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CDF" w:rsidRPr="00CF2CDF" w:rsidRDefault="00046CD5" w:rsidP="001C1A8C">
      <w:pPr>
        <w:pStyle w:val="2"/>
        <w:rPr>
          <w:kern w:val="0"/>
        </w:rPr>
      </w:pPr>
      <w:r w:rsidRPr="00CF2CDF">
        <w:rPr>
          <w:kern w:val="0"/>
        </w:rPr>
        <w:t>Органы юстиции Российской Федерации</w:t>
      </w:r>
    </w:p>
    <w:p w:rsidR="001C1A8C" w:rsidRDefault="001C1A8C" w:rsidP="00CF2CDF">
      <w:pPr>
        <w:widowControl w:val="0"/>
        <w:autoSpaceDE w:val="0"/>
        <w:autoSpaceDN w:val="0"/>
        <w:adjustRightInd w:val="0"/>
        <w:ind w:firstLine="709"/>
      </w:pPr>
    </w:p>
    <w:p w:rsidR="00CF2CDF" w:rsidRPr="00CF2CDF" w:rsidRDefault="00046CD5" w:rsidP="001C1A8C">
      <w:pPr>
        <w:pStyle w:val="2"/>
        <w:rPr>
          <w:kern w:val="0"/>
        </w:rPr>
      </w:pPr>
      <w:r w:rsidRPr="00CF2CDF">
        <w:rPr>
          <w:kern w:val="0"/>
        </w:rPr>
        <w:t>Вопрос 1</w:t>
      </w:r>
      <w:r w:rsidR="00CF2CDF" w:rsidRPr="00CF2CDF">
        <w:rPr>
          <w:kern w:val="0"/>
        </w:rPr>
        <w:t xml:space="preserve">. </w:t>
      </w:r>
      <w:r w:rsidRPr="00CF2CDF">
        <w:rPr>
          <w:kern w:val="0"/>
        </w:rPr>
        <w:t>Понятие органов юстиции, их задачи, система и основные функции</w:t>
      </w:r>
    </w:p>
    <w:p w:rsidR="001C1A8C" w:rsidRDefault="001C1A8C" w:rsidP="001C1A8C">
      <w:pPr>
        <w:widowControl w:val="0"/>
        <w:autoSpaceDE w:val="0"/>
        <w:autoSpaceDN w:val="0"/>
        <w:adjustRightInd w:val="0"/>
        <w:ind w:firstLine="709"/>
      </w:pPr>
    </w:p>
    <w:p w:rsidR="0075184B" w:rsidRPr="00CF2CDF" w:rsidRDefault="00046CD5" w:rsidP="001C1A8C">
      <w:pPr>
        <w:widowControl w:val="0"/>
        <w:autoSpaceDE w:val="0"/>
        <w:autoSpaceDN w:val="0"/>
        <w:adjustRightInd w:val="0"/>
        <w:ind w:firstLine="709"/>
      </w:pPr>
      <w:r w:rsidRPr="00CF2CDF">
        <w:t>В системе федеральных органов исполнительной власти Российской Федерации органы юстиции приобретают широкий круг полномочий, усиливающих непосредственную правоохранительную деятельность</w:t>
      </w:r>
      <w:r w:rsidR="00CF2CDF" w:rsidRPr="00CF2CDF">
        <w:t xml:space="preserve">. </w:t>
      </w:r>
      <w:r w:rsidR="0075184B" w:rsidRPr="00CF2CDF">
        <w:t>Среди них центральное место отводится Минюсту</w:t>
      </w:r>
      <w:r w:rsidR="00CF2CDF" w:rsidRPr="00CF2CDF">
        <w:t xml:space="preserve">. </w:t>
      </w:r>
    </w:p>
    <w:p w:rsidR="00C53E53" w:rsidRPr="00CF2CDF" w:rsidRDefault="00C53E53" w:rsidP="00CF2CDF">
      <w:pPr>
        <w:widowControl w:val="0"/>
        <w:autoSpaceDE w:val="0"/>
        <w:autoSpaceDN w:val="0"/>
        <w:adjustRightInd w:val="0"/>
        <w:ind w:firstLine="709"/>
      </w:pPr>
      <w:r w:rsidRPr="00CF2CDF">
        <w:t>Минюст России является центральным органом федеральной исполнительной власти и обеспечивает реализацию государственной политики в сфере юстиции</w:t>
      </w:r>
      <w:r w:rsidR="00CF2CDF" w:rsidRPr="00CF2CDF">
        <w:t xml:space="preserve">.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В последнее время, в связи с проводимой политикой государства направленной на укрепление власти и перераспределением в связи с этим функций министерств и ведомств, Минюст значительно реформировался</w:t>
      </w:r>
      <w:r w:rsidR="00CF2CDF" w:rsidRPr="00CF2CDF">
        <w:t xml:space="preserve">. </w:t>
      </w:r>
    </w:p>
    <w:p w:rsidR="0075184B" w:rsidRPr="00CF2CDF" w:rsidRDefault="0075184B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В соответствии с Положением о Министерстве юстиции Российской Федерации </w:t>
      </w:r>
      <w:r w:rsidR="00394907" w:rsidRPr="00CF2CDF">
        <w:rPr>
          <w:rStyle w:val="aa"/>
          <w:sz w:val="20"/>
          <w:szCs w:val="20"/>
        </w:rPr>
        <w:footnoteReference w:id="1"/>
      </w:r>
      <w:r w:rsidRPr="00CF2CDF">
        <w:t>(утв</w:t>
      </w:r>
      <w:r w:rsidR="00CF2CDF" w:rsidRPr="00CF2CDF">
        <w:t xml:space="preserve">. </w:t>
      </w:r>
      <w:r w:rsidRPr="00CF2CDF">
        <w:rPr>
          <w:rStyle w:val="ab"/>
          <w:color w:val="auto"/>
          <w:u w:val="none"/>
        </w:rPr>
        <w:t>Указом</w:t>
      </w:r>
      <w:r w:rsidRPr="00CF2CDF">
        <w:t xml:space="preserve"> Президента РФ от 13 октября 2004 г</w:t>
      </w:r>
      <w:r w:rsidR="00CF2CDF" w:rsidRPr="00CF2CDF">
        <w:t xml:space="preserve">. </w:t>
      </w:r>
      <w:r w:rsidRPr="00CF2CDF">
        <w:t>N 1313</w:t>
      </w:r>
      <w:r w:rsidR="00CF2CDF" w:rsidRPr="00CF2CDF">
        <w:t xml:space="preserve">) </w:t>
      </w:r>
      <w:r w:rsidRPr="00CF2CDF">
        <w:rPr>
          <w:rStyle w:val="aa"/>
          <w:sz w:val="20"/>
          <w:szCs w:val="20"/>
        </w:rPr>
        <w:footnoteReference w:id="2"/>
      </w:r>
      <w:r w:rsidRPr="00CF2CDF">
        <w:t>, Министерство юстиции Российской Федерации (Минюст России</w:t>
      </w:r>
      <w:r w:rsidR="00CF2CDF" w:rsidRPr="00CF2CDF">
        <w:t xml:space="preserve">) </w:t>
      </w:r>
      <w:r w:rsidRPr="00CF2CDF">
        <w:t>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установленной сфере деятельности, а также в сфере исполнения уголовных наказаний, адвокатуры и нотариата, обеспечения установленного порядка деятельности судов и исполнения судебных актов и актов других органов, регистрации прав на недвижимое имущество и сделок с ним, регистрации общественных объединений, религиозных организаций и политических партий</w:t>
      </w:r>
      <w:r w:rsidR="00CF2CDF" w:rsidRPr="00CF2CDF">
        <w:t xml:space="preserve">. </w:t>
      </w:r>
    </w:p>
    <w:p w:rsidR="005D049B" w:rsidRPr="00CF2CDF" w:rsidRDefault="005D049B" w:rsidP="00CF2CDF">
      <w:pPr>
        <w:widowControl w:val="0"/>
        <w:autoSpaceDE w:val="0"/>
        <w:autoSpaceDN w:val="0"/>
        <w:adjustRightInd w:val="0"/>
        <w:ind w:firstLine="709"/>
      </w:pPr>
      <w:r w:rsidRPr="00CF2CDF">
        <w:t>То есть необходимо правильно понимать, что Минюст в настоящее время не занимается регистрациями</w:t>
      </w:r>
      <w:r w:rsidR="003A645C" w:rsidRPr="00CF2CDF">
        <w:t xml:space="preserve"> (кроме регистрации правовых актов</w:t>
      </w:r>
      <w:r w:rsidR="00CF2CDF" w:rsidRPr="00CF2CDF">
        <w:t xml:space="preserve">) </w:t>
      </w:r>
      <w:r w:rsidRPr="00CF2CDF">
        <w:t>и исполнением судебных решений и уголовных наказаний</w:t>
      </w:r>
      <w:r w:rsidR="00CF2CDF" w:rsidRPr="00CF2CDF">
        <w:t xml:space="preserve">. </w:t>
      </w:r>
      <w:r w:rsidRPr="00CF2CDF">
        <w:t>Он только вырабатывает политику в данной области</w:t>
      </w:r>
      <w:r w:rsidR="00CF2CDF" w:rsidRPr="00CF2CDF">
        <w:t xml:space="preserve">. </w:t>
      </w:r>
      <w:r w:rsidRPr="00CF2CDF">
        <w:t>А сами указанные функции переданы соответствующим ведомствам, которые не входят в состав Минюста, но ему подведомственны</w:t>
      </w:r>
      <w:r w:rsidR="00CF2CDF" w:rsidRPr="00CF2CDF">
        <w:t xml:space="preserve">. </w:t>
      </w:r>
    </w:p>
    <w:p w:rsidR="007C4FC5" w:rsidRPr="00CF2CDF" w:rsidRDefault="003E0E7E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действующим постановлением Правительства РФ от 7 октября 1996 г</w:t>
      </w:r>
      <w:r w:rsidR="00CF2CDF" w:rsidRPr="00CF2CDF">
        <w:t xml:space="preserve">. </w:t>
      </w:r>
      <w:r w:rsidRPr="00CF2CDF">
        <w:t>N 1177</w:t>
      </w:r>
      <w:r w:rsidRPr="00CF2CDF">
        <w:rPr>
          <w:rStyle w:val="aa"/>
          <w:sz w:val="20"/>
          <w:szCs w:val="20"/>
        </w:rPr>
        <w:footnoteReference w:id="3"/>
      </w:r>
      <w:r w:rsidRPr="00CF2CDF">
        <w:t xml:space="preserve">, и указанным Положением </w:t>
      </w:r>
      <w:r w:rsidR="00394907" w:rsidRPr="00CF2CDF">
        <w:t>так называемой</w:t>
      </w:r>
      <w:r w:rsidRPr="00CF2CDF">
        <w:t xml:space="preserve"> </w:t>
      </w:r>
      <w:r w:rsidR="007C4FC5" w:rsidRPr="00CF2CDF">
        <w:t>«</w:t>
      </w:r>
      <w:r w:rsidRPr="00CF2CDF">
        <w:t>у</w:t>
      </w:r>
      <w:r w:rsidR="007C4FC5" w:rsidRPr="00CF2CDF">
        <w:t>становленной сферой деятельности», в данном случае, для Минюста является достаточно широкий круг обязанностей</w:t>
      </w:r>
      <w:r w:rsidR="00CF2CDF" w:rsidRPr="00CF2CDF">
        <w:t xml:space="preserve">. </w:t>
      </w:r>
      <w:r w:rsidR="007C4FC5" w:rsidRPr="00CF2CDF">
        <w:t xml:space="preserve">Он выглядит </w:t>
      </w:r>
      <w:r w:rsidR="00591B09" w:rsidRPr="00CF2CDF">
        <w:t xml:space="preserve">примерно </w:t>
      </w:r>
      <w:r w:rsidR="007C4FC5" w:rsidRPr="00CF2CDF">
        <w:t>следующим образом</w:t>
      </w:r>
      <w:r w:rsidR="00CF2CDF" w:rsidRPr="00CF2CDF">
        <w:t xml:space="preserve">: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участие в правовом обеспечении нормотворческой деятельности Президента и Правительства РФ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организационно-правовое обеспечение судебной реформы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государственная регистрация нормативных актов центральных органов федеральной исполнительной власти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регистрация уставов общественных и религиозных объединений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организация и развитие системы юридических услуг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обеспечение кадрами органов, учреждений и организаций юстиции</w:t>
      </w:r>
      <w:r w:rsidR="00591B09" w:rsidRPr="00CF2CDF">
        <w:t>, повышение их квалификации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обеспечение организации деятельности судебных приставов и судебных приставов-исполнителей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участие в международно-правовой охране прав и законных интересов граждан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обеспечение организации </w:t>
      </w:r>
      <w:r w:rsidR="00591B09" w:rsidRPr="00CF2CDF">
        <w:t>деятельности</w:t>
      </w:r>
      <w:r w:rsidRPr="00CF2CDF">
        <w:t xml:space="preserve"> органов и учреждений исполнения наказания</w:t>
      </w:r>
      <w:r w:rsidR="00CF2CDF" w:rsidRPr="00CF2CDF">
        <w:t xml:space="preserve">. </w:t>
      </w:r>
    </w:p>
    <w:p w:rsidR="00591B09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Министерство юстиции Российской Федерации осуществляет свою деятельность как непосредственно, так и через министерства юстиции республик в составе РФ, органы юстиции в субъектах Федерации</w:t>
      </w:r>
      <w:r w:rsidR="00591B09" w:rsidRPr="00CF2CDF">
        <w:t xml:space="preserve">, </w:t>
      </w:r>
      <w:r w:rsidRPr="00CF2CDF">
        <w:t>управляет непосредственно подчиненными ему учреждениями и организациями</w:t>
      </w:r>
      <w:r w:rsidR="00CF2CDF" w:rsidRPr="00CF2CDF">
        <w:t xml:space="preserve">.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Минюст России в целях реализации возложенных на него задач</w:t>
      </w:r>
      <w:r w:rsidR="00CF2CDF" w:rsidRPr="00CF2CDF">
        <w:t xml:space="preserve">: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осуществляет работу по систематизации законодательства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ведет банк нормативных актов РФ и общеправовой рубрикатор по законодательству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участвует в подготовке к выпуску официальных изданий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кодексов и сборников законодательства РФ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организует внедрение программно-аппаратных средств и технологий сбора, обработки и анализа правовой информации для судов, органов, учреждений и организаций юстиции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обеспечивает и координирует работу по практической реализации судебной реформы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организует работу по исполнению решений, определений и постановлений судов по гражданским делам</w:t>
      </w:r>
      <w:r w:rsidR="00CF2CDF" w:rsidRPr="00CF2CDF">
        <w:t xml:space="preserve">; </w:t>
      </w:r>
      <w:r w:rsidRPr="00CF2CDF">
        <w:t>приговоров, определений и постановлений судов по уголовным делам в части имущественных взысканий и постановлений других органов, исполнение которых возложено на судебных приставов-исполнителей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организует работу по ведению судебной статистики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способствует развитию системы юридических услуг в целях реализации прав, свобод и законных интересов граждан, прав юридических лиц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открывает</w:t>
      </w:r>
      <w:r w:rsidR="00CF2CDF" w:rsidRPr="00CF2CDF">
        <w:t xml:space="preserve"> </w:t>
      </w:r>
      <w:r w:rsidRPr="00CF2CDF">
        <w:t>и</w:t>
      </w:r>
      <w:r w:rsidR="00CF2CDF" w:rsidRPr="00CF2CDF">
        <w:t xml:space="preserve"> </w:t>
      </w:r>
      <w:r w:rsidRPr="00CF2CDF">
        <w:t>упраздняет</w:t>
      </w:r>
      <w:r w:rsidR="00CF2CDF" w:rsidRPr="00CF2CDF">
        <w:t xml:space="preserve"> </w:t>
      </w:r>
      <w:r w:rsidRPr="00CF2CDF">
        <w:t>государственные</w:t>
      </w:r>
      <w:r w:rsidR="00CF2CDF" w:rsidRPr="00CF2CDF">
        <w:t xml:space="preserve"> </w:t>
      </w:r>
      <w:r w:rsidRPr="00CF2CDF">
        <w:t>нотариальные конторы, дает поручения соответствующим органам юстиции на их открытие и упразднение, ведет реестр этих контор и контор нотариусов, занимающихся частной практикой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устанавливает порядок выдачи лицензий на право нотариальной деятельности и осуществляет другие полномочия, предусмотренные Основами законодательства РФ о нотариате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сотрудничает с объединениями и организациями адвокатов в интересах развития правовой помощи гражданам и организациям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обеспечивает кадрами органы, учреждения и организации юстиции, их профессиональную учебу, подготовку и повышение правовой квалификации кадров для центральных органов федеральной исполнительной власти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взаимодействует с соответствующими образовательными учреждениями в подготовке юридических кадров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участвует в правовом просвещении граждан, в том числе с использованием средств массовой информации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организует рассмотрение жалоб и заявлений граждан, связанных с работой органов, учреждений и организаций юстиции, по вопросам, входящим в компетенцию Министерства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организует по вопросам своего ведения взаимодействие с органами юстиции государств-участников СНГ</w:t>
      </w:r>
      <w:r w:rsidR="00CF2CDF" w:rsidRPr="00CF2CDF">
        <w:t xml:space="preserve">; </w:t>
      </w:r>
    </w:p>
    <w:p w:rsidR="007C4FC5" w:rsidRPr="00CF2CDF" w:rsidRDefault="007C4FC5" w:rsidP="00CF2CDF">
      <w:pPr>
        <w:widowControl w:val="0"/>
        <w:autoSpaceDE w:val="0"/>
        <w:autoSpaceDN w:val="0"/>
        <w:adjustRightInd w:val="0"/>
        <w:ind w:firstLine="709"/>
      </w:pPr>
      <w:r w:rsidRPr="00CF2CDF">
        <w:t>анализирует организацию системы юстиции иностранных государств и осуществляет обмен опытом в целях совершенствования своей деятельности</w:t>
      </w:r>
      <w:r w:rsidR="00CF2CDF" w:rsidRPr="00CF2CDF">
        <w:t xml:space="preserve">. </w:t>
      </w:r>
    </w:p>
    <w:p w:rsidR="00F77C04" w:rsidRPr="00CF2CDF" w:rsidRDefault="00F77C04" w:rsidP="00CF2CDF">
      <w:pPr>
        <w:widowControl w:val="0"/>
        <w:autoSpaceDE w:val="0"/>
        <w:autoSpaceDN w:val="0"/>
        <w:adjustRightInd w:val="0"/>
        <w:ind w:firstLine="709"/>
      </w:pPr>
      <w:r w:rsidRPr="00CF2CDF">
        <w:t>Наиболее заметными и значимыми функциями Министерства юстиции являются функции по систематизации законодательства, координации нормотворческой деятельности, регистрации и юридической экспертизе законопроектов и нормативных правовых актов, государственной регистрации общественных, религиозных и др</w:t>
      </w:r>
      <w:r w:rsidR="00F5736E" w:rsidRPr="00CF2CDF">
        <w:t xml:space="preserve">угих </w:t>
      </w:r>
      <w:r w:rsidRPr="00CF2CDF">
        <w:t>объединений, по организации и координации деятельности нотариальных и адвокатских образований, а так же в области регистрации актов гражданского состоянии и международно-правовой охране прав граждан</w:t>
      </w:r>
      <w:r w:rsidR="00CF2CDF" w:rsidRPr="00CF2CDF">
        <w:t xml:space="preserve">. </w:t>
      </w:r>
    </w:p>
    <w:p w:rsidR="00F77C04" w:rsidRPr="00CF2CDF" w:rsidRDefault="00F77C04" w:rsidP="00CF2CDF">
      <w:pPr>
        <w:widowControl w:val="0"/>
        <w:autoSpaceDE w:val="0"/>
        <w:autoSpaceDN w:val="0"/>
        <w:adjustRightInd w:val="0"/>
        <w:ind w:firstLine="709"/>
      </w:pPr>
      <w:r w:rsidRPr="00CF2CDF">
        <w:t>Систематизация законодательства необходима государству для выработки новых законов и иных актов, полностью соответствующих выработанным и принятым, а в случае изменения государственной политики в какой-либо области</w:t>
      </w:r>
      <w:r w:rsidR="009B32A9" w:rsidRPr="00CF2CDF">
        <w:t>, такая систематизация необходима для внесения изменений в существующие законы</w:t>
      </w:r>
      <w:r w:rsidR="00CF2CDF" w:rsidRPr="00CF2CDF">
        <w:t xml:space="preserve">. </w:t>
      </w:r>
      <w:r w:rsidR="009B32A9" w:rsidRPr="00CF2CDF">
        <w:t>Ведь упущения приведут к противоречиям в законах</w:t>
      </w:r>
      <w:r w:rsidR="00CF2CDF" w:rsidRPr="00CF2CDF">
        <w:t xml:space="preserve">. </w:t>
      </w:r>
    </w:p>
    <w:p w:rsidR="009B32A9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Кроме того, систематизация законодательства является основой его доступности</w:t>
      </w:r>
      <w:r w:rsidR="00CF2CDF" w:rsidRPr="00CF2CDF">
        <w:t xml:space="preserve">. </w:t>
      </w:r>
      <w:r w:rsidRPr="00CF2CDF">
        <w:t>Доступность же законодательства, в свою очередь, является основой правового государства, презумпцией которого является знание закона каждым</w:t>
      </w:r>
      <w:r w:rsidR="00CF2CDF" w:rsidRPr="00CF2CDF">
        <w:t xml:space="preserve">. </w:t>
      </w:r>
    </w:p>
    <w:p w:rsidR="009B32A9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Регламентом законопроектной деятельности Министерства юстиции Российской Федерации, утвержденного приказом Минюста РФ от 19 января 2001 г</w:t>
      </w:r>
      <w:r w:rsidR="00CF2CDF" w:rsidRPr="00CF2CDF">
        <w:t xml:space="preserve">. </w:t>
      </w:r>
      <w:r w:rsidRPr="00CF2CDF">
        <w:t>N 14</w:t>
      </w:r>
      <w:r w:rsidRPr="00CF2CDF">
        <w:rPr>
          <w:rStyle w:val="aa"/>
          <w:sz w:val="20"/>
          <w:szCs w:val="20"/>
        </w:rPr>
        <w:footnoteReference w:id="4"/>
      </w:r>
      <w:r w:rsidRPr="00CF2CDF">
        <w:t>, важную роль Минюст играет в координации нормотворческой деятельности</w:t>
      </w:r>
      <w:r w:rsidR="00CF2CDF" w:rsidRPr="00CF2CDF">
        <w:t xml:space="preserve">. </w:t>
      </w:r>
    </w:p>
    <w:p w:rsidR="00F5736E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Основными направлениями законопроектной деятельности Министерства являются</w:t>
      </w:r>
      <w:r w:rsidR="00CF2CDF" w:rsidRPr="00CF2CDF">
        <w:t xml:space="preserve">: </w:t>
      </w:r>
    </w:p>
    <w:p w:rsidR="00F5736E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разработка проектов планов законопроектной деятельности Правительства Российской Федерации</w:t>
      </w:r>
      <w:r w:rsidR="00CF2CDF" w:rsidRPr="00CF2CDF">
        <w:t xml:space="preserve">; </w:t>
      </w:r>
      <w:r w:rsidRPr="00CF2CDF">
        <w:t>планирование законопроектной деятельности Министерства</w:t>
      </w:r>
      <w:r w:rsidR="00CF2CDF" w:rsidRPr="00CF2CDF">
        <w:t xml:space="preserve">; </w:t>
      </w:r>
    </w:p>
    <w:p w:rsidR="00F5736E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контроль за исполнением планов законопроектной деятельности</w:t>
      </w:r>
      <w:r w:rsidR="00CF2CDF" w:rsidRPr="00CF2CDF">
        <w:t xml:space="preserve">; </w:t>
      </w:r>
    </w:p>
    <w:p w:rsidR="00F5736E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методическое обеспечение подготовки федеральными органами исполнительной власти законопроектов</w:t>
      </w:r>
      <w:r w:rsidR="00CF2CDF" w:rsidRPr="00CF2CDF">
        <w:t xml:space="preserve">; </w:t>
      </w:r>
    </w:p>
    <w:p w:rsidR="00F5736E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разработка законопроектов</w:t>
      </w:r>
      <w:r w:rsidR="00CF2CDF" w:rsidRPr="00CF2CDF">
        <w:t xml:space="preserve">; </w:t>
      </w:r>
      <w:r w:rsidRPr="00CF2CDF">
        <w:t>участие в подготовке законопроектов, разрабатываемых федеральными органами исполнительной власти, включая подготовку правовых заключений на законопроекты, вносимые в Правительство Российской Федерации</w:t>
      </w:r>
      <w:r w:rsidR="00CF2CDF" w:rsidRPr="00CF2CDF">
        <w:t xml:space="preserve">; </w:t>
      </w:r>
    </w:p>
    <w:p w:rsidR="009B32A9" w:rsidRPr="00CF2CDF" w:rsidRDefault="009B32A9" w:rsidP="00CF2CDF">
      <w:pPr>
        <w:widowControl w:val="0"/>
        <w:autoSpaceDE w:val="0"/>
        <w:autoSpaceDN w:val="0"/>
        <w:adjustRightInd w:val="0"/>
        <w:ind w:firstLine="709"/>
      </w:pPr>
      <w:r w:rsidRPr="00CF2CDF">
        <w:t>участие в подготовке проектов заключений, официальных отзывов и поправок Правительства Российской Федерации</w:t>
      </w:r>
      <w:r w:rsidR="00CF2CDF" w:rsidRPr="00CF2CDF">
        <w:t xml:space="preserve">; </w:t>
      </w:r>
      <w:r w:rsidRPr="00CF2CDF">
        <w:t>сопровождение законопроектов в палатах Федерального Собрания Российской Федерации</w:t>
      </w:r>
      <w:r w:rsidR="00CF2CDF" w:rsidRPr="00CF2CDF">
        <w:t xml:space="preserve">. </w:t>
      </w:r>
      <w:r w:rsidR="009C5388" w:rsidRPr="00CF2CDF">
        <w:rPr>
          <w:rStyle w:val="aa"/>
          <w:sz w:val="20"/>
          <w:szCs w:val="20"/>
        </w:rPr>
        <w:footnoteReference w:id="5"/>
      </w:r>
    </w:p>
    <w:p w:rsidR="009B32A9" w:rsidRPr="00CF2CDF" w:rsidRDefault="009C5388" w:rsidP="00CF2CDF">
      <w:pPr>
        <w:widowControl w:val="0"/>
        <w:autoSpaceDE w:val="0"/>
        <w:autoSpaceDN w:val="0"/>
        <w:adjustRightInd w:val="0"/>
        <w:ind w:firstLine="709"/>
      </w:pPr>
      <w:r w:rsidRPr="00CF2CDF">
        <w:t>Регистрация и юридическая экспертиза законопроектов и нормативно-правовых актов так же, занимает ведущее место в деятельности Минюста России</w:t>
      </w:r>
      <w:r w:rsidR="00CF2CDF" w:rsidRPr="00CF2CDF">
        <w:t xml:space="preserve">. </w:t>
      </w:r>
    </w:p>
    <w:p w:rsidR="009C5388" w:rsidRPr="00CF2CDF" w:rsidRDefault="009C5388" w:rsidP="00CF2CDF">
      <w:pPr>
        <w:widowControl w:val="0"/>
        <w:autoSpaceDE w:val="0"/>
        <w:autoSpaceDN w:val="0"/>
        <w:adjustRightInd w:val="0"/>
        <w:ind w:firstLine="709"/>
      </w:pPr>
      <w:bookmarkStart w:id="0" w:name="sub_714"/>
      <w:r w:rsidRPr="00CF2CDF">
        <w:t>В соответствии с п/п</w:t>
      </w:r>
      <w:r w:rsidR="00CF2CDF">
        <w:t>.1</w:t>
      </w:r>
      <w:r w:rsidRPr="00CF2CDF">
        <w:t>4-16 ст</w:t>
      </w:r>
      <w:r w:rsidR="00CF2CDF">
        <w:t>.7</w:t>
      </w:r>
      <w:r w:rsidRPr="00CF2CDF">
        <w:t xml:space="preserve"> Положения, Министерство</w:t>
      </w:r>
      <w:r w:rsidR="00CF2CDF" w:rsidRPr="00CF2CDF">
        <w:t xml:space="preserve">: </w:t>
      </w:r>
    </w:p>
    <w:p w:rsidR="009C5388" w:rsidRPr="00CF2CDF" w:rsidRDefault="009C5388" w:rsidP="00CF2CDF">
      <w:pPr>
        <w:widowControl w:val="0"/>
        <w:autoSpaceDE w:val="0"/>
        <w:autoSpaceDN w:val="0"/>
        <w:adjustRightInd w:val="0"/>
        <w:ind w:firstLine="709"/>
      </w:pPr>
      <w:r w:rsidRPr="00CF2CDF">
        <w:t>осуществляет государственную регистрацию нормативных 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актов иных органов в случаях, предусмотренных законодательством Российской Федерации</w:t>
      </w:r>
      <w:r w:rsidR="00CF2CDF" w:rsidRPr="00CF2CDF">
        <w:t xml:space="preserve">; </w:t>
      </w:r>
    </w:p>
    <w:p w:rsidR="009C5388" w:rsidRPr="00CF2CDF" w:rsidRDefault="009C5388" w:rsidP="00CF2CDF">
      <w:pPr>
        <w:widowControl w:val="0"/>
        <w:autoSpaceDE w:val="0"/>
        <w:autoSpaceDN w:val="0"/>
        <w:adjustRightInd w:val="0"/>
        <w:ind w:firstLine="709"/>
      </w:pPr>
      <w:bookmarkStart w:id="1" w:name="sub_715"/>
      <w:bookmarkEnd w:id="0"/>
      <w:r w:rsidRPr="00CF2CDF">
        <w:t>осуществляет проверку деятельности федеральных органов исполнительной власти по отбору нормативных правовых актов, подлежащих государственной регистрации</w:t>
      </w:r>
      <w:r w:rsidR="00CF2CDF" w:rsidRPr="00CF2CDF">
        <w:t xml:space="preserve">; </w:t>
      </w:r>
      <w:r w:rsidRPr="00CF2CDF">
        <w:t>ведет контрольные экземпляры нормативных правовых актов федеральных органов исполнительной власти, подлежащих государственной регистрации</w:t>
      </w:r>
      <w:r w:rsidR="00CF2CDF" w:rsidRPr="00CF2CDF">
        <w:t xml:space="preserve">; </w:t>
      </w:r>
    </w:p>
    <w:p w:rsidR="009C5388" w:rsidRPr="00CF2CDF" w:rsidRDefault="009C5388" w:rsidP="00CF2CDF">
      <w:pPr>
        <w:widowControl w:val="0"/>
        <w:autoSpaceDE w:val="0"/>
        <w:autoSpaceDN w:val="0"/>
        <w:adjustRightInd w:val="0"/>
        <w:ind w:firstLine="709"/>
      </w:pPr>
      <w:bookmarkStart w:id="2" w:name="sub_716"/>
      <w:bookmarkEnd w:id="1"/>
      <w:r w:rsidRPr="00CF2CDF">
        <w:t>обобщает практику государственной регистрации нормативных 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представляет по поручению Президента Российской Федерации и Правительства Российской Федерации соответствующую информацию Президенту Российской Федерации и в Правительство Российской Федерации</w:t>
      </w:r>
      <w:r w:rsidR="00CF2CDF" w:rsidRPr="00CF2CDF">
        <w:t xml:space="preserve">; </w:t>
      </w:r>
    </w:p>
    <w:bookmarkEnd w:id="2"/>
    <w:p w:rsidR="009B32A9" w:rsidRPr="00CF2CDF" w:rsidRDefault="009C5388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случае отказа в регистрации, документ не считается действующим, что существенно снижает количество неправомерно издаваемых законов, постановлений и других нормативных актов в центре и на местах, ущемляющих права граждан и организаций</w:t>
      </w:r>
      <w:r w:rsidR="00CF2CDF" w:rsidRPr="00CF2CDF">
        <w:t xml:space="preserve">. </w:t>
      </w:r>
    </w:p>
    <w:p w:rsidR="00E431E9" w:rsidRPr="00CF2CDF" w:rsidRDefault="00E431E9" w:rsidP="00CF2CDF">
      <w:pPr>
        <w:widowControl w:val="0"/>
        <w:autoSpaceDE w:val="0"/>
        <w:autoSpaceDN w:val="0"/>
        <w:adjustRightInd w:val="0"/>
        <w:ind w:firstLine="709"/>
      </w:pPr>
      <w:r w:rsidRPr="00CF2CDF">
        <w:t>Перед регистрацией документа, проводится его тщательная юридическая экспертиза</w:t>
      </w:r>
      <w:r w:rsidR="00CF2CDF" w:rsidRPr="00CF2CDF">
        <w:t xml:space="preserve">. </w:t>
      </w:r>
      <w:r w:rsidRPr="00CF2CDF">
        <w:t>В соответствии с порядком, определенным Рекомендациями по проведению юридической экспертизы нормативных правовых актов субъектов Российской Федерации, утвержденные приказом Минюста РФ от 29 октября 2003 г</w:t>
      </w:r>
      <w:r w:rsidR="00CF2CDF" w:rsidRPr="00CF2CDF">
        <w:t xml:space="preserve">. </w:t>
      </w:r>
      <w:r w:rsidRPr="00CF2CDF">
        <w:t>N 278</w:t>
      </w:r>
      <w:r w:rsidRPr="00CF2CDF">
        <w:rPr>
          <w:rStyle w:val="aa"/>
          <w:sz w:val="20"/>
          <w:szCs w:val="20"/>
        </w:rPr>
        <w:footnoteReference w:id="6"/>
      </w:r>
      <w:r w:rsidRPr="00CF2CDF">
        <w:t xml:space="preserve">, по документам, издаваемым центральными органами власти, экспертиза проводится непосредственно в Министерстве, а по нормативным актам, изданным на местах, экспертизу проводят его </w:t>
      </w:r>
      <w:r w:rsidR="005D6593" w:rsidRPr="00CF2CDF">
        <w:t>территориальные органы</w:t>
      </w:r>
      <w:r w:rsidR="00CF2CDF" w:rsidRPr="00CF2CDF">
        <w:t xml:space="preserve">. </w:t>
      </w:r>
    </w:p>
    <w:p w:rsidR="00E431E9" w:rsidRPr="00CF2CDF" w:rsidRDefault="00E431E9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Экспертная деятельность Минюста </w:t>
      </w:r>
      <w:r w:rsidR="00E93920" w:rsidRPr="00CF2CDF">
        <w:t>проводится в соответствии с Постановлением Правительства РФ от 3 июня 1995 г</w:t>
      </w:r>
      <w:r w:rsidR="00CF2CDF" w:rsidRPr="00CF2CDF">
        <w:t xml:space="preserve">. </w:t>
      </w:r>
      <w:r w:rsidR="00E93920" w:rsidRPr="00CF2CDF">
        <w:t>N 550</w:t>
      </w:r>
      <w:r w:rsidR="00E93920" w:rsidRPr="00CF2CDF">
        <w:rPr>
          <w:rStyle w:val="aa"/>
          <w:sz w:val="20"/>
          <w:szCs w:val="20"/>
        </w:rPr>
        <w:footnoteReference w:id="7"/>
      </w:r>
      <w:r w:rsidR="00E93920" w:rsidRPr="00CF2CDF">
        <w:t xml:space="preserve"> и</w:t>
      </w:r>
      <w:r w:rsidRPr="00CF2CDF">
        <w:t xml:space="preserve"> регламентирована его приказом от 10 июня 2000 г</w:t>
      </w:r>
      <w:r w:rsidR="00CF2CDF" w:rsidRPr="00CF2CDF">
        <w:t xml:space="preserve">. </w:t>
      </w:r>
      <w:r w:rsidRPr="00CF2CDF">
        <w:t>N 176</w:t>
      </w:r>
      <w:r w:rsidR="00CF2CDF" w:rsidRPr="00CF2CDF">
        <w:t xml:space="preserve">. </w:t>
      </w:r>
      <w:r w:rsidRPr="00CF2CDF">
        <w:rPr>
          <w:rStyle w:val="aa"/>
          <w:sz w:val="20"/>
          <w:szCs w:val="20"/>
        </w:rPr>
        <w:footnoteReference w:id="8"/>
      </w:r>
      <w:r w:rsidRPr="00CF2CDF">
        <w:t xml:space="preserve"> с изменениями, внесенными Приказом Минюста РФ от 26 февраля 2002 г</w:t>
      </w:r>
      <w:r w:rsidR="00CF2CDF" w:rsidRPr="00CF2CDF">
        <w:t xml:space="preserve">. </w:t>
      </w:r>
      <w:r w:rsidRPr="00CF2CDF">
        <w:t>N 60</w:t>
      </w:r>
      <w:r w:rsidR="00CF2CDF" w:rsidRPr="00CF2CDF">
        <w:t xml:space="preserve">. </w:t>
      </w:r>
      <w:r w:rsidRPr="00CF2CDF">
        <w:rPr>
          <w:rStyle w:val="aa"/>
          <w:sz w:val="20"/>
          <w:szCs w:val="20"/>
        </w:rPr>
        <w:footnoteReference w:id="9"/>
      </w:r>
    </w:p>
    <w:p w:rsidR="005D6593" w:rsidRPr="00CF2CDF" w:rsidRDefault="005D6593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случае выявления в проекте нормативного правового акта норм, противоречащих федеральному законодательству, соответствующим органом Минюста России принимаются все меры к устранению нарушений, включая письменное информирование органа, к компетенции которого относится принятие этого акта</w:t>
      </w:r>
      <w:r w:rsidR="00CF2CDF" w:rsidRPr="00CF2CDF">
        <w:t xml:space="preserve">. </w:t>
      </w:r>
    </w:p>
    <w:p w:rsidR="005D6593" w:rsidRPr="00CF2CDF" w:rsidRDefault="005D6593" w:rsidP="00CF2CDF">
      <w:pPr>
        <w:widowControl w:val="0"/>
        <w:autoSpaceDE w:val="0"/>
        <w:autoSpaceDN w:val="0"/>
        <w:adjustRightInd w:val="0"/>
        <w:ind w:firstLine="709"/>
      </w:pPr>
      <w:r w:rsidRPr="00CF2CDF">
        <w:t>Регистрация общественных объединений, религиозных организаций и политических партий проводится государством с целью упорядочения политической борьбы за власть, а так же с целью соответствия их деятельности нормам Конституции и законов</w:t>
      </w:r>
      <w:r w:rsidR="00CF2CDF" w:rsidRPr="00CF2CDF">
        <w:t xml:space="preserve">. </w:t>
      </w:r>
    </w:p>
    <w:p w:rsidR="005D6593" w:rsidRPr="00CF2CDF" w:rsidRDefault="005D6593" w:rsidP="00CF2CDF">
      <w:pPr>
        <w:widowControl w:val="0"/>
        <w:autoSpaceDE w:val="0"/>
        <w:autoSpaceDN w:val="0"/>
        <w:adjustRightInd w:val="0"/>
        <w:ind w:firstLine="709"/>
      </w:pPr>
      <w:r w:rsidRPr="00CF2CDF">
        <w:t>Политическая жизнь свободно развивающегося общества должна соответствовать принципам свободы и независимости от государственной власти</w:t>
      </w:r>
      <w:r w:rsidR="00CF2CDF" w:rsidRPr="00CF2CDF">
        <w:t xml:space="preserve">. </w:t>
      </w:r>
      <w:r w:rsidRPr="00CF2CDF">
        <w:t xml:space="preserve">Именно поэтому, Минюст </w:t>
      </w:r>
      <w:r w:rsidR="005D049B" w:rsidRPr="00CF2CDF">
        <w:t>вырабатывает политику по порядку регистрации</w:t>
      </w:r>
      <w:r w:rsidRPr="00CF2CDF">
        <w:t xml:space="preserve"> парти</w:t>
      </w:r>
      <w:r w:rsidR="005D049B" w:rsidRPr="00CF2CDF">
        <w:t>й</w:t>
      </w:r>
      <w:r w:rsidRPr="00CF2CDF">
        <w:t xml:space="preserve"> и организаци</w:t>
      </w:r>
      <w:r w:rsidR="005D049B" w:rsidRPr="00CF2CDF">
        <w:t>й</w:t>
      </w:r>
      <w:r w:rsidRPr="00CF2CDF">
        <w:t>, чья деятельность соответствует Закону, как бы это ни было неприятно действующей власти</w:t>
      </w:r>
      <w:r w:rsidR="00CF2CDF" w:rsidRPr="00CF2CDF">
        <w:t xml:space="preserve">. </w:t>
      </w:r>
      <w:r w:rsidRPr="00CF2CDF">
        <w:t>Именно поэтому в нашей стране действуют оппозиционные силы, стимулирующие действующую власть к деятельности, улучшающей жизнь населения и к укреплению внешней и внутренней политики</w:t>
      </w:r>
      <w:r w:rsidR="00CF2CDF" w:rsidRPr="00CF2CDF">
        <w:t xml:space="preserve">. </w:t>
      </w:r>
    </w:p>
    <w:p w:rsidR="005D049B" w:rsidRPr="00CF2CDF" w:rsidRDefault="005D049B" w:rsidP="00CF2CDF">
      <w:pPr>
        <w:widowControl w:val="0"/>
        <w:autoSpaceDE w:val="0"/>
        <w:autoSpaceDN w:val="0"/>
        <w:adjustRightInd w:val="0"/>
        <w:ind w:firstLine="709"/>
      </w:pPr>
      <w:r w:rsidRPr="00CF2CDF">
        <w:t>Функции по регистрации общественных объединений и политических партий, а также правоприменительные функции по контролю и надзору в сфере адвокатуры и нотариата переданы в настоящее время Федеральной регистрационной службе (Росрегистрация</w:t>
      </w:r>
      <w:r w:rsidR="00CF2CDF" w:rsidRPr="00CF2CDF">
        <w:t>),</w:t>
      </w:r>
      <w:r w:rsidRPr="00CF2CDF">
        <w:t xml:space="preserve"> о которой подробнее будет сказано ниже</w:t>
      </w:r>
      <w:r w:rsidR="00CF2CDF" w:rsidRPr="00CF2CDF">
        <w:t xml:space="preserve">. </w:t>
      </w:r>
    </w:p>
    <w:p w:rsidR="005D6593" w:rsidRPr="00CF2CDF" w:rsidRDefault="005D6593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Без соответствующей регистрации, </w:t>
      </w:r>
      <w:r w:rsidR="00E979EB" w:rsidRPr="00CF2CDF">
        <w:t>деятельность любой организации не считается легитимной</w:t>
      </w:r>
      <w:r w:rsidR="00CF2CDF" w:rsidRPr="00CF2CDF">
        <w:t xml:space="preserve">. </w:t>
      </w:r>
    </w:p>
    <w:p w:rsidR="004A5D56" w:rsidRPr="00CF2CDF" w:rsidRDefault="004A5D56" w:rsidP="00CF2CDF">
      <w:pPr>
        <w:widowControl w:val="0"/>
        <w:autoSpaceDE w:val="0"/>
        <w:autoSpaceDN w:val="0"/>
        <w:adjustRightInd w:val="0"/>
        <w:ind w:firstLine="709"/>
      </w:pPr>
      <w:r w:rsidRPr="00CF2CDF">
        <w:t>Координация деятельности нотариальных и адвокатских образований, а так же в области регистрации актов гражданского состояния и международно-правовой охране прав граждан занимает важное место в деятельности Минюста России</w:t>
      </w:r>
      <w:r w:rsidR="00CF2CDF" w:rsidRPr="00CF2CDF">
        <w:t xml:space="preserve">. </w:t>
      </w:r>
    </w:p>
    <w:p w:rsidR="004A5D56" w:rsidRPr="00CF2CDF" w:rsidRDefault="004A5D56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п/п</w:t>
      </w:r>
      <w:r w:rsidR="00CF2CDF">
        <w:t>.2</w:t>
      </w:r>
      <w:r w:rsidRPr="00CF2CDF">
        <w:t>8-30 ст</w:t>
      </w:r>
      <w:r w:rsidR="00CF2CDF">
        <w:t>.7</w:t>
      </w:r>
      <w:r w:rsidRPr="00CF2CDF">
        <w:t xml:space="preserve"> Положения, Министерство и его органы на местах </w:t>
      </w:r>
      <w:bookmarkStart w:id="3" w:name="sub_728"/>
      <w:r w:rsidRPr="00CF2CDF">
        <w:t>утверждает формы реестров регистрации нотариальных действий, нотариальных свидетельств и удостоверительных надписей, осуществляет иные функции по нормативно-правовому регулированию, предусмотренные законодательством Российской Федерации о нотариате, а так же,</w:t>
      </w:r>
      <w:bookmarkStart w:id="4" w:name="sub_729"/>
      <w:bookmarkEnd w:id="3"/>
      <w:r w:rsidRPr="00CF2CDF">
        <w:t xml:space="preserve"> определяет порядок ведения реестров адвокатов субъектов Российской Федерации</w:t>
      </w:r>
      <w:r w:rsidRPr="00CF2CDF">
        <w:rPr>
          <w:rStyle w:val="aa"/>
          <w:sz w:val="20"/>
          <w:szCs w:val="20"/>
        </w:rPr>
        <w:footnoteReference w:id="10"/>
      </w:r>
      <w:r w:rsidRPr="00CF2CDF">
        <w:t xml:space="preserve"> и утверждает форму ордера на исполнение поручения, выдаваемого адвокатским образованием, и форму удостоверения адвоката</w:t>
      </w:r>
      <w:r w:rsidR="00CF2CDF" w:rsidRPr="00CF2CDF">
        <w:t xml:space="preserve">. </w:t>
      </w:r>
    </w:p>
    <w:bookmarkEnd w:id="4"/>
    <w:p w:rsidR="004A5D56" w:rsidRPr="00CF2CDF" w:rsidRDefault="004A5D56" w:rsidP="00CF2CDF">
      <w:pPr>
        <w:widowControl w:val="0"/>
        <w:autoSpaceDE w:val="0"/>
        <w:autoSpaceDN w:val="0"/>
        <w:adjustRightInd w:val="0"/>
        <w:ind w:firstLine="709"/>
      </w:pPr>
      <w:r w:rsidRPr="00CF2CDF">
        <w:t>Государственная регистрация актов гражданского состояния производится органами записи актов гражданского состояния, образованными органами государственной власти субъектов Российской Федерации</w:t>
      </w:r>
      <w:r w:rsidR="00CF2CDF" w:rsidRPr="00CF2CDF">
        <w:t xml:space="preserve">. </w:t>
      </w:r>
      <w:r w:rsidR="00FC44CD" w:rsidRPr="00CF2CDF">
        <w:rPr>
          <w:rStyle w:val="aa"/>
          <w:sz w:val="20"/>
          <w:szCs w:val="20"/>
        </w:rPr>
        <w:footnoteReference w:id="11"/>
      </w:r>
    </w:p>
    <w:p w:rsidR="00F77C04" w:rsidRPr="00CF2CDF" w:rsidRDefault="00FC44CD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действующим российским законодательством, регистрацией актов гражданского состояния занимаются наряду с федеральными органами власти, органы местного самоуправления, консульские учреждения</w:t>
      </w:r>
      <w:r w:rsidR="00CF2CDF" w:rsidRPr="00CF2CDF">
        <w:t xml:space="preserve">. </w:t>
      </w:r>
    </w:p>
    <w:p w:rsidR="00FC44CD" w:rsidRPr="00CF2CDF" w:rsidRDefault="00FC44CD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С целью единства учета данных, </w:t>
      </w:r>
      <w:bookmarkStart w:id="6" w:name="sub_221930416"/>
      <w:r w:rsidRPr="00CF2CDF">
        <w:t>согласно постановлению Правительства РФ от 6 июля 1998 г</w:t>
      </w:r>
      <w:r w:rsidR="00CF2CDF" w:rsidRPr="00CF2CDF">
        <w:t xml:space="preserve">. </w:t>
      </w:r>
      <w:r w:rsidRPr="00CF2CDF">
        <w:t>N 709</w:t>
      </w:r>
      <w:r w:rsidRPr="00CF2CDF">
        <w:rPr>
          <w:rStyle w:val="aa"/>
          <w:sz w:val="20"/>
          <w:szCs w:val="20"/>
        </w:rPr>
        <w:footnoteReference w:id="12"/>
      </w:r>
      <w:r w:rsidRPr="00CF2CDF">
        <w:t xml:space="preserve"> уполномоченным федеральным органом исполнительной власти, осуществляющим координацию деятельности по государственной регистрации актов гражданского состояния, является Министерство юстиции Российской Федерации</w:t>
      </w:r>
      <w:r w:rsidR="00CF2CDF" w:rsidRPr="00CF2CDF">
        <w:t xml:space="preserve">. </w:t>
      </w:r>
    </w:p>
    <w:bookmarkEnd w:id="6"/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r w:rsidRPr="00CF2CDF">
        <w:t>Область международно-правовой охраны прав граждан Минюста обширна</w:t>
      </w:r>
      <w:r w:rsidR="00CF2CDF" w:rsidRPr="00CF2CDF">
        <w:t xml:space="preserve">. </w:t>
      </w:r>
      <w:r w:rsidRPr="00CF2CDF">
        <w:t>Так в соответствии с п/п</w:t>
      </w:r>
      <w:r w:rsidR="00CF2CDF">
        <w:t>. 20</w:t>
      </w:r>
      <w:r w:rsidRPr="00CF2CDF">
        <w:t>-27 Положения,</w:t>
      </w:r>
      <w:bookmarkStart w:id="7" w:name="sub_720"/>
      <w:r w:rsidRPr="00CF2CDF">
        <w:t xml:space="preserve"> Министерство Юстиции РФ</w:t>
      </w:r>
      <w:r w:rsidR="00CF2CDF" w:rsidRPr="00CF2CDF">
        <w:t xml:space="preserve">: </w:t>
      </w:r>
    </w:p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представляет по запросу Уполномоченного Российской Федерации при Европейском Суде по правам человека необходимую информацию в связи с поступившими в Европейский Суд по правам человека обращениями о нарушении Российской Федерацией положений Конвенции о защите прав человека и основных свобод и (или</w:t>
      </w:r>
      <w:r w:rsidR="00CF2CDF" w:rsidRPr="00CF2CDF">
        <w:t xml:space="preserve">) </w:t>
      </w:r>
      <w:r w:rsidRPr="00CF2CDF">
        <w:t>протоколов к ней</w:t>
      </w:r>
      <w:r w:rsidR="00CF2CDF" w:rsidRPr="00CF2CDF">
        <w:t xml:space="preserve">; </w:t>
      </w:r>
    </w:p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bookmarkStart w:id="8" w:name="sub_721"/>
      <w:bookmarkEnd w:id="7"/>
      <w:r w:rsidRPr="00CF2CDF">
        <w:t>координирует деятельность федеральных органов исполнительной власти по взаимодействию Российской Федерации с Европейским комитетом по предупреждению пыток и бесчеловечного или унижающего достоинство обращения или наказания, включая организацию и проведение визитов делегаций Комитета в Российскую Федерацию, а также подготовку ответов на доклады Комитета по итогам этих визитов</w:t>
      </w:r>
      <w:r w:rsidR="00CF2CDF" w:rsidRPr="00CF2CDF">
        <w:t xml:space="preserve">; </w:t>
      </w:r>
    </w:p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bookmarkStart w:id="9" w:name="sub_722"/>
      <w:bookmarkEnd w:id="8"/>
      <w:r w:rsidRPr="00CF2CDF">
        <w:t>представляет в соответствии с законодательством Российской Федерации предложения о заключении и выполнении международных договоров Российской Федерации о правовой помощи и правовых отношениях по гражданским, семейным, уголовным и иным делам</w:t>
      </w:r>
      <w:r w:rsidR="00CF2CDF" w:rsidRPr="00CF2CDF">
        <w:t xml:space="preserve">; </w:t>
      </w:r>
    </w:p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bookmarkStart w:id="10" w:name="sub_723"/>
      <w:bookmarkEnd w:id="9"/>
      <w:r w:rsidRPr="00CF2CDF">
        <w:t>согласовывает в установленном законодательством Российской Федерации порядке предложения о заключении, прекращении, приостановлении действия или временного применения международных договоров Российской Федерации</w:t>
      </w:r>
      <w:r w:rsidR="00CF2CDF" w:rsidRPr="00CF2CDF">
        <w:t xml:space="preserve">; </w:t>
      </w:r>
    </w:p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bookmarkStart w:id="11" w:name="sub_724"/>
      <w:bookmarkEnd w:id="10"/>
      <w:r w:rsidRPr="00CF2CDF">
        <w:t>вносит в соответствии с законодательством Российской Федерации предложения о заключении международных договоров Российской Федерации, устанавливающих иные правила, чем предусмотренные законодательством Российской Федерации</w:t>
      </w:r>
      <w:r w:rsidR="00CF2CDF" w:rsidRPr="00CF2CDF">
        <w:t xml:space="preserve">; </w:t>
      </w:r>
    </w:p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bookmarkStart w:id="12" w:name="sub_725"/>
      <w:bookmarkEnd w:id="11"/>
      <w:r w:rsidRPr="00CF2CDF">
        <w:t>дает заключения о соответствии положений международного договора Российской Федерации законодательству Российской Федерации и их юридической силе в Российской Федерации, а также по иным вопросам, связанным с вступлением в силу и выполнением такого договора, если это предусмотрено международным договором Российской Федерации или является необходимым условием вступления его в силу</w:t>
      </w:r>
      <w:r w:rsidR="00CF2CDF" w:rsidRPr="00CF2CDF">
        <w:t xml:space="preserve">; </w:t>
      </w:r>
    </w:p>
    <w:p w:rsidR="00E93920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bookmarkStart w:id="13" w:name="sub_726"/>
      <w:bookmarkEnd w:id="12"/>
      <w:r w:rsidRPr="00CF2CDF">
        <w:t>получает в установленном порядке от иностранных государств или их компетентных органов запросы о правовой помощи по гражданским, семейным, уголовным и иным делам и либо исполняет их, либо направляет для исполнения в федеральные органы государственной власти, а также направляет в иностранные государства или в их компетентные органы запросы о правовой помощи по гражданским, семейным, уголовным и иным делам, если иное не предусмотрено международным договором Российской Федерации или законодательством Российской Федерации</w:t>
      </w:r>
      <w:r w:rsidR="00CF2CDF" w:rsidRPr="00CF2CDF">
        <w:t xml:space="preserve">; </w:t>
      </w:r>
    </w:p>
    <w:p w:rsidR="00F77C04" w:rsidRPr="00CF2CDF" w:rsidRDefault="00E93920" w:rsidP="00CF2CDF">
      <w:pPr>
        <w:widowControl w:val="0"/>
        <w:autoSpaceDE w:val="0"/>
        <w:autoSpaceDN w:val="0"/>
        <w:adjustRightInd w:val="0"/>
        <w:ind w:firstLine="709"/>
      </w:pPr>
      <w:bookmarkStart w:id="14" w:name="sub_727"/>
      <w:bookmarkEnd w:id="13"/>
      <w:r w:rsidRPr="00CF2CDF">
        <w:t>взаимодействует в установленном законодательством Российской Федерации порядке с органами государственной власти иностранных государств и международными организациями по вопросам, относящимся к компетенции Минюста России, осуществляет обмен правовой информацией с иностранными государствами</w:t>
      </w:r>
      <w:r w:rsidR="00CF2CDF" w:rsidRPr="00CF2CDF">
        <w:t xml:space="preserve">. </w:t>
      </w:r>
      <w:bookmarkEnd w:id="14"/>
    </w:p>
    <w:p w:rsidR="0075184B" w:rsidRPr="00CF2CDF" w:rsidRDefault="0075184B" w:rsidP="00CF2CDF">
      <w:pPr>
        <w:widowControl w:val="0"/>
        <w:autoSpaceDE w:val="0"/>
        <w:autoSpaceDN w:val="0"/>
        <w:adjustRightInd w:val="0"/>
        <w:ind w:firstLine="709"/>
      </w:pPr>
      <w:r w:rsidRPr="00CF2CDF">
        <w:t>Руководство деятельностью Минюста России осуществляет Президент Российской Федерации</w:t>
      </w:r>
      <w:r w:rsidR="00CF2CDF" w:rsidRPr="00CF2CDF">
        <w:t xml:space="preserve">. </w:t>
      </w:r>
    </w:p>
    <w:p w:rsidR="0075184B" w:rsidRPr="00CF2CDF" w:rsidRDefault="0075184B" w:rsidP="00CF2CDF">
      <w:pPr>
        <w:widowControl w:val="0"/>
        <w:autoSpaceDE w:val="0"/>
        <w:autoSpaceDN w:val="0"/>
        <w:adjustRightInd w:val="0"/>
        <w:ind w:firstLine="709"/>
      </w:pPr>
      <w:bookmarkStart w:id="15" w:name="sub_20"/>
      <w:r w:rsidRPr="00CF2CDF">
        <w:t xml:space="preserve">В соответствии с данным Указом Президента РФ, Минюст России осуществляет координацию и контроль деятельности подведомственных ему </w:t>
      </w:r>
      <w:r w:rsidR="00394907" w:rsidRPr="00CF2CDF">
        <w:t>Федеральной службы исполнения наказаний (</w:t>
      </w:r>
      <w:r w:rsidRPr="00CF2CDF">
        <w:t>ФСИН России</w:t>
      </w:r>
      <w:r w:rsidR="00CF2CDF" w:rsidRPr="00CF2CDF">
        <w:t>),</w:t>
      </w:r>
      <w:r w:rsidRPr="00CF2CDF">
        <w:t xml:space="preserve"> </w:t>
      </w:r>
      <w:r w:rsidR="00E90709" w:rsidRPr="00CF2CDF">
        <w:t xml:space="preserve">Федеральной регистрационной службы </w:t>
      </w:r>
      <w:r w:rsidR="00394907" w:rsidRPr="00CF2CDF">
        <w:t>(</w:t>
      </w:r>
      <w:r w:rsidRPr="00CF2CDF">
        <w:t>Росрегистрации</w:t>
      </w:r>
      <w:r w:rsidR="00CF2CDF" w:rsidRPr="00CF2CDF">
        <w:t xml:space="preserve">) </w:t>
      </w:r>
      <w:r w:rsidRPr="00CF2CDF">
        <w:t xml:space="preserve">и </w:t>
      </w:r>
      <w:r w:rsidR="00E90709" w:rsidRPr="00CF2CDF">
        <w:t>Федеральной службы судебных приставов (</w:t>
      </w:r>
      <w:r w:rsidRPr="00CF2CDF">
        <w:t>ФССП России</w:t>
      </w:r>
      <w:r w:rsidR="00CF2CDF" w:rsidRPr="00CF2CDF">
        <w:t xml:space="preserve">). </w:t>
      </w:r>
      <w:r w:rsidR="00EA3B46" w:rsidRPr="00CF2CDF">
        <w:t>Они не входят в его структуру, как это было раньше, но Минюст продолжает направлять их деятельность с целью проведения государственной политики укрепления законности</w:t>
      </w:r>
      <w:r w:rsidR="00CF2CDF" w:rsidRPr="00CF2CDF">
        <w:t xml:space="preserve">. </w:t>
      </w:r>
    </w:p>
    <w:p w:rsidR="0075184B" w:rsidRPr="00CF2CDF" w:rsidRDefault="00EA3B46" w:rsidP="00CF2CDF">
      <w:pPr>
        <w:widowControl w:val="0"/>
        <w:autoSpaceDE w:val="0"/>
        <w:autoSpaceDN w:val="0"/>
        <w:adjustRightInd w:val="0"/>
        <w:ind w:firstLine="709"/>
      </w:pPr>
      <w:bookmarkStart w:id="16" w:name="sub_30"/>
      <w:bookmarkEnd w:id="15"/>
      <w:r w:rsidRPr="00CF2CDF">
        <w:t>О</w:t>
      </w:r>
      <w:r w:rsidR="0075184B" w:rsidRPr="00CF2CDF">
        <w:t>сновными задачами</w:t>
      </w:r>
      <w:r w:rsidRPr="00CF2CDF">
        <w:t xml:space="preserve"> Минюста </w:t>
      </w:r>
      <w:r w:rsidR="0075184B" w:rsidRPr="00CF2CDF">
        <w:t>в области государственного управления являются</w:t>
      </w:r>
      <w:r w:rsidR="00CF2CDF" w:rsidRPr="00CF2CDF">
        <w:t xml:space="preserve">: </w:t>
      </w:r>
    </w:p>
    <w:p w:rsidR="0075184B" w:rsidRPr="00CF2CDF" w:rsidRDefault="0075184B" w:rsidP="00CF2CDF">
      <w:pPr>
        <w:widowControl w:val="0"/>
        <w:autoSpaceDE w:val="0"/>
        <w:autoSpaceDN w:val="0"/>
        <w:adjustRightInd w:val="0"/>
        <w:ind w:firstLine="709"/>
      </w:pPr>
      <w:bookmarkStart w:id="17" w:name="sub_31"/>
      <w:bookmarkEnd w:id="16"/>
      <w:r w:rsidRPr="00CF2CDF">
        <w:t>1</w:t>
      </w:r>
      <w:r w:rsidR="00CF2CDF" w:rsidRPr="00CF2CDF">
        <w:t xml:space="preserve">) </w:t>
      </w:r>
      <w:r w:rsidRPr="00CF2CDF">
        <w:t>разработка общей стратегии государственной политики в установленной сфере деятельности</w:t>
      </w:r>
      <w:r w:rsidR="00CF2CDF" w:rsidRPr="00CF2CDF">
        <w:t xml:space="preserve">; </w:t>
      </w:r>
    </w:p>
    <w:p w:rsidR="0075184B" w:rsidRPr="00CF2CDF" w:rsidRDefault="0075184B" w:rsidP="00CF2CDF">
      <w:pPr>
        <w:widowControl w:val="0"/>
        <w:autoSpaceDE w:val="0"/>
        <w:autoSpaceDN w:val="0"/>
        <w:adjustRightInd w:val="0"/>
        <w:ind w:firstLine="709"/>
      </w:pPr>
      <w:bookmarkStart w:id="18" w:name="sub_32"/>
      <w:bookmarkEnd w:id="17"/>
      <w:r w:rsidRPr="00CF2CDF">
        <w:t>2</w:t>
      </w:r>
      <w:r w:rsidR="00CF2CDF" w:rsidRPr="00CF2CDF">
        <w:t xml:space="preserve">) </w:t>
      </w:r>
      <w:r w:rsidRPr="00CF2CDF">
        <w:t>нормативно-правовое регулирование в установленной сфере деятельности</w:t>
      </w:r>
      <w:r w:rsidR="00CF2CDF" w:rsidRPr="00CF2CDF">
        <w:t xml:space="preserve">; </w:t>
      </w:r>
    </w:p>
    <w:p w:rsidR="0075184B" w:rsidRPr="00CF2CDF" w:rsidRDefault="0075184B" w:rsidP="00CF2CDF">
      <w:pPr>
        <w:widowControl w:val="0"/>
        <w:autoSpaceDE w:val="0"/>
        <w:autoSpaceDN w:val="0"/>
        <w:adjustRightInd w:val="0"/>
        <w:ind w:firstLine="709"/>
      </w:pPr>
      <w:bookmarkStart w:id="19" w:name="sub_33"/>
      <w:bookmarkEnd w:id="18"/>
      <w:r w:rsidRPr="00CF2CDF">
        <w:t>3</w:t>
      </w:r>
      <w:r w:rsidR="00CF2CDF" w:rsidRPr="00CF2CDF">
        <w:t xml:space="preserve">) </w:t>
      </w:r>
      <w:r w:rsidRPr="00CF2CDF">
        <w:t>обеспечение в пределах своих полномочий защиты прав и свобод человека и гражданина</w:t>
      </w:r>
      <w:r w:rsidR="00CF2CDF" w:rsidRPr="00CF2CDF">
        <w:t xml:space="preserve">. </w:t>
      </w:r>
    </w:p>
    <w:p w:rsidR="0075184B" w:rsidRPr="00CF2CDF" w:rsidRDefault="003E0E7E" w:rsidP="00CF2CDF">
      <w:pPr>
        <w:widowControl w:val="0"/>
        <w:autoSpaceDE w:val="0"/>
        <w:autoSpaceDN w:val="0"/>
        <w:adjustRightInd w:val="0"/>
        <w:ind w:firstLine="709"/>
      </w:pPr>
      <w:bookmarkStart w:id="20" w:name="sub_40"/>
      <w:bookmarkEnd w:id="19"/>
      <w:r w:rsidRPr="00CF2CDF">
        <w:t>В соответствии с Положением,</w:t>
      </w:r>
      <w:r w:rsidR="0075184B" w:rsidRPr="00CF2CDF">
        <w:t xml:space="preserve"> Минюст России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Федераций, международными договорами Российской Федерации</w:t>
      </w:r>
      <w:r w:rsidR="00CF2CDF" w:rsidRPr="00CF2CDF">
        <w:t xml:space="preserve">. </w:t>
      </w:r>
    </w:p>
    <w:p w:rsidR="00E90709" w:rsidRPr="00CF2CDF" w:rsidRDefault="00E90709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субъектах Российской Федерации соответствующие функции осуществляются министерствами юстиции в республиках и управлениями (отделами</w:t>
      </w:r>
      <w:r w:rsidR="00CF2CDF" w:rsidRPr="00CF2CDF">
        <w:t xml:space="preserve">) </w:t>
      </w:r>
      <w:r w:rsidRPr="00CF2CDF">
        <w:t>юстиции в краях, областях, округах и городах</w:t>
      </w:r>
      <w:r w:rsidR="00CF2CDF" w:rsidRPr="00CF2CDF">
        <w:t xml:space="preserve">. </w:t>
      </w:r>
      <w:r w:rsidRPr="00CF2CDF">
        <w:t>Указанные органы юстиции являются территориальными органами Министерства юстиции Российской Федерации</w:t>
      </w:r>
      <w:r w:rsidR="00CF2CDF" w:rsidRPr="00CF2CDF">
        <w:t xml:space="preserve">. </w:t>
      </w:r>
    </w:p>
    <w:p w:rsidR="00E90709" w:rsidRPr="00CF2CDF" w:rsidRDefault="00E90709" w:rsidP="00CF2CDF">
      <w:pPr>
        <w:widowControl w:val="0"/>
        <w:autoSpaceDE w:val="0"/>
        <w:autoSpaceDN w:val="0"/>
        <w:adjustRightInd w:val="0"/>
        <w:ind w:firstLine="709"/>
      </w:pPr>
      <w:r w:rsidRPr="00CF2CDF">
        <w:t>Структура органов юстиции субъектов Российской Федерации отражает объем и содержание выполняемых ими функций</w:t>
      </w:r>
      <w:r w:rsidR="00CF2CDF" w:rsidRPr="00CF2CDF">
        <w:t xml:space="preserve">. </w:t>
      </w:r>
      <w:r w:rsidRPr="00CF2CDF">
        <w:t>Министерства юстиции республик возглавляют министры, назначаемые в установленном конституциями республик порядке</w:t>
      </w:r>
      <w:r w:rsidR="00CF2CDF" w:rsidRPr="00CF2CDF">
        <w:t xml:space="preserve">. </w:t>
      </w:r>
      <w:r w:rsidRPr="00CF2CDF">
        <w:t>Начальники управлений (отделов</w:t>
      </w:r>
      <w:r w:rsidR="00CF2CDF" w:rsidRPr="00CF2CDF">
        <w:t xml:space="preserve">) </w:t>
      </w:r>
      <w:r w:rsidRPr="00CF2CDF">
        <w:t>юстиции назначаются министром юстиции Российской Федерации по согласованию с главами администраций субъектов Российской Федерации</w:t>
      </w:r>
      <w:r w:rsidR="00CF2CDF" w:rsidRPr="00CF2CDF">
        <w:t xml:space="preserve">. </w:t>
      </w:r>
      <w:r w:rsidRPr="00CF2CDF">
        <w:rPr>
          <w:rStyle w:val="aa"/>
          <w:sz w:val="20"/>
          <w:szCs w:val="20"/>
        </w:rPr>
        <w:footnoteReference w:id="13"/>
      </w:r>
    </w:p>
    <w:p w:rsidR="0075184B" w:rsidRPr="00CF2CDF" w:rsidRDefault="003E0E7E" w:rsidP="00CF2CDF">
      <w:pPr>
        <w:widowControl w:val="0"/>
        <w:autoSpaceDE w:val="0"/>
        <w:autoSpaceDN w:val="0"/>
        <w:adjustRightInd w:val="0"/>
        <w:ind w:firstLine="709"/>
      </w:pPr>
      <w:bookmarkStart w:id="21" w:name="sub_50"/>
      <w:bookmarkEnd w:id="20"/>
      <w:r w:rsidRPr="00CF2CDF">
        <w:t>Как указано в п</w:t>
      </w:r>
      <w:r w:rsidR="00CF2CDF">
        <w:t>.5</w:t>
      </w:r>
      <w:r w:rsidR="00C53E53" w:rsidRPr="00CF2CDF">
        <w:t xml:space="preserve"> Положения,</w:t>
      </w:r>
      <w:r w:rsidRPr="00CF2CDF">
        <w:t xml:space="preserve"> </w:t>
      </w:r>
      <w:r w:rsidR="0075184B" w:rsidRPr="00CF2CDF">
        <w:t>Минюст осуществляет свою деятельность непосредственно и (или</w:t>
      </w:r>
      <w:r w:rsidR="00CF2CDF" w:rsidRPr="00CF2CDF">
        <w:t xml:space="preserve">) </w:t>
      </w:r>
      <w:r w:rsidR="0075184B" w:rsidRPr="00CF2CDF">
        <w:t>через свои территориальные органы, а также руководит деятельностью федеральных государственных учреждений, созданных в установленном законодательством Российской Федерации порядке для реализации задач в установленной сфере деятельности</w:t>
      </w:r>
      <w:r w:rsidR="00CF2CDF" w:rsidRPr="00CF2CDF">
        <w:t xml:space="preserve">. </w:t>
      </w:r>
      <w:r w:rsidR="00C53E53" w:rsidRPr="00CF2CDF">
        <w:t xml:space="preserve">Данная деятельность осуществляется в соответствии с </w:t>
      </w:r>
      <w:bookmarkStart w:id="22" w:name="sub_36999060"/>
      <w:bookmarkEnd w:id="21"/>
      <w:r w:rsidR="0075184B" w:rsidRPr="00CF2CDF">
        <w:t>Методически</w:t>
      </w:r>
      <w:r w:rsidR="00C53E53" w:rsidRPr="00CF2CDF">
        <w:t>ми ре</w:t>
      </w:r>
      <w:r w:rsidR="0075184B" w:rsidRPr="00CF2CDF">
        <w:t>комендаци</w:t>
      </w:r>
      <w:r w:rsidR="00C53E53" w:rsidRPr="00CF2CDF">
        <w:t>ями</w:t>
      </w:r>
      <w:r w:rsidR="0075184B" w:rsidRPr="00CF2CDF">
        <w:t xml:space="preserve"> по организации деятельности территориальных органов Минюста РФ по осуществлению полномочий, представленных КоАП РФ по процедурам банкротства и финансового оздоровления, утвержденные приказом Минюста РФ от 10 июня 2004</w:t>
      </w:r>
      <w:r w:rsidR="00C53E53" w:rsidRPr="00CF2CDF">
        <w:t xml:space="preserve"> </w:t>
      </w:r>
      <w:r w:rsidR="0075184B" w:rsidRPr="00CF2CDF">
        <w:t>г</w:t>
      </w:r>
      <w:r w:rsidR="00CF2CDF" w:rsidRPr="00CF2CDF">
        <w:t xml:space="preserve">. </w:t>
      </w:r>
      <w:r w:rsidR="0075184B" w:rsidRPr="00CF2CDF">
        <w:t>N 111</w:t>
      </w:r>
      <w:r w:rsidR="00CF2CDF" w:rsidRPr="00CF2CDF">
        <w:t xml:space="preserve">. </w:t>
      </w:r>
      <w:r w:rsidR="00C53E53" w:rsidRPr="00CF2CDF">
        <w:rPr>
          <w:rStyle w:val="aa"/>
          <w:sz w:val="20"/>
          <w:szCs w:val="20"/>
        </w:rPr>
        <w:footnoteReference w:id="14"/>
      </w:r>
    </w:p>
    <w:bookmarkEnd w:id="22"/>
    <w:p w:rsidR="00C53E53" w:rsidRPr="00CF2CDF" w:rsidRDefault="00C53E53" w:rsidP="00CF2CDF">
      <w:pPr>
        <w:widowControl w:val="0"/>
        <w:autoSpaceDE w:val="0"/>
        <w:autoSpaceDN w:val="0"/>
        <w:adjustRightInd w:val="0"/>
        <w:ind w:firstLine="709"/>
      </w:pPr>
      <w:r w:rsidRPr="00CF2CDF">
        <w:t>Для осуществления указанных функций, образованы различные о</w:t>
      </w:r>
      <w:r w:rsidR="00046CD5" w:rsidRPr="00CF2CDF">
        <w:t>рганы, учреждения и организации Минюста РФ</w:t>
      </w:r>
      <w:r w:rsidRPr="00CF2CDF">
        <w:t>,</w:t>
      </w:r>
      <w:r w:rsidR="00046CD5" w:rsidRPr="00CF2CDF">
        <w:t xml:space="preserve"> образую</w:t>
      </w:r>
      <w:r w:rsidRPr="00CF2CDF">
        <w:t>щие</w:t>
      </w:r>
      <w:r w:rsidR="00046CD5" w:rsidRPr="00CF2CDF">
        <w:t xml:space="preserve"> систему данного Министерства</w:t>
      </w:r>
      <w:r w:rsidR="00CF2CDF" w:rsidRPr="00CF2CDF">
        <w:t xml:space="preserve">. </w:t>
      </w:r>
    </w:p>
    <w:p w:rsidR="00046CD5" w:rsidRPr="00CF2CDF" w:rsidRDefault="00046CD5" w:rsidP="00CF2CDF">
      <w:pPr>
        <w:widowControl w:val="0"/>
        <w:autoSpaceDE w:val="0"/>
        <w:autoSpaceDN w:val="0"/>
        <w:adjustRightInd w:val="0"/>
        <w:ind w:firstLine="709"/>
      </w:pPr>
      <w:r w:rsidRPr="00CF2CDF">
        <w:t>В Минюсте РФ образуется коллегия в составе Министра (председатель коллегии</w:t>
      </w:r>
      <w:r w:rsidR="00CF2CDF" w:rsidRPr="00CF2CDF">
        <w:t>),</w:t>
      </w:r>
      <w:r w:rsidRPr="00CF2CDF">
        <w:t xml:space="preserve"> заместителей Министра по должности и других руководящих работников системы Министерства и иных специалистов в области права</w:t>
      </w:r>
      <w:r w:rsidR="00CF2CDF" w:rsidRPr="00CF2CDF">
        <w:t xml:space="preserve">. </w:t>
      </w:r>
      <w:r w:rsidRPr="00CF2CDF">
        <w:t>Члены коллегии, кроме лиц, вх</w:t>
      </w:r>
      <w:r w:rsidR="00A00EFF" w:rsidRPr="00CF2CDF">
        <w:t>о</w:t>
      </w:r>
      <w:r w:rsidRPr="00CF2CDF">
        <w:t>дящих в ее состав по должности, утверждаются Правительством РФ</w:t>
      </w:r>
      <w:r w:rsidR="00CF2CDF" w:rsidRPr="00CF2CDF">
        <w:t xml:space="preserve">. </w:t>
      </w:r>
      <w:r w:rsidRPr="00CF2CDF">
        <w:t>Решения коллегии реализуются приказами и распоряжениями Министра</w:t>
      </w:r>
      <w:r w:rsidR="00CF2CDF" w:rsidRPr="00CF2CDF">
        <w:t xml:space="preserve">. </w:t>
      </w:r>
      <w:r w:rsidRPr="00CF2CDF">
        <w:t>В случае разногласий между Министром и коллегией Министр проводит в жизнь свое решение, докладывая о возникших разногласиях Правительству</w:t>
      </w:r>
      <w:r w:rsidR="00A00EFF" w:rsidRPr="00CF2CDF">
        <w:t xml:space="preserve"> </w:t>
      </w:r>
      <w:r w:rsidRPr="00CF2CDF">
        <w:t>РФ</w:t>
      </w:r>
      <w:r w:rsidR="00CF2CDF" w:rsidRPr="00CF2CDF">
        <w:t xml:space="preserve">. </w:t>
      </w:r>
    </w:p>
    <w:p w:rsidR="00046CD5" w:rsidRPr="00CF2CDF" w:rsidRDefault="00C53E53" w:rsidP="00CF2CDF">
      <w:pPr>
        <w:widowControl w:val="0"/>
        <w:autoSpaceDE w:val="0"/>
        <w:autoSpaceDN w:val="0"/>
        <w:adjustRightInd w:val="0"/>
        <w:ind w:firstLine="709"/>
      </w:pPr>
      <w:r w:rsidRPr="00CF2CDF">
        <w:t>Кроме того, п</w:t>
      </w:r>
      <w:r w:rsidR="00046CD5" w:rsidRPr="00CF2CDF">
        <w:t>ри Минюсте РФ состоят Российский федеральный центр</w:t>
      </w:r>
      <w:r w:rsidRPr="00CF2CDF">
        <w:t xml:space="preserve"> </w:t>
      </w:r>
      <w:r w:rsidR="00046CD5" w:rsidRPr="00CF2CDF">
        <w:t>судебной экспертизы, Научный центр правовой информации, обеспечивающий суды, органы, учреждения и организации Министерства информацией о правовых актах</w:t>
      </w:r>
      <w:r w:rsidR="00CF2CDF" w:rsidRPr="00CF2CDF">
        <w:t xml:space="preserve">. </w:t>
      </w:r>
    </w:p>
    <w:p w:rsidR="00046CD5" w:rsidRPr="00CF2CDF" w:rsidRDefault="00046CD5" w:rsidP="00CF2CDF">
      <w:pPr>
        <w:widowControl w:val="0"/>
        <w:autoSpaceDE w:val="0"/>
        <w:autoSpaceDN w:val="0"/>
        <w:adjustRightInd w:val="0"/>
        <w:ind w:firstLine="709"/>
      </w:pPr>
      <w:r w:rsidRPr="00CF2CDF">
        <w:t>Центральным научным и учебным учреждением Минюста РФ является Российская правовая академия</w:t>
      </w:r>
      <w:r w:rsidR="00CF2CDF" w:rsidRPr="00CF2CDF">
        <w:t xml:space="preserve">. </w:t>
      </w:r>
      <w:r w:rsidRPr="00CF2CDF">
        <w:t>Министерство является учредителем и участвует в издании журналов и газет специального юридического и общеправового характера</w:t>
      </w:r>
      <w:r w:rsidR="00CF2CDF" w:rsidRPr="00CF2CDF">
        <w:t xml:space="preserve">. </w:t>
      </w:r>
    </w:p>
    <w:p w:rsidR="00CF2CDF" w:rsidRDefault="00046CD5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При Министерстве юстиции Российской Федерации образуется научно-консультативный совет</w:t>
      </w:r>
      <w:r w:rsidR="00CF2CDF" w:rsidRPr="00CF2CDF">
        <w:t xml:space="preserve">. </w:t>
      </w:r>
      <w:r w:rsidRPr="00CF2CDF">
        <w:t>Состав совета и положение о нем утверждаются Министром</w:t>
      </w:r>
      <w:r w:rsidR="00CF2CDF" w:rsidRPr="00CF2CDF">
        <w:t xml:space="preserve">. </w:t>
      </w:r>
    </w:p>
    <w:p w:rsidR="00CF2CDF" w:rsidRPr="00CF2CDF" w:rsidRDefault="00CF2CDF" w:rsidP="00CF2CDF">
      <w:pPr>
        <w:widowControl w:val="0"/>
        <w:autoSpaceDE w:val="0"/>
        <w:autoSpaceDN w:val="0"/>
        <w:adjustRightInd w:val="0"/>
        <w:ind w:firstLine="709"/>
      </w:pPr>
    </w:p>
    <w:p w:rsidR="00CF2CDF" w:rsidRDefault="00046CD5" w:rsidP="00AC5636">
      <w:pPr>
        <w:pStyle w:val="2"/>
      </w:pPr>
      <w:r w:rsidRPr="00CF2CDF">
        <w:t>Вопрос 2</w:t>
      </w:r>
      <w:r w:rsidR="00CF2CDF" w:rsidRPr="00CF2CDF">
        <w:t xml:space="preserve">. </w:t>
      </w:r>
      <w:r w:rsidRPr="00CF2CDF">
        <w:t>Федеральная служба судебных приставов</w:t>
      </w:r>
    </w:p>
    <w:p w:rsidR="00AC5636" w:rsidRPr="00AC5636" w:rsidRDefault="00AC5636" w:rsidP="00AC5636">
      <w:pPr>
        <w:widowControl w:val="0"/>
        <w:autoSpaceDE w:val="0"/>
        <w:autoSpaceDN w:val="0"/>
        <w:adjustRightInd w:val="0"/>
        <w:ind w:firstLine="709"/>
      </w:pPr>
    </w:p>
    <w:p w:rsidR="00133F16" w:rsidRPr="00CF2CDF" w:rsidRDefault="00732B25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Концепцией реформирования органов и учреждений юстиции Российской Федерации в составе Министерства юстиции создана служба судебных приставов</w:t>
      </w:r>
      <w:r w:rsidR="00CF2CDF" w:rsidRPr="00CF2CDF">
        <w:t xml:space="preserve">. </w:t>
      </w:r>
    </w:p>
    <w:p w:rsidR="00732B25" w:rsidRPr="00CF2CDF" w:rsidRDefault="00732B25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Федеральным законом «О судебных приставах»</w:t>
      </w:r>
      <w:r w:rsidR="00133F16" w:rsidRPr="00CF2CDF">
        <w:rPr>
          <w:rStyle w:val="aa"/>
          <w:sz w:val="20"/>
          <w:szCs w:val="20"/>
        </w:rPr>
        <w:footnoteReference w:id="15"/>
      </w:r>
      <w:r w:rsidRPr="00CF2CDF">
        <w:t xml:space="preserve"> от 21 июля 1997 г</w:t>
      </w:r>
      <w:r w:rsidR="00CF2CDF" w:rsidRPr="00CF2CDF">
        <w:t xml:space="preserve">. </w:t>
      </w:r>
      <w:r w:rsidRPr="00CF2CDF">
        <w:t xml:space="preserve">на </w:t>
      </w:r>
      <w:r w:rsidR="00133F16" w:rsidRPr="00CF2CDF">
        <w:t>них</w:t>
      </w:r>
      <w:r w:rsidRPr="00CF2CDF">
        <w:t xml:space="preserve"> возлагаются задачи по обеспечению установленного порядка деятельности Конституционного Суда, Верховного Суда и Высшего Арбитражного Суда Российской Федерации, судов общей юрисдикции и арбитражных судов, а также по исполнению судебных актов и актов других органов, предусмотренных федеральным законом об исполнительном производстве</w:t>
      </w:r>
      <w:r w:rsidR="00CF2CDF" w:rsidRPr="00CF2CDF">
        <w:t xml:space="preserve">. </w:t>
      </w:r>
    </w:p>
    <w:p w:rsidR="00831DB9" w:rsidRPr="00CF2CDF" w:rsidRDefault="00831DB9" w:rsidP="00CF2CDF">
      <w:pPr>
        <w:widowControl w:val="0"/>
        <w:autoSpaceDE w:val="0"/>
        <w:autoSpaceDN w:val="0"/>
        <w:adjustRightInd w:val="0"/>
        <w:ind w:firstLine="709"/>
      </w:pPr>
      <w:r w:rsidRPr="00CF2CDF">
        <w:t>Наряду с традиционными для ранее работавших судебных исполнителей исполнительными документами (исполнительные листы по судебным решениям судов общей юрисдикции</w:t>
      </w:r>
      <w:r w:rsidR="00CF2CDF" w:rsidRPr="00CF2CDF">
        <w:t xml:space="preserve">) </w:t>
      </w:r>
      <w:r w:rsidRPr="00CF2CDF">
        <w:t>теперь реализуются решения иностранных судов и арбитражей, международного коммерческого арбитража и иных третейских судов, межгосударственных органов по защите прав и свобод человека и др</w:t>
      </w:r>
      <w:r w:rsidR="00CF2CDF" w:rsidRPr="00CF2CDF">
        <w:t xml:space="preserve">. </w:t>
      </w:r>
      <w:r w:rsidRPr="00CF2CDF">
        <w:rPr>
          <w:rStyle w:val="aa"/>
          <w:sz w:val="20"/>
          <w:szCs w:val="20"/>
        </w:rPr>
        <w:footnoteReference w:id="16"/>
      </w:r>
    </w:p>
    <w:p w:rsidR="00831DB9" w:rsidRPr="00CF2CDF" w:rsidRDefault="00831DB9" w:rsidP="00CF2CDF">
      <w:pPr>
        <w:widowControl w:val="0"/>
        <w:autoSpaceDE w:val="0"/>
        <w:autoSpaceDN w:val="0"/>
        <w:adjustRightInd w:val="0"/>
        <w:ind w:firstLine="709"/>
      </w:pPr>
      <w:r w:rsidRPr="00CF2CDF">
        <w:t>Введена процедура поэтапного движения исполнительного производства, включая стадии возбуждения исполнительного производства, направление исполнительного документа, совершения исполнительных действий, отсрочка, приостановление, рассрочка, отложение исполнительных действий, прекращение, окончание исполнительного производства (ст</w:t>
      </w:r>
      <w:r w:rsidR="00CF2CDF">
        <w:t>.9</w:t>
      </w:r>
      <w:r w:rsidRPr="00CF2CDF">
        <w:t>-28</w:t>
      </w:r>
      <w:r w:rsidR="00CF2CDF" w:rsidRPr="00CF2CDF">
        <w:t xml:space="preserve">). </w:t>
      </w:r>
    </w:p>
    <w:p w:rsidR="00133F16" w:rsidRPr="00CF2CDF" w:rsidRDefault="00732B25" w:rsidP="00CF2CDF">
      <w:pPr>
        <w:widowControl w:val="0"/>
        <w:autoSpaceDE w:val="0"/>
        <w:autoSpaceDN w:val="0"/>
        <w:adjustRightInd w:val="0"/>
        <w:ind w:firstLine="709"/>
      </w:pPr>
      <w:r w:rsidRPr="00CF2CDF">
        <w:t>В зависимости от исполняемых обязанностей судебные приставы подразделяются на</w:t>
      </w:r>
      <w:r w:rsidR="00CF2CDF" w:rsidRPr="00CF2CDF">
        <w:t xml:space="preserve">: </w:t>
      </w:r>
    </w:p>
    <w:p w:rsidR="00133F16" w:rsidRPr="00CF2CDF" w:rsidRDefault="00732B25" w:rsidP="00CF2CDF">
      <w:pPr>
        <w:widowControl w:val="0"/>
        <w:autoSpaceDE w:val="0"/>
        <w:autoSpaceDN w:val="0"/>
        <w:adjustRightInd w:val="0"/>
        <w:ind w:firstLine="709"/>
      </w:pPr>
      <w:r w:rsidRPr="00CF2CDF">
        <w:t>1</w:t>
      </w:r>
      <w:r w:rsidR="00CF2CDF" w:rsidRPr="00CF2CDF">
        <w:t xml:space="preserve">) </w:t>
      </w:r>
      <w:r w:rsidRPr="00CF2CDF">
        <w:t>судебных приставов, обеспечивающих установленный порядок деятельности судов</w:t>
      </w:r>
      <w:r w:rsidR="00CF2CDF" w:rsidRPr="00CF2CDF">
        <w:t xml:space="preserve">; </w:t>
      </w:r>
    </w:p>
    <w:p w:rsidR="00732B25" w:rsidRPr="00CF2CDF" w:rsidRDefault="00732B25" w:rsidP="00CF2CDF">
      <w:pPr>
        <w:widowControl w:val="0"/>
        <w:autoSpaceDE w:val="0"/>
        <w:autoSpaceDN w:val="0"/>
        <w:adjustRightInd w:val="0"/>
        <w:ind w:firstLine="709"/>
      </w:pPr>
      <w:r w:rsidRPr="00CF2CDF">
        <w:t>2</w:t>
      </w:r>
      <w:r w:rsidR="00CF2CDF" w:rsidRPr="00CF2CDF">
        <w:t xml:space="preserve">) </w:t>
      </w:r>
      <w:r w:rsidRPr="00CF2CDF">
        <w:t>судебных приставов-исполнителей, исполняющих судебные акты и акты других органов</w:t>
      </w:r>
      <w:r w:rsidR="00CF2CDF" w:rsidRPr="00CF2CDF">
        <w:t xml:space="preserve">. </w:t>
      </w:r>
    </w:p>
    <w:p w:rsidR="00732B25" w:rsidRPr="00CF2CDF" w:rsidRDefault="00732B25" w:rsidP="00CF2CDF">
      <w:pPr>
        <w:widowControl w:val="0"/>
        <w:autoSpaceDE w:val="0"/>
        <w:autoSpaceDN w:val="0"/>
        <w:adjustRightInd w:val="0"/>
        <w:ind w:firstLine="709"/>
      </w:pPr>
      <w:r w:rsidRPr="00CF2CDF">
        <w:t>Законом о судебных приставах определены их основные обязанности и права</w:t>
      </w:r>
      <w:r w:rsidR="00CF2CDF" w:rsidRPr="00CF2CDF">
        <w:t xml:space="preserve">. </w:t>
      </w:r>
    </w:p>
    <w:p w:rsidR="00732B25" w:rsidRPr="00CF2CDF" w:rsidRDefault="00732B25" w:rsidP="00CF2CDF">
      <w:pPr>
        <w:widowControl w:val="0"/>
        <w:autoSpaceDE w:val="0"/>
        <w:autoSpaceDN w:val="0"/>
        <w:adjustRightInd w:val="0"/>
        <w:ind w:firstLine="709"/>
      </w:pPr>
      <w:r w:rsidRPr="00CF2CDF">
        <w:t>Главной обязанностью судебных приставов</w:t>
      </w:r>
      <w:r w:rsidR="00133F16" w:rsidRPr="00CF2CDF">
        <w:t>-исполнителей</w:t>
      </w:r>
      <w:r w:rsidRPr="00CF2CDF">
        <w:t xml:space="preserve"> является контроль за выполнением решения суда</w:t>
      </w:r>
      <w:r w:rsidR="00CF2CDF" w:rsidRPr="00CF2CDF">
        <w:t xml:space="preserve">. </w:t>
      </w:r>
      <w:r w:rsidRPr="00CF2CDF">
        <w:t>Также приставы имеют право вмешаться в решение, если оно не выполняется</w:t>
      </w:r>
      <w:r w:rsidR="00CF2CDF" w:rsidRPr="00CF2CDF">
        <w:t xml:space="preserve">. </w:t>
      </w:r>
      <w:r w:rsidRPr="00CF2CDF">
        <w:t>Исполнительное производство возбуждается в том случае, если ответчик отказывается выполнить решение суда</w:t>
      </w:r>
      <w:r w:rsidR="00CF2CDF" w:rsidRPr="00CF2CDF">
        <w:t xml:space="preserve">. </w:t>
      </w:r>
      <w:r w:rsidRPr="00CF2CDF">
        <w:t>Как в административных, так и в уголовных делах они могут следить за процедурой наложения ареста на счета или имущество, а также за процедурой конфискации</w:t>
      </w:r>
      <w:r w:rsidR="00CF2CDF" w:rsidRPr="00CF2CDF">
        <w:t xml:space="preserve">. </w:t>
      </w:r>
      <w:r w:rsidRPr="00CF2CDF">
        <w:t>Помимо этого судебные приставы обеспечивают безопасность судопроизводства в судах всех инстанций</w:t>
      </w:r>
      <w:r w:rsidR="00CF2CDF" w:rsidRPr="00CF2CDF">
        <w:t xml:space="preserve">. </w:t>
      </w:r>
      <w:r w:rsidRPr="00CF2CDF">
        <w:t>Недавно их полномочия были расширены</w:t>
      </w:r>
      <w:r w:rsidR="00CF2CDF" w:rsidRPr="00CF2CDF">
        <w:t xml:space="preserve">. </w:t>
      </w:r>
      <w:r w:rsidRPr="00CF2CDF">
        <w:t>К ним добавили функции по розыску должников и их имущества, производство дознания и составление протоколов об административных нарушениях</w:t>
      </w:r>
      <w:r w:rsidR="00CF2CDF" w:rsidRPr="00CF2CDF">
        <w:t xml:space="preserve">. </w:t>
      </w:r>
    </w:p>
    <w:p w:rsidR="00133F16" w:rsidRPr="00CF2CDF" w:rsidRDefault="00133F16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Положением</w:t>
      </w:r>
      <w:r w:rsidR="000F7E46" w:rsidRPr="00CF2CDF">
        <w:rPr>
          <w:rStyle w:val="aa"/>
          <w:sz w:val="20"/>
          <w:szCs w:val="20"/>
        </w:rPr>
        <w:footnoteReference w:id="17"/>
      </w:r>
      <w:r w:rsidRPr="00CF2CDF">
        <w:t xml:space="preserve"> о Федеральной службе судебных приставов</w:t>
      </w:r>
      <w:r w:rsidRPr="00CF2CDF">
        <w:rPr>
          <w:rStyle w:val="aa"/>
          <w:sz w:val="20"/>
          <w:szCs w:val="20"/>
        </w:rPr>
        <w:footnoteReference w:id="18"/>
      </w:r>
      <w:r w:rsidRPr="00CF2CDF">
        <w:t xml:space="preserve"> федеральная служба судебных приставов (ФССП России</w:t>
      </w:r>
      <w:r w:rsidR="00CF2CDF" w:rsidRPr="00CF2CDF">
        <w:t xml:space="preserve">) </w:t>
      </w:r>
      <w:r w:rsidRPr="00CF2CDF">
        <w:t>является самостоятельным федеральным органом исполнительной власти, осуществляющим функции по обеспечению установленного порядка деятельности судов, исполнению судебных актов и актов других органов</w:t>
      </w:r>
      <w:r w:rsidR="00CF2CDF" w:rsidRPr="00CF2CDF">
        <w:t xml:space="preserve">. </w:t>
      </w:r>
    </w:p>
    <w:p w:rsidR="00732B25" w:rsidRPr="00CF2CDF" w:rsidRDefault="00133F16" w:rsidP="00CF2CDF">
      <w:pPr>
        <w:widowControl w:val="0"/>
        <w:autoSpaceDE w:val="0"/>
        <w:autoSpaceDN w:val="0"/>
        <w:adjustRightInd w:val="0"/>
        <w:ind w:firstLine="709"/>
      </w:pPr>
      <w:bookmarkStart w:id="23" w:name="sub_1458"/>
      <w:r w:rsidRPr="00CF2CDF">
        <w:t>ФССП</w:t>
      </w:r>
      <w:r w:rsidR="000F7E46" w:rsidRPr="00CF2CDF">
        <w:t xml:space="preserve"> России, не смотря на самостоятельность,</w:t>
      </w:r>
      <w:r w:rsidRPr="00CF2CDF">
        <w:t xml:space="preserve"> подведомственна Минюсту России</w:t>
      </w:r>
      <w:r w:rsidR="00CF2CDF" w:rsidRPr="00CF2CDF">
        <w:t xml:space="preserve">. </w:t>
      </w:r>
      <w:bookmarkEnd w:id="23"/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п</w:t>
      </w:r>
      <w:r w:rsidR="00CF2CDF">
        <w:t>.6</w:t>
      </w:r>
      <w:r w:rsidRPr="00CF2CDF">
        <w:t xml:space="preserve"> указанного выше Положения, ФССП России осуществляет следующие полномочия</w:t>
      </w:r>
      <w:r w:rsidR="00CF2CDF" w:rsidRPr="00CF2CDF">
        <w:t xml:space="preserve">: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24" w:name="sub_11061"/>
      <w:r w:rsidRPr="00CF2CDF">
        <w:t>1</w:t>
      </w:r>
      <w:r w:rsidR="00CF2CDF" w:rsidRPr="00CF2CDF">
        <w:t xml:space="preserve">) </w:t>
      </w:r>
      <w:r w:rsidRPr="00CF2CDF">
        <w:t>обеспечивает в соответствии с законодательством Российской Федерации</w:t>
      </w:r>
      <w:r w:rsidR="00CF2CDF" w:rsidRPr="00CF2CDF">
        <w:t xml:space="preserve">: </w:t>
      </w:r>
    </w:p>
    <w:bookmarkEnd w:id="24"/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установленный порядок деятельности судов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осуществление исполнительного производства по принудительному исполнению судебных актов и актов других органов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применение мер принудительного исполнения и иных мер на основании соответствующего исполнительного документа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проведение оценки и учета арестованного и изъятого имущества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25" w:name="sub_11062"/>
      <w:r w:rsidRPr="00CF2CDF">
        <w:t>2</w:t>
      </w:r>
      <w:r w:rsidR="00CF2CDF" w:rsidRPr="00CF2CDF">
        <w:t xml:space="preserve">) </w:t>
      </w:r>
      <w:r w:rsidRPr="00CF2CDF">
        <w:t>организует в соответствии с законодательством Российской Федерации</w:t>
      </w:r>
      <w:r w:rsidR="00CF2CDF" w:rsidRPr="00CF2CDF">
        <w:t xml:space="preserve">: </w:t>
      </w:r>
    </w:p>
    <w:bookmarkEnd w:id="25"/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хранение и принудительную реализацию арестованного и изъятого имущества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розыск должника-организации, а также имущества должника (гражданина или организации</w:t>
      </w:r>
      <w:r w:rsidR="00CF2CDF" w:rsidRPr="00CF2CDF">
        <w:t xml:space="preserve">);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участие судебных приставов-исполнителей в защите интересов Российской Федерации как кредитора в делах о банкротстве, а также в процедурах банкротства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участие судебных приставов-исполнителей в исполнении решений комиссий по трудовым спорам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26" w:name="sub_11063"/>
      <w:r w:rsidRPr="00CF2CDF">
        <w:t>3</w:t>
      </w:r>
      <w:r w:rsidR="00CF2CDF" w:rsidRPr="00CF2CDF">
        <w:t xml:space="preserve">) </w:t>
      </w:r>
      <w:r w:rsidRPr="00CF2CDF">
        <w:t>руководит деятельностью территориальных органов, осуществляет контроль их деятельности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27" w:name="sub_11064"/>
      <w:bookmarkEnd w:id="26"/>
      <w:r w:rsidRPr="00CF2CDF">
        <w:t>4</w:t>
      </w:r>
      <w:r w:rsidR="00CF2CDF" w:rsidRPr="00CF2CDF">
        <w:t xml:space="preserve">) </w:t>
      </w:r>
      <w:r w:rsidRPr="00CF2CDF">
        <w:t>проводит анализ деятельности территориальных органов и разрабатывает меры по ее совершенствованию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28" w:name="sub_11065"/>
      <w:bookmarkEnd w:id="27"/>
      <w:r w:rsidRPr="00CF2CDF">
        <w:t>5</w:t>
      </w:r>
      <w:r w:rsidR="00CF2CDF" w:rsidRPr="00CF2CDF">
        <w:t xml:space="preserve">) </w:t>
      </w:r>
      <w:r w:rsidRPr="00CF2CDF">
        <w:t>создает и ведет в установленном порядке банки данных о возбуждении исполнительного производства, обеспечивает методологическое единообразие и согласованное функционирование информационных систем в установленной сфере деятельности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29" w:name="sub_11066"/>
      <w:bookmarkEnd w:id="28"/>
      <w:r w:rsidRPr="00CF2CDF">
        <w:t>6</w:t>
      </w:r>
      <w:r w:rsidR="00CF2CDF" w:rsidRPr="00CF2CDF">
        <w:t xml:space="preserve">) </w:t>
      </w:r>
      <w:r w:rsidRPr="00CF2CDF">
        <w:t>обобщает практику применения законодательства Российской Федерации в установленной сфере деятельности и вносит в Минюст России предложения по его совершенствованию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0" w:name="sub_11067"/>
      <w:bookmarkEnd w:id="29"/>
      <w:r w:rsidRPr="00CF2CDF">
        <w:t>7</w:t>
      </w:r>
      <w:r w:rsidR="00CF2CDF" w:rsidRPr="00CF2CDF">
        <w:t xml:space="preserve">) </w:t>
      </w:r>
      <w:r w:rsidRPr="00CF2CDF">
        <w:t>проводит в установленном законодательством Российской Федерации порядке конкурсы и заключает государственные контракты на размещение заказов на поставку товаров, выполнение работ, оказание услуг для нужд ФССП России, а также на проведение научно-исследовательских работ для государственных нужд в установленной сфере деятельности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1" w:name="sub_11068"/>
      <w:bookmarkEnd w:id="30"/>
      <w:r w:rsidRPr="00CF2CDF">
        <w:t>8</w:t>
      </w:r>
      <w:r w:rsidR="00CF2CDF" w:rsidRPr="00CF2CDF">
        <w:t xml:space="preserve">) </w:t>
      </w:r>
      <w:r w:rsidRPr="00CF2CDF">
        <w:t>осуществляет функции главного распорядителя средств федерального бюджета, предусмотренных на содержание центрального аппарата ФССП России и территориальных органов, а также на реализацию возложенных на нее функций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2" w:name="sub_11069"/>
      <w:bookmarkEnd w:id="31"/>
      <w:r w:rsidRPr="00CF2CDF">
        <w:t>9</w:t>
      </w:r>
      <w:r w:rsidR="00CF2CDF" w:rsidRPr="00CF2CDF">
        <w:t xml:space="preserve">) </w:t>
      </w:r>
      <w:r w:rsidRPr="00CF2CDF">
        <w:t>организует и обеспечивает мобилизационную подготовку и мобилизацию, а также проведение мероприятий гражданской обороны, мероприятий по повышению устойчивости работы центрального аппарата ФССП России и территориальных органов в условиях военного времени и при возникновении чрезвычайных ситуаций в мирное время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3" w:name="sub_110610"/>
      <w:bookmarkEnd w:id="32"/>
      <w:r w:rsidRPr="00CF2CDF">
        <w:t>10</w:t>
      </w:r>
      <w:r w:rsidR="00CF2CDF" w:rsidRPr="00CF2CDF">
        <w:t xml:space="preserve">) </w:t>
      </w:r>
      <w:r w:rsidRPr="00CF2CDF">
        <w:t>осуществляет кадровое обеспечение центрального аппарата ФССП России и территориальных органов, организует профессиональную подготовку, переподготовку, повышение квалификации и стажировку кадров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4" w:name="sub_110611"/>
      <w:bookmarkEnd w:id="33"/>
      <w:r w:rsidRPr="00CF2CDF">
        <w:t>11</w:t>
      </w:r>
      <w:r w:rsidR="00CF2CDF" w:rsidRPr="00CF2CDF">
        <w:t xml:space="preserve">) </w:t>
      </w:r>
      <w:r w:rsidRPr="00CF2CDF">
        <w:t>разрабатывает и осуществляет меры по обеспечению правовой и социальной защиты работников ФССП России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5" w:name="sub_110612"/>
      <w:bookmarkEnd w:id="34"/>
      <w:r w:rsidRPr="00CF2CDF">
        <w:t>12</w:t>
      </w:r>
      <w:r w:rsidR="00CF2CDF" w:rsidRPr="00CF2CDF">
        <w:t xml:space="preserve">) </w:t>
      </w:r>
      <w:r w:rsidRPr="00CF2CDF">
        <w:t>осуществляет материально-техническое обеспечение деятельности центрального аппарата ФССП России и территориальных органов, в том числе обеспечение оружием в порядке, установленном законодательством Российской Федерации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6" w:name="sub_110613"/>
      <w:bookmarkEnd w:id="35"/>
      <w:r w:rsidRPr="00CF2CDF">
        <w:t>13</w:t>
      </w:r>
      <w:r w:rsidR="00CF2CDF" w:rsidRPr="00CF2CDF">
        <w:t xml:space="preserve">) </w:t>
      </w:r>
      <w:r w:rsidRPr="00CF2CDF">
        <w:t>осуществляет меры по соблюдению правил оборота оружия в ФССП России в порядке, установленном Правительством Российской Федерации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7" w:name="sub_110614"/>
      <w:bookmarkEnd w:id="36"/>
      <w:r w:rsidRPr="00CF2CDF">
        <w:t>14</w:t>
      </w:r>
      <w:r w:rsidR="00CF2CDF" w:rsidRPr="00CF2CDF">
        <w:t xml:space="preserve">) </w:t>
      </w:r>
      <w:r w:rsidRPr="00CF2CDF">
        <w:t>обеспечивает в пределах своей компетенции защиту сведений, составляющих государственную и иную охраняемую законом тайну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8" w:name="sub_110615"/>
      <w:bookmarkEnd w:id="37"/>
      <w:r w:rsidRPr="00CF2CDF">
        <w:t>15</w:t>
      </w:r>
      <w:r w:rsidR="00CF2CDF" w:rsidRPr="00CF2CDF">
        <w:t xml:space="preserve">) </w:t>
      </w:r>
      <w:r w:rsidRPr="00CF2CDF">
        <w:t>организует прием граждан, обеспечивает своевременное и в полном объеме рассмотрение их устных и письменных обращений с уведомлением граждан о принятии решений в установленный законодательством Российской Федерации срок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39" w:name="sub_110616"/>
      <w:bookmarkEnd w:id="38"/>
      <w:r w:rsidRPr="00CF2CDF">
        <w:t>16</w:t>
      </w:r>
      <w:r w:rsidR="00CF2CDF" w:rsidRPr="00CF2CDF">
        <w:t xml:space="preserve">) </w:t>
      </w:r>
      <w:r w:rsidRPr="00CF2CDF">
        <w:t>осуществляет в соответствии с законодательством Российской Федерации работу по комплектованию, хранению, учету и использованию архивных документов ФССП России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40" w:name="sub_110617"/>
      <w:bookmarkEnd w:id="39"/>
      <w:r w:rsidRPr="00CF2CDF">
        <w:t>17</w:t>
      </w:r>
      <w:r w:rsidR="00CF2CDF" w:rsidRPr="00CF2CDF">
        <w:t xml:space="preserve">) </w:t>
      </w:r>
      <w:r w:rsidRPr="00CF2CDF">
        <w:t>взаимодействует в установленном порядке с органами государственной власти иностранных государств и международными организациями по вопросам, относящимся к компетенции ФССП России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41" w:name="sub_110618"/>
      <w:bookmarkEnd w:id="40"/>
      <w:r w:rsidRPr="00CF2CDF">
        <w:t>18</w:t>
      </w:r>
      <w:r w:rsidR="00CF2CDF" w:rsidRPr="00CF2CDF">
        <w:t xml:space="preserve">) </w:t>
      </w:r>
      <w:r w:rsidRPr="00CF2CDF">
        <w:t>участвует в установленном порядке в разработке и осуществлении программ международного сотрудничества, подготовке и заключении международных договоров Российской Федерации, в том числе межведомственного характера, по вопросам, относящимся к компетенции ФССП России</w:t>
      </w:r>
      <w:r w:rsidR="00CF2CDF" w:rsidRPr="00CF2CDF">
        <w:t xml:space="preserve">; </w:t>
      </w:r>
    </w:p>
    <w:p w:rsidR="000F7E46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bookmarkStart w:id="42" w:name="sub_110619"/>
      <w:bookmarkEnd w:id="41"/>
      <w:r w:rsidRPr="00CF2CDF">
        <w:t>19</w:t>
      </w:r>
      <w:r w:rsidR="00CF2CDF" w:rsidRPr="00CF2CDF">
        <w:t xml:space="preserve">) </w:t>
      </w:r>
      <w:r w:rsidRPr="00CF2CDF">
        <w:t>осуществляет иные функции в установленной сфере деятельности, если такие функции предусмотрены федеральными конституционными законами, федеральными законами, актами Президента Российской Федерации и Правительства Российской Федерации</w:t>
      </w:r>
      <w:r w:rsidR="00CF2CDF" w:rsidRPr="00CF2CDF">
        <w:t xml:space="preserve">. </w:t>
      </w:r>
    </w:p>
    <w:bookmarkEnd w:id="42"/>
    <w:p w:rsidR="00732B25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Как уже говорилось мной выше, данное ведомство наделено достаточной самостоятельностью, однако, если проанализировать роль Министерства юстиции в его деятельности, то она выглядит следующим образом</w:t>
      </w:r>
      <w:r w:rsidR="00CF2CDF" w:rsidRPr="00CF2CDF">
        <w:t xml:space="preserve">. </w:t>
      </w:r>
    </w:p>
    <w:p w:rsidR="00282054" w:rsidRPr="00CF2CDF" w:rsidRDefault="000F7E46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п/п</w:t>
      </w:r>
      <w:r w:rsidR="00CF2CDF">
        <w:t>.3</w:t>
      </w:r>
      <w:r w:rsidRPr="00CF2CDF">
        <w:t xml:space="preserve"> п</w:t>
      </w:r>
      <w:r w:rsidR="00CF2CDF">
        <w:t>.1</w:t>
      </w:r>
      <w:r w:rsidRPr="00CF2CDF">
        <w:t>0 Положения,</w:t>
      </w:r>
      <w:r w:rsidR="00282054" w:rsidRPr="00CF2CDF">
        <w:t xml:space="preserve"> Минюст утверждает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проект положения о ФССП России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проекты положений о территориальных органах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предельной численности и фонде оплаты труда работников, в том числе федеральных государственных гражданских служащих, центрального аппарата ФССП России и территориальных органов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назначении на должность и освобождении от должности заместителей директора и руководителей территориальных органов</w:t>
      </w:r>
      <w:r w:rsidR="00CF2CDF" w:rsidRPr="00CF2CDF">
        <w:t xml:space="preserve"> - </w:t>
      </w:r>
      <w:r w:rsidRPr="00CF2CDF">
        <w:t>главных судебных приставов субъектов Российской Федерации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ежегодный план и основные показатели деятельности ФССП России, а также отчет об исполнении плана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по формированию проекта федерального бюджета в части, касающейся финансирования центрального аппарата ФССП России и территориальных органов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принятии на вооружение ФССП России образцов специальной техники и специальных средств для последующего представления в Правительство Российской Федерации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доклад о результатах деятельности ФССП России по реализации законодательства Российской Федерации в установленной сфере деятельности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заключении международных договоров Российской Федерации и соглашений в установленной сфере деятельности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проекты нормативных правовых актов и других документов по вопросам, относящимся к установленной сфере деятельности</w:t>
      </w:r>
      <w:r w:rsidR="00CF2CDF" w:rsidRPr="00CF2CDF">
        <w:t xml:space="preserve">;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представлении к награждению государственными наградами Российской Федерации работников центрального аппарата ФССП России и территориальных органов, а также лиц, оказывающих содействие ФССП России в решении возложенных на нее задач</w:t>
      </w:r>
      <w:r w:rsidR="00CF2CDF" w:rsidRPr="00CF2CDF">
        <w:t xml:space="preserve">.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Кроме того, Министр юстиции утверждает назначение на должность и освобождение от должности заместителей руководителей территориальных органов</w:t>
      </w:r>
      <w:r w:rsidR="00CF2CDF" w:rsidRPr="00CF2CDF">
        <w:t xml:space="preserve"> - </w:t>
      </w:r>
      <w:r w:rsidRPr="00CF2CDF">
        <w:t>заместителей главных судебных приставов субъектов Российской Федерации, если иной порядок не установлен законодательством Российской Федерации (п/п</w:t>
      </w:r>
      <w:r w:rsidR="00CF2CDF">
        <w:t>.7</w:t>
      </w:r>
      <w:r w:rsidRPr="00CF2CDF">
        <w:t xml:space="preserve"> п</w:t>
      </w:r>
      <w:r w:rsidR="00CF2CDF">
        <w:t>.1</w:t>
      </w:r>
      <w:r w:rsidRPr="00CF2CDF">
        <w:t>0 Положения</w:t>
      </w:r>
      <w:r w:rsidR="00CF2CDF" w:rsidRPr="00CF2CDF">
        <w:t>),</w:t>
      </w:r>
      <w:r w:rsidRPr="00CF2CDF">
        <w:t xml:space="preserve"> а так же вопросы, связанные с решениями о создании, реорганизации и ликвидации территориальных органов ФССП (п/п</w:t>
      </w:r>
      <w:r w:rsidR="00CF2CDF">
        <w:t>.1</w:t>
      </w:r>
      <w:r w:rsidRPr="00CF2CDF">
        <w:t>6 п</w:t>
      </w:r>
      <w:r w:rsidR="00CF2CDF">
        <w:t>.1</w:t>
      </w:r>
      <w:r w:rsidRPr="00CF2CDF">
        <w:t>0 Положения</w:t>
      </w:r>
      <w:r w:rsidR="00CF2CDF" w:rsidRPr="00CF2CDF">
        <w:t xml:space="preserve">). </w:t>
      </w:r>
    </w:p>
    <w:p w:rsidR="00732B25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Территориальные органы ФССП имеются в каждом субъекте РФ и действуют в соответствии с указаниями центрального аппарата</w:t>
      </w:r>
      <w:r w:rsidR="00CF2CDF" w:rsidRPr="00CF2CDF">
        <w:t xml:space="preserve">. </w:t>
      </w:r>
    </w:p>
    <w:p w:rsidR="00282054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Надзор за исполнением законов при осуществлении судебными приставами своих функций осуществляют Генеральный прокурор Российской Федерации и подчиненные ему прокуроры</w:t>
      </w:r>
      <w:r w:rsidR="00CF2CDF" w:rsidRPr="00CF2CDF">
        <w:t xml:space="preserve">. </w:t>
      </w:r>
    </w:p>
    <w:p w:rsidR="00732B25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В настоящее время планируется существенное расширение полномочий ФССП России</w:t>
      </w:r>
      <w:r w:rsidR="00CF2CDF" w:rsidRPr="00CF2CDF">
        <w:t xml:space="preserve">. </w:t>
      </w:r>
    </w:p>
    <w:p w:rsidR="00046CD5" w:rsidRPr="00CF2CDF" w:rsidRDefault="00282054" w:rsidP="00CF2CDF">
      <w:pPr>
        <w:widowControl w:val="0"/>
        <w:autoSpaceDE w:val="0"/>
        <w:autoSpaceDN w:val="0"/>
        <w:adjustRightInd w:val="0"/>
        <w:ind w:firstLine="709"/>
      </w:pPr>
      <w:r w:rsidRPr="00CF2CDF">
        <w:t>Минюст предложил правительству весьма существенные поправки к законодательству относительно расширения полномочий судебных приставов</w:t>
      </w:r>
      <w:r w:rsidR="008B2A52" w:rsidRPr="00CF2CDF">
        <w:rPr>
          <w:rStyle w:val="aa"/>
          <w:sz w:val="20"/>
          <w:szCs w:val="20"/>
        </w:rPr>
        <w:footnoteReference w:id="19"/>
      </w:r>
      <w:r w:rsidR="00CF2CDF" w:rsidRPr="00CF2CDF">
        <w:t xml:space="preserve">. </w:t>
      </w:r>
      <w:r w:rsidRPr="00CF2CDF">
        <w:t>Возможно, они получат право приостанавливать и даже прекращать исполнительное производство, делать запросы в налоговые инспекции для получения подробной информации о фирмах, а также о движении денежных средств</w:t>
      </w:r>
      <w:r w:rsidR="00CF2CDF" w:rsidRPr="00CF2CDF">
        <w:t xml:space="preserve">. </w:t>
      </w:r>
      <w:r w:rsidRPr="00CF2CDF">
        <w:t>Например, авторы поправок планируют обязать налоговые инспекции и банки предоставлять приставам информацию о счетах и перечислениях денежных средств в трехдневный срок</w:t>
      </w:r>
      <w:r w:rsidR="00CF2CDF" w:rsidRPr="00CF2CDF">
        <w:t xml:space="preserve">. </w:t>
      </w:r>
      <w:r w:rsidRPr="00CF2CDF">
        <w:t>Однако это еще не все</w:t>
      </w:r>
      <w:r w:rsidR="00CF2CDF" w:rsidRPr="00CF2CDF">
        <w:t xml:space="preserve">. </w:t>
      </w:r>
      <w:r w:rsidRPr="00CF2CDF">
        <w:t>Планируется, что приставы вышестоящего суда смогут изменять решения приставов нижестоящих судов</w:t>
      </w:r>
      <w:r w:rsidR="00CF2CDF" w:rsidRPr="00CF2CDF">
        <w:t xml:space="preserve">. </w:t>
      </w:r>
      <w:r w:rsidRPr="00CF2CDF">
        <w:t>Такие изменения ускоряют исполнительное производство</w:t>
      </w:r>
      <w:r w:rsidR="00CF2CDF" w:rsidRPr="00CF2CDF">
        <w:t xml:space="preserve">. </w:t>
      </w:r>
      <w:r w:rsidRPr="00CF2CDF">
        <w:t>При этом больше выигрывает государство</w:t>
      </w:r>
      <w:r w:rsidR="00CF2CDF" w:rsidRPr="00CF2CDF">
        <w:t xml:space="preserve">. </w:t>
      </w:r>
      <w:r w:rsidRPr="00CF2CDF">
        <w:t>Минюст значительно облегчает проблему взыскания имущества предприятий сразу после вступления соответствующего решения суда в законную силу</w:t>
      </w:r>
      <w:r w:rsidR="00CF2CDF" w:rsidRPr="00CF2CDF">
        <w:t xml:space="preserve">. </w:t>
      </w:r>
      <w:r w:rsidRPr="00CF2CDF">
        <w:t>Кроме того, есть в этих поправках неоднозначный момент</w:t>
      </w:r>
      <w:r w:rsidR="00CF2CDF" w:rsidRPr="00CF2CDF">
        <w:t xml:space="preserve">. </w:t>
      </w:r>
      <w:r w:rsidRPr="00CF2CDF">
        <w:t>Пристав будет единолично принимать решения, например, о том, чтобы заблокировать или разблокировать счет в банке</w:t>
      </w:r>
      <w:r w:rsidR="00CF2CDF" w:rsidRPr="00CF2CDF">
        <w:t xml:space="preserve">. </w:t>
      </w:r>
      <w:r w:rsidRPr="00CF2CDF">
        <w:t>При этом все будет зависеть от его личных договоренностей с руководством проштрафившейся фирмы</w:t>
      </w:r>
      <w:r w:rsidR="00CF2CDF" w:rsidRPr="00CF2CDF">
        <w:t xml:space="preserve">. </w:t>
      </w:r>
    </w:p>
    <w:p w:rsidR="00CF2CDF" w:rsidRDefault="00DE7532" w:rsidP="00CF2CDF">
      <w:pPr>
        <w:widowControl w:val="0"/>
        <w:autoSpaceDE w:val="0"/>
        <w:autoSpaceDN w:val="0"/>
        <w:adjustRightInd w:val="0"/>
        <w:ind w:firstLine="709"/>
      </w:pPr>
      <w:r w:rsidRPr="00CF2CDF">
        <w:t>Возложение на систему органов юстиции наряду с ранее выполняемыми новых функций правоохранения дает все основания считать эту систему одной из многопрофильных после системы органов внутренних дел</w:t>
      </w:r>
      <w:r w:rsidR="00CF2CDF" w:rsidRPr="00CF2CDF">
        <w:t xml:space="preserve">. </w:t>
      </w:r>
    </w:p>
    <w:p w:rsidR="00DE7532" w:rsidRPr="00CF2CDF" w:rsidRDefault="00DE7532" w:rsidP="00CF2CDF">
      <w:pPr>
        <w:widowControl w:val="0"/>
        <w:autoSpaceDE w:val="0"/>
        <w:autoSpaceDN w:val="0"/>
        <w:adjustRightInd w:val="0"/>
        <w:ind w:firstLine="709"/>
      </w:pPr>
    </w:p>
    <w:p w:rsidR="00CF2CDF" w:rsidRDefault="00046CD5" w:rsidP="00AC5636">
      <w:pPr>
        <w:pStyle w:val="2"/>
      </w:pPr>
      <w:r w:rsidRPr="00CF2CDF">
        <w:t>Воп</w:t>
      </w:r>
      <w:r w:rsidR="00DA1309" w:rsidRPr="00CF2CDF">
        <w:t>р</w:t>
      </w:r>
      <w:r w:rsidRPr="00CF2CDF">
        <w:t>ос 3</w:t>
      </w:r>
      <w:r w:rsidR="00CF2CDF" w:rsidRPr="00CF2CDF">
        <w:t xml:space="preserve">. </w:t>
      </w:r>
      <w:r w:rsidRPr="00CF2CDF">
        <w:t>Федеральная служба исполнительных наказаний</w:t>
      </w:r>
    </w:p>
    <w:p w:rsidR="00AC5636" w:rsidRPr="00AC5636" w:rsidRDefault="00AC5636" w:rsidP="00AC5636">
      <w:pPr>
        <w:widowControl w:val="0"/>
        <w:autoSpaceDE w:val="0"/>
        <w:autoSpaceDN w:val="0"/>
        <w:adjustRightInd w:val="0"/>
        <w:ind w:firstLine="709"/>
      </w:pPr>
    </w:p>
    <w:p w:rsidR="008958BA" w:rsidRPr="00CF2CDF" w:rsidRDefault="008958BA" w:rsidP="00CF2CDF">
      <w:pPr>
        <w:widowControl w:val="0"/>
        <w:autoSpaceDE w:val="0"/>
        <w:autoSpaceDN w:val="0"/>
        <w:adjustRightInd w:val="0"/>
        <w:ind w:firstLine="709"/>
      </w:pPr>
      <w:r w:rsidRPr="00CF2CDF">
        <w:t>В перечень функций Минюста РФ и его органов на местах включены новые функции, которые значительно усиливают содержание правоохранительной направленности</w:t>
      </w:r>
      <w:r w:rsidR="00CF2CDF" w:rsidRPr="00CF2CDF">
        <w:t xml:space="preserve">. </w:t>
      </w:r>
      <w:r w:rsidRPr="00CF2CDF">
        <w:t>Возложение, в частности, на систему юстиции исполнения уголовного наказания существенно изменяет положение осужденных</w:t>
      </w:r>
      <w:r w:rsidR="00CF2CDF" w:rsidRPr="00CF2CDF">
        <w:t xml:space="preserve">. </w:t>
      </w:r>
    </w:p>
    <w:p w:rsidR="008958BA" w:rsidRPr="00CF2CDF" w:rsidRDefault="008958BA" w:rsidP="00CF2CDF">
      <w:pPr>
        <w:widowControl w:val="0"/>
        <w:autoSpaceDE w:val="0"/>
        <w:autoSpaceDN w:val="0"/>
        <w:adjustRightInd w:val="0"/>
        <w:ind w:firstLine="709"/>
      </w:pPr>
      <w:r w:rsidRPr="00CF2CDF">
        <w:t>Решением Президента РФ разорван единый процесс воздействия на лицо, совершившее преступление, начиная со стадии выявления, пресечения и расследования преступления, и завершая отбытием наказания, назначенного по приговору суда, что имеет определенный смысл</w:t>
      </w:r>
      <w:r w:rsidR="00CF2CDF" w:rsidRPr="00CF2CDF">
        <w:t xml:space="preserve">. </w:t>
      </w:r>
      <w:r w:rsidRPr="00CF2CDF">
        <w:t>Суть в том, что в сфере одного ведомства была монополия на судьбу человека, что сужало гласность о полноте и достоверности, достаточности доказательств, положенных в основу его обвинения</w:t>
      </w:r>
      <w:r w:rsidR="00CF2CDF" w:rsidRPr="00CF2CDF">
        <w:t xml:space="preserve">. </w:t>
      </w:r>
      <w:r w:rsidRPr="00CF2CDF">
        <w:t>Соединение и преемственность стадий оперативно-розыскной, следственной деятельности, отбытия наказания, особенно в виде лишения свободы, и психологически и содержательно обрекали лиц, совершивших преступления на безысходность борьбы с нарушениями закона при привлечении их к уголовной ответственности, на стадии судебного разбирательства и отбытия наказания</w:t>
      </w:r>
      <w:r w:rsidR="00CF2CDF" w:rsidRPr="00CF2CDF">
        <w:t xml:space="preserve">. </w:t>
      </w:r>
      <w:r w:rsidRPr="00CF2CDF">
        <w:t>Передача учреждений, исполняющих уголовное наказание, органам юстиции преследует основную цель</w:t>
      </w:r>
      <w:r w:rsidR="00CF2CDF" w:rsidRPr="00CF2CDF">
        <w:t xml:space="preserve">: </w:t>
      </w:r>
      <w:r w:rsidRPr="00CF2CDF">
        <w:t>усилить правовую и социальную защищенность осужденных, прежде всего, к лишению свободы</w:t>
      </w:r>
      <w:r w:rsidR="00CF2CDF" w:rsidRPr="00CF2CDF">
        <w:t xml:space="preserve">. </w:t>
      </w:r>
    </w:p>
    <w:p w:rsidR="008958BA" w:rsidRPr="00CF2CDF" w:rsidRDefault="008958BA" w:rsidP="00CF2CDF">
      <w:pPr>
        <w:widowControl w:val="0"/>
        <w:autoSpaceDE w:val="0"/>
        <w:autoSpaceDN w:val="0"/>
        <w:adjustRightInd w:val="0"/>
        <w:ind w:firstLine="709"/>
      </w:pPr>
      <w:r w:rsidRPr="00CF2CDF">
        <w:t>Что касается самого исполнения наказаний, то определенная правовая база для этого создана</w:t>
      </w:r>
      <w:r w:rsidR="00CF2CDF" w:rsidRPr="00CF2CDF">
        <w:t xml:space="preserve">. </w:t>
      </w:r>
      <w:r w:rsidRPr="00CF2CDF">
        <w:t>С 1 июля 1997 г</w:t>
      </w:r>
      <w:r w:rsidR="00CF2CDF" w:rsidRPr="00CF2CDF">
        <w:t xml:space="preserve">. </w:t>
      </w:r>
      <w:r w:rsidRPr="00CF2CDF">
        <w:t>введен в действие УИК РФ</w:t>
      </w:r>
      <w:r w:rsidRPr="00CF2CDF">
        <w:rPr>
          <w:rStyle w:val="aa"/>
          <w:sz w:val="20"/>
          <w:szCs w:val="20"/>
        </w:rPr>
        <w:footnoteReference w:id="20"/>
      </w:r>
      <w:r w:rsidR="00CF2CDF" w:rsidRPr="00CF2CDF">
        <w:t xml:space="preserve">. </w:t>
      </w:r>
      <w:r w:rsidRPr="00CF2CDF">
        <w:t>Своими целями уголовно-исполнительное законодательство России предусматривает исправление осужденных и предупреждение совершения новых преступлений как ими, так и иными лицами</w:t>
      </w:r>
      <w:r w:rsidR="00CF2CDF" w:rsidRPr="00CF2CDF">
        <w:t xml:space="preserve">. </w:t>
      </w:r>
      <w:r w:rsidRPr="00CF2CDF">
        <w:t>Задачами уголовно-исполнительного законодательства РФ являются регулирование порядка и условий исполнения и отбывания наказаний, определение средств исправления осужденных, охрана их прав, свобод и законных интересов, оказание им помощи в социальной адаптации</w:t>
      </w:r>
      <w:r w:rsidR="00CF2CDF" w:rsidRPr="00CF2CDF">
        <w:t xml:space="preserve">.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Положением</w:t>
      </w:r>
      <w:r w:rsidRPr="00CF2CDF">
        <w:rPr>
          <w:rStyle w:val="aa"/>
          <w:sz w:val="20"/>
          <w:szCs w:val="20"/>
        </w:rPr>
        <w:footnoteReference w:id="21"/>
      </w:r>
      <w:r w:rsidRPr="00CF2CDF">
        <w:t xml:space="preserve"> о Федеральной службе исполнения наказаний,</w:t>
      </w:r>
      <w:r w:rsidRPr="00CF2CDF">
        <w:rPr>
          <w:rStyle w:val="aa"/>
          <w:sz w:val="20"/>
          <w:szCs w:val="20"/>
        </w:rPr>
        <w:footnoteReference w:id="22"/>
      </w:r>
      <w:r w:rsidRPr="00CF2CDF">
        <w:t xml:space="preserve"> ФСИН России возглавляет директор Федеральной службы исполнения наказаний (далее</w:t>
      </w:r>
      <w:r w:rsidR="00CF2CDF" w:rsidRPr="00CF2CDF">
        <w:t xml:space="preserve"> - </w:t>
      </w:r>
      <w:r w:rsidRPr="00CF2CDF">
        <w:t>директор</w:t>
      </w:r>
      <w:r w:rsidR="00CF2CDF" w:rsidRPr="00CF2CDF">
        <w:t>),</w:t>
      </w:r>
      <w:r w:rsidRPr="00CF2CDF">
        <w:t xml:space="preserve">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</w:t>
      </w:r>
      <w:r w:rsidR="00CF2CDF" w:rsidRPr="00CF2CDF">
        <w:t xml:space="preserve">.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Федеральная служба исполнения наказаний (ФСИН России</w:t>
      </w:r>
      <w:r w:rsidR="00CF2CDF" w:rsidRPr="00CF2CDF">
        <w:t xml:space="preserve">) </w:t>
      </w:r>
      <w:r w:rsidRPr="00CF2CDF">
        <w:t>является федеральным органом исполнительной власти, осуществляющим правоприменительные функции, функции по контролю и надзору в сфере исполнения уголовных наказаний в отношении осужденных, функции по содержанию лиц, подозреваемых либо обвиняемых в совершении преступлений, и подсудимых, находящихся под стражей, их охране и конвоированию, а также функции по контролю за поведением условно осужденных и осужденных, которым судом предоставлена отсрочка отбывания наказания</w:t>
      </w:r>
      <w:r w:rsidR="00CF2CDF" w:rsidRPr="00CF2CDF">
        <w:t xml:space="preserve">.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Не смотря на свою самостоятельность, ФСИН России подведомственна Минюсту России</w:t>
      </w:r>
      <w:r w:rsidR="00CF2CDF" w:rsidRPr="00CF2CDF">
        <w:t xml:space="preserve">. </w:t>
      </w:r>
    </w:p>
    <w:p w:rsidR="008958BA" w:rsidRPr="00CF2CDF" w:rsidRDefault="008958BA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В составе </w:t>
      </w:r>
      <w:r w:rsidR="00F35EFF" w:rsidRPr="00CF2CDF">
        <w:t>ФС</w:t>
      </w:r>
      <w:r w:rsidRPr="00CF2CDF">
        <w:t xml:space="preserve">ИН образованы управления и отделы (оперативное, безопасности, охраны, следственных изоляторов и тюрем и </w:t>
      </w:r>
      <w:r w:rsidR="00CF2CDF">
        <w:t>др.)</w:t>
      </w:r>
      <w:r w:rsidR="00CF2CDF" w:rsidRPr="00CF2CDF">
        <w:t xml:space="preserve">. </w:t>
      </w:r>
    </w:p>
    <w:p w:rsidR="008958BA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ФСИН</w:t>
      </w:r>
      <w:r w:rsidR="008958BA" w:rsidRPr="00CF2CDF">
        <w:t xml:space="preserve"> осуществляет руководство территориальными органами управления уголовно-исполнительной системы субъектов Российской Федерации, начальники которых назначаются министром юстиции Российской Федерации</w:t>
      </w:r>
      <w:r w:rsidR="00CF2CDF" w:rsidRPr="00CF2CDF">
        <w:t xml:space="preserve">. </w:t>
      </w:r>
    </w:p>
    <w:p w:rsidR="008958BA" w:rsidRPr="00CF2CDF" w:rsidRDefault="008958BA" w:rsidP="00CF2CDF">
      <w:pPr>
        <w:widowControl w:val="0"/>
        <w:autoSpaceDE w:val="0"/>
        <w:autoSpaceDN w:val="0"/>
        <w:adjustRightInd w:val="0"/>
        <w:ind w:firstLine="709"/>
      </w:pPr>
      <w:r w:rsidRPr="00CF2CDF">
        <w:t>Непосредственно учреждениями и органами, исполняющими наказания, являются</w:t>
      </w:r>
      <w:r w:rsidR="00CF2CDF" w:rsidRPr="00CF2CDF">
        <w:t xml:space="preserve">: </w:t>
      </w:r>
      <w:r w:rsidRPr="00CF2CDF">
        <w:t>исправительные колонии</w:t>
      </w:r>
      <w:r w:rsidR="00CF2CDF" w:rsidRPr="00CF2CDF">
        <w:t xml:space="preserve">; </w:t>
      </w:r>
      <w:r w:rsidRPr="00CF2CDF">
        <w:t>воспитательные колонии</w:t>
      </w:r>
      <w:r w:rsidR="00CF2CDF" w:rsidRPr="00CF2CDF">
        <w:t xml:space="preserve">; </w:t>
      </w:r>
      <w:r w:rsidRPr="00CF2CDF">
        <w:t>тюрьмы</w:t>
      </w:r>
      <w:r w:rsidR="00CF2CDF" w:rsidRPr="00CF2CDF">
        <w:t xml:space="preserve">; </w:t>
      </w:r>
      <w:r w:rsidRPr="00CF2CDF">
        <w:t>лечебные исправительные учреждения и уголовно-исполнительные инспекции</w:t>
      </w:r>
      <w:r w:rsidR="00CF2CDF" w:rsidRPr="00CF2CDF">
        <w:t xml:space="preserve">.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п</w:t>
      </w:r>
      <w:r w:rsidR="00CF2CDF">
        <w:t>.3</w:t>
      </w:r>
      <w:r w:rsidRPr="00CF2CDF">
        <w:t xml:space="preserve"> ст</w:t>
      </w:r>
      <w:r w:rsidR="00CF2CDF">
        <w:t>.1</w:t>
      </w:r>
      <w:r w:rsidRPr="00CF2CDF">
        <w:t>1 Положения, Минюст дает согласие в работе ФСИН по следующим вопросам</w:t>
      </w:r>
      <w:r w:rsidR="00CF2CDF" w:rsidRPr="00CF2CDF">
        <w:t xml:space="preserve">: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издание положения о ФСИН России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предельной численности и фонде оплаты труда работников центрального аппарата ФСИН России и ее территориальных органов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ежегодный план и основные показатели деятельности ФСИН России, а также отчет об исполнении плана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по формированию проекта федерального бюджета в части, касающейся финансирования уголовно-исполнительной системы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заключении международных договоров Российской Федерации и соглашений в установленной сфере деятельности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по структуре и штатной численности центрального аппарата ФСИН России для последующего представления Президенту Российской Федерации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создании, реорганизации и ликвидации учреждений, исполняющих наказания, для представления в Правительство Российской Федерации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создании, реорганизации и ликвидации следственных изоляторов уголовно-исполнительной системы, в том числе подчиненных непосредственно ФСИН России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включении в уголовно-исполнительную систему или исключении из нее предприятий и учреждений, созданных для обеспечения деятельности уголовно-исполнительной системы, для последующего представления в Правительство Российской Федерации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по изменению вида режима и лимита наполнения учреждений, исполняющих наказания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создании изолированных участков с различными видами режима в учреждениях, исполняющих наказания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создании помещений, функционирующих в режиме следственного изолятора, в учреждениях, исполняющих наказания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принятии на вооружение уголовно-исполнительной системы образцов специальной техники и специальных средств для последующего представления в Правительство Российской Федерации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проекты нормативных правовых актов и предложения по совершенствованию законодательства Российской Федерации по вопросам, отнесенным к компетенции ФСИН России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проект перечня должностей высшего начальствующего состава сотрудников уголовно-исполнительной системы и соответствующих этим должностям специальных званий для последующего представления Президенту Российской Федерации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по установлению в соответствии с законодательством Российской Федерации перечня должностей, замещаемых лицами младшего, среднего и старшего начальствующего состава ФСИН России, и соответствующих этим должностям специальных званий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назначении на должность и освобождении от должности заместителей директора и руководителей территориальных органов ФСИН России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представления о присвоении сотрудникам ФСИН России первых специальных званий среднего и старшего начальствующего состава, специальных званий среднего и старшего начальствующего состава досрочно или на ступень выше предусмотренного по занимаемой должности, специального звания полковника внутренней службы, а также представления о присвоении специальных званий высшего начальствующего состава сотрудникам ФСИН России</w:t>
      </w:r>
      <w:r w:rsidR="00CF2CDF" w:rsidRPr="00CF2CDF">
        <w:t xml:space="preserve">; </w:t>
      </w:r>
    </w:p>
    <w:p w:rsidR="00F35EFF" w:rsidRPr="00CF2CDF" w:rsidRDefault="00F35EFF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представлении к награждению государственными наградами Российской Федерации работников уголовно-исполнительной системы, а также лиц, оказывающих содействие уголовно-исполнительной системе в решении возложенных на нее задач</w:t>
      </w:r>
      <w:r w:rsidR="00CF2CDF" w:rsidRPr="00CF2CDF">
        <w:t xml:space="preserve">; </w:t>
      </w:r>
    </w:p>
    <w:p w:rsidR="008958BA" w:rsidRPr="00CF2CDF" w:rsidRDefault="008958BA" w:rsidP="00CF2CDF">
      <w:pPr>
        <w:widowControl w:val="0"/>
        <w:autoSpaceDE w:val="0"/>
        <w:autoSpaceDN w:val="0"/>
        <w:adjustRightInd w:val="0"/>
        <w:ind w:firstLine="709"/>
      </w:pPr>
      <w:r w:rsidRPr="00CF2CDF">
        <w:t>Создание обособленной уголовно-исполнительной системы направлено на совершенствование управления и организации деятельности, обеспечение правовой защиты персонала этих учреждений</w:t>
      </w:r>
      <w:r w:rsidR="00CF2CDF" w:rsidRPr="00CF2CDF">
        <w:t xml:space="preserve">. </w:t>
      </w:r>
    </w:p>
    <w:p w:rsidR="008958BA" w:rsidRPr="00CF2CDF" w:rsidRDefault="008958BA" w:rsidP="00CF2CDF">
      <w:pPr>
        <w:widowControl w:val="0"/>
        <w:autoSpaceDE w:val="0"/>
        <w:autoSpaceDN w:val="0"/>
        <w:adjustRightInd w:val="0"/>
        <w:ind w:firstLine="709"/>
      </w:pPr>
      <w:r w:rsidRPr="00CF2CDF">
        <w:t>Порядок осуществления прав осужденных устанавливается УИК, иными нормативными правовыми актами</w:t>
      </w:r>
      <w:r w:rsidR="00CF2CDF" w:rsidRPr="00CF2CDF">
        <w:t xml:space="preserve">. </w:t>
      </w:r>
      <w:r w:rsidRPr="00CF2CDF">
        <w:t>При осуществлении прав осужденных не должны нарушаться порядок и условия отбывания наказания и ущемляться права и законные интересы других лиц</w:t>
      </w:r>
      <w:r w:rsidR="00CF2CDF" w:rsidRPr="00CF2CDF">
        <w:t xml:space="preserve">. </w:t>
      </w:r>
    </w:p>
    <w:p w:rsidR="00CF2CDF" w:rsidRDefault="00F42854" w:rsidP="00CF2CDF">
      <w:pPr>
        <w:widowControl w:val="0"/>
        <w:autoSpaceDE w:val="0"/>
        <w:autoSpaceDN w:val="0"/>
        <w:adjustRightInd w:val="0"/>
        <w:ind w:firstLine="709"/>
      </w:pPr>
      <w:r w:rsidRPr="00CF2CDF">
        <w:t>Минюст, хоть непосредственно и не обеспечивает эти задачи, но функционально играет значительную роль в их осуществлении</w:t>
      </w:r>
      <w:r w:rsidR="00CF2CDF" w:rsidRPr="00CF2CDF">
        <w:t xml:space="preserve">. </w:t>
      </w:r>
    </w:p>
    <w:p w:rsidR="00CF2CDF" w:rsidRDefault="00CF2CDF" w:rsidP="00CF2CDF">
      <w:pPr>
        <w:widowControl w:val="0"/>
        <w:autoSpaceDE w:val="0"/>
        <w:autoSpaceDN w:val="0"/>
        <w:adjustRightInd w:val="0"/>
        <w:ind w:firstLine="709"/>
      </w:pPr>
    </w:p>
    <w:p w:rsidR="00CF2CDF" w:rsidRPr="00CF2CDF" w:rsidRDefault="00046CD5" w:rsidP="00AC5636">
      <w:pPr>
        <w:pStyle w:val="2"/>
      </w:pPr>
      <w:r w:rsidRPr="00CF2CDF">
        <w:t>Вопрос 4</w:t>
      </w:r>
      <w:r w:rsidR="00CF2CDF" w:rsidRPr="00CF2CDF">
        <w:t xml:space="preserve">. </w:t>
      </w:r>
      <w:r w:rsidRPr="00CF2CDF">
        <w:t>Федеральная регистрационная служба</w:t>
      </w:r>
    </w:p>
    <w:p w:rsidR="00AC5636" w:rsidRDefault="00AC5636" w:rsidP="00CF2CDF">
      <w:pPr>
        <w:widowControl w:val="0"/>
        <w:autoSpaceDE w:val="0"/>
        <w:autoSpaceDN w:val="0"/>
        <w:adjustRightInd w:val="0"/>
        <w:ind w:firstLine="709"/>
      </w:pPr>
    </w:p>
    <w:p w:rsidR="005A260E" w:rsidRPr="00CF2CDF" w:rsidRDefault="00F42854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Следующей по своему значению и объему задач на органы юстиции возложена функция </w:t>
      </w:r>
      <w:r w:rsidR="00383658" w:rsidRPr="00CF2CDF">
        <w:t>надзора</w:t>
      </w:r>
      <w:r w:rsidR="005A260E" w:rsidRPr="00CF2CDF">
        <w:t xml:space="preserve"> за </w:t>
      </w:r>
      <w:r w:rsidRPr="00CF2CDF">
        <w:t>осуществлени</w:t>
      </w:r>
      <w:r w:rsidR="005A260E" w:rsidRPr="00CF2CDF">
        <w:t>ем</w:t>
      </w:r>
      <w:r w:rsidRPr="00CF2CDF">
        <w:t xml:space="preserve"> государственной регистрации прав на недвижимое имущество и сделок с ним</w:t>
      </w:r>
      <w:r w:rsidR="00CF2CDF" w:rsidRPr="00CF2CDF">
        <w:t xml:space="preserve">. </w:t>
      </w:r>
    </w:p>
    <w:p w:rsidR="005A260E" w:rsidRPr="00CF2CDF" w:rsidRDefault="005A260E" w:rsidP="00CF2CDF">
      <w:pPr>
        <w:widowControl w:val="0"/>
        <w:autoSpaceDE w:val="0"/>
        <w:autoSpaceDN w:val="0"/>
        <w:adjustRightInd w:val="0"/>
        <w:ind w:firstLine="709"/>
      </w:pPr>
      <w:r w:rsidRPr="00CF2CDF">
        <w:t>Ранее учреждения министерства юстиции по регистрации сделок с недвижимым имуществом входили в состав Минюста</w:t>
      </w:r>
      <w:r w:rsidR="006A2718" w:rsidRPr="00CF2CDF">
        <w:t xml:space="preserve"> и на нем непосредственно лежала обязанность по регистрации сделок, организаций и </w:t>
      </w:r>
      <w:r w:rsidR="00CF2CDF" w:rsidRPr="00CF2CDF">
        <w:t xml:space="preserve">т.д. </w:t>
      </w:r>
    </w:p>
    <w:p w:rsidR="005A260E" w:rsidRPr="00CF2CDF" w:rsidRDefault="005A260E" w:rsidP="00CF2CDF">
      <w:pPr>
        <w:widowControl w:val="0"/>
        <w:autoSpaceDE w:val="0"/>
        <w:autoSpaceDN w:val="0"/>
        <w:adjustRightInd w:val="0"/>
        <w:ind w:firstLine="709"/>
      </w:pPr>
      <w:r w:rsidRPr="00CF2CDF">
        <w:t>В настоящее время, в соответствии с Положением</w:t>
      </w:r>
      <w:r w:rsidR="006A2718" w:rsidRPr="00CF2CDF">
        <w:rPr>
          <w:rStyle w:val="aa"/>
          <w:sz w:val="20"/>
          <w:szCs w:val="20"/>
        </w:rPr>
        <w:footnoteReference w:id="23"/>
      </w:r>
      <w:r w:rsidRPr="00CF2CDF">
        <w:t xml:space="preserve"> о Федеральной регистрационной службе, </w:t>
      </w:r>
      <w:r w:rsidRPr="00CF2CDF">
        <w:rPr>
          <w:rStyle w:val="aa"/>
          <w:sz w:val="20"/>
          <w:szCs w:val="20"/>
        </w:rPr>
        <w:footnoteReference w:id="24"/>
      </w:r>
      <w:r w:rsidRPr="00CF2CDF">
        <w:t xml:space="preserve"> Федеральная регистрационная служба (Росрегистрация</w:t>
      </w:r>
      <w:r w:rsidR="00CF2CDF" w:rsidRPr="00CF2CDF">
        <w:t xml:space="preserve">) </w:t>
      </w:r>
      <w:r w:rsidRPr="00CF2CDF">
        <w:t xml:space="preserve">является </w:t>
      </w:r>
      <w:r w:rsidR="006A2718" w:rsidRPr="00CF2CDF">
        <w:t xml:space="preserve">единственным </w:t>
      </w:r>
      <w:r w:rsidRPr="00CF2CDF">
        <w:t>федеральным органом исполнительной власти, осуществляющим функции в сфере регистрации прав на недвижимое имущество и сделок с ним, регистрации общественных объединений и политических партий, а также</w:t>
      </w:r>
      <w:r w:rsidR="006A2718" w:rsidRPr="00CF2CDF">
        <w:t xml:space="preserve">, исполняет </w:t>
      </w:r>
      <w:r w:rsidRPr="00CF2CDF">
        <w:t>правоприменительные функции и функции по контролю и надзору в сфере адвокатуры и нотариата</w:t>
      </w:r>
      <w:r w:rsidR="00CF2CDF" w:rsidRPr="00CF2CDF">
        <w:t xml:space="preserve">. </w:t>
      </w:r>
    </w:p>
    <w:p w:rsidR="005A260E" w:rsidRPr="00CF2CDF" w:rsidRDefault="005A260E" w:rsidP="00CF2CDF">
      <w:pPr>
        <w:widowControl w:val="0"/>
        <w:autoSpaceDE w:val="0"/>
        <w:autoSpaceDN w:val="0"/>
        <w:adjustRightInd w:val="0"/>
        <w:ind w:firstLine="709"/>
      </w:pPr>
      <w:r w:rsidRPr="00CF2CDF">
        <w:t>Росрегистрация подведомственна Минюсту России</w:t>
      </w:r>
      <w:r w:rsidR="00CF2CDF" w:rsidRPr="00CF2CDF">
        <w:t xml:space="preserve">.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Подведомственность заключается в том, что в соответствии с п</w:t>
      </w:r>
      <w:r w:rsidR="00CF2CDF">
        <w:t>.3</w:t>
      </w:r>
      <w:r w:rsidRPr="00CF2CDF">
        <w:t xml:space="preserve"> ст</w:t>
      </w:r>
      <w:r w:rsidR="00CF2CDF">
        <w:t>.1</w:t>
      </w:r>
      <w:r w:rsidRPr="00CF2CDF">
        <w:t>0 Положения, Минюст дает согласие на</w:t>
      </w:r>
      <w:r w:rsidR="00CF2CDF" w:rsidRPr="00CF2CDF">
        <w:t xml:space="preserve">: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утверждаемый проект положения о Росрегистрации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проекты положений о территориальных органах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предельной численности и фонде оплаты труда работников, в том числе федеральных государственных гражданских служащих, центрального аппарата Росрегистрации и территориальных органов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назначении на должность и освобождении от должности заместителей директора, руководителей территориальных органов</w:t>
      </w:r>
      <w:r w:rsidR="00CF2CDF" w:rsidRPr="00CF2CDF">
        <w:t xml:space="preserve"> - </w:t>
      </w:r>
      <w:r w:rsidRPr="00CF2CDF">
        <w:t>главных государственных регистраторов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ежегодный план и основные показатели деятельности Росрегистрации, а также отчет об исполнении плана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по формированию проекта федерального бюджета в части, касающейся финансирования центрального аппарата Росрегистрации и территориальных органов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доклад о результатах деятельности Росрегистрации по реализации законодательства Российской Федерации в установленной сфере деятельности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заключении международных договоров Российской Федерации и соглашений в установленной сфере деятельности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проекты нормативных правовых актов и других документов по вопросам, относящимся к установленной сфере деятельности</w:t>
      </w:r>
      <w:r w:rsidR="00CF2CDF" w:rsidRPr="00CF2CDF">
        <w:t xml:space="preserve">; </w:t>
      </w:r>
    </w:p>
    <w:p w:rsidR="006A2718" w:rsidRPr="00CF2CDF" w:rsidRDefault="006A2718" w:rsidP="00CF2CDF">
      <w:pPr>
        <w:widowControl w:val="0"/>
        <w:autoSpaceDE w:val="0"/>
        <w:autoSpaceDN w:val="0"/>
        <w:adjustRightInd w:val="0"/>
        <w:ind w:firstLine="709"/>
      </w:pPr>
      <w:r w:rsidRPr="00CF2CDF">
        <w:t>предложения о представлении к награждению государственными наградами Российской Федерации работников центрального аппарата Росрегистрации и территориальных органов, а также лиц, оказывающих содействие Росрегистрации в решении возложенных на нее задач</w:t>
      </w:r>
      <w:r w:rsidR="00CF2CDF" w:rsidRPr="00CF2CDF">
        <w:t xml:space="preserve">. </w:t>
      </w:r>
    </w:p>
    <w:p w:rsidR="005F5B3B" w:rsidRPr="00CF2CDF" w:rsidRDefault="005F5B3B" w:rsidP="00CF2CDF">
      <w:pPr>
        <w:widowControl w:val="0"/>
        <w:autoSpaceDE w:val="0"/>
        <w:autoSpaceDN w:val="0"/>
        <w:adjustRightInd w:val="0"/>
        <w:ind w:firstLine="709"/>
      </w:pPr>
      <w:r w:rsidRPr="00CF2CDF">
        <w:t>Для осуществления возложенных на нее функций, Росрегистрация в каждом субъекте федерации имеет территориальные органы, которые подчинены непосредственно ей</w:t>
      </w:r>
      <w:r w:rsidR="00CF2CDF" w:rsidRPr="00CF2CDF">
        <w:t xml:space="preserve">. </w:t>
      </w:r>
      <w:r w:rsidRPr="00CF2CDF">
        <w:t>Отделения территориальных органов имеются в каждом крупном населенном пункте</w:t>
      </w:r>
      <w:r w:rsidR="00CF2CDF" w:rsidRPr="00CF2CDF">
        <w:t xml:space="preserve">. </w:t>
      </w:r>
    </w:p>
    <w:p w:rsidR="00CF2CDF" w:rsidRDefault="00F42854" w:rsidP="00CF2CDF">
      <w:pPr>
        <w:widowControl w:val="0"/>
        <w:autoSpaceDE w:val="0"/>
        <w:autoSpaceDN w:val="0"/>
        <w:adjustRightInd w:val="0"/>
        <w:ind w:firstLine="709"/>
      </w:pPr>
      <w:r w:rsidRPr="00CF2CDF">
        <w:t>Реализация органами юстиции законодательства о регистрации прав на недвижимое имущество и сделок с ним призвана укрепить надежность защиты собственников недвижимости от противоправных посягательств</w:t>
      </w:r>
      <w:r w:rsidR="00CF2CDF" w:rsidRPr="00CF2CDF">
        <w:t xml:space="preserve">. </w:t>
      </w:r>
      <w:r w:rsidR="006A2718" w:rsidRPr="00CF2CDF">
        <w:t xml:space="preserve">Регулирование Минюстом деятельности </w:t>
      </w:r>
      <w:r w:rsidRPr="00CF2CDF">
        <w:t xml:space="preserve">системы учреждений юстиции по регистрации прав на недвижимое имущество и сделок с ним </w:t>
      </w:r>
      <w:r w:rsidR="006A2718" w:rsidRPr="00CF2CDF">
        <w:t>гарантирует укрепление законности в данной области правоохранительной деятельности</w:t>
      </w:r>
      <w:r w:rsidR="00CF2CDF" w:rsidRPr="00CF2CDF">
        <w:t xml:space="preserve">. </w:t>
      </w:r>
    </w:p>
    <w:p w:rsidR="00CF2CDF" w:rsidRDefault="00CF2CDF" w:rsidP="00CF2CDF">
      <w:pPr>
        <w:widowControl w:val="0"/>
        <w:autoSpaceDE w:val="0"/>
        <w:autoSpaceDN w:val="0"/>
        <w:adjustRightInd w:val="0"/>
        <w:ind w:firstLine="709"/>
      </w:pPr>
    </w:p>
    <w:p w:rsidR="00CF2CDF" w:rsidRPr="00CF2CDF" w:rsidRDefault="005F5B3B" w:rsidP="0064289F">
      <w:pPr>
        <w:pStyle w:val="2"/>
      </w:pPr>
      <w:r w:rsidRPr="00CF2CDF">
        <w:t>Задача 1</w:t>
      </w:r>
    </w:p>
    <w:p w:rsidR="005F5B3B" w:rsidRPr="00CF2CDF" w:rsidRDefault="005F5B3B" w:rsidP="00CF2CDF">
      <w:pPr>
        <w:widowControl w:val="0"/>
        <w:autoSpaceDE w:val="0"/>
        <w:autoSpaceDN w:val="0"/>
        <w:adjustRightInd w:val="0"/>
        <w:ind w:firstLine="709"/>
      </w:pPr>
      <w:r w:rsidRPr="00CF2CDF">
        <w:t>Савкин был признан виновным в совершении преступления, предусмотренного ч</w:t>
      </w:r>
      <w:r w:rsidR="00CF2CDF">
        <w:t>.2</w:t>
      </w:r>
      <w:r w:rsidRPr="00CF2CDF">
        <w:t xml:space="preserve"> ст</w:t>
      </w:r>
      <w:r w:rsidR="00CF2CDF">
        <w:t>.1</w:t>
      </w:r>
      <w:r w:rsidRPr="00CF2CDF">
        <w:t>58 УК РФ, о чем судьей районного суда вынесен обвинительный приговор</w:t>
      </w:r>
      <w:r w:rsidR="00CF2CDF" w:rsidRPr="00CF2CDF">
        <w:t xml:space="preserve">. </w:t>
      </w:r>
      <w:r w:rsidRPr="00CF2CDF">
        <w:t>Савкин подал в областной суд на решение судьи кассационную жалобу, в которой указал, что судья вынес приговор единолично, а не в коллегиальном составе</w:t>
      </w:r>
      <w:r w:rsidR="00CF2CDF" w:rsidRPr="00CF2CDF">
        <w:t xml:space="preserve">. </w:t>
      </w:r>
    </w:p>
    <w:p w:rsidR="00CF2CDF" w:rsidRPr="00CF2CDF" w:rsidRDefault="005F5B3B" w:rsidP="00CF2CDF">
      <w:pPr>
        <w:widowControl w:val="0"/>
        <w:autoSpaceDE w:val="0"/>
        <w:autoSpaceDN w:val="0"/>
        <w:adjustRightInd w:val="0"/>
        <w:ind w:firstLine="709"/>
      </w:pPr>
      <w:r w:rsidRPr="00CF2CDF">
        <w:t>Обоснованна ли жалоба Савкина</w:t>
      </w:r>
      <w:r w:rsidR="00CF2CDF" w:rsidRPr="00CF2CDF">
        <w:t xml:space="preserve">? </w:t>
      </w:r>
      <w:r w:rsidRPr="00CF2CDF">
        <w:t>Какова компетенция районного суда</w:t>
      </w:r>
      <w:r w:rsidR="00CF2CDF" w:rsidRPr="00CF2CDF">
        <w:t xml:space="preserve">? </w:t>
      </w:r>
    </w:p>
    <w:p w:rsidR="005F5B3B" w:rsidRPr="00CF2CDF" w:rsidRDefault="005F5B3B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ч</w:t>
      </w:r>
      <w:r w:rsidR="00CF2CDF">
        <w:t>.3</w:t>
      </w:r>
      <w:r w:rsidRPr="00CF2CDF">
        <w:t xml:space="preserve"> ст</w:t>
      </w:r>
      <w:r w:rsidR="00CF2CDF">
        <w:t>.1</w:t>
      </w:r>
      <w:r w:rsidRPr="00CF2CDF">
        <w:t>5 УК РФ</w:t>
      </w:r>
      <w:r w:rsidR="00390926" w:rsidRPr="00CF2CDF">
        <w:rPr>
          <w:rStyle w:val="aa"/>
          <w:sz w:val="20"/>
          <w:szCs w:val="20"/>
        </w:rPr>
        <w:footnoteReference w:id="25"/>
      </w:r>
      <w:r w:rsidR="007D29FB" w:rsidRPr="00CF2CDF">
        <w:t>,</w:t>
      </w:r>
      <w:r w:rsidRPr="00CF2CDF">
        <w:t xml:space="preserve"> </w:t>
      </w:r>
      <w:bookmarkStart w:id="43" w:name="sub_1503"/>
      <w:r w:rsidR="007D29FB" w:rsidRPr="00CF2CDF">
        <w:t>кража, квалифицированная по ч</w:t>
      </w:r>
      <w:r w:rsidR="00CF2CDF">
        <w:t>.2</w:t>
      </w:r>
      <w:r w:rsidR="007D29FB" w:rsidRPr="00CF2CDF">
        <w:t xml:space="preserve"> является п</w:t>
      </w:r>
      <w:r w:rsidRPr="00CF2CDF">
        <w:t>реступлени</w:t>
      </w:r>
      <w:r w:rsidR="007D29FB" w:rsidRPr="00CF2CDF">
        <w:t>е</w:t>
      </w:r>
      <w:r w:rsidRPr="00CF2CDF">
        <w:t>м средней тяжести</w:t>
      </w:r>
      <w:r w:rsidR="007D29FB" w:rsidRPr="00CF2CDF">
        <w:t xml:space="preserve">, </w:t>
      </w:r>
      <w:r w:rsidR="00CF2CDF" w:rsidRPr="00CF2CDF">
        <w:t xml:space="preserve">т. к. </w:t>
      </w:r>
      <w:r w:rsidRPr="00CF2CDF">
        <w:t xml:space="preserve">максимальное наказание, предусмотренное </w:t>
      </w:r>
      <w:r w:rsidR="007D29FB" w:rsidRPr="00CF2CDF">
        <w:t>за нее</w:t>
      </w:r>
      <w:r w:rsidRPr="00CF2CDF">
        <w:t>, не превышает пяти лет лишения свободы</w:t>
      </w:r>
      <w:r w:rsidR="00CF2CDF" w:rsidRPr="00CF2CDF">
        <w:t xml:space="preserve">. </w:t>
      </w:r>
    </w:p>
    <w:bookmarkEnd w:id="43"/>
    <w:p w:rsidR="002D6078" w:rsidRPr="00CF2CDF" w:rsidRDefault="007D29FB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В соответствии с </w:t>
      </w:r>
      <w:r w:rsidR="002D6078" w:rsidRPr="00CF2CDF">
        <w:t>п</w:t>
      </w:r>
      <w:r w:rsidR="00CF2CDF">
        <w:t>.3</w:t>
      </w:r>
      <w:r w:rsidR="002D6078" w:rsidRPr="00CF2CDF">
        <w:t xml:space="preserve"> </w:t>
      </w:r>
      <w:r w:rsidRPr="00CF2CDF">
        <w:t>ч</w:t>
      </w:r>
      <w:r w:rsidR="00CF2CDF">
        <w:t>.2</w:t>
      </w:r>
      <w:r w:rsidRPr="00CF2CDF">
        <w:t xml:space="preserve"> ст</w:t>
      </w:r>
      <w:r w:rsidR="00CF2CDF">
        <w:t>.3</w:t>
      </w:r>
      <w:r w:rsidRPr="00CF2CDF">
        <w:t>0 УПК РФ</w:t>
      </w:r>
      <w:r w:rsidR="005A78A8" w:rsidRPr="00CF2CDF">
        <w:rPr>
          <w:rStyle w:val="aa"/>
          <w:sz w:val="20"/>
          <w:szCs w:val="20"/>
        </w:rPr>
        <w:footnoteReference w:id="26"/>
      </w:r>
      <w:r w:rsidRPr="00CF2CDF">
        <w:t xml:space="preserve"> коллегии из трех судей федерального суда общей юрисдикции подсудны уголовные дела о тяжких и особо тяжких преступлениях при наличии ходатайства обвиняемого, заявленного до назначения судебного заседания</w:t>
      </w:r>
      <w:r w:rsidR="00CF2CDF" w:rsidRPr="00CF2CDF">
        <w:t xml:space="preserve">. </w:t>
      </w:r>
      <w:r w:rsidR="002D6078" w:rsidRPr="00CF2CDF">
        <w:t>Другого коллегиального порядка рассмотрения с 3</w:t>
      </w:r>
      <w:r w:rsidR="00CF2CDF">
        <w:t>1.12. 20</w:t>
      </w:r>
      <w:r w:rsidR="002D6078" w:rsidRPr="00CF2CDF">
        <w:t>04 г</w:t>
      </w:r>
      <w:r w:rsidR="00CF2CDF" w:rsidRPr="00CF2CDF">
        <w:t xml:space="preserve">. </w:t>
      </w:r>
      <w:r w:rsidR="002D6078" w:rsidRPr="00CF2CDF">
        <w:t>УПК не предусматривае</w:t>
      </w:r>
      <w:r w:rsidR="00CF2CDF" w:rsidRPr="00CF2CDF">
        <w:t>т.д.</w:t>
      </w:r>
      <w:r w:rsidR="002D6078" w:rsidRPr="00CF2CDF">
        <w:t>о 1 января 2004 г</w:t>
      </w:r>
      <w:r w:rsidR="00CF2CDF" w:rsidRPr="00CF2CDF">
        <w:t xml:space="preserve">. </w:t>
      </w:r>
      <w:r w:rsidR="002D6078" w:rsidRPr="00CF2CDF">
        <w:t>уголовные дела о тяжких и особо тяжких преступлениях рассматривались судьей федерального суда общей юрисдикции единолично, а при наличии ходатайства обвиняемого, заявленного до назначения судебного заседания,</w:t>
      </w:r>
      <w:r w:rsidR="00CF2CDF" w:rsidRPr="00CF2CDF">
        <w:t xml:space="preserve"> - </w:t>
      </w:r>
      <w:r w:rsidR="002D6078" w:rsidRPr="00CF2CDF">
        <w:t>коллегией в составе судьи и двух народных заседателей</w:t>
      </w:r>
      <w:r w:rsidR="00CF2CDF" w:rsidRPr="00CF2CDF">
        <w:t xml:space="preserve">. </w:t>
      </w:r>
      <w:r w:rsidR="002D6078" w:rsidRPr="00CF2CDF">
        <w:t>Данный порядок был отменен Федеральным законом от 18 декабря 2001 г</w:t>
      </w:r>
      <w:r w:rsidR="00CF2CDF" w:rsidRPr="00CF2CDF">
        <w:t xml:space="preserve">. </w:t>
      </w:r>
      <w:r w:rsidR="002D6078" w:rsidRPr="00CF2CDF">
        <w:t>N 177-ФЗ</w:t>
      </w:r>
      <w:r w:rsidR="00CF2CDF" w:rsidRPr="00CF2CDF">
        <w:t xml:space="preserve">. </w:t>
      </w:r>
      <w:r w:rsidR="002D6078" w:rsidRPr="00CF2CDF">
        <w:rPr>
          <w:rStyle w:val="aa"/>
          <w:sz w:val="20"/>
          <w:szCs w:val="20"/>
        </w:rPr>
        <w:footnoteReference w:id="27"/>
      </w:r>
    </w:p>
    <w:p w:rsidR="005A78A8" w:rsidRPr="00CF2CDF" w:rsidRDefault="005A78A8" w:rsidP="00CF2CDF">
      <w:pPr>
        <w:widowControl w:val="0"/>
        <w:autoSpaceDE w:val="0"/>
        <w:autoSpaceDN w:val="0"/>
        <w:adjustRightInd w:val="0"/>
        <w:ind w:firstLine="709"/>
      </w:pPr>
      <w:r w:rsidRPr="00CF2CDF">
        <w:t>Не подсудно его дело и Верховному суду республики, в соответствии с ч</w:t>
      </w:r>
      <w:r w:rsidR="00CF2CDF">
        <w:t>.3</w:t>
      </w:r>
      <w:r w:rsidRPr="00CF2CDF">
        <w:t xml:space="preserve"> ст</w:t>
      </w:r>
      <w:r w:rsidR="00CF2CDF">
        <w:t>.3</w:t>
      </w:r>
      <w:r w:rsidRPr="00CF2CDF">
        <w:t>1 УПК РФ, а значит, не может оно рассматриваться в составе судьи и коллегии присяжных заседателей, как то предписывает п</w:t>
      </w:r>
      <w:r w:rsidR="00CF2CDF">
        <w:t>.2</w:t>
      </w:r>
      <w:r w:rsidRPr="00CF2CDF">
        <w:t xml:space="preserve"> ч</w:t>
      </w:r>
      <w:r w:rsidR="00CF2CDF">
        <w:t>.2</w:t>
      </w:r>
      <w:r w:rsidRPr="00CF2CDF">
        <w:t xml:space="preserve"> ст</w:t>
      </w:r>
      <w:r w:rsidR="00CF2CDF">
        <w:t>.3</w:t>
      </w:r>
      <w:r w:rsidRPr="00CF2CDF">
        <w:t>0 УПК РФ</w:t>
      </w:r>
      <w:r w:rsidR="00CF2CDF" w:rsidRPr="00CF2CDF">
        <w:t xml:space="preserve">. </w:t>
      </w:r>
    </w:p>
    <w:p w:rsidR="005F5B3B" w:rsidRPr="00CF2CDF" w:rsidRDefault="007D29FB" w:rsidP="00CF2CDF">
      <w:pPr>
        <w:widowControl w:val="0"/>
        <w:autoSpaceDE w:val="0"/>
        <w:autoSpaceDN w:val="0"/>
        <w:adjustRightInd w:val="0"/>
        <w:ind w:firstLine="709"/>
      </w:pPr>
      <w:r w:rsidRPr="00CF2CDF">
        <w:t>Таким образом, жалоба Савкина не основана на законе</w:t>
      </w:r>
      <w:r w:rsidR="00CF2CDF" w:rsidRPr="00CF2CDF">
        <w:t xml:space="preserve">. </w:t>
      </w:r>
      <w:r w:rsidR="002D6078" w:rsidRPr="00CF2CDF">
        <w:t>В соответствии с п</w:t>
      </w:r>
      <w:r w:rsidR="00CF2CDF">
        <w:t>.1</w:t>
      </w:r>
      <w:r w:rsidR="002D6078" w:rsidRPr="00CF2CDF">
        <w:t xml:space="preserve"> ч</w:t>
      </w:r>
      <w:r w:rsidR="00CF2CDF">
        <w:t>.2</w:t>
      </w:r>
      <w:r w:rsidR="002D6078" w:rsidRPr="00CF2CDF">
        <w:t xml:space="preserve"> ст</w:t>
      </w:r>
      <w:r w:rsidR="00CF2CDF">
        <w:t>.3</w:t>
      </w:r>
      <w:r w:rsidR="002D6078" w:rsidRPr="00CF2CDF">
        <w:t>0 УПК РФ его дело должно было рассматриваться судьей единолично</w:t>
      </w:r>
      <w:r w:rsidR="00CF2CDF" w:rsidRPr="00CF2CDF">
        <w:t xml:space="preserve">. </w:t>
      </w:r>
    </w:p>
    <w:p w:rsidR="002D6078" w:rsidRPr="00CF2CDF" w:rsidRDefault="002D6078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Районный суд представляет собой основное звено в судебной системе ФСОЮ, и ему подсудно абсолютное большинство </w:t>
      </w:r>
      <w:r w:rsidR="005A78A8" w:rsidRPr="00CF2CDF">
        <w:t>уголовных дел</w:t>
      </w:r>
      <w:r w:rsidR="00CF2CDF" w:rsidRPr="00CF2CDF">
        <w:t xml:space="preserve">. </w:t>
      </w:r>
      <w:r w:rsidRPr="00CF2CDF">
        <w:t xml:space="preserve">Исключение составляют </w:t>
      </w:r>
      <w:r w:rsidR="005A78A8" w:rsidRPr="00CF2CDF">
        <w:t>уголовные дела</w:t>
      </w:r>
      <w:r w:rsidRPr="00CF2CDF">
        <w:t>, подсудные мировому судье, областным и приравненным к ним судам и ВС РФ</w:t>
      </w:r>
      <w:r w:rsidR="00CF2CDF" w:rsidRPr="00CF2CDF">
        <w:t xml:space="preserve">. </w:t>
      </w:r>
    </w:p>
    <w:p w:rsidR="00CF2CDF" w:rsidRDefault="005A78A8" w:rsidP="00CF2CDF">
      <w:pPr>
        <w:widowControl w:val="0"/>
        <w:autoSpaceDE w:val="0"/>
        <w:autoSpaceDN w:val="0"/>
        <w:adjustRightInd w:val="0"/>
        <w:ind w:firstLine="709"/>
      </w:pPr>
      <w:r w:rsidRPr="00CF2CDF">
        <w:t>Подсудность районного суда установлена ч</w:t>
      </w:r>
      <w:r w:rsidR="00CF2CDF">
        <w:t>.2</w:t>
      </w:r>
      <w:r w:rsidRPr="00CF2CDF">
        <w:t xml:space="preserve"> ст</w:t>
      </w:r>
      <w:r w:rsidR="00CF2CDF">
        <w:t>.3</w:t>
      </w:r>
      <w:r w:rsidRPr="00CF2CDF">
        <w:t>1 УПК РФ</w:t>
      </w:r>
      <w:r w:rsidR="00CF2CDF" w:rsidRPr="00CF2CDF">
        <w:t xml:space="preserve">. </w:t>
      </w:r>
    </w:p>
    <w:p w:rsidR="00CF2CDF" w:rsidRPr="00CF2CDF" w:rsidRDefault="006F4624" w:rsidP="0064289F">
      <w:pPr>
        <w:pStyle w:val="2"/>
      </w:pPr>
      <w:r w:rsidRPr="00CF2CDF">
        <w:t>Задача 2</w:t>
      </w:r>
    </w:p>
    <w:p w:rsidR="006F4624" w:rsidRPr="00CF2CDF" w:rsidRDefault="006F4624" w:rsidP="00CF2CDF">
      <w:pPr>
        <w:widowControl w:val="0"/>
        <w:autoSpaceDE w:val="0"/>
        <w:autoSpaceDN w:val="0"/>
        <w:adjustRightInd w:val="0"/>
        <w:ind w:firstLine="709"/>
      </w:pPr>
      <w:r w:rsidRPr="00CF2CDF">
        <w:t>Перед удалением присяжных заседателей в совещательную комнату для вынесения вердикта, председательствующий судья разъяснил присяжным заседателям, что основная их задача</w:t>
      </w:r>
      <w:r w:rsidR="00CF2CDF" w:rsidRPr="00CF2CDF">
        <w:t xml:space="preserve"> - </w:t>
      </w:r>
      <w:r w:rsidRPr="00CF2CDF">
        <w:t>разрешить вопрос о виновности или невиновности подсудимого, в то время как характер наказания определяет судья единолично</w:t>
      </w:r>
      <w:r w:rsidR="00CF2CDF" w:rsidRPr="00CF2CDF">
        <w:t xml:space="preserve">. </w:t>
      </w:r>
      <w:r w:rsidRPr="00CF2CDF">
        <w:t>Один из присяжных заявил, что присяжные пользуются с судьей равными правами, следовательно, так же должны участвовать в определении наказания</w:t>
      </w:r>
      <w:r w:rsidR="00CF2CDF" w:rsidRPr="00CF2CDF">
        <w:t xml:space="preserve">. </w:t>
      </w:r>
    </w:p>
    <w:p w:rsidR="006F4624" w:rsidRPr="00CF2CDF" w:rsidRDefault="006F4624" w:rsidP="00CF2CDF">
      <w:pPr>
        <w:widowControl w:val="0"/>
        <w:autoSpaceDE w:val="0"/>
        <w:autoSpaceDN w:val="0"/>
        <w:adjustRightInd w:val="0"/>
        <w:ind w:firstLine="709"/>
      </w:pPr>
      <w:r w:rsidRPr="00CF2CDF">
        <w:t>Оцените ситуацию</w:t>
      </w:r>
      <w:r w:rsidR="00CF2CDF" w:rsidRPr="00CF2CDF">
        <w:t xml:space="preserve">. </w:t>
      </w:r>
      <w:r w:rsidRPr="00CF2CDF">
        <w:t>Какими правами и обязанностями присяжные заседатели наделены законом</w:t>
      </w:r>
      <w:r w:rsidR="00CF2CDF" w:rsidRPr="00CF2CDF">
        <w:t xml:space="preserve">? </w:t>
      </w:r>
    </w:p>
    <w:p w:rsidR="006F4624" w:rsidRPr="00CF2CDF" w:rsidRDefault="006F4624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 ч</w:t>
      </w:r>
      <w:r w:rsidR="00CF2CDF">
        <w:t>.1</w:t>
      </w:r>
      <w:r w:rsidRPr="00CF2CDF">
        <w:t xml:space="preserve"> ст</w:t>
      </w:r>
      <w:r w:rsidR="00CF2CDF">
        <w:t>.3</w:t>
      </w:r>
      <w:r w:rsidRPr="00CF2CDF">
        <w:t>33 УПК РФ</w:t>
      </w:r>
      <w:bookmarkStart w:id="44" w:name="sub_33301"/>
      <w:r w:rsidRPr="00CF2CDF">
        <w:t xml:space="preserve"> присяжные заседатели, в том числе и запасные, вправе</w:t>
      </w:r>
      <w:r w:rsidR="00CF2CDF" w:rsidRPr="00CF2CDF">
        <w:t xml:space="preserve">: </w:t>
      </w:r>
    </w:p>
    <w:p w:rsidR="006F4624" w:rsidRPr="00CF2CDF" w:rsidRDefault="006F4624" w:rsidP="00CF2CDF">
      <w:pPr>
        <w:widowControl w:val="0"/>
        <w:autoSpaceDE w:val="0"/>
        <w:autoSpaceDN w:val="0"/>
        <w:adjustRightInd w:val="0"/>
        <w:ind w:firstLine="709"/>
      </w:pPr>
      <w:bookmarkStart w:id="45" w:name="sub_333011"/>
      <w:bookmarkEnd w:id="44"/>
      <w:r w:rsidRPr="00CF2CDF">
        <w:t>1</w:t>
      </w:r>
      <w:r w:rsidR="00CF2CDF" w:rsidRPr="00CF2CDF">
        <w:t xml:space="preserve">) </w:t>
      </w:r>
      <w:r w:rsidRPr="00CF2CDF">
        <w:t>участвовать в исследовании всех обстоятельств уголовного дела, задавать через председательствующего вопросы допрашиваемым лицам, участвовать в осмотре вещественных доказательств, документов и производстве иных следственных действий</w:t>
      </w:r>
      <w:r w:rsidR="00CF2CDF" w:rsidRPr="00CF2CDF">
        <w:t xml:space="preserve">; </w:t>
      </w:r>
    </w:p>
    <w:p w:rsidR="006F4624" w:rsidRPr="00CF2CDF" w:rsidRDefault="006F4624" w:rsidP="00CF2CDF">
      <w:pPr>
        <w:widowControl w:val="0"/>
        <w:autoSpaceDE w:val="0"/>
        <w:autoSpaceDN w:val="0"/>
        <w:adjustRightInd w:val="0"/>
        <w:ind w:firstLine="709"/>
      </w:pPr>
      <w:bookmarkStart w:id="46" w:name="sub_333012"/>
      <w:bookmarkEnd w:id="45"/>
      <w:r w:rsidRPr="00CF2CDF">
        <w:t>2</w:t>
      </w:r>
      <w:r w:rsidR="00CF2CDF" w:rsidRPr="00CF2CDF">
        <w:t xml:space="preserve">) </w:t>
      </w:r>
      <w:r w:rsidRPr="00CF2CDF">
        <w:t>просить председательствующего разъяснить нормы закона, относящиеся к уголовному делу, содержание оглашенных в суде документов и другие неясные для них вопросы и понятия</w:t>
      </w:r>
      <w:r w:rsidR="00CF2CDF" w:rsidRPr="00CF2CDF">
        <w:t xml:space="preserve">; </w:t>
      </w:r>
    </w:p>
    <w:p w:rsidR="006F4624" w:rsidRPr="00CF2CDF" w:rsidRDefault="006F4624" w:rsidP="00CF2CDF">
      <w:pPr>
        <w:widowControl w:val="0"/>
        <w:autoSpaceDE w:val="0"/>
        <w:autoSpaceDN w:val="0"/>
        <w:adjustRightInd w:val="0"/>
        <w:ind w:firstLine="709"/>
      </w:pPr>
      <w:bookmarkStart w:id="47" w:name="sub_333013"/>
      <w:bookmarkEnd w:id="46"/>
      <w:r w:rsidRPr="00CF2CDF">
        <w:t>3</w:t>
      </w:r>
      <w:r w:rsidR="00CF2CDF" w:rsidRPr="00CF2CDF">
        <w:t xml:space="preserve">) </w:t>
      </w:r>
      <w:r w:rsidRPr="00CF2CDF">
        <w:t>вести собственные записи и пользоваться ими при подготовке в совещательной комнате ответов на поставленные перед присяжными заседателями вопросы</w:t>
      </w:r>
      <w:r w:rsidR="00CF2CDF" w:rsidRPr="00CF2CDF">
        <w:t xml:space="preserve">. </w:t>
      </w:r>
    </w:p>
    <w:bookmarkEnd w:id="47"/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соответствии со ст</w:t>
      </w:r>
      <w:r w:rsidR="00CF2CDF">
        <w:t>.3</w:t>
      </w:r>
      <w:r w:rsidRPr="00CF2CDF">
        <w:t xml:space="preserve">34 УПК РФ, </w:t>
      </w:r>
      <w:bookmarkStart w:id="48" w:name="sub_33401"/>
      <w:r w:rsidRPr="00CF2CDF">
        <w:t>в ходе судебного разбирательства уголовного дела присяжные заседатели разрешают только вопросы</w:t>
      </w:r>
      <w:r w:rsidR="00CF2CDF" w:rsidRPr="00CF2CDF">
        <w:t xml:space="preserve">: </w:t>
      </w:r>
    </w:p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r w:rsidRPr="00CF2CDF">
        <w:t>доказано ли, что имело место деяние, в совершении которого обвиняется подсудимый</w:t>
      </w:r>
      <w:r w:rsidR="00CF2CDF" w:rsidRPr="00CF2CDF">
        <w:t xml:space="preserve">; </w:t>
      </w:r>
    </w:p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r w:rsidRPr="00CF2CDF">
        <w:t>доказано ли, что деяние совершил подсудимый</w:t>
      </w:r>
      <w:r w:rsidR="00CF2CDF" w:rsidRPr="00CF2CDF">
        <w:t xml:space="preserve">; </w:t>
      </w:r>
    </w:p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r w:rsidRPr="00CF2CDF">
        <w:t>виновен ли подсудимый в совершении этого преступления</w:t>
      </w:r>
      <w:r w:rsidR="00CF2CDF" w:rsidRPr="00CF2CDF">
        <w:t xml:space="preserve">; </w:t>
      </w:r>
    </w:p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r w:rsidRPr="00CF2CDF">
        <w:t>иные, сформулированные в вопросном листе</w:t>
      </w:r>
      <w:r w:rsidR="00CF2CDF" w:rsidRPr="00CF2CDF">
        <w:t xml:space="preserve">. </w:t>
      </w:r>
    </w:p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r w:rsidRPr="00CF2CDF">
        <w:t>В случае признания подсудимого виновным, присяжные заседатели также указывают, в соответствии со статьей 339 УПК РФ, заслуживает ли подсудимый снисхождения</w:t>
      </w:r>
      <w:r w:rsidR="00CF2CDF" w:rsidRPr="00CF2CDF">
        <w:t xml:space="preserve">. </w:t>
      </w:r>
    </w:p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bookmarkStart w:id="49" w:name="sub_33402"/>
      <w:bookmarkEnd w:id="48"/>
      <w:r w:rsidRPr="00CF2CDF">
        <w:t>Вопросы, не указанные в вопросном листе, разрешаются без участия присяжных заседателей председательствующим единолично</w:t>
      </w:r>
      <w:r w:rsidR="00CF2CDF" w:rsidRPr="00CF2CDF">
        <w:t xml:space="preserve">. </w:t>
      </w:r>
    </w:p>
    <w:bookmarkEnd w:id="49"/>
    <w:p w:rsidR="00CF2CDF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r w:rsidRPr="00CF2CDF">
        <w:t xml:space="preserve">Таким образом, присяжные заседатели </w:t>
      </w:r>
      <w:r w:rsidR="000C5EE9" w:rsidRPr="00CF2CDF">
        <w:t xml:space="preserve">не обладают равными с судьей правами и </w:t>
      </w:r>
      <w:r w:rsidRPr="00CF2CDF">
        <w:t>не имеют права участвовать в определении меры наказания</w:t>
      </w:r>
      <w:r w:rsidR="00CF2CDF" w:rsidRPr="00CF2CDF">
        <w:t xml:space="preserve">. </w:t>
      </w:r>
    </w:p>
    <w:p w:rsidR="00CF2CDF" w:rsidRPr="00CF2CDF" w:rsidRDefault="0064289F" w:rsidP="0064289F">
      <w:pPr>
        <w:pStyle w:val="2"/>
      </w:pPr>
      <w:r>
        <w:br w:type="page"/>
      </w:r>
      <w:r w:rsidR="00DB2223" w:rsidRPr="00CF2CDF">
        <w:t>Список литературы</w:t>
      </w:r>
    </w:p>
    <w:p w:rsidR="0064289F" w:rsidRDefault="0064289F" w:rsidP="00CF2CDF">
      <w:pPr>
        <w:widowControl w:val="0"/>
        <w:autoSpaceDE w:val="0"/>
        <w:autoSpaceDN w:val="0"/>
        <w:adjustRightInd w:val="0"/>
        <w:ind w:firstLine="709"/>
      </w:pPr>
    </w:p>
    <w:p w:rsidR="000C5EE9" w:rsidRPr="00CF2CDF" w:rsidRDefault="000C5EE9" w:rsidP="0064289F">
      <w:pPr>
        <w:pStyle w:val="a1"/>
        <w:ind w:firstLine="0"/>
      </w:pPr>
      <w:r w:rsidRPr="00CF2CDF">
        <w:t>Уголовно-исполнительный кодекс РФ от 8 января 1997 г</w:t>
      </w:r>
      <w:r w:rsidR="00CF2CDF" w:rsidRPr="00CF2CDF">
        <w:t xml:space="preserve">. </w:t>
      </w:r>
      <w:r w:rsidRPr="00CF2CDF">
        <w:t>N 1-Ф/ СЗРФ от 13 января 1997 г</w:t>
      </w:r>
      <w:r w:rsidR="00CF2CDF" w:rsidRPr="00CF2CDF">
        <w:t>.,</w:t>
      </w:r>
      <w:r w:rsidRPr="00CF2CDF">
        <w:t xml:space="preserve"> N 2, ст</w:t>
      </w:r>
      <w:r w:rsidR="00CF2CDF">
        <w:t>. 19</w:t>
      </w:r>
      <w:r w:rsidRPr="00CF2CDF">
        <w:t>8</w:t>
      </w:r>
    </w:p>
    <w:p w:rsidR="000C5EE9" w:rsidRPr="00CF2CDF" w:rsidRDefault="000C5EE9" w:rsidP="0064289F">
      <w:pPr>
        <w:pStyle w:val="a1"/>
        <w:ind w:firstLine="0"/>
      </w:pPr>
      <w:r w:rsidRPr="00CF2CDF">
        <w:t>Уголовный кодекс РФ от 13 июня 1996 г</w:t>
      </w:r>
      <w:r w:rsidR="00CF2CDF" w:rsidRPr="00CF2CDF">
        <w:t xml:space="preserve">. </w:t>
      </w:r>
      <w:r w:rsidRPr="00CF2CDF">
        <w:t>N 63-ФЗ/ СЗРФ от 17 июня 1996 г</w:t>
      </w:r>
      <w:r w:rsidR="00CF2CDF" w:rsidRPr="00CF2CDF">
        <w:t xml:space="preserve">. </w:t>
      </w:r>
      <w:r w:rsidRPr="00CF2CDF">
        <w:t>N 25 ст</w:t>
      </w:r>
      <w:r w:rsidR="00CF2CDF">
        <w:t>.2</w:t>
      </w:r>
      <w:r w:rsidRPr="00CF2CDF">
        <w:t>954</w:t>
      </w:r>
    </w:p>
    <w:p w:rsidR="000C5EE9" w:rsidRPr="00CF2CDF" w:rsidRDefault="000C5EE9" w:rsidP="0064289F">
      <w:pPr>
        <w:pStyle w:val="a1"/>
        <w:ind w:firstLine="0"/>
      </w:pPr>
      <w:r w:rsidRPr="00CF2CDF">
        <w:t>Уголовно-процессуальный кодекс РФ от 18 декабря 2001 г</w:t>
      </w:r>
      <w:r w:rsidR="00CF2CDF" w:rsidRPr="00CF2CDF">
        <w:t xml:space="preserve">. </w:t>
      </w:r>
      <w:r w:rsidRPr="00CF2CDF">
        <w:t>N 174-ФЗ/ СЗ РФ от 24 декабря 2001 г</w:t>
      </w:r>
      <w:r w:rsidR="00CF2CDF" w:rsidRPr="00CF2CDF">
        <w:t xml:space="preserve">. </w:t>
      </w:r>
      <w:r w:rsidRPr="00CF2CDF">
        <w:t>N 52 (часть I</w:t>
      </w:r>
      <w:r w:rsidR="00CF2CDF" w:rsidRPr="00CF2CDF">
        <w:t xml:space="preserve">) </w:t>
      </w:r>
      <w:r w:rsidRPr="00CF2CDF">
        <w:t>ст</w:t>
      </w:r>
      <w:r w:rsidR="00CF2CDF">
        <w:t>.4</w:t>
      </w:r>
      <w:r w:rsidRPr="00CF2CDF">
        <w:t>921</w:t>
      </w:r>
    </w:p>
    <w:p w:rsidR="000C5EE9" w:rsidRPr="00CF2CDF" w:rsidRDefault="000C5EE9" w:rsidP="0064289F">
      <w:pPr>
        <w:pStyle w:val="a1"/>
        <w:ind w:firstLine="0"/>
      </w:pPr>
      <w:r w:rsidRPr="00CF2CDF">
        <w:t>ФЗ от 18 декабря 2001 г</w:t>
      </w:r>
      <w:r w:rsidR="00CF2CDF" w:rsidRPr="00CF2CDF">
        <w:t xml:space="preserve">. </w:t>
      </w:r>
      <w:r w:rsidRPr="00CF2CDF">
        <w:t>N 177-ФЗ "О введении в действие Уголовно-процессуального кодекса Российской Федерации"/ СЗРФ от 24 декабря 2001 г</w:t>
      </w:r>
      <w:r w:rsidR="00CF2CDF" w:rsidRPr="00CF2CDF">
        <w:t>.,</w:t>
      </w:r>
      <w:r w:rsidRPr="00CF2CDF">
        <w:t xml:space="preserve"> N 52 (Часть I</w:t>
      </w:r>
      <w:r w:rsidR="00CF2CDF" w:rsidRPr="00CF2CDF">
        <w:t>),</w:t>
      </w:r>
      <w:r w:rsidRPr="00CF2CDF">
        <w:t xml:space="preserve"> ст</w:t>
      </w:r>
      <w:r w:rsidR="00CF2CDF">
        <w:t>.4</w:t>
      </w:r>
      <w:r w:rsidRPr="00CF2CDF">
        <w:t>924</w:t>
      </w:r>
      <w:r w:rsidR="00CF2CDF" w:rsidRPr="00CF2CDF">
        <w:t xml:space="preserve">. </w:t>
      </w:r>
    </w:p>
    <w:p w:rsidR="000C5EE9" w:rsidRPr="00CF2CDF" w:rsidRDefault="000C5EE9" w:rsidP="0064289F">
      <w:pPr>
        <w:pStyle w:val="a1"/>
        <w:ind w:firstLine="0"/>
      </w:pPr>
      <w:r w:rsidRPr="00CF2CDF">
        <w:t>ФЗ от 15 ноября 1997 г</w:t>
      </w:r>
      <w:r w:rsidR="00CF2CDF" w:rsidRPr="00CF2CDF">
        <w:t xml:space="preserve">. </w:t>
      </w:r>
      <w:r w:rsidRPr="00CF2CDF">
        <w:t>N 143-ФЗ "Об актах гражданского состояния"/ СЗРФ от 24 ноября 1997 г</w:t>
      </w:r>
      <w:r w:rsidR="00CF2CDF" w:rsidRPr="00CF2CDF">
        <w:t>.,</w:t>
      </w:r>
      <w:r w:rsidRPr="00CF2CDF">
        <w:t xml:space="preserve"> N 47, ст</w:t>
      </w:r>
      <w:r w:rsidR="00CF2CDF">
        <w:t>.5</w:t>
      </w:r>
      <w:r w:rsidRPr="00CF2CDF">
        <w:t>340</w:t>
      </w:r>
    </w:p>
    <w:p w:rsidR="000C5EE9" w:rsidRPr="00CF2CDF" w:rsidRDefault="000C5EE9" w:rsidP="0064289F">
      <w:pPr>
        <w:pStyle w:val="a1"/>
        <w:ind w:firstLine="0"/>
      </w:pPr>
      <w:r w:rsidRPr="00CF2CDF">
        <w:t>ФЗ от 21 июля 1997 г</w:t>
      </w:r>
      <w:r w:rsidR="00CF2CDF" w:rsidRPr="00CF2CDF">
        <w:t xml:space="preserve">. </w:t>
      </w:r>
      <w:r w:rsidRPr="00CF2CDF">
        <w:t>N 118-ФЗ "О судебных приставах"/ СЗРФ от 28 июля 1997 г</w:t>
      </w:r>
      <w:r w:rsidR="00CF2CDF" w:rsidRPr="00CF2CDF">
        <w:t>.,</w:t>
      </w:r>
      <w:r w:rsidRPr="00CF2CDF">
        <w:t xml:space="preserve"> N 30, ст</w:t>
      </w:r>
      <w:r w:rsidR="00CF2CDF">
        <w:t>.3</w:t>
      </w:r>
      <w:r w:rsidRPr="00CF2CDF">
        <w:t>591</w:t>
      </w:r>
    </w:p>
    <w:p w:rsidR="000C5EE9" w:rsidRPr="00CF2CDF" w:rsidRDefault="000C5EE9" w:rsidP="0064289F">
      <w:pPr>
        <w:pStyle w:val="a1"/>
        <w:ind w:firstLine="0"/>
      </w:pPr>
      <w:r w:rsidRPr="00CF2CDF">
        <w:t>Указ Президента РФ от 13 октября 2004 г</w:t>
      </w:r>
      <w:r w:rsidR="00CF2CDF" w:rsidRPr="00CF2CDF">
        <w:t xml:space="preserve">. </w:t>
      </w:r>
      <w:r w:rsidRPr="00CF2CDF">
        <w:t>N 1313 "Вопросы Министерства юстиции Российской Федерации"/ СЗРФ от 18 октября 2004 г</w:t>
      </w:r>
      <w:r w:rsidR="00CF2CDF" w:rsidRPr="00CF2CDF">
        <w:t xml:space="preserve">. </w:t>
      </w:r>
      <w:r w:rsidRPr="00CF2CDF">
        <w:t>N 42 ст</w:t>
      </w:r>
      <w:r w:rsidR="00CF2CDF">
        <w:t>.4</w:t>
      </w:r>
      <w:r w:rsidRPr="00CF2CDF">
        <w:t>108</w:t>
      </w:r>
      <w:r w:rsidR="00CF2CDF" w:rsidRPr="00CF2CDF">
        <w:t xml:space="preserve">. </w:t>
      </w:r>
    </w:p>
    <w:p w:rsidR="000C5EE9" w:rsidRPr="00CF2CDF" w:rsidRDefault="000C5EE9" w:rsidP="0064289F">
      <w:pPr>
        <w:pStyle w:val="a1"/>
        <w:ind w:firstLine="0"/>
      </w:pPr>
      <w:r w:rsidRPr="00CF2CDF">
        <w:t>Указ Президента РФ от 13 октября 2004 г</w:t>
      </w:r>
      <w:r w:rsidR="00CF2CDF" w:rsidRPr="00CF2CDF">
        <w:t xml:space="preserve">. </w:t>
      </w:r>
      <w:r w:rsidRPr="00CF2CDF">
        <w:t>N 1316 "Вопросы Федеральной службы судебных приставов"/СЗРФ от 18 октября 2004 г</w:t>
      </w:r>
      <w:r w:rsidR="00CF2CDF" w:rsidRPr="00CF2CDF">
        <w:t xml:space="preserve">. </w:t>
      </w:r>
      <w:r w:rsidRPr="00CF2CDF">
        <w:t>N 42 ст</w:t>
      </w:r>
      <w:r w:rsidR="00CF2CDF">
        <w:t>.4</w:t>
      </w:r>
      <w:r w:rsidRPr="00CF2CDF">
        <w:t>111</w:t>
      </w:r>
    </w:p>
    <w:p w:rsidR="000C5EE9" w:rsidRPr="00CF2CDF" w:rsidRDefault="000C5EE9" w:rsidP="0064289F">
      <w:pPr>
        <w:pStyle w:val="a1"/>
        <w:ind w:firstLine="0"/>
      </w:pPr>
      <w:r w:rsidRPr="00CF2CDF">
        <w:t>Указ Президента РФ от 13 октября 2004 г</w:t>
      </w:r>
      <w:r w:rsidR="00CF2CDF" w:rsidRPr="00CF2CDF">
        <w:t xml:space="preserve">. </w:t>
      </w:r>
      <w:r w:rsidRPr="00CF2CDF">
        <w:t>N 1314 "Вопросы Федеральной службы исполнения наказаний"/ СЗРФ от 18 октября 2004 г</w:t>
      </w:r>
      <w:r w:rsidR="00CF2CDF" w:rsidRPr="00CF2CDF">
        <w:t xml:space="preserve">. </w:t>
      </w:r>
      <w:r w:rsidRPr="00CF2CDF">
        <w:t>N 42 ст</w:t>
      </w:r>
      <w:r w:rsidR="00CF2CDF">
        <w:t>.4</w:t>
      </w:r>
      <w:r w:rsidRPr="00CF2CDF">
        <w:t>109</w:t>
      </w:r>
      <w:r w:rsidR="00CF2CDF" w:rsidRPr="00CF2CDF">
        <w:t xml:space="preserve">. </w:t>
      </w:r>
    </w:p>
    <w:p w:rsidR="000C5EE9" w:rsidRPr="00CF2CDF" w:rsidRDefault="000C5EE9" w:rsidP="0064289F">
      <w:pPr>
        <w:pStyle w:val="a1"/>
        <w:ind w:firstLine="0"/>
      </w:pPr>
      <w:r w:rsidRPr="00CF2CDF">
        <w:t>Указ Президента РФ от 13 октября 2004 г</w:t>
      </w:r>
      <w:r w:rsidR="00CF2CDF" w:rsidRPr="00CF2CDF">
        <w:t xml:space="preserve">. </w:t>
      </w:r>
      <w:r w:rsidRPr="00CF2CDF">
        <w:t>N 1315 "Вопросы Федеральной регистрационной службы"/ СЗРФ от 18 октября 2004 г</w:t>
      </w:r>
      <w:r w:rsidR="00CF2CDF" w:rsidRPr="00CF2CDF">
        <w:t xml:space="preserve">. </w:t>
      </w:r>
      <w:r w:rsidRPr="00CF2CDF">
        <w:t>N 42 ст</w:t>
      </w:r>
      <w:r w:rsidR="00CF2CDF">
        <w:t>.4</w:t>
      </w:r>
      <w:r w:rsidRPr="00CF2CDF">
        <w:t>110</w:t>
      </w:r>
    </w:p>
    <w:p w:rsidR="000C5EE9" w:rsidRPr="00CF2CDF" w:rsidRDefault="000C5EE9" w:rsidP="0064289F">
      <w:pPr>
        <w:pStyle w:val="a1"/>
        <w:ind w:firstLine="0"/>
      </w:pPr>
      <w:r w:rsidRPr="00CF2CDF">
        <w:t>Постановление Правительства РФ от 7 октября 1996 г</w:t>
      </w:r>
      <w:r w:rsidR="00CF2CDF" w:rsidRPr="00CF2CDF">
        <w:t xml:space="preserve">. </w:t>
      </w:r>
      <w:r w:rsidRPr="00CF2CDF">
        <w:t>N 1177 "Об утверждении Концепции реформирования органов и учреждений юстиции Российской Федерации"/ СЗРФ от 14 октября 1996 г</w:t>
      </w:r>
      <w:r w:rsidR="00CF2CDF" w:rsidRPr="00CF2CDF">
        <w:t>.,</w:t>
      </w:r>
      <w:r w:rsidRPr="00CF2CDF">
        <w:t xml:space="preserve"> N 42, ст</w:t>
      </w:r>
      <w:r w:rsidR="00CF2CDF">
        <w:t>.4</w:t>
      </w:r>
      <w:r w:rsidRPr="00CF2CDF">
        <w:t>806</w:t>
      </w:r>
    </w:p>
    <w:p w:rsidR="000C5EE9" w:rsidRPr="00CF2CDF" w:rsidRDefault="000C5EE9" w:rsidP="0064289F">
      <w:pPr>
        <w:pStyle w:val="a1"/>
        <w:ind w:firstLine="0"/>
      </w:pPr>
      <w:r w:rsidRPr="00CF2CDF">
        <w:t>Постановление Правительства РФ от 3 июня 1995 г</w:t>
      </w:r>
      <w:r w:rsidR="00CF2CDF" w:rsidRPr="00CF2CDF">
        <w:t xml:space="preserve">. </w:t>
      </w:r>
      <w:r w:rsidRPr="00CF2CDF">
        <w:t>N 550 "О дополнительных функциях Министерства юстиции Российской Федерации"/ СЗРФ от 12 июня 1995 г</w:t>
      </w:r>
      <w:r w:rsidR="00CF2CDF" w:rsidRPr="00CF2CDF">
        <w:t>.,</w:t>
      </w:r>
      <w:r w:rsidRPr="00CF2CDF">
        <w:t xml:space="preserve"> N 24, ст</w:t>
      </w:r>
      <w:r w:rsidR="00CF2CDF">
        <w:t>.2</w:t>
      </w:r>
      <w:r w:rsidRPr="00CF2CDF">
        <w:t>281</w:t>
      </w:r>
    </w:p>
    <w:p w:rsidR="000C5EE9" w:rsidRPr="00CF2CDF" w:rsidRDefault="000C5EE9" w:rsidP="0064289F">
      <w:pPr>
        <w:pStyle w:val="a1"/>
        <w:ind w:firstLine="0"/>
      </w:pPr>
      <w:r w:rsidRPr="00CF2CDF">
        <w:t>Постановление Правительства РФ от 6 июля 1998 г</w:t>
      </w:r>
      <w:r w:rsidR="00CF2CDF" w:rsidRPr="00CF2CDF">
        <w:t xml:space="preserve">. </w:t>
      </w:r>
      <w:r w:rsidRPr="00CF2CDF">
        <w:t>N 709 "О мерах по реализации Федерального закона "Об актах гражданского состояния"/ СЗРФ от 13 июля 1998 г</w:t>
      </w:r>
      <w:r w:rsidR="00CF2CDF" w:rsidRPr="00CF2CDF">
        <w:t>.,</w:t>
      </w:r>
      <w:r w:rsidRPr="00CF2CDF">
        <w:t xml:space="preserve"> N 28, ст</w:t>
      </w:r>
      <w:r w:rsidR="00CF2CDF">
        <w:t>.3</w:t>
      </w:r>
      <w:r w:rsidRPr="00CF2CDF">
        <w:t>359</w:t>
      </w:r>
    </w:p>
    <w:p w:rsidR="000C5EE9" w:rsidRPr="00CF2CDF" w:rsidRDefault="000C5EE9" w:rsidP="0064289F">
      <w:pPr>
        <w:pStyle w:val="a1"/>
        <w:ind w:firstLine="0"/>
      </w:pPr>
      <w:r w:rsidRPr="00CF2CDF">
        <w:t>Приказ Минюста РФ от 19 января 2001 г</w:t>
      </w:r>
      <w:r w:rsidR="00CF2CDF" w:rsidRPr="00CF2CDF">
        <w:t xml:space="preserve">. </w:t>
      </w:r>
      <w:r w:rsidRPr="00CF2CDF">
        <w:t>N 14 "Об утверждении Регламента законопроектной деятельности Министерства юстиции Российской Федерации"/ Бюллетень Министерства Юстиции Российской Федерации, 2001 г</w:t>
      </w:r>
      <w:r w:rsidR="00CF2CDF" w:rsidRPr="00CF2CDF">
        <w:t>.,</w:t>
      </w:r>
      <w:r w:rsidRPr="00CF2CDF">
        <w:t xml:space="preserve"> N 3</w:t>
      </w:r>
    </w:p>
    <w:p w:rsidR="000C5EE9" w:rsidRPr="00CF2CDF" w:rsidRDefault="000C5EE9" w:rsidP="0064289F">
      <w:pPr>
        <w:pStyle w:val="a1"/>
        <w:ind w:firstLine="0"/>
      </w:pPr>
      <w:r w:rsidRPr="00CF2CDF">
        <w:t>Приказ Минюста РФ от 29 октября 2003 г</w:t>
      </w:r>
      <w:r w:rsidR="00CF2CDF" w:rsidRPr="00CF2CDF">
        <w:t xml:space="preserve">. </w:t>
      </w:r>
      <w:r w:rsidRPr="00CF2CDF">
        <w:t>N 278 "Об утверждении Рекомендаций по проведению юридической экспертизы нормативных правовых актов субъектов Российской Федерации"/ Бюллетень Министерства юстиции Российской Федерации, 2003 г</w:t>
      </w:r>
      <w:r w:rsidR="00CF2CDF" w:rsidRPr="00CF2CDF">
        <w:t>.,</w:t>
      </w:r>
      <w:r w:rsidRPr="00CF2CDF">
        <w:t xml:space="preserve"> N 11</w:t>
      </w:r>
    </w:p>
    <w:p w:rsidR="000C5EE9" w:rsidRPr="00CF2CDF" w:rsidRDefault="000C5EE9" w:rsidP="0064289F">
      <w:pPr>
        <w:pStyle w:val="a1"/>
        <w:ind w:firstLine="0"/>
      </w:pPr>
      <w:r w:rsidRPr="00CF2CDF">
        <w:t>Приказ Минюста РФ от 10 июня 2000 г</w:t>
      </w:r>
      <w:r w:rsidR="00CF2CDF" w:rsidRPr="00CF2CDF">
        <w:t xml:space="preserve">. </w:t>
      </w:r>
      <w:r w:rsidRPr="00CF2CDF">
        <w:t>N 176 "О первоочередных мерах по активизации работы министерства юстиции Российской Федерации по обеспечению единого правового пространства Российской Федерации"/ Бюллетень Министерства Юстиции Российской Федерации, N 7, 2000 г</w:t>
      </w:r>
      <w:r w:rsidR="00CF2CDF" w:rsidRPr="00CF2CDF">
        <w:t xml:space="preserve">. </w:t>
      </w:r>
    </w:p>
    <w:p w:rsidR="000C5EE9" w:rsidRPr="00CF2CDF" w:rsidRDefault="000C5EE9" w:rsidP="0064289F">
      <w:pPr>
        <w:pStyle w:val="a1"/>
        <w:ind w:firstLine="0"/>
      </w:pPr>
      <w:r w:rsidRPr="00CF2CDF">
        <w:t>Приказ Минюста РФ от 26 февраля 2002 г</w:t>
      </w:r>
      <w:r w:rsidR="00CF2CDF" w:rsidRPr="00CF2CDF">
        <w:t xml:space="preserve">. </w:t>
      </w:r>
      <w:r w:rsidRPr="00CF2CDF">
        <w:t>N 60 "О признании утратившими силу некоторых приказов Министерства юстиции Российской Федерации"/ Бюллетене Министерства юстиции РФ, 2002 г</w:t>
      </w:r>
      <w:r w:rsidR="00CF2CDF" w:rsidRPr="00CF2CDF">
        <w:t>.,</w:t>
      </w:r>
      <w:r w:rsidRPr="00CF2CDF">
        <w:t xml:space="preserve"> N 3</w:t>
      </w:r>
    </w:p>
    <w:p w:rsidR="000C5EE9" w:rsidRPr="00CF2CDF" w:rsidRDefault="000C5EE9" w:rsidP="0064289F">
      <w:pPr>
        <w:pStyle w:val="a1"/>
        <w:ind w:firstLine="0"/>
      </w:pPr>
      <w:r w:rsidRPr="00CF2CDF">
        <w:t>Порядок ведения реестров адвокатов субъектов Российской Федерации утвержден приказом Минюста РФ от 29 июля 2002 г</w:t>
      </w:r>
      <w:r w:rsidR="00CF2CDF" w:rsidRPr="00CF2CDF">
        <w:t xml:space="preserve">. </w:t>
      </w:r>
      <w:r w:rsidRPr="00CF2CDF">
        <w:t>N 211 "Об утверждении Порядка ведения реестров адвокатов субъектов Российской Федерации"/ Бюллетень Министерства юстиции Российской Федерации, 2002 г</w:t>
      </w:r>
      <w:r w:rsidR="00CF2CDF" w:rsidRPr="00CF2CDF">
        <w:t>.,</w:t>
      </w:r>
      <w:r w:rsidRPr="00CF2CDF">
        <w:t xml:space="preserve"> N 10</w:t>
      </w:r>
    </w:p>
    <w:p w:rsidR="000C5EE9" w:rsidRPr="00CF2CDF" w:rsidRDefault="000C5EE9" w:rsidP="0064289F">
      <w:pPr>
        <w:pStyle w:val="a1"/>
        <w:ind w:firstLine="0"/>
      </w:pPr>
      <w:r w:rsidRPr="00CF2CDF">
        <w:t>Приказ Минюста РФ от 10 июня 2004 г</w:t>
      </w:r>
      <w:r w:rsidR="00CF2CDF" w:rsidRPr="00CF2CDF">
        <w:t xml:space="preserve">. </w:t>
      </w:r>
      <w:r w:rsidRPr="00CF2CDF">
        <w:t>N 111 "Об утверждении Методических рекомендаций по организации деятельности территориальных органов Минюста России по осуществлению полномочий, представленных Кодексом Российской Федерации об административных правонарушениях по процедурам банкротства и финансового оздоровления"/ Бюллетень Министерства юстиции Российской Федерации, 2004 г</w:t>
      </w:r>
      <w:r w:rsidR="00CF2CDF" w:rsidRPr="00CF2CDF">
        <w:t>.,</w:t>
      </w:r>
      <w:r w:rsidRPr="00CF2CDF">
        <w:t xml:space="preserve"> N 7</w:t>
      </w:r>
    </w:p>
    <w:p w:rsidR="000C5EE9" w:rsidRPr="00CF2CDF" w:rsidRDefault="000C5EE9" w:rsidP="0064289F">
      <w:pPr>
        <w:pStyle w:val="a1"/>
        <w:ind w:firstLine="0"/>
      </w:pPr>
      <w:r w:rsidRPr="00CF2CDF">
        <w:t>Правоохранительные органы Российской Федерации</w:t>
      </w:r>
      <w:r w:rsidR="00CF2CDF" w:rsidRPr="00CF2CDF">
        <w:t xml:space="preserve">: </w:t>
      </w:r>
      <w:r w:rsidRPr="00CF2CDF">
        <w:t>Учебник под ред</w:t>
      </w:r>
      <w:r w:rsidR="00CF2CDF" w:rsidRPr="00CF2CDF">
        <w:t xml:space="preserve">. </w:t>
      </w:r>
      <w:r w:rsidRPr="00CF2CDF">
        <w:t>Фокина В</w:t>
      </w:r>
      <w:r w:rsidR="00CF2CDF">
        <w:t xml:space="preserve">.М. </w:t>
      </w:r>
      <w:r w:rsidR="00CF2CDF" w:rsidRPr="00CF2CDF">
        <w:t xml:space="preserve">- </w:t>
      </w:r>
      <w:r w:rsidRPr="00CF2CDF">
        <w:t>М</w:t>
      </w:r>
      <w:r w:rsidR="00CF2CDF" w:rsidRPr="00CF2CDF">
        <w:t xml:space="preserve">.: </w:t>
      </w:r>
      <w:r w:rsidRPr="00CF2CDF">
        <w:t>«Былина», 2001</w:t>
      </w:r>
    </w:p>
    <w:p w:rsidR="000C5EE9" w:rsidRPr="00CF2CDF" w:rsidRDefault="000C5EE9" w:rsidP="0064289F">
      <w:pPr>
        <w:pStyle w:val="a1"/>
        <w:ind w:firstLine="0"/>
      </w:pPr>
      <w:r w:rsidRPr="00CF2CDF">
        <w:t>Иванов В</w:t>
      </w:r>
      <w:r w:rsidR="00CF2CDF">
        <w:t xml:space="preserve">.Д., </w:t>
      </w:r>
      <w:r w:rsidRPr="00CF2CDF">
        <w:t>Иванов П</w:t>
      </w:r>
      <w:r w:rsidR="00CF2CDF">
        <w:t xml:space="preserve">.В., </w:t>
      </w:r>
      <w:r w:rsidRPr="00CF2CDF">
        <w:t>Макушенко В</w:t>
      </w:r>
      <w:r w:rsidR="00CF2CDF">
        <w:t xml:space="preserve">.Г. </w:t>
      </w:r>
      <w:r w:rsidRPr="00CF2CDF">
        <w:t>Правоохранительные органы и судебная система в Российской Федерации</w:t>
      </w:r>
      <w:r w:rsidR="00CF2CDF" w:rsidRPr="00CF2CDF">
        <w:t xml:space="preserve">. </w:t>
      </w:r>
      <w:r w:rsidRPr="00CF2CDF">
        <w:t>Учебное пособие</w:t>
      </w:r>
      <w:r w:rsidR="00CF2CDF" w:rsidRPr="00CF2CDF">
        <w:t xml:space="preserve"> - </w:t>
      </w:r>
      <w:r w:rsidRPr="00CF2CDF">
        <w:t>М</w:t>
      </w:r>
      <w:r w:rsidR="00CF2CDF" w:rsidRPr="00CF2CDF">
        <w:t xml:space="preserve">.: </w:t>
      </w:r>
      <w:r w:rsidRPr="00CF2CDF">
        <w:t>«Издательство ПРИОР», 1999</w:t>
      </w:r>
    </w:p>
    <w:p w:rsidR="00CF2CDF" w:rsidRDefault="000C5EE9" w:rsidP="0064289F">
      <w:pPr>
        <w:pStyle w:val="a1"/>
        <w:ind w:firstLine="0"/>
      </w:pPr>
      <w:r w:rsidRPr="00CF2CDF">
        <w:t>Долгов Б, На пристава и суда нет/ "Московский бухгалтер", N 11, ноябрь 2004 г</w:t>
      </w:r>
      <w:r w:rsidR="00CF2CDF" w:rsidRPr="00CF2CDF">
        <w:t xml:space="preserve">. </w:t>
      </w:r>
    </w:p>
    <w:p w:rsidR="00DB2223" w:rsidRPr="00CF2CDF" w:rsidRDefault="00DB2223" w:rsidP="00CF2CDF">
      <w:pPr>
        <w:widowControl w:val="0"/>
        <w:autoSpaceDE w:val="0"/>
        <w:autoSpaceDN w:val="0"/>
        <w:adjustRightInd w:val="0"/>
        <w:ind w:firstLine="709"/>
      </w:pPr>
      <w:bookmarkStart w:id="50" w:name="_GoBack"/>
      <w:bookmarkEnd w:id="50"/>
    </w:p>
    <w:sectPr w:rsidR="00DB2223" w:rsidRPr="00CF2CDF" w:rsidSect="00CF2CD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20A" w:rsidRDefault="00FC020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C020A" w:rsidRDefault="00FC020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8C" w:rsidRDefault="001C1A8C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8C" w:rsidRDefault="001C1A8C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20A" w:rsidRDefault="00FC020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C020A" w:rsidRDefault="00FC020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  <w:footnote w:id="1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В дальнейшем в данном вопросе Положение.</w:t>
      </w:r>
    </w:p>
  </w:footnote>
  <w:footnote w:id="2">
    <w:p w:rsidR="00FC020A" w:rsidRDefault="001C1A8C" w:rsidP="003E0E7E">
      <w:pPr>
        <w:pStyle w:val="a8"/>
      </w:pPr>
      <w:r w:rsidRPr="003E0E7E">
        <w:rPr>
          <w:rStyle w:val="aa"/>
          <w:sz w:val="20"/>
          <w:szCs w:val="20"/>
        </w:rPr>
        <w:footnoteRef/>
      </w:r>
      <w:r w:rsidRPr="003E0E7E">
        <w:t xml:space="preserve"> Указ Президента РФ от 13 октября 2004</w:t>
      </w:r>
      <w:r>
        <w:t xml:space="preserve"> </w:t>
      </w:r>
      <w:r w:rsidRPr="003E0E7E">
        <w:t>г. N</w:t>
      </w:r>
      <w:r>
        <w:t xml:space="preserve"> </w:t>
      </w:r>
      <w:r w:rsidRPr="003E0E7E">
        <w:t>1313 "Вопросы Министерства юстиции Российской Федерации"/ СЗРФ от 18 октября 2004 г. N 42 ст. 4108.</w:t>
      </w:r>
    </w:p>
  </w:footnote>
  <w:footnote w:id="3">
    <w:p w:rsidR="00FC020A" w:rsidRDefault="001C1A8C" w:rsidP="003E0E7E">
      <w:pPr>
        <w:pStyle w:val="ac"/>
      </w:pPr>
      <w:r w:rsidRPr="003E0E7E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3E0E7E">
        <w:rPr>
          <w:rFonts w:ascii="Times New Roman" w:hAnsi="Times New Roman" w:cs="Times New Roman"/>
        </w:rPr>
        <w:t xml:space="preserve"> Постановление Правительства РФ от 7 октября 1996 г. N 1177 "Об утверждении Концепции реформирования органов и учреждений юстиции Российской Федерации"/ СЗРФ от 14 октября 1996 г., N 42, ст. 4806</w:t>
      </w:r>
    </w:p>
  </w:footnote>
  <w:footnote w:id="4">
    <w:p w:rsidR="00FC020A" w:rsidRDefault="001C1A8C" w:rsidP="009C5388">
      <w:pPr>
        <w:pStyle w:val="ac"/>
      </w:pPr>
      <w:r w:rsidRPr="009B32A9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9B32A9">
        <w:rPr>
          <w:rFonts w:ascii="Times New Roman" w:hAnsi="Times New Roman" w:cs="Times New Roman"/>
        </w:rPr>
        <w:t xml:space="preserve"> Приказ Минюста РФ от 19 января 2001 г. N 14 "Об утверждении Регламента законопроектной деятельности Министерства юстиции Российской Федерации"/ Бюллетень Министерства Юстиции Российской Федерации, 2001 г., N 3</w:t>
      </w:r>
    </w:p>
  </w:footnote>
  <w:footnote w:id="5">
    <w:p w:rsidR="00FC020A" w:rsidRDefault="001C1A8C" w:rsidP="009C5388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П.3 указанного Регламента.</w:t>
      </w:r>
    </w:p>
  </w:footnote>
  <w:footnote w:id="6">
    <w:p w:rsidR="00FC020A" w:rsidRDefault="001C1A8C" w:rsidP="00E93920">
      <w:pPr>
        <w:pStyle w:val="ac"/>
      </w:pPr>
      <w:r w:rsidRPr="00E93920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93920">
        <w:rPr>
          <w:rFonts w:ascii="Times New Roman" w:hAnsi="Times New Roman" w:cs="Times New Roman"/>
        </w:rPr>
        <w:t xml:space="preserve"> Приказ Минюста РФ от 29 октября 2003 г. N 278 "Об утверждении Рекомендаций по проведению юридической экспертизы нормативных правовых актов субъектов Российской Федерации"/ Бюллетень Министерства юстиции Российской Федерации, 2003 г., N 11</w:t>
      </w:r>
    </w:p>
  </w:footnote>
  <w:footnote w:id="7">
    <w:p w:rsidR="00FC020A" w:rsidRDefault="001C1A8C" w:rsidP="00E93920">
      <w:pPr>
        <w:pStyle w:val="ac"/>
      </w:pPr>
      <w:r w:rsidRPr="00E93920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93920">
        <w:rPr>
          <w:rFonts w:ascii="Times New Roman" w:hAnsi="Times New Roman" w:cs="Times New Roman"/>
        </w:rPr>
        <w:t xml:space="preserve"> Постановление Правительства РФ от 3 июня 1995 г. N 550 "О дополнительных функциях Министерства юстиции Российской Федерации"/ СЗРФ от 12 июня 1995 г., N 24, ст. 2281</w:t>
      </w:r>
    </w:p>
  </w:footnote>
  <w:footnote w:id="8">
    <w:p w:rsidR="00FC020A" w:rsidRDefault="001C1A8C" w:rsidP="00E93920">
      <w:pPr>
        <w:pStyle w:val="ac"/>
      </w:pPr>
      <w:r w:rsidRPr="00E93920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93920">
        <w:rPr>
          <w:rFonts w:ascii="Times New Roman" w:hAnsi="Times New Roman" w:cs="Times New Roman"/>
        </w:rPr>
        <w:t xml:space="preserve"> Приказ Минюста РФ от 10 июня 2000 г. N 176 "О первоочередных мерах по активизации работы министерства юстиции Российской Федерации по обеспечению единого правового пространства Российской Федерации"/ Бюллетень Министерства Юстиции Российской Федерации, N 7, 2000 г.</w:t>
      </w:r>
    </w:p>
  </w:footnote>
  <w:footnote w:id="9">
    <w:p w:rsidR="00FC020A" w:rsidRDefault="001C1A8C" w:rsidP="00E93920">
      <w:pPr>
        <w:pStyle w:val="ac"/>
      </w:pPr>
      <w:r w:rsidRPr="00E93920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93920">
        <w:rPr>
          <w:rFonts w:ascii="Times New Roman" w:hAnsi="Times New Roman" w:cs="Times New Roman"/>
        </w:rPr>
        <w:t xml:space="preserve"> Приказ Минюста РФ от 26 февраля 2002 г. N 60 "О признании утратившими силу некоторых приказов Министерства юстиции Российской Федерации"/ Бюллетене Министерства юстиции РФ, 2002 г., N 3</w:t>
      </w:r>
    </w:p>
  </w:footnote>
  <w:footnote w:id="10">
    <w:p w:rsidR="00FC020A" w:rsidRDefault="001C1A8C" w:rsidP="00E93920">
      <w:pPr>
        <w:pStyle w:val="ac"/>
      </w:pPr>
      <w:r w:rsidRPr="00E93920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93920">
        <w:rPr>
          <w:rFonts w:ascii="Times New Roman" w:hAnsi="Times New Roman" w:cs="Times New Roman"/>
        </w:rPr>
        <w:t xml:space="preserve"> </w:t>
      </w:r>
      <w:bookmarkStart w:id="5" w:name="sub_37014144"/>
      <w:r w:rsidRPr="00E93920">
        <w:rPr>
          <w:rFonts w:ascii="Times New Roman" w:hAnsi="Times New Roman" w:cs="Times New Roman"/>
        </w:rPr>
        <w:t>Порядок ведения реестров адвокатов субъектов Российской Федерации утвержден приказом Минюста РФ от 29 июля 2002 г. N 211</w:t>
      </w:r>
      <w:bookmarkEnd w:id="5"/>
      <w:r w:rsidRPr="00E93920">
        <w:rPr>
          <w:rFonts w:ascii="Times New Roman" w:hAnsi="Times New Roman" w:cs="Times New Roman"/>
        </w:rPr>
        <w:t xml:space="preserve"> "Об утверждении Порядка ведения реестров адвокатов субъектов Российской Федерации"/ Бюллетень Министерства юстиции Российской Федерации, 2002 г., N 10</w:t>
      </w:r>
    </w:p>
  </w:footnote>
  <w:footnote w:id="11">
    <w:p w:rsidR="00FC020A" w:rsidRDefault="001C1A8C" w:rsidP="00E93920">
      <w:pPr>
        <w:pStyle w:val="ac"/>
      </w:pPr>
      <w:r w:rsidRPr="00E93920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E93920">
        <w:rPr>
          <w:rFonts w:ascii="Times New Roman" w:hAnsi="Times New Roman" w:cs="Times New Roman"/>
        </w:rPr>
        <w:t xml:space="preserve">  Ст. 4 ФЗ от 15 ноября 1997 г. N 143-ФЗ "Об актах гражданского состояния"/ СЗРФ от 24 ноября 1997 г., N 47, ст. 5340</w:t>
      </w:r>
    </w:p>
  </w:footnote>
  <w:footnote w:id="12">
    <w:p w:rsidR="00FC020A" w:rsidRDefault="001C1A8C" w:rsidP="00FC44CD">
      <w:pPr>
        <w:pStyle w:val="ac"/>
      </w:pPr>
      <w:r w:rsidRPr="00FC44CD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FC44CD">
        <w:rPr>
          <w:rFonts w:ascii="Times New Roman" w:hAnsi="Times New Roman" w:cs="Times New Roman"/>
        </w:rPr>
        <w:t xml:space="preserve"> Постановление Правительства РФ от 6 июля 1998 г. N 709 "О мерах по реализации Федерального закона "Об актах гражданского состояния"/ СЗРФ от 13 июля 1998 г., N 28, ст. 3359</w:t>
      </w:r>
    </w:p>
  </w:footnote>
  <w:footnote w:id="13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A70B22">
        <w:t>Иванов В. Д., Иванов П. В., Макушенко В. Г.</w:t>
      </w:r>
      <w:r w:rsidRPr="00E90709">
        <w:t xml:space="preserve"> </w:t>
      </w:r>
      <w:r w:rsidRPr="00A70B22">
        <w:t>Правоохранительные органы и судебная система в Российской Федерации.</w:t>
      </w:r>
      <w:r>
        <w:t xml:space="preserve"> Учебное пособие</w:t>
      </w:r>
      <w:r w:rsidRPr="00A70B22">
        <w:t xml:space="preserve"> — М.: «Издательство ПРИОР», 1999.</w:t>
      </w:r>
      <w:r>
        <w:t xml:space="preserve"> С.109</w:t>
      </w:r>
    </w:p>
  </w:footnote>
  <w:footnote w:id="14">
    <w:p w:rsidR="00FC020A" w:rsidRDefault="001C1A8C" w:rsidP="00C53E53">
      <w:pPr>
        <w:pStyle w:val="ac"/>
      </w:pPr>
      <w:r w:rsidRPr="00C53E53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C53E53">
        <w:rPr>
          <w:rFonts w:ascii="Times New Roman" w:hAnsi="Times New Roman" w:cs="Times New Roman"/>
        </w:rPr>
        <w:t xml:space="preserve"> Приказ Минюста РФ от 10 июня 2004</w:t>
      </w:r>
      <w:r>
        <w:rPr>
          <w:rFonts w:ascii="Times New Roman" w:hAnsi="Times New Roman" w:cs="Times New Roman"/>
        </w:rPr>
        <w:t xml:space="preserve"> </w:t>
      </w:r>
      <w:r w:rsidRPr="00C53E53">
        <w:rPr>
          <w:rFonts w:ascii="Times New Roman" w:hAnsi="Times New Roman" w:cs="Times New Roman"/>
        </w:rPr>
        <w:t>г. N</w:t>
      </w:r>
      <w:r>
        <w:rPr>
          <w:rFonts w:ascii="Times New Roman" w:hAnsi="Times New Roman" w:cs="Times New Roman"/>
        </w:rPr>
        <w:t xml:space="preserve"> </w:t>
      </w:r>
      <w:r w:rsidRPr="00C53E53">
        <w:rPr>
          <w:rFonts w:ascii="Times New Roman" w:hAnsi="Times New Roman" w:cs="Times New Roman"/>
        </w:rPr>
        <w:t>111 "Об утверждении Методических рекомендаций по организации деятельности территориальных органов Минюста России по осуществлению полномочий, представленных Кодексом Российской Федерации об административных правонарушениях по процедурам банкротства и финансового оздоровления"/ Бюллетень Министерства юстиции Российской Федерации, 2004 г., N 7</w:t>
      </w:r>
    </w:p>
  </w:footnote>
  <w:footnote w:id="15">
    <w:p w:rsidR="00FC020A" w:rsidRDefault="001C1A8C" w:rsidP="00133F16">
      <w:pPr>
        <w:pStyle w:val="ac"/>
      </w:pPr>
      <w:r w:rsidRPr="00133F16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133F16">
        <w:rPr>
          <w:rFonts w:ascii="Times New Roman" w:hAnsi="Times New Roman" w:cs="Times New Roman"/>
        </w:rPr>
        <w:t xml:space="preserve"> Федеральный закон от 21 июля 1997 г. N 118-ФЗ "О судебных приставах"/ СЗРФ от 28 июля 1997 г., N 30, ст. 3591</w:t>
      </w:r>
    </w:p>
  </w:footnote>
  <w:footnote w:id="16">
    <w:p w:rsidR="00FC020A" w:rsidRDefault="001C1A8C" w:rsidP="00831DB9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19" w:firstLine="709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831DB9">
        <w:rPr>
          <w:sz w:val="20"/>
          <w:szCs w:val="20"/>
        </w:rPr>
        <w:t xml:space="preserve">Правоохранительные органы Российской Федерации: </w:t>
      </w:r>
      <w:r w:rsidRPr="00831DB9">
        <w:rPr>
          <w:spacing w:val="-2"/>
          <w:sz w:val="20"/>
          <w:szCs w:val="20"/>
        </w:rPr>
        <w:t>Учебник под ред.</w:t>
      </w:r>
      <w:r>
        <w:rPr>
          <w:spacing w:val="-2"/>
          <w:sz w:val="20"/>
          <w:szCs w:val="20"/>
        </w:rPr>
        <w:t xml:space="preserve"> </w:t>
      </w:r>
      <w:r w:rsidRPr="00831DB9">
        <w:rPr>
          <w:spacing w:val="-2"/>
          <w:sz w:val="20"/>
          <w:szCs w:val="20"/>
        </w:rPr>
        <w:t>Фокина В.М. - М.: «Былина», 2001.</w:t>
      </w:r>
      <w:r>
        <w:rPr>
          <w:spacing w:val="-2"/>
          <w:sz w:val="20"/>
          <w:szCs w:val="20"/>
        </w:rPr>
        <w:t xml:space="preserve"> С.167</w:t>
      </w:r>
    </w:p>
  </w:footnote>
  <w:footnote w:id="17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В дальнейшем по данному вопросу Положение.</w:t>
      </w:r>
    </w:p>
  </w:footnote>
  <w:footnote w:id="18">
    <w:p w:rsidR="00FC020A" w:rsidRDefault="001C1A8C" w:rsidP="00133F16">
      <w:pPr>
        <w:pStyle w:val="a8"/>
      </w:pPr>
      <w:r w:rsidRPr="00133F16">
        <w:rPr>
          <w:rStyle w:val="aa"/>
          <w:sz w:val="20"/>
          <w:szCs w:val="20"/>
        </w:rPr>
        <w:footnoteRef/>
      </w:r>
      <w:r w:rsidRPr="00133F16">
        <w:t xml:space="preserve"> Указ Президента РФ от 13 октября 2004</w:t>
      </w:r>
      <w:r>
        <w:t xml:space="preserve"> </w:t>
      </w:r>
      <w:r w:rsidRPr="00133F16">
        <w:t>г.</w:t>
      </w:r>
      <w:r>
        <w:t xml:space="preserve"> </w:t>
      </w:r>
      <w:r w:rsidRPr="00133F16">
        <w:t>N</w:t>
      </w:r>
      <w:r>
        <w:t xml:space="preserve"> </w:t>
      </w:r>
      <w:r w:rsidRPr="00133F16">
        <w:t>1316 "Вопросы Федеральной службы судебных приставов"/СЗРФ от 18 октября 2004 г. N 42 ст. 4111</w:t>
      </w:r>
    </w:p>
  </w:footnote>
  <w:footnote w:id="19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 w:rsidRPr="00AD1D5B">
        <w:t>. Долгов</w:t>
      </w:r>
      <w:r>
        <w:t xml:space="preserve"> </w:t>
      </w:r>
      <w:r w:rsidRPr="00AD1D5B">
        <w:t>Б,</w:t>
      </w:r>
      <w:r w:rsidRPr="008B2A52">
        <w:t xml:space="preserve"> </w:t>
      </w:r>
      <w:r w:rsidRPr="00AD1D5B">
        <w:t>На пристава и суда нет</w:t>
      </w:r>
      <w:r>
        <w:t xml:space="preserve">/ </w:t>
      </w:r>
      <w:r w:rsidRPr="00AD1D5B">
        <w:t>"Московский бухгалтер", N 11, ноябрь 2004 г.</w:t>
      </w:r>
    </w:p>
  </w:footnote>
  <w:footnote w:id="20">
    <w:p w:rsidR="00FC020A" w:rsidRDefault="001C1A8C" w:rsidP="008958BA">
      <w:pPr>
        <w:pStyle w:val="ac"/>
      </w:pPr>
      <w:r w:rsidRPr="008958BA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8958BA">
        <w:rPr>
          <w:rFonts w:ascii="Times New Roman" w:hAnsi="Times New Roman" w:cs="Times New Roman"/>
        </w:rPr>
        <w:t xml:space="preserve"> Уголовно-исполнительный кодекс РФ от 8 января 1997 г. N 1-Ф/ СЗРФ от 13 января 1997 г., N 2, ст. 198</w:t>
      </w:r>
    </w:p>
  </w:footnote>
  <w:footnote w:id="21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В дальнейшем в данном вопросе Положение.</w:t>
      </w:r>
    </w:p>
  </w:footnote>
  <w:footnote w:id="22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Указ Президента РФ от 13 октября 2004 г. N 1314 "Вопросы Федеральной службы исполнения наказаний"/ СЗРФ от 18 октября 2004 г. N 42 ст. 4109.</w:t>
      </w:r>
    </w:p>
  </w:footnote>
  <w:footnote w:id="23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В дальнейшем по данному вопросу Положение.</w:t>
      </w:r>
    </w:p>
  </w:footnote>
  <w:footnote w:id="24">
    <w:p w:rsidR="00FC020A" w:rsidRDefault="001C1A8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Указ Президента РФ от 13 октября 2004 г. N 1315 "Вопросы Федеральной регистрационной службы"/ СЗРФ от 18 октября 2004 г. N 42 ст. 4110</w:t>
      </w:r>
    </w:p>
  </w:footnote>
  <w:footnote w:id="25">
    <w:p w:rsidR="00FC020A" w:rsidRDefault="001C1A8C" w:rsidP="00390926">
      <w:pPr>
        <w:pStyle w:val="ac"/>
      </w:pPr>
      <w:r w:rsidRPr="00390926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390926">
        <w:rPr>
          <w:rFonts w:ascii="Times New Roman" w:hAnsi="Times New Roman" w:cs="Times New Roman"/>
        </w:rPr>
        <w:t xml:space="preserve"> Уголовный кодекс РФ от 13 июня 1996 г. N 63-ФЗ/ СЗРФ от 17 июня 1996 г. N 25 ст. 2954</w:t>
      </w:r>
    </w:p>
  </w:footnote>
  <w:footnote w:id="26">
    <w:p w:rsidR="00FC020A" w:rsidRDefault="001C1A8C" w:rsidP="00390926">
      <w:pPr>
        <w:pStyle w:val="ac"/>
      </w:pPr>
      <w:r w:rsidRPr="00390926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390926">
        <w:rPr>
          <w:rFonts w:ascii="Times New Roman" w:hAnsi="Times New Roman" w:cs="Times New Roman"/>
        </w:rPr>
        <w:t xml:space="preserve"> Уголовно-процессуальный кодекс РФ от 18 декабря 2001 г. N 174-ФЗ/ СЗ РФ от 24 декабря 2001 г. N 52 (часть I) ст. 4921</w:t>
      </w:r>
    </w:p>
  </w:footnote>
  <w:footnote w:id="27">
    <w:p w:rsidR="00FC020A" w:rsidRDefault="001C1A8C" w:rsidP="002D6078">
      <w:pPr>
        <w:pStyle w:val="ac"/>
      </w:pPr>
      <w:r w:rsidRPr="002D6078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2D6078">
        <w:rPr>
          <w:rFonts w:ascii="Times New Roman" w:hAnsi="Times New Roman" w:cs="Times New Roman"/>
        </w:rPr>
        <w:t xml:space="preserve"> ФЗ от 18 декабря 2001 г. N 177-ФЗ "О введении в действие Уголовно-процессуального кодекса Российской Федерации"/ СЗРФ от 24 декабря 2001 г., N 52 (Часть I), ст. 4924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8C" w:rsidRDefault="00A1561F" w:rsidP="001C1A8C">
    <w:pPr>
      <w:pStyle w:val="af0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1C1A8C" w:rsidRDefault="001C1A8C" w:rsidP="00CF2CDF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8C" w:rsidRDefault="001C1A8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FFFFFFFE"/>
    <w:multiLevelType w:val="singleLevel"/>
    <w:tmpl w:val="59AC6EC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845F5E"/>
    <w:multiLevelType w:val="hybridMultilevel"/>
    <w:tmpl w:val="E334C318"/>
    <w:lvl w:ilvl="0" w:tplc="04190009">
      <w:start w:val="1"/>
      <w:numFmt w:val="bullet"/>
      <w:lvlText w:val=""/>
      <w:lvlJc w:val="left"/>
      <w:pPr>
        <w:tabs>
          <w:tab w:val="num" w:pos="2402"/>
        </w:tabs>
        <w:ind w:left="2402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3">
    <w:nsid w:val="0EC2544D"/>
    <w:multiLevelType w:val="hybridMultilevel"/>
    <w:tmpl w:val="CF128ED2"/>
    <w:lvl w:ilvl="0" w:tplc="04190009">
      <w:start w:val="1"/>
      <w:numFmt w:val="bullet"/>
      <w:lvlText w:val=""/>
      <w:lvlJc w:val="left"/>
      <w:pPr>
        <w:tabs>
          <w:tab w:val="num" w:pos="2402"/>
        </w:tabs>
        <w:ind w:left="2402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4">
    <w:nsid w:val="10D97962"/>
    <w:multiLevelType w:val="hybridMultilevel"/>
    <w:tmpl w:val="2D3EEC6E"/>
    <w:lvl w:ilvl="0" w:tplc="6A64E766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0A64404">
      <w:numFmt w:val="bullet"/>
      <w:lvlText w:val=""/>
      <w:lvlJc w:val="left"/>
      <w:pPr>
        <w:tabs>
          <w:tab w:val="num" w:pos="2505"/>
        </w:tabs>
        <w:ind w:left="2505" w:hanging="825"/>
      </w:pPr>
      <w:rPr>
        <w:rFonts w:ascii="Wingdings" w:eastAsia="Times New Roman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5">
    <w:nsid w:val="196D316B"/>
    <w:multiLevelType w:val="multilevel"/>
    <w:tmpl w:val="B58668D2"/>
    <w:lvl w:ilvl="0">
      <w:start w:val="1"/>
      <w:numFmt w:val="bullet"/>
      <w:lvlText w:val=""/>
      <w:lvlPicBulletId w:val="0"/>
      <w:lvlJc w:val="left"/>
      <w:pPr>
        <w:tabs>
          <w:tab w:val="num" w:pos="2402"/>
        </w:tabs>
        <w:ind w:left="2402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6">
    <w:nsid w:val="19C83EF7"/>
    <w:multiLevelType w:val="hybridMultilevel"/>
    <w:tmpl w:val="B58668D2"/>
    <w:lvl w:ilvl="0" w:tplc="6A64E766">
      <w:start w:val="1"/>
      <w:numFmt w:val="bullet"/>
      <w:lvlText w:val=""/>
      <w:lvlPicBulletId w:val="0"/>
      <w:lvlJc w:val="left"/>
      <w:pPr>
        <w:tabs>
          <w:tab w:val="num" w:pos="2402"/>
        </w:tabs>
        <w:ind w:left="24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7">
    <w:nsid w:val="1BE13D9A"/>
    <w:multiLevelType w:val="multilevel"/>
    <w:tmpl w:val="B58668D2"/>
    <w:lvl w:ilvl="0">
      <w:start w:val="1"/>
      <w:numFmt w:val="bullet"/>
      <w:lvlText w:val=""/>
      <w:lvlPicBulletId w:val="0"/>
      <w:lvlJc w:val="left"/>
      <w:pPr>
        <w:tabs>
          <w:tab w:val="num" w:pos="2402"/>
        </w:tabs>
        <w:ind w:left="2402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8">
    <w:nsid w:val="24271D75"/>
    <w:multiLevelType w:val="hybridMultilevel"/>
    <w:tmpl w:val="79A4FB40"/>
    <w:lvl w:ilvl="0" w:tplc="04190009">
      <w:start w:val="1"/>
      <w:numFmt w:val="bullet"/>
      <w:lvlText w:val=""/>
      <w:lvlJc w:val="left"/>
      <w:pPr>
        <w:tabs>
          <w:tab w:val="num" w:pos="2402"/>
        </w:tabs>
        <w:ind w:left="2402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9">
    <w:nsid w:val="29AF5CBA"/>
    <w:multiLevelType w:val="hybridMultilevel"/>
    <w:tmpl w:val="1F00BAAA"/>
    <w:lvl w:ilvl="0" w:tplc="6A64E766">
      <w:start w:val="1"/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A8D22AB"/>
    <w:multiLevelType w:val="hybridMultilevel"/>
    <w:tmpl w:val="777075A4"/>
    <w:lvl w:ilvl="0" w:tplc="6A64E766">
      <w:start w:val="1"/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5C1272"/>
    <w:multiLevelType w:val="hybridMultilevel"/>
    <w:tmpl w:val="B7B636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B6B94"/>
    <w:multiLevelType w:val="multilevel"/>
    <w:tmpl w:val="B58668D2"/>
    <w:lvl w:ilvl="0">
      <w:start w:val="1"/>
      <w:numFmt w:val="bullet"/>
      <w:lvlText w:val=""/>
      <w:lvlPicBulletId w:val="0"/>
      <w:lvlJc w:val="left"/>
      <w:pPr>
        <w:tabs>
          <w:tab w:val="num" w:pos="2402"/>
        </w:tabs>
        <w:ind w:left="2402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14">
    <w:nsid w:val="37D22373"/>
    <w:multiLevelType w:val="multilevel"/>
    <w:tmpl w:val="B58668D2"/>
    <w:lvl w:ilvl="0">
      <w:start w:val="1"/>
      <w:numFmt w:val="bullet"/>
      <w:lvlText w:val=""/>
      <w:lvlPicBulletId w:val="0"/>
      <w:lvlJc w:val="left"/>
      <w:pPr>
        <w:tabs>
          <w:tab w:val="num" w:pos="2402"/>
        </w:tabs>
        <w:ind w:left="2402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15">
    <w:nsid w:val="415E065D"/>
    <w:multiLevelType w:val="hybridMultilevel"/>
    <w:tmpl w:val="A4BA07EE"/>
    <w:lvl w:ilvl="0" w:tplc="04190009">
      <w:start w:val="1"/>
      <w:numFmt w:val="bullet"/>
      <w:lvlText w:val=""/>
      <w:lvlJc w:val="left"/>
      <w:pPr>
        <w:tabs>
          <w:tab w:val="num" w:pos="2402"/>
        </w:tabs>
        <w:ind w:left="2402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16">
    <w:nsid w:val="42DC3A69"/>
    <w:multiLevelType w:val="hybridMultilevel"/>
    <w:tmpl w:val="00307EF0"/>
    <w:lvl w:ilvl="0" w:tplc="6A64E7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40"/>
        </w:tabs>
        <w:ind w:left="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cs="Wingdings" w:hint="default"/>
      </w:rPr>
    </w:lvl>
  </w:abstractNum>
  <w:abstractNum w:abstractNumId="17">
    <w:nsid w:val="45371FBF"/>
    <w:multiLevelType w:val="hybridMultilevel"/>
    <w:tmpl w:val="11E6E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042204"/>
    <w:multiLevelType w:val="hybridMultilevel"/>
    <w:tmpl w:val="491E9634"/>
    <w:lvl w:ilvl="0" w:tplc="6A64E766">
      <w:start w:val="1"/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D97586F"/>
    <w:multiLevelType w:val="multilevel"/>
    <w:tmpl w:val="A28E9FFA"/>
    <w:lvl w:ilvl="0">
      <w:start w:val="1"/>
      <w:numFmt w:val="bullet"/>
      <w:lvlText w:val=""/>
      <w:lvlPicBulletId w:val="0"/>
      <w:lvlJc w:val="left"/>
      <w:pPr>
        <w:tabs>
          <w:tab w:val="num" w:pos="2640"/>
        </w:tabs>
        <w:ind w:left="264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0">
    <w:nsid w:val="51EB7103"/>
    <w:multiLevelType w:val="hybridMultilevel"/>
    <w:tmpl w:val="B88C8938"/>
    <w:lvl w:ilvl="0" w:tplc="6A64E766">
      <w:start w:val="1"/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29360DA"/>
    <w:multiLevelType w:val="hybridMultilevel"/>
    <w:tmpl w:val="A28E9FFA"/>
    <w:lvl w:ilvl="0" w:tplc="6A64E766">
      <w:start w:val="1"/>
      <w:numFmt w:val="bullet"/>
      <w:lvlText w:val=""/>
      <w:lvlPicBulletId w:val="0"/>
      <w:lvlJc w:val="left"/>
      <w:pPr>
        <w:tabs>
          <w:tab w:val="num" w:pos="2640"/>
        </w:tabs>
        <w:ind w:left="26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63B5632A"/>
    <w:multiLevelType w:val="hybridMultilevel"/>
    <w:tmpl w:val="B194F788"/>
    <w:lvl w:ilvl="0" w:tplc="6A64E766">
      <w:start w:val="1"/>
      <w:numFmt w:val="bullet"/>
      <w:lvlText w:val=""/>
      <w:lvlPicBulletId w:val="0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cs="Wingdings" w:hint="default"/>
      </w:rPr>
    </w:lvl>
  </w:abstractNum>
  <w:abstractNum w:abstractNumId="23">
    <w:nsid w:val="69B6429D"/>
    <w:multiLevelType w:val="hybridMultilevel"/>
    <w:tmpl w:val="64904994"/>
    <w:lvl w:ilvl="0" w:tplc="04190009">
      <w:start w:val="1"/>
      <w:numFmt w:val="bullet"/>
      <w:lvlText w:val=""/>
      <w:lvlJc w:val="left"/>
      <w:pPr>
        <w:tabs>
          <w:tab w:val="num" w:pos="2402"/>
        </w:tabs>
        <w:ind w:left="2402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24">
    <w:nsid w:val="6C6A7FE6"/>
    <w:multiLevelType w:val="hybridMultilevel"/>
    <w:tmpl w:val="D5E098F0"/>
    <w:lvl w:ilvl="0" w:tplc="6A64E766">
      <w:start w:val="1"/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2EB7944"/>
    <w:multiLevelType w:val="hybridMultilevel"/>
    <w:tmpl w:val="F04A049E"/>
    <w:lvl w:ilvl="0" w:tplc="6A64E766">
      <w:start w:val="1"/>
      <w:numFmt w:val="bullet"/>
      <w:lvlText w:val=""/>
      <w:lvlPicBulletId w:val="0"/>
      <w:lvlJc w:val="left"/>
      <w:pPr>
        <w:tabs>
          <w:tab w:val="num" w:pos="2640"/>
        </w:tabs>
        <w:ind w:left="2640" w:hanging="360"/>
      </w:pPr>
      <w:rPr>
        <w:rFonts w:ascii="Symbol" w:hAnsi="Symbol" w:cs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7757116C"/>
    <w:multiLevelType w:val="hybridMultilevel"/>
    <w:tmpl w:val="1E728658"/>
    <w:lvl w:ilvl="0" w:tplc="6A64E766">
      <w:start w:val="1"/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B07219A"/>
    <w:multiLevelType w:val="multilevel"/>
    <w:tmpl w:val="B58668D2"/>
    <w:lvl w:ilvl="0">
      <w:start w:val="1"/>
      <w:numFmt w:val="bullet"/>
      <w:lvlText w:val=""/>
      <w:lvlPicBulletId w:val="0"/>
      <w:lvlJc w:val="left"/>
      <w:pPr>
        <w:tabs>
          <w:tab w:val="num" w:pos="2402"/>
        </w:tabs>
        <w:ind w:left="2402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cs="Wingdings" w:hint="default"/>
      </w:rPr>
    </w:lvl>
  </w:abstractNum>
  <w:abstractNum w:abstractNumId="28">
    <w:nsid w:val="7B900E3D"/>
    <w:multiLevelType w:val="hybridMultilevel"/>
    <w:tmpl w:val="FA2641C4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24"/>
  </w:num>
  <w:num w:numId="8">
    <w:abstractNumId w:val="21"/>
  </w:num>
  <w:num w:numId="9">
    <w:abstractNumId w:val="10"/>
  </w:num>
  <w:num w:numId="10">
    <w:abstractNumId w:val="16"/>
  </w:num>
  <w:num w:numId="11">
    <w:abstractNumId w:val="6"/>
  </w:num>
  <w:num w:numId="12">
    <w:abstractNumId w:val="7"/>
  </w:num>
  <w:num w:numId="13">
    <w:abstractNumId w:val="3"/>
  </w:num>
  <w:num w:numId="14">
    <w:abstractNumId w:val="27"/>
  </w:num>
  <w:num w:numId="15">
    <w:abstractNumId w:val="15"/>
  </w:num>
  <w:num w:numId="16">
    <w:abstractNumId w:val="13"/>
  </w:num>
  <w:num w:numId="17">
    <w:abstractNumId w:val="23"/>
  </w:num>
  <w:num w:numId="18">
    <w:abstractNumId w:val="14"/>
  </w:num>
  <w:num w:numId="19">
    <w:abstractNumId w:val="8"/>
  </w:num>
  <w:num w:numId="20">
    <w:abstractNumId w:val="5"/>
  </w:num>
  <w:num w:numId="21">
    <w:abstractNumId w:val="2"/>
  </w:num>
  <w:num w:numId="22">
    <w:abstractNumId w:val="19"/>
  </w:num>
  <w:num w:numId="23">
    <w:abstractNumId w:val="25"/>
  </w:num>
  <w:num w:numId="24">
    <w:abstractNumId w:val="11"/>
  </w:num>
  <w:num w:numId="25">
    <w:abstractNumId w:val="26"/>
  </w:num>
  <w:num w:numId="26">
    <w:abstractNumId w:val="20"/>
  </w:num>
  <w:num w:numId="27">
    <w:abstractNumId w:val="18"/>
  </w:num>
  <w:num w:numId="28">
    <w:abstractNumId w:val="22"/>
  </w:num>
  <w:num w:numId="29">
    <w:abstractNumId w:val="9"/>
  </w:num>
  <w:num w:numId="30">
    <w:abstractNumId w:val="17"/>
  </w:num>
  <w:num w:numId="31">
    <w:abstractNumId w:val="28"/>
  </w:num>
  <w:num w:numId="32">
    <w:abstractNumId w:val="12"/>
  </w:num>
  <w:num w:numId="33">
    <w:abstractNumId w:val="1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CD5"/>
    <w:rsid w:val="00034950"/>
    <w:rsid w:val="00046CD5"/>
    <w:rsid w:val="0007019D"/>
    <w:rsid w:val="000918F3"/>
    <w:rsid w:val="000A0F5A"/>
    <w:rsid w:val="000C5EE9"/>
    <w:rsid w:val="000F7E46"/>
    <w:rsid w:val="00133F16"/>
    <w:rsid w:val="001C1A8C"/>
    <w:rsid w:val="001C6662"/>
    <w:rsid w:val="00243613"/>
    <w:rsid w:val="00271E1B"/>
    <w:rsid w:val="00282054"/>
    <w:rsid w:val="00285572"/>
    <w:rsid w:val="002D6078"/>
    <w:rsid w:val="003540D1"/>
    <w:rsid w:val="00383658"/>
    <w:rsid w:val="00390926"/>
    <w:rsid w:val="00394907"/>
    <w:rsid w:val="003A645C"/>
    <w:rsid w:val="003E0E7E"/>
    <w:rsid w:val="004876CA"/>
    <w:rsid w:val="004A5D56"/>
    <w:rsid w:val="00534BA3"/>
    <w:rsid w:val="00591B09"/>
    <w:rsid w:val="005A260E"/>
    <w:rsid w:val="005A78A8"/>
    <w:rsid w:val="005D049B"/>
    <w:rsid w:val="005D6593"/>
    <w:rsid w:val="005F33A2"/>
    <w:rsid w:val="005F5B3B"/>
    <w:rsid w:val="0064289F"/>
    <w:rsid w:val="006A2718"/>
    <w:rsid w:val="006B5526"/>
    <w:rsid w:val="006F4624"/>
    <w:rsid w:val="0072192F"/>
    <w:rsid w:val="00732B25"/>
    <w:rsid w:val="0075184B"/>
    <w:rsid w:val="007C4FC5"/>
    <w:rsid w:val="007D29FB"/>
    <w:rsid w:val="00831DB9"/>
    <w:rsid w:val="0087281E"/>
    <w:rsid w:val="008958BA"/>
    <w:rsid w:val="008B2A52"/>
    <w:rsid w:val="009B210A"/>
    <w:rsid w:val="009B32A9"/>
    <w:rsid w:val="009C25E7"/>
    <w:rsid w:val="009C5388"/>
    <w:rsid w:val="00A00EFF"/>
    <w:rsid w:val="00A1561F"/>
    <w:rsid w:val="00A70B22"/>
    <w:rsid w:val="00AC5636"/>
    <w:rsid w:val="00AD1D5B"/>
    <w:rsid w:val="00B05271"/>
    <w:rsid w:val="00BA1C59"/>
    <w:rsid w:val="00C53E53"/>
    <w:rsid w:val="00CF174B"/>
    <w:rsid w:val="00CF2CDF"/>
    <w:rsid w:val="00DA1309"/>
    <w:rsid w:val="00DB2223"/>
    <w:rsid w:val="00DB2917"/>
    <w:rsid w:val="00DB3212"/>
    <w:rsid w:val="00DE7532"/>
    <w:rsid w:val="00E431E9"/>
    <w:rsid w:val="00E90709"/>
    <w:rsid w:val="00E93920"/>
    <w:rsid w:val="00E979EB"/>
    <w:rsid w:val="00EA3B46"/>
    <w:rsid w:val="00F35EFF"/>
    <w:rsid w:val="00F42854"/>
    <w:rsid w:val="00F5736E"/>
    <w:rsid w:val="00F77C04"/>
    <w:rsid w:val="00F84D5A"/>
    <w:rsid w:val="00FC020A"/>
    <w:rsid w:val="00FC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EA9EEDF-C53D-4C49-86A9-1C940E40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CF2CD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F2CDF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F2CDF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CF2CDF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F2CDF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F2CDF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F2CDF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F2CDF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F2CDF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Комментарий"/>
    <w:basedOn w:val="a2"/>
    <w:next w:val="a2"/>
    <w:uiPriority w:val="99"/>
    <w:rsid w:val="0075184B"/>
    <w:pPr>
      <w:widowControl w:val="0"/>
      <w:autoSpaceDE w:val="0"/>
      <w:autoSpaceDN w:val="0"/>
      <w:adjustRightInd w:val="0"/>
      <w:ind w:left="170" w:firstLine="709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Таблицы (моноширинный)"/>
    <w:basedOn w:val="a2"/>
    <w:next w:val="a2"/>
    <w:uiPriority w:val="99"/>
    <w:rsid w:val="0075184B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paragraph" w:styleId="a8">
    <w:name w:val="footnote text"/>
    <w:basedOn w:val="a2"/>
    <w:link w:val="a9"/>
    <w:autoRedefine/>
    <w:uiPriority w:val="99"/>
    <w:semiHidden/>
    <w:rsid w:val="00CF2CDF"/>
    <w:pPr>
      <w:autoSpaceDE w:val="0"/>
      <w:autoSpaceDN w:val="0"/>
      <w:ind w:firstLine="709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CF2CDF"/>
    <w:rPr>
      <w:sz w:val="28"/>
      <w:szCs w:val="28"/>
      <w:vertAlign w:val="superscript"/>
    </w:rPr>
  </w:style>
  <w:style w:type="character" w:customStyle="1" w:styleId="ab">
    <w:name w:val="Гипертекстовая ссылка"/>
    <w:uiPriority w:val="99"/>
    <w:rsid w:val="0075184B"/>
    <w:rPr>
      <w:color w:val="008000"/>
      <w:u w:val="single"/>
    </w:rPr>
  </w:style>
  <w:style w:type="paragraph" w:customStyle="1" w:styleId="ac">
    <w:name w:val="Прижатый влево"/>
    <w:basedOn w:val="a2"/>
    <w:next w:val="a2"/>
    <w:uiPriority w:val="99"/>
    <w:rsid w:val="003E0E7E"/>
    <w:pPr>
      <w:widowControl w:val="0"/>
      <w:autoSpaceDE w:val="0"/>
      <w:autoSpaceDN w:val="0"/>
      <w:adjustRightInd w:val="0"/>
      <w:ind w:firstLine="709"/>
    </w:pPr>
    <w:rPr>
      <w:rFonts w:ascii="Arial" w:hAnsi="Arial" w:cs="Arial"/>
      <w:sz w:val="20"/>
      <w:szCs w:val="20"/>
    </w:rPr>
  </w:style>
  <w:style w:type="paragraph" w:customStyle="1" w:styleId="ad">
    <w:name w:val="Текст (лев. подпись)"/>
    <w:basedOn w:val="a2"/>
    <w:next w:val="a2"/>
    <w:uiPriority w:val="99"/>
    <w:rsid w:val="005A260E"/>
    <w:pPr>
      <w:widowControl w:val="0"/>
      <w:autoSpaceDE w:val="0"/>
      <w:autoSpaceDN w:val="0"/>
      <w:adjustRightInd w:val="0"/>
      <w:ind w:firstLine="709"/>
    </w:pPr>
    <w:rPr>
      <w:rFonts w:ascii="Arial" w:hAnsi="Arial" w:cs="Arial"/>
      <w:sz w:val="20"/>
      <w:szCs w:val="20"/>
    </w:rPr>
  </w:style>
  <w:style w:type="character" w:customStyle="1" w:styleId="ae">
    <w:name w:val="Цветовое выделение"/>
    <w:uiPriority w:val="99"/>
    <w:rsid w:val="006F4624"/>
    <w:rPr>
      <w:b/>
      <w:bCs/>
      <w:color w:val="000080"/>
    </w:rPr>
  </w:style>
  <w:style w:type="paragraph" w:customStyle="1" w:styleId="af">
    <w:name w:val="Заголовок статьи"/>
    <w:basedOn w:val="a2"/>
    <w:next w:val="a2"/>
    <w:uiPriority w:val="99"/>
    <w:rsid w:val="006F4624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0"/>
      <w:szCs w:val="20"/>
    </w:rPr>
  </w:style>
  <w:style w:type="paragraph" w:styleId="af0">
    <w:name w:val="header"/>
    <w:basedOn w:val="a2"/>
    <w:next w:val="af1"/>
    <w:link w:val="af2"/>
    <w:uiPriority w:val="99"/>
    <w:rsid w:val="00CF2CD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CF2CDF"/>
    <w:pPr>
      <w:widowControl w:val="0"/>
      <w:numPr>
        <w:numId w:val="32"/>
      </w:numPr>
      <w:autoSpaceDE w:val="0"/>
      <w:autoSpaceDN w:val="0"/>
      <w:adjustRightInd w:val="0"/>
      <w:jc w:val="left"/>
    </w:pPr>
  </w:style>
  <w:style w:type="paragraph" w:styleId="af1">
    <w:name w:val="Body Text"/>
    <w:basedOn w:val="a2"/>
    <w:link w:val="af3"/>
    <w:uiPriority w:val="99"/>
    <w:rsid w:val="00CF2CDF"/>
    <w:pPr>
      <w:widowControl w:val="0"/>
      <w:autoSpaceDE w:val="0"/>
      <w:autoSpaceDN w:val="0"/>
      <w:adjustRightInd w:val="0"/>
      <w:ind w:firstLine="709"/>
    </w:pPr>
  </w:style>
  <w:style w:type="character" w:customStyle="1" w:styleId="af3">
    <w:name w:val="Основной текст Знак"/>
    <w:link w:val="af1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CF2CD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CF2CDF"/>
    <w:rPr>
      <w:color w:val="0000FF"/>
      <w:u w:val="single"/>
    </w:rPr>
  </w:style>
  <w:style w:type="character" w:customStyle="1" w:styleId="11">
    <w:name w:val="Текст Знак1"/>
    <w:link w:val="af6"/>
    <w:uiPriority w:val="99"/>
    <w:locked/>
    <w:rsid w:val="00CF2CD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CF2CDF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8"/>
    <w:uiPriority w:val="99"/>
    <w:semiHidden/>
    <w:locked/>
    <w:rsid w:val="00CF2CDF"/>
    <w:rPr>
      <w:sz w:val="28"/>
      <w:szCs w:val="28"/>
      <w:lang w:val="ru-RU" w:eastAsia="ru-RU"/>
    </w:rPr>
  </w:style>
  <w:style w:type="paragraph" w:styleId="af8">
    <w:name w:val="footer"/>
    <w:basedOn w:val="a2"/>
    <w:link w:val="12"/>
    <w:uiPriority w:val="99"/>
    <w:semiHidden/>
    <w:rsid w:val="00CF2CDF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customStyle="1" w:styleId="af2">
    <w:name w:val="Верхний колонтитул Знак"/>
    <w:link w:val="af0"/>
    <w:uiPriority w:val="99"/>
    <w:semiHidden/>
    <w:locked/>
    <w:rsid w:val="00CF2CDF"/>
    <w:rPr>
      <w:noProof/>
      <w:kern w:val="16"/>
      <w:sz w:val="28"/>
      <w:szCs w:val="28"/>
      <w:lang w:val="ru-RU" w:eastAsia="ru-RU"/>
    </w:rPr>
  </w:style>
  <w:style w:type="character" w:styleId="afa">
    <w:name w:val="page number"/>
    <w:uiPriority w:val="99"/>
    <w:rsid w:val="00CF2CDF"/>
  </w:style>
  <w:style w:type="character" w:customStyle="1" w:styleId="afb">
    <w:name w:val="номер страницы"/>
    <w:uiPriority w:val="99"/>
    <w:rsid w:val="00CF2CDF"/>
    <w:rPr>
      <w:sz w:val="28"/>
      <w:szCs w:val="28"/>
    </w:rPr>
  </w:style>
  <w:style w:type="paragraph" w:styleId="afc">
    <w:name w:val="Normal (Web)"/>
    <w:basedOn w:val="a2"/>
    <w:uiPriority w:val="99"/>
    <w:rsid w:val="00CF2CDF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F2CDF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CF2CDF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F2CDF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F2CDF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F2CDF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CF2CDF"/>
    <w:pPr>
      <w:numPr>
        <w:numId w:val="3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F2CDF"/>
    <w:pPr>
      <w:numPr>
        <w:numId w:val="3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F2CD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F2CD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F2CD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F2CDF"/>
    <w:rPr>
      <w:i/>
      <w:iCs/>
    </w:rPr>
  </w:style>
  <w:style w:type="paragraph" w:customStyle="1" w:styleId="afd">
    <w:name w:val="схема"/>
    <w:basedOn w:val="a2"/>
    <w:uiPriority w:val="99"/>
    <w:rsid w:val="00CF2CDF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e">
    <w:name w:val="ТАБЛИЦА"/>
    <w:next w:val="a2"/>
    <w:autoRedefine/>
    <w:uiPriority w:val="99"/>
    <w:rsid w:val="00CF2CDF"/>
    <w:pPr>
      <w:spacing w:line="360" w:lineRule="auto"/>
      <w:jc w:val="center"/>
    </w:pPr>
    <w:rPr>
      <w:color w:val="000000"/>
    </w:rPr>
  </w:style>
  <w:style w:type="paragraph" w:customStyle="1" w:styleId="aff">
    <w:name w:val="титут"/>
    <w:uiPriority w:val="99"/>
    <w:rsid w:val="00CF2CD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7132</Words>
  <Characters>40654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10 </vt:lpstr>
    </vt:vector>
  </TitlesOfParts>
  <Company>Home inc.</Company>
  <LinksUpToDate>false</LinksUpToDate>
  <CharactersWithSpaces>47691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10 </dc:title>
  <dc:subject/>
  <dc:creator>Анатолий</dc:creator>
  <cp:keywords/>
  <dc:description/>
  <cp:lastModifiedBy>admin</cp:lastModifiedBy>
  <cp:revision>2</cp:revision>
  <dcterms:created xsi:type="dcterms:W3CDTF">2014-03-06T14:36:00Z</dcterms:created>
  <dcterms:modified xsi:type="dcterms:W3CDTF">2014-03-06T14:36:00Z</dcterms:modified>
</cp:coreProperties>
</file>