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B24" w:rsidRDefault="00DB0B24" w:rsidP="00DB0B24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Федеральное агентство по образованию</w:t>
      </w:r>
    </w:p>
    <w:p w:rsidR="00DB0B24" w:rsidRDefault="00DB0B24" w:rsidP="00DB0B24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Федеральное государственное образовательное учреждение</w:t>
      </w:r>
    </w:p>
    <w:p w:rsidR="00DB0B24" w:rsidRDefault="00DB0B24" w:rsidP="00DB0B24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высшего профессионального образования</w:t>
      </w:r>
    </w:p>
    <w:p w:rsidR="00DB0B24" w:rsidRDefault="00DB0B24" w:rsidP="00DB0B24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«Сибирский федеральный университет»</w:t>
      </w:r>
    </w:p>
    <w:p w:rsidR="00DB0B24" w:rsidRPr="00C56063" w:rsidRDefault="00DB0B24" w:rsidP="00DB0B24">
      <w:pPr>
        <w:rPr>
          <w:b/>
          <w:bCs/>
          <w:sz w:val="32"/>
          <w:szCs w:val="32"/>
        </w:rPr>
      </w:pPr>
    </w:p>
    <w:p w:rsidR="00DB0B24" w:rsidRPr="00C56063" w:rsidRDefault="00DB0B24" w:rsidP="00DB0B24">
      <w:pPr>
        <w:rPr>
          <w:sz w:val="32"/>
          <w:szCs w:val="32"/>
        </w:rPr>
      </w:pPr>
    </w:p>
    <w:p w:rsidR="00DB0B24" w:rsidRPr="008D78E2" w:rsidRDefault="00DB0B24" w:rsidP="00DB0B24">
      <w:pPr>
        <w:ind w:left="5387"/>
        <w:jc w:val="center"/>
        <w:rPr>
          <w:b/>
          <w:sz w:val="32"/>
        </w:rPr>
      </w:pPr>
      <w:r w:rsidRPr="008D78E2">
        <w:rPr>
          <w:b/>
          <w:sz w:val="32"/>
        </w:rPr>
        <w:t>УТВЕРЖДАЮ</w:t>
      </w:r>
    </w:p>
    <w:p w:rsidR="00DB0B24" w:rsidRPr="002B44AF" w:rsidRDefault="00DB0B24" w:rsidP="00DB0B24">
      <w:pPr>
        <w:pStyle w:val="5"/>
        <w:ind w:left="4820"/>
        <w:rPr>
          <w:i/>
          <w:sz w:val="27"/>
          <w:szCs w:val="27"/>
        </w:rPr>
      </w:pPr>
      <w:r w:rsidRPr="002B44AF">
        <w:rPr>
          <w:i/>
          <w:sz w:val="27"/>
          <w:szCs w:val="27"/>
        </w:rPr>
        <w:t>Д</w:t>
      </w:r>
      <w:r>
        <w:rPr>
          <w:i/>
          <w:sz w:val="27"/>
          <w:szCs w:val="27"/>
        </w:rPr>
        <w:t>иректор</w:t>
      </w:r>
      <w:r w:rsidRPr="002B44AF">
        <w:rPr>
          <w:i/>
          <w:sz w:val="27"/>
          <w:szCs w:val="27"/>
        </w:rPr>
        <w:t xml:space="preserve"> юридического института</w:t>
      </w:r>
    </w:p>
    <w:p w:rsidR="00DB0B24" w:rsidRPr="008D78E2" w:rsidRDefault="00DB0B24" w:rsidP="00DB0B24">
      <w:pPr>
        <w:ind w:left="4820"/>
        <w:rPr>
          <w:b/>
        </w:rPr>
      </w:pPr>
      <w:r>
        <w:rPr>
          <w:b/>
        </w:rPr>
        <w:t>Шишко</w:t>
      </w:r>
      <w:r w:rsidRPr="008D78E2">
        <w:rPr>
          <w:b/>
        </w:rPr>
        <w:t xml:space="preserve"> И.В. /____________/</w:t>
      </w:r>
    </w:p>
    <w:p w:rsidR="00DB0B24" w:rsidRPr="00C56063" w:rsidRDefault="00DB0B24" w:rsidP="00DB0B24">
      <w:pPr>
        <w:ind w:left="709"/>
        <w:jc w:val="both"/>
        <w:rPr>
          <w:b/>
          <w:szCs w:val="28"/>
        </w:rPr>
      </w:pPr>
    </w:p>
    <w:p w:rsidR="00DB0B24" w:rsidRPr="00C56063" w:rsidRDefault="00DB0B24" w:rsidP="00DB0B24">
      <w:pPr>
        <w:ind w:left="709"/>
        <w:jc w:val="both"/>
        <w:rPr>
          <w:b/>
          <w:szCs w:val="28"/>
        </w:rPr>
      </w:pPr>
    </w:p>
    <w:p w:rsidR="00DB0B24" w:rsidRPr="00C56063" w:rsidRDefault="00DB0B24" w:rsidP="00DB0B24">
      <w:pPr>
        <w:ind w:left="709"/>
        <w:jc w:val="both"/>
        <w:rPr>
          <w:b/>
          <w:caps/>
          <w:szCs w:val="28"/>
        </w:rPr>
      </w:pPr>
    </w:p>
    <w:p w:rsidR="00DB0B24" w:rsidRPr="00C56063" w:rsidRDefault="00DB0B24" w:rsidP="00DB0B24">
      <w:pPr>
        <w:ind w:left="709"/>
        <w:jc w:val="both"/>
        <w:rPr>
          <w:b/>
          <w:caps/>
          <w:szCs w:val="28"/>
        </w:rPr>
      </w:pPr>
    </w:p>
    <w:p w:rsidR="00DB0B24" w:rsidRPr="00C56063" w:rsidRDefault="00DB0B24" w:rsidP="00DB0B24">
      <w:pPr>
        <w:ind w:left="709"/>
        <w:jc w:val="both"/>
        <w:rPr>
          <w:b/>
          <w:caps/>
          <w:szCs w:val="28"/>
        </w:rPr>
      </w:pPr>
    </w:p>
    <w:p w:rsidR="00DB0B24" w:rsidRPr="00C56063" w:rsidRDefault="00DB0B24" w:rsidP="00DB0B24">
      <w:pPr>
        <w:ind w:left="709"/>
        <w:jc w:val="both"/>
        <w:rPr>
          <w:b/>
          <w:caps/>
          <w:szCs w:val="28"/>
        </w:rPr>
      </w:pPr>
    </w:p>
    <w:p w:rsidR="00DB0B24" w:rsidRPr="00C56063" w:rsidRDefault="00DB0B24" w:rsidP="00DB0B24">
      <w:pPr>
        <w:ind w:left="709"/>
        <w:jc w:val="both"/>
        <w:rPr>
          <w:b/>
          <w:caps/>
          <w:szCs w:val="28"/>
        </w:rPr>
      </w:pPr>
    </w:p>
    <w:p w:rsidR="00DB0B24" w:rsidRDefault="00DB0B24" w:rsidP="00DB0B24">
      <w:pPr>
        <w:jc w:val="center"/>
        <w:rPr>
          <w:b/>
          <w:caps/>
          <w:sz w:val="32"/>
        </w:rPr>
      </w:pPr>
      <w:r>
        <w:rPr>
          <w:b/>
          <w:caps/>
          <w:sz w:val="32"/>
        </w:rPr>
        <w:t>МЕТОДИЧЕСКИЕ УКАЗАНИЯ</w:t>
      </w:r>
    </w:p>
    <w:p w:rsidR="00DB0B24" w:rsidRPr="00661158" w:rsidRDefault="00DB0B24" w:rsidP="00DB0B24">
      <w:pPr>
        <w:jc w:val="center"/>
        <w:rPr>
          <w:b/>
          <w:caps/>
          <w:sz w:val="32"/>
        </w:rPr>
      </w:pPr>
      <w:r>
        <w:rPr>
          <w:b/>
          <w:caps/>
          <w:sz w:val="32"/>
        </w:rPr>
        <w:t>ПО САМОСТОЯТЕЛЬНОЙ РАБОТЕ СТУДЕНТОВ</w:t>
      </w:r>
    </w:p>
    <w:p w:rsidR="00DB0B24" w:rsidRDefault="00DB0B24" w:rsidP="00DB0B24">
      <w:pPr>
        <w:jc w:val="center"/>
      </w:pPr>
    </w:p>
    <w:p w:rsidR="00DB0B24" w:rsidRDefault="00DB0B24" w:rsidP="00DB0B24">
      <w:r>
        <w:t>Дисциплина «</w:t>
      </w:r>
      <w:r>
        <w:rPr>
          <w:b/>
          <w:sz w:val="32"/>
        </w:rPr>
        <w:t>Административное право</w:t>
      </w:r>
      <w:r>
        <w:t>»</w:t>
      </w:r>
    </w:p>
    <w:p w:rsidR="00DB0B24" w:rsidRDefault="00DB0B24" w:rsidP="00DB0B24">
      <w:pPr>
        <w:jc w:val="center"/>
        <w:rPr>
          <w:szCs w:val="28"/>
        </w:rPr>
      </w:pPr>
    </w:p>
    <w:p w:rsidR="00DB0B24" w:rsidRDefault="00DB0B24" w:rsidP="00DB0B24">
      <w:pPr>
        <w:rPr>
          <w:i/>
          <w:szCs w:val="28"/>
        </w:rPr>
      </w:pPr>
      <w:r>
        <w:rPr>
          <w:szCs w:val="28"/>
        </w:rPr>
        <w:t>Укрупненная группа 03.0000 Гуманитарные науки</w:t>
      </w:r>
    </w:p>
    <w:p w:rsidR="00DB0B24" w:rsidRDefault="00DB0B24" w:rsidP="00DB0B24">
      <w:pPr>
        <w:jc w:val="center"/>
        <w:rPr>
          <w:szCs w:val="28"/>
        </w:rPr>
      </w:pPr>
    </w:p>
    <w:p w:rsidR="00DB0B24" w:rsidRDefault="00DB0B24" w:rsidP="00DB0B24">
      <w:pPr>
        <w:rPr>
          <w:szCs w:val="28"/>
        </w:rPr>
      </w:pPr>
      <w:r>
        <w:rPr>
          <w:szCs w:val="28"/>
        </w:rPr>
        <w:t>Направление 030500 62 «Юриспруденция»</w:t>
      </w:r>
    </w:p>
    <w:p w:rsidR="00DB0B24" w:rsidRDefault="00DB0B24" w:rsidP="00DB0B24">
      <w:pPr>
        <w:jc w:val="center"/>
        <w:rPr>
          <w:i/>
          <w:szCs w:val="28"/>
        </w:rPr>
      </w:pPr>
    </w:p>
    <w:p w:rsidR="00DB0B24" w:rsidRDefault="00DB0B24" w:rsidP="00DB0B24">
      <w:r>
        <w:t>Факультет юридический</w:t>
      </w:r>
    </w:p>
    <w:p w:rsidR="00DB0B24" w:rsidRDefault="00DB0B24" w:rsidP="00DB0B24">
      <w:pPr>
        <w:rPr>
          <w:szCs w:val="28"/>
        </w:rPr>
      </w:pPr>
    </w:p>
    <w:p w:rsidR="00DB0B24" w:rsidRDefault="00DB0B24" w:rsidP="00DB0B24">
      <w:r>
        <w:t>Кафедра конституционного, административного и муниципального права</w:t>
      </w:r>
    </w:p>
    <w:p w:rsidR="00DB0B24" w:rsidRDefault="00DB0B24" w:rsidP="00DB0B24"/>
    <w:p w:rsidR="00DB0B24" w:rsidRDefault="00DB0B24" w:rsidP="00DB0B24"/>
    <w:p w:rsidR="00DB0B24" w:rsidRDefault="00DB0B24" w:rsidP="00DB0B24"/>
    <w:p w:rsidR="00DB0B24" w:rsidRDefault="00DB0B24" w:rsidP="00DB0B24"/>
    <w:p w:rsidR="008F7369" w:rsidRDefault="008F7369" w:rsidP="008F7369">
      <w:r>
        <w:t>ПО СОСТОЯНИЮ НА ОКТЯБРЬ 2009 г.</w:t>
      </w:r>
    </w:p>
    <w:p w:rsidR="00DB0B24" w:rsidRDefault="00DB0B24" w:rsidP="00DB0B24"/>
    <w:p w:rsidR="00DB0B24" w:rsidRDefault="00DB0B24" w:rsidP="00DB0B24"/>
    <w:p w:rsidR="00DB0B24" w:rsidRDefault="00DB0B24" w:rsidP="00DB0B24"/>
    <w:p w:rsidR="00DB0B24" w:rsidRDefault="00DB0B24" w:rsidP="00DB0B24"/>
    <w:p w:rsidR="00DB0B24" w:rsidRDefault="00DB0B24" w:rsidP="00DB0B24">
      <w:pPr>
        <w:jc w:val="center"/>
      </w:pPr>
    </w:p>
    <w:p w:rsidR="00DB0B24" w:rsidRDefault="00DB0B24" w:rsidP="00DB0B24">
      <w:pPr>
        <w:jc w:val="center"/>
      </w:pPr>
      <w:r>
        <w:t>Красноярск</w:t>
      </w:r>
    </w:p>
    <w:p w:rsidR="00DB0B24" w:rsidRDefault="00DB0B24" w:rsidP="00DB0B24">
      <w:pPr>
        <w:jc w:val="center"/>
      </w:pPr>
      <w:r>
        <w:t>2008</w:t>
      </w:r>
    </w:p>
    <w:p w:rsidR="00DB0B24" w:rsidRDefault="00DB0B24" w:rsidP="00DB0B24">
      <w:pPr>
        <w:jc w:val="center"/>
        <w:rPr>
          <w:b/>
          <w:caps/>
          <w:sz w:val="32"/>
        </w:rPr>
      </w:pPr>
    </w:p>
    <w:p w:rsidR="00DB0B24" w:rsidRDefault="00DB0B24" w:rsidP="00DB0B24">
      <w:pPr>
        <w:jc w:val="center"/>
        <w:rPr>
          <w:b/>
          <w:caps/>
          <w:sz w:val="32"/>
        </w:rPr>
      </w:pPr>
    </w:p>
    <w:p w:rsidR="00FB1CE2" w:rsidRDefault="00FB1CE2" w:rsidP="00FB1CE2">
      <w:pPr>
        <w:jc w:val="center"/>
      </w:pPr>
      <w:r>
        <w:br w:type="page"/>
      </w:r>
    </w:p>
    <w:p w:rsidR="0006188F" w:rsidRDefault="00FB1CE2" w:rsidP="00FB1CE2">
      <w:pPr>
        <w:jc w:val="center"/>
        <w:rPr>
          <w:b/>
          <w:caps/>
        </w:rPr>
      </w:pPr>
      <w:r>
        <w:rPr>
          <w:b/>
          <w:caps/>
        </w:rPr>
        <w:t>МЕТОДИЧЕСКИЕ УКАЗАНИЯ</w:t>
      </w:r>
    </w:p>
    <w:p w:rsidR="00FB1CE2" w:rsidRDefault="00FB1CE2" w:rsidP="00FB1CE2">
      <w:pPr>
        <w:jc w:val="center"/>
        <w:rPr>
          <w:b/>
          <w:caps/>
        </w:rPr>
      </w:pPr>
      <w:r>
        <w:rPr>
          <w:b/>
          <w:caps/>
        </w:rPr>
        <w:t>по самостоятельной работе студентов</w:t>
      </w:r>
    </w:p>
    <w:p w:rsidR="00FB1CE2" w:rsidRPr="001D5ED1" w:rsidRDefault="00FB1CE2" w:rsidP="00FB1CE2">
      <w:pPr>
        <w:jc w:val="both"/>
        <w:rPr>
          <w:i/>
          <w:sz w:val="24"/>
        </w:rPr>
      </w:pPr>
      <w:r>
        <w:t xml:space="preserve">по дисциплине «Административное право» составлены в соответствии с Федеральным государственным образовательным стандартом высшего профессионального образования по укрупненной группе </w:t>
      </w:r>
      <w:r w:rsidRPr="00F74529">
        <w:t>03</w:t>
      </w:r>
      <w:r>
        <w:t xml:space="preserve">.0000 Гуманитарные науки </w:t>
      </w:r>
      <w:r w:rsidRPr="001D5ED1">
        <w:t xml:space="preserve">направления (специальности) </w:t>
      </w:r>
      <w:r>
        <w:t>030500 62 «</w:t>
      </w:r>
      <w:r w:rsidRPr="001D5ED1">
        <w:t>Юриспруденция</w:t>
      </w:r>
      <w:r>
        <w:t>»</w:t>
      </w:r>
    </w:p>
    <w:p w:rsidR="00FB1CE2" w:rsidRDefault="00FB1CE2" w:rsidP="00FB1CE2">
      <w:pPr>
        <w:ind w:firstLine="709"/>
        <w:jc w:val="both"/>
      </w:pPr>
      <w:r>
        <w:t>Методические указания</w:t>
      </w:r>
      <w:r w:rsidRPr="001D5ED1">
        <w:t xml:space="preserve"> </w:t>
      </w:r>
      <w:r>
        <w:t xml:space="preserve">по самостоятельной работе студентов </w:t>
      </w:r>
      <w:r w:rsidRPr="001D5ED1">
        <w:t>составили</w:t>
      </w:r>
      <w:r>
        <w:t xml:space="preserve">: </w:t>
      </w:r>
    </w:p>
    <w:p w:rsidR="00FB1CE2" w:rsidRDefault="00FB1CE2" w:rsidP="00FB1CE2">
      <w:r>
        <w:t xml:space="preserve">доцент, канд. юрид. наук </w:t>
      </w:r>
      <w:r>
        <w:sym w:font="Symbol" w:char="F02D"/>
      </w:r>
      <w:r>
        <w:t xml:space="preserve"> Мицкевич Л.А.;</w:t>
      </w:r>
    </w:p>
    <w:p w:rsidR="00FB1CE2" w:rsidRDefault="00FB1CE2" w:rsidP="00FB1CE2">
      <w:r>
        <w:t xml:space="preserve">старший преподаватель </w:t>
      </w:r>
      <w:r>
        <w:sym w:font="Symbol" w:char="F02D"/>
      </w:r>
      <w:r>
        <w:t xml:space="preserve"> Васильева А.Ф.;</w:t>
      </w:r>
    </w:p>
    <w:p w:rsidR="00FB1CE2" w:rsidRDefault="00FB1CE2" w:rsidP="00FB1CE2">
      <w:r>
        <w:t xml:space="preserve">старший преподаватель, канд. юрид. наук </w:t>
      </w:r>
      <w:r>
        <w:sym w:font="Symbol" w:char="F02D"/>
      </w:r>
      <w:r>
        <w:t xml:space="preserve"> Морозова Н.А.;</w:t>
      </w:r>
    </w:p>
    <w:p w:rsidR="00FB1CE2" w:rsidRDefault="00FB1CE2" w:rsidP="00FB1CE2">
      <w:r>
        <w:t xml:space="preserve">старший преподаватель </w:t>
      </w:r>
      <w:r>
        <w:sym w:font="Symbol" w:char="F02D"/>
      </w:r>
      <w:r>
        <w:t xml:space="preserve"> Приходько Е.Г.</w:t>
      </w:r>
    </w:p>
    <w:p w:rsidR="00FB1CE2" w:rsidRPr="00DD03DA" w:rsidRDefault="00FB1CE2" w:rsidP="00FB1CE2">
      <w:pPr>
        <w:ind w:firstLine="709"/>
        <w:jc w:val="both"/>
        <w:rPr>
          <w:color w:val="000000"/>
        </w:rPr>
      </w:pPr>
      <w:r>
        <w:t>Методические указания</w:t>
      </w:r>
      <w:r w:rsidRPr="001D5ED1">
        <w:t xml:space="preserve"> </w:t>
      </w:r>
      <w:r>
        <w:t>по самостоятельной работе студентов</w:t>
      </w:r>
      <w:r>
        <w:rPr>
          <w:color w:val="000000"/>
        </w:rPr>
        <w:t xml:space="preserve"> согласованы</w:t>
      </w:r>
      <w:r w:rsidRPr="00DD03DA">
        <w:rPr>
          <w:color w:val="000000"/>
        </w:rPr>
        <w:t xml:space="preserve"> с выпускающей кафед</w:t>
      </w:r>
      <w:r>
        <w:rPr>
          <w:color w:val="000000"/>
        </w:rPr>
        <w:t>рой</w:t>
      </w:r>
    </w:p>
    <w:p w:rsidR="00FB1CE2" w:rsidRPr="00DD03DA" w:rsidRDefault="00FB1CE2" w:rsidP="00FB1CE2">
      <w:pPr>
        <w:rPr>
          <w:color w:val="000000"/>
        </w:rPr>
      </w:pPr>
      <w:r w:rsidRPr="00DD03DA">
        <w:rPr>
          <w:color w:val="000000"/>
        </w:rPr>
        <w:t>__________________________________________________________________</w:t>
      </w:r>
    </w:p>
    <w:p w:rsidR="00FB1CE2" w:rsidRPr="00DD03DA" w:rsidRDefault="00FB1CE2" w:rsidP="00FB1CE2">
      <w:pPr>
        <w:jc w:val="center"/>
        <w:rPr>
          <w:i/>
          <w:color w:val="000000"/>
          <w:sz w:val="24"/>
        </w:rPr>
      </w:pPr>
      <w:r w:rsidRPr="00DD03DA">
        <w:rPr>
          <w:i/>
          <w:color w:val="000000"/>
          <w:sz w:val="24"/>
        </w:rPr>
        <w:t>(наименование кафедры)</w:t>
      </w:r>
    </w:p>
    <w:p w:rsidR="00FB1CE2" w:rsidRPr="00DD03DA" w:rsidRDefault="00FB1CE2" w:rsidP="00FB1CE2">
      <w:r w:rsidRPr="00DD03DA">
        <w:t>Заведующий кафедрой ______________________________________________</w:t>
      </w:r>
    </w:p>
    <w:p w:rsidR="00FB1CE2" w:rsidRPr="00DD03DA" w:rsidRDefault="00FB1CE2" w:rsidP="00FB1CE2">
      <w:pPr>
        <w:ind w:firstLine="709"/>
      </w:pPr>
      <w:r w:rsidRPr="00DD03DA">
        <w:t>«_____»_______________200__г.</w:t>
      </w:r>
    </w:p>
    <w:p w:rsidR="00FB1CE2" w:rsidRPr="001F74B1" w:rsidRDefault="00FB1CE2" w:rsidP="00FB1CE2">
      <w:pPr>
        <w:ind w:firstLine="720"/>
        <w:jc w:val="both"/>
        <w:rPr>
          <w:i/>
          <w:sz w:val="24"/>
        </w:rPr>
      </w:pPr>
      <w:r>
        <w:t>Методические указания</w:t>
      </w:r>
      <w:r w:rsidRPr="001D5ED1">
        <w:t xml:space="preserve"> </w:t>
      </w:r>
      <w:r>
        <w:t xml:space="preserve">по самостоятельной работе студентов </w:t>
      </w:r>
      <w:r w:rsidRPr="00DD03DA">
        <w:t>обсужден</w:t>
      </w:r>
      <w:r>
        <w:t>ы</w:t>
      </w:r>
      <w:r w:rsidRPr="00DD03DA">
        <w:t xml:space="preserve"> на заседании кафедры конституционного, административного и муниципального права </w:t>
      </w:r>
      <w:r>
        <w:t>5</w:t>
      </w:r>
      <w:r w:rsidRPr="00DD03DA">
        <w:t xml:space="preserve"> </w:t>
      </w:r>
      <w:r>
        <w:t>ноября</w:t>
      </w:r>
      <w:r w:rsidRPr="00DD03DA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DD03DA">
          <w:t>2007 г</w:t>
        </w:r>
      </w:smartTag>
      <w:r w:rsidRPr="00DD03DA">
        <w:t xml:space="preserve">. протокол № </w:t>
      </w:r>
      <w:r>
        <w:t>3.</w:t>
      </w:r>
      <w:r w:rsidRPr="00DD03DA">
        <w:t xml:space="preserve"> Заведующий кафедрой К.Н.</w:t>
      </w:r>
      <w:r>
        <w:t xml:space="preserve"> </w:t>
      </w:r>
      <w:r w:rsidRPr="00DD03DA">
        <w:t xml:space="preserve">Княгинин </w:t>
      </w:r>
    </w:p>
    <w:p w:rsidR="00FB1CE2" w:rsidRPr="00DD03DA" w:rsidRDefault="00FB1CE2" w:rsidP="00FB1CE2">
      <w:pPr>
        <w:pStyle w:val="10"/>
      </w:pPr>
      <w:r>
        <w:t>Методические указания</w:t>
      </w:r>
      <w:r w:rsidRPr="001D5ED1">
        <w:t xml:space="preserve"> </w:t>
      </w:r>
      <w:r>
        <w:t>по самостоятельной работе студентов</w:t>
      </w:r>
      <w:r w:rsidRPr="00DD03DA">
        <w:t xml:space="preserve"> обсужден</w:t>
      </w:r>
      <w:r>
        <w:t xml:space="preserve">ы на заседании НМСФ </w:t>
      </w:r>
    </w:p>
    <w:p w:rsidR="00FB1CE2" w:rsidRPr="00DD03DA" w:rsidRDefault="00FB1CE2" w:rsidP="00FB1CE2">
      <w:pPr>
        <w:pStyle w:val="a3"/>
        <w:tabs>
          <w:tab w:val="clear" w:pos="4153"/>
          <w:tab w:val="clear" w:pos="8306"/>
        </w:tabs>
        <w:rPr>
          <w:iCs/>
        </w:rPr>
      </w:pPr>
      <w:r w:rsidRPr="00DD03DA">
        <w:rPr>
          <w:iCs/>
        </w:rPr>
        <w:t>__________________________________________________________________</w:t>
      </w:r>
      <w:r>
        <w:rPr>
          <w:iCs/>
        </w:rPr>
        <w:t>__________________________</w:t>
      </w:r>
    </w:p>
    <w:p w:rsidR="00FB1CE2" w:rsidRPr="00DD03DA" w:rsidRDefault="00FB1CE2" w:rsidP="00FB1CE2">
      <w:pPr>
        <w:pStyle w:val="10"/>
      </w:pPr>
      <w:r>
        <w:t>5 ноября</w:t>
      </w:r>
      <w:r w:rsidRPr="00DD03DA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DD03DA">
          <w:t>2007 г</w:t>
        </w:r>
      </w:smartTag>
      <w:r>
        <w:t xml:space="preserve">. протокол № </w:t>
      </w:r>
      <w:r w:rsidRPr="00DD03DA">
        <w:t xml:space="preserve"> </w:t>
      </w:r>
    </w:p>
    <w:p w:rsidR="00FB1CE2" w:rsidRPr="00DD03DA" w:rsidRDefault="00FB1CE2" w:rsidP="00FB1CE2">
      <w:pPr>
        <w:pStyle w:val="10"/>
      </w:pPr>
      <w:r>
        <w:t>Председатель НМСФ ________________</w:t>
      </w:r>
    </w:p>
    <w:p w:rsidR="00FB1CE2" w:rsidRPr="00DD03DA" w:rsidRDefault="00FB1CE2" w:rsidP="00FB1CE2">
      <w:pPr>
        <w:ind w:firstLine="709"/>
        <w:jc w:val="both"/>
      </w:pPr>
      <w:r w:rsidRPr="00DD03DA">
        <w:t xml:space="preserve">Дополнения и изменения в </w:t>
      </w:r>
      <w:r>
        <w:t>методических указаниях</w:t>
      </w:r>
      <w:r w:rsidRPr="001D5ED1">
        <w:t xml:space="preserve"> </w:t>
      </w:r>
      <w:r>
        <w:t>по самостоятельной работе студентов</w:t>
      </w:r>
      <w:r w:rsidRPr="00DD03DA">
        <w:t xml:space="preserve"> на 200 __/200__ учебный год.</w:t>
      </w:r>
    </w:p>
    <w:p w:rsidR="00FB1CE2" w:rsidRPr="00DD03DA" w:rsidRDefault="00FB1CE2" w:rsidP="00FB1CE2">
      <w:pPr>
        <w:ind w:firstLine="709"/>
        <w:jc w:val="both"/>
      </w:pPr>
      <w:r w:rsidRPr="00DD03DA">
        <w:t xml:space="preserve">В </w:t>
      </w:r>
      <w:r>
        <w:t>методические указания</w:t>
      </w:r>
      <w:r w:rsidRPr="001D5ED1">
        <w:t xml:space="preserve"> </w:t>
      </w:r>
      <w:r>
        <w:t>по самостоятельной работе студентов</w:t>
      </w:r>
      <w:r w:rsidRPr="00DD03DA">
        <w:t xml:space="preserve"> вносятся следующие изменения: _____________</w:t>
      </w:r>
    </w:p>
    <w:p w:rsidR="00FB1CE2" w:rsidRPr="00DD03DA" w:rsidRDefault="00FB1CE2" w:rsidP="00FB1CE2">
      <w:r w:rsidRPr="00DD03DA">
        <w:t>__________________________________________________________________</w:t>
      </w:r>
    </w:p>
    <w:p w:rsidR="00FB1CE2" w:rsidRPr="00DD03DA" w:rsidRDefault="00FB1CE2" w:rsidP="00FB1CE2">
      <w:r>
        <w:t>Методические указания</w:t>
      </w:r>
      <w:r w:rsidRPr="001D5ED1">
        <w:t xml:space="preserve"> </w:t>
      </w:r>
      <w:r>
        <w:t>по самостоятельной работе студентов пересмотрены и одобрены</w:t>
      </w:r>
      <w:r w:rsidRPr="00DD03DA">
        <w:t xml:space="preserve"> на заседании кафедры _______</w:t>
      </w:r>
    </w:p>
    <w:p w:rsidR="00FB1CE2" w:rsidRPr="00DD03DA" w:rsidRDefault="00FB1CE2" w:rsidP="00FB1CE2">
      <w:r w:rsidRPr="00DD03DA">
        <w:t>«____» _____________ 200__г. протокол № ________</w:t>
      </w:r>
    </w:p>
    <w:p w:rsidR="00FB1CE2" w:rsidRPr="00DD03DA" w:rsidRDefault="00FB1CE2" w:rsidP="00FB1CE2">
      <w:r w:rsidRPr="00DD03DA">
        <w:t>Заведующий кафедрой ______________________________________________</w:t>
      </w:r>
    </w:p>
    <w:p w:rsidR="00FB1CE2" w:rsidRPr="00DD03DA" w:rsidRDefault="00FB1CE2" w:rsidP="00FB1CE2">
      <w:pPr>
        <w:ind w:firstLine="709"/>
      </w:pPr>
      <w:r w:rsidRPr="00DD03DA">
        <w:t xml:space="preserve">Внесенные изменения </w:t>
      </w:r>
      <w:r w:rsidRPr="00DD03DA">
        <w:rPr>
          <w:caps/>
        </w:rPr>
        <w:t>утверждаю:</w:t>
      </w:r>
    </w:p>
    <w:p w:rsidR="00FB1CE2" w:rsidRPr="00DD03DA" w:rsidRDefault="00FB1CE2" w:rsidP="00FB1CE2">
      <w:pPr>
        <w:ind w:firstLine="709"/>
      </w:pPr>
      <w:r w:rsidRPr="00DD03DA">
        <w:t>Декан______________________________________________</w:t>
      </w:r>
      <w:r>
        <w:t xml:space="preserve"> </w:t>
      </w:r>
      <w:r w:rsidRPr="00DD03DA">
        <w:t>факультета</w:t>
      </w:r>
    </w:p>
    <w:p w:rsidR="00FB1CE2" w:rsidRPr="00DD03DA" w:rsidRDefault="00FB1CE2" w:rsidP="00FB1CE2">
      <w:pPr>
        <w:pStyle w:val="10"/>
      </w:pPr>
      <w:r>
        <w:t>Методические указания</w:t>
      </w:r>
      <w:r w:rsidRPr="001D5ED1">
        <w:t xml:space="preserve"> </w:t>
      </w:r>
      <w:r>
        <w:t xml:space="preserve">по самостоятельной работе студентов </w:t>
      </w:r>
      <w:r w:rsidRPr="00DD03DA">
        <w:t>обсужден</w:t>
      </w:r>
      <w:r>
        <w:t>ы</w:t>
      </w:r>
      <w:r w:rsidRPr="00DD03DA">
        <w:t xml:space="preserve"> на заседании НМСФ _____________</w:t>
      </w:r>
    </w:p>
    <w:p w:rsidR="00FB1CE2" w:rsidRPr="00DD03DA" w:rsidRDefault="00FB1CE2" w:rsidP="00FB1CE2">
      <w:pPr>
        <w:pStyle w:val="a3"/>
        <w:tabs>
          <w:tab w:val="clear" w:pos="4153"/>
          <w:tab w:val="clear" w:pos="8306"/>
        </w:tabs>
        <w:rPr>
          <w:iCs/>
        </w:rPr>
      </w:pPr>
      <w:r w:rsidRPr="00DD03DA">
        <w:rPr>
          <w:iCs/>
        </w:rPr>
        <w:t>__________________________________________________________________</w:t>
      </w:r>
    </w:p>
    <w:p w:rsidR="00FB1CE2" w:rsidRPr="00DD03DA" w:rsidRDefault="00FB1CE2" w:rsidP="00FB1CE2">
      <w:pPr>
        <w:rPr>
          <w:iCs/>
        </w:rPr>
      </w:pPr>
      <w:r w:rsidRPr="00DD03DA">
        <w:rPr>
          <w:iCs/>
        </w:rPr>
        <w:t xml:space="preserve">«______» __________________ </w:t>
      </w:r>
      <w:smartTag w:uri="urn:schemas-microsoft-com:office:smarttags" w:element="metricconverter">
        <w:smartTagPr>
          <w:attr w:name="ProductID" w:val="2007 г"/>
        </w:smartTagPr>
        <w:r w:rsidRPr="00DD03DA">
          <w:rPr>
            <w:iCs/>
          </w:rPr>
          <w:t>2007 г</w:t>
        </w:r>
      </w:smartTag>
      <w:r w:rsidRPr="00DD03DA">
        <w:rPr>
          <w:iCs/>
        </w:rPr>
        <w:t>. протокол № _____________</w:t>
      </w:r>
    </w:p>
    <w:p w:rsidR="00FB1CE2" w:rsidRDefault="00FB1CE2" w:rsidP="00FB1CE2">
      <w:pPr>
        <w:pStyle w:val="10"/>
      </w:pPr>
      <w:r w:rsidRPr="00DD03DA">
        <w:t>Председатель НМСФ __________________________________________</w:t>
      </w:r>
    </w:p>
    <w:p w:rsidR="00AE515E" w:rsidRPr="00AE515E" w:rsidRDefault="00AE515E" w:rsidP="00AE515E">
      <w:pPr>
        <w:pStyle w:val="1"/>
        <w:rPr>
          <w:rFonts w:ascii="Times New Roman" w:hAnsi="Times New Roman" w:cs="Times New Roman"/>
        </w:rPr>
      </w:pPr>
      <w:bookmarkStart w:id="0" w:name="_Toc183310703"/>
      <w:r w:rsidRPr="00AE515E">
        <w:rPr>
          <w:rFonts w:ascii="Times New Roman" w:hAnsi="Times New Roman" w:cs="Times New Roman"/>
        </w:rPr>
        <w:t>Оглавление:</w:t>
      </w:r>
      <w:bookmarkEnd w:id="0"/>
    </w:p>
    <w:p w:rsidR="00AE515E" w:rsidRDefault="00AE515E">
      <w:pPr>
        <w:pStyle w:val="10"/>
        <w:rPr>
          <w:noProof/>
          <w:sz w:val="24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</w:p>
    <w:p w:rsidR="00AE515E" w:rsidRDefault="00473D22">
      <w:pPr>
        <w:pStyle w:val="10"/>
        <w:rPr>
          <w:noProof/>
          <w:sz w:val="24"/>
        </w:rPr>
      </w:pPr>
      <w:hyperlink w:anchor="_Toc183310704" w:history="1">
        <w:r w:rsidR="00AE515E" w:rsidRPr="00EF29EA">
          <w:rPr>
            <w:rStyle w:val="aa"/>
            <w:noProof/>
          </w:rPr>
          <w:t>1. Цели и задачи самостоятельной работы студентов</w:t>
        </w:r>
        <w:r w:rsidR="00AE515E">
          <w:rPr>
            <w:noProof/>
            <w:webHidden/>
          </w:rPr>
          <w:tab/>
        </w:r>
        <w:r w:rsidR="00AE515E">
          <w:rPr>
            <w:noProof/>
            <w:webHidden/>
          </w:rPr>
          <w:fldChar w:fldCharType="begin"/>
        </w:r>
        <w:r w:rsidR="00AE515E">
          <w:rPr>
            <w:noProof/>
            <w:webHidden/>
          </w:rPr>
          <w:instrText xml:space="preserve"> PAGEREF _Toc183310704 \h </w:instrText>
        </w:r>
        <w:r w:rsidR="00AE515E">
          <w:rPr>
            <w:noProof/>
            <w:webHidden/>
          </w:rPr>
        </w:r>
        <w:r w:rsidR="00AE515E">
          <w:rPr>
            <w:noProof/>
            <w:webHidden/>
          </w:rPr>
          <w:fldChar w:fldCharType="separate"/>
        </w:r>
        <w:r w:rsidR="00C64197">
          <w:rPr>
            <w:noProof/>
            <w:webHidden/>
          </w:rPr>
          <w:t>4</w:t>
        </w:r>
        <w:r w:rsidR="00AE515E">
          <w:rPr>
            <w:noProof/>
            <w:webHidden/>
          </w:rPr>
          <w:fldChar w:fldCharType="end"/>
        </w:r>
      </w:hyperlink>
    </w:p>
    <w:p w:rsidR="00AE515E" w:rsidRDefault="00473D22">
      <w:pPr>
        <w:pStyle w:val="10"/>
        <w:rPr>
          <w:noProof/>
          <w:sz w:val="24"/>
        </w:rPr>
      </w:pPr>
      <w:hyperlink w:anchor="_Toc183310705" w:history="1">
        <w:r w:rsidR="00AE515E" w:rsidRPr="00EF29EA">
          <w:rPr>
            <w:rStyle w:val="aa"/>
            <w:noProof/>
          </w:rPr>
          <w:t>2. Виды самостоятельной работы студентов</w:t>
        </w:r>
        <w:r w:rsidR="00AE515E">
          <w:rPr>
            <w:noProof/>
            <w:webHidden/>
          </w:rPr>
          <w:tab/>
        </w:r>
        <w:r w:rsidR="00AE515E">
          <w:rPr>
            <w:noProof/>
            <w:webHidden/>
          </w:rPr>
          <w:fldChar w:fldCharType="begin"/>
        </w:r>
        <w:r w:rsidR="00AE515E">
          <w:rPr>
            <w:noProof/>
            <w:webHidden/>
          </w:rPr>
          <w:instrText xml:space="preserve"> PAGEREF _Toc183310705 \h </w:instrText>
        </w:r>
        <w:r w:rsidR="00AE515E">
          <w:rPr>
            <w:noProof/>
            <w:webHidden/>
          </w:rPr>
        </w:r>
        <w:r w:rsidR="00AE515E">
          <w:rPr>
            <w:noProof/>
            <w:webHidden/>
          </w:rPr>
          <w:fldChar w:fldCharType="separate"/>
        </w:r>
        <w:r w:rsidR="00C64197">
          <w:rPr>
            <w:noProof/>
            <w:webHidden/>
          </w:rPr>
          <w:t>5</w:t>
        </w:r>
        <w:r w:rsidR="00AE515E">
          <w:rPr>
            <w:noProof/>
            <w:webHidden/>
          </w:rPr>
          <w:fldChar w:fldCharType="end"/>
        </w:r>
      </w:hyperlink>
    </w:p>
    <w:p w:rsidR="00AE515E" w:rsidRDefault="00473D22">
      <w:pPr>
        <w:pStyle w:val="10"/>
        <w:rPr>
          <w:noProof/>
          <w:sz w:val="24"/>
        </w:rPr>
      </w:pPr>
      <w:hyperlink w:anchor="_Toc183310706" w:history="1">
        <w:r w:rsidR="00AE515E" w:rsidRPr="00EF29EA">
          <w:rPr>
            <w:rStyle w:val="aa"/>
            <w:noProof/>
          </w:rPr>
          <w:t>3. Оценка самостоятельной работы студентов</w:t>
        </w:r>
        <w:r w:rsidR="00AE515E">
          <w:rPr>
            <w:noProof/>
            <w:webHidden/>
          </w:rPr>
          <w:tab/>
        </w:r>
        <w:r w:rsidR="00AE515E">
          <w:rPr>
            <w:noProof/>
            <w:webHidden/>
          </w:rPr>
          <w:fldChar w:fldCharType="begin"/>
        </w:r>
        <w:r w:rsidR="00AE515E">
          <w:rPr>
            <w:noProof/>
            <w:webHidden/>
          </w:rPr>
          <w:instrText xml:space="preserve"> PAGEREF _Toc183310706 \h </w:instrText>
        </w:r>
        <w:r w:rsidR="00AE515E">
          <w:rPr>
            <w:noProof/>
            <w:webHidden/>
          </w:rPr>
        </w:r>
        <w:r w:rsidR="00AE515E">
          <w:rPr>
            <w:noProof/>
            <w:webHidden/>
          </w:rPr>
          <w:fldChar w:fldCharType="separate"/>
        </w:r>
        <w:r w:rsidR="00C64197">
          <w:rPr>
            <w:noProof/>
            <w:webHidden/>
          </w:rPr>
          <w:t>7</w:t>
        </w:r>
        <w:r w:rsidR="00AE515E">
          <w:rPr>
            <w:noProof/>
            <w:webHidden/>
          </w:rPr>
          <w:fldChar w:fldCharType="end"/>
        </w:r>
      </w:hyperlink>
    </w:p>
    <w:p w:rsidR="00AE515E" w:rsidRDefault="00473D22">
      <w:pPr>
        <w:pStyle w:val="10"/>
        <w:rPr>
          <w:noProof/>
          <w:sz w:val="24"/>
        </w:rPr>
      </w:pPr>
      <w:hyperlink w:anchor="_Toc183310707" w:history="1">
        <w:r w:rsidR="00AE515E" w:rsidRPr="00EF29EA">
          <w:rPr>
            <w:rStyle w:val="aa"/>
            <w:noProof/>
          </w:rPr>
          <w:t>4. Самостоятельное изучение теоретического курса</w:t>
        </w:r>
        <w:r w:rsidR="00AE515E">
          <w:rPr>
            <w:noProof/>
            <w:webHidden/>
          </w:rPr>
          <w:tab/>
        </w:r>
        <w:r w:rsidR="00AE515E">
          <w:rPr>
            <w:noProof/>
            <w:webHidden/>
          </w:rPr>
          <w:fldChar w:fldCharType="begin"/>
        </w:r>
        <w:r w:rsidR="00AE515E">
          <w:rPr>
            <w:noProof/>
            <w:webHidden/>
          </w:rPr>
          <w:instrText xml:space="preserve"> PAGEREF _Toc183310707 \h </w:instrText>
        </w:r>
        <w:r w:rsidR="00AE515E">
          <w:rPr>
            <w:noProof/>
            <w:webHidden/>
          </w:rPr>
        </w:r>
        <w:r w:rsidR="00AE515E">
          <w:rPr>
            <w:noProof/>
            <w:webHidden/>
          </w:rPr>
          <w:fldChar w:fldCharType="separate"/>
        </w:r>
        <w:r w:rsidR="00C64197">
          <w:rPr>
            <w:noProof/>
            <w:webHidden/>
          </w:rPr>
          <w:t>8</w:t>
        </w:r>
        <w:r w:rsidR="00AE515E">
          <w:rPr>
            <w:noProof/>
            <w:webHidden/>
          </w:rPr>
          <w:fldChar w:fldCharType="end"/>
        </w:r>
      </w:hyperlink>
    </w:p>
    <w:p w:rsidR="00AE515E" w:rsidRDefault="00473D22">
      <w:pPr>
        <w:pStyle w:val="10"/>
        <w:rPr>
          <w:noProof/>
          <w:sz w:val="24"/>
        </w:rPr>
      </w:pPr>
      <w:hyperlink w:anchor="_Toc183310708" w:history="1">
        <w:r w:rsidR="00AE515E" w:rsidRPr="00EF29EA">
          <w:rPr>
            <w:rStyle w:val="aa"/>
            <w:noProof/>
          </w:rPr>
          <w:t>5. Самостоятельное решение задач и выполнение заданий</w:t>
        </w:r>
        <w:r w:rsidR="00AE515E">
          <w:rPr>
            <w:noProof/>
            <w:webHidden/>
          </w:rPr>
          <w:tab/>
        </w:r>
        <w:r w:rsidR="00AE515E">
          <w:rPr>
            <w:noProof/>
            <w:webHidden/>
          </w:rPr>
          <w:fldChar w:fldCharType="begin"/>
        </w:r>
        <w:r w:rsidR="00AE515E">
          <w:rPr>
            <w:noProof/>
            <w:webHidden/>
          </w:rPr>
          <w:instrText xml:space="preserve"> PAGEREF _Toc183310708 \h </w:instrText>
        </w:r>
        <w:r w:rsidR="00AE515E">
          <w:rPr>
            <w:noProof/>
            <w:webHidden/>
          </w:rPr>
        </w:r>
        <w:r w:rsidR="00AE515E">
          <w:rPr>
            <w:noProof/>
            <w:webHidden/>
          </w:rPr>
          <w:fldChar w:fldCharType="separate"/>
        </w:r>
        <w:r w:rsidR="00C64197">
          <w:rPr>
            <w:noProof/>
            <w:webHidden/>
          </w:rPr>
          <w:t>10</w:t>
        </w:r>
        <w:r w:rsidR="00AE515E">
          <w:rPr>
            <w:noProof/>
            <w:webHidden/>
          </w:rPr>
          <w:fldChar w:fldCharType="end"/>
        </w:r>
      </w:hyperlink>
    </w:p>
    <w:p w:rsidR="00AE515E" w:rsidRDefault="00473D22">
      <w:pPr>
        <w:pStyle w:val="10"/>
        <w:rPr>
          <w:noProof/>
          <w:sz w:val="24"/>
        </w:rPr>
      </w:pPr>
      <w:hyperlink w:anchor="_Toc183310709" w:history="1">
        <w:r w:rsidR="00AE515E" w:rsidRPr="00EF29EA">
          <w:rPr>
            <w:rStyle w:val="aa"/>
            <w:noProof/>
          </w:rPr>
          <w:t>6. Подготовка к ролевым играм</w:t>
        </w:r>
        <w:r w:rsidR="00AE515E">
          <w:rPr>
            <w:noProof/>
            <w:webHidden/>
          </w:rPr>
          <w:tab/>
        </w:r>
        <w:r w:rsidR="00AE515E">
          <w:rPr>
            <w:noProof/>
            <w:webHidden/>
          </w:rPr>
          <w:fldChar w:fldCharType="begin"/>
        </w:r>
        <w:r w:rsidR="00AE515E">
          <w:rPr>
            <w:noProof/>
            <w:webHidden/>
          </w:rPr>
          <w:instrText xml:space="preserve"> PAGEREF _Toc183310709 \h </w:instrText>
        </w:r>
        <w:r w:rsidR="00AE515E">
          <w:rPr>
            <w:noProof/>
            <w:webHidden/>
          </w:rPr>
        </w:r>
        <w:r w:rsidR="00AE515E">
          <w:rPr>
            <w:noProof/>
            <w:webHidden/>
          </w:rPr>
          <w:fldChar w:fldCharType="separate"/>
        </w:r>
        <w:r w:rsidR="00C64197">
          <w:rPr>
            <w:noProof/>
            <w:webHidden/>
          </w:rPr>
          <w:t>11</w:t>
        </w:r>
        <w:r w:rsidR="00AE515E">
          <w:rPr>
            <w:noProof/>
            <w:webHidden/>
          </w:rPr>
          <w:fldChar w:fldCharType="end"/>
        </w:r>
      </w:hyperlink>
    </w:p>
    <w:p w:rsidR="00AE515E" w:rsidRDefault="00473D22">
      <w:pPr>
        <w:pStyle w:val="10"/>
        <w:rPr>
          <w:noProof/>
          <w:sz w:val="24"/>
        </w:rPr>
      </w:pPr>
      <w:hyperlink w:anchor="_Toc183310710" w:history="1">
        <w:r w:rsidR="00AE515E" w:rsidRPr="00EF29EA">
          <w:rPr>
            <w:rStyle w:val="aa"/>
            <w:noProof/>
          </w:rPr>
          <w:t>7. Выполнение курсовых работ</w:t>
        </w:r>
        <w:r w:rsidR="00AE515E">
          <w:rPr>
            <w:noProof/>
            <w:webHidden/>
          </w:rPr>
          <w:tab/>
        </w:r>
        <w:r w:rsidR="00AE515E">
          <w:rPr>
            <w:noProof/>
            <w:webHidden/>
          </w:rPr>
          <w:fldChar w:fldCharType="begin"/>
        </w:r>
        <w:r w:rsidR="00AE515E">
          <w:rPr>
            <w:noProof/>
            <w:webHidden/>
          </w:rPr>
          <w:instrText xml:space="preserve"> PAGEREF _Toc183310710 \h </w:instrText>
        </w:r>
        <w:r w:rsidR="00AE515E">
          <w:rPr>
            <w:noProof/>
            <w:webHidden/>
          </w:rPr>
        </w:r>
        <w:r w:rsidR="00AE515E">
          <w:rPr>
            <w:noProof/>
            <w:webHidden/>
          </w:rPr>
          <w:fldChar w:fldCharType="separate"/>
        </w:r>
        <w:r w:rsidR="00C64197">
          <w:rPr>
            <w:noProof/>
            <w:webHidden/>
          </w:rPr>
          <w:t>13</w:t>
        </w:r>
        <w:r w:rsidR="00AE515E">
          <w:rPr>
            <w:noProof/>
            <w:webHidden/>
          </w:rPr>
          <w:fldChar w:fldCharType="end"/>
        </w:r>
      </w:hyperlink>
    </w:p>
    <w:p w:rsidR="00AE515E" w:rsidRDefault="00473D22">
      <w:pPr>
        <w:pStyle w:val="10"/>
        <w:rPr>
          <w:noProof/>
          <w:sz w:val="24"/>
        </w:rPr>
      </w:pPr>
      <w:hyperlink w:anchor="_Toc183310711" w:history="1">
        <w:r w:rsidR="00AE515E" w:rsidRPr="00EF29EA">
          <w:rPr>
            <w:rStyle w:val="aa"/>
            <w:noProof/>
          </w:rPr>
          <w:t>8. Иные формы самостоятельной работы</w:t>
        </w:r>
        <w:r w:rsidR="00AE515E">
          <w:rPr>
            <w:noProof/>
            <w:webHidden/>
          </w:rPr>
          <w:tab/>
        </w:r>
        <w:r w:rsidR="00AE515E">
          <w:rPr>
            <w:noProof/>
            <w:webHidden/>
          </w:rPr>
          <w:fldChar w:fldCharType="begin"/>
        </w:r>
        <w:r w:rsidR="00AE515E">
          <w:rPr>
            <w:noProof/>
            <w:webHidden/>
          </w:rPr>
          <w:instrText xml:space="preserve"> PAGEREF _Toc183310711 \h </w:instrText>
        </w:r>
        <w:r w:rsidR="00AE515E">
          <w:rPr>
            <w:noProof/>
            <w:webHidden/>
          </w:rPr>
        </w:r>
        <w:r w:rsidR="00AE515E">
          <w:rPr>
            <w:noProof/>
            <w:webHidden/>
          </w:rPr>
          <w:fldChar w:fldCharType="separate"/>
        </w:r>
        <w:r w:rsidR="00C64197">
          <w:rPr>
            <w:noProof/>
            <w:webHidden/>
          </w:rPr>
          <w:t>17</w:t>
        </w:r>
        <w:r w:rsidR="00AE515E">
          <w:rPr>
            <w:noProof/>
            <w:webHidden/>
          </w:rPr>
          <w:fldChar w:fldCharType="end"/>
        </w:r>
      </w:hyperlink>
    </w:p>
    <w:p w:rsidR="00AE515E" w:rsidRPr="00AE515E" w:rsidRDefault="00AE515E" w:rsidP="00AE515E">
      <w:r>
        <w:fldChar w:fldCharType="end"/>
      </w:r>
    </w:p>
    <w:p w:rsidR="00846BA0" w:rsidRPr="00AE515E" w:rsidRDefault="00660DAC" w:rsidP="00AE515E">
      <w:pPr>
        <w:pStyle w:val="1"/>
        <w:pageBreakBefore/>
        <w:rPr>
          <w:rFonts w:ascii="Times New Roman" w:hAnsi="Times New Roman" w:cs="Times New Roman"/>
        </w:rPr>
      </w:pPr>
      <w:bookmarkStart w:id="1" w:name="_Toc183310704"/>
      <w:r w:rsidRPr="00AE515E">
        <w:rPr>
          <w:rFonts w:ascii="Times New Roman" w:hAnsi="Times New Roman" w:cs="Times New Roman"/>
        </w:rPr>
        <w:t xml:space="preserve">1. </w:t>
      </w:r>
      <w:r w:rsidR="005026E2" w:rsidRPr="00AE515E">
        <w:rPr>
          <w:rFonts w:ascii="Times New Roman" w:hAnsi="Times New Roman" w:cs="Times New Roman"/>
        </w:rPr>
        <w:t>Цели и задачи самостоятельной работы студентов</w:t>
      </w:r>
      <w:bookmarkEnd w:id="1"/>
    </w:p>
    <w:p w:rsidR="005026E2" w:rsidRDefault="005026E2" w:rsidP="005026E2">
      <w:pPr>
        <w:pStyle w:val="a8"/>
        <w:spacing w:before="0" w:beforeAutospacing="0" w:after="0" w:afterAutospacing="0"/>
        <w:ind w:firstLine="709"/>
        <w:jc w:val="both"/>
        <w:rPr>
          <w:rStyle w:val="a9"/>
          <w:sz w:val="28"/>
          <w:szCs w:val="28"/>
        </w:rPr>
      </w:pPr>
    </w:p>
    <w:p w:rsidR="005026E2" w:rsidRDefault="005026E2" w:rsidP="005026E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Государственному образовательному стандарту, общая профессиональная дисциплина «Административное право» осваивается студентами в течение 188 часов. Часть этого времени (98 часов) отводится на аудиторные формы работы (лекционные и семинарские занятия, другие виды аудиторных занятий), которые проводятся при непосредственном участии преподавателя. Вторая часть установленных стандартом часов (90 часов) отводится для самостоятельной, или внеаудиторной, работы студентов.</w:t>
      </w:r>
    </w:p>
    <w:p w:rsidR="0063338D" w:rsidRDefault="0063338D" w:rsidP="005026E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905BD" w:rsidRPr="005026E2" w:rsidRDefault="00E2568A" w:rsidP="005026E2">
      <w:pPr>
        <w:pStyle w:val="a8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 </w:t>
      </w:r>
      <w:r w:rsidRPr="00EE7F0B">
        <w:rPr>
          <w:i/>
          <w:sz w:val="28"/>
          <w:szCs w:val="28"/>
        </w:rPr>
        <w:t>с</w:t>
      </w:r>
      <w:r w:rsidR="005026E2" w:rsidRPr="00EE7F0B">
        <w:rPr>
          <w:i/>
          <w:sz w:val="28"/>
          <w:szCs w:val="28"/>
        </w:rPr>
        <w:t>амостоятельн</w:t>
      </w:r>
      <w:r w:rsidRPr="00EE7F0B">
        <w:rPr>
          <w:i/>
          <w:sz w:val="28"/>
          <w:szCs w:val="28"/>
        </w:rPr>
        <w:t>ой</w:t>
      </w:r>
      <w:r w:rsidR="005026E2" w:rsidRPr="00EE7F0B">
        <w:rPr>
          <w:rStyle w:val="a9"/>
          <w:b w:val="0"/>
          <w:i/>
          <w:sz w:val="28"/>
          <w:szCs w:val="28"/>
        </w:rPr>
        <w:t xml:space="preserve"> </w:t>
      </w:r>
      <w:r w:rsidR="000905BD" w:rsidRPr="00EE7F0B">
        <w:rPr>
          <w:rStyle w:val="a9"/>
          <w:b w:val="0"/>
          <w:i/>
          <w:sz w:val="28"/>
          <w:szCs w:val="28"/>
        </w:rPr>
        <w:t>работ</w:t>
      </w:r>
      <w:r w:rsidRPr="00EE7F0B">
        <w:rPr>
          <w:rStyle w:val="a9"/>
          <w:b w:val="0"/>
          <w:i/>
          <w:sz w:val="28"/>
          <w:szCs w:val="28"/>
        </w:rPr>
        <w:t>ой</w:t>
      </w:r>
      <w:r w:rsidR="000905BD" w:rsidRPr="005026E2">
        <w:rPr>
          <w:rStyle w:val="a9"/>
          <w:b w:val="0"/>
          <w:sz w:val="28"/>
          <w:szCs w:val="28"/>
        </w:rPr>
        <w:t xml:space="preserve"> студентов </w:t>
      </w:r>
      <w:r>
        <w:rPr>
          <w:rStyle w:val="a9"/>
          <w:b w:val="0"/>
          <w:sz w:val="28"/>
          <w:szCs w:val="28"/>
        </w:rPr>
        <w:t xml:space="preserve">понимается </w:t>
      </w:r>
      <w:r w:rsidR="000905BD" w:rsidRPr="005026E2">
        <w:rPr>
          <w:rStyle w:val="a9"/>
          <w:b w:val="0"/>
          <w:sz w:val="28"/>
          <w:szCs w:val="28"/>
        </w:rPr>
        <w:t xml:space="preserve">планируемая учебная, учебно-исследовательская, </w:t>
      </w:r>
      <w:r>
        <w:rPr>
          <w:rStyle w:val="a9"/>
          <w:b w:val="0"/>
          <w:sz w:val="28"/>
          <w:szCs w:val="28"/>
        </w:rPr>
        <w:t xml:space="preserve">а также </w:t>
      </w:r>
      <w:r w:rsidR="000905BD" w:rsidRPr="005026E2">
        <w:rPr>
          <w:rStyle w:val="a9"/>
          <w:b w:val="0"/>
          <w:sz w:val="28"/>
          <w:szCs w:val="28"/>
        </w:rPr>
        <w:t xml:space="preserve">научно-исследовательская работа студентов, </w:t>
      </w:r>
      <w:r>
        <w:rPr>
          <w:rStyle w:val="a9"/>
          <w:b w:val="0"/>
          <w:sz w:val="28"/>
          <w:szCs w:val="28"/>
        </w:rPr>
        <w:t xml:space="preserve">которая </w:t>
      </w:r>
      <w:r w:rsidR="000905BD" w:rsidRPr="005026E2">
        <w:rPr>
          <w:rStyle w:val="a9"/>
          <w:b w:val="0"/>
          <w:sz w:val="28"/>
          <w:szCs w:val="28"/>
        </w:rPr>
        <w:t>выполняе</w:t>
      </w:r>
      <w:r>
        <w:rPr>
          <w:rStyle w:val="a9"/>
          <w:b w:val="0"/>
          <w:sz w:val="28"/>
          <w:szCs w:val="28"/>
        </w:rPr>
        <w:t>тс</w:t>
      </w:r>
      <w:r w:rsidR="000905BD" w:rsidRPr="005026E2">
        <w:rPr>
          <w:rStyle w:val="a9"/>
          <w:b w:val="0"/>
          <w:sz w:val="28"/>
          <w:szCs w:val="28"/>
        </w:rPr>
        <w:t xml:space="preserve">я во внеаудиторное время </w:t>
      </w:r>
      <w:r w:rsidR="00BC117D">
        <w:rPr>
          <w:rStyle w:val="a9"/>
          <w:b w:val="0"/>
          <w:sz w:val="28"/>
          <w:szCs w:val="28"/>
        </w:rPr>
        <w:t xml:space="preserve">по инициативе студента или </w:t>
      </w:r>
      <w:r w:rsidR="000905BD" w:rsidRPr="005026E2">
        <w:rPr>
          <w:rStyle w:val="a9"/>
          <w:b w:val="0"/>
          <w:sz w:val="28"/>
          <w:szCs w:val="28"/>
        </w:rPr>
        <w:t xml:space="preserve">по заданию и при методическом руководстве преподавателя, но без его непосредственного участия. </w:t>
      </w:r>
    </w:p>
    <w:p w:rsidR="0063338D" w:rsidRDefault="0063338D" w:rsidP="005026E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C1A9A" w:rsidRDefault="000905BD" w:rsidP="005026E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651C">
        <w:rPr>
          <w:sz w:val="28"/>
          <w:szCs w:val="28"/>
        </w:rPr>
        <w:t xml:space="preserve">Целью самостоятельной работы студентов </w:t>
      </w:r>
      <w:r w:rsidR="00756AF5">
        <w:rPr>
          <w:sz w:val="28"/>
          <w:szCs w:val="28"/>
        </w:rPr>
        <w:t xml:space="preserve">по дисциплине «Административное право» </w:t>
      </w:r>
      <w:r w:rsidRPr="00CF651C">
        <w:rPr>
          <w:sz w:val="28"/>
          <w:szCs w:val="28"/>
        </w:rPr>
        <w:t xml:space="preserve">является </w:t>
      </w:r>
      <w:r w:rsidR="008B4C29">
        <w:rPr>
          <w:sz w:val="28"/>
          <w:szCs w:val="28"/>
        </w:rPr>
        <w:t>формирование профессиональной компетентности будущего юриста.</w:t>
      </w:r>
    </w:p>
    <w:p w:rsidR="008B4C29" w:rsidRDefault="008B4C29" w:rsidP="005026E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7F0B">
        <w:rPr>
          <w:i/>
          <w:sz w:val="28"/>
          <w:szCs w:val="28"/>
        </w:rPr>
        <w:t>Задачи самостоятельной работы</w:t>
      </w:r>
      <w:r>
        <w:rPr>
          <w:sz w:val="28"/>
          <w:szCs w:val="28"/>
        </w:rPr>
        <w:t xml:space="preserve"> студентов:</w:t>
      </w:r>
    </w:p>
    <w:p w:rsidR="008B4C29" w:rsidRDefault="008B4C29" w:rsidP="005026E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905BD" w:rsidRPr="00CF651C">
        <w:rPr>
          <w:sz w:val="28"/>
          <w:szCs w:val="28"/>
        </w:rPr>
        <w:t xml:space="preserve">овладение </w:t>
      </w:r>
      <w:r>
        <w:rPr>
          <w:sz w:val="28"/>
          <w:szCs w:val="28"/>
        </w:rPr>
        <w:t>теоретическими (</w:t>
      </w:r>
      <w:r w:rsidR="000905BD" w:rsidRPr="00CF651C">
        <w:rPr>
          <w:sz w:val="28"/>
          <w:szCs w:val="28"/>
        </w:rPr>
        <w:t>фундаментальными</w:t>
      </w:r>
      <w:r>
        <w:rPr>
          <w:sz w:val="28"/>
          <w:szCs w:val="28"/>
        </w:rPr>
        <w:t xml:space="preserve">, догматическими) </w:t>
      </w:r>
      <w:r w:rsidR="000905BD" w:rsidRPr="00CF651C">
        <w:rPr>
          <w:sz w:val="28"/>
          <w:szCs w:val="28"/>
        </w:rPr>
        <w:t>знаниями</w:t>
      </w:r>
      <w:r>
        <w:rPr>
          <w:sz w:val="28"/>
          <w:szCs w:val="28"/>
        </w:rPr>
        <w:t xml:space="preserve"> о государственном управлении и его правовом регулировании;</w:t>
      </w:r>
    </w:p>
    <w:p w:rsidR="00A74A73" w:rsidRDefault="008B4C29" w:rsidP="005026E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905BD" w:rsidRPr="00CF65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овладение </w:t>
      </w:r>
      <w:r w:rsidR="000905BD" w:rsidRPr="00CF651C">
        <w:rPr>
          <w:sz w:val="28"/>
          <w:szCs w:val="28"/>
        </w:rPr>
        <w:t xml:space="preserve">профессиональными умениями и </w:t>
      </w:r>
      <w:r>
        <w:rPr>
          <w:sz w:val="28"/>
          <w:szCs w:val="28"/>
        </w:rPr>
        <w:t xml:space="preserve">формирование </w:t>
      </w:r>
      <w:r w:rsidR="000905BD" w:rsidRPr="00CF651C">
        <w:rPr>
          <w:sz w:val="28"/>
          <w:szCs w:val="28"/>
        </w:rPr>
        <w:t>навык</w:t>
      </w:r>
      <w:r>
        <w:rPr>
          <w:sz w:val="28"/>
          <w:szCs w:val="28"/>
        </w:rPr>
        <w:t>ов</w:t>
      </w:r>
      <w:r w:rsidR="000905BD" w:rsidRPr="00CF65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юридической </w:t>
      </w:r>
      <w:r w:rsidR="00A74A73">
        <w:rPr>
          <w:sz w:val="28"/>
          <w:szCs w:val="28"/>
        </w:rPr>
        <w:t>деятельности;</w:t>
      </w:r>
    </w:p>
    <w:p w:rsidR="00A74A73" w:rsidRDefault="00A74A73" w:rsidP="005026E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905BD" w:rsidRPr="00CF65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формирование </w:t>
      </w:r>
      <w:r w:rsidR="000905BD" w:rsidRPr="00CF651C">
        <w:rPr>
          <w:sz w:val="28"/>
          <w:szCs w:val="28"/>
        </w:rPr>
        <w:t>опыт</w:t>
      </w:r>
      <w:r>
        <w:rPr>
          <w:sz w:val="28"/>
          <w:szCs w:val="28"/>
        </w:rPr>
        <w:t>а</w:t>
      </w:r>
      <w:r w:rsidR="000905BD" w:rsidRPr="00CF65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собственной поисковой, </w:t>
      </w:r>
      <w:r w:rsidR="000905BD" w:rsidRPr="00CF651C">
        <w:rPr>
          <w:sz w:val="28"/>
          <w:szCs w:val="28"/>
        </w:rPr>
        <w:t xml:space="preserve">творческой, </w:t>
      </w:r>
      <w:r>
        <w:rPr>
          <w:sz w:val="28"/>
          <w:szCs w:val="28"/>
        </w:rPr>
        <w:t>научно-</w:t>
      </w:r>
      <w:r w:rsidR="000905BD" w:rsidRPr="00CF651C">
        <w:rPr>
          <w:sz w:val="28"/>
          <w:szCs w:val="28"/>
        </w:rPr>
        <w:t>исследовательской деятельно</w:t>
      </w:r>
      <w:r>
        <w:rPr>
          <w:sz w:val="28"/>
          <w:szCs w:val="28"/>
        </w:rPr>
        <w:t>сти.</w:t>
      </w:r>
    </w:p>
    <w:p w:rsidR="0063338D" w:rsidRDefault="0063338D" w:rsidP="005026E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905BD" w:rsidRPr="00CF651C" w:rsidRDefault="000905BD" w:rsidP="005026E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651C">
        <w:rPr>
          <w:sz w:val="28"/>
          <w:szCs w:val="28"/>
        </w:rPr>
        <w:t>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</w:t>
      </w:r>
      <w:r w:rsidR="00646CF4">
        <w:rPr>
          <w:sz w:val="28"/>
          <w:szCs w:val="28"/>
        </w:rPr>
        <w:t xml:space="preserve"> (в том числе научного) уровня.</w:t>
      </w:r>
    </w:p>
    <w:p w:rsidR="000905BD" w:rsidRPr="00CF651C" w:rsidRDefault="000905BD" w:rsidP="00646CF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651C">
        <w:rPr>
          <w:sz w:val="28"/>
          <w:szCs w:val="28"/>
        </w:rPr>
        <w:t>Процесс организации самостоятельной работы студентов включает в себя следую</w:t>
      </w:r>
      <w:r w:rsidR="00646CF4">
        <w:rPr>
          <w:sz w:val="28"/>
          <w:szCs w:val="28"/>
        </w:rPr>
        <w:t xml:space="preserve">щие </w:t>
      </w:r>
      <w:r w:rsidR="00646CF4" w:rsidRPr="00EE7F0B">
        <w:rPr>
          <w:i/>
          <w:sz w:val="28"/>
          <w:szCs w:val="28"/>
        </w:rPr>
        <w:t>этапы</w:t>
      </w:r>
      <w:r w:rsidR="00646CF4">
        <w:rPr>
          <w:sz w:val="28"/>
          <w:szCs w:val="28"/>
        </w:rPr>
        <w:t>.</w:t>
      </w:r>
    </w:p>
    <w:p w:rsidR="000905BD" w:rsidRPr="00CF651C" w:rsidRDefault="00646CF4" w:rsidP="00646CF4">
      <w:pPr>
        <w:ind w:firstLine="720"/>
        <w:jc w:val="both"/>
        <w:rPr>
          <w:szCs w:val="28"/>
        </w:rPr>
      </w:pPr>
      <w:r>
        <w:rPr>
          <w:szCs w:val="28"/>
        </w:rPr>
        <w:t xml:space="preserve">1. </w:t>
      </w:r>
      <w:r w:rsidR="000905BD" w:rsidRPr="00CF651C">
        <w:rPr>
          <w:szCs w:val="28"/>
        </w:rPr>
        <w:t xml:space="preserve">Подготовительный </w:t>
      </w:r>
      <w:r w:rsidR="00465822">
        <w:rPr>
          <w:szCs w:val="28"/>
        </w:rPr>
        <w:t xml:space="preserve">этап включает </w:t>
      </w:r>
      <w:r w:rsidR="000905BD" w:rsidRPr="00CF651C">
        <w:rPr>
          <w:szCs w:val="28"/>
        </w:rPr>
        <w:t xml:space="preserve">определение целей, </w:t>
      </w:r>
      <w:r w:rsidR="00465822">
        <w:rPr>
          <w:szCs w:val="28"/>
        </w:rPr>
        <w:t xml:space="preserve">задач, </w:t>
      </w:r>
      <w:r w:rsidR="000905BD" w:rsidRPr="00CF651C">
        <w:rPr>
          <w:szCs w:val="28"/>
        </w:rPr>
        <w:t>составление программы</w:t>
      </w:r>
      <w:r w:rsidR="00465822">
        <w:rPr>
          <w:szCs w:val="28"/>
        </w:rPr>
        <w:t xml:space="preserve"> (плана) </w:t>
      </w:r>
      <w:r w:rsidR="00A5351A">
        <w:rPr>
          <w:szCs w:val="28"/>
        </w:rPr>
        <w:t>с указанием видов работы, её сроков</w:t>
      </w:r>
      <w:r w:rsidR="005D7058">
        <w:rPr>
          <w:szCs w:val="28"/>
        </w:rPr>
        <w:t>, результатов</w:t>
      </w:r>
      <w:r w:rsidR="00A5351A">
        <w:rPr>
          <w:szCs w:val="28"/>
        </w:rPr>
        <w:t xml:space="preserve"> и форм контроля,</w:t>
      </w:r>
      <w:r w:rsidR="000905BD" w:rsidRPr="00CF651C">
        <w:rPr>
          <w:szCs w:val="28"/>
        </w:rPr>
        <w:t xml:space="preserve"> подготовк</w:t>
      </w:r>
      <w:r w:rsidR="00465822">
        <w:rPr>
          <w:szCs w:val="28"/>
        </w:rPr>
        <w:t>у</w:t>
      </w:r>
      <w:r w:rsidR="000905BD" w:rsidRPr="00CF651C">
        <w:rPr>
          <w:szCs w:val="28"/>
        </w:rPr>
        <w:t xml:space="preserve"> методичес</w:t>
      </w:r>
      <w:r>
        <w:rPr>
          <w:szCs w:val="28"/>
        </w:rPr>
        <w:t xml:space="preserve">кого обеспечения, </w:t>
      </w:r>
      <w:r w:rsidR="00465822">
        <w:rPr>
          <w:szCs w:val="28"/>
        </w:rPr>
        <w:t>согласование самостоятельной работы с преподавателем</w:t>
      </w:r>
      <w:r>
        <w:rPr>
          <w:szCs w:val="28"/>
        </w:rPr>
        <w:t>.</w:t>
      </w:r>
    </w:p>
    <w:p w:rsidR="000905BD" w:rsidRPr="00CF651C" w:rsidRDefault="00646CF4" w:rsidP="00646CF4">
      <w:pPr>
        <w:ind w:firstLine="720"/>
        <w:jc w:val="both"/>
        <w:rPr>
          <w:szCs w:val="28"/>
        </w:rPr>
      </w:pPr>
      <w:r>
        <w:rPr>
          <w:szCs w:val="28"/>
        </w:rPr>
        <w:t xml:space="preserve">2. </w:t>
      </w:r>
      <w:r w:rsidR="000905BD" w:rsidRPr="00CF651C">
        <w:rPr>
          <w:szCs w:val="28"/>
        </w:rPr>
        <w:t xml:space="preserve">Основной </w:t>
      </w:r>
      <w:r w:rsidR="00465822">
        <w:rPr>
          <w:szCs w:val="28"/>
        </w:rPr>
        <w:t xml:space="preserve">этап состоит в </w:t>
      </w:r>
      <w:r w:rsidR="000905BD" w:rsidRPr="00CF651C">
        <w:rPr>
          <w:szCs w:val="28"/>
        </w:rPr>
        <w:t>реализаци</w:t>
      </w:r>
      <w:r w:rsidR="00465822">
        <w:rPr>
          <w:szCs w:val="28"/>
        </w:rPr>
        <w:t>и</w:t>
      </w:r>
      <w:r w:rsidR="000905BD" w:rsidRPr="00CF651C">
        <w:rPr>
          <w:szCs w:val="28"/>
        </w:rPr>
        <w:t xml:space="preserve"> программы</w:t>
      </w:r>
      <w:r w:rsidR="00465822">
        <w:rPr>
          <w:szCs w:val="28"/>
        </w:rPr>
        <w:t xml:space="preserve"> (плана) самостоятельной работы</w:t>
      </w:r>
      <w:r w:rsidR="000905BD" w:rsidRPr="00CF651C">
        <w:rPr>
          <w:szCs w:val="28"/>
        </w:rPr>
        <w:t>, использовани</w:t>
      </w:r>
      <w:r w:rsidR="00465822">
        <w:rPr>
          <w:szCs w:val="28"/>
        </w:rPr>
        <w:t>и</w:t>
      </w:r>
      <w:r w:rsidR="000905BD" w:rsidRPr="00CF651C">
        <w:rPr>
          <w:szCs w:val="28"/>
        </w:rPr>
        <w:t xml:space="preserve"> приемов поиска информации, усвоени</w:t>
      </w:r>
      <w:r w:rsidR="00465822">
        <w:rPr>
          <w:szCs w:val="28"/>
        </w:rPr>
        <w:t>и</w:t>
      </w:r>
      <w:r w:rsidR="000905BD" w:rsidRPr="00CF651C">
        <w:rPr>
          <w:szCs w:val="28"/>
        </w:rPr>
        <w:t>, переработк</w:t>
      </w:r>
      <w:r w:rsidR="00465822">
        <w:rPr>
          <w:szCs w:val="28"/>
        </w:rPr>
        <w:t>е</w:t>
      </w:r>
      <w:r w:rsidR="000905BD" w:rsidRPr="00CF651C">
        <w:rPr>
          <w:szCs w:val="28"/>
        </w:rPr>
        <w:t>, применени</w:t>
      </w:r>
      <w:r w:rsidR="0047545C">
        <w:rPr>
          <w:szCs w:val="28"/>
        </w:rPr>
        <w:t>и</w:t>
      </w:r>
      <w:r w:rsidR="00465822">
        <w:rPr>
          <w:szCs w:val="28"/>
        </w:rPr>
        <w:t xml:space="preserve"> и</w:t>
      </w:r>
      <w:r w:rsidR="000905BD" w:rsidRPr="00CF651C">
        <w:rPr>
          <w:szCs w:val="28"/>
        </w:rPr>
        <w:t xml:space="preserve"> передач</w:t>
      </w:r>
      <w:r w:rsidR="00465822">
        <w:rPr>
          <w:szCs w:val="28"/>
        </w:rPr>
        <w:t>е</w:t>
      </w:r>
      <w:r w:rsidR="000905BD" w:rsidRPr="00CF651C">
        <w:rPr>
          <w:szCs w:val="28"/>
        </w:rPr>
        <w:t xml:space="preserve"> знаний, фиксировани</w:t>
      </w:r>
      <w:r w:rsidR="00465822">
        <w:rPr>
          <w:szCs w:val="28"/>
        </w:rPr>
        <w:t>и</w:t>
      </w:r>
      <w:r w:rsidR="000905BD" w:rsidRPr="00CF651C">
        <w:rPr>
          <w:szCs w:val="28"/>
        </w:rPr>
        <w:t xml:space="preserve"> ре</w:t>
      </w:r>
      <w:r w:rsidR="00465822">
        <w:rPr>
          <w:szCs w:val="28"/>
        </w:rPr>
        <w:t xml:space="preserve">зультатов </w:t>
      </w:r>
      <w:r>
        <w:rPr>
          <w:szCs w:val="28"/>
        </w:rPr>
        <w:t>рабо</w:t>
      </w:r>
      <w:r w:rsidR="00465822">
        <w:rPr>
          <w:szCs w:val="28"/>
        </w:rPr>
        <w:t>ты</w:t>
      </w:r>
      <w:r>
        <w:rPr>
          <w:szCs w:val="28"/>
        </w:rPr>
        <w:t>.</w:t>
      </w:r>
      <w:r w:rsidR="0047545C">
        <w:rPr>
          <w:szCs w:val="28"/>
        </w:rPr>
        <w:t xml:space="preserve"> На основном этапе студент может получить консультации и рекомендации у преподавателя, руководящего его самостоятельной работой.</w:t>
      </w:r>
    </w:p>
    <w:p w:rsidR="000905BD" w:rsidRPr="00CF651C" w:rsidRDefault="00646CF4" w:rsidP="00646CF4">
      <w:pPr>
        <w:ind w:firstLine="720"/>
        <w:jc w:val="both"/>
        <w:rPr>
          <w:szCs w:val="28"/>
        </w:rPr>
      </w:pPr>
      <w:r>
        <w:rPr>
          <w:szCs w:val="28"/>
        </w:rPr>
        <w:t xml:space="preserve">3. </w:t>
      </w:r>
      <w:r w:rsidR="000905BD" w:rsidRPr="00CF651C">
        <w:rPr>
          <w:szCs w:val="28"/>
        </w:rPr>
        <w:t xml:space="preserve">Заключительный </w:t>
      </w:r>
      <w:r w:rsidR="00217F18">
        <w:rPr>
          <w:szCs w:val="28"/>
        </w:rPr>
        <w:t xml:space="preserve">этап означает </w:t>
      </w:r>
      <w:r w:rsidR="00217F18" w:rsidRPr="00CF651C">
        <w:rPr>
          <w:szCs w:val="28"/>
        </w:rPr>
        <w:t>анализ результа</w:t>
      </w:r>
      <w:r w:rsidR="00217F18">
        <w:rPr>
          <w:szCs w:val="28"/>
        </w:rPr>
        <w:t>тов и</w:t>
      </w:r>
      <w:r w:rsidR="00217F18" w:rsidRPr="00CF651C">
        <w:rPr>
          <w:szCs w:val="28"/>
        </w:rPr>
        <w:t xml:space="preserve"> их систематиза</w:t>
      </w:r>
      <w:r w:rsidR="00217F18">
        <w:rPr>
          <w:szCs w:val="28"/>
        </w:rPr>
        <w:t>цию</w:t>
      </w:r>
      <w:r w:rsidR="00217F18" w:rsidRPr="00CF651C">
        <w:rPr>
          <w:szCs w:val="28"/>
        </w:rPr>
        <w:t>,</w:t>
      </w:r>
      <w:r w:rsidR="00217F18">
        <w:rPr>
          <w:szCs w:val="28"/>
        </w:rPr>
        <w:t xml:space="preserve"> </w:t>
      </w:r>
      <w:r w:rsidR="000905BD" w:rsidRPr="00CF651C">
        <w:rPr>
          <w:szCs w:val="28"/>
        </w:rPr>
        <w:t>оценк</w:t>
      </w:r>
      <w:r w:rsidR="00217F18">
        <w:rPr>
          <w:szCs w:val="28"/>
        </w:rPr>
        <w:t>у</w:t>
      </w:r>
      <w:r w:rsidR="000905BD" w:rsidRPr="00CF651C">
        <w:rPr>
          <w:szCs w:val="28"/>
        </w:rPr>
        <w:t xml:space="preserve"> </w:t>
      </w:r>
      <w:r w:rsidR="00217F18">
        <w:rPr>
          <w:szCs w:val="28"/>
        </w:rPr>
        <w:t>продуктивности и</w:t>
      </w:r>
      <w:r w:rsidR="000905BD" w:rsidRPr="00CF651C">
        <w:rPr>
          <w:szCs w:val="28"/>
        </w:rPr>
        <w:t xml:space="preserve"> эффективности </w:t>
      </w:r>
      <w:r w:rsidR="00217F18">
        <w:rPr>
          <w:szCs w:val="28"/>
        </w:rPr>
        <w:t>проделанной</w:t>
      </w:r>
      <w:r w:rsidR="000905BD" w:rsidRPr="00CF651C">
        <w:rPr>
          <w:szCs w:val="28"/>
        </w:rPr>
        <w:t xml:space="preserve"> работы, </w:t>
      </w:r>
      <w:r w:rsidR="00217F18">
        <w:rPr>
          <w:szCs w:val="28"/>
        </w:rPr>
        <w:t xml:space="preserve">формулирование </w:t>
      </w:r>
      <w:r w:rsidR="000905BD" w:rsidRPr="00CF651C">
        <w:rPr>
          <w:szCs w:val="28"/>
        </w:rPr>
        <w:t>вывод</w:t>
      </w:r>
      <w:r w:rsidR="00217F18">
        <w:rPr>
          <w:szCs w:val="28"/>
        </w:rPr>
        <w:t>ов</w:t>
      </w:r>
      <w:r w:rsidR="000905BD" w:rsidRPr="00CF651C">
        <w:rPr>
          <w:szCs w:val="28"/>
        </w:rPr>
        <w:t xml:space="preserve"> о </w:t>
      </w:r>
      <w:r w:rsidR="00217F18">
        <w:rPr>
          <w:szCs w:val="28"/>
        </w:rPr>
        <w:t xml:space="preserve">дальнейших </w:t>
      </w:r>
      <w:r w:rsidR="000905BD" w:rsidRPr="00CF651C">
        <w:rPr>
          <w:szCs w:val="28"/>
        </w:rPr>
        <w:t>направлениях</w:t>
      </w:r>
      <w:r w:rsidR="00217F18">
        <w:rPr>
          <w:szCs w:val="28"/>
        </w:rPr>
        <w:t xml:space="preserve"> работы</w:t>
      </w:r>
      <w:r w:rsidR="00EE7F0B">
        <w:rPr>
          <w:szCs w:val="28"/>
        </w:rPr>
        <w:t>.</w:t>
      </w:r>
    </w:p>
    <w:p w:rsidR="00CF651C" w:rsidRDefault="00CF651C" w:rsidP="00846BA0">
      <w:pPr>
        <w:ind w:firstLine="709"/>
        <w:rPr>
          <w:szCs w:val="28"/>
        </w:rPr>
      </w:pPr>
    </w:p>
    <w:p w:rsidR="00CF651C" w:rsidRPr="00AE515E" w:rsidRDefault="00CF651C" w:rsidP="00AE515E">
      <w:pPr>
        <w:pStyle w:val="1"/>
        <w:rPr>
          <w:rFonts w:ascii="Times New Roman" w:hAnsi="Times New Roman" w:cs="Times New Roman"/>
        </w:rPr>
      </w:pPr>
      <w:bookmarkStart w:id="2" w:name="_Toc183310705"/>
      <w:r w:rsidRPr="00AE515E">
        <w:rPr>
          <w:rFonts w:ascii="Times New Roman" w:hAnsi="Times New Roman" w:cs="Times New Roman"/>
        </w:rPr>
        <w:t>2. Виды самостоятельной работы студентов</w:t>
      </w:r>
      <w:bookmarkEnd w:id="2"/>
    </w:p>
    <w:p w:rsidR="00CF651C" w:rsidRPr="00CF651C" w:rsidRDefault="00CF651C" w:rsidP="00013326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013326" w:rsidRPr="00C9173D" w:rsidRDefault="00013326" w:rsidP="00013326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41E1C">
        <w:rPr>
          <w:sz w:val="28"/>
          <w:szCs w:val="28"/>
        </w:rPr>
        <w:t>Основными видами</w:t>
      </w:r>
      <w:r w:rsidR="004126C1">
        <w:rPr>
          <w:sz w:val="28"/>
          <w:szCs w:val="28"/>
        </w:rPr>
        <w:t xml:space="preserve"> самостоятельной</w:t>
      </w:r>
      <w:r w:rsidRPr="00C9173D">
        <w:rPr>
          <w:sz w:val="28"/>
          <w:szCs w:val="28"/>
        </w:rPr>
        <w:t xml:space="preserve"> учебной деятельности студентов высшего учебного заведения являются: </w:t>
      </w:r>
    </w:p>
    <w:p w:rsidR="00013326" w:rsidRPr="00C9173D" w:rsidRDefault="004126C1" w:rsidP="004126C1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13326">
        <w:rPr>
          <w:sz w:val="28"/>
          <w:szCs w:val="28"/>
        </w:rPr>
        <w:t>п</w:t>
      </w:r>
      <w:r w:rsidR="00013326" w:rsidRPr="00C9173D">
        <w:rPr>
          <w:sz w:val="28"/>
          <w:szCs w:val="28"/>
        </w:rPr>
        <w:t xml:space="preserve">редварительная подготовка к </w:t>
      </w:r>
      <w:r>
        <w:rPr>
          <w:sz w:val="28"/>
          <w:szCs w:val="28"/>
        </w:rPr>
        <w:t xml:space="preserve">аудиторным </w:t>
      </w:r>
      <w:r w:rsidR="00013326" w:rsidRPr="00C9173D">
        <w:rPr>
          <w:sz w:val="28"/>
          <w:szCs w:val="28"/>
        </w:rPr>
        <w:t>занятиям, в том числе и к тем, на которых будет изучаться новый, незнакомый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 и др.</w:t>
      </w:r>
      <w:r w:rsidR="00013326">
        <w:rPr>
          <w:sz w:val="28"/>
          <w:szCs w:val="28"/>
        </w:rPr>
        <w:t>;</w:t>
      </w:r>
      <w:r w:rsidR="00013326" w:rsidRPr="00C9173D">
        <w:rPr>
          <w:sz w:val="28"/>
          <w:szCs w:val="28"/>
        </w:rPr>
        <w:t xml:space="preserve"> </w:t>
      </w:r>
    </w:p>
    <w:p w:rsidR="00013326" w:rsidRPr="00C9173D" w:rsidRDefault="004126C1" w:rsidP="004126C1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2423A">
        <w:rPr>
          <w:sz w:val="28"/>
          <w:szCs w:val="28"/>
        </w:rPr>
        <w:t xml:space="preserve">самостоятельная работа при </w:t>
      </w:r>
      <w:r w:rsidR="00013326">
        <w:rPr>
          <w:sz w:val="28"/>
          <w:szCs w:val="28"/>
        </w:rPr>
        <w:t>п</w:t>
      </w:r>
      <w:r w:rsidR="00013326" w:rsidRPr="00C9173D">
        <w:rPr>
          <w:sz w:val="28"/>
          <w:szCs w:val="28"/>
        </w:rPr>
        <w:t>рослушивани</w:t>
      </w:r>
      <w:r w:rsidR="00E2423A">
        <w:rPr>
          <w:sz w:val="28"/>
          <w:szCs w:val="28"/>
        </w:rPr>
        <w:t>и</w:t>
      </w:r>
      <w:r w:rsidR="00013326" w:rsidRPr="00C9173D">
        <w:rPr>
          <w:sz w:val="28"/>
          <w:szCs w:val="28"/>
        </w:rPr>
        <w:t xml:space="preserve"> лекций, осмысление учебной информации, сообщаемой преподавателем</w:t>
      </w:r>
      <w:r>
        <w:rPr>
          <w:sz w:val="28"/>
          <w:szCs w:val="28"/>
        </w:rPr>
        <w:t>, ее обобщение и краткая запись, а также с</w:t>
      </w:r>
      <w:r w:rsidR="00013326" w:rsidRPr="00C9173D">
        <w:rPr>
          <w:sz w:val="28"/>
          <w:szCs w:val="28"/>
        </w:rPr>
        <w:t>воевременная доработка конспектов лекций</w:t>
      </w:r>
      <w:r w:rsidR="00013326">
        <w:rPr>
          <w:sz w:val="28"/>
          <w:szCs w:val="28"/>
        </w:rPr>
        <w:t>;</w:t>
      </w:r>
      <w:r w:rsidR="00013326" w:rsidRPr="00C9173D">
        <w:rPr>
          <w:sz w:val="28"/>
          <w:szCs w:val="28"/>
        </w:rPr>
        <w:t xml:space="preserve"> </w:t>
      </w:r>
    </w:p>
    <w:p w:rsidR="00013326" w:rsidRPr="00C9173D" w:rsidRDefault="00E2423A" w:rsidP="004126C1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013326">
        <w:rPr>
          <w:sz w:val="28"/>
          <w:szCs w:val="28"/>
        </w:rPr>
        <w:t>п</w:t>
      </w:r>
      <w:r w:rsidR="00013326" w:rsidRPr="00C9173D">
        <w:rPr>
          <w:sz w:val="28"/>
          <w:szCs w:val="28"/>
        </w:rPr>
        <w:t xml:space="preserve">одбор, изучение, анализ и </w:t>
      </w:r>
      <w:r>
        <w:rPr>
          <w:sz w:val="28"/>
          <w:szCs w:val="28"/>
        </w:rPr>
        <w:t xml:space="preserve">при необходимости – </w:t>
      </w:r>
      <w:r w:rsidR="00013326" w:rsidRPr="00C9173D">
        <w:rPr>
          <w:sz w:val="28"/>
          <w:szCs w:val="28"/>
        </w:rPr>
        <w:t>конспектирование рекомендованн</w:t>
      </w:r>
      <w:r>
        <w:rPr>
          <w:sz w:val="28"/>
          <w:szCs w:val="28"/>
        </w:rPr>
        <w:t>ых</w:t>
      </w:r>
      <w:r w:rsidR="00013326" w:rsidRPr="00C9173D">
        <w:rPr>
          <w:sz w:val="28"/>
          <w:szCs w:val="28"/>
        </w:rPr>
        <w:t xml:space="preserve"> </w:t>
      </w:r>
      <w:r>
        <w:rPr>
          <w:sz w:val="28"/>
          <w:szCs w:val="28"/>
        </w:rPr>
        <w:t>источников</w:t>
      </w:r>
      <w:r w:rsidR="00013326" w:rsidRPr="00C9173D">
        <w:rPr>
          <w:sz w:val="28"/>
          <w:szCs w:val="28"/>
        </w:rPr>
        <w:t xml:space="preserve"> по учебным дисциплинам</w:t>
      </w:r>
      <w:r w:rsidR="00013326">
        <w:rPr>
          <w:sz w:val="28"/>
          <w:szCs w:val="28"/>
        </w:rPr>
        <w:t>;</w:t>
      </w:r>
      <w:r w:rsidR="00013326" w:rsidRPr="00C9173D">
        <w:rPr>
          <w:sz w:val="28"/>
          <w:szCs w:val="28"/>
        </w:rPr>
        <w:t xml:space="preserve"> </w:t>
      </w:r>
    </w:p>
    <w:p w:rsidR="00013326" w:rsidRPr="00C9173D" w:rsidRDefault="00B80ED1" w:rsidP="004126C1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013326">
        <w:rPr>
          <w:sz w:val="28"/>
          <w:szCs w:val="28"/>
        </w:rPr>
        <w:t>в</w:t>
      </w:r>
      <w:r w:rsidR="00013326" w:rsidRPr="00C9173D">
        <w:rPr>
          <w:sz w:val="28"/>
          <w:szCs w:val="28"/>
        </w:rPr>
        <w:t>ыяснение наиболее сложных, непонятных вопросов и их уточнение во время консультаций</w:t>
      </w:r>
      <w:r w:rsidR="00013326">
        <w:rPr>
          <w:sz w:val="28"/>
          <w:szCs w:val="28"/>
        </w:rPr>
        <w:t>;</w:t>
      </w:r>
      <w:r w:rsidR="00013326" w:rsidRPr="00C9173D">
        <w:rPr>
          <w:sz w:val="28"/>
          <w:szCs w:val="28"/>
        </w:rPr>
        <w:t xml:space="preserve"> </w:t>
      </w:r>
    </w:p>
    <w:p w:rsidR="00013326" w:rsidRPr="00C9173D" w:rsidRDefault="00B80ED1" w:rsidP="004126C1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013326">
        <w:rPr>
          <w:sz w:val="28"/>
          <w:szCs w:val="28"/>
        </w:rPr>
        <w:t>п</w:t>
      </w:r>
      <w:r w:rsidR="00013326" w:rsidRPr="00C9173D">
        <w:rPr>
          <w:sz w:val="28"/>
          <w:szCs w:val="28"/>
        </w:rPr>
        <w:t xml:space="preserve">одготовка к </w:t>
      </w:r>
      <w:r>
        <w:rPr>
          <w:sz w:val="28"/>
          <w:szCs w:val="28"/>
        </w:rPr>
        <w:t>контрольным занятиям</w:t>
      </w:r>
      <w:r w:rsidR="00013326" w:rsidRPr="00C9173D">
        <w:rPr>
          <w:sz w:val="28"/>
          <w:szCs w:val="28"/>
        </w:rPr>
        <w:t xml:space="preserve">, </w:t>
      </w:r>
      <w:r w:rsidRPr="00C9173D">
        <w:rPr>
          <w:sz w:val="28"/>
          <w:szCs w:val="28"/>
        </w:rPr>
        <w:t>заче</w:t>
      </w:r>
      <w:r>
        <w:rPr>
          <w:sz w:val="28"/>
          <w:szCs w:val="28"/>
        </w:rPr>
        <w:t>там</w:t>
      </w:r>
      <w:r w:rsidRPr="00C9173D">
        <w:rPr>
          <w:sz w:val="28"/>
          <w:szCs w:val="28"/>
        </w:rPr>
        <w:t xml:space="preserve"> и </w:t>
      </w:r>
      <w:r w:rsidR="00013326" w:rsidRPr="00C9173D">
        <w:rPr>
          <w:sz w:val="28"/>
          <w:szCs w:val="28"/>
        </w:rPr>
        <w:t>экзаменам</w:t>
      </w:r>
      <w:r w:rsidR="00013326">
        <w:rPr>
          <w:sz w:val="28"/>
          <w:szCs w:val="28"/>
        </w:rPr>
        <w:t>;</w:t>
      </w:r>
      <w:r w:rsidR="00013326" w:rsidRPr="00C9173D">
        <w:rPr>
          <w:sz w:val="28"/>
          <w:szCs w:val="28"/>
        </w:rPr>
        <w:t xml:space="preserve"> </w:t>
      </w:r>
    </w:p>
    <w:p w:rsidR="00013326" w:rsidRPr="00C9173D" w:rsidRDefault="00B80ED1" w:rsidP="004126C1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013326">
        <w:rPr>
          <w:sz w:val="28"/>
          <w:szCs w:val="28"/>
        </w:rPr>
        <w:t>в</w:t>
      </w:r>
      <w:r w:rsidR="00013326" w:rsidRPr="00C9173D">
        <w:rPr>
          <w:sz w:val="28"/>
          <w:szCs w:val="28"/>
        </w:rPr>
        <w:t>ыполнение специальных учебных заданий, предусмотренных учебной программой</w:t>
      </w:r>
      <w:r w:rsidR="00013326">
        <w:rPr>
          <w:sz w:val="28"/>
          <w:szCs w:val="28"/>
        </w:rPr>
        <w:t>;</w:t>
      </w:r>
      <w:r w:rsidR="00013326" w:rsidRPr="00C9173D">
        <w:rPr>
          <w:sz w:val="28"/>
          <w:szCs w:val="28"/>
        </w:rPr>
        <w:t xml:space="preserve"> </w:t>
      </w:r>
    </w:p>
    <w:p w:rsidR="00013326" w:rsidRPr="00C9173D" w:rsidRDefault="00B80ED1" w:rsidP="004126C1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013326">
        <w:rPr>
          <w:sz w:val="28"/>
          <w:szCs w:val="28"/>
        </w:rPr>
        <w:t>н</w:t>
      </w:r>
      <w:r w:rsidR="00013326" w:rsidRPr="00C9173D">
        <w:rPr>
          <w:sz w:val="28"/>
          <w:szCs w:val="28"/>
        </w:rPr>
        <w:t xml:space="preserve">аписание рефератов, контрольных, курсовых, </w:t>
      </w:r>
      <w:r>
        <w:rPr>
          <w:sz w:val="28"/>
          <w:szCs w:val="28"/>
        </w:rPr>
        <w:t xml:space="preserve">квалификационных, </w:t>
      </w:r>
      <w:r w:rsidR="00013326" w:rsidRPr="00C9173D">
        <w:rPr>
          <w:sz w:val="28"/>
          <w:szCs w:val="28"/>
        </w:rPr>
        <w:t>дипломных работ и их защита</w:t>
      </w:r>
      <w:r w:rsidR="00013326">
        <w:rPr>
          <w:sz w:val="28"/>
          <w:szCs w:val="28"/>
        </w:rPr>
        <w:t>;</w:t>
      </w:r>
    </w:p>
    <w:p w:rsidR="00013326" w:rsidRPr="00C9173D" w:rsidRDefault="00B80ED1" w:rsidP="004126C1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013326">
        <w:rPr>
          <w:sz w:val="28"/>
          <w:szCs w:val="28"/>
        </w:rPr>
        <w:t>в</w:t>
      </w:r>
      <w:r w:rsidR="00013326" w:rsidRPr="00C9173D">
        <w:rPr>
          <w:sz w:val="28"/>
          <w:szCs w:val="28"/>
        </w:rPr>
        <w:t xml:space="preserve">ыполнение </w:t>
      </w:r>
      <w:r>
        <w:rPr>
          <w:sz w:val="28"/>
          <w:szCs w:val="28"/>
        </w:rPr>
        <w:t xml:space="preserve">собственных </w:t>
      </w:r>
      <w:r w:rsidR="00013326" w:rsidRPr="00C9173D">
        <w:rPr>
          <w:sz w:val="28"/>
          <w:szCs w:val="28"/>
        </w:rPr>
        <w:t>научн</w:t>
      </w:r>
      <w:r>
        <w:rPr>
          <w:sz w:val="28"/>
          <w:szCs w:val="28"/>
        </w:rPr>
        <w:t>ых</w:t>
      </w:r>
      <w:r w:rsidR="00013326" w:rsidRPr="00C9173D">
        <w:rPr>
          <w:sz w:val="28"/>
          <w:szCs w:val="28"/>
        </w:rPr>
        <w:t xml:space="preserve"> </w:t>
      </w:r>
      <w:r>
        <w:rPr>
          <w:sz w:val="28"/>
          <w:szCs w:val="28"/>
        </w:rPr>
        <w:t>исследований</w:t>
      </w:r>
      <w:r w:rsidR="00013326" w:rsidRPr="00C9173D">
        <w:rPr>
          <w:sz w:val="28"/>
          <w:szCs w:val="28"/>
        </w:rPr>
        <w:t xml:space="preserve">, участие в научных исследованиях, проводимых в масштабе </w:t>
      </w:r>
      <w:r>
        <w:rPr>
          <w:sz w:val="28"/>
          <w:szCs w:val="28"/>
        </w:rPr>
        <w:t xml:space="preserve">кафедры, факультета, института и </w:t>
      </w:r>
      <w:r w:rsidR="00013326">
        <w:rPr>
          <w:sz w:val="28"/>
          <w:szCs w:val="28"/>
        </w:rPr>
        <w:t>университета</w:t>
      </w:r>
      <w:r w:rsidR="00013326" w:rsidRPr="00C9173D">
        <w:rPr>
          <w:sz w:val="28"/>
          <w:szCs w:val="28"/>
        </w:rPr>
        <w:t xml:space="preserve"> в </w:t>
      </w:r>
      <w:r>
        <w:rPr>
          <w:sz w:val="28"/>
          <w:szCs w:val="28"/>
        </w:rPr>
        <w:t>целом</w:t>
      </w:r>
      <w:r w:rsidR="00013326">
        <w:rPr>
          <w:sz w:val="28"/>
          <w:szCs w:val="28"/>
        </w:rPr>
        <w:t>;</w:t>
      </w:r>
    </w:p>
    <w:p w:rsidR="00013326" w:rsidRPr="00C9173D" w:rsidRDefault="00B80ED1" w:rsidP="004126C1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производственная и </w:t>
      </w:r>
      <w:r w:rsidR="00013326">
        <w:rPr>
          <w:sz w:val="28"/>
          <w:szCs w:val="28"/>
        </w:rPr>
        <w:t>п</w:t>
      </w:r>
      <w:r w:rsidR="00013326" w:rsidRPr="00C9173D">
        <w:rPr>
          <w:sz w:val="28"/>
          <w:szCs w:val="28"/>
        </w:rPr>
        <w:t xml:space="preserve">рактика по приобретаемой в </w:t>
      </w:r>
      <w:r w:rsidR="00013326">
        <w:rPr>
          <w:sz w:val="28"/>
          <w:szCs w:val="28"/>
        </w:rPr>
        <w:t>университете</w:t>
      </w:r>
      <w:r w:rsidR="00013326" w:rsidRPr="00C9173D">
        <w:rPr>
          <w:sz w:val="28"/>
          <w:szCs w:val="28"/>
        </w:rPr>
        <w:t xml:space="preserve"> специальности</w:t>
      </w:r>
      <w:r w:rsidR="00013326">
        <w:rPr>
          <w:sz w:val="28"/>
          <w:szCs w:val="28"/>
        </w:rPr>
        <w:t>;</w:t>
      </w:r>
      <w:r w:rsidR="00013326" w:rsidRPr="00C9173D">
        <w:rPr>
          <w:sz w:val="28"/>
          <w:szCs w:val="28"/>
        </w:rPr>
        <w:t xml:space="preserve"> </w:t>
      </w:r>
    </w:p>
    <w:p w:rsidR="00013326" w:rsidRPr="00C9173D" w:rsidRDefault="00B80ED1" w:rsidP="00740E92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013326">
        <w:rPr>
          <w:sz w:val="28"/>
          <w:szCs w:val="28"/>
        </w:rPr>
        <w:t>с</w:t>
      </w:r>
      <w:r w:rsidR="00013326" w:rsidRPr="00C9173D">
        <w:rPr>
          <w:sz w:val="28"/>
          <w:szCs w:val="28"/>
        </w:rPr>
        <w:t xml:space="preserve">истематическое </w:t>
      </w:r>
      <w:r>
        <w:rPr>
          <w:sz w:val="28"/>
          <w:szCs w:val="28"/>
        </w:rPr>
        <w:t>изуч</w:t>
      </w:r>
      <w:r w:rsidR="00013326" w:rsidRPr="00C9173D">
        <w:rPr>
          <w:sz w:val="28"/>
          <w:szCs w:val="28"/>
        </w:rPr>
        <w:t xml:space="preserve">ение периодической печати, </w:t>
      </w:r>
      <w:r w:rsidR="00740E92">
        <w:rPr>
          <w:sz w:val="28"/>
          <w:szCs w:val="28"/>
        </w:rPr>
        <w:t xml:space="preserve">научных монографий, </w:t>
      </w:r>
      <w:r w:rsidR="00013326" w:rsidRPr="00C9173D">
        <w:rPr>
          <w:sz w:val="28"/>
          <w:szCs w:val="28"/>
        </w:rPr>
        <w:t>поиск и анализ дополнительной информации по учебным дисциплинам.</w:t>
      </w:r>
    </w:p>
    <w:p w:rsidR="0063338D" w:rsidRDefault="0063338D" w:rsidP="004116AA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013326" w:rsidRPr="00AA558F" w:rsidRDefault="004116AA" w:rsidP="004116AA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Традиционно п</w:t>
      </w:r>
      <w:r w:rsidR="00013326" w:rsidRPr="00C9173D">
        <w:rPr>
          <w:sz w:val="28"/>
          <w:szCs w:val="28"/>
        </w:rPr>
        <w:t>о своему характеру все многообразие учебной деятельности студентов объедин</w:t>
      </w:r>
      <w:r>
        <w:rPr>
          <w:sz w:val="28"/>
          <w:szCs w:val="28"/>
        </w:rPr>
        <w:t>яют</w:t>
      </w:r>
      <w:r w:rsidR="00013326">
        <w:rPr>
          <w:sz w:val="28"/>
          <w:szCs w:val="28"/>
        </w:rPr>
        <w:t xml:space="preserve"> </w:t>
      </w:r>
      <w:r w:rsidR="00013326" w:rsidRPr="00C9173D">
        <w:rPr>
          <w:sz w:val="28"/>
          <w:szCs w:val="28"/>
        </w:rPr>
        <w:t>в три группы</w:t>
      </w:r>
      <w:r>
        <w:rPr>
          <w:sz w:val="28"/>
          <w:szCs w:val="28"/>
        </w:rPr>
        <w:t>.</w:t>
      </w:r>
    </w:p>
    <w:p w:rsidR="004116AA" w:rsidRPr="00941E1C" w:rsidRDefault="004116AA" w:rsidP="004116AA">
      <w:pPr>
        <w:pStyle w:val="a8"/>
        <w:spacing w:before="0" w:beforeAutospacing="0" w:after="0" w:afterAutospacing="0"/>
        <w:ind w:firstLine="720"/>
        <w:rPr>
          <w:i/>
          <w:sz w:val="28"/>
          <w:szCs w:val="28"/>
        </w:rPr>
      </w:pPr>
      <w:r w:rsidRPr="00941E1C">
        <w:rPr>
          <w:i/>
          <w:sz w:val="28"/>
          <w:szCs w:val="28"/>
        </w:rPr>
        <w:t>1. Репродуктивная учебная деятельность:</w:t>
      </w:r>
    </w:p>
    <w:p w:rsidR="004116AA" w:rsidRDefault="004116AA" w:rsidP="004116AA">
      <w:pPr>
        <w:pStyle w:val="a8"/>
        <w:spacing w:before="0" w:beforeAutospacing="0" w:after="0" w:afterAutospacing="0"/>
        <w:ind w:right="165"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C9173D">
        <w:rPr>
          <w:sz w:val="28"/>
          <w:szCs w:val="28"/>
        </w:rPr>
        <w:t>амостоятельное прочтение, просмотр, конспектирование учебной литературы,</w:t>
      </w:r>
    </w:p>
    <w:p w:rsidR="004116AA" w:rsidRPr="00C9173D" w:rsidRDefault="004116AA" w:rsidP="004116AA">
      <w:pPr>
        <w:pStyle w:val="a8"/>
        <w:spacing w:before="0" w:beforeAutospacing="0" w:after="0" w:afterAutospacing="0"/>
        <w:ind w:right="165"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9173D">
        <w:rPr>
          <w:sz w:val="28"/>
          <w:szCs w:val="28"/>
        </w:rPr>
        <w:t xml:space="preserve"> прослу</w:t>
      </w:r>
      <w:r>
        <w:rPr>
          <w:sz w:val="28"/>
          <w:szCs w:val="28"/>
        </w:rPr>
        <w:t>шивание лекций,</w:t>
      </w:r>
      <w:r w:rsidRPr="00C9173D">
        <w:rPr>
          <w:sz w:val="28"/>
          <w:szCs w:val="28"/>
        </w:rPr>
        <w:t xml:space="preserve"> заучивание, пересказ, запоминание, повторение учебного материала и др.</w:t>
      </w:r>
    </w:p>
    <w:p w:rsidR="004116AA" w:rsidRPr="00941E1C" w:rsidRDefault="004116AA" w:rsidP="004116AA">
      <w:pPr>
        <w:pStyle w:val="a8"/>
        <w:spacing w:before="0" w:beforeAutospacing="0" w:after="0" w:afterAutospacing="0"/>
        <w:ind w:firstLine="720"/>
        <w:rPr>
          <w:i/>
          <w:sz w:val="28"/>
          <w:szCs w:val="28"/>
        </w:rPr>
      </w:pPr>
      <w:r w:rsidRPr="00941E1C">
        <w:rPr>
          <w:i/>
          <w:sz w:val="28"/>
          <w:szCs w:val="28"/>
        </w:rPr>
        <w:t>2. Познавательно-поисковая учебная деятельность:</w:t>
      </w:r>
    </w:p>
    <w:p w:rsidR="004116AA" w:rsidRDefault="004116AA" w:rsidP="004116AA">
      <w:pPr>
        <w:pStyle w:val="a8"/>
        <w:spacing w:before="0" w:beforeAutospacing="0" w:after="0" w:afterAutospacing="0"/>
        <w:ind w:right="165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C9173D">
        <w:rPr>
          <w:sz w:val="28"/>
          <w:szCs w:val="28"/>
        </w:rPr>
        <w:t>одготовка сообщений, докладов, выступле</w:t>
      </w:r>
      <w:r>
        <w:rPr>
          <w:sz w:val="28"/>
          <w:szCs w:val="28"/>
        </w:rPr>
        <w:t xml:space="preserve">ний на семинарских </w:t>
      </w:r>
      <w:r w:rsidRPr="00C9173D">
        <w:rPr>
          <w:sz w:val="28"/>
          <w:szCs w:val="28"/>
        </w:rPr>
        <w:t>занятиях,</w:t>
      </w:r>
    </w:p>
    <w:p w:rsidR="004116AA" w:rsidRDefault="004116AA" w:rsidP="004116AA">
      <w:pPr>
        <w:pStyle w:val="a8"/>
        <w:spacing w:before="0" w:beforeAutospacing="0" w:after="0" w:afterAutospacing="0"/>
        <w:ind w:right="165"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9173D">
        <w:rPr>
          <w:sz w:val="28"/>
          <w:szCs w:val="28"/>
        </w:rPr>
        <w:t xml:space="preserve"> подбор литературы по учебной проблеме,</w:t>
      </w:r>
    </w:p>
    <w:p w:rsidR="004116AA" w:rsidRPr="00C9173D" w:rsidRDefault="004116AA" w:rsidP="004116AA">
      <w:pPr>
        <w:pStyle w:val="a8"/>
        <w:spacing w:before="0" w:beforeAutospacing="0" w:after="0" w:afterAutospacing="0"/>
        <w:ind w:right="165"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9173D">
        <w:rPr>
          <w:sz w:val="28"/>
          <w:szCs w:val="28"/>
        </w:rPr>
        <w:t xml:space="preserve"> написание контрольной, курсовой работы и др. </w:t>
      </w:r>
    </w:p>
    <w:p w:rsidR="004116AA" w:rsidRPr="00941E1C" w:rsidRDefault="004116AA" w:rsidP="004116AA">
      <w:pPr>
        <w:pStyle w:val="a8"/>
        <w:spacing w:before="0" w:beforeAutospacing="0" w:after="0" w:afterAutospacing="0"/>
        <w:ind w:firstLine="720"/>
        <w:rPr>
          <w:i/>
          <w:sz w:val="28"/>
          <w:szCs w:val="28"/>
        </w:rPr>
      </w:pPr>
      <w:r w:rsidRPr="00941E1C">
        <w:rPr>
          <w:i/>
          <w:sz w:val="28"/>
          <w:szCs w:val="28"/>
        </w:rPr>
        <w:t>3. Творческая учебная деятельность:</w:t>
      </w:r>
    </w:p>
    <w:p w:rsidR="00AC06AE" w:rsidRDefault="00AC06AE" w:rsidP="004116AA">
      <w:pPr>
        <w:pStyle w:val="a8"/>
        <w:spacing w:before="0" w:beforeAutospacing="0" w:after="0" w:afterAutospacing="0"/>
        <w:ind w:right="165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4116AA" w:rsidRPr="00C9173D">
        <w:rPr>
          <w:sz w:val="28"/>
          <w:szCs w:val="28"/>
        </w:rPr>
        <w:t>аписание рефератов,</w:t>
      </w:r>
    </w:p>
    <w:p w:rsidR="00AC06AE" w:rsidRDefault="00AC06AE" w:rsidP="004116AA">
      <w:pPr>
        <w:pStyle w:val="a8"/>
        <w:spacing w:before="0" w:beforeAutospacing="0" w:after="0" w:afterAutospacing="0"/>
        <w:ind w:right="165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написание</w:t>
      </w:r>
      <w:r w:rsidR="004116AA" w:rsidRPr="00C9173D">
        <w:rPr>
          <w:sz w:val="28"/>
          <w:szCs w:val="28"/>
        </w:rPr>
        <w:t xml:space="preserve"> научных статей,</w:t>
      </w:r>
    </w:p>
    <w:p w:rsidR="00AC06AE" w:rsidRDefault="00AC06AE" w:rsidP="004116AA">
      <w:pPr>
        <w:pStyle w:val="a8"/>
        <w:spacing w:before="0" w:beforeAutospacing="0" w:after="0" w:afterAutospacing="0"/>
        <w:ind w:right="165"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116AA" w:rsidRPr="00C9173D">
        <w:rPr>
          <w:sz w:val="28"/>
          <w:szCs w:val="28"/>
        </w:rPr>
        <w:t xml:space="preserve"> участие в научно-исследовательской работе</w:t>
      </w:r>
      <w:r>
        <w:rPr>
          <w:sz w:val="28"/>
          <w:szCs w:val="28"/>
        </w:rPr>
        <w:t xml:space="preserve"> в составе творческого коллектива</w:t>
      </w:r>
      <w:r w:rsidR="004116AA" w:rsidRPr="00C9173D">
        <w:rPr>
          <w:sz w:val="28"/>
          <w:szCs w:val="28"/>
        </w:rPr>
        <w:t>,</w:t>
      </w:r>
    </w:p>
    <w:p w:rsidR="00AC06AE" w:rsidRDefault="00AC06AE" w:rsidP="004116AA">
      <w:pPr>
        <w:pStyle w:val="a8"/>
        <w:spacing w:before="0" w:beforeAutospacing="0" w:after="0" w:afterAutospacing="0"/>
        <w:ind w:right="165"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116AA" w:rsidRPr="00C9173D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а</w:t>
      </w:r>
      <w:r w:rsidR="004116AA" w:rsidRPr="00C9173D">
        <w:rPr>
          <w:sz w:val="28"/>
          <w:szCs w:val="28"/>
        </w:rPr>
        <w:t xml:space="preserve"> дипломной </w:t>
      </w:r>
      <w:r>
        <w:rPr>
          <w:sz w:val="28"/>
          <w:szCs w:val="28"/>
        </w:rPr>
        <w:t xml:space="preserve">(выпускной квалификационной) </w:t>
      </w:r>
      <w:r w:rsidR="004116AA" w:rsidRPr="00C9173D">
        <w:rPr>
          <w:sz w:val="28"/>
          <w:szCs w:val="28"/>
        </w:rPr>
        <w:t>работы,</w:t>
      </w:r>
    </w:p>
    <w:p w:rsidR="004116AA" w:rsidRPr="00C9173D" w:rsidRDefault="00AC06AE" w:rsidP="004116AA">
      <w:pPr>
        <w:pStyle w:val="a8"/>
        <w:spacing w:before="0" w:beforeAutospacing="0" w:after="0" w:afterAutospacing="0"/>
        <w:ind w:right="165"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116AA" w:rsidRPr="00C9173D">
        <w:rPr>
          <w:sz w:val="28"/>
          <w:szCs w:val="28"/>
        </w:rPr>
        <w:t xml:space="preserve"> выполнение специальных творческих заданий и др.</w:t>
      </w:r>
    </w:p>
    <w:p w:rsidR="00941E1C" w:rsidRDefault="00941E1C" w:rsidP="00660DAC">
      <w:pPr>
        <w:ind w:firstLine="709"/>
        <w:jc w:val="both"/>
        <w:rPr>
          <w:szCs w:val="28"/>
        </w:rPr>
      </w:pPr>
      <w:r>
        <w:rPr>
          <w:szCs w:val="28"/>
        </w:rPr>
        <w:t>Указанные виды самостоятельной работы осуществляются всеми студентами, независимо от специальности.</w:t>
      </w:r>
    </w:p>
    <w:p w:rsidR="00290FAF" w:rsidRDefault="00290FAF" w:rsidP="00660DAC">
      <w:pPr>
        <w:ind w:firstLine="709"/>
        <w:jc w:val="both"/>
        <w:rPr>
          <w:szCs w:val="28"/>
        </w:rPr>
      </w:pPr>
    </w:p>
    <w:p w:rsidR="00941E1C" w:rsidRDefault="00846BA0" w:rsidP="00660DAC">
      <w:pPr>
        <w:ind w:firstLine="709"/>
        <w:jc w:val="both"/>
        <w:rPr>
          <w:szCs w:val="28"/>
        </w:rPr>
      </w:pPr>
      <w:r>
        <w:rPr>
          <w:szCs w:val="28"/>
        </w:rPr>
        <w:t>На самостоятельную работу студентов</w:t>
      </w:r>
      <w:r w:rsidR="00941E1C">
        <w:rPr>
          <w:szCs w:val="28"/>
        </w:rPr>
        <w:t>, обучающихся по специальности «Юриспруденция»,</w:t>
      </w:r>
      <w:r>
        <w:rPr>
          <w:szCs w:val="28"/>
        </w:rPr>
        <w:t xml:space="preserve"> </w:t>
      </w:r>
      <w:r w:rsidR="00941E1C">
        <w:rPr>
          <w:szCs w:val="28"/>
        </w:rPr>
        <w:t>по дисциплине</w:t>
      </w:r>
      <w:r>
        <w:rPr>
          <w:szCs w:val="28"/>
        </w:rPr>
        <w:t xml:space="preserve"> административного права отводится 90 академических часов. </w:t>
      </w:r>
    </w:p>
    <w:p w:rsidR="00D43E6B" w:rsidRDefault="00941E1C" w:rsidP="00660DAC">
      <w:pPr>
        <w:ind w:firstLine="709"/>
        <w:jc w:val="both"/>
        <w:rPr>
          <w:szCs w:val="28"/>
        </w:rPr>
      </w:pPr>
      <w:r>
        <w:rPr>
          <w:szCs w:val="28"/>
        </w:rPr>
        <w:t xml:space="preserve">Все виды самостоятельной работы по административному праву могут быть разделены на </w:t>
      </w:r>
      <w:r w:rsidR="00D43E6B">
        <w:rPr>
          <w:szCs w:val="28"/>
        </w:rPr>
        <w:t>основные</w:t>
      </w:r>
      <w:r>
        <w:rPr>
          <w:szCs w:val="28"/>
        </w:rPr>
        <w:t xml:space="preserve"> и до</w:t>
      </w:r>
      <w:r w:rsidR="00D43E6B">
        <w:rPr>
          <w:szCs w:val="28"/>
        </w:rPr>
        <w:t>полнительные</w:t>
      </w:r>
      <w:r>
        <w:rPr>
          <w:szCs w:val="28"/>
        </w:rPr>
        <w:t xml:space="preserve">. </w:t>
      </w:r>
      <w:r w:rsidR="00D43E6B">
        <w:rPr>
          <w:szCs w:val="28"/>
        </w:rPr>
        <w:t>Основные виды самостоятельной работы выполняются в обязательном порядке с последующим контролем результатов преподавателем, который проводит семинарские занятия в студенческой группе. Дополнительные виды самостоятельной работы выполняются по выбору студента и сопровождаются контролем результатов преподавателем, который является научным руководителем студента. Дополнительные виды самостоятельной работы по административному праву рекомендуются тем студентам, которые наиболее заинтересованы в изучении публичного права и сферы государственного управления</w:t>
      </w:r>
      <w:r w:rsidR="001C7C51">
        <w:rPr>
          <w:szCs w:val="28"/>
        </w:rPr>
        <w:t xml:space="preserve">, а также студентам, планирующим в последующем выбрать государственно-правовую специализацию </w:t>
      </w:r>
      <w:r w:rsidR="00171896">
        <w:rPr>
          <w:szCs w:val="28"/>
        </w:rPr>
        <w:t xml:space="preserve">в </w:t>
      </w:r>
      <w:r w:rsidR="001C7C51">
        <w:rPr>
          <w:szCs w:val="28"/>
        </w:rPr>
        <w:t>юри</w:t>
      </w:r>
      <w:r w:rsidR="00171896">
        <w:rPr>
          <w:szCs w:val="28"/>
        </w:rPr>
        <w:t>дическом образовании</w:t>
      </w:r>
      <w:r w:rsidR="001C7C51">
        <w:rPr>
          <w:szCs w:val="28"/>
        </w:rPr>
        <w:t>.</w:t>
      </w:r>
    </w:p>
    <w:p w:rsidR="00290FAF" w:rsidRDefault="00290FAF" w:rsidP="00660DAC">
      <w:pPr>
        <w:ind w:firstLine="709"/>
        <w:jc w:val="both"/>
        <w:rPr>
          <w:szCs w:val="28"/>
        </w:rPr>
      </w:pPr>
    </w:p>
    <w:p w:rsidR="00846BA0" w:rsidRDefault="00846BA0" w:rsidP="00660DAC">
      <w:pPr>
        <w:ind w:firstLine="709"/>
        <w:jc w:val="both"/>
        <w:rPr>
          <w:szCs w:val="28"/>
        </w:rPr>
      </w:pPr>
      <w:r>
        <w:rPr>
          <w:szCs w:val="28"/>
        </w:rPr>
        <w:t xml:space="preserve">К </w:t>
      </w:r>
      <w:r w:rsidR="00660DAC" w:rsidRPr="0016600C">
        <w:rPr>
          <w:i/>
          <w:szCs w:val="28"/>
        </w:rPr>
        <w:t>основным (</w:t>
      </w:r>
      <w:r w:rsidRPr="0016600C">
        <w:rPr>
          <w:i/>
          <w:szCs w:val="28"/>
        </w:rPr>
        <w:t>обязательным</w:t>
      </w:r>
      <w:r w:rsidR="00660DAC" w:rsidRPr="0016600C">
        <w:rPr>
          <w:i/>
          <w:szCs w:val="28"/>
        </w:rPr>
        <w:t>)</w:t>
      </w:r>
      <w:r w:rsidRPr="0016600C">
        <w:rPr>
          <w:i/>
          <w:szCs w:val="28"/>
        </w:rPr>
        <w:t xml:space="preserve"> видам</w:t>
      </w:r>
      <w:r>
        <w:rPr>
          <w:szCs w:val="28"/>
        </w:rPr>
        <w:t xml:space="preserve"> самостоятельной работы студентов при изучении административного права относится: </w:t>
      </w:r>
    </w:p>
    <w:p w:rsidR="00846BA0" w:rsidRPr="00672BA4" w:rsidRDefault="00846BA0" w:rsidP="00660DAC">
      <w:pPr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r w:rsidRPr="00672BA4">
        <w:rPr>
          <w:szCs w:val="28"/>
        </w:rPr>
        <w:t xml:space="preserve">самостоятельное изучение теоретического материала, </w:t>
      </w:r>
    </w:p>
    <w:p w:rsidR="00846BA0" w:rsidRPr="00672BA4" w:rsidRDefault="00846BA0" w:rsidP="00660DAC">
      <w:pPr>
        <w:ind w:firstLine="709"/>
        <w:jc w:val="both"/>
        <w:rPr>
          <w:szCs w:val="28"/>
        </w:rPr>
      </w:pPr>
      <w:r>
        <w:rPr>
          <w:szCs w:val="28"/>
        </w:rPr>
        <w:t xml:space="preserve">б) </w:t>
      </w:r>
      <w:r w:rsidRPr="00672BA4">
        <w:rPr>
          <w:szCs w:val="28"/>
        </w:rPr>
        <w:t xml:space="preserve">решение задач к семинарским занятиям, </w:t>
      </w:r>
    </w:p>
    <w:p w:rsidR="00846BA0" w:rsidRPr="00672BA4" w:rsidRDefault="00846BA0" w:rsidP="00660DAC">
      <w:pPr>
        <w:ind w:firstLine="709"/>
        <w:jc w:val="both"/>
        <w:rPr>
          <w:szCs w:val="28"/>
        </w:rPr>
      </w:pPr>
      <w:r>
        <w:rPr>
          <w:szCs w:val="28"/>
        </w:rPr>
        <w:t xml:space="preserve">в) </w:t>
      </w:r>
      <w:r w:rsidRPr="00672BA4">
        <w:rPr>
          <w:szCs w:val="28"/>
        </w:rPr>
        <w:t xml:space="preserve">выполнение письменных заданий к семинарским занятиям, </w:t>
      </w:r>
    </w:p>
    <w:p w:rsidR="00846BA0" w:rsidRPr="00672BA4" w:rsidRDefault="00846BA0" w:rsidP="00660DAC">
      <w:pPr>
        <w:ind w:firstLine="709"/>
        <w:jc w:val="both"/>
        <w:rPr>
          <w:szCs w:val="28"/>
        </w:rPr>
      </w:pPr>
      <w:r>
        <w:rPr>
          <w:szCs w:val="28"/>
        </w:rPr>
        <w:t xml:space="preserve">г) </w:t>
      </w:r>
      <w:r w:rsidRPr="00672BA4">
        <w:rPr>
          <w:szCs w:val="28"/>
        </w:rPr>
        <w:t>подготовка ролевых игр</w:t>
      </w:r>
      <w:r w:rsidR="0063338D">
        <w:rPr>
          <w:szCs w:val="28"/>
        </w:rPr>
        <w:t xml:space="preserve"> (предполагается две ролевые игры по темам «Обращения граждан», «Производство по делу об административном правонарушении»)</w:t>
      </w:r>
      <w:r w:rsidRPr="00672BA4">
        <w:rPr>
          <w:szCs w:val="28"/>
        </w:rPr>
        <w:t>.</w:t>
      </w:r>
    </w:p>
    <w:p w:rsidR="00C505FD" w:rsidRDefault="00C505FD" w:rsidP="00660DAC">
      <w:pPr>
        <w:ind w:firstLine="709"/>
        <w:jc w:val="both"/>
        <w:rPr>
          <w:szCs w:val="28"/>
        </w:rPr>
      </w:pPr>
    </w:p>
    <w:p w:rsidR="00660DAC" w:rsidRDefault="00660DAC" w:rsidP="00660DAC">
      <w:pPr>
        <w:ind w:firstLine="709"/>
        <w:jc w:val="both"/>
        <w:rPr>
          <w:szCs w:val="28"/>
        </w:rPr>
      </w:pPr>
      <w:r w:rsidRPr="0016600C">
        <w:rPr>
          <w:i/>
          <w:szCs w:val="28"/>
        </w:rPr>
        <w:t>Дополнительными видами</w:t>
      </w:r>
      <w:r>
        <w:rPr>
          <w:szCs w:val="28"/>
        </w:rPr>
        <w:t xml:space="preserve"> самостоятельной работы являются:</w:t>
      </w:r>
    </w:p>
    <w:p w:rsidR="00660DAC" w:rsidRDefault="00660DAC" w:rsidP="00660DAC">
      <w:pPr>
        <w:ind w:firstLine="709"/>
        <w:jc w:val="both"/>
        <w:rPr>
          <w:szCs w:val="28"/>
        </w:rPr>
      </w:pPr>
      <w:r>
        <w:rPr>
          <w:szCs w:val="28"/>
        </w:rPr>
        <w:t>а)</w:t>
      </w:r>
      <w:r w:rsidR="00846BA0">
        <w:rPr>
          <w:szCs w:val="28"/>
        </w:rPr>
        <w:t xml:space="preserve"> выполн</w:t>
      </w:r>
      <w:r>
        <w:rPr>
          <w:szCs w:val="28"/>
        </w:rPr>
        <w:t>ение</w:t>
      </w:r>
      <w:r w:rsidR="00846BA0">
        <w:rPr>
          <w:szCs w:val="28"/>
        </w:rPr>
        <w:t xml:space="preserve"> курсовы</w:t>
      </w:r>
      <w:r>
        <w:rPr>
          <w:szCs w:val="28"/>
        </w:rPr>
        <w:t>х</w:t>
      </w:r>
      <w:r w:rsidR="00846BA0">
        <w:rPr>
          <w:szCs w:val="28"/>
        </w:rPr>
        <w:t xml:space="preserve"> рабо</w:t>
      </w:r>
      <w:r>
        <w:rPr>
          <w:szCs w:val="28"/>
        </w:rPr>
        <w:t>т</w:t>
      </w:r>
      <w:r w:rsidR="00846BA0">
        <w:rPr>
          <w:szCs w:val="28"/>
        </w:rPr>
        <w:t xml:space="preserve"> по административному праву в 3-6 семест</w:t>
      </w:r>
      <w:r>
        <w:rPr>
          <w:szCs w:val="28"/>
        </w:rPr>
        <w:t>рах;</w:t>
      </w:r>
    </w:p>
    <w:p w:rsidR="00660DAC" w:rsidRDefault="00660DAC" w:rsidP="00660DAC">
      <w:pPr>
        <w:ind w:firstLine="709"/>
        <w:jc w:val="both"/>
        <w:rPr>
          <w:szCs w:val="28"/>
        </w:rPr>
      </w:pPr>
      <w:r>
        <w:rPr>
          <w:szCs w:val="28"/>
        </w:rPr>
        <w:t>б)</w:t>
      </w:r>
      <w:r w:rsidR="00846BA0">
        <w:rPr>
          <w:szCs w:val="28"/>
        </w:rPr>
        <w:t xml:space="preserve"> </w:t>
      </w:r>
      <w:r>
        <w:rPr>
          <w:szCs w:val="28"/>
        </w:rPr>
        <w:t>под</w:t>
      </w:r>
      <w:r w:rsidR="00846BA0">
        <w:rPr>
          <w:szCs w:val="28"/>
        </w:rPr>
        <w:t>готов</w:t>
      </w:r>
      <w:r>
        <w:rPr>
          <w:szCs w:val="28"/>
        </w:rPr>
        <w:t>ка</w:t>
      </w:r>
      <w:r w:rsidR="00846BA0">
        <w:rPr>
          <w:szCs w:val="28"/>
        </w:rPr>
        <w:t xml:space="preserve"> доклад</w:t>
      </w:r>
      <w:r>
        <w:rPr>
          <w:szCs w:val="28"/>
        </w:rPr>
        <w:t>ов</w:t>
      </w:r>
      <w:r w:rsidR="00846BA0">
        <w:rPr>
          <w:szCs w:val="28"/>
        </w:rPr>
        <w:t xml:space="preserve"> и сообщени</w:t>
      </w:r>
      <w:r>
        <w:rPr>
          <w:szCs w:val="28"/>
        </w:rPr>
        <w:t>й</w:t>
      </w:r>
      <w:r w:rsidR="00846BA0">
        <w:rPr>
          <w:szCs w:val="28"/>
        </w:rPr>
        <w:t xml:space="preserve"> для выступления на семина</w:t>
      </w:r>
      <w:r>
        <w:rPr>
          <w:szCs w:val="28"/>
        </w:rPr>
        <w:t>рах;</w:t>
      </w:r>
    </w:p>
    <w:p w:rsidR="00660DAC" w:rsidRDefault="00660DAC" w:rsidP="00660DAC">
      <w:pPr>
        <w:ind w:firstLine="709"/>
        <w:jc w:val="both"/>
        <w:rPr>
          <w:szCs w:val="28"/>
        </w:rPr>
      </w:pPr>
      <w:r>
        <w:rPr>
          <w:szCs w:val="28"/>
        </w:rPr>
        <w:t>в)</w:t>
      </w:r>
      <w:r w:rsidR="00846BA0">
        <w:rPr>
          <w:szCs w:val="28"/>
        </w:rPr>
        <w:t xml:space="preserve"> участ</w:t>
      </w:r>
      <w:r>
        <w:rPr>
          <w:szCs w:val="28"/>
        </w:rPr>
        <w:t>ие</w:t>
      </w:r>
      <w:r w:rsidR="00846BA0">
        <w:rPr>
          <w:szCs w:val="28"/>
        </w:rPr>
        <w:t xml:space="preserve"> в </w:t>
      </w:r>
      <w:r>
        <w:rPr>
          <w:szCs w:val="28"/>
        </w:rPr>
        <w:t xml:space="preserve">ежегодной научной </w:t>
      </w:r>
      <w:r w:rsidR="00846BA0">
        <w:rPr>
          <w:szCs w:val="28"/>
        </w:rPr>
        <w:t>студенческой конференции,</w:t>
      </w:r>
      <w:r w:rsidR="00BE4F40">
        <w:rPr>
          <w:szCs w:val="28"/>
        </w:rPr>
        <w:t xml:space="preserve"> которая проводится в апреле или </w:t>
      </w:r>
      <w:r>
        <w:rPr>
          <w:szCs w:val="28"/>
        </w:rPr>
        <w:t>мае каждого года;</w:t>
      </w:r>
    </w:p>
    <w:p w:rsidR="0016600C" w:rsidRDefault="004E49F2" w:rsidP="00660DAC">
      <w:pPr>
        <w:ind w:firstLine="709"/>
        <w:jc w:val="both"/>
        <w:rPr>
          <w:szCs w:val="28"/>
        </w:rPr>
      </w:pPr>
      <w:r>
        <w:rPr>
          <w:szCs w:val="28"/>
        </w:rPr>
        <w:t xml:space="preserve">г) </w:t>
      </w:r>
      <w:r w:rsidR="00846BA0">
        <w:rPr>
          <w:szCs w:val="28"/>
        </w:rPr>
        <w:t>выполн</w:t>
      </w:r>
      <w:r w:rsidR="00660DAC">
        <w:rPr>
          <w:szCs w:val="28"/>
        </w:rPr>
        <w:t>ение</w:t>
      </w:r>
      <w:r w:rsidR="00846BA0">
        <w:rPr>
          <w:szCs w:val="28"/>
        </w:rPr>
        <w:t xml:space="preserve"> выпускн</w:t>
      </w:r>
      <w:r w:rsidR="00660DAC">
        <w:rPr>
          <w:szCs w:val="28"/>
        </w:rPr>
        <w:t>ой</w:t>
      </w:r>
      <w:r w:rsidR="00846BA0">
        <w:rPr>
          <w:szCs w:val="28"/>
        </w:rPr>
        <w:t xml:space="preserve"> квалификационн</w:t>
      </w:r>
      <w:r w:rsidR="00660DAC">
        <w:rPr>
          <w:szCs w:val="28"/>
        </w:rPr>
        <w:t>ой</w:t>
      </w:r>
      <w:r w:rsidR="00846BA0">
        <w:rPr>
          <w:szCs w:val="28"/>
        </w:rPr>
        <w:t xml:space="preserve"> работ</w:t>
      </w:r>
      <w:r w:rsidR="00660DAC">
        <w:rPr>
          <w:szCs w:val="28"/>
        </w:rPr>
        <w:t>ы</w:t>
      </w:r>
      <w:r w:rsidR="00846BA0">
        <w:rPr>
          <w:szCs w:val="28"/>
        </w:rPr>
        <w:t xml:space="preserve"> бакалавра по административному праву в 8 семестре. </w:t>
      </w:r>
    </w:p>
    <w:p w:rsidR="00846BA0" w:rsidRDefault="00846BA0" w:rsidP="00660DAC">
      <w:pPr>
        <w:ind w:firstLine="709"/>
        <w:jc w:val="both"/>
        <w:rPr>
          <w:szCs w:val="28"/>
        </w:rPr>
      </w:pPr>
      <w:r>
        <w:rPr>
          <w:szCs w:val="28"/>
        </w:rPr>
        <w:t xml:space="preserve">Данные виды самостоятельной работы не являются обязательными при изучении административного права и выполняются студентами по </w:t>
      </w:r>
      <w:r w:rsidR="007C17D8">
        <w:rPr>
          <w:szCs w:val="28"/>
        </w:rPr>
        <w:t>собственной инициативе с предварительным согласованием с преподавателем</w:t>
      </w:r>
      <w:r>
        <w:rPr>
          <w:szCs w:val="28"/>
        </w:rPr>
        <w:t>.</w:t>
      </w:r>
    </w:p>
    <w:p w:rsidR="0016600C" w:rsidRDefault="0016600C" w:rsidP="00660DAC">
      <w:pPr>
        <w:ind w:firstLine="709"/>
        <w:jc w:val="both"/>
        <w:rPr>
          <w:szCs w:val="28"/>
        </w:rPr>
      </w:pPr>
    </w:p>
    <w:p w:rsidR="0063338D" w:rsidRPr="00AE515E" w:rsidRDefault="0063338D" w:rsidP="00AE515E">
      <w:pPr>
        <w:pStyle w:val="1"/>
        <w:rPr>
          <w:rFonts w:ascii="Times New Roman" w:hAnsi="Times New Roman" w:cs="Times New Roman"/>
        </w:rPr>
      </w:pPr>
      <w:bookmarkStart w:id="3" w:name="_Toc183310706"/>
      <w:r w:rsidRPr="00AE515E">
        <w:rPr>
          <w:rFonts w:ascii="Times New Roman" w:hAnsi="Times New Roman" w:cs="Times New Roman"/>
        </w:rPr>
        <w:t>3. Оценка самостоятельной работы студентов</w:t>
      </w:r>
      <w:bookmarkEnd w:id="3"/>
    </w:p>
    <w:p w:rsidR="00290FAF" w:rsidRDefault="00290FAF" w:rsidP="00660DAC">
      <w:pPr>
        <w:ind w:firstLine="709"/>
        <w:jc w:val="both"/>
        <w:rPr>
          <w:szCs w:val="28"/>
        </w:rPr>
      </w:pPr>
    </w:p>
    <w:p w:rsidR="007F10AB" w:rsidRDefault="00BC1A9A" w:rsidP="00660DAC">
      <w:pPr>
        <w:ind w:firstLine="709"/>
        <w:jc w:val="both"/>
        <w:rPr>
          <w:szCs w:val="28"/>
        </w:rPr>
      </w:pPr>
      <w:r>
        <w:rPr>
          <w:szCs w:val="28"/>
        </w:rPr>
        <w:t xml:space="preserve">Отдельной составляющей в итоговой оценке по предмету «Административное право» оценка самостоятельной работы не является. </w:t>
      </w:r>
    </w:p>
    <w:p w:rsidR="007F10AB" w:rsidRDefault="007F10AB" w:rsidP="00660DAC">
      <w:pPr>
        <w:ind w:firstLine="709"/>
        <w:jc w:val="both"/>
        <w:rPr>
          <w:szCs w:val="28"/>
        </w:rPr>
      </w:pPr>
      <w:r>
        <w:rPr>
          <w:szCs w:val="28"/>
        </w:rPr>
        <w:t>Вместе с тем</w:t>
      </w:r>
      <w:r w:rsidR="00BC1A9A">
        <w:rPr>
          <w:szCs w:val="28"/>
        </w:rPr>
        <w:t xml:space="preserve"> оценка самостоятельной работы</w:t>
      </w:r>
      <w:r w:rsidR="00336D57">
        <w:rPr>
          <w:szCs w:val="28"/>
        </w:rPr>
        <w:t xml:space="preserve"> всё же имеет непосредственное отношение к итоговой оценке по дисциплине. </w:t>
      </w:r>
    </w:p>
    <w:p w:rsidR="007F10AB" w:rsidRDefault="00336D57" w:rsidP="00660DAC">
      <w:pPr>
        <w:ind w:firstLine="709"/>
        <w:jc w:val="both"/>
        <w:rPr>
          <w:szCs w:val="28"/>
        </w:rPr>
      </w:pPr>
      <w:r>
        <w:rPr>
          <w:szCs w:val="28"/>
        </w:rPr>
        <w:t>Во-первых</w:t>
      </w:r>
      <w:r w:rsidR="00BC1A9A">
        <w:rPr>
          <w:szCs w:val="28"/>
        </w:rPr>
        <w:t xml:space="preserve">, </w:t>
      </w:r>
      <w:r>
        <w:rPr>
          <w:szCs w:val="28"/>
        </w:rPr>
        <w:t>оценка самостоятельной работы включается в оценку такой формы промежуточного контроля, как оценка текущей работы на семинарских занятиях.</w:t>
      </w:r>
      <w:r w:rsidR="00BC1A9A">
        <w:rPr>
          <w:szCs w:val="28"/>
        </w:rPr>
        <w:t xml:space="preserve"> </w:t>
      </w:r>
    </w:p>
    <w:p w:rsidR="007F10AB" w:rsidRDefault="00336D57" w:rsidP="00660DAC">
      <w:pPr>
        <w:ind w:firstLine="709"/>
        <w:jc w:val="both"/>
        <w:rPr>
          <w:szCs w:val="28"/>
        </w:rPr>
      </w:pPr>
      <w:r>
        <w:rPr>
          <w:szCs w:val="28"/>
        </w:rPr>
        <w:t>Во-вторых, так как самостоятельная работа по предмету поощряется, преподаватель может использовать (и</w:t>
      </w:r>
      <w:r w:rsidR="007F10AB">
        <w:rPr>
          <w:szCs w:val="28"/>
        </w:rPr>
        <w:t>,</w:t>
      </w:r>
      <w:r>
        <w:rPr>
          <w:szCs w:val="28"/>
        </w:rPr>
        <w:t xml:space="preserve"> как правило, использует) оценку самостоятельной работы в качестве поощрительной составляющей на экзамене. </w:t>
      </w:r>
    </w:p>
    <w:p w:rsidR="00336D57" w:rsidRDefault="00336D57" w:rsidP="00660DAC">
      <w:pPr>
        <w:ind w:firstLine="709"/>
        <w:jc w:val="both"/>
        <w:rPr>
          <w:szCs w:val="28"/>
        </w:rPr>
      </w:pPr>
      <w:r>
        <w:rPr>
          <w:szCs w:val="28"/>
        </w:rPr>
        <w:t>В спорных ситуациях оценка</w:t>
      </w:r>
      <w:r w:rsidRPr="00336D57">
        <w:rPr>
          <w:szCs w:val="28"/>
        </w:rPr>
        <w:t xml:space="preserve"> </w:t>
      </w:r>
      <w:r>
        <w:rPr>
          <w:szCs w:val="28"/>
        </w:rPr>
        <w:t>самостоятельной работы может разрешить ситуацию в пользу студента.</w:t>
      </w:r>
    </w:p>
    <w:p w:rsidR="007F10AB" w:rsidRDefault="007F10AB" w:rsidP="00C948E5">
      <w:pPr>
        <w:ind w:firstLine="709"/>
        <w:jc w:val="both"/>
        <w:rPr>
          <w:szCs w:val="28"/>
        </w:rPr>
      </w:pPr>
    </w:p>
    <w:p w:rsidR="00C948E5" w:rsidRDefault="00C948E5" w:rsidP="00C948E5">
      <w:pPr>
        <w:ind w:firstLine="709"/>
        <w:jc w:val="both"/>
        <w:rPr>
          <w:szCs w:val="28"/>
        </w:rPr>
      </w:pPr>
      <w:r>
        <w:rPr>
          <w:szCs w:val="28"/>
        </w:rPr>
        <w:t>Роль оценки самостоятельной работы студентов зависит от вида этой работы. Так, обязательные</w:t>
      </w:r>
      <w:r w:rsidR="00336D57">
        <w:rPr>
          <w:szCs w:val="28"/>
        </w:rPr>
        <w:t xml:space="preserve"> </w:t>
      </w:r>
      <w:r>
        <w:rPr>
          <w:szCs w:val="28"/>
        </w:rPr>
        <w:t xml:space="preserve">формы самостоятельной работы имеют </w:t>
      </w:r>
      <w:r w:rsidR="00682C5B">
        <w:rPr>
          <w:szCs w:val="28"/>
        </w:rPr>
        <w:t>удельный</w:t>
      </w:r>
      <w:r>
        <w:rPr>
          <w:szCs w:val="28"/>
        </w:rPr>
        <w:t xml:space="preserve"> вес, который зависит от заданной трудоёмкости:</w:t>
      </w:r>
    </w:p>
    <w:p w:rsidR="00C948E5" w:rsidRDefault="00C948E5" w:rsidP="00C948E5">
      <w:pPr>
        <w:ind w:firstLine="709"/>
        <w:jc w:val="both"/>
        <w:rPr>
          <w:szCs w:val="28"/>
        </w:rPr>
      </w:pPr>
      <w:r>
        <w:rPr>
          <w:szCs w:val="28"/>
        </w:rPr>
        <w:t>а) и</w:t>
      </w:r>
      <w:r w:rsidRPr="00672BA4">
        <w:rPr>
          <w:szCs w:val="28"/>
        </w:rPr>
        <w:t xml:space="preserve">зучение теоретического материала </w:t>
      </w:r>
      <w:r>
        <w:rPr>
          <w:szCs w:val="28"/>
        </w:rPr>
        <w:t xml:space="preserve">составляет </w:t>
      </w:r>
      <w:r w:rsidR="0063338D" w:rsidRPr="00672BA4">
        <w:rPr>
          <w:szCs w:val="28"/>
        </w:rPr>
        <w:t xml:space="preserve">зачетных единиц </w:t>
      </w:r>
      <w:r w:rsidR="0063338D">
        <w:rPr>
          <w:szCs w:val="28"/>
        </w:rPr>
        <w:sym w:font="Symbol" w:char="F02D"/>
      </w:r>
      <w:r w:rsidR="0063338D" w:rsidRPr="00672BA4">
        <w:rPr>
          <w:szCs w:val="28"/>
        </w:rPr>
        <w:t xml:space="preserve"> 1,1; ча</w:t>
      </w:r>
      <w:r>
        <w:rPr>
          <w:szCs w:val="28"/>
        </w:rPr>
        <w:t>сов – 40;</w:t>
      </w:r>
    </w:p>
    <w:p w:rsidR="00C948E5" w:rsidRDefault="00C948E5" w:rsidP="00C948E5">
      <w:pPr>
        <w:ind w:firstLine="709"/>
        <w:jc w:val="both"/>
        <w:rPr>
          <w:szCs w:val="28"/>
        </w:rPr>
      </w:pPr>
      <w:r>
        <w:rPr>
          <w:szCs w:val="28"/>
        </w:rPr>
        <w:t>б)</w:t>
      </w:r>
      <w:r w:rsidR="0063338D" w:rsidRPr="00C505FD">
        <w:rPr>
          <w:szCs w:val="28"/>
        </w:rPr>
        <w:t xml:space="preserve"> </w:t>
      </w:r>
      <w:r w:rsidRPr="00672BA4">
        <w:rPr>
          <w:szCs w:val="28"/>
        </w:rPr>
        <w:t xml:space="preserve">решение задач к семинарским занятиям </w:t>
      </w:r>
      <w:r>
        <w:rPr>
          <w:szCs w:val="28"/>
        </w:rPr>
        <w:t xml:space="preserve">составляет </w:t>
      </w:r>
      <w:r w:rsidR="0063338D" w:rsidRPr="00672BA4">
        <w:rPr>
          <w:szCs w:val="28"/>
        </w:rPr>
        <w:t xml:space="preserve">зачетных единиц </w:t>
      </w:r>
      <w:r w:rsidR="0063338D">
        <w:rPr>
          <w:szCs w:val="28"/>
        </w:rPr>
        <w:sym w:font="Symbol" w:char="F02D"/>
      </w:r>
      <w:r w:rsidR="0063338D" w:rsidRPr="00672BA4">
        <w:rPr>
          <w:szCs w:val="28"/>
        </w:rPr>
        <w:t xml:space="preserve"> 0,8; ча</w:t>
      </w:r>
      <w:r>
        <w:rPr>
          <w:szCs w:val="28"/>
        </w:rPr>
        <w:t>сов – 30;</w:t>
      </w:r>
    </w:p>
    <w:p w:rsidR="00C948E5" w:rsidRDefault="00C948E5" w:rsidP="00C948E5">
      <w:pPr>
        <w:ind w:firstLine="709"/>
        <w:jc w:val="both"/>
        <w:rPr>
          <w:szCs w:val="28"/>
        </w:rPr>
      </w:pPr>
      <w:r>
        <w:rPr>
          <w:szCs w:val="28"/>
        </w:rPr>
        <w:t>в)</w:t>
      </w:r>
      <w:r w:rsidR="0063338D" w:rsidRPr="00C505FD">
        <w:rPr>
          <w:szCs w:val="28"/>
        </w:rPr>
        <w:t xml:space="preserve"> </w:t>
      </w:r>
      <w:r w:rsidRPr="00672BA4">
        <w:rPr>
          <w:szCs w:val="28"/>
        </w:rPr>
        <w:t xml:space="preserve">выполнение письменных заданий к семинарским занятиям </w:t>
      </w:r>
      <w:r>
        <w:rPr>
          <w:szCs w:val="28"/>
        </w:rPr>
        <w:t xml:space="preserve">составляет </w:t>
      </w:r>
      <w:r w:rsidR="0063338D" w:rsidRPr="00672BA4">
        <w:rPr>
          <w:szCs w:val="28"/>
        </w:rPr>
        <w:t xml:space="preserve">зачетных единиц </w:t>
      </w:r>
      <w:r w:rsidR="0063338D">
        <w:rPr>
          <w:szCs w:val="28"/>
        </w:rPr>
        <w:sym w:font="Symbol" w:char="F02D"/>
      </w:r>
      <w:r>
        <w:rPr>
          <w:szCs w:val="28"/>
        </w:rPr>
        <w:t xml:space="preserve"> 0,3; часов – 10;</w:t>
      </w:r>
    </w:p>
    <w:p w:rsidR="0063338D" w:rsidRDefault="00C948E5" w:rsidP="00C948E5">
      <w:pPr>
        <w:ind w:firstLine="709"/>
        <w:jc w:val="both"/>
        <w:rPr>
          <w:szCs w:val="28"/>
        </w:rPr>
      </w:pPr>
      <w:r>
        <w:rPr>
          <w:szCs w:val="28"/>
        </w:rPr>
        <w:t>г)</w:t>
      </w:r>
      <w:r w:rsidR="0063338D" w:rsidRPr="00C505FD">
        <w:rPr>
          <w:szCs w:val="28"/>
        </w:rPr>
        <w:t xml:space="preserve"> </w:t>
      </w:r>
      <w:r w:rsidRPr="00672BA4">
        <w:rPr>
          <w:szCs w:val="28"/>
        </w:rPr>
        <w:t>подготовка ролевых игр</w:t>
      </w:r>
      <w:r>
        <w:rPr>
          <w:szCs w:val="28"/>
        </w:rPr>
        <w:t xml:space="preserve"> составляет</w:t>
      </w:r>
      <w:r w:rsidR="0063338D">
        <w:rPr>
          <w:szCs w:val="28"/>
        </w:rPr>
        <w:t xml:space="preserve"> </w:t>
      </w:r>
      <w:r w:rsidR="0063338D" w:rsidRPr="00672BA4">
        <w:rPr>
          <w:szCs w:val="28"/>
        </w:rPr>
        <w:t xml:space="preserve">зачетных единиц </w:t>
      </w:r>
      <w:r w:rsidR="0063338D">
        <w:rPr>
          <w:szCs w:val="28"/>
        </w:rPr>
        <w:sym w:font="Symbol" w:char="F02D"/>
      </w:r>
      <w:r w:rsidR="0063338D" w:rsidRPr="00672BA4">
        <w:rPr>
          <w:szCs w:val="28"/>
        </w:rPr>
        <w:t xml:space="preserve"> 0,3; ча</w:t>
      </w:r>
      <w:r>
        <w:rPr>
          <w:szCs w:val="28"/>
        </w:rPr>
        <w:t>сов – 10.</w:t>
      </w:r>
    </w:p>
    <w:p w:rsidR="007F10AB" w:rsidRDefault="007F10AB" w:rsidP="00C948E5">
      <w:pPr>
        <w:ind w:firstLine="709"/>
        <w:jc w:val="both"/>
        <w:rPr>
          <w:szCs w:val="28"/>
        </w:rPr>
      </w:pPr>
    </w:p>
    <w:p w:rsidR="007F10AB" w:rsidRDefault="007F10AB" w:rsidP="00C948E5">
      <w:pPr>
        <w:ind w:firstLine="709"/>
        <w:jc w:val="both"/>
        <w:rPr>
          <w:szCs w:val="28"/>
        </w:rPr>
      </w:pPr>
      <w:r>
        <w:rPr>
          <w:szCs w:val="28"/>
        </w:rPr>
        <w:t>Независимо от вида самостоятельной работы, критериями оценки самостоятельной работы могут считаться:</w:t>
      </w:r>
    </w:p>
    <w:p w:rsidR="00E125EC" w:rsidRDefault="007F10AB" w:rsidP="007F10AB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72A24">
        <w:rPr>
          <w:sz w:val="28"/>
          <w:szCs w:val="28"/>
        </w:rPr>
        <w:t xml:space="preserve">а) </w:t>
      </w:r>
      <w:r w:rsidR="00E125EC">
        <w:rPr>
          <w:sz w:val="28"/>
          <w:szCs w:val="28"/>
        </w:rPr>
        <w:t>умение проводить анализ (в том числе, умение отделить правовую проблему от правовых условий жизненной ситуации);</w:t>
      </w:r>
    </w:p>
    <w:p w:rsidR="007F10AB" w:rsidRPr="00C72A24" w:rsidRDefault="00E125EC" w:rsidP="007F10AB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72A24">
        <w:rPr>
          <w:sz w:val="28"/>
          <w:szCs w:val="28"/>
        </w:rPr>
        <w:t xml:space="preserve">б) </w:t>
      </w:r>
      <w:r w:rsidR="007F10AB" w:rsidRPr="00C72A24">
        <w:rPr>
          <w:sz w:val="28"/>
          <w:szCs w:val="28"/>
        </w:rPr>
        <w:t>умение выделить главное</w:t>
      </w:r>
      <w:r>
        <w:rPr>
          <w:sz w:val="28"/>
          <w:szCs w:val="28"/>
        </w:rPr>
        <w:t xml:space="preserve"> (в том числе, умение ранжировать проблемы)</w:t>
      </w:r>
      <w:r w:rsidR="007F10AB" w:rsidRPr="00C72A24">
        <w:rPr>
          <w:sz w:val="28"/>
          <w:szCs w:val="28"/>
        </w:rPr>
        <w:t>;</w:t>
      </w:r>
    </w:p>
    <w:p w:rsidR="007F10AB" w:rsidRPr="00C72A24" w:rsidRDefault="00E125EC" w:rsidP="007F10AB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72A24">
        <w:rPr>
          <w:sz w:val="28"/>
          <w:szCs w:val="28"/>
        </w:rPr>
        <w:t xml:space="preserve">в) </w:t>
      </w:r>
      <w:r w:rsidR="007F10AB" w:rsidRPr="00C72A24">
        <w:rPr>
          <w:sz w:val="28"/>
          <w:szCs w:val="28"/>
        </w:rPr>
        <w:t>самостоятельность</w:t>
      </w:r>
      <w:r>
        <w:rPr>
          <w:sz w:val="28"/>
          <w:szCs w:val="28"/>
        </w:rPr>
        <w:t xml:space="preserve"> в поиске </w:t>
      </w:r>
      <w:r w:rsidR="00DE5ACF">
        <w:rPr>
          <w:sz w:val="28"/>
          <w:szCs w:val="28"/>
        </w:rPr>
        <w:t>и изучении административно-правовых источников</w:t>
      </w:r>
      <w:r w:rsidR="007F10AB" w:rsidRPr="00C72A24">
        <w:rPr>
          <w:sz w:val="28"/>
          <w:szCs w:val="28"/>
        </w:rPr>
        <w:t xml:space="preserve">, т.е. способность обобщать материал не только </w:t>
      </w:r>
      <w:r w:rsidR="00E02E63">
        <w:rPr>
          <w:sz w:val="28"/>
          <w:szCs w:val="28"/>
        </w:rPr>
        <w:t xml:space="preserve">из </w:t>
      </w:r>
      <w:r w:rsidR="007F10AB" w:rsidRPr="00C72A24">
        <w:rPr>
          <w:sz w:val="28"/>
          <w:szCs w:val="28"/>
        </w:rPr>
        <w:t>лекций, но и из разных прочитанных и изученных источников и из жизни;</w:t>
      </w:r>
    </w:p>
    <w:p w:rsidR="007F10AB" w:rsidRPr="00C72A24" w:rsidRDefault="00E125EC" w:rsidP="007F10AB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72A24">
        <w:rPr>
          <w:sz w:val="28"/>
          <w:szCs w:val="28"/>
        </w:rPr>
        <w:t xml:space="preserve">г) </w:t>
      </w:r>
      <w:r w:rsidR="00E02E63">
        <w:rPr>
          <w:sz w:val="28"/>
          <w:szCs w:val="28"/>
        </w:rPr>
        <w:t xml:space="preserve">умение </w:t>
      </w:r>
      <w:r w:rsidR="007F10AB" w:rsidRPr="00C72A24">
        <w:rPr>
          <w:sz w:val="28"/>
          <w:szCs w:val="28"/>
        </w:rPr>
        <w:t>использовать свои собственные примеры и наблюдения для иллюстрации излагаемых положений</w:t>
      </w:r>
      <w:r w:rsidR="00E02E63">
        <w:rPr>
          <w:sz w:val="28"/>
          <w:szCs w:val="28"/>
        </w:rPr>
        <w:t xml:space="preserve"> административного права</w:t>
      </w:r>
      <w:r w:rsidR="007F10AB" w:rsidRPr="00C72A24">
        <w:rPr>
          <w:sz w:val="28"/>
          <w:szCs w:val="28"/>
        </w:rPr>
        <w:t>, оригинальные пути их практического применения;</w:t>
      </w:r>
    </w:p>
    <w:p w:rsidR="007F10AB" w:rsidRPr="00C72A24" w:rsidRDefault="00E02E63" w:rsidP="007F10AB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72A24">
        <w:rPr>
          <w:sz w:val="28"/>
          <w:szCs w:val="28"/>
        </w:rPr>
        <w:t xml:space="preserve">д) </w:t>
      </w:r>
      <w:r w:rsidR="007F10AB" w:rsidRPr="00C72A24">
        <w:rPr>
          <w:sz w:val="28"/>
          <w:szCs w:val="28"/>
        </w:rPr>
        <w:t>положительное собственное отношение, заинтересованность в предмете;</w:t>
      </w:r>
    </w:p>
    <w:p w:rsidR="007F10AB" w:rsidRPr="00C72A24" w:rsidRDefault="00E02E63" w:rsidP="007F10AB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72A24">
        <w:rPr>
          <w:szCs w:val="28"/>
        </w:rPr>
        <w:t xml:space="preserve">е) </w:t>
      </w:r>
      <w:r>
        <w:rPr>
          <w:szCs w:val="28"/>
        </w:rPr>
        <w:t xml:space="preserve">умение </w:t>
      </w:r>
      <w:r w:rsidR="007F10AB" w:rsidRPr="00C72A24">
        <w:rPr>
          <w:sz w:val="28"/>
          <w:szCs w:val="28"/>
        </w:rPr>
        <w:t>показ</w:t>
      </w:r>
      <w:r>
        <w:rPr>
          <w:sz w:val="28"/>
          <w:szCs w:val="28"/>
        </w:rPr>
        <w:t>ать</w:t>
      </w:r>
      <w:r w:rsidR="007F10AB" w:rsidRPr="00C72A24">
        <w:rPr>
          <w:sz w:val="28"/>
          <w:szCs w:val="28"/>
        </w:rPr>
        <w:t xml:space="preserve"> мест</w:t>
      </w:r>
      <w:r>
        <w:rPr>
          <w:sz w:val="28"/>
          <w:szCs w:val="28"/>
        </w:rPr>
        <w:t>о</w:t>
      </w:r>
      <w:r w:rsidR="007F10AB" w:rsidRPr="00C72A24">
        <w:rPr>
          <w:sz w:val="28"/>
          <w:szCs w:val="28"/>
        </w:rPr>
        <w:t xml:space="preserve"> данного вопроса в общей структуре курса</w:t>
      </w:r>
      <w:r w:rsidRPr="00C72A24">
        <w:rPr>
          <w:sz w:val="28"/>
          <w:szCs w:val="28"/>
        </w:rPr>
        <w:t>,</w:t>
      </w:r>
      <w:r w:rsidRPr="00E02E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его </w:t>
      </w:r>
      <w:r w:rsidRPr="00C72A24">
        <w:rPr>
          <w:sz w:val="28"/>
          <w:szCs w:val="28"/>
        </w:rPr>
        <w:t>связ</w:t>
      </w:r>
      <w:r>
        <w:rPr>
          <w:sz w:val="28"/>
          <w:szCs w:val="28"/>
        </w:rPr>
        <w:t>ь с другими вопросами административного права</w:t>
      </w:r>
      <w:r w:rsidR="007F10AB" w:rsidRPr="00C72A24">
        <w:rPr>
          <w:sz w:val="28"/>
          <w:szCs w:val="28"/>
        </w:rPr>
        <w:t>;</w:t>
      </w:r>
    </w:p>
    <w:p w:rsidR="00290FAF" w:rsidRDefault="008A4998" w:rsidP="007F10AB">
      <w:pPr>
        <w:ind w:firstLine="709"/>
        <w:jc w:val="both"/>
        <w:rPr>
          <w:szCs w:val="28"/>
        </w:rPr>
      </w:pPr>
      <w:r>
        <w:rPr>
          <w:szCs w:val="28"/>
        </w:rPr>
        <w:t xml:space="preserve">ж) </w:t>
      </w:r>
      <w:r w:rsidR="007F10AB" w:rsidRPr="00C72A24">
        <w:rPr>
          <w:szCs w:val="28"/>
        </w:rPr>
        <w:t>умени</w:t>
      </w:r>
      <w:r>
        <w:rPr>
          <w:szCs w:val="28"/>
        </w:rPr>
        <w:t>е</w:t>
      </w:r>
      <w:r w:rsidR="007F10AB" w:rsidRPr="00C72A24">
        <w:rPr>
          <w:szCs w:val="28"/>
        </w:rPr>
        <w:t xml:space="preserve"> применять свои знания для ответа на вопросы.</w:t>
      </w:r>
    </w:p>
    <w:p w:rsidR="007F10AB" w:rsidRDefault="007F10AB" w:rsidP="007F10AB">
      <w:pPr>
        <w:ind w:firstLine="709"/>
        <w:jc w:val="both"/>
        <w:rPr>
          <w:b/>
          <w:szCs w:val="28"/>
        </w:rPr>
      </w:pPr>
    </w:p>
    <w:p w:rsidR="0016600C" w:rsidRPr="00AE515E" w:rsidRDefault="00010E19" w:rsidP="00AE515E">
      <w:pPr>
        <w:pStyle w:val="1"/>
        <w:rPr>
          <w:rFonts w:ascii="Times New Roman" w:hAnsi="Times New Roman" w:cs="Times New Roman"/>
        </w:rPr>
      </w:pPr>
      <w:bookmarkStart w:id="4" w:name="_Toc183310707"/>
      <w:r w:rsidRPr="00AE515E">
        <w:rPr>
          <w:rFonts w:ascii="Times New Roman" w:hAnsi="Times New Roman" w:cs="Times New Roman"/>
        </w:rPr>
        <w:t>4</w:t>
      </w:r>
      <w:r w:rsidR="0016600C" w:rsidRPr="00AE515E">
        <w:rPr>
          <w:rFonts w:ascii="Times New Roman" w:hAnsi="Times New Roman" w:cs="Times New Roman"/>
        </w:rPr>
        <w:t>. Самостоятельное изучение теоретического курса</w:t>
      </w:r>
      <w:bookmarkEnd w:id="4"/>
    </w:p>
    <w:p w:rsidR="0016600C" w:rsidRDefault="0016600C" w:rsidP="00660DAC">
      <w:pPr>
        <w:ind w:firstLine="709"/>
        <w:jc w:val="both"/>
        <w:rPr>
          <w:szCs w:val="28"/>
        </w:rPr>
      </w:pPr>
    </w:p>
    <w:p w:rsidR="00FD4E44" w:rsidRDefault="00FD4E44" w:rsidP="00660DAC">
      <w:pPr>
        <w:ind w:firstLine="709"/>
        <w:jc w:val="both"/>
        <w:rPr>
          <w:szCs w:val="28"/>
        </w:rPr>
      </w:pPr>
      <w:r>
        <w:rPr>
          <w:szCs w:val="28"/>
        </w:rPr>
        <w:t xml:space="preserve">Самостоятельное изучение теоретического материала административного права предусмотрено на всём протяжении курса. Такая работа сопровождает лекционные и семинарские занятия, промежуточный и итоговый контроль, и в то же время является отдельным видом самостоятельной работы студента. </w:t>
      </w:r>
    </w:p>
    <w:p w:rsidR="00210DED" w:rsidRDefault="00210DED" w:rsidP="00660DAC">
      <w:pPr>
        <w:ind w:firstLine="709"/>
        <w:jc w:val="both"/>
        <w:rPr>
          <w:szCs w:val="28"/>
        </w:rPr>
      </w:pPr>
    </w:p>
    <w:p w:rsidR="00FD4E44" w:rsidRDefault="00FD4E44" w:rsidP="00660DAC">
      <w:pPr>
        <w:ind w:firstLine="709"/>
        <w:jc w:val="both"/>
        <w:rPr>
          <w:szCs w:val="28"/>
        </w:rPr>
      </w:pPr>
      <w:r>
        <w:rPr>
          <w:szCs w:val="28"/>
        </w:rPr>
        <w:t>Источниками для самостоятельного изучения теоретического курса административного права выступают:</w:t>
      </w:r>
    </w:p>
    <w:p w:rsidR="00FD4E44" w:rsidRDefault="00FD4E44" w:rsidP="00660DAC">
      <w:pPr>
        <w:ind w:firstLine="709"/>
        <w:jc w:val="both"/>
        <w:rPr>
          <w:szCs w:val="28"/>
        </w:rPr>
      </w:pPr>
      <w:r>
        <w:rPr>
          <w:szCs w:val="28"/>
        </w:rPr>
        <w:t>- учебники по предмету;</w:t>
      </w:r>
    </w:p>
    <w:p w:rsidR="00FD4E44" w:rsidRDefault="00FD4E44" w:rsidP="00660DAC">
      <w:pPr>
        <w:ind w:firstLine="709"/>
        <w:jc w:val="both"/>
        <w:rPr>
          <w:szCs w:val="28"/>
        </w:rPr>
      </w:pPr>
      <w:r>
        <w:rPr>
          <w:szCs w:val="28"/>
        </w:rPr>
        <w:t>- курсы лекций по предмету;</w:t>
      </w:r>
    </w:p>
    <w:p w:rsidR="00FD4E44" w:rsidRDefault="00FD4E44" w:rsidP="00660DAC">
      <w:pPr>
        <w:ind w:firstLine="709"/>
        <w:jc w:val="both"/>
        <w:rPr>
          <w:szCs w:val="28"/>
        </w:rPr>
      </w:pPr>
      <w:r>
        <w:rPr>
          <w:szCs w:val="28"/>
        </w:rPr>
        <w:t>- учебные пособия по отдельным темам (например, по административной ответственности);</w:t>
      </w:r>
    </w:p>
    <w:p w:rsidR="00FD4E44" w:rsidRDefault="00FD4E44" w:rsidP="00660DAC">
      <w:pPr>
        <w:ind w:firstLine="709"/>
        <w:jc w:val="both"/>
        <w:rPr>
          <w:szCs w:val="28"/>
        </w:rPr>
      </w:pPr>
      <w:r>
        <w:rPr>
          <w:szCs w:val="28"/>
        </w:rPr>
        <w:t>- научные статьи в периодической юридической печати и рекомендованных сборниках;</w:t>
      </w:r>
    </w:p>
    <w:p w:rsidR="00FD4E44" w:rsidRDefault="00FD4E44" w:rsidP="00660DAC">
      <w:pPr>
        <w:ind w:firstLine="709"/>
        <w:jc w:val="both"/>
        <w:rPr>
          <w:szCs w:val="28"/>
        </w:rPr>
      </w:pPr>
      <w:r>
        <w:rPr>
          <w:szCs w:val="28"/>
        </w:rPr>
        <w:t>- научные монографии</w:t>
      </w:r>
      <w:r w:rsidR="00BA5460">
        <w:rPr>
          <w:szCs w:val="28"/>
        </w:rPr>
        <w:t>.</w:t>
      </w:r>
    </w:p>
    <w:p w:rsidR="00210DED" w:rsidRDefault="00210DED" w:rsidP="00BA5460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BA5460" w:rsidRDefault="00BA5460" w:rsidP="00BA5460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6329D">
        <w:rPr>
          <w:sz w:val="28"/>
          <w:szCs w:val="28"/>
        </w:rPr>
        <w:t xml:space="preserve">мение студентов быстро </w:t>
      </w:r>
      <w:r>
        <w:rPr>
          <w:sz w:val="28"/>
          <w:szCs w:val="28"/>
        </w:rPr>
        <w:t xml:space="preserve">и правильно </w:t>
      </w:r>
      <w:r w:rsidRPr="00C6329D">
        <w:rPr>
          <w:sz w:val="28"/>
          <w:szCs w:val="28"/>
        </w:rPr>
        <w:t>подобрать литературу</w:t>
      </w:r>
      <w:r>
        <w:rPr>
          <w:sz w:val="28"/>
          <w:szCs w:val="28"/>
        </w:rPr>
        <w:t>, необходимую</w:t>
      </w:r>
      <w:r w:rsidRPr="00C6329D">
        <w:rPr>
          <w:sz w:val="28"/>
          <w:szCs w:val="28"/>
        </w:rPr>
        <w:t xml:space="preserve"> для выполнения учебных заданий и научной работы</w:t>
      </w:r>
      <w:r>
        <w:rPr>
          <w:sz w:val="28"/>
          <w:szCs w:val="28"/>
        </w:rPr>
        <w:t>,</w:t>
      </w:r>
      <w:r w:rsidRPr="00BA5460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 залогом</w:t>
      </w:r>
      <w:r w:rsidRPr="00C6329D">
        <w:rPr>
          <w:sz w:val="28"/>
          <w:szCs w:val="28"/>
        </w:rPr>
        <w:t xml:space="preserve"> успешного</w:t>
      </w:r>
      <w:r>
        <w:rPr>
          <w:sz w:val="28"/>
          <w:szCs w:val="28"/>
        </w:rPr>
        <w:t xml:space="preserve"> обучения</w:t>
      </w:r>
      <w:r w:rsidRPr="00C6329D">
        <w:rPr>
          <w:sz w:val="28"/>
          <w:szCs w:val="28"/>
        </w:rPr>
        <w:t>. Самостоятельный подбор литературы осуществляется при подготовке к семинарским, практическим занятиям, при написании контрольных курсовых, дипломных работ, научных рефератов</w:t>
      </w:r>
      <w:r>
        <w:rPr>
          <w:sz w:val="28"/>
          <w:szCs w:val="28"/>
        </w:rPr>
        <w:t>.</w:t>
      </w:r>
    </w:p>
    <w:p w:rsidR="00BA5460" w:rsidRPr="00C6329D" w:rsidRDefault="00BA5460" w:rsidP="00BA5460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6329D">
        <w:rPr>
          <w:sz w:val="28"/>
          <w:szCs w:val="28"/>
        </w:rPr>
        <w:t xml:space="preserve">Существует несколько способов </w:t>
      </w:r>
      <w:r w:rsidR="00210DED">
        <w:rPr>
          <w:sz w:val="28"/>
          <w:szCs w:val="28"/>
        </w:rPr>
        <w:t>составления</w:t>
      </w:r>
      <w:r w:rsidRPr="00C6329D">
        <w:rPr>
          <w:sz w:val="28"/>
          <w:szCs w:val="28"/>
        </w:rPr>
        <w:t xml:space="preserve"> списка необходимой литерату</w:t>
      </w:r>
      <w:r w:rsidR="00210DED">
        <w:rPr>
          <w:sz w:val="28"/>
          <w:szCs w:val="28"/>
        </w:rPr>
        <w:t>ры.</w:t>
      </w:r>
      <w:r w:rsidRPr="00C6329D">
        <w:rPr>
          <w:sz w:val="28"/>
          <w:szCs w:val="28"/>
        </w:rPr>
        <w:t xml:space="preserve"> </w:t>
      </w:r>
    </w:p>
    <w:p w:rsidR="00BA5460" w:rsidRPr="00C6329D" w:rsidRDefault="00BA5460" w:rsidP="00BA5460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500E1">
        <w:rPr>
          <w:sz w:val="28"/>
          <w:szCs w:val="28"/>
        </w:rPr>
        <w:t>Во-первых</w:t>
      </w:r>
      <w:r w:rsidRPr="00C6329D">
        <w:rPr>
          <w:sz w:val="28"/>
          <w:szCs w:val="28"/>
        </w:rPr>
        <w:t>, в учебн</w:t>
      </w:r>
      <w:r w:rsidR="00210DED">
        <w:rPr>
          <w:sz w:val="28"/>
          <w:szCs w:val="28"/>
        </w:rPr>
        <w:t>ой</w:t>
      </w:r>
      <w:r w:rsidRPr="00C6329D">
        <w:rPr>
          <w:sz w:val="28"/>
          <w:szCs w:val="28"/>
        </w:rPr>
        <w:t xml:space="preserve"> </w:t>
      </w:r>
      <w:r w:rsidR="00210DED" w:rsidRPr="00C6329D">
        <w:rPr>
          <w:sz w:val="28"/>
          <w:szCs w:val="28"/>
        </w:rPr>
        <w:t>программ</w:t>
      </w:r>
      <w:r w:rsidR="00210DED">
        <w:rPr>
          <w:sz w:val="28"/>
          <w:szCs w:val="28"/>
        </w:rPr>
        <w:t>е</w:t>
      </w:r>
      <w:r w:rsidR="00210DED" w:rsidRPr="00C6329D">
        <w:rPr>
          <w:sz w:val="28"/>
          <w:szCs w:val="28"/>
        </w:rPr>
        <w:t xml:space="preserve"> </w:t>
      </w:r>
      <w:r w:rsidRPr="00C6329D">
        <w:rPr>
          <w:sz w:val="28"/>
          <w:szCs w:val="28"/>
        </w:rPr>
        <w:t>дисциплин</w:t>
      </w:r>
      <w:r w:rsidR="00210DED">
        <w:rPr>
          <w:sz w:val="28"/>
          <w:szCs w:val="28"/>
        </w:rPr>
        <w:t>ы, в методических указаниях к семинарским занятиям</w:t>
      </w:r>
      <w:r w:rsidRPr="00C6329D">
        <w:rPr>
          <w:sz w:val="28"/>
          <w:szCs w:val="28"/>
        </w:rPr>
        <w:t xml:space="preserve"> приводится список </w:t>
      </w:r>
      <w:r w:rsidR="007F1C27">
        <w:rPr>
          <w:sz w:val="28"/>
          <w:szCs w:val="28"/>
        </w:rPr>
        <w:t xml:space="preserve">основной и дополнительной </w:t>
      </w:r>
      <w:r w:rsidRPr="00C6329D">
        <w:rPr>
          <w:sz w:val="28"/>
          <w:szCs w:val="28"/>
        </w:rPr>
        <w:t xml:space="preserve">литературы, которую рекомендуется изучить по соответствующей теме или разделу учебной дисциплины. </w:t>
      </w:r>
      <w:r w:rsidR="009D3549">
        <w:rPr>
          <w:sz w:val="28"/>
          <w:szCs w:val="28"/>
        </w:rPr>
        <w:t>При подготовке научных работ целесообразно изучать общий список литературы и делать выборку подходящей к теме литературы.</w:t>
      </w:r>
    </w:p>
    <w:p w:rsidR="00BA5460" w:rsidRPr="00C6329D" w:rsidRDefault="00BA5460" w:rsidP="00BA5460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500E1">
        <w:rPr>
          <w:sz w:val="28"/>
          <w:szCs w:val="28"/>
        </w:rPr>
        <w:t>Во-вторых, в большинстве учебников</w:t>
      </w:r>
      <w:r w:rsidR="00F65D61">
        <w:rPr>
          <w:sz w:val="28"/>
          <w:szCs w:val="28"/>
        </w:rPr>
        <w:t>,</w:t>
      </w:r>
      <w:r w:rsidRPr="000500E1">
        <w:rPr>
          <w:sz w:val="28"/>
          <w:szCs w:val="28"/>
        </w:rPr>
        <w:t xml:space="preserve"> </w:t>
      </w:r>
      <w:r w:rsidR="00F65D61">
        <w:rPr>
          <w:sz w:val="28"/>
          <w:szCs w:val="28"/>
        </w:rPr>
        <w:t>монографий и статей</w:t>
      </w:r>
      <w:r w:rsidRPr="000500E1">
        <w:rPr>
          <w:sz w:val="28"/>
          <w:szCs w:val="28"/>
        </w:rPr>
        <w:t xml:space="preserve"> делаются ссылки, сноски</w:t>
      </w:r>
      <w:r w:rsidRPr="00C6329D">
        <w:rPr>
          <w:sz w:val="28"/>
          <w:szCs w:val="28"/>
        </w:rPr>
        <w:t xml:space="preserve"> на другие литературные источники, приводится список литературы по раскрываемой в книге проблеме. </w:t>
      </w:r>
      <w:r w:rsidR="00F65D61">
        <w:rPr>
          <w:sz w:val="28"/>
          <w:szCs w:val="28"/>
        </w:rPr>
        <w:t>Целесообразно изучать научную ту литературу, на которую ссылаются исследователи в своих научных публикациях, поскольку изучение именно такой литературы формирует представление о состоянии и развитии того или иного института.</w:t>
      </w:r>
    </w:p>
    <w:p w:rsidR="00BA5460" w:rsidRPr="00C6329D" w:rsidRDefault="00BA5460" w:rsidP="00BA5460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500E1">
        <w:rPr>
          <w:sz w:val="28"/>
          <w:szCs w:val="28"/>
        </w:rPr>
        <w:t>В-третьих, наиболее полный список литературы по соответствующей</w:t>
      </w:r>
      <w:r w:rsidRPr="00C6329D">
        <w:rPr>
          <w:sz w:val="28"/>
          <w:szCs w:val="28"/>
        </w:rPr>
        <w:t xml:space="preserve"> проблеме имеется в диссертациях. Сами диссертации хранятся в диссертационном зале Российской Государственной библиотеки</w:t>
      </w:r>
      <w:r>
        <w:rPr>
          <w:sz w:val="28"/>
          <w:szCs w:val="28"/>
        </w:rPr>
        <w:t xml:space="preserve"> и в библиотеке университета (выполненные его преподавателями)</w:t>
      </w:r>
      <w:r w:rsidRPr="00C6329D">
        <w:rPr>
          <w:sz w:val="28"/>
          <w:szCs w:val="28"/>
        </w:rPr>
        <w:t xml:space="preserve">. </w:t>
      </w:r>
      <w:r w:rsidR="00752B8F">
        <w:rPr>
          <w:sz w:val="28"/>
          <w:szCs w:val="28"/>
        </w:rPr>
        <w:t>Библиотека Сибирского федерального университета имеет доступ к электронному архиву диссертаций. Такой источник информации о научных публикациях целесообразно использовать, в первую очередь, при подготовке выпускной работы, а также в курсовом проектировании при исследовании сложных, незаурядных тем.</w:t>
      </w:r>
    </w:p>
    <w:p w:rsidR="00BA5460" w:rsidRDefault="00BA5460" w:rsidP="00B458A4">
      <w:pPr>
        <w:ind w:firstLine="709"/>
        <w:jc w:val="both"/>
        <w:rPr>
          <w:szCs w:val="28"/>
        </w:rPr>
      </w:pPr>
      <w:r w:rsidRPr="000500E1">
        <w:rPr>
          <w:szCs w:val="28"/>
        </w:rPr>
        <w:t>В-четвертых, поиску необходимой литературы существенно помогут</w:t>
      </w:r>
      <w:r w:rsidRPr="00C6329D">
        <w:rPr>
          <w:szCs w:val="28"/>
        </w:rPr>
        <w:t xml:space="preserve"> различного рода библиографические указатели и пособия.</w:t>
      </w:r>
      <w:r w:rsidR="00B458A4">
        <w:rPr>
          <w:szCs w:val="28"/>
        </w:rPr>
        <w:t xml:space="preserve"> В библиографическом отделе библиотеке можно воспользоваться такими указателями или прибегнуть к помощи специалистов-библиографов.</w:t>
      </w:r>
    </w:p>
    <w:p w:rsidR="00BA5460" w:rsidRDefault="00BA5460" w:rsidP="00B458A4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500E1">
        <w:rPr>
          <w:sz w:val="28"/>
          <w:szCs w:val="28"/>
        </w:rPr>
        <w:t>В-пятых, в последних номерах</w:t>
      </w:r>
      <w:r w:rsidR="00D4331B" w:rsidRPr="00D4331B">
        <w:rPr>
          <w:sz w:val="28"/>
          <w:szCs w:val="28"/>
        </w:rPr>
        <w:t xml:space="preserve"> </w:t>
      </w:r>
      <w:r w:rsidR="00D4331B" w:rsidRPr="000500E1">
        <w:rPr>
          <w:sz w:val="28"/>
          <w:szCs w:val="28"/>
        </w:rPr>
        <w:t>журна</w:t>
      </w:r>
      <w:r w:rsidR="00D4331B" w:rsidRPr="00C6329D">
        <w:rPr>
          <w:sz w:val="28"/>
          <w:szCs w:val="28"/>
        </w:rPr>
        <w:t>лов</w:t>
      </w:r>
      <w:r w:rsidRPr="000500E1">
        <w:rPr>
          <w:sz w:val="28"/>
          <w:szCs w:val="28"/>
        </w:rPr>
        <w:t>, вышедших в том или ином году</w:t>
      </w:r>
      <w:r w:rsidR="00D4331B">
        <w:rPr>
          <w:sz w:val="28"/>
          <w:szCs w:val="28"/>
        </w:rPr>
        <w:t>,</w:t>
      </w:r>
      <w:r w:rsidRPr="000500E1">
        <w:rPr>
          <w:sz w:val="28"/>
          <w:szCs w:val="28"/>
        </w:rPr>
        <w:t xml:space="preserve"> </w:t>
      </w:r>
      <w:r w:rsidRPr="00C6329D">
        <w:rPr>
          <w:sz w:val="28"/>
          <w:szCs w:val="28"/>
        </w:rPr>
        <w:t xml:space="preserve">публикуется перечень всех статей, опубликованных в данном журнале в течение года. </w:t>
      </w:r>
      <w:r w:rsidR="00D4331B">
        <w:rPr>
          <w:sz w:val="28"/>
          <w:szCs w:val="28"/>
        </w:rPr>
        <w:t>Подготовку к написанию научной работы (статьи, доклада на конференции, курсовой или выпускной работы)</w:t>
      </w:r>
      <w:r w:rsidR="00A90B7B">
        <w:rPr>
          <w:sz w:val="28"/>
          <w:szCs w:val="28"/>
        </w:rPr>
        <w:t xml:space="preserve"> рекомендуется начинать именно с подобного поиска. Особенно такая рекомендация касается административного права, поскольку научных монографий по предмету в последние годы</w:t>
      </w:r>
      <w:r w:rsidR="00CA4C44">
        <w:rPr>
          <w:sz w:val="28"/>
          <w:szCs w:val="28"/>
        </w:rPr>
        <w:t>, как правило,</w:t>
      </w:r>
      <w:r w:rsidR="00A90B7B">
        <w:rPr>
          <w:sz w:val="28"/>
          <w:szCs w:val="28"/>
        </w:rPr>
        <w:t xml:space="preserve"> не издаётся, и наиболее актуальные вопросы, а также результаты научных исследований учёных-административистов </w:t>
      </w:r>
      <w:r w:rsidR="00CA4C44">
        <w:rPr>
          <w:sz w:val="28"/>
          <w:szCs w:val="28"/>
        </w:rPr>
        <w:t>можно обнаружить именно в журнальных публикациях. Статьи по предмету административного права преимущественно размещаются в следующих журналах:</w:t>
      </w:r>
    </w:p>
    <w:p w:rsidR="00CA4C44" w:rsidRDefault="00CA4C44" w:rsidP="00B458A4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«Государство и право»;</w:t>
      </w:r>
    </w:p>
    <w:p w:rsidR="00CA4C44" w:rsidRDefault="00CA4C44" w:rsidP="00B458A4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«Журнал российского права»;</w:t>
      </w:r>
    </w:p>
    <w:p w:rsidR="00CA4C44" w:rsidRDefault="00CA4C44" w:rsidP="00B458A4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«Правоведение»;</w:t>
      </w:r>
    </w:p>
    <w:p w:rsidR="00CA4C44" w:rsidRDefault="00CA4C44" w:rsidP="00B458A4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>
        <w:rPr>
          <w:sz w:val="28"/>
          <w:szCs w:val="28"/>
          <w:lang w:val="en-US"/>
        </w:rPr>
        <w:t>Lex</w:t>
      </w:r>
      <w:r w:rsidRPr="00CA4C4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Russia</w:t>
      </w:r>
      <w:r w:rsidRPr="00CA4C44">
        <w:rPr>
          <w:sz w:val="28"/>
          <w:szCs w:val="28"/>
        </w:rPr>
        <w:t xml:space="preserve"> </w:t>
      </w:r>
      <w:r>
        <w:rPr>
          <w:sz w:val="28"/>
          <w:szCs w:val="28"/>
        </w:rPr>
        <w:t>(Труды МГЮА)»;</w:t>
      </w:r>
    </w:p>
    <w:p w:rsidR="00CA4C44" w:rsidRDefault="00CA4C44" w:rsidP="00B458A4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«Административное право и процесс»;</w:t>
      </w:r>
    </w:p>
    <w:p w:rsidR="00CA4C44" w:rsidRDefault="00CA4C44" w:rsidP="00B458A4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«Российский юридический журнал»</w:t>
      </w:r>
      <w:r w:rsidR="002F3562">
        <w:rPr>
          <w:sz w:val="28"/>
          <w:szCs w:val="28"/>
        </w:rPr>
        <w:t xml:space="preserve"> и др.</w:t>
      </w:r>
    </w:p>
    <w:p w:rsidR="002F3562" w:rsidRDefault="002F3562" w:rsidP="00B458A4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учитывая, что предметом административного права являются государственно-управленческие отношения, отдельные публикации можно найти в журналах</w:t>
      </w:r>
      <w:r w:rsidR="009A4F07">
        <w:rPr>
          <w:sz w:val="28"/>
          <w:szCs w:val="28"/>
        </w:rPr>
        <w:t xml:space="preserve"> по управлению и государственной власти. Например, «Проблемы теории и практики управления», «Право и политика», «Конституционное и муниципальное право» и др.</w:t>
      </w:r>
    </w:p>
    <w:p w:rsidR="009A4F07" w:rsidRDefault="009A4F07" w:rsidP="00B458A4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Разрешение теоретических вопросов в судебной практике отражается в публикациях, например, «Вестника </w:t>
      </w:r>
      <w:r w:rsidR="00EE7095">
        <w:rPr>
          <w:sz w:val="28"/>
          <w:szCs w:val="28"/>
        </w:rPr>
        <w:t xml:space="preserve">Высшего </w:t>
      </w:r>
      <w:r>
        <w:rPr>
          <w:sz w:val="28"/>
          <w:szCs w:val="28"/>
        </w:rPr>
        <w:t xml:space="preserve">арбитражного </w:t>
      </w:r>
      <w:r w:rsidR="00EE7095">
        <w:rPr>
          <w:sz w:val="28"/>
          <w:szCs w:val="28"/>
        </w:rPr>
        <w:t>суда РФ».</w:t>
      </w:r>
    </w:p>
    <w:p w:rsidR="00DB7FF8" w:rsidRDefault="00DB7FF8" w:rsidP="00B458A4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Многие печатные публикации размещаются в справочных правовых системах «Консультант плюс», «Гарант».</w:t>
      </w:r>
      <w:r w:rsidR="008E0BAA">
        <w:rPr>
          <w:sz w:val="28"/>
          <w:szCs w:val="28"/>
        </w:rPr>
        <w:t xml:space="preserve"> Причём некоторые публикации готовятся специально для справочных правовых систем.</w:t>
      </w:r>
    </w:p>
    <w:p w:rsidR="00AF61BE" w:rsidRPr="00CA4C44" w:rsidRDefault="00AF61BE" w:rsidP="00B458A4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46BA0" w:rsidRDefault="00AF61BE" w:rsidP="00660DAC">
      <w:pPr>
        <w:ind w:firstLine="709"/>
        <w:jc w:val="both"/>
        <w:rPr>
          <w:szCs w:val="28"/>
        </w:rPr>
      </w:pPr>
      <w:r>
        <w:rPr>
          <w:szCs w:val="28"/>
        </w:rPr>
        <w:t xml:space="preserve">Кроме самостоятельного изучения теоретического курса при подготовке студентов к </w:t>
      </w:r>
      <w:r w:rsidR="00AC6518">
        <w:rPr>
          <w:szCs w:val="28"/>
        </w:rPr>
        <w:t>аудиторным занятиям и написанию научных работ, предполагается, что р</w:t>
      </w:r>
      <w:r w:rsidR="00846BA0">
        <w:rPr>
          <w:szCs w:val="28"/>
        </w:rPr>
        <w:t>яд вопросов административного права изучается студентами преимущественно самостоятельно при подготовке к экзамену. К этим вопросам относятся:</w:t>
      </w:r>
    </w:p>
    <w:p w:rsidR="00846BA0" w:rsidRDefault="00846BA0" w:rsidP="00660DAC">
      <w:pPr>
        <w:ind w:firstLine="709"/>
        <w:jc w:val="both"/>
        <w:rPr>
          <w:szCs w:val="28"/>
        </w:rPr>
      </w:pPr>
      <w:r>
        <w:rPr>
          <w:szCs w:val="28"/>
        </w:rPr>
        <w:t>1. Антимонопольная деятельность. Лицензионно-разрешительная система в Российской Федерации.</w:t>
      </w:r>
    </w:p>
    <w:p w:rsidR="00846BA0" w:rsidRDefault="00846BA0" w:rsidP="00660DAC">
      <w:pPr>
        <w:ind w:firstLine="709"/>
        <w:jc w:val="both"/>
        <w:rPr>
          <w:szCs w:val="28"/>
        </w:rPr>
      </w:pPr>
      <w:r>
        <w:rPr>
          <w:szCs w:val="28"/>
        </w:rPr>
        <w:t>2. Государственное управление в области охраны природы. Административные правонарушения в области охраны окружающей среды.</w:t>
      </w:r>
    </w:p>
    <w:p w:rsidR="00846BA0" w:rsidRDefault="00846BA0" w:rsidP="00660DAC">
      <w:pPr>
        <w:ind w:firstLine="709"/>
        <w:jc w:val="both"/>
        <w:rPr>
          <w:szCs w:val="28"/>
        </w:rPr>
      </w:pPr>
      <w:r>
        <w:rPr>
          <w:szCs w:val="28"/>
        </w:rPr>
        <w:t>3. Правовые основы управления в области обороны. Особенности военной службы.</w:t>
      </w:r>
    </w:p>
    <w:p w:rsidR="00846BA0" w:rsidRDefault="00846BA0" w:rsidP="00660DAC">
      <w:pPr>
        <w:ind w:firstLine="709"/>
        <w:jc w:val="both"/>
        <w:rPr>
          <w:szCs w:val="28"/>
        </w:rPr>
      </w:pPr>
      <w:r>
        <w:rPr>
          <w:szCs w:val="28"/>
        </w:rPr>
        <w:t>4. Государственное управление в особых условиях. Административные режимы.</w:t>
      </w:r>
    </w:p>
    <w:p w:rsidR="00846BA0" w:rsidRDefault="00846BA0" w:rsidP="00660DAC">
      <w:pPr>
        <w:ind w:firstLine="709"/>
        <w:jc w:val="both"/>
        <w:rPr>
          <w:szCs w:val="28"/>
        </w:rPr>
      </w:pPr>
      <w:r>
        <w:rPr>
          <w:szCs w:val="28"/>
        </w:rPr>
        <w:t>5. Административное право зарубежных стран.</w:t>
      </w:r>
    </w:p>
    <w:p w:rsidR="00846BA0" w:rsidRDefault="00846BA0" w:rsidP="00660DAC">
      <w:pPr>
        <w:ind w:firstLine="709"/>
        <w:jc w:val="both"/>
        <w:rPr>
          <w:szCs w:val="28"/>
        </w:rPr>
      </w:pPr>
      <w:r>
        <w:rPr>
          <w:szCs w:val="28"/>
        </w:rPr>
        <w:t>При самостоятельной подготовке по данным вопросам следует руководствоваться соответствующими фрагме</w:t>
      </w:r>
      <w:r w:rsidR="0016600C">
        <w:rPr>
          <w:szCs w:val="28"/>
        </w:rPr>
        <w:t xml:space="preserve">нтами лекций, </w:t>
      </w:r>
      <w:r w:rsidR="00DE4C28">
        <w:rPr>
          <w:szCs w:val="28"/>
        </w:rPr>
        <w:t xml:space="preserve">разделами учебников, а также </w:t>
      </w:r>
      <w:r w:rsidR="0016600C">
        <w:rPr>
          <w:szCs w:val="28"/>
        </w:rPr>
        <w:t xml:space="preserve">рекомендованными в учебной программе и методических указаниях к семинарским занятиям списками </w:t>
      </w:r>
      <w:r>
        <w:rPr>
          <w:szCs w:val="28"/>
        </w:rPr>
        <w:t>нормативны</w:t>
      </w:r>
      <w:r w:rsidR="0016600C">
        <w:rPr>
          <w:szCs w:val="28"/>
        </w:rPr>
        <w:t>х</w:t>
      </w:r>
      <w:r>
        <w:rPr>
          <w:szCs w:val="28"/>
        </w:rPr>
        <w:t xml:space="preserve"> правовы</w:t>
      </w:r>
      <w:r w:rsidR="0016600C">
        <w:rPr>
          <w:szCs w:val="28"/>
        </w:rPr>
        <w:t>х</w:t>
      </w:r>
      <w:r>
        <w:rPr>
          <w:szCs w:val="28"/>
        </w:rPr>
        <w:t xml:space="preserve"> акт</w:t>
      </w:r>
      <w:r w:rsidR="0016600C">
        <w:rPr>
          <w:szCs w:val="28"/>
        </w:rPr>
        <w:t>ов</w:t>
      </w:r>
      <w:r>
        <w:rPr>
          <w:szCs w:val="28"/>
        </w:rPr>
        <w:t xml:space="preserve"> и литератур</w:t>
      </w:r>
      <w:r w:rsidR="0016600C">
        <w:rPr>
          <w:szCs w:val="28"/>
        </w:rPr>
        <w:t>ы</w:t>
      </w:r>
      <w:r>
        <w:rPr>
          <w:szCs w:val="28"/>
        </w:rPr>
        <w:t>.</w:t>
      </w:r>
    </w:p>
    <w:p w:rsidR="00CF651C" w:rsidRDefault="00CF651C" w:rsidP="00660DAC">
      <w:pPr>
        <w:ind w:firstLine="709"/>
        <w:jc w:val="both"/>
        <w:rPr>
          <w:b/>
          <w:szCs w:val="28"/>
        </w:rPr>
      </w:pPr>
    </w:p>
    <w:p w:rsidR="00DE4C28" w:rsidRPr="00AE515E" w:rsidRDefault="00010E19" w:rsidP="00AE515E">
      <w:pPr>
        <w:pStyle w:val="1"/>
        <w:rPr>
          <w:rFonts w:ascii="Times New Roman" w:hAnsi="Times New Roman" w:cs="Times New Roman"/>
        </w:rPr>
      </w:pPr>
      <w:bookmarkStart w:id="5" w:name="_Toc183310708"/>
      <w:r w:rsidRPr="00AE515E">
        <w:rPr>
          <w:rFonts w:ascii="Times New Roman" w:hAnsi="Times New Roman" w:cs="Times New Roman"/>
        </w:rPr>
        <w:t>5</w:t>
      </w:r>
      <w:r w:rsidR="00DE4C28" w:rsidRPr="00AE515E">
        <w:rPr>
          <w:rFonts w:ascii="Times New Roman" w:hAnsi="Times New Roman" w:cs="Times New Roman"/>
        </w:rPr>
        <w:t>. Самостоятельное решение задач и выполнение заданий</w:t>
      </w:r>
      <w:bookmarkEnd w:id="5"/>
    </w:p>
    <w:p w:rsidR="00DE4C28" w:rsidRDefault="00DE4C28" w:rsidP="00660DAC">
      <w:pPr>
        <w:ind w:firstLine="709"/>
        <w:jc w:val="both"/>
        <w:rPr>
          <w:szCs w:val="28"/>
        </w:rPr>
      </w:pPr>
    </w:p>
    <w:p w:rsidR="00A16A15" w:rsidRDefault="00846BA0" w:rsidP="00A16A15">
      <w:pPr>
        <w:ind w:firstLine="709"/>
        <w:jc w:val="both"/>
        <w:rPr>
          <w:szCs w:val="28"/>
        </w:rPr>
      </w:pPr>
      <w:r>
        <w:rPr>
          <w:szCs w:val="28"/>
        </w:rPr>
        <w:t xml:space="preserve">Задания </w:t>
      </w:r>
      <w:r w:rsidR="00590437">
        <w:rPr>
          <w:szCs w:val="28"/>
        </w:rPr>
        <w:t>и задачи</w:t>
      </w:r>
      <w:r w:rsidR="00B912C1">
        <w:rPr>
          <w:szCs w:val="28"/>
        </w:rPr>
        <w:t>, а также кейсы</w:t>
      </w:r>
      <w:r w:rsidR="00590437">
        <w:rPr>
          <w:szCs w:val="28"/>
        </w:rPr>
        <w:t xml:space="preserve"> </w:t>
      </w:r>
      <w:r>
        <w:rPr>
          <w:szCs w:val="28"/>
        </w:rPr>
        <w:t xml:space="preserve">для самостоятельной работы </w:t>
      </w:r>
      <w:r w:rsidR="00590437">
        <w:rPr>
          <w:szCs w:val="28"/>
        </w:rPr>
        <w:t xml:space="preserve">преимущественно </w:t>
      </w:r>
      <w:r w:rsidR="002A0071">
        <w:rPr>
          <w:szCs w:val="28"/>
        </w:rPr>
        <w:t>содержатся в</w:t>
      </w:r>
      <w:r>
        <w:rPr>
          <w:szCs w:val="28"/>
        </w:rPr>
        <w:t xml:space="preserve"> учебно-методическо</w:t>
      </w:r>
      <w:r w:rsidR="002A0071">
        <w:rPr>
          <w:szCs w:val="28"/>
        </w:rPr>
        <w:t>м</w:t>
      </w:r>
      <w:r>
        <w:rPr>
          <w:szCs w:val="28"/>
        </w:rPr>
        <w:t xml:space="preserve"> комплекс</w:t>
      </w:r>
      <w:r w:rsidR="002A0071">
        <w:rPr>
          <w:szCs w:val="28"/>
        </w:rPr>
        <w:t>е</w:t>
      </w:r>
      <w:r w:rsidR="00590437">
        <w:rPr>
          <w:szCs w:val="28"/>
        </w:rPr>
        <w:t xml:space="preserve"> дисциплины (методических указаниях к семинарским занятиям). Кроме того</w:t>
      </w:r>
      <w:r w:rsidR="00A16A15">
        <w:rPr>
          <w:szCs w:val="28"/>
        </w:rPr>
        <w:t>,</w:t>
      </w:r>
      <w:r w:rsidR="00590437">
        <w:rPr>
          <w:szCs w:val="28"/>
        </w:rPr>
        <w:t xml:space="preserve"> задания и задачи могут предлагаться</w:t>
      </w:r>
      <w:r>
        <w:rPr>
          <w:szCs w:val="28"/>
        </w:rPr>
        <w:t xml:space="preserve"> преподавателям</w:t>
      </w:r>
      <w:r w:rsidR="00590437">
        <w:rPr>
          <w:szCs w:val="28"/>
        </w:rPr>
        <w:t>и</w:t>
      </w:r>
      <w:r>
        <w:rPr>
          <w:szCs w:val="28"/>
        </w:rPr>
        <w:t xml:space="preserve"> кафедры</w:t>
      </w:r>
      <w:r w:rsidR="00590437">
        <w:rPr>
          <w:szCs w:val="28"/>
        </w:rPr>
        <w:t>, ведущими семинарские занятия</w:t>
      </w:r>
      <w:r>
        <w:rPr>
          <w:szCs w:val="28"/>
        </w:rPr>
        <w:t>.</w:t>
      </w:r>
      <w:r w:rsidR="00A16A15" w:rsidRPr="00A16A15">
        <w:rPr>
          <w:szCs w:val="28"/>
        </w:rPr>
        <w:t xml:space="preserve"> </w:t>
      </w:r>
      <w:r w:rsidR="00A16A15">
        <w:rPr>
          <w:szCs w:val="28"/>
        </w:rPr>
        <w:t>На лекциях преподаватели также дают задания для самостоятельной работы.</w:t>
      </w:r>
    </w:p>
    <w:p w:rsidR="00846BA0" w:rsidRDefault="008F12AB" w:rsidP="00660DAC">
      <w:pPr>
        <w:ind w:firstLine="709"/>
        <w:jc w:val="both"/>
        <w:rPr>
          <w:szCs w:val="28"/>
        </w:rPr>
      </w:pPr>
      <w:r>
        <w:rPr>
          <w:szCs w:val="28"/>
        </w:rPr>
        <w:t>В рамках самостоятельной</w:t>
      </w:r>
      <w:r w:rsidR="005C61FE">
        <w:rPr>
          <w:szCs w:val="28"/>
        </w:rPr>
        <w:t xml:space="preserve"> работы студенты </w:t>
      </w:r>
      <w:r w:rsidR="00A16A15">
        <w:rPr>
          <w:szCs w:val="28"/>
        </w:rPr>
        <w:t xml:space="preserve">сами </w:t>
      </w:r>
      <w:r w:rsidR="005C61FE">
        <w:rPr>
          <w:szCs w:val="28"/>
        </w:rPr>
        <w:t>могут предлагать собственные темы и формы выполнения заданий.</w:t>
      </w:r>
    </w:p>
    <w:p w:rsidR="00A16A15" w:rsidRDefault="00A16A15" w:rsidP="00660DAC">
      <w:pPr>
        <w:ind w:firstLine="709"/>
        <w:jc w:val="both"/>
        <w:rPr>
          <w:szCs w:val="28"/>
        </w:rPr>
      </w:pPr>
    </w:p>
    <w:p w:rsidR="00846BA0" w:rsidRDefault="00846BA0" w:rsidP="00660DAC">
      <w:pPr>
        <w:ind w:firstLine="709"/>
        <w:jc w:val="both"/>
        <w:rPr>
          <w:szCs w:val="28"/>
        </w:rPr>
      </w:pPr>
      <w:r>
        <w:rPr>
          <w:szCs w:val="28"/>
        </w:rPr>
        <w:t>Сдача задания производится преподавателю, ведущему семинарские занятия, в установленные им сроки, либо лицу, являющемуся научным руководителем</w:t>
      </w:r>
      <w:r w:rsidR="00877415">
        <w:rPr>
          <w:szCs w:val="28"/>
        </w:rPr>
        <w:t xml:space="preserve"> курсовой работы</w:t>
      </w:r>
      <w:r w:rsidR="008F12AB">
        <w:rPr>
          <w:szCs w:val="28"/>
        </w:rPr>
        <w:t>.</w:t>
      </w:r>
    </w:p>
    <w:p w:rsidR="00A16A15" w:rsidRDefault="00A16A15" w:rsidP="004B09E3">
      <w:pPr>
        <w:ind w:firstLine="709"/>
        <w:jc w:val="both"/>
        <w:rPr>
          <w:szCs w:val="28"/>
        </w:rPr>
      </w:pPr>
    </w:p>
    <w:p w:rsidR="004B09E3" w:rsidRDefault="0047692B" w:rsidP="004B09E3">
      <w:pPr>
        <w:ind w:firstLine="709"/>
        <w:jc w:val="both"/>
        <w:rPr>
          <w:szCs w:val="28"/>
        </w:rPr>
      </w:pPr>
      <w:r>
        <w:rPr>
          <w:szCs w:val="28"/>
        </w:rPr>
        <w:t xml:space="preserve">В составе методических указаний к семинарским занятиям предусмотрены рекомендации по решению задач </w:t>
      </w:r>
      <w:r w:rsidR="004B09E3">
        <w:rPr>
          <w:szCs w:val="28"/>
        </w:rPr>
        <w:t xml:space="preserve">по административному праву </w:t>
      </w:r>
      <w:r>
        <w:rPr>
          <w:szCs w:val="28"/>
        </w:rPr>
        <w:t>(в том числе структура решений).</w:t>
      </w:r>
      <w:r w:rsidR="004B09E3" w:rsidRPr="004B09E3">
        <w:rPr>
          <w:szCs w:val="28"/>
        </w:rPr>
        <w:t xml:space="preserve"> </w:t>
      </w:r>
      <w:r w:rsidR="004B09E3">
        <w:rPr>
          <w:szCs w:val="28"/>
        </w:rPr>
        <w:t xml:space="preserve">При выполнении работы студенты могут использовать не только методические указания по решению задач, но и другие материалы учебно-методического комплекса. </w:t>
      </w:r>
    </w:p>
    <w:p w:rsidR="0047692B" w:rsidRDefault="00A16A15" w:rsidP="00660DAC">
      <w:pPr>
        <w:ind w:firstLine="709"/>
        <w:jc w:val="both"/>
        <w:rPr>
          <w:szCs w:val="28"/>
        </w:rPr>
      </w:pPr>
      <w:r>
        <w:rPr>
          <w:szCs w:val="28"/>
        </w:rPr>
        <w:t>Учитывая</w:t>
      </w:r>
      <w:r w:rsidR="00257042">
        <w:rPr>
          <w:szCs w:val="28"/>
        </w:rPr>
        <w:t xml:space="preserve"> то</w:t>
      </w:r>
      <w:r>
        <w:rPr>
          <w:szCs w:val="28"/>
        </w:rPr>
        <w:t xml:space="preserve">, что юристу важно научиться излагать свою позицию по конкретным делам, рекомендуется </w:t>
      </w:r>
      <w:r w:rsidR="00257042">
        <w:rPr>
          <w:szCs w:val="28"/>
        </w:rPr>
        <w:t>решать задачи в письменном виде, несмотря на</w:t>
      </w:r>
      <w:r w:rsidR="00B912C1">
        <w:rPr>
          <w:szCs w:val="28"/>
        </w:rPr>
        <w:t xml:space="preserve"> отсутствие такого требования как обязательного.</w:t>
      </w:r>
      <w:r w:rsidR="00C64197">
        <w:rPr>
          <w:szCs w:val="28"/>
        </w:rPr>
        <w:t xml:space="preserve"> Рекомендуется пользоваться образцами юридических документов, которые приведен</w:t>
      </w:r>
      <w:r w:rsidR="00F24E83">
        <w:rPr>
          <w:szCs w:val="28"/>
        </w:rPr>
        <w:t>ы в приложении методических указаниях к семинарам.</w:t>
      </w:r>
    </w:p>
    <w:p w:rsidR="00B912C1" w:rsidRDefault="00B912C1" w:rsidP="00B912C1">
      <w:pPr>
        <w:ind w:firstLine="700"/>
        <w:jc w:val="both"/>
        <w:rPr>
          <w:szCs w:val="28"/>
        </w:rPr>
      </w:pPr>
      <w:r w:rsidRPr="004F528D">
        <w:rPr>
          <w:szCs w:val="28"/>
        </w:rPr>
        <w:t xml:space="preserve">Для </w:t>
      </w:r>
      <w:r>
        <w:rPr>
          <w:szCs w:val="28"/>
        </w:rPr>
        <w:t xml:space="preserve">успешного </w:t>
      </w:r>
      <w:r w:rsidRPr="004F528D">
        <w:rPr>
          <w:szCs w:val="28"/>
        </w:rPr>
        <w:t xml:space="preserve">решения </w:t>
      </w:r>
      <w:r>
        <w:rPr>
          <w:szCs w:val="28"/>
        </w:rPr>
        <w:t>задач и кейсов</w:t>
      </w:r>
      <w:r w:rsidRPr="004F528D">
        <w:rPr>
          <w:szCs w:val="28"/>
        </w:rPr>
        <w:t xml:space="preserve"> по административно</w:t>
      </w:r>
      <w:r>
        <w:rPr>
          <w:szCs w:val="28"/>
        </w:rPr>
        <w:t xml:space="preserve">му </w:t>
      </w:r>
      <w:r w:rsidRPr="004F528D">
        <w:rPr>
          <w:szCs w:val="28"/>
        </w:rPr>
        <w:t>праву студенту</w:t>
      </w:r>
      <w:r>
        <w:rPr>
          <w:szCs w:val="28"/>
        </w:rPr>
        <w:t>, в зависимости от темы семинарского занятия и объема изученного на лекциях и семинарских занятиях,</w:t>
      </w:r>
      <w:r w:rsidRPr="004F528D">
        <w:rPr>
          <w:szCs w:val="28"/>
        </w:rPr>
        <w:t xml:space="preserve"> необходимо знать</w:t>
      </w:r>
      <w:r>
        <w:rPr>
          <w:szCs w:val="28"/>
        </w:rPr>
        <w:t>:</w:t>
      </w:r>
    </w:p>
    <w:p w:rsidR="00B912C1" w:rsidRDefault="00B912C1" w:rsidP="00B912C1">
      <w:pPr>
        <w:ind w:firstLine="700"/>
        <w:jc w:val="both"/>
        <w:rPr>
          <w:szCs w:val="28"/>
        </w:rPr>
      </w:pPr>
      <w:r w:rsidRPr="005E0351">
        <w:rPr>
          <w:szCs w:val="28"/>
        </w:rPr>
        <w:t xml:space="preserve">- </w:t>
      </w:r>
      <w:r w:rsidRPr="004F528D">
        <w:rPr>
          <w:szCs w:val="28"/>
        </w:rPr>
        <w:t xml:space="preserve">материальные </w:t>
      </w:r>
      <w:r>
        <w:rPr>
          <w:szCs w:val="28"/>
        </w:rPr>
        <w:t xml:space="preserve">и </w:t>
      </w:r>
      <w:r w:rsidRPr="004F528D">
        <w:rPr>
          <w:szCs w:val="28"/>
        </w:rPr>
        <w:t xml:space="preserve">процессуальные нормы, регулирующие </w:t>
      </w:r>
      <w:r>
        <w:rPr>
          <w:szCs w:val="28"/>
        </w:rPr>
        <w:t>спорные правоотношения;</w:t>
      </w:r>
      <w:r w:rsidRPr="004F528D">
        <w:rPr>
          <w:szCs w:val="28"/>
        </w:rPr>
        <w:t xml:space="preserve"> </w:t>
      </w:r>
    </w:p>
    <w:p w:rsidR="00B912C1" w:rsidRDefault="00B912C1" w:rsidP="00B912C1">
      <w:pPr>
        <w:ind w:firstLine="700"/>
        <w:jc w:val="both"/>
        <w:rPr>
          <w:szCs w:val="28"/>
        </w:rPr>
      </w:pPr>
      <w:r w:rsidRPr="005E0351">
        <w:rPr>
          <w:szCs w:val="28"/>
        </w:rPr>
        <w:t xml:space="preserve">- </w:t>
      </w:r>
      <w:r>
        <w:rPr>
          <w:szCs w:val="28"/>
        </w:rPr>
        <w:t>способы разрешения правовых коллизий (соотношение общей и специальной нормы права и т.д.);</w:t>
      </w:r>
    </w:p>
    <w:p w:rsidR="00B912C1" w:rsidRDefault="00B912C1" w:rsidP="00B912C1">
      <w:pPr>
        <w:ind w:firstLine="700"/>
        <w:jc w:val="both"/>
        <w:rPr>
          <w:szCs w:val="28"/>
        </w:rPr>
      </w:pPr>
      <w:r w:rsidRPr="005E0351">
        <w:rPr>
          <w:szCs w:val="28"/>
        </w:rPr>
        <w:t xml:space="preserve">- </w:t>
      </w:r>
      <w:r>
        <w:rPr>
          <w:szCs w:val="28"/>
        </w:rPr>
        <w:t>структуру нормы права и особенности структуры нормы административного права;</w:t>
      </w:r>
    </w:p>
    <w:p w:rsidR="00B912C1" w:rsidRDefault="00B912C1" w:rsidP="00B912C1">
      <w:pPr>
        <w:ind w:firstLine="700"/>
        <w:jc w:val="both"/>
        <w:rPr>
          <w:szCs w:val="28"/>
        </w:rPr>
      </w:pPr>
      <w:r w:rsidRPr="005E0351">
        <w:rPr>
          <w:szCs w:val="28"/>
        </w:rPr>
        <w:t xml:space="preserve">- </w:t>
      </w:r>
      <w:r>
        <w:rPr>
          <w:szCs w:val="28"/>
        </w:rPr>
        <w:t>способы толкования норм права (грамматическое, системное и т.д.);</w:t>
      </w:r>
    </w:p>
    <w:p w:rsidR="00B912C1" w:rsidRDefault="00B912C1" w:rsidP="00B912C1">
      <w:pPr>
        <w:ind w:firstLine="700"/>
        <w:jc w:val="both"/>
        <w:rPr>
          <w:szCs w:val="28"/>
        </w:rPr>
      </w:pPr>
      <w:r w:rsidRPr="005E0351">
        <w:rPr>
          <w:szCs w:val="28"/>
        </w:rPr>
        <w:t xml:space="preserve">- </w:t>
      </w:r>
      <w:r>
        <w:rPr>
          <w:szCs w:val="28"/>
        </w:rPr>
        <w:t>правила восполнения пробелов в правовом регулировании (аналогия закона, аналогия права);</w:t>
      </w:r>
    </w:p>
    <w:p w:rsidR="00B912C1" w:rsidRDefault="00B912C1" w:rsidP="00B912C1">
      <w:pPr>
        <w:ind w:firstLine="700"/>
        <w:jc w:val="both"/>
        <w:rPr>
          <w:szCs w:val="28"/>
        </w:rPr>
      </w:pPr>
      <w:r w:rsidRPr="005E0351">
        <w:rPr>
          <w:szCs w:val="28"/>
        </w:rPr>
        <w:t xml:space="preserve">- </w:t>
      </w:r>
      <w:r>
        <w:rPr>
          <w:szCs w:val="28"/>
        </w:rPr>
        <w:t>правила цитирования нормативных правовых актов, разъяснений высших судов.</w:t>
      </w:r>
    </w:p>
    <w:p w:rsidR="00B912C1" w:rsidRDefault="00B912C1" w:rsidP="00660DAC">
      <w:pPr>
        <w:ind w:firstLine="709"/>
        <w:jc w:val="both"/>
        <w:rPr>
          <w:szCs w:val="28"/>
        </w:rPr>
      </w:pPr>
      <w:r>
        <w:rPr>
          <w:szCs w:val="28"/>
        </w:rPr>
        <w:t xml:space="preserve">Поэтому </w:t>
      </w:r>
      <w:r w:rsidR="00F21ADC">
        <w:rPr>
          <w:szCs w:val="28"/>
        </w:rPr>
        <w:t>обоснованным является постоянное обращение к положениям теории права.</w:t>
      </w:r>
    </w:p>
    <w:p w:rsidR="00CF651C" w:rsidRPr="005E37CC" w:rsidRDefault="00CF651C" w:rsidP="00CF651C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CF651C" w:rsidRPr="005E37CC" w:rsidRDefault="005E37CC" w:rsidP="00CF651C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E37CC">
        <w:rPr>
          <w:sz w:val="28"/>
          <w:szCs w:val="28"/>
        </w:rPr>
        <w:t xml:space="preserve">Условия </w:t>
      </w:r>
      <w:r>
        <w:rPr>
          <w:sz w:val="28"/>
          <w:szCs w:val="28"/>
        </w:rPr>
        <w:t xml:space="preserve">задания, задачи и </w:t>
      </w:r>
      <w:r w:rsidRPr="005E37CC">
        <w:rPr>
          <w:sz w:val="28"/>
          <w:szCs w:val="28"/>
        </w:rPr>
        <w:t>кейса необходимо читать внимательно. Каждое предложение может иметь</w:t>
      </w:r>
      <w:r>
        <w:rPr>
          <w:sz w:val="28"/>
          <w:szCs w:val="28"/>
        </w:rPr>
        <w:t xml:space="preserve"> значение для</w:t>
      </w:r>
      <w:r w:rsidRPr="005E37CC">
        <w:rPr>
          <w:sz w:val="28"/>
          <w:szCs w:val="28"/>
        </w:rPr>
        <w:t xml:space="preserve"> правильного решения. От студента требуется точное исследование изложенных обстоятельств, определение проблемных моментов.</w:t>
      </w:r>
      <w:r w:rsidR="001E0019">
        <w:rPr>
          <w:sz w:val="28"/>
          <w:szCs w:val="28"/>
        </w:rPr>
        <w:t xml:space="preserve"> Решение должно быть нацелено на тот вопрос, который поставлен в задании.</w:t>
      </w:r>
    </w:p>
    <w:p w:rsidR="00BA3051" w:rsidRDefault="00BA3051" w:rsidP="00660DAC">
      <w:pPr>
        <w:ind w:firstLine="709"/>
        <w:jc w:val="both"/>
        <w:rPr>
          <w:szCs w:val="28"/>
        </w:rPr>
      </w:pPr>
    </w:p>
    <w:p w:rsidR="004E49F2" w:rsidRDefault="00F245C6" w:rsidP="00660DAC">
      <w:pPr>
        <w:ind w:firstLine="709"/>
        <w:jc w:val="both"/>
        <w:rPr>
          <w:szCs w:val="28"/>
        </w:rPr>
      </w:pPr>
      <w:r>
        <w:rPr>
          <w:szCs w:val="28"/>
        </w:rPr>
        <w:t xml:space="preserve">Задания, задачи и кейсы </w:t>
      </w:r>
      <w:r w:rsidRPr="004F528D">
        <w:rPr>
          <w:szCs w:val="28"/>
        </w:rPr>
        <w:t xml:space="preserve">необходимо решать </w:t>
      </w:r>
      <w:r>
        <w:rPr>
          <w:szCs w:val="28"/>
        </w:rPr>
        <w:t>таким образом, чтобы решение имело внутреннюю структуру и логику изложения материала</w:t>
      </w:r>
      <w:r w:rsidRPr="004F528D">
        <w:rPr>
          <w:szCs w:val="28"/>
        </w:rPr>
        <w:t>.</w:t>
      </w:r>
      <w:r w:rsidR="00AC7B33">
        <w:rPr>
          <w:szCs w:val="28"/>
        </w:rPr>
        <w:t xml:space="preserve"> Главное правило при построении структуры решения по административному праву, как и по другим отраслевым правовым предметам, состоит в том, что в большинстве случаев структура </w:t>
      </w:r>
      <w:r w:rsidR="00AC7B33" w:rsidRPr="004F528D">
        <w:rPr>
          <w:szCs w:val="28"/>
        </w:rPr>
        <w:t xml:space="preserve">решения задачи </w:t>
      </w:r>
      <w:r w:rsidR="00AC7B33">
        <w:rPr>
          <w:szCs w:val="28"/>
        </w:rPr>
        <w:t xml:space="preserve">предопределяется нормами </w:t>
      </w:r>
      <w:r w:rsidR="00AC7B33" w:rsidRPr="004F528D">
        <w:rPr>
          <w:szCs w:val="28"/>
        </w:rPr>
        <w:t>действующе</w:t>
      </w:r>
      <w:r w:rsidR="00AC7B33">
        <w:rPr>
          <w:szCs w:val="28"/>
        </w:rPr>
        <w:t>го</w:t>
      </w:r>
      <w:r w:rsidR="00AC7B33" w:rsidRPr="004F528D">
        <w:rPr>
          <w:szCs w:val="28"/>
        </w:rPr>
        <w:t xml:space="preserve"> законодательств</w:t>
      </w:r>
      <w:r w:rsidR="00AC7B33">
        <w:rPr>
          <w:szCs w:val="28"/>
        </w:rPr>
        <w:t>а</w:t>
      </w:r>
      <w:r w:rsidR="00AC7B33" w:rsidRPr="004F528D">
        <w:rPr>
          <w:szCs w:val="28"/>
        </w:rPr>
        <w:t>.</w:t>
      </w:r>
    </w:p>
    <w:p w:rsidR="00CB454A" w:rsidRDefault="00CB454A" w:rsidP="00660DAC">
      <w:pPr>
        <w:ind w:firstLine="709"/>
        <w:jc w:val="both"/>
        <w:rPr>
          <w:szCs w:val="28"/>
        </w:rPr>
      </w:pPr>
      <w:r>
        <w:rPr>
          <w:szCs w:val="28"/>
        </w:rPr>
        <w:t>В методических указаниях к семинарским занятиям студентам предложена структура (схема) решения задач и кейсов по административному праву. Однако важно помнить, что п</w:t>
      </w:r>
      <w:r w:rsidRPr="004F528D">
        <w:rPr>
          <w:szCs w:val="28"/>
        </w:rPr>
        <w:t>ри решении конкретно</w:t>
      </w:r>
      <w:r>
        <w:rPr>
          <w:szCs w:val="28"/>
        </w:rPr>
        <w:t>го задания</w:t>
      </w:r>
      <w:r w:rsidRPr="004F528D">
        <w:rPr>
          <w:szCs w:val="28"/>
        </w:rPr>
        <w:t xml:space="preserve"> нельзя слепо руководствоваться предложенной </w:t>
      </w:r>
      <w:r>
        <w:rPr>
          <w:szCs w:val="28"/>
        </w:rPr>
        <w:t xml:space="preserve">структурой. Необходимо </w:t>
      </w:r>
      <w:r w:rsidRPr="004F528D">
        <w:rPr>
          <w:szCs w:val="28"/>
        </w:rPr>
        <w:t>проверять только те пункты</w:t>
      </w:r>
      <w:r>
        <w:rPr>
          <w:szCs w:val="28"/>
        </w:rPr>
        <w:t xml:space="preserve"> структуры</w:t>
      </w:r>
      <w:r w:rsidRPr="004F528D">
        <w:rPr>
          <w:szCs w:val="28"/>
        </w:rPr>
        <w:t>, которые имеют значение для конкретных обстоятельств дела</w:t>
      </w:r>
      <w:r>
        <w:rPr>
          <w:szCs w:val="28"/>
        </w:rPr>
        <w:t>, изложенных в задании, задаче или кейсе</w:t>
      </w:r>
      <w:r w:rsidRPr="004F528D">
        <w:rPr>
          <w:szCs w:val="28"/>
        </w:rPr>
        <w:t xml:space="preserve">. </w:t>
      </w:r>
      <w:r>
        <w:rPr>
          <w:szCs w:val="28"/>
        </w:rPr>
        <w:t>Другими словами, структура решения кейса должна быть ада</w:t>
      </w:r>
      <w:r w:rsidRPr="004F528D">
        <w:rPr>
          <w:szCs w:val="28"/>
        </w:rPr>
        <w:t xml:space="preserve">птирована к </w:t>
      </w:r>
      <w:r>
        <w:rPr>
          <w:szCs w:val="28"/>
        </w:rPr>
        <w:t>условиям</w:t>
      </w:r>
      <w:r w:rsidR="00CC4679" w:rsidRPr="00CC4679">
        <w:rPr>
          <w:szCs w:val="28"/>
        </w:rPr>
        <w:t xml:space="preserve"> </w:t>
      </w:r>
      <w:r w:rsidR="00CC4679" w:rsidRPr="004F528D">
        <w:rPr>
          <w:szCs w:val="28"/>
        </w:rPr>
        <w:t>конкретн</w:t>
      </w:r>
      <w:r w:rsidR="00CC4679">
        <w:rPr>
          <w:szCs w:val="28"/>
        </w:rPr>
        <w:t>ой ситуации</w:t>
      </w:r>
      <w:r w:rsidRPr="004F528D">
        <w:rPr>
          <w:szCs w:val="28"/>
        </w:rPr>
        <w:t>.</w:t>
      </w:r>
    </w:p>
    <w:p w:rsidR="00AC7B33" w:rsidRDefault="00AC7B33" w:rsidP="00660DAC">
      <w:pPr>
        <w:ind w:firstLine="709"/>
        <w:jc w:val="both"/>
        <w:rPr>
          <w:szCs w:val="28"/>
        </w:rPr>
      </w:pPr>
    </w:p>
    <w:p w:rsidR="00FD6811" w:rsidRDefault="00FD6811" w:rsidP="00660DAC">
      <w:pPr>
        <w:ind w:firstLine="709"/>
        <w:jc w:val="both"/>
        <w:rPr>
          <w:szCs w:val="28"/>
        </w:rPr>
      </w:pPr>
      <w:r>
        <w:rPr>
          <w:szCs w:val="28"/>
        </w:rPr>
        <w:t>Любое задание завершается общим выводом. Принимая во внимание специфику предмета, важно заметить, что и решение, и вывод должны начинаться словами «согласно статье…Федерального закона…», «в соответствии с действующим законодательством…»</w:t>
      </w:r>
      <w:r w:rsidR="00DD63E2">
        <w:rPr>
          <w:szCs w:val="28"/>
        </w:rPr>
        <w:t>. Личное мнение и отношение студента к условиям задачи могут являться только дополнительным отступлением в общем решении, но не его основой.</w:t>
      </w:r>
    </w:p>
    <w:p w:rsidR="00FD6811" w:rsidRDefault="00FD6811" w:rsidP="00660DAC">
      <w:pPr>
        <w:ind w:firstLine="709"/>
        <w:jc w:val="both"/>
        <w:rPr>
          <w:szCs w:val="28"/>
        </w:rPr>
      </w:pPr>
    </w:p>
    <w:p w:rsidR="004259F5" w:rsidRPr="00AE515E" w:rsidRDefault="00010E19" w:rsidP="00AE515E">
      <w:pPr>
        <w:pStyle w:val="1"/>
        <w:rPr>
          <w:rFonts w:ascii="Times New Roman" w:hAnsi="Times New Roman" w:cs="Times New Roman"/>
        </w:rPr>
      </w:pPr>
      <w:bookmarkStart w:id="6" w:name="_Toc183310709"/>
      <w:r w:rsidRPr="00AE515E">
        <w:rPr>
          <w:rFonts w:ascii="Times New Roman" w:hAnsi="Times New Roman" w:cs="Times New Roman"/>
        </w:rPr>
        <w:t>6</w:t>
      </w:r>
      <w:r w:rsidR="004259F5" w:rsidRPr="00AE515E">
        <w:rPr>
          <w:rFonts w:ascii="Times New Roman" w:hAnsi="Times New Roman" w:cs="Times New Roman"/>
        </w:rPr>
        <w:t>. Подготовка к ролевым играм</w:t>
      </w:r>
      <w:bookmarkEnd w:id="6"/>
    </w:p>
    <w:p w:rsidR="00846BA0" w:rsidRDefault="00846BA0" w:rsidP="004259F5">
      <w:pPr>
        <w:ind w:firstLine="720"/>
        <w:jc w:val="both"/>
      </w:pPr>
    </w:p>
    <w:p w:rsidR="004259F5" w:rsidRDefault="004259F5" w:rsidP="004259F5">
      <w:pPr>
        <w:ind w:firstLine="720"/>
        <w:jc w:val="both"/>
        <w:rPr>
          <w:szCs w:val="28"/>
        </w:rPr>
      </w:pPr>
      <w:r>
        <w:t xml:space="preserve">В учебном плане предусмотрено проведение </w:t>
      </w:r>
      <w:r w:rsidR="00B80240">
        <w:t xml:space="preserve">по дисциплине «Административное право» </w:t>
      </w:r>
      <w:r>
        <w:t xml:space="preserve">ролевых имитационных игр </w:t>
      </w:r>
      <w:r>
        <w:rPr>
          <w:szCs w:val="28"/>
        </w:rPr>
        <w:t>по темам «Обращения граждан», «Производство по делу об административном правонарушении». По инициативе студентов отдельные семинарские занятия также могут проводиться в форме ролевой игры.</w:t>
      </w:r>
    </w:p>
    <w:p w:rsidR="0050555C" w:rsidRDefault="0050555C" w:rsidP="004259F5">
      <w:pPr>
        <w:ind w:firstLine="720"/>
        <w:jc w:val="both"/>
      </w:pPr>
      <w:r>
        <w:t>Предлагаются следующие сценарии проведения ролевых игр.</w:t>
      </w:r>
    </w:p>
    <w:p w:rsidR="00DE01E2" w:rsidRDefault="00DE01E2" w:rsidP="0050555C">
      <w:pPr>
        <w:pStyle w:val="a4"/>
        <w:ind w:firstLine="709"/>
        <w:jc w:val="both"/>
        <w:rPr>
          <w:szCs w:val="28"/>
        </w:rPr>
      </w:pPr>
    </w:p>
    <w:p w:rsidR="0050555C" w:rsidRPr="00BE4F40" w:rsidRDefault="0050555C" w:rsidP="0050555C">
      <w:pPr>
        <w:pStyle w:val="a4"/>
        <w:ind w:firstLine="709"/>
        <w:jc w:val="both"/>
        <w:rPr>
          <w:i/>
          <w:szCs w:val="28"/>
        </w:rPr>
      </w:pPr>
      <w:smartTag w:uri="urn:schemas-microsoft-com:office:smarttags" w:element="place">
        <w:r w:rsidRPr="00BE4F40">
          <w:rPr>
            <w:i/>
            <w:szCs w:val="28"/>
            <w:lang w:val="en-US"/>
          </w:rPr>
          <w:t>I</w:t>
        </w:r>
        <w:r w:rsidRPr="00BE4F40">
          <w:rPr>
            <w:i/>
            <w:szCs w:val="28"/>
          </w:rPr>
          <w:t>.</w:t>
        </w:r>
      </w:smartTag>
      <w:r w:rsidRPr="00BE4F40">
        <w:rPr>
          <w:i/>
          <w:szCs w:val="28"/>
        </w:rPr>
        <w:t xml:space="preserve"> Сценарий ролевой имитационной игры по теме: «Обращения граж</w:t>
      </w:r>
      <w:r w:rsidR="00BE4F40" w:rsidRPr="00BE4F40">
        <w:rPr>
          <w:i/>
          <w:szCs w:val="28"/>
        </w:rPr>
        <w:t>дан»</w:t>
      </w:r>
    </w:p>
    <w:p w:rsidR="0050555C" w:rsidRPr="00501780" w:rsidRDefault="0050555C" w:rsidP="0050555C">
      <w:pPr>
        <w:pStyle w:val="a4"/>
        <w:ind w:firstLine="709"/>
        <w:jc w:val="both"/>
        <w:rPr>
          <w:szCs w:val="28"/>
        </w:rPr>
      </w:pPr>
    </w:p>
    <w:p w:rsidR="0050555C" w:rsidRPr="00BE4F40" w:rsidRDefault="0050555C" w:rsidP="0050555C">
      <w:pPr>
        <w:pStyle w:val="a4"/>
        <w:ind w:firstLine="709"/>
        <w:jc w:val="both"/>
        <w:rPr>
          <w:szCs w:val="28"/>
        </w:rPr>
      </w:pPr>
      <w:r w:rsidRPr="00BE4F40">
        <w:rPr>
          <w:szCs w:val="28"/>
        </w:rPr>
        <w:t>Участники игры</w:t>
      </w:r>
    </w:p>
    <w:p w:rsidR="0050555C" w:rsidRPr="00501780" w:rsidRDefault="0050555C" w:rsidP="0050555C">
      <w:pPr>
        <w:pStyle w:val="a4"/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501780">
        <w:rPr>
          <w:szCs w:val="28"/>
        </w:rPr>
        <w:t>Гражданин, чьи права (интересы) нарушены.</w:t>
      </w:r>
    </w:p>
    <w:p w:rsidR="0050555C" w:rsidRPr="00501780" w:rsidRDefault="0050555C" w:rsidP="0050555C">
      <w:pPr>
        <w:pStyle w:val="a4"/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501780">
        <w:rPr>
          <w:szCs w:val="28"/>
        </w:rPr>
        <w:t>Должностное лицо (орган), чьи действия обжалуются.</w:t>
      </w:r>
    </w:p>
    <w:p w:rsidR="0050555C" w:rsidRPr="00501780" w:rsidRDefault="0050555C" w:rsidP="0050555C">
      <w:pPr>
        <w:pStyle w:val="a4"/>
        <w:ind w:firstLine="700"/>
        <w:jc w:val="both"/>
        <w:rPr>
          <w:szCs w:val="28"/>
        </w:rPr>
      </w:pPr>
      <w:r>
        <w:rPr>
          <w:szCs w:val="28"/>
        </w:rPr>
        <w:t xml:space="preserve">3. </w:t>
      </w:r>
      <w:r w:rsidRPr="00501780">
        <w:rPr>
          <w:szCs w:val="28"/>
        </w:rPr>
        <w:t>Вышестоящее должностное лицо (орган).</w:t>
      </w:r>
    </w:p>
    <w:p w:rsidR="0050555C" w:rsidRPr="00501780" w:rsidRDefault="0050555C" w:rsidP="0050555C">
      <w:pPr>
        <w:pStyle w:val="a4"/>
        <w:ind w:firstLine="700"/>
        <w:jc w:val="both"/>
        <w:rPr>
          <w:szCs w:val="28"/>
        </w:rPr>
      </w:pPr>
      <w:r>
        <w:rPr>
          <w:szCs w:val="28"/>
        </w:rPr>
        <w:t xml:space="preserve">4. </w:t>
      </w:r>
      <w:r w:rsidRPr="00501780">
        <w:rPr>
          <w:szCs w:val="28"/>
        </w:rPr>
        <w:t>Адвокат.</w:t>
      </w:r>
    </w:p>
    <w:p w:rsidR="0050555C" w:rsidRPr="00501780" w:rsidRDefault="0050555C" w:rsidP="0050555C">
      <w:pPr>
        <w:pStyle w:val="a4"/>
        <w:ind w:firstLine="700"/>
        <w:jc w:val="both"/>
        <w:rPr>
          <w:szCs w:val="28"/>
        </w:rPr>
      </w:pPr>
      <w:r>
        <w:rPr>
          <w:szCs w:val="28"/>
        </w:rPr>
        <w:t xml:space="preserve">5. </w:t>
      </w:r>
      <w:r w:rsidRPr="00501780">
        <w:rPr>
          <w:szCs w:val="28"/>
        </w:rPr>
        <w:t>Прокурор.</w:t>
      </w:r>
    </w:p>
    <w:p w:rsidR="0050555C" w:rsidRPr="00501780" w:rsidRDefault="0050555C" w:rsidP="0050555C">
      <w:pPr>
        <w:pStyle w:val="a4"/>
        <w:ind w:firstLine="700"/>
        <w:jc w:val="both"/>
        <w:rPr>
          <w:szCs w:val="28"/>
        </w:rPr>
      </w:pPr>
      <w:r>
        <w:rPr>
          <w:szCs w:val="28"/>
        </w:rPr>
        <w:t xml:space="preserve">6. </w:t>
      </w:r>
      <w:r w:rsidRPr="00501780">
        <w:rPr>
          <w:szCs w:val="28"/>
        </w:rPr>
        <w:t>Судья.</w:t>
      </w:r>
    </w:p>
    <w:p w:rsidR="0050555C" w:rsidRPr="00501780" w:rsidRDefault="0050555C" w:rsidP="0050555C">
      <w:pPr>
        <w:pStyle w:val="a4"/>
        <w:ind w:firstLine="700"/>
        <w:jc w:val="both"/>
        <w:rPr>
          <w:szCs w:val="28"/>
        </w:rPr>
      </w:pPr>
      <w:r>
        <w:rPr>
          <w:szCs w:val="28"/>
        </w:rPr>
        <w:t xml:space="preserve">7. </w:t>
      </w:r>
      <w:r w:rsidRPr="00501780">
        <w:rPr>
          <w:szCs w:val="28"/>
        </w:rPr>
        <w:t>Родственники, друзья, знакомые.</w:t>
      </w:r>
    </w:p>
    <w:p w:rsidR="0050555C" w:rsidRPr="00501780" w:rsidRDefault="0050555C" w:rsidP="0050555C">
      <w:pPr>
        <w:pStyle w:val="a4"/>
        <w:ind w:firstLine="700"/>
        <w:jc w:val="both"/>
        <w:rPr>
          <w:szCs w:val="28"/>
        </w:rPr>
      </w:pPr>
      <w:r>
        <w:rPr>
          <w:szCs w:val="28"/>
        </w:rPr>
        <w:t>8. Представители о</w:t>
      </w:r>
      <w:r w:rsidRPr="00501780">
        <w:rPr>
          <w:szCs w:val="28"/>
        </w:rPr>
        <w:t>бщественн</w:t>
      </w:r>
      <w:r>
        <w:rPr>
          <w:szCs w:val="28"/>
        </w:rPr>
        <w:t>ой</w:t>
      </w:r>
      <w:r w:rsidRPr="00501780">
        <w:rPr>
          <w:szCs w:val="28"/>
        </w:rPr>
        <w:t xml:space="preserve"> организации правозащитного характера.</w:t>
      </w:r>
    </w:p>
    <w:p w:rsidR="0050555C" w:rsidRPr="00501780" w:rsidRDefault="0050555C" w:rsidP="0050555C">
      <w:pPr>
        <w:pStyle w:val="a4"/>
        <w:ind w:firstLine="709"/>
        <w:jc w:val="both"/>
        <w:rPr>
          <w:szCs w:val="28"/>
        </w:rPr>
      </w:pPr>
      <w:r w:rsidRPr="00BE4F40">
        <w:rPr>
          <w:szCs w:val="28"/>
        </w:rPr>
        <w:t>Фабулу дела</w:t>
      </w:r>
      <w:r w:rsidRPr="00501780">
        <w:rPr>
          <w:szCs w:val="28"/>
        </w:rPr>
        <w:t xml:space="preserve"> студенты выбирают самостоятельно (нарушение правил торговли или обслуживания, нарушение прав студентов, отказ в регистрации по месту жительства, отказ в выдаче медицинской справки или отказ в медицинском обслуживании, отказ в изменении записи о фамилии в паспорте, ограничение на обслуживание в библиотеке и т.д.).</w:t>
      </w:r>
    </w:p>
    <w:p w:rsidR="0050555C" w:rsidRPr="00501780" w:rsidRDefault="0050555C" w:rsidP="0050555C">
      <w:pPr>
        <w:pStyle w:val="a4"/>
        <w:ind w:firstLine="709"/>
        <w:jc w:val="both"/>
        <w:rPr>
          <w:szCs w:val="28"/>
        </w:rPr>
      </w:pPr>
      <w:r w:rsidRPr="00501780">
        <w:rPr>
          <w:szCs w:val="28"/>
        </w:rPr>
        <w:t xml:space="preserve">В ходе игры должны быть составлены различные жалобы и официальные ответы на них. </w:t>
      </w:r>
    </w:p>
    <w:p w:rsidR="0050555C" w:rsidRPr="00501780" w:rsidRDefault="0050555C" w:rsidP="0050555C">
      <w:pPr>
        <w:pStyle w:val="a4"/>
        <w:ind w:firstLine="709"/>
        <w:jc w:val="both"/>
        <w:rPr>
          <w:szCs w:val="28"/>
        </w:rPr>
      </w:pPr>
    </w:p>
    <w:p w:rsidR="0050555C" w:rsidRPr="00014A0C" w:rsidRDefault="0050555C" w:rsidP="0050555C">
      <w:pPr>
        <w:pStyle w:val="a4"/>
        <w:ind w:firstLine="709"/>
        <w:jc w:val="both"/>
        <w:rPr>
          <w:szCs w:val="28"/>
        </w:rPr>
      </w:pPr>
      <w:r w:rsidRPr="00BE4F40">
        <w:rPr>
          <w:i/>
          <w:szCs w:val="28"/>
          <w:lang w:val="en-US"/>
        </w:rPr>
        <w:t>II</w:t>
      </w:r>
      <w:r w:rsidRPr="00BE4F40">
        <w:rPr>
          <w:i/>
          <w:szCs w:val="28"/>
        </w:rPr>
        <w:t>. Сценарий ролевой игры по теме: «Производство по делам об административных правонарушениях»</w:t>
      </w:r>
      <w:r w:rsidRPr="00014A0C">
        <w:rPr>
          <w:szCs w:val="28"/>
        </w:rPr>
        <w:t xml:space="preserve"> </w:t>
      </w:r>
    </w:p>
    <w:p w:rsidR="0050555C" w:rsidRPr="00501780" w:rsidRDefault="0050555C" w:rsidP="0050555C">
      <w:pPr>
        <w:pStyle w:val="a4"/>
        <w:ind w:firstLine="709"/>
        <w:jc w:val="both"/>
        <w:rPr>
          <w:szCs w:val="28"/>
          <w:u w:val="single"/>
        </w:rPr>
      </w:pPr>
    </w:p>
    <w:p w:rsidR="0050555C" w:rsidRPr="00BE4F40" w:rsidRDefault="0050555C" w:rsidP="0050555C">
      <w:pPr>
        <w:pStyle w:val="a4"/>
        <w:ind w:firstLine="709"/>
        <w:jc w:val="both"/>
        <w:rPr>
          <w:szCs w:val="28"/>
        </w:rPr>
      </w:pPr>
      <w:r w:rsidRPr="00BE4F40">
        <w:rPr>
          <w:szCs w:val="28"/>
        </w:rPr>
        <w:t>Участники игры</w:t>
      </w:r>
      <w:r w:rsidR="00BE4F40">
        <w:rPr>
          <w:szCs w:val="28"/>
        </w:rPr>
        <w:t>.</w:t>
      </w:r>
    </w:p>
    <w:p w:rsidR="0050555C" w:rsidRPr="00501780" w:rsidRDefault="0050555C" w:rsidP="0050555C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501780">
        <w:rPr>
          <w:szCs w:val="28"/>
        </w:rPr>
        <w:t>Правонарушитель.</w:t>
      </w:r>
    </w:p>
    <w:p w:rsidR="0050555C" w:rsidRPr="00501780" w:rsidRDefault="0050555C" w:rsidP="0050555C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501780">
        <w:rPr>
          <w:szCs w:val="28"/>
        </w:rPr>
        <w:t>Свидетель (свидетели).</w:t>
      </w:r>
    </w:p>
    <w:p w:rsidR="0050555C" w:rsidRPr="00501780" w:rsidRDefault="0050555C" w:rsidP="0050555C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501780">
        <w:rPr>
          <w:szCs w:val="28"/>
        </w:rPr>
        <w:t>Сотрудники милиции.</w:t>
      </w:r>
    </w:p>
    <w:p w:rsidR="0050555C" w:rsidRPr="00501780" w:rsidRDefault="0050555C" w:rsidP="0050555C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501780">
        <w:rPr>
          <w:szCs w:val="28"/>
        </w:rPr>
        <w:t>Начальник РУВД.</w:t>
      </w:r>
    </w:p>
    <w:p w:rsidR="0050555C" w:rsidRPr="00501780" w:rsidRDefault="0050555C" w:rsidP="0050555C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5. </w:t>
      </w:r>
      <w:r w:rsidRPr="00501780">
        <w:rPr>
          <w:szCs w:val="28"/>
        </w:rPr>
        <w:t>Судья районного суда.</w:t>
      </w:r>
    </w:p>
    <w:p w:rsidR="0050555C" w:rsidRPr="00501780" w:rsidRDefault="0050555C" w:rsidP="0050555C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6. </w:t>
      </w:r>
      <w:r w:rsidRPr="00501780">
        <w:rPr>
          <w:szCs w:val="28"/>
        </w:rPr>
        <w:t>Защитник.</w:t>
      </w:r>
    </w:p>
    <w:p w:rsidR="0050555C" w:rsidRPr="00501780" w:rsidRDefault="0050555C" w:rsidP="0050555C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7. </w:t>
      </w:r>
      <w:r w:rsidRPr="00501780">
        <w:rPr>
          <w:szCs w:val="28"/>
        </w:rPr>
        <w:t>Родственники, знакомые, соседи (факультативно).</w:t>
      </w:r>
    </w:p>
    <w:p w:rsidR="0050555C" w:rsidRPr="00BE4F40" w:rsidRDefault="0050555C" w:rsidP="0050555C">
      <w:pPr>
        <w:pStyle w:val="a4"/>
        <w:ind w:firstLine="709"/>
        <w:jc w:val="both"/>
        <w:rPr>
          <w:szCs w:val="28"/>
        </w:rPr>
      </w:pPr>
      <w:r w:rsidRPr="00BE4F40">
        <w:rPr>
          <w:szCs w:val="28"/>
        </w:rPr>
        <w:t>Вариант фабулы дела</w:t>
      </w:r>
      <w:r w:rsidR="00BE4F40">
        <w:rPr>
          <w:szCs w:val="28"/>
        </w:rPr>
        <w:t>.</w:t>
      </w:r>
    </w:p>
    <w:p w:rsidR="0050555C" w:rsidRPr="00501780" w:rsidRDefault="0050555C" w:rsidP="0050555C">
      <w:pPr>
        <w:pStyle w:val="a4"/>
        <w:ind w:firstLine="709"/>
        <w:jc w:val="both"/>
        <w:rPr>
          <w:szCs w:val="28"/>
        </w:rPr>
      </w:pPr>
      <w:r w:rsidRPr="00501780">
        <w:rPr>
          <w:szCs w:val="28"/>
        </w:rPr>
        <w:t xml:space="preserve">Правонарушитель во дворе жилого дома в присутствии играющих детей распивал спиртные напитки. Проживающий в этом доме гражданин сделал ему замечание. Правонарушитель, считая себя оскорбленным, нецензурно обругал его, последний позвонил в милицию. Сотрудники милиции после выяснения обстоятельств дела доставили правонарушителя в РУВД для составления протокола. Начальник РУВД рассмотрел материалы дела и вынес постановление. Правонарушитель (с помощью защитника) обжаловал постановление. Судья рассмотрел материалы дела с участием различных лиц. </w:t>
      </w:r>
    </w:p>
    <w:p w:rsidR="0050555C" w:rsidRPr="00501780" w:rsidRDefault="00BE4F40" w:rsidP="0050555C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С</w:t>
      </w:r>
      <w:r w:rsidR="0050555C" w:rsidRPr="00501780">
        <w:rPr>
          <w:szCs w:val="28"/>
        </w:rPr>
        <w:t>туденты могут самостоятельно выбрать фабулу дела.</w:t>
      </w:r>
    </w:p>
    <w:p w:rsidR="0050555C" w:rsidRPr="00BE4F40" w:rsidRDefault="0050555C" w:rsidP="0050555C">
      <w:pPr>
        <w:pStyle w:val="a4"/>
        <w:ind w:firstLine="709"/>
        <w:jc w:val="both"/>
        <w:rPr>
          <w:szCs w:val="28"/>
        </w:rPr>
      </w:pPr>
      <w:r w:rsidRPr="00BE4F40">
        <w:rPr>
          <w:szCs w:val="28"/>
        </w:rPr>
        <w:t>Процессуальные документы, которые должны быть составлены</w:t>
      </w:r>
      <w:r w:rsidR="00BE4F40">
        <w:rPr>
          <w:szCs w:val="28"/>
        </w:rPr>
        <w:t>.</w:t>
      </w:r>
    </w:p>
    <w:p w:rsidR="0050555C" w:rsidRPr="00501780" w:rsidRDefault="0050555C" w:rsidP="0050555C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501780">
        <w:rPr>
          <w:szCs w:val="28"/>
        </w:rPr>
        <w:t>Протокол об административном задержании.</w:t>
      </w:r>
    </w:p>
    <w:p w:rsidR="0050555C" w:rsidRPr="00501780" w:rsidRDefault="0050555C" w:rsidP="0050555C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501780">
        <w:rPr>
          <w:szCs w:val="28"/>
        </w:rPr>
        <w:t>Протокол об административном правонарушении.</w:t>
      </w:r>
    </w:p>
    <w:p w:rsidR="0050555C" w:rsidRPr="00501780" w:rsidRDefault="0050555C" w:rsidP="0050555C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501780">
        <w:rPr>
          <w:szCs w:val="28"/>
        </w:rPr>
        <w:t>Постановление начальника РУВД.</w:t>
      </w:r>
    </w:p>
    <w:p w:rsidR="0050555C" w:rsidRPr="00501780" w:rsidRDefault="0050555C" w:rsidP="0050555C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501780">
        <w:rPr>
          <w:szCs w:val="28"/>
        </w:rPr>
        <w:t>Жалоба на постановление.</w:t>
      </w:r>
    </w:p>
    <w:p w:rsidR="0050555C" w:rsidRPr="00501780" w:rsidRDefault="0050555C" w:rsidP="0050555C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5. </w:t>
      </w:r>
      <w:r w:rsidRPr="00501780">
        <w:rPr>
          <w:szCs w:val="28"/>
        </w:rPr>
        <w:t>Постановление (решение) судьи.</w:t>
      </w:r>
    </w:p>
    <w:p w:rsidR="00F652E1" w:rsidRDefault="00F652E1" w:rsidP="0050555C">
      <w:pPr>
        <w:pStyle w:val="a4"/>
        <w:ind w:firstLine="709"/>
        <w:jc w:val="both"/>
        <w:rPr>
          <w:i/>
          <w:szCs w:val="28"/>
        </w:rPr>
      </w:pPr>
    </w:p>
    <w:p w:rsidR="0050555C" w:rsidRPr="00501780" w:rsidRDefault="00F652E1" w:rsidP="0050555C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50555C" w:rsidRPr="00501780">
        <w:rPr>
          <w:szCs w:val="28"/>
        </w:rPr>
        <w:t xml:space="preserve">ри составлении процессуальных документов </w:t>
      </w:r>
      <w:r>
        <w:rPr>
          <w:szCs w:val="28"/>
        </w:rPr>
        <w:t xml:space="preserve">для ролевых игр </w:t>
      </w:r>
      <w:r w:rsidR="0050555C" w:rsidRPr="00501780">
        <w:rPr>
          <w:szCs w:val="28"/>
        </w:rPr>
        <w:t>можно использовать образцы протоколов</w:t>
      </w:r>
      <w:r w:rsidR="00043F0A">
        <w:rPr>
          <w:szCs w:val="28"/>
        </w:rPr>
        <w:t>,</w:t>
      </w:r>
      <w:r w:rsidR="0050555C" w:rsidRPr="00501780">
        <w:rPr>
          <w:szCs w:val="28"/>
        </w:rPr>
        <w:t xml:space="preserve"> постановлений</w:t>
      </w:r>
      <w:r>
        <w:rPr>
          <w:szCs w:val="28"/>
        </w:rPr>
        <w:t xml:space="preserve"> и других актов</w:t>
      </w:r>
      <w:r w:rsidR="0050555C" w:rsidRPr="00501780">
        <w:rPr>
          <w:szCs w:val="28"/>
        </w:rPr>
        <w:t>, рекомендованных федеральными органами исполнительной власти</w:t>
      </w:r>
      <w:r w:rsidR="0050555C">
        <w:rPr>
          <w:szCs w:val="28"/>
        </w:rPr>
        <w:t>.</w:t>
      </w:r>
      <w:r w:rsidR="00A932A2">
        <w:rPr>
          <w:szCs w:val="28"/>
        </w:rPr>
        <w:t xml:space="preserve"> Большая часть образцов документов размещена в разделе «Деловые бумаги» </w:t>
      </w:r>
      <w:r w:rsidR="00043F0A">
        <w:rPr>
          <w:szCs w:val="28"/>
        </w:rPr>
        <w:t>справочной правовой системы</w:t>
      </w:r>
      <w:r>
        <w:rPr>
          <w:szCs w:val="28"/>
        </w:rPr>
        <w:t xml:space="preserve"> </w:t>
      </w:r>
      <w:r w:rsidR="00043F0A">
        <w:rPr>
          <w:szCs w:val="28"/>
        </w:rPr>
        <w:t>«</w:t>
      </w:r>
      <w:r>
        <w:rPr>
          <w:szCs w:val="28"/>
        </w:rPr>
        <w:t>Консультант плюс».</w:t>
      </w:r>
    </w:p>
    <w:p w:rsidR="0050555C" w:rsidRDefault="0050555C" w:rsidP="004259F5">
      <w:pPr>
        <w:ind w:firstLine="720"/>
        <w:jc w:val="both"/>
      </w:pPr>
    </w:p>
    <w:p w:rsidR="00C06764" w:rsidRDefault="00C06764" w:rsidP="00C06764">
      <w:pPr>
        <w:ind w:firstLine="720"/>
        <w:jc w:val="both"/>
      </w:pPr>
      <w:r>
        <w:t xml:space="preserve">Игровой момент при проведении подобных занятий не исключает, а напротив, предполагает серьёзное отношение к процессу подготовки игры. </w:t>
      </w:r>
    </w:p>
    <w:p w:rsidR="00682B99" w:rsidRDefault="00682B99" w:rsidP="00682B99">
      <w:pPr>
        <w:ind w:firstLine="720"/>
        <w:jc w:val="both"/>
      </w:pPr>
      <w:r>
        <w:t>Обязательным требованием при подготовке ролевой игры является тщательное изучение нормативных правовых актов, и в отдельных случаях – судебной практики, всеми участниками. Ключевые вопросы по применению законодательства должны обсуждаться</w:t>
      </w:r>
      <w:r w:rsidRPr="00C06764">
        <w:t xml:space="preserve"> </w:t>
      </w:r>
      <w:r>
        <w:t>предварительно, до начала ролевой игры.</w:t>
      </w:r>
    </w:p>
    <w:p w:rsidR="00000D0B" w:rsidRDefault="00000D0B" w:rsidP="004259F5">
      <w:pPr>
        <w:ind w:firstLine="720"/>
        <w:jc w:val="both"/>
      </w:pPr>
      <w:r>
        <w:t>Подготовка любой ролевой игры должна начинаться с определения фабулы дела. После этого необходимо распределить роли участников и, следовательно, персональные задания по подготовке проведения ролевой игры. Например, задач</w:t>
      </w:r>
      <w:r w:rsidR="00997FF1">
        <w:t>а</w:t>
      </w:r>
      <w:r>
        <w:t xml:space="preserve"> судьи </w:t>
      </w:r>
      <w:r w:rsidR="00997FF1">
        <w:t>состоит в</w:t>
      </w:r>
      <w:r>
        <w:t xml:space="preserve"> вынесени</w:t>
      </w:r>
      <w:r w:rsidR="00997FF1">
        <w:t>и</w:t>
      </w:r>
      <w:r>
        <w:t xml:space="preserve"> решения, данный документ должен готовиться тем студентом, который выполняет в игре роль судьи.</w:t>
      </w:r>
    </w:p>
    <w:p w:rsidR="00C06764" w:rsidRDefault="00C06764" w:rsidP="004259F5">
      <w:pPr>
        <w:ind w:firstLine="720"/>
        <w:jc w:val="both"/>
      </w:pPr>
      <w:r>
        <w:t xml:space="preserve">Те студенты, которые не получили отдельной роли в имитационной игре, выступают в качестве зрителей-экспертов, и дают собственное заключение </w:t>
      </w:r>
      <w:r w:rsidR="00BD4482">
        <w:t xml:space="preserve">(в произвольной форме, если иное не задано) </w:t>
      </w:r>
      <w:r>
        <w:t>о соблюдении действующего законодательства по итогам ролевой игры.</w:t>
      </w:r>
    </w:p>
    <w:p w:rsidR="00344623" w:rsidRDefault="00344623" w:rsidP="004259F5">
      <w:pPr>
        <w:ind w:firstLine="720"/>
        <w:jc w:val="both"/>
        <w:rPr>
          <w:b/>
        </w:rPr>
      </w:pPr>
    </w:p>
    <w:p w:rsidR="006750EA" w:rsidRPr="00AE515E" w:rsidRDefault="00010E19" w:rsidP="00AE515E">
      <w:pPr>
        <w:pStyle w:val="1"/>
        <w:rPr>
          <w:rFonts w:ascii="Times New Roman" w:hAnsi="Times New Roman" w:cs="Times New Roman"/>
        </w:rPr>
      </w:pPr>
      <w:bookmarkStart w:id="7" w:name="_Toc183310710"/>
      <w:r w:rsidRPr="00AE515E">
        <w:rPr>
          <w:rFonts w:ascii="Times New Roman" w:hAnsi="Times New Roman" w:cs="Times New Roman"/>
        </w:rPr>
        <w:t>7</w:t>
      </w:r>
      <w:r w:rsidR="006750EA" w:rsidRPr="00AE515E">
        <w:rPr>
          <w:rFonts w:ascii="Times New Roman" w:hAnsi="Times New Roman" w:cs="Times New Roman"/>
        </w:rPr>
        <w:t>. Выполнение курсовых работ</w:t>
      </w:r>
      <w:bookmarkEnd w:id="7"/>
    </w:p>
    <w:p w:rsidR="006750EA" w:rsidRDefault="006750EA" w:rsidP="004259F5">
      <w:pPr>
        <w:ind w:firstLine="720"/>
        <w:jc w:val="both"/>
      </w:pPr>
    </w:p>
    <w:p w:rsidR="006750EA" w:rsidRDefault="006750EA" w:rsidP="004259F5">
      <w:pPr>
        <w:ind w:firstLine="720"/>
        <w:jc w:val="both"/>
      </w:pPr>
      <w:r>
        <w:t>Курсовые работы по административному праву студенты могут выполнять на всех курсах обучения, вне зависимости от наличия предмета в учебном плане курса.</w:t>
      </w:r>
    </w:p>
    <w:p w:rsidR="007C458F" w:rsidRDefault="007C458F" w:rsidP="004259F5">
      <w:pPr>
        <w:ind w:firstLine="720"/>
        <w:jc w:val="both"/>
      </w:pPr>
      <w:r>
        <w:t>Приветствуется разработка одной темы на протяжении нескольких семестров с последующим написанием по этой теме выпускной работы.</w:t>
      </w:r>
    </w:p>
    <w:p w:rsidR="002B0A06" w:rsidRDefault="002B0A06" w:rsidP="004259F5">
      <w:pPr>
        <w:ind w:firstLine="720"/>
        <w:jc w:val="both"/>
      </w:pPr>
    </w:p>
    <w:p w:rsidR="006750EA" w:rsidRDefault="006750EA" w:rsidP="004259F5">
      <w:pPr>
        <w:ind w:firstLine="720"/>
        <w:jc w:val="both"/>
      </w:pPr>
      <w:r>
        <w:t xml:space="preserve">Студентам предлагается следующий </w:t>
      </w:r>
      <w:r w:rsidRPr="00BE4F40">
        <w:rPr>
          <w:i/>
        </w:rPr>
        <w:t>примерный перечень тем</w:t>
      </w:r>
      <w:r>
        <w:t xml:space="preserve"> для выполнения, как курсовых работ, так и выпускных квалификационных работ.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501780">
        <w:rPr>
          <w:szCs w:val="28"/>
        </w:rPr>
        <w:t>Актуальные вопросы предмета административного права.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501780">
        <w:rPr>
          <w:szCs w:val="28"/>
        </w:rPr>
        <w:t>Основные понятия административного права в контексте административной реформы.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501780">
        <w:rPr>
          <w:szCs w:val="28"/>
        </w:rPr>
        <w:t>Особенности норм административного права.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501780">
        <w:rPr>
          <w:szCs w:val="28"/>
        </w:rPr>
        <w:t>Презумпции в административном праве.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5. </w:t>
      </w:r>
      <w:r w:rsidRPr="00501780">
        <w:rPr>
          <w:szCs w:val="28"/>
        </w:rPr>
        <w:t>Международные нормы и принципы в административном праве.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6. </w:t>
      </w:r>
      <w:r w:rsidRPr="00501780">
        <w:rPr>
          <w:szCs w:val="28"/>
        </w:rPr>
        <w:t>Современная теория административных правовых отношений.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7. </w:t>
      </w:r>
      <w:r w:rsidRPr="00501780">
        <w:rPr>
          <w:szCs w:val="28"/>
        </w:rPr>
        <w:t>Субъективные публичные права граждан.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8. </w:t>
      </w:r>
      <w:r w:rsidRPr="00501780">
        <w:rPr>
          <w:szCs w:val="28"/>
        </w:rPr>
        <w:t>Понятие должностного лица в административном праве.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9. </w:t>
      </w:r>
      <w:r w:rsidRPr="00501780">
        <w:rPr>
          <w:szCs w:val="28"/>
        </w:rPr>
        <w:t>Коллективные субъекты административного права.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10. </w:t>
      </w:r>
      <w:r w:rsidRPr="00501780">
        <w:rPr>
          <w:szCs w:val="28"/>
        </w:rPr>
        <w:t>Административная правосубъектность гражданина.</w:t>
      </w:r>
    </w:p>
    <w:p w:rsidR="006750EA" w:rsidRPr="00501780" w:rsidRDefault="006750EA" w:rsidP="006750EA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11. </w:t>
      </w:r>
      <w:r w:rsidRPr="00501780">
        <w:rPr>
          <w:szCs w:val="28"/>
        </w:rPr>
        <w:t>Административный правовой статус индивидуальных предпринимателей.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12. </w:t>
      </w:r>
      <w:r w:rsidRPr="00501780">
        <w:rPr>
          <w:szCs w:val="28"/>
        </w:rPr>
        <w:t>Способы защиты прав граждан в сфере государственного управления.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13. </w:t>
      </w:r>
      <w:r w:rsidRPr="00501780">
        <w:rPr>
          <w:szCs w:val="28"/>
        </w:rPr>
        <w:t>Административный порядок рассмотрения обращений граждан.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14. </w:t>
      </w:r>
      <w:r w:rsidRPr="00501780">
        <w:rPr>
          <w:szCs w:val="28"/>
        </w:rPr>
        <w:t>Внесудебный порядок защиты субъективных публичных прав.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15. </w:t>
      </w:r>
      <w:r w:rsidRPr="00501780">
        <w:rPr>
          <w:szCs w:val="28"/>
        </w:rPr>
        <w:t>Досудебный порядок обжалования актов государственного управления.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16. </w:t>
      </w:r>
      <w:r w:rsidRPr="00501780">
        <w:rPr>
          <w:szCs w:val="28"/>
        </w:rPr>
        <w:t>Судебный порядок защиты прав граждан в сфере государственного управления.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17. </w:t>
      </w:r>
      <w:r w:rsidRPr="00501780">
        <w:rPr>
          <w:szCs w:val="28"/>
        </w:rPr>
        <w:t>Защита прав юридических лиц и индивидуальных предпринимателей в сфере государственного управления.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18. </w:t>
      </w:r>
      <w:r w:rsidRPr="00501780">
        <w:rPr>
          <w:szCs w:val="28"/>
        </w:rPr>
        <w:t>Обжалование нормативных правовых актов субъектов Российской Федерации в сфере государственного управления.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19. </w:t>
      </w:r>
      <w:r w:rsidRPr="00501780">
        <w:rPr>
          <w:szCs w:val="28"/>
        </w:rPr>
        <w:t>Государственное управление как деятельность исполнительной власти.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20. </w:t>
      </w:r>
      <w:r w:rsidRPr="00501780">
        <w:rPr>
          <w:szCs w:val="28"/>
        </w:rPr>
        <w:t>Принципы государственного управления.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21. </w:t>
      </w:r>
      <w:r w:rsidRPr="00501780">
        <w:rPr>
          <w:szCs w:val="28"/>
        </w:rPr>
        <w:t>Юридические лица публичного права.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22. </w:t>
      </w:r>
      <w:r w:rsidRPr="00501780">
        <w:rPr>
          <w:szCs w:val="28"/>
        </w:rPr>
        <w:t>Понятие и виды органов исполнительной власти.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23. </w:t>
      </w:r>
      <w:r w:rsidRPr="00501780">
        <w:rPr>
          <w:szCs w:val="28"/>
        </w:rPr>
        <w:t>Компетенция органов исполнительной власти.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24. </w:t>
      </w:r>
      <w:r w:rsidRPr="00501780">
        <w:rPr>
          <w:szCs w:val="28"/>
        </w:rPr>
        <w:t>Актуальные вопросы правового статуса органов исполнительной власти.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25. </w:t>
      </w:r>
      <w:r w:rsidRPr="00501780">
        <w:rPr>
          <w:szCs w:val="28"/>
        </w:rPr>
        <w:t>Понятие и виды функций органов исполнительной власти.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26. </w:t>
      </w:r>
      <w:r w:rsidRPr="00501780">
        <w:rPr>
          <w:szCs w:val="28"/>
        </w:rPr>
        <w:t>Понятие и пределы административного усмотрения.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27. </w:t>
      </w:r>
      <w:r w:rsidRPr="00501780">
        <w:rPr>
          <w:szCs w:val="28"/>
        </w:rPr>
        <w:t>Система федеральных органов исполнительной власти.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28. </w:t>
      </w:r>
      <w:r w:rsidRPr="00501780">
        <w:rPr>
          <w:szCs w:val="28"/>
        </w:rPr>
        <w:t>Правовое положение территориального органа.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29. </w:t>
      </w:r>
      <w:r w:rsidRPr="00501780">
        <w:rPr>
          <w:szCs w:val="28"/>
        </w:rPr>
        <w:t>Осуществление органами местного самоуправления отдельных государственных властных полномочий.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30. </w:t>
      </w:r>
      <w:r w:rsidRPr="00501780">
        <w:rPr>
          <w:szCs w:val="28"/>
        </w:rPr>
        <w:t xml:space="preserve">Наделение лиц частного права государственными властными полномочиями. 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31. </w:t>
      </w:r>
      <w:r w:rsidRPr="00501780">
        <w:rPr>
          <w:szCs w:val="28"/>
        </w:rPr>
        <w:t>Государственная служба: понятие, принципы и правовое регулирование.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32. </w:t>
      </w:r>
      <w:r w:rsidRPr="00501780">
        <w:rPr>
          <w:szCs w:val="28"/>
        </w:rPr>
        <w:t>Особенности отдельных видов государственной службы.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33. </w:t>
      </w:r>
      <w:r w:rsidRPr="00501780">
        <w:rPr>
          <w:szCs w:val="28"/>
        </w:rPr>
        <w:t>Запреты, связанные с государственной гражданской службой.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34. </w:t>
      </w:r>
      <w:r w:rsidRPr="00501780">
        <w:rPr>
          <w:szCs w:val="28"/>
        </w:rPr>
        <w:t>Прохождение государственной гражданской службы.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35. </w:t>
      </w:r>
      <w:r w:rsidRPr="00501780">
        <w:rPr>
          <w:szCs w:val="28"/>
        </w:rPr>
        <w:t>Реализация принципа равного доступа к государственной службе.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36. </w:t>
      </w:r>
      <w:r w:rsidRPr="00501780">
        <w:rPr>
          <w:szCs w:val="28"/>
        </w:rPr>
        <w:t>Дисциплинарная ответственность государственных гражданских служащих.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37. </w:t>
      </w:r>
      <w:r w:rsidRPr="00501780">
        <w:rPr>
          <w:szCs w:val="28"/>
        </w:rPr>
        <w:t>Дисциплинарная ответственность по административному праву.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38. </w:t>
      </w:r>
      <w:r w:rsidRPr="00501780">
        <w:rPr>
          <w:szCs w:val="28"/>
        </w:rPr>
        <w:t>Методы государственного управления.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39. </w:t>
      </w:r>
      <w:r w:rsidRPr="00501780">
        <w:rPr>
          <w:szCs w:val="28"/>
        </w:rPr>
        <w:t>Конкурсные процедуры в сфере государственного управления.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40. </w:t>
      </w:r>
      <w:r w:rsidRPr="00501780">
        <w:rPr>
          <w:szCs w:val="28"/>
        </w:rPr>
        <w:t>Понятие и виды форм государственного управления.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41. </w:t>
      </w:r>
      <w:r w:rsidRPr="00501780">
        <w:rPr>
          <w:szCs w:val="28"/>
        </w:rPr>
        <w:t>Правовые акты государственного управления: понятие и виды.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42. </w:t>
      </w:r>
      <w:r w:rsidRPr="00501780">
        <w:rPr>
          <w:szCs w:val="28"/>
        </w:rPr>
        <w:t>Требования, предъявляемые к правовым актам государственного управления.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43. </w:t>
      </w:r>
      <w:r w:rsidRPr="00501780">
        <w:rPr>
          <w:szCs w:val="28"/>
        </w:rPr>
        <w:t>Дефектные правовые акты государственного управления.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44. </w:t>
      </w:r>
      <w:r w:rsidRPr="00501780">
        <w:rPr>
          <w:szCs w:val="28"/>
        </w:rPr>
        <w:t>Способы обеспечения законности правовых актов государственного управления.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45. </w:t>
      </w:r>
      <w:r w:rsidRPr="00501780">
        <w:rPr>
          <w:szCs w:val="28"/>
        </w:rPr>
        <w:t>Административные процедуры: современное понимание и проблемы правового регулирования.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46. </w:t>
      </w:r>
      <w:r w:rsidRPr="00501780">
        <w:rPr>
          <w:szCs w:val="28"/>
        </w:rPr>
        <w:t>Административный договор.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47. </w:t>
      </w:r>
      <w:r w:rsidRPr="00501780">
        <w:rPr>
          <w:szCs w:val="28"/>
        </w:rPr>
        <w:t>Функция государственного контроля и надзора.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48. </w:t>
      </w:r>
      <w:r w:rsidRPr="00501780">
        <w:rPr>
          <w:szCs w:val="28"/>
        </w:rPr>
        <w:t>Сущность и классификация мер административного принуждения.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49. </w:t>
      </w:r>
      <w:r w:rsidRPr="00501780">
        <w:rPr>
          <w:szCs w:val="28"/>
        </w:rPr>
        <w:t>Административная ответственность.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50. </w:t>
      </w:r>
      <w:r w:rsidRPr="00501780">
        <w:rPr>
          <w:szCs w:val="28"/>
        </w:rPr>
        <w:t>Законодательство об административных правонарушениях.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51. </w:t>
      </w:r>
      <w:r w:rsidRPr="00501780">
        <w:rPr>
          <w:szCs w:val="28"/>
        </w:rPr>
        <w:t>Понятие и состав административного правонарушения.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52. </w:t>
      </w:r>
      <w:r w:rsidRPr="00501780">
        <w:rPr>
          <w:szCs w:val="28"/>
        </w:rPr>
        <w:t>Понятие и виды субъектов административной ответственности.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53. </w:t>
      </w:r>
      <w:r w:rsidRPr="00501780">
        <w:rPr>
          <w:szCs w:val="28"/>
        </w:rPr>
        <w:t>Особенности административной ответственности юридических лиц.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54. </w:t>
      </w:r>
      <w:r w:rsidRPr="00501780">
        <w:rPr>
          <w:szCs w:val="28"/>
        </w:rPr>
        <w:t>Система административных наказаний.</w:t>
      </w:r>
    </w:p>
    <w:p w:rsidR="006750EA" w:rsidRPr="00501780" w:rsidRDefault="006750EA" w:rsidP="006750EA">
      <w:pPr>
        <w:ind w:firstLine="709"/>
        <w:jc w:val="both"/>
        <w:rPr>
          <w:szCs w:val="28"/>
        </w:rPr>
      </w:pPr>
      <w:r>
        <w:rPr>
          <w:szCs w:val="28"/>
        </w:rPr>
        <w:t xml:space="preserve">55. </w:t>
      </w:r>
      <w:r w:rsidRPr="00501780">
        <w:rPr>
          <w:szCs w:val="28"/>
        </w:rPr>
        <w:t>Особенности отдельных видов административных наказаний.</w:t>
      </w:r>
    </w:p>
    <w:p w:rsidR="006750EA" w:rsidRDefault="006750EA" w:rsidP="006750EA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56. </w:t>
      </w:r>
      <w:r w:rsidRPr="00501780">
        <w:rPr>
          <w:szCs w:val="28"/>
        </w:rPr>
        <w:t>Государственное управление в отдельных отраслях и сферах.</w:t>
      </w:r>
    </w:p>
    <w:p w:rsidR="002B0A06" w:rsidRDefault="002B0A06" w:rsidP="002B0A06">
      <w:pPr>
        <w:pStyle w:val="a4"/>
        <w:ind w:firstLine="709"/>
        <w:jc w:val="both"/>
        <w:rPr>
          <w:szCs w:val="28"/>
        </w:rPr>
      </w:pPr>
    </w:p>
    <w:p w:rsidR="002B0A06" w:rsidRDefault="002B0A06" w:rsidP="002B0A06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Ежегодно преподаватели кафедры определяют наиболее актуальные и значимые темы для выполнения курсовых и выпускных работ. Ознакомиться с данными темами можно на кафедре конституционного, административного и муниципального права.</w:t>
      </w:r>
    </w:p>
    <w:p w:rsidR="006750EA" w:rsidRDefault="006750EA" w:rsidP="006750EA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Выбранная студентом тема подлежит согласованию с тем преподавателем, который является научным руководителем работы. Особо приветствуется выполнение курсовых </w:t>
      </w:r>
      <w:r w:rsidR="009D62A0">
        <w:rPr>
          <w:szCs w:val="28"/>
        </w:rPr>
        <w:t xml:space="preserve">и выпускных </w:t>
      </w:r>
      <w:r>
        <w:rPr>
          <w:szCs w:val="28"/>
        </w:rPr>
        <w:t>работ практической направленности.</w:t>
      </w:r>
    </w:p>
    <w:p w:rsidR="006750EA" w:rsidRDefault="006750EA" w:rsidP="004259F5">
      <w:pPr>
        <w:ind w:firstLine="720"/>
        <w:jc w:val="both"/>
      </w:pPr>
    </w:p>
    <w:p w:rsidR="00224A02" w:rsidRDefault="00224A02" w:rsidP="004259F5">
      <w:pPr>
        <w:ind w:firstLine="720"/>
        <w:jc w:val="both"/>
      </w:pPr>
      <w:r>
        <w:t>Работа по курсовому проекту начинается с определения темы. Затем студент самостоятельно знакомится с литературой и предлагает план курсовой работы. План работы включает такие части, как</w:t>
      </w:r>
      <w:r w:rsidR="007C4025">
        <w:t xml:space="preserve"> введение, основную часть, подразделяющуюся на главы и параграфы, заключение. В каждой курсовой работе обязательно наличие общего списка нормативных актов и литературы.</w:t>
      </w:r>
    </w:p>
    <w:p w:rsidR="00C03F30" w:rsidRDefault="00C03F30" w:rsidP="004259F5">
      <w:pPr>
        <w:ind w:firstLine="720"/>
        <w:jc w:val="both"/>
      </w:pPr>
      <w:r>
        <w:t>Согласованный с научным руководителем план курсовой работы может корректироваться по ходу работы над проектом.</w:t>
      </w:r>
    </w:p>
    <w:p w:rsidR="00581379" w:rsidRDefault="00974BB5" w:rsidP="004259F5">
      <w:pPr>
        <w:ind w:firstLine="720"/>
        <w:jc w:val="both"/>
      </w:pPr>
      <w:r>
        <w:t xml:space="preserve">Подготовленный студентом первый текст работы </w:t>
      </w:r>
      <w:r w:rsidR="00581379">
        <w:t xml:space="preserve">(в печатном бумажном или электронном виде) </w:t>
      </w:r>
      <w:r>
        <w:t>вычитывается научным руководителем</w:t>
      </w:r>
      <w:r w:rsidRPr="00974BB5">
        <w:t xml:space="preserve"> </w:t>
      </w:r>
      <w:r>
        <w:t xml:space="preserve">и, как правило, передаётся для последующей редакции. </w:t>
      </w:r>
      <w:r w:rsidR="00581379">
        <w:t>Проведение более, чем одной</w:t>
      </w:r>
      <w:r w:rsidR="00C64197">
        <w:t>,</w:t>
      </w:r>
      <w:r w:rsidR="00581379">
        <w:t xml:space="preserve"> редакции одного фрагмента текста, может отразиться на итоговой оценке курсовой работы. Поэтому студенту следует внимательно относит</w:t>
      </w:r>
      <w:r w:rsidR="00C47226">
        <w:t>ь</w:t>
      </w:r>
      <w:r w:rsidR="00581379">
        <w:t>ся к замечаниям научного руководителя.</w:t>
      </w:r>
    </w:p>
    <w:p w:rsidR="00581379" w:rsidRDefault="00581379" w:rsidP="004259F5">
      <w:pPr>
        <w:ind w:firstLine="720"/>
        <w:jc w:val="both"/>
      </w:pPr>
    </w:p>
    <w:p w:rsidR="00974BB5" w:rsidRDefault="00974BB5" w:rsidP="004259F5">
      <w:pPr>
        <w:ind w:firstLine="720"/>
        <w:jc w:val="both"/>
      </w:pPr>
      <w:r>
        <w:t xml:space="preserve">Чистовой вариант курсовой работы служит основанием для проведения защиты курсового проекта. Защита предполагает собеседование по вопросам, изложенным в курсовой работе. На защите курсовой работы могут присутствовать другие студенты и преподаватели. Возможно проведение защиты курсовых работ в форме «круглого стола» или выступления на студенческих конференциях. </w:t>
      </w:r>
    </w:p>
    <w:p w:rsidR="004B42C5" w:rsidRDefault="004B42C5" w:rsidP="004259F5">
      <w:pPr>
        <w:ind w:firstLine="720"/>
        <w:jc w:val="both"/>
      </w:pPr>
    </w:p>
    <w:p w:rsidR="00664E29" w:rsidRDefault="00664E29" w:rsidP="004259F5">
      <w:pPr>
        <w:ind w:firstLine="720"/>
        <w:jc w:val="both"/>
      </w:pPr>
      <w:r>
        <w:t>О</w:t>
      </w:r>
      <w:r w:rsidR="00DA4D9C">
        <w:t>бычный о</w:t>
      </w:r>
      <w:r>
        <w:t>бъём курсовой работы составляет 25-30 страниц формата А4. Список источников, достаточный для полного освещения темы – 50 изданий, включая нормативные акты, учебники, статьи и др.</w:t>
      </w:r>
    </w:p>
    <w:p w:rsidR="00DA4D9C" w:rsidRDefault="00DA4D9C" w:rsidP="004259F5">
      <w:pPr>
        <w:ind w:firstLine="720"/>
        <w:jc w:val="both"/>
      </w:pPr>
    </w:p>
    <w:p w:rsidR="00224A02" w:rsidRDefault="004B42C5" w:rsidP="004259F5">
      <w:pPr>
        <w:ind w:firstLine="720"/>
        <w:jc w:val="both"/>
      </w:pPr>
      <w:r>
        <w:t xml:space="preserve">К </w:t>
      </w:r>
      <w:r w:rsidRPr="004B42C5">
        <w:rPr>
          <w:b/>
        </w:rPr>
        <w:t>оформлению  текста</w:t>
      </w:r>
      <w:r>
        <w:t xml:space="preserve"> курсовой работы (как и любого письменного задания) предъявляются требования, соблюдение которых обязательно.</w:t>
      </w:r>
    </w:p>
    <w:p w:rsidR="004B42C5" w:rsidRDefault="004B42C5" w:rsidP="004B42C5">
      <w:pPr>
        <w:ind w:firstLine="709"/>
        <w:jc w:val="both"/>
      </w:pPr>
      <w:r w:rsidRPr="004B42C5">
        <w:rPr>
          <w:i/>
        </w:rPr>
        <w:t>Поля</w:t>
      </w:r>
      <w:r>
        <w:t xml:space="preserve"> страниц должны быть:</w:t>
      </w:r>
    </w:p>
    <w:p w:rsidR="004B42C5" w:rsidRDefault="004B42C5" w:rsidP="004B42C5">
      <w:pPr>
        <w:jc w:val="both"/>
      </w:pPr>
      <w:r>
        <w:tab/>
        <w:t xml:space="preserve">а) левое </w:t>
      </w:r>
      <w:r>
        <w:sym w:font="Symbol" w:char="F02D"/>
      </w:r>
      <w:r>
        <w:t xml:space="preserve"> 30 мм;</w:t>
      </w:r>
    </w:p>
    <w:p w:rsidR="004B42C5" w:rsidRDefault="004B42C5" w:rsidP="004B42C5">
      <w:pPr>
        <w:jc w:val="both"/>
      </w:pPr>
      <w:r>
        <w:tab/>
        <w:t xml:space="preserve">б) правое </w:t>
      </w:r>
      <w:r>
        <w:sym w:font="Symbol" w:char="F02D"/>
      </w:r>
      <w:r>
        <w:t xml:space="preserve"> 15 мм;</w:t>
      </w:r>
    </w:p>
    <w:p w:rsidR="004B42C5" w:rsidRDefault="004B42C5" w:rsidP="004B42C5">
      <w:pPr>
        <w:jc w:val="both"/>
      </w:pPr>
      <w:r>
        <w:tab/>
        <w:t xml:space="preserve">в) верхнее </w:t>
      </w:r>
      <w:r>
        <w:sym w:font="Symbol" w:char="F02D"/>
      </w:r>
      <w:r>
        <w:t xml:space="preserve"> 30 мм, включая номер страницы (до верхней границы номера страницы 20 мм + 5 мм номер страницы + 5 мм до текста </w:t>
      </w:r>
      <w:r>
        <w:sym w:font="Symbol" w:char="F02D"/>
      </w:r>
      <w:r>
        <w:t xml:space="preserve"> всего 30 мм) при нумерации страниц вверху и 25 мм при нумерации внизу;</w:t>
      </w:r>
    </w:p>
    <w:p w:rsidR="004B42C5" w:rsidRDefault="004B42C5" w:rsidP="004B42C5">
      <w:pPr>
        <w:jc w:val="both"/>
      </w:pPr>
      <w:r>
        <w:tab/>
        <w:t xml:space="preserve">г) нижнее </w:t>
      </w:r>
      <w:r>
        <w:sym w:font="Symbol" w:char="F02D"/>
      </w:r>
      <w:r>
        <w:t xml:space="preserve"> 25 мм (при нумерации страниц внизу поле должно составлять 30 мм, см. п. «в»).</w:t>
      </w:r>
    </w:p>
    <w:p w:rsidR="004B42C5" w:rsidRDefault="004B42C5" w:rsidP="004B42C5">
      <w:pPr>
        <w:ind w:firstLine="709"/>
        <w:jc w:val="both"/>
      </w:pPr>
      <w:r w:rsidRPr="004B42C5">
        <w:rPr>
          <w:i/>
        </w:rPr>
        <w:t>Абзацный отступ</w:t>
      </w:r>
      <w:r>
        <w:t xml:space="preserve"> одинаковый по всей рукописи </w:t>
      </w:r>
      <w:r>
        <w:sym w:font="Symbol" w:char="F02D"/>
      </w:r>
      <w:r>
        <w:t xml:space="preserve"> 1,25 см.</w:t>
      </w:r>
    </w:p>
    <w:p w:rsidR="004B42C5" w:rsidRDefault="004B42C5" w:rsidP="004B42C5">
      <w:pPr>
        <w:ind w:firstLine="709"/>
        <w:jc w:val="both"/>
      </w:pPr>
      <w:r w:rsidRPr="004B42C5">
        <w:t>При наборе</w:t>
      </w:r>
      <w:r>
        <w:t xml:space="preserve"> необходимо установить </w:t>
      </w:r>
      <w:r w:rsidRPr="004B42C5">
        <w:rPr>
          <w:i/>
        </w:rPr>
        <w:t>автоматический перенос</w:t>
      </w:r>
      <w:r>
        <w:t xml:space="preserve">. </w:t>
      </w:r>
    </w:p>
    <w:p w:rsidR="004B42C5" w:rsidRDefault="004B42C5" w:rsidP="004B42C5">
      <w:pPr>
        <w:ind w:firstLine="709"/>
        <w:jc w:val="both"/>
      </w:pPr>
      <w:r>
        <w:t>Работа должна быть набрана кг. 14 через 1,5 интервала.</w:t>
      </w:r>
    </w:p>
    <w:p w:rsidR="004B42C5" w:rsidRPr="00634C22" w:rsidRDefault="004B42C5" w:rsidP="004B42C5">
      <w:pPr>
        <w:ind w:firstLine="709"/>
        <w:jc w:val="both"/>
        <w:rPr>
          <w:i/>
        </w:rPr>
      </w:pPr>
      <w:r w:rsidRPr="00634C22">
        <w:rPr>
          <w:i/>
        </w:rPr>
        <w:t>Не допускается:</w:t>
      </w:r>
    </w:p>
    <w:p w:rsidR="004B42C5" w:rsidRDefault="004B42C5" w:rsidP="004B42C5">
      <w:pPr>
        <w:ind w:firstLine="709"/>
        <w:jc w:val="both"/>
      </w:pPr>
      <w:r>
        <w:t>- два и более пробелов,</w:t>
      </w:r>
    </w:p>
    <w:p w:rsidR="004B42C5" w:rsidRDefault="004B42C5" w:rsidP="004B42C5">
      <w:pPr>
        <w:ind w:firstLine="709"/>
        <w:jc w:val="both"/>
      </w:pPr>
      <w:r>
        <w:t>- выделения в тексте подчеркиванием,</w:t>
      </w:r>
    </w:p>
    <w:p w:rsidR="004B42C5" w:rsidRDefault="004B42C5" w:rsidP="004B42C5">
      <w:pPr>
        <w:ind w:firstLine="709"/>
        <w:jc w:val="both"/>
      </w:pPr>
      <w:r>
        <w:t>- формирование красной строки с помощью табуляции и пробелов,</w:t>
      </w:r>
    </w:p>
    <w:p w:rsidR="004B42C5" w:rsidRDefault="004B42C5" w:rsidP="004B42C5">
      <w:pPr>
        <w:ind w:firstLine="709"/>
        <w:jc w:val="both"/>
      </w:pPr>
      <w:r>
        <w:t xml:space="preserve">- автонумерация (нумерованных и маркированных списков) в главах </w:t>
      </w:r>
      <w:r w:rsidRPr="00293AD3">
        <w:br/>
      </w:r>
      <w:r>
        <w:t>и абзацах. Все набирают вручную.</w:t>
      </w:r>
    </w:p>
    <w:p w:rsidR="004B42C5" w:rsidRDefault="004B42C5" w:rsidP="004B42C5">
      <w:pPr>
        <w:ind w:firstLine="709"/>
        <w:jc w:val="both"/>
      </w:pPr>
      <w:r w:rsidRPr="003A7653">
        <w:rPr>
          <w:i/>
        </w:rPr>
        <w:t>Заголовки и подзаголовки</w:t>
      </w:r>
      <w:r>
        <w:t xml:space="preserve"> отделяют от основного текста двумя междустрочными интервалами (1 </w:t>
      </w:r>
      <w:r>
        <w:rPr>
          <w:lang w:val="en-US"/>
        </w:rPr>
        <w:t>Enter</w:t>
      </w:r>
      <w:r w:rsidRPr="004A7A3B">
        <w:t xml:space="preserve"> </w:t>
      </w:r>
      <w:r>
        <w:t>кг. 14): сверху и снизу. Причем выделения должны быть одинаковыми во всем издании. Названия глав, параграфов и пунктов набирают жирным шрифтом.</w:t>
      </w:r>
    </w:p>
    <w:p w:rsidR="004B42C5" w:rsidRPr="003F13D9" w:rsidRDefault="004B42C5" w:rsidP="004B42C5">
      <w:pPr>
        <w:ind w:firstLine="708"/>
        <w:jc w:val="both"/>
        <w:rPr>
          <w:spacing w:val="-5"/>
        </w:rPr>
      </w:pPr>
      <w:r w:rsidRPr="003F13D9">
        <w:rPr>
          <w:spacing w:val="-5"/>
        </w:rPr>
        <w:t xml:space="preserve">Например, </w:t>
      </w:r>
      <w:r>
        <w:rPr>
          <w:spacing w:val="-5"/>
        </w:rPr>
        <w:t xml:space="preserve">для набора самого крупного </w:t>
      </w:r>
      <w:r w:rsidRPr="003F13D9">
        <w:rPr>
          <w:spacing w:val="-5"/>
        </w:rPr>
        <w:t>заголов</w:t>
      </w:r>
      <w:r>
        <w:rPr>
          <w:spacing w:val="-5"/>
        </w:rPr>
        <w:t>ка</w:t>
      </w:r>
      <w:r w:rsidRPr="003F13D9">
        <w:rPr>
          <w:spacing w:val="-5"/>
        </w:rPr>
        <w:t xml:space="preserve"> </w:t>
      </w:r>
      <w:r>
        <w:rPr>
          <w:spacing w:val="-5"/>
        </w:rPr>
        <w:t>используют</w:t>
      </w:r>
      <w:r w:rsidRPr="003F13D9">
        <w:rPr>
          <w:spacing w:val="-5"/>
        </w:rPr>
        <w:t xml:space="preserve"> </w:t>
      </w:r>
      <w:r>
        <w:rPr>
          <w:spacing w:val="-5"/>
        </w:rPr>
        <w:t xml:space="preserve">кг. </w:t>
      </w:r>
      <w:r w:rsidRPr="003F13D9">
        <w:rPr>
          <w:spacing w:val="-5"/>
        </w:rPr>
        <w:t xml:space="preserve">16 или </w:t>
      </w:r>
      <w:r>
        <w:rPr>
          <w:spacing w:val="-5"/>
        </w:rPr>
        <w:t xml:space="preserve">кг. </w:t>
      </w:r>
      <w:r w:rsidRPr="003F13D9">
        <w:rPr>
          <w:spacing w:val="-5"/>
        </w:rPr>
        <w:t xml:space="preserve">14 </w:t>
      </w:r>
      <w:r>
        <w:rPr>
          <w:spacing w:val="-5"/>
        </w:rPr>
        <w:t xml:space="preserve">заглавный </w:t>
      </w:r>
      <w:r w:rsidRPr="003F13D9">
        <w:rPr>
          <w:spacing w:val="-5"/>
        </w:rPr>
        <w:t>жирны</w:t>
      </w:r>
      <w:r>
        <w:rPr>
          <w:spacing w:val="-5"/>
        </w:rPr>
        <w:t>й</w:t>
      </w:r>
      <w:r w:rsidRPr="003F13D9">
        <w:rPr>
          <w:spacing w:val="-5"/>
        </w:rPr>
        <w:t xml:space="preserve">, </w:t>
      </w:r>
      <w:r>
        <w:rPr>
          <w:spacing w:val="-5"/>
        </w:rPr>
        <w:t>для</w:t>
      </w:r>
      <w:r w:rsidRPr="003F13D9">
        <w:rPr>
          <w:spacing w:val="-5"/>
        </w:rPr>
        <w:t xml:space="preserve"> подзаголовк</w:t>
      </w:r>
      <w:r>
        <w:rPr>
          <w:spacing w:val="-5"/>
        </w:rPr>
        <w:t>ов</w:t>
      </w:r>
      <w:r w:rsidRPr="003F13D9">
        <w:rPr>
          <w:spacing w:val="-5"/>
        </w:rPr>
        <w:t xml:space="preserve"> </w:t>
      </w:r>
      <w:r w:rsidRPr="003F13D9">
        <w:rPr>
          <w:spacing w:val="-5"/>
        </w:rPr>
        <w:sym w:font="Symbol" w:char="F02D"/>
      </w:r>
      <w:r w:rsidRPr="003F13D9">
        <w:rPr>
          <w:spacing w:val="-5"/>
        </w:rPr>
        <w:t xml:space="preserve"> </w:t>
      </w:r>
      <w:r>
        <w:rPr>
          <w:spacing w:val="-5"/>
        </w:rPr>
        <w:t xml:space="preserve">кг. </w:t>
      </w:r>
      <w:r w:rsidRPr="003F13D9">
        <w:rPr>
          <w:spacing w:val="-5"/>
        </w:rPr>
        <w:t>16</w:t>
      </w:r>
      <w:r>
        <w:rPr>
          <w:spacing w:val="-5"/>
        </w:rPr>
        <w:t xml:space="preserve"> или кг. 14</w:t>
      </w:r>
      <w:r w:rsidRPr="003F13D9">
        <w:rPr>
          <w:spacing w:val="-5"/>
        </w:rPr>
        <w:t xml:space="preserve"> строчны</w:t>
      </w:r>
      <w:r>
        <w:rPr>
          <w:spacing w:val="-5"/>
        </w:rPr>
        <w:t>й</w:t>
      </w:r>
      <w:r w:rsidRPr="003F13D9">
        <w:rPr>
          <w:spacing w:val="-5"/>
        </w:rPr>
        <w:t xml:space="preserve"> жирны</w:t>
      </w:r>
      <w:r>
        <w:rPr>
          <w:spacing w:val="-5"/>
        </w:rPr>
        <w:t>й</w:t>
      </w:r>
      <w:r w:rsidRPr="003F13D9">
        <w:rPr>
          <w:spacing w:val="-5"/>
        </w:rPr>
        <w:t>. Шрифт в заголовках должен иметь только прямое начертание.</w:t>
      </w:r>
    </w:p>
    <w:p w:rsidR="004B42C5" w:rsidRDefault="004B42C5" w:rsidP="004B42C5">
      <w:pPr>
        <w:ind w:firstLine="708"/>
        <w:jc w:val="both"/>
      </w:pPr>
      <w:r>
        <w:t>Более крупные шрифты использовать для набора заголовков нежелательно.</w:t>
      </w:r>
    </w:p>
    <w:p w:rsidR="004B42C5" w:rsidRPr="005E4640" w:rsidRDefault="004B42C5" w:rsidP="004B42C5">
      <w:pPr>
        <w:ind w:firstLine="709"/>
        <w:jc w:val="both"/>
      </w:pPr>
      <w:r w:rsidRPr="00934889">
        <w:t xml:space="preserve">К </w:t>
      </w:r>
      <w:r w:rsidRPr="003A7653">
        <w:rPr>
          <w:i/>
        </w:rPr>
        <w:t>таблицам</w:t>
      </w:r>
      <w:r>
        <w:rPr>
          <w:b/>
        </w:rPr>
        <w:t xml:space="preserve"> </w:t>
      </w:r>
      <w:r w:rsidRPr="00934889">
        <w:t>предъявляются</w:t>
      </w:r>
      <w:r>
        <w:t xml:space="preserve"> следующие требования</w:t>
      </w:r>
      <w:r w:rsidRPr="00934889">
        <w:t xml:space="preserve">. </w:t>
      </w:r>
    </w:p>
    <w:p w:rsidR="004B42C5" w:rsidRDefault="004B42C5" w:rsidP="004B42C5">
      <w:pPr>
        <w:jc w:val="both"/>
      </w:pPr>
      <w:r>
        <w:tab/>
        <w:t xml:space="preserve">Слово «Таблица» пишут кг. 14 в правой стороне страницы. Таблица может иметь название, которое располагают ниже. Название таблиц центрируют и набирают кг. 14. Таблицы нумеруют, если их несколько. Нумерация может быть однозначной или включать номер главы, параграфа, пункта: таблица 1, таблица 1.1, таблица 1.1.1 и т. д. </w:t>
      </w:r>
      <w:r w:rsidRPr="00077D68">
        <w:rPr>
          <w:i/>
        </w:rPr>
        <w:t>Ссылки на таблицу</w:t>
      </w:r>
      <w:r>
        <w:t xml:space="preserve"> приводят в тексте в круглых скобках или без скобок: табл. 1.2, (табл. 1.2).</w:t>
      </w:r>
    </w:p>
    <w:p w:rsidR="004B42C5" w:rsidRDefault="004B42C5" w:rsidP="004B42C5">
      <w:pPr>
        <w:ind w:firstLine="709"/>
        <w:jc w:val="both"/>
      </w:pPr>
      <w:r>
        <w:t>В одном издании нумерация таблиц должна быть одинаковой: сквозной или включать номер главы, параграфа, пункта. Текст внутри таблицы может быть набран как кг. 14, так и меньшим кеглем (в зависимости от объема материала, размещаемого в таблице). В таблице не должно быть пустых граф. Текст в графах располагают от левого края либо центрируют.</w:t>
      </w:r>
    </w:p>
    <w:p w:rsidR="004B42C5" w:rsidRDefault="004B42C5" w:rsidP="004B42C5">
      <w:pPr>
        <w:ind w:firstLine="709"/>
        <w:jc w:val="both"/>
      </w:pPr>
      <w:r>
        <w:t xml:space="preserve">Любое издание должно сопровождаться </w:t>
      </w:r>
      <w:r w:rsidRPr="00634C22">
        <w:rPr>
          <w:b/>
        </w:rPr>
        <w:t>библиографическим списком</w:t>
      </w:r>
      <w:r>
        <w:t>, который составляют в соответствии с ГОСТ 7.1</w:t>
      </w:r>
      <w:r>
        <w:sym w:font="Symbol" w:char="F02D"/>
      </w:r>
      <w:r>
        <w:t>2003 «Библиографическая запись. Библиографическое описание. Общие требования и правила составления».</w:t>
      </w:r>
    </w:p>
    <w:p w:rsidR="004B42C5" w:rsidRDefault="004B42C5" w:rsidP="004259F5">
      <w:pPr>
        <w:ind w:firstLine="720"/>
        <w:jc w:val="both"/>
      </w:pPr>
    </w:p>
    <w:p w:rsidR="00417418" w:rsidRPr="00AE515E" w:rsidRDefault="00010E19" w:rsidP="00AE515E">
      <w:pPr>
        <w:pStyle w:val="1"/>
        <w:rPr>
          <w:rFonts w:ascii="Times New Roman" w:hAnsi="Times New Roman" w:cs="Times New Roman"/>
        </w:rPr>
      </w:pPr>
      <w:bookmarkStart w:id="8" w:name="_Toc183310711"/>
      <w:r w:rsidRPr="00AE515E">
        <w:rPr>
          <w:rFonts w:ascii="Times New Roman" w:hAnsi="Times New Roman" w:cs="Times New Roman"/>
        </w:rPr>
        <w:t>8</w:t>
      </w:r>
      <w:r w:rsidR="00417418" w:rsidRPr="00AE515E">
        <w:rPr>
          <w:rFonts w:ascii="Times New Roman" w:hAnsi="Times New Roman" w:cs="Times New Roman"/>
        </w:rPr>
        <w:t xml:space="preserve">. </w:t>
      </w:r>
      <w:r w:rsidR="00F531E7" w:rsidRPr="00AE515E">
        <w:rPr>
          <w:rFonts w:ascii="Times New Roman" w:hAnsi="Times New Roman" w:cs="Times New Roman"/>
        </w:rPr>
        <w:t>Иные формы самостоятельной работы</w:t>
      </w:r>
      <w:bookmarkEnd w:id="8"/>
    </w:p>
    <w:p w:rsidR="00F531E7" w:rsidRDefault="00F531E7" w:rsidP="004259F5">
      <w:pPr>
        <w:ind w:firstLine="720"/>
        <w:jc w:val="both"/>
        <w:rPr>
          <w:b/>
        </w:rPr>
      </w:pPr>
    </w:p>
    <w:p w:rsidR="00F531E7" w:rsidRDefault="00F531E7" w:rsidP="004259F5">
      <w:pPr>
        <w:ind w:firstLine="720"/>
        <w:jc w:val="both"/>
      </w:pPr>
      <w:r>
        <w:t>К иным формам самостоятельной работы студентов относятся: подготовка сообщений, докладов, выступлений на «круглых столах», конференциях</w:t>
      </w:r>
      <w:r w:rsidR="00161CC8">
        <w:t>, анализ законов и законопроектов, судебной практики</w:t>
      </w:r>
      <w:r>
        <w:t xml:space="preserve"> и т.д. Поощряются любые формы научных исследований студентов по административному пра</w:t>
      </w:r>
      <w:r w:rsidR="008F12AB">
        <w:t>ву.</w:t>
      </w:r>
    </w:p>
    <w:p w:rsidR="00A16A15" w:rsidRPr="00C72A24" w:rsidRDefault="00A16A15" w:rsidP="00A16A15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72A24">
        <w:rPr>
          <w:sz w:val="28"/>
          <w:szCs w:val="28"/>
        </w:rPr>
        <w:t>Если преподаватель поручил студенту подготовить к семинару доклад</w:t>
      </w:r>
      <w:r w:rsidR="00C47226">
        <w:rPr>
          <w:sz w:val="28"/>
          <w:szCs w:val="28"/>
        </w:rPr>
        <w:t>, сообщение</w:t>
      </w:r>
      <w:r w:rsidRPr="00C72A24">
        <w:rPr>
          <w:sz w:val="28"/>
          <w:szCs w:val="28"/>
        </w:rPr>
        <w:t xml:space="preserve"> или </w:t>
      </w:r>
      <w:r w:rsidR="00C47226">
        <w:rPr>
          <w:sz w:val="28"/>
          <w:szCs w:val="28"/>
        </w:rPr>
        <w:t xml:space="preserve">иное </w:t>
      </w:r>
      <w:r w:rsidRPr="00C72A24">
        <w:rPr>
          <w:sz w:val="28"/>
          <w:szCs w:val="28"/>
        </w:rPr>
        <w:t>выступление, то самостоятельная работа по их написанию может проходить в сле</w:t>
      </w:r>
      <w:r w:rsidR="00C47226">
        <w:rPr>
          <w:sz w:val="28"/>
          <w:szCs w:val="28"/>
        </w:rPr>
        <w:t>дующей последовательности.</w:t>
      </w:r>
      <w:r w:rsidRPr="00C72A24">
        <w:rPr>
          <w:sz w:val="28"/>
          <w:szCs w:val="28"/>
        </w:rPr>
        <w:t xml:space="preserve"> </w:t>
      </w:r>
    </w:p>
    <w:p w:rsidR="00A16A15" w:rsidRPr="00C72A24" w:rsidRDefault="00C47226" w:rsidP="00A16A15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Нужно </w:t>
      </w:r>
      <w:r w:rsidR="00A16A15" w:rsidRPr="00C72A24">
        <w:rPr>
          <w:sz w:val="28"/>
          <w:szCs w:val="28"/>
        </w:rPr>
        <w:t>проконсультироваться у преподавателя по содержанию предстоящего доклада (выступления), списку литературы, которую лучше использовать для их подготовки. Подобр</w:t>
      </w:r>
      <w:r>
        <w:rPr>
          <w:sz w:val="28"/>
          <w:szCs w:val="28"/>
        </w:rPr>
        <w:t>ать рекомендованную литературу.</w:t>
      </w:r>
    </w:p>
    <w:p w:rsidR="00A16A15" w:rsidRPr="00C72A24" w:rsidRDefault="00C47226" w:rsidP="00A16A15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Необходимо </w:t>
      </w:r>
      <w:r w:rsidR="00A16A15" w:rsidRPr="00C72A24">
        <w:rPr>
          <w:sz w:val="28"/>
          <w:szCs w:val="28"/>
        </w:rPr>
        <w:t>изучить литературу, сгруппировать материал и составить подроб</w:t>
      </w:r>
      <w:r>
        <w:rPr>
          <w:sz w:val="28"/>
          <w:szCs w:val="28"/>
        </w:rPr>
        <w:t>ный план доклада (выступления).</w:t>
      </w:r>
    </w:p>
    <w:p w:rsidR="00C47226" w:rsidRDefault="00C47226" w:rsidP="00A16A15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Следует </w:t>
      </w:r>
      <w:r w:rsidR="00A16A15" w:rsidRPr="00C72A24">
        <w:rPr>
          <w:sz w:val="28"/>
          <w:szCs w:val="28"/>
        </w:rPr>
        <w:t xml:space="preserve">написать полный текст </w:t>
      </w:r>
      <w:r w:rsidR="00C64197">
        <w:rPr>
          <w:sz w:val="28"/>
          <w:szCs w:val="28"/>
        </w:rPr>
        <w:t>доклада (выступления). Для того</w:t>
      </w:r>
      <w:r w:rsidR="00A16A15" w:rsidRPr="00C72A24">
        <w:rPr>
          <w:sz w:val="28"/>
          <w:szCs w:val="28"/>
        </w:rPr>
        <w:t xml:space="preserve"> чтобы доклад получился интересным и имел успех, в нем следует учесть:</w:t>
      </w:r>
    </w:p>
    <w:p w:rsidR="00C47226" w:rsidRDefault="00A16A15" w:rsidP="00A16A15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72A24">
        <w:rPr>
          <w:sz w:val="28"/>
          <w:szCs w:val="28"/>
        </w:rPr>
        <w:t xml:space="preserve">а) теоретическое содержание рассматриваемых вопросов </w:t>
      </w:r>
      <w:r w:rsidR="00C47226">
        <w:rPr>
          <w:sz w:val="28"/>
          <w:szCs w:val="28"/>
        </w:rPr>
        <w:t xml:space="preserve">и </w:t>
      </w:r>
      <w:r w:rsidRPr="00C72A24">
        <w:rPr>
          <w:sz w:val="28"/>
          <w:szCs w:val="28"/>
        </w:rPr>
        <w:t>их связь с практикой профессиональной деятельности;</w:t>
      </w:r>
    </w:p>
    <w:p w:rsidR="00C47226" w:rsidRDefault="00A16A15" w:rsidP="00A16A15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72A24">
        <w:rPr>
          <w:sz w:val="28"/>
          <w:szCs w:val="28"/>
        </w:rPr>
        <w:t xml:space="preserve">б) логику и </w:t>
      </w:r>
      <w:r w:rsidR="00C47226">
        <w:rPr>
          <w:sz w:val="28"/>
          <w:szCs w:val="28"/>
        </w:rPr>
        <w:t>аргументы</w:t>
      </w:r>
      <w:r w:rsidRPr="00C72A24">
        <w:rPr>
          <w:sz w:val="28"/>
          <w:szCs w:val="28"/>
        </w:rPr>
        <w:t xml:space="preserve"> высказываемых суждений и предложений, их остроту и </w:t>
      </w:r>
      <w:r w:rsidR="00C47226">
        <w:rPr>
          <w:sz w:val="28"/>
          <w:szCs w:val="28"/>
        </w:rPr>
        <w:t>актуаль</w:t>
      </w:r>
      <w:r w:rsidRPr="00C72A24">
        <w:rPr>
          <w:sz w:val="28"/>
          <w:szCs w:val="28"/>
        </w:rPr>
        <w:t>ность;</w:t>
      </w:r>
    </w:p>
    <w:p w:rsidR="00C47226" w:rsidRDefault="00A16A15" w:rsidP="00A16A15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72A24">
        <w:rPr>
          <w:sz w:val="28"/>
          <w:szCs w:val="28"/>
        </w:rPr>
        <w:t>в) конкретные примеры из сферы профессиональной или учебной дея</w:t>
      </w:r>
      <w:r w:rsidR="00C47226">
        <w:rPr>
          <w:sz w:val="28"/>
          <w:szCs w:val="28"/>
        </w:rPr>
        <w:t>тельности;</w:t>
      </w:r>
    </w:p>
    <w:p w:rsidR="00E80594" w:rsidRDefault="00A16A15" w:rsidP="00A16A15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72A24">
        <w:rPr>
          <w:sz w:val="28"/>
          <w:szCs w:val="28"/>
        </w:rPr>
        <w:t xml:space="preserve">г) обобщающие выводы по всему содержанию сделанного доклада с </w:t>
      </w:r>
      <w:r w:rsidR="00E80594">
        <w:rPr>
          <w:sz w:val="28"/>
          <w:szCs w:val="28"/>
        </w:rPr>
        <w:t>выходом на будущую профессию.</w:t>
      </w:r>
    </w:p>
    <w:p w:rsidR="00A16A15" w:rsidRPr="00C72A24" w:rsidRDefault="00A16A15" w:rsidP="00A16A15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72A24">
        <w:rPr>
          <w:sz w:val="28"/>
          <w:szCs w:val="28"/>
        </w:rPr>
        <w:t xml:space="preserve">Для выступления с докладом </w:t>
      </w:r>
      <w:r w:rsidR="00E80594">
        <w:rPr>
          <w:sz w:val="28"/>
          <w:szCs w:val="28"/>
        </w:rPr>
        <w:t xml:space="preserve">студенту </w:t>
      </w:r>
      <w:r w:rsidRPr="00C72A24">
        <w:rPr>
          <w:sz w:val="28"/>
          <w:szCs w:val="28"/>
        </w:rPr>
        <w:t>отводит</w:t>
      </w:r>
      <w:r w:rsidR="00E80594">
        <w:rPr>
          <w:sz w:val="28"/>
          <w:szCs w:val="28"/>
        </w:rPr>
        <w:t>ся 10</w:t>
      </w:r>
      <w:r w:rsidRPr="00C72A2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C72A24">
        <w:rPr>
          <w:sz w:val="28"/>
          <w:szCs w:val="28"/>
        </w:rPr>
        <w:t xml:space="preserve"> </w:t>
      </w:r>
      <w:r w:rsidR="00E80594">
        <w:rPr>
          <w:sz w:val="28"/>
          <w:szCs w:val="28"/>
        </w:rPr>
        <w:t>1</w:t>
      </w:r>
      <w:r w:rsidRPr="00C72A24">
        <w:rPr>
          <w:sz w:val="28"/>
          <w:szCs w:val="28"/>
        </w:rPr>
        <w:t xml:space="preserve">2 минут, поэтому все содержание доклада должно быть не более </w:t>
      </w:r>
      <w:r w:rsidR="00E80594">
        <w:rPr>
          <w:sz w:val="28"/>
          <w:szCs w:val="28"/>
        </w:rPr>
        <w:t>7-10</w:t>
      </w:r>
      <w:r w:rsidRPr="00C72A24">
        <w:rPr>
          <w:sz w:val="28"/>
          <w:szCs w:val="28"/>
        </w:rPr>
        <w:t xml:space="preserve"> страниц рукописного тек</w:t>
      </w:r>
      <w:r w:rsidR="00E80594">
        <w:rPr>
          <w:sz w:val="28"/>
          <w:szCs w:val="28"/>
        </w:rPr>
        <w:t>ста. Для выступления с сообщением обычно отводится 5-7 минут. Соблюдение регламента времени является обязательным условием.</w:t>
      </w:r>
    </w:p>
    <w:p w:rsidR="00A16A15" w:rsidRPr="00C72A24" w:rsidRDefault="004B1224" w:rsidP="00A16A15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Студенту рекомендуется </w:t>
      </w:r>
      <w:r w:rsidR="00A16A15" w:rsidRPr="00C72A24">
        <w:rPr>
          <w:sz w:val="28"/>
          <w:szCs w:val="28"/>
        </w:rPr>
        <w:t>продумать методику чтения доклада. Лучше если студент будет свободно владеть материалом и излагать доклад доходчивым разговорным языком, по</w:t>
      </w:r>
      <w:r w:rsidR="0028074B">
        <w:rPr>
          <w:sz w:val="28"/>
          <w:szCs w:val="28"/>
        </w:rPr>
        <w:t>ддерживать контакт с аудиторией.</w:t>
      </w:r>
      <w:r w:rsidR="00A16A15" w:rsidRPr="00C72A24">
        <w:rPr>
          <w:sz w:val="28"/>
          <w:szCs w:val="28"/>
        </w:rPr>
        <w:t xml:space="preserve"> </w:t>
      </w:r>
      <w:r w:rsidR="0028074B">
        <w:rPr>
          <w:sz w:val="28"/>
          <w:szCs w:val="28"/>
        </w:rPr>
        <w:t xml:space="preserve">При возможности следует </w:t>
      </w:r>
      <w:r w:rsidR="00A16A15" w:rsidRPr="00C72A24">
        <w:rPr>
          <w:sz w:val="28"/>
          <w:szCs w:val="28"/>
        </w:rPr>
        <w:t>применять технические средства, наглядные пособия</w:t>
      </w:r>
      <w:r w:rsidR="0028074B">
        <w:rPr>
          <w:sz w:val="28"/>
          <w:szCs w:val="28"/>
        </w:rPr>
        <w:t xml:space="preserve"> (например, подготовить доклад с презентацией или раздаточным материалом)</w:t>
      </w:r>
      <w:r w:rsidR="00A16A15" w:rsidRPr="00C72A24">
        <w:rPr>
          <w:sz w:val="28"/>
          <w:szCs w:val="28"/>
        </w:rPr>
        <w:t xml:space="preserve">, </w:t>
      </w:r>
      <w:r w:rsidR="00C64197">
        <w:rPr>
          <w:sz w:val="28"/>
          <w:szCs w:val="28"/>
        </w:rPr>
        <w:t>использовать яркие примеры.</w:t>
      </w:r>
      <w:r w:rsidR="00A16A15" w:rsidRPr="00C72A24">
        <w:rPr>
          <w:sz w:val="28"/>
          <w:szCs w:val="28"/>
        </w:rPr>
        <w:t xml:space="preserve"> </w:t>
      </w:r>
    </w:p>
    <w:p w:rsidR="00A16A15" w:rsidRDefault="0028074B" w:rsidP="00A16A15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Важно </w:t>
      </w:r>
      <w:r w:rsidR="00A16A15" w:rsidRPr="00C72A24">
        <w:rPr>
          <w:sz w:val="28"/>
          <w:szCs w:val="28"/>
        </w:rPr>
        <w:t>потренироваться в чтении доклада. Если есть возможность, то записать свое выступление на видео- или аудио</w:t>
      </w:r>
      <w:r>
        <w:rPr>
          <w:sz w:val="28"/>
          <w:szCs w:val="28"/>
        </w:rPr>
        <w:t>носитель</w:t>
      </w:r>
      <w:r w:rsidR="00A16A15" w:rsidRPr="00C72A24">
        <w:rPr>
          <w:sz w:val="28"/>
          <w:szCs w:val="28"/>
        </w:rPr>
        <w:t xml:space="preserve">. Просмотр, прослушивание сделанной записи позволят увидеть и устранить недостатки: неправильное произношение слов, несоответствующий темп речи, ошибки в ударении, неинтересные или непонятные места, продолжительность доклада и т.п. </w:t>
      </w:r>
    </w:p>
    <w:p w:rsidR="00B74180" w:rsidRDefault="00B74180" w:rsidP="00A16A15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B74180" w:rsidRPr="00C72A24" w:rsidRDefault="00B74180" w:rsidP="00A16A15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отметить, что формат «круглых столов» и конференций предполагает обсуждение актуальных вопросов в диалоге. Выступления на таких мероприятиях не являются участием в соревновании или конкурсе. Поэтому, с одной стороны, не предполагают жёсткой конкуренции участников и последующей раздачи призовых мест, с другой стороны, требуют внимательного отношения и участия к каждому докладу. Цель «круглого стола» или конференции считается достигнутой в том случае, если</w:t>
      </w:r>
      <w:r w:rsidR="0011430C">
        <w:rPr>
          <w:sz w:val="28"/>
          <w:szCs w:val="28"/>
        </w:rPr>
        <w:t>, во-первых,</w:t>
      </w:r>
      <w:r>
        <w:rPr>
          <w:sz w:val="28"/>
          <w:szCs w:val="28"/>
        </w:rPr>
        <w:t xml:space="preserve"> каждый из участников получит возможность высказаться по проблеме, и</w:t>
      </w:r>
      <w:r w:rsidR="0011430C">
        <w:rPr>
          <w:sz w:val="28"/>
          <w:szCs w:val="28"/>
        </w:rPr>
        <w:t>, во-вторых,</w:t>
      </w:r>
      <w:r>
        <w:rPr>
          <w:sz w:val="28"/>
          <w:szCs w:val="28"/>
        </w:rPr>
        <w:t xml:space="preserve"> сложилось общее понимание или несколько </w:t>
      </w:r>
      <w:r w:rsidR="008A0B5B">
        <w:rPr>
          <w:sz w:val="28"/>
          <w:szCs w:val="28"/>
        </w:rPr>
        <w:t xml:space="preserve">обоснованных </w:t>
      </w:r>
      <w:r>
        <w:rPr>
          <w:sz w:val="28"/>
          <w:szCs w:val="28"/>
        </w:rPr>
        <w:t>подходов</w:t>
      </w:r>
      <w:r w:rsidR="008A0B5B">
        <w:rPr>
          <w:sz w:val="28"/>
          <w:szCs w:val="28"/>
        </w:rPr>
        <w:t xml:space="preserve"> к рассматриваемому вопросу.</w:t>
      </w:r>
      <w:bookmarkStart w:id="9" w:name="_GoBack"/>
      <w:bookmarkEnd w:id="9"/>
    </w:p>
    <w:sectPr w:rsidR="00B74180" w:rsidRPr="00C72A24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732" w:rsidRDefault="00875732">
      <w:r>
        <w:separator/>
      </w:r>
    </w:p>
  </w:endnote>
  <w:endnote w:type="continuationSeparator" w:id="0">
    <w:p w:rsidR="00875732" w:rsidRDefault="00875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15E" w:rsidRDefault="00AE515E" w:rsidP="00704CB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515E" w:rsidRDefault="00AE515E" w:rsidP="003D0E2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15E" w:rsidRDefault="00AE515E" w:rsidP="00704CB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F7369">
      <w:rPr>
        <w:rStyle w:val="a7"/>
        <w:noProof/>
      </w:rPr>
      <w:t>1</w:t>
    </w:r>
    <w:r>
      <w:rPr>
        <w:rStyle w:val="a7"/>
      </w:rPr>
      <w:fldChar w:fldCharType="end"/>
    </w:r>
  </w:p>
  <w:p w:rsidR="00AE515E" w:rsidRDefault="00AE515E" w:rsidP="003D0E2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732" w:rsidRDefault="00875732">
      <w:r>
        <w:separator/>
      </w:r>
    </w:p>
  </w:footnote>
  <w:footnote w:type="continuationSeparator" w:id="0">
    <w:p w:rsidR="00875732" w:rsidRDefault="00875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90F80"/>
    <w:multiLevelType w:val="multilevel"/>
    <w:tmpl w:val="C9263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DC6D09"/>
    <w:multiLevelType w:val="hybridMultilevel"/>
    <w:tmpl w:val="7D800BA2"/>
    <w:lvl w:ilvl="0" w:tplc="A65A4C1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0863F54"/>
    <w:multiLevelType w:val="hybridMultilevel"/>
    <w:tmpl w:val="57CC9236"/>
    <w:lvl w:ilvl="0" w:tplc="AE1E3C9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5AA1219C"/>
    <w:multiLevelType w:val="hybridMultilevel"/>
    <w:tmpl w:val="0928A4BC"/>
    <w:lvl w:ilvl="0" w:tplc="C766355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1CE2"/>
    <w:rsid w:val="00000D0B"/>
    <w:rsid w:val="00010E19"/>
    <w:rsid w:val="00013326"/>
    <w:rsid w:val="00043F0A"/>
    <w:rsid w:val="00045F49"/>
    <w:rsid w:val="000500E1"/>
    <w:rsid w:val="0006188F"/>
    <w:rsid w:val="000905BD"/>
    <w:rsid w:val="000F32D2"/>
    <w:rsid w:val="0011430C"/>
    <w:rsid w:val="00161CC8"/>
    <w:rsid w:val="0016600C"/>
    <w:rsid w:val="00171896"/>
    <w:rsid w:val="001C7C51"/>
    <w:rsid w:val="001E0019"/>
    <w:rsid w:val="00201181"/>
    <w:rsid w:val="00210DED"/>
    <w:rsid w:val="00217F18"/>
    <w:rsid w:val="00224A02"/>
    <w:rsid w:val="00257042"/>
    <w:rsid w:val="0028074B"/>
    <w:rsid w:val="00290FAF"/>
    <w:rsid w:val="002A0071"/>
    <w:rsid w:val="002B0A06"/>
    <w:rsid w:val="002F3562"/>
    <w:rsid w:val="00326EA8"/>
    <w:rsid w:val="00336D57"/>
    <w:rsid w:val="00344623"/>
    <w:rsid w:val="003A7653"/>
    <w:rsid w:val="003D0E2A"/>
    <w:rsid w:val="004116AA"/>
    <w:rsid w:val="004126C1"/>
    <w:rsid w:val="00417418"/>
    <w:rsid w:val="004259F5"/>
    <w:rsid w:val="00465822"/>
    <w:rsid w:val="00473D22"/>
    <w:rsid w:val="0047545C"/>
    <w:rsid w:val="0047692B"/>
    <w:rsid w:val="004B09E3"/>
    <w:rsid w:val="004B1224"/>
    <w:rsid w:val="004B42C5"/>
    <w:rsid w:val="004E49F2"/>
    <w:rsid w:val="005026E2"/>
    <w:rsid w:val="0050555C"/>
    <w:rsid w:val="00581379"/>
    <w:rsid w:val="00590437"/>
    <w:rsid w:val="005C61FE"/>
    <w:rsid w:val="005D7058"/>
    <w:rsid w:val="005E37CC"/>
    <w:rsid w:val="0061405D"/>
    <w:rsid w:val="0063338D"/>
    <w:rsid w:val="00646CF4"/>
    <w:rsid w:val="00660DAC"/>
    <w:rsid w:val="00664E29"/>
    <w:rsid w:val="00666BDD"/>
    <w:rsid w:val="006750EA"/>
    <w:rsid w:val="00682B99"/>
    <w:rsid w:val="00682C5B"/>
    <w:rsid w:val="00704CB2"/>
    <w:rsid w:val="00740E92"/>
    <w:rsid w:val="00752B8F"/>
    <w:rsid w:val="00756AF5"/>
    <w:rsid w:val="007A0336"/>
    <w:rsid w:val="007C17D8"/>
    <w:rsid w:val="007C4025"/>
    <w:rsid w:val="007C458F"/>
    <w:rsid w:val="007F10AB"/>
    <w:rsid w:val="007F1C27"/>
    <w:rsid w:val="00844787"/>
    <w:rsid w:val="00846BA0"/>
    <w:rsid w:val="00875732"/>
    <w:rsid w:val="00877415"/>
    <w:rsid w:val="008A0B5B"/>
    <w:rsid w:val="008A0BF8"/>
    <w:rsid w:val="008A4998"/>
    <w:rsid w:val="008B4C29"/>
    <w:rsid w:val="008E0BAA"/>
    <w:rsid w:val="008F12AB"/>
    <w:rsid w:val="008F7369"/>
    <w:rsid w:val="0090784E"/>
    <w:rsid w:val="00941E1C"/>
    <w:rsid w:val="00974BB5"/>
    <w:rsid w:val="00997FF1"/>
    <w:rsid w:val="009A4F07"/>
    <w:rsid w:val="009D3549"/>
    <w:rsid w:val="009D62A0"/>
    <w:rsid w:val="00A16A15"/>
    <w:rsid w:val="00A5351A"/>
    <w:rsid w:val="00A74A73"/>
    <w:rsid w:val="00A90B7B"/>
    <w:rsid w:val="00A932A2"/>
    <w:rsid w:val="00AC06AE"/>
    <w:rsid w:val="00AC6518"/>
    <w:rsid w:val="00AC7B33"/>
    <w:rsid w:val="00AE515E"/>
    <w:rsid w:val="00AF3FC4"/>
    <w:rsid w:val="00AF61BE"/>
    <w:rsid w:val="00B458A4"/>
    <w:rsid w:val="00B74180"/>
    <w:rsid w:val="00B80240"/>
    <w:rsid w:val="00B80ED1"/>
    <w:rsid w:val="00B912C1"/>
    <w:rsid w:val="00BA3051"/>
    <w:rsid w:val="00BA5460"/>
    <w:rsid w:val="00BC117D"/>
    <w:rsid w:val="00BC1A9A"/>
    <w:rsid w:val="00BD4482"/>
    <w:rsid w:val="00BE4F40"/>
    <w:rsid w:val="00C03F30"/>
    <w:rsid w:val="00C06764"/>
    <w:rsid w:val="00C47226"/>
    <w:rsid w:val="00C505FD"/>
    <w:rsid w:val="00C64197"/>
    <w:rsid w:val="00C948E5"/>
    <w:rsid w:val="00CA4C44"/>
    <w:rsid w:val="00CB454A"/>
    <w:rsid w:val="00CC4679"/>
    <w:rsid w:val="00CC5D67"/>
    <w:rsid w:val="00CE520C"/>
    <w:rsid w:val="00CF651C"/>
    <w:rsid w:val="00D4331B"/>
    <w:rsid w:val="00D43E6B"/>
    <w:rsid w:val="00DA4D9C"/>
    <w:rsid w:val="00DB0B24"/>
    <w:rsid w:val="00DB7FF8"/>
    <w:rsid w:val="00DD63E2"/>
    <w:rsid w:val="00DE01E2"/>
    <w:rsid w:val="00DE4C28"/>
    <w:rsid w:val="00DE5ACF"/>
    <w:rsid w:val="00DE7000"/>
    <w:rsid w:val="00E02E63"/>
    <w:rsid w:val="00E125EC"/>
    <w:rsid w:val="00E2423A"/>
    <w:rsid w:val="00E2568A"/>
    <w:rsid w:val="00E803BB"/>
    <w:rsid w:val="00E80594"/>
    <w:rsid w:val="00EE1BDB"/>
    <w:rsid w:val="00EE7095"/>
    <w:rsid w:val="00EE7F0B"/>
    <w:rsid w:val="00F21ADC"/>
    <w:rsid w:val="00F245C6"/>
    <w:rsid w:val="00F24E83"/>
    <w:rsid w:val="00F531E7"/>
    <w:rsid w:val="00F652E1"/>
    <w:rsid w:val="00F65D61"/>
    <w:rsid w:val="00F96AE3"/>
    <w:rsid w:val="00FB1CE2"/>
    <w:rsid w:val="00FD4E44"/>
    <w:rsid w:val="00FD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2EF0F-91FA-45EC-B7B7-5EEB9567D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CE2"/>
    <w:rPr>
      <w:sz w:val="28"/>
      <w:szCs w:val="24"/>
    </w:rPr>
  </w:style>
  <w:style w:type="paragraph" w:styleId="1">
    <w:name w:val="heading 1"/>
    <w:basedOn w:val="a"/>
    <w:next w:val="a"/>
    <w:qFormat/>
    <w:rsid w:val="00AE51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FB1CE2"/>
    <w:pPr>
      <w:keepNext/>
      <w:ind w:firstLine="709"/>
      <w:jc w:val="both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B1CE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10">
    <w:name w:val="toc 1"/>
    <w:basedOn w:val="a"/>
    <w:next w:val="a"/>
    <w:autoRedefine/>
    <w:semiHidden/>
    <w:rsid w:val="00FB1CE2"/>
    <w:pPr>
      <w:tabs>
        <w:tab w:val="right" w:leader="dot" w:pos="9345"/>
      </w:tabs>
      <w:ind w:firstLine="700"/>
      <w:jc w:val="both"/>
    </w:pPr>
  </w:style>
  <w:style w:type="paragraph" w:styleId="a4">
    <w:name w:val="Body Text"/>
    <w:basedOn w:val="a"/>
    <w:rsid w:val="0050555C"/>
    <w:rPr>
      <w:szCs w:val="20"/>
    </w:rPr>
  </w:style>
  <w:style w:type="paragraph" w:styleId="a5">
    <w:name w:val="Balloon Text"/>
    <w:basedOn w:val="a"/>
    <w:semiHidden/>
    <w:rsid w:val="003D0E2A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3D0E2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0E2A"/>
  </w:style>
  <w:style w:type="paragraph" w:styleId="a8">
    <w:name w:val="Normal (Web)"/>
    <w:basedOn w:val="a"/>
    <w:rsid w:val="000905BD"/>
    <w:pPr>
      <w:spacing w:before="100" w:beforeAutospacing="1" w:after="100" w:afterAutospacing="1"/>
    </w:pPr>
    <w:rPr>
      <w:sz w:val="24"/>
    </w:rPr>
  </w:style>
  <w:style w:type="character" w:styleId="a9">
    <w:name w:val="Strong"/>
    <w:basedOn w:val="a0"/>
    <w:qFormat/>
    <w:rsid w:val="000905BD"/>
    <w:rPr>
      <w:b/>
      <w:bCs/>
    </w:rPr>
  </w:style>
  <w:style w:type="character" w:styleId="aa">
    <w:name w:val="Hyperlink"/>
    <w:basedOn w:val="a0"/>
    <w:rsid w:val="00AE51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7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85D86-55E9-4993-9182-E5A705BED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5374</Words>
  <Characters>30634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##</Company>
  <LinksUpToDate>false</LinksUpToDate>
  <CharactersWithSpaces>35937</CharactersWithSpaces>
  <SharedDoc>false</SharedDoc>
  <HLinks>
    <vt:vector size="48" baseType="variant"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_Toc183310711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_Toc183310710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_Toc183310709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_Toc183310708</vt:lpwstr>
      </vt:variant>
      <vt:variant>
        <vt:i4>1835060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_Toc183310707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_Toc183310706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_Toc183310705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_Toc183310704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cp:lastModifiedBy>Irina</cp:lastModifiedBy>
  <cp:revision>2</cp:revision>
  <cp:lastPrinted>2007-11-16T13:06:00Z</cp:lastPrinted>
  <dcterms:created xsi:type="dcterms:W3CDTF">2014-08-02T13:54:00Z</dcterms:created>
  <dcterms:modified xsi:type="dcterms:W3CDTF">2014-08-02T13:54:00Z</dcterms:modified>
</cp:coreProperties>
</file>