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63C" w:rsidRDefault="0093638E">
      <w:pPr>
        <w:jc w:val="center"/>
        <w:rPr>
          <w:sz w:val="24"/>
        </w:rPr>
      </w:pPr>
      <w:r>
        <w:rPr>
          <w:sz w:val="24"/>
        </w:rPr>
        <w:t>МИНИСТЕРСТВО ОБЩЕГО И ПРОФЕССИОНАЛЬНОГО ОБРАЗОВАНИЯ</w:t>
      </w:r>
    </w:p>
    <w:p w:rsidR="0018663C" w:rsidRDefault="0093638E">
      <w:pPr>
        <w:jc w:val="center"/>
        <w:rPr>
          <w:sz w:val="24"/>
        </w:rPr>
      </w:pPr>
      <w:r>
        <w:rPr>
          <w:sz w:val="24"/>
        </w:rPr>
        <w:t>РОССИЙСКОЙ ФЕДЕРАЦИИ</w:t>
      </w:r>
      <w:r>
        <w:rPr>
          <w:sz w:val="24"/>
        </w:rPr>
        <w:br/>
        <w:t xml:space="preserve">САНКТ-ПЕТЕРБУРГСКАЯ ГОСУДАРСТВЕННАЯ АКАДЕМИЯ ХОЛОДА </w:t>
      </w:r>
    </w:p>
    <w:p w:rsidR="0018663C" w:rsidRDefault="0093638E">
      <w:pPr>
        <w:jc w:val="center"/>
        <w:rPr>
          <w:sz w:val="24"/>
        </w:rPr>
      </w:pPr>
      <w:r>
        <w:rPr>
          <w:sz w:val="24"/>
        </w:rPr>
        <w:t>И ПИЩЕВЫХ ТЕХНОЛОГИЙ</w:t>
      </w: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93638E">
      <w:pPr>
        <w:jc w:val="center"/>
        <w:rPr>
          <w:sz w:val="24"/>
        </w:rPr>
      </w:pPr>
      <w:r>
        <w:rPr>
          <w:sz w:val="24"/>
        </w:rPr>
        <w:t>Кафедра экономики и финансов</w:t>
      </w: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93638E">
      <w:pPr>
        <w:jc w:val="center"/>
        <w:rPr>
          <w:sz w:val="24"/>
        </w:rPr>
      </w:pPr>
      <w:r>
        <w:rPr>
          <w:sz w:val="24"/>
        </w:rPr>
        <w:t>ФИНАНСЫ, КРЕДИТ И ДЕНЕЖНОЕ ОБРАЩЕНИЕ</w:t>
      </w:r>
    </w:p>
    <w:p w:rsidR="0018663C" w:rsidRDefault="0018663C">
      <w:pPr>
        <w:jc w:val="center"/>
        <w:rPr>
          <w:sz w:val="24"/>
        </w:rPr>
      </w:pPr>
    </w:p>
    <w:p w:rsidR="0018663C" w:rsidRDefault="0093638E">
      <w:pPr>
        <w:jc w:val="center"/>
        <w:rPr>
          <w:sz w:val="24"/>
        </w:rPr>
      </w:pPr>
      <w:r>
        <w:rPr>
          <w:sz w:val="24"/>
        </w:rPr>
        <w:t>Методические указания для студентов  специальности 060808</w:t>
      </w:r>
    </w:p>
    <w:p w:rsidR="0018663C" w:rsidRDefault="0093638E">
      <w:pPr>
        <w:jc w:val="center"/>
        <w:rPr>
          <w:sz w:val="24"/>
        </w:rPr>
      </w:pPr>
      <w:r>
        <w:rPr>
          <w:sz w:val="24"/>
        </w:rPr>
        <w:t>дневной формы обучения</w:t>
      </w:r>
    </w:p>
    <w:p w:rsidR="0018663C" w:rsidRDefault="0018663C">
      <w:pPr>
        <w:jc w:val="center"/>
        <w:rPr>
          <w:sz w:val="24"/>
        </w:rPr>
      </w:pPr>
    </w:p>
    <w:p w:rsidR="0018663C" w:rsidRDefault="0018663C">
      <w:pPr>
        <w:jc w:val="center"/>
        <w:rPr>
          <w:sz w:val="24"/>
        </w:rPr>
      </w:pPr>
    </w:p>
    <w:p w:rsidR="0018663C" w:rsidRDefault="0018663C">
      <w:pPr>
        <w:jc w:val="center"/>
        <w:rPr>
          <w:sz w:val="24"/>
        </w:rPr>
      </w:pPr>
    </w:p>
    <w:p w:rsidR="0018663C" w:rsidRDefault="0018663C">
      <w:pPr>
        <w:jc w:val="center"/>
        <w:rPr>
          <w:sz w:val="24"/>
        </w:rPr>
      </w:pPr>
    </w:p>
    <w:p w:rsidR="0018663C" w:rsidRDefault="0018663C">
      <w:pPr>
        <w:jc w:val="center"/>
        <w:rPr>
          <w:sz w:val="24"/>
        </w:rPr>
      </w:pPr>
    </w:p>
    <w:p w:rsidR="0018663C" w:rsidRDefault="0018663C">
      <w:pPr>
        <w:jc w:val="center"/>
        <w:rPr>
          <w:sz w:val="24"/>
        </w:rPr>
      </w:pPr>
    </w:p>
    <w:p w:rsidR="0018663C" w:rsidRDefault="0018663C">
      <w:pPr>
        <w:jc w:val="center"/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93638E">
      <w:pPr>
        <w:jc w:val="center"/>
        <w:rPr>
          <w:sz w:val="24"/>
        </w:rPr>
      </w:pPr>
      <w:r>
        <w:rPr>
          <w:sz w:val="24"/>
        </w:rPr>
        <w:t>Санкт - Петербург</w:t>
      </w:r>
    </w:p>
    <w:p w:rsidR="0018663C" w:rsidRDefault="0093638E">
      <w:pPr>
        <w:jc w:val="center"/>
        <w:rPr>
          <w:sz w:val="24"/>
        </w:rPr>
      </w:pPr>
      <w:r>
        <w:rPr>
          <w:sz w:val="24"/>
        </w:rPr>
        <w:t>1999 г.</w:t>
      </w:r>
      <w:r>
        <w:rPr>
          <w:sz w:val="24"/>
        </w:rPr>
        <w:br w:type="page"/>
      </w:r>
    </w:p>
    <w:p w:rsidR="0018663C" w:rsidRDefault="0093638E">
      <w:pPr>
        <w:rPr>
          <w:sz w:val="24"/>
        </w:rPr>
      </w:pPr>
      <w:r>
        <w:rPr>
          <w:sz w:val="24"/>
        </w:rPr>
        <w:t>УДК 336</w:t>
      </w:r>
    </w:p>
    <w:p w:rsidR="0018663C" w:rsidRDefault="0093638E">
      <w:pPr>
        <w:pStyle w:val="a3"/>
      </w:pPr>
      <w:r>
        <w:t xml:space="preserve">Подзорова Т.С. Методические указания по дисциплине «Финансы, денежное обращение и кредит» для студентов специальности 060808 дневной формы обучения. </w:t>
      </w:r>
    </w:p>
    <w:p w:rsidR="0018663C" w:rsidRDefault="0093638E">
      <w:pPr>
        <w:rPr>
          <w:sz w:val="24"/>
        </w:rPr>
      </w:pPr>
      <w:r>
        <w:rPr>
          <w:sz w:val="24"/>
        </w:rPr>
        <w:t>СПб: СПбГАХПТ, 1999 г.,      с.</w:t>
      </w: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93638E">
      <w:pPr>
        <w:rPr>
          <w:sz w:val="24"/>
        </w:rPr>
      </w:pPr>
      <w:r>
        <w:rPr>
          <w:sz w:val="24"/>
        </w:rPr>
        <w:t xml:space="preserve">     Представлена рабочая программа, примерный перечень тем курсовых работ по курсу «Финансы, денежное обращение и кредит» и методические указания к выполнению курсовой работы. Библиография - 39 названий.</w:t>
      </w: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93638E">
      <w:pPr>
        <w:rPr>
          <w:sz w:val="24"/>
        </w:rPr>
      </w:pPr>
      <w:r>
        <w:rPr>
          <w:sz w:val="24"/>
        </w:rPr>
        <w:t xml:space="preserve">     Рецензент</w:t>
      </w:r>
    </w:p>
    <w:p w:rsidR="0018663C" w:rsidRDefault="0093638E">
      <w:pPr>
        <w:rPr>
          <w:sz w:val="24"/>
        </w:rPr>
      </w:pPr>
      <w:r>
        <w:rPr>
          <w:sz w:val="24"/>
        </w:rPr>
        <w:t>доктор экономических наук, проф. С.А.Цветков</w:t>
      </w: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93638E">
      <w:pPr>
        <w:rPr>
          <w:sz w:val="24"/>
        </w:rPr>
      </w:pPr>
      <w:r>
        <w:rPr>
          <w:sz w:val="24"/>
        </w:rPr>
        <w:t>Одобрена к изданию советом по воспитательной работе и гуманитарной подготовке студентов</w:t>
      </w: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18663C">
      <w:pPr>
        <w:rPr>
          <w:sz w:val="24"/>
        </w:rPr>
      </w:pPr>
    </w:p>
    <w:p w:rsidR="0018663C" w:rsidRDefault="0093638E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>
        <w:rPr>
          <w:rFonts w:ascii="Tms Rmn" w:hAnsi="Tms Rmn"/>
          <w:sz w:val="24"/>
        </w:rPr>
        <w:t xml:space="preserve">© </w:t>
      </w:r>
      <w:r>
        <w:rPr>
          <w:sz w:val="24"/>
        </w:rPr>
        <w:t xml:space="preserve">Санкт-Петербургская </w:t>
      </w:r>
    </w:p>
    <w:p w:rsidR="0018663C" w:rsidRDefault="0093638E">
      <w:pPr>
        <w:pStyle w:val="a4"/>
      </w:pPr>
      <w:r>
        <w:t xml:space="preserve">государственная академия </w:t>
      </w:r>
    </w:p>
    <w:p w:rsidR="0018663C" w:rsidRDefault="0093638E">
      <w:pPr>
        <w:pStyle w:val="a4"/>
      </w:pPr>
      <w:r>
        <w:t>холода и пищевых технологий,</w:t>
      </w:r>
    </w:p>
    <w:p w:rsidR="0018663C" w:rsidRDefault="0093638E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1999 г.</w:t>
      </w:r>
    </w:p>
    <w:p w:rsidR="0018663C" w:rsidRDefault="0018663C">
      <w:pPr>
        <w:ind w:left="-851" w:right="-1050" w:firstLine="720"/>
        <w:rPr>
          <w:sz w:val="24"/>
        </w:rPr>
        <w:sectPr w:rsidR="0018663C">
          <w:pgSz w:w="11906" w:h="16838"/>
          <w:pgMar w:top="1440" w:right="1797" w:bottom="1440" w:left="1797" w:header="720" w:footer="720" w:gutter="0"/>
          <w:cols w:space="720"/>
        </w:sectPr>
      </w:pPr>
    </w:p>
    <w:p w:rsidR="0018663C" w:rsidRDefault="0093638E">
      <w:pPr>
        <w:ind w:right="-52" w:firstLine="720"/>
        <w:jc w:val="center"/>
        <w:rPr>
          <w:sz w:val="24"/>
        </w:rPr>
      </w:pPr>
      <w:r>
        <w:rPr>
          <w:sz w:val="24"/>
        </w:rPr>
        <w:t>ПРЕДИСЛОВИЕ</w:t>
      </w:r>
    </w:p>
    <w:p w:rsidR="0018663C" w:rsidRDefault="0018663C">
      <w:pPr>
        <w:ind w:right="-52" w:firstLine="720"/>
        <w:rPr>
          <w:sz w:val="24"/>
        </w:rPr>
      </w:pP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Курс «Финансы, денежное обращение и кредит» является составной частью цикла социально-экономических дисциплин, входящего в структуру профессиональной программы базового образования.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Цель курса - дать знания в области теоретических основ функционирования финансов и кредита в условиях рыночной экономики. Понимание экономической природы финансово-кредитных отношений на макро- и микроуровнях, их места и роли в общественных процессах позволяет четко очертить границы финансово-кредитной деятельности, оценить складывающуюся экономическую ситуацию. Хорошее знание финансово-кредитной сферы деятельности необходимо сегодня еще и потому, что страна переживает глубокий экономический и финансовый кризис. Первостепенное значение в этих условиях приобретает поиск правильных ответов на вопросы о том, как стабилизировать экономическую ситуацию, какими  методами добиться нормализации финансового положения страны, как снизить бюджетный дефицит, как обеспечить эффективность кредитных отношений и т.п.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 xml:space="preserve">Весь курс состоит из двух разделов. </w:t>
      </w:r>
      <w:r>
        <w:rPr>
          <w:sz w:val="24"/>
          <w:lang w:val="en-US"/>
        </w:rPr>
        <w:t xml:space="preserve"> I</w:t>
      </w:r>
      <w:r>
        <w:rPr>
          <w:sz w:val="24"/>
        </w:rPr>
        <w:t xml:space="preserve"> раздел - «Финансы и кредит в макроэкономике». </w:t>
      </w:r>
      <w:r>
        <w:rPr>
          <w:sz w:val="24"/>
          <w:lang w:val="en-US"/>
        </w:rPr>
        <w:t>II</w:t>
      </w:r>
      <w:r>
        <w:rPr>
          <w:sz w:val="24"/>
        </w:rPr>
        <w:t xml:space="preserve"> раздел - «Финансирование и кредитование на микроэкономическом уровне». Количество часов лекций и практических занятий одинаково. После завершения изучения курса проводится экзамен.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В процессе обучения для эффективного освоения важнейших проблем курса студенты готовят доклады, рефераты, составляют схемы и классификации, анализируют финансовые документы, участвуют в деловых играх, отвечают на контрольные вопросы, проходят тестирование и т. д.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Для студентов, особо отличившихся при изучении данной дисциплины, хорошо посещавших лекции и проявлявших активность на практических занятиях, экзамен может быть заменен подготовкой и защитой курсовой работы, которая должна быть оформлена соответствующим образом: включать титульный лист, план (5-7 пунктов), введение, основную часть, заключение, практические расчеты и список использованной литературы (15-20 источников). Объем курсовой работы - 25-30 стандартных листов.</w:t>
      </w:r>
    </w:p>
    <w:p w:rsidR="0018663C" w:rsidRDefault="0093638E">
      <w:pPr>
        <w:ind w:right="-52" w:firstLine="720"/>
        <w:jc w:val="both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t xml:space="preserve">РАЗДЕЛ </w:t>
      </w:r>
      <w:r>
        <w:rPr>
          <w:b/>
          <w:sz w:val="24"/>
          <w:lang w:val="en-US"/>
        </w:rPr>
        <w:t>I</w:t>
      </w:r>
      <w:r>
        <w:rPr>
          <w:b/>
          <w:sz w:val="24"/>
        </w:rPr>
        <w:t>.</w:t>
      </w:r>
      <w:r>
        <w:rPr>
          <w:sz w:val="24"/>
        </w:rPr>
        <w:t xml:space="preserve"> </w:t>
      </w:r>
      <w:r>
        <w:rPr>
          <w:b/>
          <w:sz w:val="24"/>
        </w:rPr>
        <w:t>Финансы и кредит в макроэкономике.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 xml:space="preserve">      Тема 1. Финансы и финансовая система.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 xml:space="preserve">           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Сущность финансов как экономической категории. Три важнейших признака финансов. Взаимосвязь финансов с другими экономическими категориями. Финансовые отношения и их классификация. Финансовая система и три ее звена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Функции финансов. Дискуссионные вопросы сущности и функции финансов.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Использование финансов для регулирования экономики и экономического стимулирования. Направления воздействия финансов на процессы общественного развития. Финансовые ресурсы, источники их формирования и виды. Три формы финансового обеспечения. Финансовый рынок. Финансы как инструмент экономического стимулирования.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 xml:space="preserve">Тема 2. Государственные финансы. 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 xml:space="preserve">Лекция - 2 часа. 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Содержание государственных финансов. Структура государственных финансов. Государственные доходы и расходы, их экономическое и социальное значение.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Государственный бюджет. Основные принципы его построения. Доходы  государственного бюджета (налоговые поступления, неналоговые доходы). Расходы государственного бюджета: общественное значение, группировки. Бюджетный профицит, дефицит и управление ими.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3. Бюджетное устройство и бюджетный процесс.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Понятие бюджетной системы. Бюджетная система Российской Федерации. Бюджетный процесс в современной России: законодательная база, задачи, принцип организации, стадии, направления совершенствования.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4. Управление финансами, финансовый контроль. Финансовая политика.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- 4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Сущность государственной финансовой политики и ее звенья. Финансовая стратегия и тактика. Требования к финансовой политике.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Финансовый механизм и его роль в реализации финансовой политики. Управление финансами. Финансовый контроль. Организация и методы финансового контроля.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Роль финансов в социально-экономическом развитии общества, в регулировании и стимулировании производства. Финансирование НТП. Финансовые инструменты: налоги, льготы, пошлины, финансовые санкции, целевые ассигнования, дотации, возмещения.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Страховая защита и методы борьбы с ущербами: превентивные, репрессивные, компенсационные. Денежные фонды. Гранты.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5. Внебюджетные специальные фонды.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Социально-экономическая сущность внебюджетных фондов. Пенсионный фонд Российской Федерации, источники и направления его использования. Фонд социального страхования РФ, его источники и направления расходования. Государственный фонд занятости РФ. Фонд обязательного медицинского страхования РФ. Экономические внебюджетные фонды: фонд НИОКР, дорожные фонды и др.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Контрольная работа по 1-5 темам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6. Кредит и кредитная система.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Кредит как форма движения ссудного капитала. Сущность ссудного капитала. Отличие ссудного капитала от ростовщического. Ссудный процент. Норма ссудного процента. Капитал-собственность и капитал-функция. Сущность, цели и функции кредита. Принципы кредита. Формы кредита, Коммерческий кредит. Векселя, их разновидности. Учет векселей. Банковский кредит. Банкноты. Чеки и их виды. Потребительский кредит. Ипотечный кредит.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Современная кредитная система развитых стран, механизм ее функционирования. Кредитная система России: история становления, современное состояние.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7. Государственный кредит.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Сущность и функции государственного кредита. Внутренний и внешний государственный кредит. Государственные внутренние займы. Классификация внутренних займов. Облигации. Казначейские обязательства. Другие формы государственного кредита: обращение части вкладов населения в государственные займы, заимствование средств общегосударственного ссудного фонда, казначейские ссуды, гарантированные займы. Международный кредит. Управление государственным долгом (конверсия, консолидация, унификация, отсрочка погашения, аннулирование государственных займов).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8. Страхование как сфера финансовой системы.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Сущность и функции страхования. Общая характеристика страхового рынка и его структура. Классификация страхования. Отрасли и виды страхования. Социальное страхование. Выплаты и услуги. Имущественное страхование. Личное страхование. Страхование ответственности. Страхование предпринимательских рисков. Организация страхования в РФ. Перестрахование.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- 0 час.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 xml:space="preserve">СРС. Контрольная работа №2 по </w:t>
      </w:r>
      <w:r>
        <w:rPr>
          <w:sz w:val="24"/>
          <w:lang w:val="en-US"/>
        </w:rPr>
        <w:t>I</w:t>
      </w:r>
      <w:r>
        <w:rPr>
          <w:sz w:val="24"/>
        </w:rPr>
        <w:t xml:space="preserve"> разделу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b/>
          <w:sz w:val="24"/>
        </w:rPr>
      </w:pPr>
      <w:r>
        <w:rPr>
          <w:b/>
          <w:sz w:val="24"/>
        </w:rPr>
        <w:t xml:space="preserve">РАЗДЕЛ </w:t>
      </w:r>
      <w:r>
        <w:rPr>
          <w:b/>
          <w:sz w:val="24"/>
          <w:lang w:val="en-US"/>
        </w:rPr>
        <w:t>II</w:t>
      </w:r>
      <w:r>
        <w:rPr>
          <w:b/>
          <w:sz w:val="24"/>
        </w:rPr>
        <w:t>. Финансирование и кредитование на микроэкономическом уровне.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 xml:space="preserve">        Тема 9. Финансы предприятий, учреждений, организаций различных сфер     </w:t>
      </w: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 xml:space="preserve">деятельности. 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Финансы предприятий, функционирующих на коммерческих началах. Формирование и использование денежных накоплений предприятий.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Финансы учреждений и организаций, осуществляющих некоммерческую деятельность в непроизводственной сфере экономики. Финансовые ресурсы нерыночного сектора экономики, их мобилизации и использования.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Финансы общественных организаций: характеристика и источники их финансирования.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10. Особенности финансов акционерного общества.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Основные принципы создания и деятельности акционерного общества, роль финансов. Капитал. Прибыль и фонды акционерного общества. Ценные бумаги акционерного общества. Финансовые вопросы реорганизации и ликвидации акционерного общества.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11. Финансовый механизм управления предприятиями.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 xml:space="preserve">Финансовые отношения предприятий. Функционирование финансовых служб (отделов) предприятий. Прибыль предприятия. Ее планирование и распределение. Налогообложение предприятий. 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Краткосрочный кредит в хозяйственном механизме управления предприятием.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Финансовые аспекты разработки разделов бизнес-плана предприятия. Финансовые причины возникновения и показатели несостоятельности предприятий. Программа финансового оздоровления предприятий.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12. Инвестиционная политика предприятий.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Основные принципы финансирования и кредитования капитальных вложений. Источники и методы инвестирования. Роль бизнес-плана в оценке инвестиционных проектов.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13. Финансовые проблемы формирования и использования оборотных средств предприятий.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Экономическая сущность оборотных средств предприятий. Определение потребности предприятий в оборотных средствах. Система их финансирования и кредитования. Безналичные расчеты между предприятиями. Источники формирования оборотных средств. Эффективность использования оборотных средств.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ind w:right="-52" w:firstLine="720"/>
        <w:jc w:val="both"/>
        <w:rPr>
          <w:i/>
          <w:sz w:val="24"/>
        </w:rPr>
      </w:pPr>
      <w:r>
        <w:rPr>
          <w:i/>
          <w:sz w:val="24"/>
        </w:rPr>
        <w:t>Тема 14. Финансовый анализ и финансовое планирование в системе управления предприятием.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Лекция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 xml:space="preserve">Общая оценка финансового состояния предприятия. Анализ финансовых коэффициентов. Пример анализа финансового состояния предприятия. 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Финансовая стратегия предприятия: генеральная и оперативная финансовая стратегия. Задачи финансовой стратегии. Разработка предложений к формированию финансовой стратегии.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Роль финансов и кредита в развитии внешнеэкономической деятельности предприятий.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СРС. Семинарское занятие - 2 часа.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 xml:space="preserve">СРС. Контрольная работа №3 по </w:t>
      </w:r>
      <w:r>
        <w:rPr>
          <w:sz w:val="24"/>
          <w:lang w:val="en-US"/>
        </w:rPr>
        <w:t>II</w:t>
      </w:r>
      <w:r>
        <w:rPr>
          <w:sz w:val="24"/>
        </w:rPr>
        <w:t xml:space="preserve"> разделу - 2 часа.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t xml:space="preserve"> МЕТОДИЧЕСКИЕ УКАЗАНИЯ К ВЫПОЛНЕНИЮ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b/>
          <w:sz w:val="24"/>
        </w:rPr>
      </w:pPr>
      <w:r>
        <w:rPr>
          <w:b/>
          <w:sz w:val="24"/>
        </w:rPr>
        <w:t xml:space="preserve">        КУРСОВОЙ РАБОТЫ      (РЕФЕРАТА)</w:t>
      </w:r>
    </w:p>
    <w:p w:rsidR="0018663C" w:rsidRDefault="0018663C">
      <w:pPr>
        <w:tabs>
          <w:tab w:val="left" w:pos="709"/>
        </w:tabs>
        <w:ind w:right="-52" w:firstLine="720"/>
        <w:jc w:val="both"/>
        <w:rPr>
          <w:b/>
          <w:sz w:val="24"/>
        </w:rPr>
      </w:pPr>
    </w:p>
    <w:p w:rsidR="0018663C" w:rsidRDefault="0018663C">
      <w:pPr>
        <w:tabs>
          <w:tab w:val="left" w:pos="709"/>
        </w:tabs>
        <w:ind w:right="-52" w:firstLine="720"/>
        <w:jc w:val="both"/>
        <w:rPr>
          <w:b/>
          <w:sz w:val="24"/>
        </w:rPr>
      </w:pP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Завершающим этапом изучения дисциплины «Финансы, денежное обращение и кредит» является выполнение курсовой работы или написание реферата, Работа над ними и защита их позволяет оценить уровень освоения студентом курса; умение использовать знания полученные в процессе изучения, их применение для решения практических задач в сфере экономических отношений.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При выполнении данной работы студент углубляет полученный теоретический материал. Курсовая работа (или реферат) является частью самостоятельной работы студентов, формой развития навыков его научной работы и подготовки к дипломной работе.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Требования, предъявляемые к написанию и защите курсовой работы (или реферата): </w:t>
      </w:r>
    </w:p>
    <w:p w:rsidR="0018663C" w:rsidRDefault="0093638E">
      <w:pPr>
        <w:numPr>
          <w:ilvl w:val="0"/>
          <w:numId w:val="1"/>
        </w:num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она пишется на основе обобщения теоретических материалов по выбранной теме с привлечением соответствующих методических и нормативных документов;</w:t>
      </w:r>
    </w:p>
    <w:p w:rsidR="0018663C" w:rsidRDefault="0093638E">
      <w:pPr>
        <w:numPr>
          <w:ilvl w:val="0"/>
          <w:numId w:val="1"/>
        </w:numPr>
        <w:tabs>
          <w:tab w:val="left" w:pos="709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курсовая работа готовится самостоятельно и должна отличаться критическим подходом к оценке действующей практики в области денежного обращения, финансов и кредита;</w:t>
      </w:r>
    </w:p>
    <w:p w:rsidR="0018663C" w:rsidRDefault="0093638E">
      <w:pPr>
        <w:numPr>
          <w:ilvl w:val="0"/>
          <w:numId w:val="1"/>
        </w:numPr>
        <w:tabs>
          <w:tab w:val="left" w:pos="709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работу необходимо оформить в соответствии с требованиями, предъявляемыми к курсовым работам.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Подготовка курсовой работы (или реферата) включает несколько этапов: выбор темы, подбор и знакомство с литературой по избранной теме, изучение нормативных документов, составление рабочего плана, систематизация и обобщение материала, написание работы, ее защита.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ВЫБОР ТЕМЫ КУРСОВОЙ РАБОТЫ (ИЛИ РЕФЕРАТА)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Тематика курсовых работ (или рефератов) имеется в данном методическом пособии. Студент может выбрать любую тему для своей работы по согласованию с руководителем практических занятий, который определяет и сроки ее написания.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При выборе темы необходимо учитывать индивидуальный интерес студента, вызванный изучением экономической литературы и периодики, обсуждением вопросов на семинарских занятиях, опытом его практической работы, выбранной специальностью.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ПОДБОР ЛИТЕРАТУРЫ И ОЗНАКОМЛЕНИЕ С НЕЮ.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Литературные источники подбираются после выбора темы. Студенту необходимо научится пользоваться библиотечными каталогами и библиографическими справочниками.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Работая в библиотеке с предметно-тематическим каталогом, целесообразно ознакомиться с разделами, соответствующими теме курсовой работы. Просматривая каталог, имеет смысл создавать картотеку источников, куда следует вносить не только авторов и названия работ, но и полные исходные данные об источнике, с указанием места, времени издания, наименования издательства и т.п. Например: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i/>
          <w:sz w:val="24"/>
        </w:rPr>
        <w:t>Долан Э.Дж. и др. Деньги, банковское дело и денежно-кредитная политика/ Пер. с англ. В.Лукашевич и др.; под общ. ред. В.Лукашевича, М.Ярцева. - СПб, «Санкт-Петербург оркестр», 1994. - 496 с.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Знакомство с журнальной литературой надо начинать с просмотра последнего номера журнала за несколько последних лет, в котором публикуется перечень всех статей, напечатанных в данном журнале за весь просматриваемый год.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Ознакомление с литературой необходимо для подбора материала по выбранной теме, а также получения представления о круге вопросов, проблем, тенденций развития, охватывающих выбранную тему. Это может помочь при составлении рабочего варианта плана курсовой работы.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СОСТАВЛЕНИЕ  РАБОЧЕГО ПЛАНА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На основе ознакомления с литературой необходимо продумать план, который должен состоять из введения, двух-трех глав, подразделяемых на параграфы, заключения и библиографии (списка использованной литературы).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При составлении плана следует определить примерный круг вопросов, которые будут рассмотрены в соответствующих главах и параграфах, а также последовательность их изложения.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План работы, согласованный с руководителем, должен отражать основную идею (тему) работы, раскрывать ее содержание.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ИЗУЧЕНИЕ ЛИТЕРАТУРНЫХ ИСТОЧНИКОВ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Изучая литературу, студент составляет рабочие записи, Это могут быть выписки или краткое изложение примеров и фактов, которые могут быть использованы  в дальнейшем. При этом необходимо не забывать записывать названия источников и страницы, откуда заимствованы цитаты или записи, чтобы в дальнейшем не пришлось вновь искать первоисточники.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Полученные сведения можно систематизировать по разделам работы. На основе анализа отобранного материала следует раскрыть содержание темы, при возможности и необходимости дать сравнительный анализ различных точек зрения по отдельным вопросам. После этого могут возникнуть изменения первоначального плана курсовой работы. Новый план нужно согласовать с руководителем.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НАПИСАНИЕ КУРСОВОЙ РАБОТЫ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Объем работы должен составлять 20-25 страниц машинописного текста, содержащего 1800 знаков.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Работа выполняется на одной стороне листа, все стороны которого должны иметь следующие отступы: верхний и нижний - 25 мм, правый - 10 мм, левый - 30 мм. Листы нумеруются, начиная со второй страницы. Номера страниц указываются, начиная со второй, в правом верхнем углу листа арабскими цифрами. При наличии приложений  их страницы нумеруются в продолжающемся порядке после завершения основной части работы. Первой страницей считается титульный лист (не нумеруется), последний - список литературы.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Материал в курсовой работе располагается следующим образом: титульный лист (см. образец на с.6), план, введение, основная часть, заключение, список литературы, приложения.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b/>
          <w:sz w:val="24"/>
        </w:rPr>
        <w:t>План</w:t>
      </w:r>
      <w:r>
        <w:rPr>
          <w:sz w:val="24"/>
        </w:rPr>
        <w:t xml:space="preserve"> - содержит название и постраничные границы расположения в тексте - введения, глав и параграфов, заключения, списка литературы, приложений (при их наличии).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b/>
          <w:sz w:val="24"/>
        </w:rPr>
        <w:t xml:space="preserve">Введение - </w:t>
      </w:r>
      <w:r>
        <w:rPr>
          <w:sz w:val="24"/>
        </w:rPr>
        <w:t>значение избранной темы, ее актуальность.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b/>
          <w:sz w:val="24"/>
        </w:rPr>
        <w:t xml:space="preserve">Основная часть. </w:t>
      </w:r>
      <w:r>
        <w:rPr>
          <w:sz w:val="24"/>
        </w:rPr>
        <w:t xml:space="preserve">В первой главе излагаются </w:t>
      </w:r>
      <w:r>
        <w:rPr>
          <w:b/>
          <w:sz w:val="24"/>
        </w:rPr>
        <w:t xml:space="preserve"> </w:t>
      </w:r>
      <w:r>
        <w:rPr>
          <w:sz w:val="24"/>
        </w:rPr>
        <w:t>исходные положения работы (возможен исторический аспект). В последующих главах вопросы рассматриваются с точки зрения состояния теоретических основ разрабатываемой темы. Для повышения наглядности содержания работы цифровые данные в систематизированном виде представляются в виде графиков, таблиц, схем. Они должны иметь порядковый номер, заголовок, ссылку на источник.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Если в работе имеются приложения, то они нумеруются, а в тексте необходимо сделать ссылки на них.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Главы курсовой работы должны быть взаимосвязаны, что достигается с помощью логических приходов от одного параграфа к другому.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b/>
          <w:sz w:val="24"/>
        </w:rPr>
        <w:t xml:space="preserve">Заключение. </w:t>
      </w:r>
      <w:r>
        <w:rPr>
          <w:sz w:val="24"/>
        </w:rPr>
        <w:t>В заключении следует сделать выводы и дать рекомендации теоретического и практического характера, полученные в результате работы над темой. Их надо излагать кратко без подробных обоснований и общественных сведений. Выводы других авторов должны иметь ссылки на источники, из которых они были взяты.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b/>
          <w:sz w:val="24"/>
        </w:rPr>
        <w:t>Список  литературы</w:t>
      </w:r>
      <w:r>
        <w:rPr>
          <w:sz w:val="24"/>
        </w:rPr>
        <w:t xml:space="preserve">. В конце работы приводится список использованной литературы, который оформляется по образцу списка литературы (см. на с.6). В тексте работы ссылка на источник оформляется в квадратных скобках с указанием номера источника в списке литературы и номера страницы, откуда взята цитата. 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Пример:   </w:t>
      </w:r>
      <w:r>
        <w:rPr>
          <w:sz w:val="24"/>
          <w:lang w:val="en-US"/>
        </w:rPr>
        <w:t>[</w:t>
      </w:r>
      <w:r>
        <w:rPr>
          <w:sz w:val="24"/>
        </w:rPr>
        <w:t xml:space="preserve"> 4, с. 13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В списке литературы в обязательном порядке должны быть указаны следующие данные: автор (авторы), название работы, место и наименование издательства (для книг), год издания, номер (для журналов и еженедельных газет), число, месяц и год издания (для ежедневных газет), общее количество страниц (для книг), границы статей (для журнальных и еженедельных газет, а также книг, если использована только часть книги).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Список литературы составляется в алфавитном порядке, при этом сначала в ниже указанном порядке представлены использованные официальные материалы (законы, постановления, указы, ведомственные инструкции и положения), а затем все остальные источники. Если источник имеет не более трех авторов, вначале указываются их фамилии, затем - название работы. Если же авторов более трех - вначале указывается название работы.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b/>
          <w:sz w:val="24"/>
        </w:rPr>
        <w:t xml:space="preserve">Приложения. </w:t>
      </w:r>
      <w:r>
        <w:rPr>
          <w:sz w:val="24"/>
        </w:rPr>
        <w:t>Приложения являются не обязательным, но весьма желательным элементом курсовой работы. Приложения включают ценные выписки из материалов, использованных в работе. Приложения могут включать схемы, графики, таблицы экономических показателей и другие материалы, дополняющие содержания работы.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Ссылки на все приводимые приложения должны иметься в основном тексте работы.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Пример:    см. приложение 1, с 25-26   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b/>
          <w:sz w:val="24"/>
        </w:rPr>
        <w:t>Защита  курсовой работы.</w:t>
      </w:r>
      <w:r>
        <w:rPr>
          <w:sz w:val="24"/>
        </w:rPr>
        <w:t xml:space="preserve"> Цель защиты курсовой работы состоит в том, чтобы выявить объем, глубину и самостоятельность знаний студента по выбранной теме. Студент должен кратко изложить основные положения работы, ответить на вопросы и замечания руководителя.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Работа должна быть выполнена в установленные сроки. Не защищенная в срок курсовая работа считается академической задолженностью.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center"/>
        <w:rPr>
          <w:sz w:val="24"/>
        </w:rPr>
      </w:pPr>
      <w:r>
        <w:rPr>
          <w:b/>
          <w:sz w:val="24"/>
        </w:rPr>
        <w:t xml:space="preserve">                  </w:t>
      </w:r>
      <w:r>
        <w:rPr>
          <w:b/>
          <w:sz w:val="24"/>
        </w:rPr>
        <w:br w:type="page"/>
        <w:t xml:space="preserve">   Образец оформления титульного листа 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САНКТ-ПЕТЕРБУРГАСКАЯ ГОСУДАРСТВЕННАЯ АКАДЕМИЯ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ХОЛОДА И ПИЩЕВЫХ ТЕХНОЛОГИЙ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КУРСОВАЯ РАБОТЫ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по курсу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«ФИНАНСЫ, ДЕНЕЖНОЕ ОБРАЩЕНИЕ И КРЕДИТ»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на тему: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pBdr>
          <w:top w:val="single" w:sz="6" w:space="1" w:color="auto"/>
          <w:bottom w:val="single" w:sz="6" w:space="1" w:color="auto"/>
        </w:pBd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Студент---------------------(Ф.И.О.)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№ группы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Руководитель------------------(Ф.И.О.) 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Санкт-Петербург</w:t>
      </w: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1999 г.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0"/>
        </w:tabs>
        <w:ind w:right="-52" w:firstLine="720"/>
        <w:jc w:val="both"/>
        <w:rPr>
          <w:sz w:val="24"/>
        </w:rPr>
      </w:pPr>
      <w:r>
        <w:rPr>
          <w:b/>
          <w:sz w:val="24"/>
        </w:rPr>
        <w:t xml:space="preserve">           ТЕМЫ КУРСОВЫХ РАБОТ (ИЛИ РЕФЕРАТОВ)</w:t>
      </w: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sz w:val="24"/>
        </w:rPr>
      </w:pPr>
      <w:r>
        <w:rPr>
          <w:sz w:val="24"/>
        </w:rPr>
        <w:t>Денежная система Российской Федерации: специфика и перспективы развития.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Монетарная политика, ее основные положения и макроэкономические последствия.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Денежно-кредитная политика, основные направления и состояние ее инструментария в современной России.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Банковская система России, ее становление, современные проблемы и перспективы развития.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Центральный банк РФ, его функции и роль в регулировании национальной экономики.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Федеральная резервная система (ФРС) США: структура и основные функции.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Виды российских коммерческих банков и кредитных учреждений в современных условиях.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Операции коммерческих банков (биржевые, ссудные, забалансовые, валютные и др.)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Вексель и особенности весельного обращения в России.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Международный кредит и его формы.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Международная валютная система: история формирования и особенности современного состояния.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Денежная масса и инфляция. Антиинфляционная политика государства. Особенности инфляционных процессов в различных странах.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Формы безналичных расчетов; структура и регулирование безналичного денежного  оборота в РФ: проблемы и пути совершенствования.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Колебания валютного курса и инструменты его регулирования.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Кризисное состояние финансов России и пути выхода из кризиса.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Современная финансовая политика РФ: состояние и перспективы.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Финансовый контроль, его органы, виды и формы.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Аудит - форма негосударственного финансового контроля.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Бюджетная политика в РФ. Основные задачи в области государственных расходов и доходов в России.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Бюджетный дефицит, методы его финансирования в РФ и в экономически развитых странах.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Государственный кредит и задачи управления им.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Государственный долг: методы его обслуживания и погашения.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Бюджетный процесс: принципы организации и основные этапы.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Территориальные финансы в РФ. Межбюджетные отношения и пути их совершенствования в РФ.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Социально-экономическая сущность внебюджетных фондов РФ.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Экономические основы и принципы социального обеспечения в РФ. Виды расходов по социальному обеспечению.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Страхование: классификация и виды страхования.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становление страхового рынка в РФ, его элементы и особенности.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Ссудный капитал и его источники. Особенности рынка ссудных капиталов.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Финансирование и использование денежных средств предприятий; источники и методы их накопления.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Роль финансов в инвестиционном процессе. Основные принципы финансирования и кредитования капитальных вложений.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Основные фонды предприятий и управление ими. Источники и формы их инвестирования. Амортизационная политика и ее развитие.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Оборотные средства предприятий, система их финансирования и кредитования. Финансовое управление оборотными средствами.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Краткосрочный кредит и финансовый аспект управления производственными запасами (закупками) в хозяйственном механизме предприятий.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Финансовая работа и финансовое планирование, принципы их организации. Системы финансовых планов.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*Управление денежными потоками на предприятиях в системе финансовых расчетов. Безналичные расчеты между предприятиями.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Роль финансов и кредита в развитии внешне экономической деятельности предприятий.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Особенности финансов первичного звена производства в сельском хозяйстве, в пищевой промышленности.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Особенности организации финансов на иностранных (и смешанных) предприятиях, действующих на территории Российской Федерации.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Особенности организации финансов в акционерных обществах, Формирование и использование финансовых ресурсов (денежных фондов) и их регулирование (фонд накопления, фонд потребления, резервный фонд).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Финансирования и кредитования малого и среднего предпринимательства, финансово-экономические методы его поддержки.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Экономическое содержание прибыли, ее максимизация и учет факторов, влияющих на ее величину.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Валовая и чистая прибыль предприятий. Формирование и использование прибыли. Нераспределенная прибыль.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Формирование прибыли и методы ее планирования. Максимизация чистой прибыли и оптимизация налогооблагаемой прибыли.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Финансовые проблемы несостоятельности (банкротства) предприятий. Показатели, характеризующие финансовой состояние, порядок их расчетов и возможностей использования.</w:t>
      </w:r>
    </w:p>
    <w:p w:rsidR="0018663C" w:rsidRDefault="0093638E">
      <w:pPr>
        <w:numPr>
          <w:ilvl w:val="0"/>
          <w:numId w:val="2"/>
        </w:numPr>
        <w:tabs>
          <w:tab w:val="left" w:pos="0"/>
        </w:tabs>
        <w:ind w:right="-52" w:firstLine="720"/>
        <w:jc w:val="both"/>
        <w:rPr>
          <w:b/>
          <w:sz w:val="24"/>
        </w:rPr>
      </w:pPr>
      <w:r>
        <w:rPr>
          <w:sz w:val="24"/>
        </w:rPr>
        <w:t>* Основы организации финансового менеджмента на предприятиях. Инвестиционный план предприятия в системе финансового менеджмента.</w:t>
      </w:r>
    </w:p>
    <w:p w:rsidR="0018663C" w:rsidRDefault="0018663C">
      <w:pPr>
        <w:tabs>
          <w:tab w:val="left" w:pos="0"/>
        </w:tabs>
        <w:ind w:left="60" w:right="-52" w:firstLine="720"/>
        <w:jc w:val="both"/>
        <w:rPr>
          <w:b/>
          <w:sz w:val="24"/>
        </w:rPr>
      </w:pPr>
    </w:p>
    <w:p w:rsidR="0018663C" w:rsidRDefault="0093638E">
      <w:pPr>
        <w:pBdr>
          <w:bottom w:val="single" w:sz="6" w:space="1" w:color="auto"/>
        </w:pBdr>
        <w:tabs>
          <w:tab w:val="left" w:pos="0"/>
        </w:tabs>
        <w:ind w:left="60" w:right="-52" w:firstLine="720"/>
        <w:jc w:val="both"/>
        <w:rPr>
          <w:b/>
          <w:sz w:val="24"/>
        </w:rPr>
      </w:pPr>
      <w:r>
        <w:rPr>
          <w:sz w:val="24"/>
        </w:rPr>
        <w:t xml:space="preserve"> </w:t>
      </w:r>
    </w:p>
    <w:p w:rsidR="0018663C" w:rsidRDefault="0093638E">
      <w:pPr>
        <w:tabs>
          <w:tab w:val="left" w:pos="0"/>
        </w:tabs>
        <w:ind w:left="60" w:right="-52" w:firstLine="720"/>
        <w:jc w:val="both"/>
        <w:rPr>
          <w:sz w:val="24"/>
        </w:rPr>
      </w:pPr>
      <w:r>
        <w:rPr>
          <w:b/>
          <w:sz w:val="24"/>
        </w:rPr>
        <w:t xml:space="preserve">*)  </w:t>
      </w:r>
      <w:r>
        <w:rPr>
          <w:sz w:val="24"/>
        </w:rPr>
        <w:t>Темы с таким значком относятся и к другим учебным курсам, например,    финансовый менеджмент.</w:t>
      </w:r>
    </w:p>
    <w:p w:rsidR="0018663C" w:rsidRDefault="0093638E">
      <w:pPr>
        <w:tabs>
          <w:tab w:val="left" w:pos="0"/>
        </w:tabs>
        <w:ind w:left="60" w:right="-52" w:firstLine="720"/>
        <w:jc w:val="both"/>
        <w:rPr>
          <w:sz w:val="24"/>
        </w:rPr>
      </w:pPr>
      <w:r>
        <w:rPr>
          <w:sz w:val="24"/>
        </w:rPr>
        <w:br w:type="page"/>
        <w:t>СПИСОК ЛИТЕРАТУРЫ</w:t>
      </w:r>
    </w:p>
    <w:p w:rsidR="0018663C" w:rsidRDefault="0018663C">
      <w:pPr>
        <w:ind w:right="-52" w:firstLine="720"/>
        <w:jc w:val="both"/>
        <w:rPr>
          <w:sz w:val="24"/>
        </w:rPr>
      </w:pP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Законодательство Российской Федерации, Указы Президента России, Постановления и Нормативные акты Правительства России по вопросам финансов, кредита и денежного обращения. Учебная литература.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Финансы: Учеб./Под ред. В.М. Родионовой. - М.: Финансы и статистика, 1995. - 432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Финансы. Денежное обращение. Кредит: Учебник для ВУЗов / Л.А. Дробозина, Л.П. Окунева, Л.Д. Андросова и др. ; под ред. проф. Л.А. Дробозиной. - М.: Финансы, ЮНИТИ, 1997. - 479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 xml:space="preserve">Финансы современной России: Учебное пособие/ Под ред. Б.Ж. Сабанти. - СПб: Изд-во СПбУЭФ, 1993. - 176 с. 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Финансы капитализма: Учеб./ Под ред. Болдырева Б.Г. - М.: Финансы и статистика, 1990. - 357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Общая теория денег и кредита: Учеб./ Под ред. Жукова Е.Ф. - М.: Банки и биржи, ЮНИТИ, 1995. - 323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Нуреев Р.М. Деньги, банки и денежно-кредитная политика: Учеб. Пособие.- М.: АО «Финстатинформ», 1995. - 110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Антонов И.Г., Пессель М.А. Денежное обращение, кредит и банки. - М.: АО «Финстатинформ», 1995. - 421.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Лебедев Е.А. Кредитный механизм и его роль в рыночной экономике. - СПб, 1993. - 95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Матук Ж. Финансовые системы Франции и других стран: в 2-х т. Пер. с франц./ Под ред. Павловой Л.П. - М.: Финстатинформ, 1994.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Страховое дело: Учеб./ Под ред. Рейтмана Л.И. - М.: Банковский биржевой научно-консультационный центр, 1992. - 191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Долан Э., Кэмпбелл К., Кэмпбелл Р. Деньги, банковское дело и кредитно-денежная политика. - М.-Л., 1991. - 496 с.</w:t>
      </w:r>
    </w:p>
    <w:p w:rsidR="0018663C" w:rsidRDefault="0093638E">
      <w:pPr>
        <w:numPr>
          <w:ilvl w:val="0"/>
          <w:numId w:val="3"/>
        </w:numPr>
        <w:ind w:right="-52" w:firstLine="720"/>
        <w:jc w:val="both"/>
        <w:rPr>
          <w:sz w:val="24"/>
        </w:rPr>
      </w:pPr>
      <w:r>
        <w:rPr>
          <w:sz w:val="24"/>
        </w:rPr>
        <w:t>Финансы: Учебное пособие/ Под ред. проф. Ковелевой А.М. - М.: Финансы и статистика, 1997. - 336 с.</w:t>
      </w:r>
    </w:p>
    <w:p w:rsidR="0018663C" w:rsidRDefault="0093638E">
      <w:pPr>
        <w:ind w:right="-52" w:firstLine="720"/>
        <w:jc w:val="both"/>
        <w:rPr>
          <w:sz w:val="24"/>
        </w:rPr>
      </w:pPr>
      <w:r>
        <w:rPr>
          <w:sz w:val="24"/>
        </w:rPr>
        <w:t>Справочная литература</w:t>
      </w:r>
    </w:p>
    <w:p w:rsidR="0018663C" w:rsidRDefault="0093638E">
      <w:pPr>
        <w:numPr>
          <w:ilvl w:val="0"/>
          <w:numId w:val="4"/>
        </w:numPr>
        <w:ind w:right="-52" w:firstLine="720"/>
        <w:jc w:val="both"/>
        <w:rPr>
          <w:sz w:val="24"/>
        </w:rPr>
      </w:pPr>
      <w:r>
        <w:rPr>
          <w:sz w:val="24"/>
        </w:rPr>
        <w:t>Финансово-кредитный словарь. - М., 1996.</w:t>
      </w:r>
    </w:p>
    <w:p w:rsidR="0018663C" w:rsidRDefault="0093638E">
      <w:pPr>
        <w:numPr>
          <w:ilvl w:val="0"/>
          <w:numId w:val="5"/>
        </w:numPr>
        <w:ind w:right="-52" w:firstLine="720"/>
        <w:jc w:val="both"/>
        <w:rPr>
          <w:sz w:val="24"/>
        </w:rPr>
      </w:pPr>
      <w:r>
        <w:rPr>
          <w:sz w:val="24"/>
        </w:rPr>
        <w:t>Толковый словарь бизнесмена (Под ред. Вечканова Г.С. - СПб, 1993. - 53 с.</w:t>
      </w:r>
    </w:p>
    <w:p w:rsidR="0018663C" w:rsidRDefault="0018663C">
      <w:pPr>
        <w:tabs>
          <w:tab w:val="left" w:pos="709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При изучении курса следует использовать:</w:t>
      </w:r>
    </w:p>
    <w:p w:rsidR="0018663C" w:rsidRDefault="0093638E">
      <w:pPr>
        <w:numPr>
          <w:ilvl w:val="0"/>
          <w:numId w:val="1"/>
        </w:numPr>
        <w:tabs>
          <w:tab w:val="left" w:pos="709"/>
        </w:tabs>
        <w:ind w:left="850" w:right="-52" w:firstLine="720"/>
        <w:jc w:val="both"/>
        <w:rPr>
          <w:sz w:val="24"/>
        </w:rPr>
      </w:pPr>
      <w:r>
        <w:rPr>
          <w:sz w:val="24"/>
        </w:rPr>
        <w:t>научную литературу: монографии, статьи в периодических изданиях по вопросам финансов, кредита, денежного обращения;</w:t>
      </w:r>
    </w:p>
    <w:p w:rsidR="0018663C" w:rsidRDefault="0093638E">
      <w:pPr>
        <w:numPr>
          <w:ilvl w:val="0"/>
          <w:numId w:val="1"/>
        </w:numPr>
        <w:tabs>
          <w:tab w:val="left" w:pos="709"/>
        </w:tabs>
        <w:ind w:left="850" w:right="-52" w:firstLine="720"/>
        <w:jc w:val="both"/>
        <w:rPr>
          <w:sz w:val="24"/>
        </w:rPr>
      </w:pPr>
      <w:r>
        <w:rPr>
          <w:sz w:val="24"/>
        </w:rPr>
        <w:t>журналы: «Финансы», «Деньги», «Вопросы экономики», «Экономист», «Российский экономический журнал» и др.;</w:t>
      </w:r>
    </w:p>
    <w:p w:rsidR="0018663C" w:rsidRDefault="0093638E">
      <w:pPr>
        <w:numPr>
          <w:ilvl w:val="0"/>
          <w:numId w:val="1"/>
        </w:numPr>
        <w:tabs>
          <w:tab w:val="left" w:pos="709"/>
        </w:tabs>
        <w:ind w:left="850" w:right="-52" w:firstLine="720"/>
        <w:jc w:val="both"/>
        <w:rPr>
          <w:sz w:val="24"/>
        </w:rPr>
      </w:pPr>
      <w:r>
        <w:rPr>
          <w:sz w:val="24"/>
        </w:rPr>
        <w:t>газеты: «Экономика и жизнь», «Финансовая газета», «КоммерсантЪ», «Деловой мир», «Эхо» и др.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br w:type="page"/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    СОДЕРЖАНИЕ</w:t>
      </w:r>
    </w:p>
    <w:p w:rsidR="0018663C" w:rsidRDefault="0018663C">
      <w:pPr>
        <w:tabs>
          <w:tab w:val="left" w:pos="709"/>
        </w:tabs>
        <w:ind w:right="-52" w:firstLine="720"/>
        <w:jc w:val="both"/>
        <w:rPr>
          <w:sz w:val="24"/>
        </w:rPr>
      </w:pP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стр.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Предисловие ................................................................................................................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Рабочая программа ......................................................................................................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Методические указания к выполнению курсовой работы  (реферата)........................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Темы курсовых работ ...................................................................................................</w:t>
      </w:r>
    </w:p>
    <w:p w:rsidR="0018663C" w:rsidRDefault="0093638E">
      <w:pPr>
        <w:tabs>
          <w:tab w:val="left" w:pos="709"/>
        </w:tabs>
        <w:ind w:right="-52" w:firstLine="720"/>
        <w:jc w:val="both"/>
        <w:rPr>
          <w:sz w:val="24"/>
        </w:rPr>
      </w:pPr>
      <w:r>
        <w:rPr>
          <w:sz w:val="24"/>
        </w:rPr>
        <w:t>Список литературы........................................................................................................</w:t>
      </w:r>
    </w:p>
    <w:p w:rsidR="0018663C" w:rsidRDefault="0018663C">
      <w:pPr>
        <w:tabs>
          <w:tab w:val="left" w:pos="709"/>
        </w:tabs>
        <w:ind w:right="-52" w:firstLine="720"/>
        <w:jc w:val="both"/>
        <w:rPr>
          <w:sz w:val="24"/>
          <w:lang w:val="en-US"/>
        </w:rPr>
      </w:pPr>
    </w:p>
    <w:p w:rsidR="0018663C" w:rsidRDefault="0018663C">
      <w:pPr>
        <w:tabs>
          <w:tab w:val="left" w:pos="0"/>
        </w:tabs>
        <w:ind w:left="60" w:right="-52" w:firstLine="720"/>
        <w:jc w:val="both"/>
        <w:rPr>
          <w:sz w:val="24"/>
        </w:rPr>
      </w:pPr>
    </w:p>
    <w:p w:rsidR="0018663C" w:rsidRDefault="0018663C">
      <w:pPr>
        <w:tabs>
          <w:tab w:val="left" w:pos="0"/>
        </w:tabs>
        <w:ind w:left="60" w:right="-52" w:firstLine="720"/>
        <w:jc w:val="both"/>
        <w:rPr>
          <w:b/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b/>
          <w:sz w:val="24"/>
        </w:rPr>
      </w:pPr>
    </w:p>
    <w:p w:rsidR="0018663C" w:rsidRDefault="0018663C">
      <w:pPr>
        <w:tabs>
          <w:tab w:val="left" w:pos="0"/>
        </w:tabs>
        <w:ind w:right="-52" w:firstLine="720"/>
        <w:jc w:val="both"/>
        <w:rPr>
          <w:sz w:val="24"/>
        </w:rPr>
      </w:pPr>
    </w:p>
    <w:p w:rsidR="0018663C" w:rsidRDefault="0018663C">
      <w:pPr>
        <w:ind w:right="-52" w:firstLine="720"/>
      </w:pPr>
      <w:bookmarkStart w:id="0" w:name="_GoBack"/>
      <w:bookmarkEnd w:id="0"/>
    </w:p>
    <w:sectPr w:rsidR="0018663C">
      <w:pgSz w:w="11906" w:h="16838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A4B4C97"/>
    <w:multiLevelType w:val="singleLevel"/>
    <w:tmpl w:val="21CE370E"/>
    <w:lvl w:ilvl="0">
      <w:start w:val="1"/>
      <w:numFmt w:val="decimal"/>
      <w:lvlText w:val="%1.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311062CB"/>
    <w:multiLevelType w:val="singleLevel"/>
    <w:tmpl w:val="A28EA822"/>
    <w:lvl w:ilvl="0">
      <w:start w:val="1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396E6D59"/>
    <w:multiLevelType w:val="singleLevel"/>
    <w:tmpl w:val="21CE370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38E"/>
    <w:rsid w:val="0018663C"/>
    <w:rsid w:val="0093638E"/>
    <w:rsid w:val="00C3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FEFD8-EADB-4C55-BD0F-DDA1DD623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</w:rPr>
  </w:style>
  <w:style w:type="paragraph" w:styleId="a4">
    <w:name w:val="Body Text Indent"/>
    <w:basedOn w:val="a"/>
    <w:semiHidden/>
    <w:pPr>
      <w:ind w:left="567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4016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для дневников</vt:lpstr>
    </vt:vector>
  </TitlesOfParts>
  <Company>Elcom Ltd</Company>
  <LinksUpToDate>false</LinksUpToDate>
  <CharactersWithSpaces>26860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для дневников</dc:title>
  <dc:subject/>
  <dc:creator>Alexandre Katalov</dc:creator>
  <cp:keywords/>
  <dc:description/>
  <cp:lastModifiedBy>Irina</cp:lastModifiedBy>
  <cp:revision>2</cp:revision>
  <cp:lastPrinted>1899-12-31T21:00:00Z</cp:lastPrinted>
  <dcterms:created xsi:type="dcterms:W3CDTF">2014-08-02T13:49:00Z</dcterms:created>
  <dcterms:modified xsi:type="dcterms:W3CDTF">2014-08-02T13:49:00Z</dcterms:modified>
</cp:coreProperties>
</file>