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B8A" w:rsidRDefault="004E2D28">
      <w:pPr>
        <w:jc w:val="center"/>
        <w:rPr>
          <w:spacing w:val="4"/>
          <w:sz w:val="28"/>
        </w:rPr>
      </w:pPr>
      <w:r>
        <w:rPr>
          <w:spacing w:val="6"/>
          <w:sz w:val="28"/>
        </w:rPr>
        <w:t>ФЕДЕРАЛЬНОЕ АГЕНТСТВО ПО ОБРАЗОВАНИЮ</w:t>
      </w:r>
    </w:p>
    <w:p w:rsidR="006F5B8A" w:rsidRDefault="004E2D28">
      <w:pPr>
        <w:spacing w:before="120"/>
        <w:jc w:val="center"/>
        <w:rPr>
          <w:spacing w:val="4"/>
          <w:sz w:val="28"/>
        </w:rPr>
      </w:pPr>
      <w:r>
        <w:rPr>
          <w:spacing w:val="8"/>
          <w:sz w:val="28"/>
        </w:rPr>
        <w:t>ИРКУТСКИЙ ГОСУДАРСТВЕННЫЙ УНИВЕРСИТЕТ</w:t>
      </w:r>
    </w:p>
    <w:p w:rsidR="006F5B8A" w:rsidRDefault="004E2D28">
      <w:pPr>
        <w:spacing w:before="120"/>
        <w:jc w:val="center"/>
      </w:pPr>
      <w:r>
        <w:rPr>
          <w:spacing w:val="4"/>
          <w:sz w:val="28"/>
        </w:rPr>
        <w:t>ИНСТИТУТ МАТЕМАТИКИ, ЭКОНОМИКИ И ИНФОРМАТИКИ</w:t>
      </w:r>
    </w:p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4E2D28">
      <w:pPr>
        <w:spacing w:before="120"/>
        <w:jc w:val="center"/>
        <w:rPr>
          <w:b/>
          <w:spacing w:val="20"/>
          <w:sz w:val="32"/>
        </w:rPr>
      </w:pPr>
      <w:r>
        <w:rPr>
          <w:b/>
          <w:spacing w:val="20"/>
          <w:sz w:val="32"/>
        </w:rPr>
        <w:t>ТРЕБОВАНИЯ</w:t>
      </w:r>
    </w:p>
    <w:p w:rsidR="006F5B8A" w:rsidRDefault="004E2D28">
      <w:pPr>
        <w:spacing w:before="120"/>
        <w:jc w:val="center"/>
        <w:rPr>
          <w:b/>
          <w:spacing w:val="20"/>
          <w:sz w:val="32"/>
        </w:rPr>
      </w:pPr>
      <w:r>
        <w:rPr>
          <w:b/>
          <w:spacing w:val="20"/>
          <w:sz w:val="32"/>
        </w:rPr>
        <w:t>К ДИПЛОМНЫМ И КУРСОВЫМ РАБОТАМ,</w:t>
      </w:r>
    </w:p>
    <w:p w:rsidR="006F5B8A" w:rsidRDefault="004E2D28">
      <w:pPr>
        <w:spacing w:before="120"/>
        <w:jc w:val="center"/>
        <w:rPr>
          <w:b/>
          <w:spacing w:val="20"/>
          <w:sz w:val="32"/>
        </w:rPr>
      </w:pPr>
      <w:r>
        <w:rPr>
          <w:b/>
          <w:spacing w:val="20"/>
          <w:sz w:val="32"/>
        </w:rPr>
        <w:t>ОТЧЕТАМ О ПРОИЗВОДСТВЕННОЙ ПРАКТИКЕ</w:t>
      </w:r>
    </w:p>
    <w:p w:rsidR="006F5B8A" w:rsidRDefault="004E2D28">
      <w:pPr>
        <w:spacing w:before="120"/>
        <w:jc w:val="center"/>
        <w:rPr>
          <w:spacing w:val="20"/>
          <w:sz w:val="32"/>
        </w:rPr>
      </w:pPr>
      <w:r>
        <w:rPr>
          <w:spacing w:val="20"/>
          <w:sz w:val="32"/>
        </w:rPr>
        <w:t>по специальности 351500 - м</w:t>
      </w:r>
      <w:r>
        <w:rPr>
          <w:color w:val="000000"/>
          <w:spacing w:val="-4"/>
          <w:sz w:val="32"/>
        </w:rPr>
        <w:t>атематическое обеспечение и администрирование информационных систем</w:t>
      </w:r>
    </w:p>
    <w:p w:rsidR="006F5B8A" w:rsidRDefault="006F5B8A">
      <w:pPr>
        <w:jc w:val="center"/>
        <w:rPr>
          <w:sz w:val="32"/>
        </w:rPr>
      </w:pPr>
    </w:p>
    <w:p w:rsidR="006F5B8A" w:rsidRDefault="006F5B8A">
      <w:pPr>
        <w:jc w:val="center"/>
        <w:rPr>
          <w:sz w:val="32"/>
        </w:rPr>
      </w:pPr>
    </w:p>
    <w:p w:rsidR="006F5B8A" w:rsidRDefault="006F5B8A">
      <w:pPr>
        <w:jc w:val="center"/>
        <w:rPr>
          <w:sz w:val="32"/>
        </w:rPr>
      </w:pPr>
    </w:p>
    <w:p w:rsidR="006F5B8A" w:rsidRDefault="006F5B8A">
      <w:pPr>
        <w:jc w:val="center"/>
        <w:rPr>
          <w:sz w:val="32"/>
        </w:rPr>
      </w:pPr>
    </w:p>
    <w:p w:rsidR="006F5B8A" w:rsidRDefault="004E2D28">
      <w:pPr>
        <w:jc w:val="center"/>
        <w:rPr>
          <w:sz w:val="28"/>
        </w:rPr>
      </w:pPr>
      <w:r>
        <w:rPr>
          <w:sz w:val="28"/>
        </w:rPr>
        <w:t>Методические указания</w:t>
      </w:r>
    </w:p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6F5B8A"/>
    <w:p w:rsidR="006F5B8A" w:rsidRDefault="004E2D28">
      <w:pPr>
        <w:jc w:val="center"/>
        <w:rPr>
          <w:sz w:val="28"/>
        </w:rPr>
      </w:pPr>
      <w:r>
        <w:rPr>
          <w:sz w:val="28"/>
        </w:rPr>
        <w:t>Иркутск 2005</w:t>
      </w:r>
    </w:p>
    <w:p w:rsidR="006F5B8A" w:rsidRDefault="006F5B8A">
      <w:pPr>
        <w:jc w:val="center"/>
        <w:rPr>
          <w:sz w:val="28"/>
        </w:rPr>
      </w:pPr>
    </w:p>
    <w:p w:rsidR="006F5B8A" w:rsidRDefault="006F5B8A">
      <w:pPr>
        <w:jc w:val="center"/>
        <w:rPr>
          <w:sz w:val="28"/>
        </w:rPr>
      </w:pPr>
    </w:p>
    <w:p w:rsidR="006F5B8A" w:rsidRDefault="006F5B8A">
      <w:pPr>
        <w:jc w:val="center"/>
        <w:rPr>
          <w:sz w:val="28"/>
        </w:rPr>
      </w:pPr>
    </w:p>
    <w:p w:rsidR="006F5B8A" w:rsidRDefault="004E2D28">
      <w:pPr>
        <w:rPr>
          <w:sz w:val="28"/>
        </w:rPr>
      </w:pPr>
      <w:r>
        <w:rPr>
          <w:sz w:val="28"/>
        </w:rPr>
        <w:t>УДК 378</w:t>
      </w:r>
    </w:p>
    <w:p w:rsidR="006F5B8A" w:rsidRDefault="004E2D28">
      <w:pPr>
        <w:rPr>
          <w:sz w:val="28"/>
        </w:rPr>
      </w:pPr>
      <w:r>
        <w:rPr>
          <w:sz w:val="28"/>
        </w:rPr>
        <w:t>ББК 74.58р</w:t>
      </w:r>
    </w:p>
    <w:p w:rsidR="006F5B8A" w:rsidRDefault="006F5B8A">
      <w:pPr>
        <w:rPr>
          <w:sz w:val="28"/>
        </w:rPr>
      </w:pPr>
    </w:p>
    <w:p w:rsidR="006F5B8A" w:rsidRDefault="006F5B8A">
      <w:pPr>
        <w:rPr>
          <w:sz w:val="28"/>
        </w:rPr>
      </w:pPr>
    </w:p>
    <w:p w:rsidR="006F5B8A" w:rsidRDefault="004E2D28">
      <w:pPr>
        <w:jc w:val="both"/>
        <w:rPr>
          <w:sz w:val="28"/>
        </w:rPr>
      </w:pPr>
      <w:r>
        <w:rPr>
          <w:sz w:val="28"/>
        </w:rPr>
        <w:t>Требования к дипломным и курсовым работам и отчетам о производственной практике по специальности 351500 -</w:t>
      </w:r>
      <w:r>
        <w:rPr>
          <w:spacing w:val="20"/>
          <w:sz w:val="28"/>
        </w:rPr>
        <w:t xml:space="preserve"> м</w:t>
      </w:r>
      <w:r>
        <w:rPr>
          <w:color w:val="000000"/>
          <w:spacing w:val="-4"/>
          <w:sz w:val="28"/>
        </w:rPr>
        <w:t>атематическое обеспечение и администрирование информационных систем. Методические указания /Сост. Ю.Д.Корольков, Л.В.Рожина. – Иркутск: ИГУ, 2005. – 18 с.</w:t>
      </w:r>
    </w:p>
    <w:p w:rsidR="006F5B8A" w:rsidRDefault="006F5B8A">
      <w:pPr>
        <w:rPr>
          <w:sz w:val="28"/>
        </w:rPr>
      </w:pP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В работе рассматриваются методические и методологичесике вопросы, связанные с выполнением и оформлением квалификационных работ, включенных в учебный план. Рекомендуются для студентов старших курсов специальности 351500. Могут использоваться студентами смежных специальностей.</w:t>
      </w:r>
    </w:p>
    <w:p w:rsidR="006F5B8A" w:rsidRDefault="006F5B8A">
      <w:pPr>
        <w:jc w:val="both"/>
        <w:rPr>
          <w:sz w:val="28"/>
        </w:rPr>
      </w:pP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 xml:space="preserve">Методические указания составлены с учетом Положения об итоговой государственной аттестации выпускников высших учебных заведений в Российской Федерации (от 25 мая 1994 г.), Государственного образовательного стандарта специальности 351500 - </w:t>
      </w:r>
      <w:r>
        <w:rPr>
          <w:spacing w:val="20"/>
          <w:sz w:val="28"/>
        </w:rPr>
        <w:t>м</w:t>
      </w:r>
      <w:r>
        <w:rPr>
          <w:color w:val="000000"/>
          <w:spacing w:val="-4"/>
          <w:sz w:val="28"/>
        </w:rPr>
        <w:t>атематическое обеспечение и администрирование информационных систем (2000 г.), письма Минобразования России от 16.05.2002 г. № 14-55-353 ин.15</w:t>
      </w:r>
    </w:p>
    <w:p w:rsidR="006F5B8A" w:rsidRDefault="006F5B8A">
      <w:pPr>
        <w:jc w:val="both"/>
        <w:rPr>
          <w:sz w:val="28"/>
        </w:rPr>
      </w:pPr>
    </w:p>
    <w:p w:rsidR="006F5B8A" w:rsidRDefault="004E2D28">
      <w:pPr>
        <w:ind w:firstLine="709"/>
        <w:rPr>
          <w:sz w:val="28"/>
        </w:rPr>
      </w:pPr>
      <w:r>
        <w:rPr>
          <w:sz w:val="28"/>
        </w:rPr>
        <w:t>Составители: доктор физико-математических наук Корольков Ю.Д.,</w:t>
      </w:r>
    </w:p>
    <w:p w:rsidR="006F5B8A" w:rsidRDefault="004E2D28">
      <w:pPr>
        <w:rPr>
          <w:sz w:val="28"/>
        </w:rPr>
      </w:pPr>
      <w:r>
        <w:rPr>
          <w:sz w:val="28"/>
        </w:rPr>
        <w:t>канд. пед. наук Рожина Л.В.</w:t>
      </w:r>
    </w:p>
    <w:p w:rsidR="006F5B8A" w:rsidRDefault="006F5B8A">
      <w:pPr>
        <w:rPr>
          <w:sz w:val="28"/>
        </w:rPr>
      </w:pPr>
    </w:p>
    <w:p w:rsidR="006F5B8A" w:rsidRDefault="004E2D28">
      <w:pPr>
        <w:rPr>
          <w:sz w:val="28"/>
        </w:rPr>
      </w:pPr>
      <w:r>
        <w:rPr>
          <w:sz w:val="28"/>
        </w:rPr>
        <w:tab/>
        <w:t>Рецензент: доктор физико-математических наук, профессор Срочко В.А.</w:t>
      </w:r>
    </w:p>
    <w:p w:rsidR="006F5B8A" w:rsidRDefault="006F5B8A">
      <w:pPr>
        <w:rPr>
          <w:sz w:val="28"/>
        </w:rPr>
      </w:pPr>
    </w:p>
    <w:p w:rsidR="006F5B8A" w:rsidRDefault="006F5B8A">
      <w:pPr>
        <w:rPr>
          <w:sz w:val="28"/>
        </w:rPr>
      </w:pPr>
    </w:p>
    <w:p w:rsidR="006F5B8A" w:rsidRDefault="006F5B8A">
      <w:pPr>
        <w:rPr>
          <w:sz w:val="28"/>
        </w:rPr>
      </w:pPr>
    </w:p>
    <w:p w:rsidR="006F5B8A" w:rsidRDefault="006F5B8A">
      <w:pPr>
        <w:rPr>
          <w:sz w:val="28"/>
        </w:rPr>
      </w:pPr>
    </w:p>
    <w:p w:rsidR="006F5B8A" w:rsidRDefault="006F5B8A">
      <w:pPr>
        <w:rPr>
          <w:sz w:val="28"/>
        </w:rPr>
      </w:pPr>
    </w:p>
    <w:p w:rsidR="006F5B8A" w:rsidRDefault="006F5B8A">
      <w:pPr>
        <w:rPr>
          <w:sz w:val="28"/>
        </w:rPr>
      </w:pPr>
    </w:p>
    <w:p w:rsidR="006F5B8A" w:rsidRDefault="006F5B8A">
      <w:pPr>
        <w:rPr>
          <w:sz w:val="28"/>
        </w:rPr>
      </w:pPr>
    </w:p>
    <w:p w:rsidR="006F5B8A" w:rsidRDefault="004E2D28">
      <w:pPr>
        <w:rPr>
          <w:sz w:val="28"/>
          <w:lang w:val="en-US"/>
        </w:rPr>
      </w:pPr>
      <w:r>
        <w:rPr>
          <w:sz w:val="28"/>
          <w:lang w:val="en-US"/>
        </w:rPr>
        <w:t>ISBN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</w:p>
    <w:p w:rsidR="006F5B8A" w:rsidRDefault="004E2D28">
      <w:pPr>
        <w:jc w:val="right"/>
        <w:rPr>
          <w:sz w:val="28"/>
        </w:rPr>
      </w:pPr>
      <w:r>
        <w:rPr>
          <w:sz w:val="28"/>
          <w:lang w:val="en-US"/>
        </w:rPr>
        <w:t xml:space="preserve">© </w:t>
      </w:r>
      <w:r>
        <w:rPr>
          <w:sz w:val="28"/>
        </w:rPr>
        <w:t>Институт математики,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>экономики и информатики</w:t>
      </w:r>
    </w:p>
    <w:p w:rsidR="006F5B8A" w:rsidRDefault="004E2D28">
      <w:pPr>
        <w:ind w:left="709"/>
        <w:rPr>
          <w:sz w:val="28"/>
        </w:rPr>
      </w:pPr>
      <w:r>
        <w:rPr>
          <w:sz w:val="28"/>
        </w:rPr>
        <w:br w:type="page"/>
        <w:t>ВВЕДЕНИЕ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Методические указания предназначены для методической и методологической помощи студентам при выполнении и оформлении квалификационных работ: курсовых работ, отчета о производственной практике и дипломной работы. Требования, предъявляемые к указанным работам, соответствуют общепринятым мировым и российским стандартам по содержанию, структуре и оформлению научно-исследовательских работ, так что студент получает навыки, обязательные для специалиста.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Все содержание указаний написано для дипломных работ как выпускных квалификационных работ при завершении высшего образования по специальности 351500. В ИМЭИ ИГУ дипломная работа является общепринятой формой выпускной работы, причем при единоличном авторстве. Нормативные документы разрешают и другие формы работ, разрешают и коллективные работы, но специфика наших специальностей и традиции ИМЭИ позволяют выделить именно эти формы как наиболее им соответствующие.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Что касается курсовых работ и отчетов о производственной практике, то основные требования к ним совпадают с требованиями, предъявляемыми к дипломным работам. Разве что понижаются требования к объему работ: для курсовых рекомендуется 10-15 страниц, для отчетов 15-20. Оформление титульных листов почти то же, только заменяется именование работы (вместо слов «дипломная работа» пишется «курсовая работа» или «отчет о производственной практике») и вместо грифа допуска зав. кафедрой ставится оценка научного руководителя. Курсовые работы и отчеты о производственной практике не рецензируются, их защита проходит на заседании кафедры в публичном режиме. На отчет о производственной практике руководитель пишет отзыв, форма и содержание которого совпадает с отзывом научного руководителя дипломной работы.</w:t>
      </w:r>
    </w:p>
    <w:p w:rsidR="006F5B8A" w:rsidRDefault="006F5B8A">
      <w:pPr>
        <w:jc w:val="center"/>
        <w:rPr>
          <w:sz w:val="28"/>
        </w:rPr>
      </w:pPr>
    </w:p>
    <w:p w:rsidR="006F5B8A" w:rsidRDefault="004E2D28">
      <w:pPr>
        <w:numPr>
          <w:ilvl w:val="0"/>
          <w:numId w:val="37"/>
        </w:numPr>
        <w:tabs>
          <w:tab w:val="clear" w:pos="360"/>
          <w:tab w:val="num" w:pos="0"/>
        </w:tabs>
        <w:ind w:left="0" w:firstLine="709"/>
        <w:rPr>
          <w:color w:val="000000"/>
          <w:spacing w:val="2"/>
          <w:sz w:val="28"/>
        </w:rPr>
      </w:pPr>
      <w:r>
        <w:rPr>
          <w:color w:val="000000"/>
          <w:spacing w:val="7"/>
          <w:sz w:val="28"/>
        </w:rPr>
        <w:t xml:space="preserve">ПОЛОЖЕНИЕ О ВЫПУСКНОЙ </w:t>
      </w:r>
      <w:r>
        <w:rPr>
          <w:color w:val="000000"/>
          <w:spacing w:val="2"/>
          <w:sz w:val="28"/>
        </w:rPr>
        <w:t>КВАЛИФИКАЦИОННОЙ РАБОТЕ</w:t>
      </w:r>
    </w:p>
    <w:p w:rsidR="006F5B8A" w:rsidRDefault="006F5B8A">
      <w:pPr>
        <w:rPr>
          <w:color w:val="000000"/>
          <w:spacing w:val="2"/>
          <w:sz w:val="28"/>
        </w:rPr>
      </w:pPr>
    </w:p>
    <w:p w:rsidR="006F5B8A" w:rsidRDefault="004E2D28">
      <w:pPr>
        <w:ind w:left="5" w:right="5" w:firstLine="715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Итоговая государственная аттестация выпускника по специальности «математическое обеспечение и администрирование информационных систем» с присвоением квалификации «математик-программист» </w:t>
      </w:r>
      <w:r>
        <w:rPr>
          <w:color w:val="000000"/>
          <w:spacing w:val="-3"/>
          <w:sz w:val="28"/>
        </w:rPr>
        <w:t>включает защиту выпускной квалификационной работы, выполнение которой является заключительным этапом обучения. В процессе выполне</w:t>
      </w:r>
      <w:r>
        <w:rPr>
          <w:color w:val="000000"/>
          <w:spacing w:val="-5"/>
          <w:sz w:val="28"/>
        </w:rPr>
        <w:t xml:space="preserve">ния </w:t>
      </w:r>
      <w:r>
        <w:rPr>
          <w:color w:val="000000"/>
          <w:spacing w:val="-3"/>
          <w:sz w:val="28"/>
        </w:rPr>
        <w:t>выпускной квалификационной работы</w:t>
      </w:r>
      <w:r>
        <w:rPr>
          <w:color w:val="000000"/>
          <w:spacing w:val="-5"/>
          <w:sz w:val="28"/>
        </w:rPr>
        <w:t xml:space="preserve"> осуществляется дальнейшее углубление теоретических знаний и их си</w:t>
      </w:r>
      <w:r>
        <w:rPr>
          <w:color w:val="000000"/>
          <w:spacing w:val="-4"/>
          <w:sz w:val="28"/>
        </w:rPr>
        <w:t xml:space="preserve">стематизация, развитие прикладных умений и практических навыков, овладение методикой исследования при решении конкретных проблем, развитие навыков </w:t>
      </w:r>
      <w:r>
        <w:rPr>
          <w:color w:val="000000"/>
          <w:sz w:val="28"/>
        </w:rPr>
        <w:t xml:space="preserve">самостоятельной работы, повышение общей и профессиональной эрудиции </w:t>
      </w:r>
      <w:r>
        <w:rPr>
          <w:color w:val="000000"/>
          <w:spacing w:val="-5"/>
          <w:sz w:val="28"/>
        </w:rPr>
        <w:t>выпускника.</w:t>
      </w:r>
    </w:p>
    <w:p w:rsidR="006F5B8A" w:rsidRDefault="004E2D28">
      <w:pPr>
        <w:ind w:left="5" w:right="5" w:firstLine="703"/>
        <w:jc w:val="both"/>
        <w:rPr>
          <w:sz w:val="28"/>
        </w:rPr>
      </w:pPr>
      <w:r>
        <w:rPr>
          <w:color w:val="000000"/>
          <w:spacing w:val="-5"/>
          <w:sz w:val="28"/>
        </w:rPr>
        <w:t>Целью комплексной экспертизы выпускной квалификационной работы явля</w:t>
      </w:r>
      <w:r>
        <w:rPr>
          <w:color w:val="000000"/>
          <w:spacing w:val="-4"/>
          <w:sz w:val="28"/>
        </w:rPr>
        <w:t>ется оценка готовности выпускника к профессиональной деятель</w:t>
      </w:r>
      <w:r>
        <w:rPr>
          <w:color w:val="000000"/>
          <w:spacing w:val="-3"/>
          <w:sz w:val="28"/>
        </w:rPr>
        <w:t>ности по специальности.</w:t>
      </w:r>
    </w:p>
    <w:p w:rsidR="006F5B8A" w:rsidRDefault="004E2D28">
      <w:pPr>
        <w:ind w:firstLine="709"/>
        <w:rPr>
          <w:sz w:val="28"/>
        </w:rPr>
      </w:pPr>
      <w:r>
        <w:rPr>
          <w:color w:val="000000"/>
          <w:spacing w:val="2"/>
          <w:sz w:val="28"/>
        </w:rPr>
        <w:t xml:space="preserve">1.1. </w:t>
      </w:r>
      <w:r>
        <w:rPr>
          <w:color w:val="000000"/>
          <w:spacing w:val="3"/>
          <w:sz w:val="28"/>
        </w:rPr>
        <w:t>Общие требования к выпускной квалификационной работе</w:t>
      </w:r>
    </w:p>
    <w:p w:rsidR="006F5B8A" w:rsidRDefault="004E2D28">
      <w:pPr>
        <w:ind w:left="6" w:firstLine="703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Выпускная квалификационная работа - индивидуальная рукописная работа </w:t>
      </w:r>
      <w:r>
        <w:rPr>
          <w:color w:val="000000"/>
          <w:spacing w:val="-5"/>
          <w:sz w:val="28"/>
        </w:rPr>
        <w:t>творческого характера, выполненная на заключительном этапе обучения, позволяющая оценить уровень подготовленности выпускников к самостоятельному вы</w:t>
      </w:r>
      <w:r>
        <w:rPr>
          <w:color w:val="000000"/>
          <w:spacing w:val="-4"/>
          <w:sz w:val="28"/>
        </w:rPr>
        <w:t>полнению видов профессиональной деятельности в соответствии с Государственным образовательным стандартом по специальности «Математическое обеспечение и администрирование информационных систем»</w:t>
      </w:r>
      <w:r>
        <w:rPr>
          <w:color w:val="000000"/>
          <w:spacing w:val="-3"/>
          <w:sz w:val="28"/>
        </w:rPr>
        <w:t>.</w:t>
      </w:r>
    </w:p>
    <w:p w:rsidR="006F5B8A" w:rsidRDefault="004E2D28">
      <w:pPr>
        <w:ind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Выпускная квалификационная работа </w:t>
      </w:r>
      <w:r>
        <w:rPr>
          <w:sz w:val="28"/>
        </w:rPr>
        <w:t xml:space="preserve">математика-программиста представляет собой законченную разработку, в которой представлены математические модели, алгоритмы и программы по поставленной задаче с анализом полученных результатов. Выпускная квалификационная работа как правило выполняется в виде дипломной работы. В работе должны быть представлены следующие разделы: </w:t>
      </w:r>
    </w:p>
    <w:p w:rsidR="006F5B8A" w:rsidRDefault="004E2D28">
      <w:pPr>
        <w:numPr>
          <w:ilvl w:val="0"/>
          <w:numId w:val="15"/>
        </w:numPr>
        <w:tabs>
          <w:tab w:val="clear" w:pos="786"/>
          <w:tab w:val="num" w:pos="360"/>
        </w:tabs>
        <w:ind w:left="0" w:firstLine="360"/>
        <w:jc w:val="both"/>
        <w:rPr>
          <w:sz w:val="28"/>
        </w:rPr>
      </w:pPr>
      <w:r>
        <w:rPr>
          <w:sz w:val="28"/>
        </w:rPr>
        <w:t xml:space="preserve">введение с обоснованием выбора темы и постановкой задач; </w:t>
      </w:r>
    </w:p>
    <w:p w:rsidR="006F5B8A" w:rsidRDefault="004E2D28">
      <w:pPr>
        <w:numPr>
          <w:ilvl w:val="0"/>
          <w:numId w:val="14"/>
        </w:numPr>
        <w:tabs>
          <w:tab w:val="clear" w:pos="720"/>
          <w:tab w:val="num" w:pos="390"/>
        </w:tabs>
        <w:ind w:left="0" w:firstLine="360"/>
        <w:jc w:val="both"/>
        <w:rPr>
          <w:sz w:val="28"/>
        </w:rPr>
      </w:pPr>
      <w:r>
        <w:rPr>
          <w:sz w:val="28"/>
        </w:rPr>
        <w:t xml:space="preserve">обзор литературы; </w:t>
      </w:r>
    </w:p>
    <w:p w:rsidR="006F5B8A" w:rsidRDefault="004E2D28">
      <w:pPr>
        <w:numPr>
          <w:ilvl w:val="0"/>
          <w:numId w:val="14"/>
        </w:numPr>
        <w:tabs>
          <w:tab w:val="clear" w:pos="720"/>
          <w:tab w:val="num" w:pos="360"/>
        </w:tabs>
        <w:ind w:left="0" w:firstLine="360"/>
        <w:jc w:val="both"/>
        <w:rPr>
          <w:sz w:val="28"/>
        </w:rPr>
      </w:pPr>
      <w:r>
        <w:rPr>
          <w:sz w:val="28"/>
        </w:rPr>
        <w:t xml:space="preserve">материал и методы исследования; </w:t>
      </w:r>
    </w:p>
    <w:p w:rsidR="006F5B8A" w:rsidRDefault="004E2D28">
      <w:pPr>
        <w:numPr>
          <w:ilvl w:val="0"/>
          <w:numId w:val="14"/>
        </w:numPr>
        <w:tabs>
          <w:tab w:val="clear" w:pos="720"/>
          <w:tab w:val="num" w:pos="390"/>
        </w:tabs>
        <w:ind w:left="0" w:firstLine="360"/>
        <w:jc w:val="both"/>
        <w:rPr>
          <w:sz w:val="28"/>
        </w:rPr>
      </w:pPr>
      <w:r>
        <w:rPr>
          <w:sz w:val="28"/>
        </w:rPr>
        <w:t xml:space="preserve">результаты и их обсуждение; </w:t>
      </w:r>
    </w:p>
    <w:p w:rsidR="006F5B8A" w:rsidRDefault="004E2D28">
      <w:pPr>
        <w:numPr>
          <w:ilvl w:val="0"/>
          <w:numId w:val="14"/>
        </w:numPr>
        <w:tabs>
          <w:tab w:val="clear" w:pos="720"/>
          <w:tab w:val="num" w:pos="390"/>
        </w:tabs>
        <w:ind w:left="0" w:firstLine="360"/>
        <w:jc w:val="both"/>
        <w:rPr>
          <w:sz w:val="28"/>
        </w:rPr>
      </w:pPr>
      <w:r>
        <w:rPr>
          <w:sz w:val="28"/>
        </w:rPr>
        <w:t xml:space="preserve">выводы (или заключение); </w:t>
      </w:r>
    </w:p>
    <w:p w:rsidR="006F5B8A" w:rsidRDefault="004E2D28">
      <w:pPr>
        <w:numPr>
          <w:ilvl w:val="0"/>
          <w:numId w:val="14"/>
        </w:numPr>
        <w:tabs>
          <w:tab w:val="clear" w:pos="720"/>
          <w:tab w:val="num" w:pos="390"/>
        </w:tabs>
        <w:ind w:left="0" w:firstLine="360"/>
        <w:jc w:val="both"/>
        <w:rPr>
          <w:sz w:val="28"/>
        </w:rPr>
      </w:pPr>
      <w:r>
        <w:rPr>
          <w:sz w:val="28"/>
        </w:rPr>
        <w:t>список использованных источников.</w:t>
      </w:r>
    </w:p>
    <w:p w:rsidR="006F5B8A" w:rsidRDefault="004E2D28">
      <w:pPr>
        <w:pStyle w:val="a3"/>
        <w:spacing w:after="0"/>
        <w:ind w:firstLine="720"/>
        <w:jc w:val="both"/>
        <w:rPr>
          <w:sz w:val="28"/>
        </w:rPr>
      </w:pPr>
      <w:r>
        <w:rPr>
          <w:sz w:val="28"/>
        </w:rPr>
        <w:t xml:space="preserve">В выпускной квалификационной работе математика-программиста: </w:t>
      </w:r>
    </w:p>
    <w:p w:rsidR="006F5B8A" w:rsidRDefault="004E2D28">
      <w:pPr>
        <w:pStyle w:val="a3"/>
        <w:numPr>
          <w:ilvl w:val="0"/>
          <w:numId w:val="13"/>
        </w:numPr>
        <w:tabs>
          <w:tab w:val="clear" w:pos="426"/>
          <w:tab w:val="num" w:pos="720"/>
        </w:tabs>
        <w:spacing w:after="0"/>
        <w:ind w:left="0" w:firstLine="360"/>
        <w:jc w:val="both"/>
        <w:rPr>
          <w:sz w:val="28"/>
        </w:rPr>
      </w:pPr>
      <w:r>
        <w:rPr>
          <w:sz w:val="28"/>
        </w:rPr>
        <w:t>сформулирована актуальность и место математического обеспечения и созданных (разработанных) программных средств, средств администрирования в информационной системе, вычислительной системе или сети;</w:t>
      </w:r>
    </w:p>
    <w:p w:rsidR="006F5B8A" w:rsidRDefault="004E2D28">
      <w:pPr>
        <w:pStyle w:val="a3"/>
        <w:numPr>
          <w:ilvl w:val="0"/>
          <w:numId w:val="13"/>
        </w:numPr>
        <w:tabs>
          <w:tab w:val="clear" w:pos="426"/>
          <w:tab w:val="num" w:pos="720"/>
        </w:tabs>
        <w:spacing w:after="0"/>
        <w:ind w:left="0" w:firstLine="360"/>
        <w:jc w:val="both"/>
        <w:rPr>
          <w:sz w:val="28"/>
        </w:rPr>
      </w:pPr>
      <w:r>
        <w:rPr>
          <w:sz w:val="28"/>
        </w:rPr>
        <w:t xml:space="preserve">анализируется литература и информация, изученная в библиотеке или полученная с помощью глобальных сетей (из электронных библиотек) по теме работы; </w:t>
      </w:r>
    </w:p>
    <w:p w:rsidR="006F5B8A" w:rsidRDefault="004E2D28">
      <w:pPr>
        <w:pStyle w:val="a3"/>
        <w:numPr>
          <w:ilvl w:val="0"/>
          <w:numId w:val="13"/>
        </w:numPr>
        <w:tabs>
          <w:tab w:val="clear" w:pos="426"/>
          <w:tab w:val="num" w:pos="720"/>
        </w:tabs>
        <w:spacing w:after="0"/>
        <w:ind w:left="0" w:firstLine="360"/>
        <w:jc w:val="both"/>
        <w:rPr>
          <w:sz w:val="28"/>
        </w:rPr>
      </w:pPr>
      <w:r>
        <w:rPr>
          <w:sz w:val="28"/>
        </w:rPr>
        <w:t>определяются и конкретно описываются выбранные выпускником объемы, методы и средства решаемой задачи, иллюстрируемые данными и формами выходных документов, используемых при реализации поставленной задачи математического обеспечения на модельном примере (но на реальной вычислительной технике, работающей в составе информационной системы);</w:t>
      </w:r>
    </w:p>
    <w:p w:rsidR="006F5B8A" w:rsidRDefault="004E2D28">
      <w:pPr>
        <w:pStyle w:val="a3"/>
        <w:numPr>
          <w:ilvl w:val="0"/>
          <w:numId w:val="13"/>
        </w:numPr>
        <w:tabs>
          <w:tab w:val="clear" w:pos="426"/>
          <w:tab w:val="num" w:pos="720"/>
        </w:tabs>
        <w:spacing w:after="0"/>
        <w:ind w:left="0" w:firstLine="360"/>
        <w:jc w:val="both"/>
        <w:rPr>
          <w:sz w:val="28"/>
        </w:rPr>
      </w:pPr>
      <w:r>
        <w:rPr>
          <w:sz w:val="28"/>
        </w:rPr>
        <w:t>анализируются предлагаемые пути, способы, а также оценивается экономическая, техническая и (или) социальная эффективность их внедрения в реальную информационную среду в области применения.</w:t>
      </w:r>
    </w:p>
    <w:p w:rsidR="006F5B8A" w:rsidRDefault="004E2D28">
      <w:pPr>
        <w:ind w:left="29" w:right="5" w:firstLine="679"/>
        <w:jc w:val="both"/>
        <w:rPr>
          <w:color w:val="000000"/>
          <w:spacing w:val="-4"/>
          <w:sz w:val="28"/>
        </w:rPr>
      </w:pPr>
      <w:r>
        <w:rPr>
          <w:color w:val="000000"/>
          <w:spacing w:val="-6"/>
          <w:sz w:val="28"/>
        </w:rPr>
        <w:t>Выпускная квалификационная работа выполняется студентом самостоятель</w:t>
      </w:r>
      <w:r>
        <w:rPr>
          <w:color w:val="000000"/>
          <w:spacing w:val="-4"/>
          <w:sz w:val="28"/>
        </w:rPr>
        <w:t>но под научным руководством преподавателей кафедр Института математики, экономики и информатики или высококвалифицированных специалистов.</w:t>
      </w:r>
    </w:p>
    <w:p w:rsidR="006F5B8A" w:rsidRDefault="004E2D28">
      <w:pPr>
        <w:ind w:left="29" w:right="5" w:firstLine="679"/>
        <w:jc w:val="both"/>
        <w:rPr>
          <w:color w:val="000000"/>
          <w:spacing w:val="-4"/>
          <w:sz w:val="28"/>
        </w:rPr>
      </w:pPr>
      <w:r>
        <w:rPr>
          <w:color w:val="000000"/>
          <w:spacing w:val="-4"/>
          <w:sz w:val="28"/>
        </w:rPr>
        <w:t>Согласно нормативным документам РФ запрещается плагиат – использование чужих текстов без ссылки на первоисточник. Работы, уличенные в плагиате, с защиты снимаются.</w:t>
      </w:r>
    </w:p>
    <w:p w:rsidR="006F5B8A" w:rsidRDefault="004E2D28">
      <w:pPr>
        <w:ind w:right="-6" w:firstLine="709"/>
        <w:rPr>
          <w:sz w:val="28"/>
        </w:rPr>
      </w:pPr>
      <w:r>
        <w:rPr>
          <w:color w:val="000000"/>
          <w:spacing w:val="-8"/>
          <w:sz w:val="28"/>
        </w:rPr>
        <w:t xml:space="preserve">1.2. </w:t>
      </w:r>
      <w:r>
        <w:rPr>
          <w:color w:val="000000"/>
          <w:spacing w:val="-9"/>
          <w:sz w:val="28"/>
        </w:rPr>
        <w:t>Организация выполнения выпускной квалификационной работы</w:t>
      </w:r>
    </w:p>
    <w:p w:rsidR="006F5B8A" w:rsidRDefault="004E2D28">
      <w:pPr>
        <w:ind w:right="23" w:firstLine="720"/>
        <w:jc w:val="both"/>
        <w:rPr>
          <w:sz w:val="28"/>
        </w:rPr>
      </w:pPr>
      <w:r>
        <w:rPr>
          <w:color w:val="000000"/>
          <w:spacing w:val="-5"/>
          <w:sz w:val="28"/>
        </w:rPr>
        <w:t>Тематика выпускных работ, которые предлагают</w:t>
      </w:r>
      <w:r>
        <w:rPr>
          <w:color w:val="000000"/>
          <w:spacing w:val="-6"/>
          <w:sz w:val="28"/>
        </w:rPr>
        <w:t>ся студентам, формируется кафедрой в соответствии с видами и задачами про</w:t>
      </w:r>
      <w:r>
        <w:rPr>
          <w:color w:val="000000"/>
          <w:spacing w:val="-3"/>
          <w:sz w:val="28"/>
        </w:rPr>
        <w:t>фессиональной деятельности</w:t>
      </w:r>
      <w:r>
        <w:rPr>
          <w:color w:val="000000"/>
          <w:spacing w:val="-4"/>
          <w:sz w:val="28"/>
        </w:rPr>
        <w:t xml:space="preserve">. Студентам предоставляется право выбора или предложения </w:t>
      </w:r>
      <w:r>
        <w:rPr>
          <w:color w:val="000000"/>
          <w:spacing w:val="-5"/>
          <w:sz w:val="28"/>
        </w:rPr>
        <w:t>темы выпускной квалификационной работы и научного руководителя.</w:t>
      </w:r>
    </w:p>
    <w:p w:rsidR="006F5B8A" w:rsidRDefault="004E2D28">
      <w:pPr>
        <w:ind w:left="34" w:right="19" w:firstLine="686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Тематика выпускных работ разрабатывается кафедрой </w:t>
      </w:r>
      <w:r>
        <w:rPr>
          <w:color w:val="000000"/>
          <w:spacing w:val="-5"/>
          <w:sz w:val="28"/>
        </w:rPr>
        <w:t>не позднее, чем за 10 меся</w:t>
      </w:r>
      <w:r>
        <w:rPr>
          <w:color w:val="000000"/>
          <w:spacing w:val="-4"/>
          <w:sz w:val="28"/>
        </w:rPr>
        <w:t>цев до окончания обучения.</w:t>
      </w:r>
    </w:p>
    <w:p w:rsidR="006F5B8A" w:rsidRDefault="004E2D28">
      <w:pPr>
        <w:ind w:left="38" w:right="10" w:firstLine="682"/>
        <w:jc w:val="both"/>
        <w:rPr>
          <w:sz w:val="28"/>
        </w:rPr>
      </w:pPr>
      <w:r>
        <w:rPr>
          <w:color w:val="000000"/>
          <w:spacing w:val="2"/>
          <w:sz w:val="28"/>
        </w:rPr>
        <w:t>Утвержденные кафедрой списки студентов с указанием избранных тем и назначенных руководителей представляются на утверждение директору и</w:t>
      </w:r>
      <w:r>
        <w:rPr>
          <w:color w:val="000000"/>
          <w:spacing w:val="-1"/>
          <w:sz w:val="28"/>
        </w:rPr>
        <w:t xml:space="preserve">нститута за 6 месяцев до государственной аттестации </w:t>
      </w:r>
      <w:r>
        <w:rPr>
          <w:color w:val="000000"/>
          <w:spacing w:val="-3"/>
          <w:sz w:val="28"/>
        </w:rPr>
        <w:t>для издания приказа по институту.</w:t>
      </w:r>
    </w:p>
    <w:p w:rsidR="006F5B8A" w:rsidRDefault="004E2D28">
      <w:pPr>
        <w:ind w:left="53" w:right="11" w:firstLine="667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Существенное изменение темы выпускной квалификационной работы, а также замена руководителя выпускной </w:t>
      </w:r>
      <w:r>
        <w:rPr>
          <w:color w:val="000000"/>
          <w:spacing w:val="-2"/>
          <w:sz w:val="28"/>
        </w:rPr>
        <w:t xml:space="preserve">квалификационной работы (после издания приказа по институту) допускается </w:t>
      </w:r>
      <w:r>
        <w:rPr>
          <w:color w:val="000000"/>
          <w:spacing w:val="-3"/>
          <w:sz w:val="28"/>
        </w:rPr>
        <w:t>в случае уважительной причины по решению кафедры.</w:t>
      </w:r>
    </w:p>
    <w:p w:rsidR="006F5B8A" w:rsidRDefault="004E2D28">
      <w:pPr>
        <w:ind w:left="58" w:right="11" w:firstLine="662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Кафедра осуществляет руководство по организации и выполнению </w:t>
      </w:r>
      <w:r>
        <w:rPr>
          <w:color w:val="000000"/>
          <w:spacing w:val="-5"/>
          <w:sz w:val="28"/>
        </w:rPr>
        <w:t>выпускной квалификационной работы</w:t>
      </w:r>
      <w:r>
        <w:rPr>
          <w:color w:val="000000"/>
          <w:spacing w:val="2"/>
          <w:sz w:val="28"/>
        </w:rPr>
        <w:t xml:space="preserve"> </w:t>
      </w:r>
      <w:r>
        <w:rPr>
          <w:color w:val="000000"/>
          <w:spacing w:val="-4"/>
          <w:sz w:val="28"/>
        </w:rPr>
        <w:t>по следующим направлениям:</w:t>
      </w:r>
    </w:p>
    <w:p w:rsidR="006F5B8A" w:rsidRDefault="004E2D28">
      <w:pPr>
        <w:numPr>
          <w:ilvl w:val="0"/>
          <w:numId w:val="18"/>
        </w:numPr>
        <w:rPr>
          <w:sz w:val="28"/>
        </w:rPr>
      </w:pPr>
      <w:r>
        <w:rPr>
          <w:color w:val="000000"/>
          <w:spacing w:val="-2"/>
          <w:sz w:val="28"/>
        </w:rPr>
        <w:t xml:space="preserve">разработка и представление к утверждению тематики </w:t>
      </w:r>
      <w:r>
        <w:rPr>
          <w:color w:val="000000"/>
          <w:spacing w:val="-5"/>
          <w:sz w:val="28"/>
        </w:rPr>
        <w:t>выпускных квалификационных работ</w:t>
      </w:r>
      <w:r>
        <w:rPr>
          <w:color w:val="000000"/>
          <w:spacing w:val="-2"/>
          <w:sz w:val="28"/>
        </w:rPr>
        <w:t>;</w:t>
      </w:r>
    </w:p>
    <w:p w:rsidR="006F5B8A" w:rsidRDefault="004E2D28">
      <w:pPr>
        <w:numPr>
          <w:ilvl w:val="0"/>
          <w:numId w:val="18"/>
        </w:numPr>
        <w:rPr>
          <w:sz w:val="28"/>
        </w:rPr>
      </w:pPr>
      <w:r>
        <w:rPr>
          <w:color w:val="000000"/>
          <w:spacing w:val="-2"/>
          <w:sz w:val="28"/>
        </w:rPr>
        <w:t xml:space="preserve">организация выбора студентами тем </w:t>
      </w:r>
      <w:r>
        <w:rPr>
          <w:color w:val="000000"/>
          <w:spacing w:val="-5"/>
          <w:sz w:val="28"/>
        </w:rPr>
        <w:t>выпускных квалификационных работ</w:t>
      </w:r>
      <w:r>
        <w:rPr>
          <w:color w:val="000000"/>
          <w:spacing w:val="-2"/>
          <w:sz w:val="28"/>
        </w:rPr>
        <w:t>;</w:t>
      </w:r>
    </w:p>
    <w:p w:rsidR="006F5B8A" w:rsidRDefault="004E2D28">
      <w:pPr>
        <w:numPr>
          <w:ilvl w:val="0"/>
          <w:numId w:val="18"/>
        </w:numPr>
        <w:rPr>
          <w:sz w:val="28"/>
        </w:rPr>
      </w:pPr>
      <w:r>
        <w:rPr>
          <w:color w:val="000000"/>
          <w:spacing w:val="-3"/>
          <w:sz w:val="28"/>
        </w:rPr>
        <w:t xml:space="preserve">определение и назначение научных руководителей </w:t>
      </w:r>
      <w:r>
        <w:rPr>
          <w:color w:val="000000"/>
          <w:spacing w:val="-5"/>
          <w:sz w:val="28"/>
        </w:rPr>
        <w:t>выпускными квалификационными работами</w:t>
      </w:r>
      <w:r>
        <w:rPr>
          <w:color w:val="000000"/>
          <w:spacing w:val="-3"/>
          <w:sz w:val="28"/>
        </w:rPr>
        <w:t>;</w:t>
      </w:r>
    </w:p>
    <w:p w:rsidR="006F5B8A" w:rsidRDefault="004E2D28">
      <w:pPr>
        <w:numPr>
          <w:ilvl w:val="0"/>
          <w:numId w:val="18"/>
        </w:numPr>
        <w:jc w:val="both"/>
        <w:rPr>
          <w:sz w:val="28"/>
        </w:rPr>
      </w:pPr>
      <w:r>
        <w:rPr>
          <w:color w:val="000000"/>
          <w:spacing w:val="-4"/>
          <w:sz w:val="28"/>
        </w:rPr>
        <w:t>оперативное руководство, контроль и организационная помощь студентам</w:t>
      </w:r>
      <w:r>
        <w:rPr>
          <w:color w:val="000000"/>
          <w:spacing w:val="-3"/>
          <w:sz w:val="28"/>
        </w:rPr>
        <w:t xml:space="preserve"> в процессе подготовки </w:t>
      </w:r>
      <w:r>
        <w:rPr>
          <w:color w:val="000000"/>
          <w:spacing w:val="-5"/>
          <w:sz w:val="28"/>
        </w:rPr>
        <w:t>выпускных квалификационных работ</w:t>
      </w:r>
      <w:r>
        <w:rPr>
          <w:color w:val="000000"/>
          <w:spacing w:val="-3"/>
          <w:sz w:val="28"/>
        </w:rPr>
        <w:t>;</w:t>
      </w:r>
    </w:p>
    <w:p w:rsidR="006F5B8A" w:rsidRDefault="004E2D28">
      <w:pPr>
        <w:numPr>
          <w:ilvl w:val="0"/>
          <w:numId w:val="18"/>
        </w:numPr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контроль над качеством рецензирования работы</w:t>
      </w:r>
    </w:p>
    <w:p w:rsidR="006F5B8A" w:rsidRDefault="004E2D28">
      <w:pPr>
        <w:ind w:left="24" w:firstLine="684"/>
        <w:jc w:val="both"/>
        <w:rPr>
          <w:sz w:val="28"/>
        </w:rPr>
      </w:pPr>
      <w:r>
        <w:rPr>
          <w:color w:val="000000"/>
          <w:spacing w:val="-5"/>
          <w:sz w:val="28"/>
        </w:rPr>
        <w:t>Заведующий кафедрой организует проверку хода выполнения выпускных квалификационных работ и устанавливает не менее трех контрольных сроков отчетности слушателей о ходе выпол</w:t>
      </w:r>
      <w:r>
        <w:rPr>
          <w:color w:val="000000"/>
          <w:spacing w:val="-4"/>
          <w:sz w:val="28"/>
        </w:rPr>
        <w:t>нения работы.</w:t>
      </w:r>
    </w:p>
    <w:p w:rsidR="006F5B8A" w:rsidRDefault="004E2D28">
      <w:pPr>
        <w:spacing w:before="5"/>
        <w:ind w:firstLine="708"/>
        <w:rPr>
          <w:sz w:val="28"/>
        </w:rPr>
      </w:pPr>
      <w:r>
        <w:rPr>
          <w:color w:val="000000"/>
          <w:spacing w:val="-4"/>
          <w:sz w:val="28"/>
        </w:rPr>
        <w:t xml:space="preserve">В обязанности научного руководителя </w:t>
      </w:r>
      <w:r>
        <w:rPr>
          <w:color w:val="000000"/>
          <w:spacing w:val="-5"/>
          <w:sz w:val="28"/>
        </w:rPr>
        <w:t>выпускной квалификационной работы</w:t>
      </w:r>
      <w:r>
        <w:rPr>
          <w:color w:val="000000"/>
          <w:spacing w:val="-4"/>
          <w:sz w:val="28"/>
        </w:rPr>
        <w:t xml:space="preserve"> входит:</w:t>
      </w:r>
    </w:p>
    <w:p w:rsidR="006F5B8A" w:rsidRDefault="004E2D28">
      <w:pPr>
        <w:numPr>
          <w:ilvl w:val="0"/>
          <w:numId w:val="20"/>
        </w:numPr>
        <w:spacing w:before="5"/>
        <w:rPr>
          <w:sz w:val="28"/>
        </w:rPr>
      </w:pPr>
      <w:r>
        <w:rPr>
          <w:color w:val="000000"/>
          <w:spacing w:val="-4"/>
          <w:sz w:val="28"/>
        </w:rPr>
        <w:t>разработка задания выпускнику на выполнение работы;</w:t>
      </w:r>
    </w:p>
    <w:p w:rsidR="006F5B8A" w:rsidRDefault="004E2D28">
      <w:pPr>
        <w:pStyle w:val="20"/>
        <w:numPr>
          <w:ilvl w:val="0"/>
          <w:numId w:val="20"/>
        </w:numPr>
        <w:shd w:val="clear" w:color="auto" w:fill="auto"/>
        <w:spacing w:line="240" w:lineRule="auto"/>
      </w:pPr>
      <w:r>
        <w:t>оказание помощи в разработке календарного графика выполнения работы;</w:t>
      </w:r>
    </w:p>
    <w:p w:rsidR="006F5B8A" w:rsidRDefault="004E2D28">
      <w:pPr>
        <w:numPr>
          <w:ilvl w:val="0"/>
          <w:numId w:val="20"/>
        </w:numPr>
        <w:spacing w:before="14"/>
        <w:ind w:right="10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оказание помощи в определении </w:t>
      </w:r>
      <w:r>
        <w:rPr>
          <w:color w:val="000000"/>
          <w:spacing w:val="-3"/>
          <w:sz w:val="28"/>
        </w:rPr>
        <w:t>цели и задач работы;</w:t>
      </w:r>
    </w:p>
    <w:p w:rsidR="006F5B8A" w:rsidRDefault="004E2D28">
      <w:pPr>
        <w:numPr>
          <w:ilvl w:val="0"/>
          <w:numId w:val="20"/>
        </w:numPr>
        <w:spacing w:before="14"/>
        <w:ind w:right="19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консультирование выпускников по организации опытно-экспериментальной </w:t>
      </w:r>
      <w:r>
        <w:rPr>
          <w:color w:val="000000"/>
          <w:spacing w:val="-3"/>
          <w:sz w:val="28"/>
        </w:rPr>
        <w:t>работы, обсуждение и анализ полученных результатов;</w:t>
      </w:r>
    </w:p>
    <w:p w:rsidR="006F5B8A" w:rsidRDefault="004E2D28">
      <w:pPr>
        <w:numPr>
          <w:ilvl w:val="0"/>
          <w:numId w:val="20"/>
        </w:numPr>
        <w:spacing w:before="5"/>
        <w:rPr>
          <w:sz w:val="28"/>
        </w:rPr>
      </w:pPr>
      <w:r>
        <w:rPr>
          <w:color w:val="000000"/>
          <w:spacing w:val="-7"/>
          <w:sz w:val="28"/>
        </w:rPr>
        <w:t>проверка качества работы и рекомендации для защиты на заседании кафедры;</w:t>
      </w:r>
    </w:p>
    <w:p w:rsidR="006F5B8A" w:rsidRDefault="004E2D28">
      <w:pPr>
        <w:numPr>
          <w:ilvl w:val="0"/>
          <w:numId w:val="20"/>
        </w:numPr>
        <w:rPr>
          <w:sz w:val="28"/>
        </w:rPr>
      </w:pPr>
      <w:r>
        <w:rPr>
          <w:color w:val="000000"/>
          <w:spacing w:val="-3"/>
          <w:sz w:val="28"/>
        </w:rPr>
        <w:t>консультирование выпускников при подготовке к защите;</w:t>
      </w:r>
    </w:p>
    <w:p w:rsidR="006F5B8A" w:rsidRDefault="004E2D28">
      <w:pPr>
        <w:numPr>
          <w:ilvl w:val="0"/>
          <w:numId w:val="20"/>
        </w:numPr>
        <w:rPr>
          <w:sz w:val="28"/>
        </w:rPr>
      </w:pPr>
      <w:r>
        <w:rPr>
          <w:color w:val="000000"/>
          <w:spacing w:val="-2"/>
          <w:sz w:val="28"/>
        </w:rPr>
        <w:t>подготовка отзыва о работе.</w:t>
      </w:r>
    </w:p>
    <w:p w:rsidR="006F5B8A" w:rsidRDefault="004E2D28">
      <w:pPr>
        <w:spacing w:before="10"/>
        <w:ind w:left="14" w:right="19" w:firstLine="694"/>
        <w:jc w:val="both"/>
        <w:rPr>
          <w:sz w:val="28"/>
        </w:rPr>
      </w:pPr>
      <w:r>
        <w:rPr>
          <w:color w:val="000000"/>
          <w:spacing w:val="-5"/>
          <w:sz w:val="28"/>
        </w:rPr>
        <w:t>По завершении работы, не позднее, чем за месяц до Государственной аттеста</w:t>
      </w:r>
      <w:r>
        <w:rPr>
          <w:color w:val="000000"/>
          <w:spacing w:val="-6"/>
          <w:sz w:val="28"/>
        </w:rPr>
        <w:t xml:space="preserve">ции, на кафедре заслушиваются научные руководители о степени готовности </w:t>
      </w:r>
      <w:r>
        <w:rPr>
          <w:color w:val="000000"/>
          <w:spacing w:val="-5"/>
          <w:sz w:val="28"/>
        </w:rPr>
        <w:t>выпускных квалификационных работ,</w:t>
      </w:r>
      <w:r>
        <w:rPr>
          <w:color w:val="000000"/>
          <w:spacing w:val="-6"/>
          <w:sz w:val="28"/>
        </w:rPr>
        <w:t xml:space="preserve"> </w:t>
      </w:r>
      <w:r>
        <w:rPr>
          <w:color w:val="000000"/>
          <w:spacing w:val="-4"/>
          <w:sz w:val="28"/>
        </w:rPr>
        <w:t xml:space="preserve">и принимается решение о допуске к защите. При этом решается вопрос о назначении рецензентов из числа специалистов соответствующей квалификации (или </w:t>
      </w:r>
      <w:r>
        <w:rPr>
          <w:color w:val="000000"/>
          <w:spacing w:val="-3"/>
          <w:sz w:val="28"/>
        </w:rPr>
        <w:t>данной отрасли знаний).</w:t>
      </w:r>
    </w:p>
    <w:p w:rsidR="006F5B8A" w:rsidRDefault="004E2D28">
      <w:pPr>
        <w:ind w:left="1718" w:hanging="1009"/>
        <w:rPr>
          <w:sz w:val="28"/>
        </w:rPr>
      </w:pPr>
      <w:r>
        <w:rPr>
          <w:color w:val="000000"/>
          <w:spacing w:val="-3"/>
          <w:sz w:val="28"/>
        </w:rPr>
        <w:t xml:space="preserve">1.3. </w:t>
      </w:r>
      <w:r>
        <w:rPr>
          <w:color w:val="000000"/>
          <w:spacing w:val="-9"/>
          <w:sz w:val="28"/>
        </w:rPr>
        <w:t>Общие требования к структуре и содержанию работы</w:t>
      </w:r>
    </w:p>
    <w:p w:rsidR="006F5B8A" w:rsidRDefault="004E2D28">
      <w:pPr>
        <w:pStyle w:val="31"/>
        <w:shd w:val="clear" w:color="auto" w:fill="auto"/>
        <w:spacing w:before="0"/>
        <w:ind w:left="0" w:firstLine="720"/>
        <w:jc w:val="both"/>
      </w:pPr>
      <w:r>
        <w:t>Содержание и структура выпускной работы определяется ее целями и задачами.</w:t>
      </w:r>
    </w:p>
    <w:p w:rsidR="006F5B8A" w:rsidRDefault="004E2D28">
      <w:pPr>
        <w:ind w:left="24" w:right="29" w:firstLine="696"/>
        <w:jc w:val="both"/>
        <w:rPr>
          <w:sz w:val="28"/>
        </w:rPr>
      </w:pPr>
      <w:r>
        <w:rPr>
          <w:color w:val="000000"/>
          <w:spacing w:val="-5"/>
          <w:sz w:val="28"/>
        </w:rPr>
        <w:t>Структура рукописи включает в себя следующие основные элементы в поряд</w:t>
      </w:r>
      <w:r>
        <w:rPr>
          <w:color w:val="000000"/>
          <w:spacing w:val="-5"/>
          <w:sz w:val="28"/>
        </w:rPr>
        <w:softHyphen/>
        <w:t>ке их расположения:</w:t>
      </w:r>
    </w:p>
    <w:p w:rsidR="006F5B8A" w:rsidRDefault="004E2D28">
      <w:pPr>
        <w:numPr>
          <w:ilvl w:val="0"/>
          <w:numId w:val="29"/>
        </w:numPr>
        <w:rPr>
          <w:sz w:val="28"/>
        </w:rPr>
      </w:pPr>
      <w:r>
        <w:rPr>
          <w:color w:val="000000"/>
          <w:spacing w:val="-2"/>
          <w:sz w:val="28"/>
        </w:rPr>
        <w:t>титульный лист (Приложение 2);</w:t>
      </w:r>
    </w:p>
    <w:p w:rsidR="006F5B8A" w:rsidRDefault="004E2D28">
      <w:pPr>
        <w:numPr>
          <w:ilvl w:val="0"/>
          <w:numId w:val="29"/>
        </w:numPr>
        <w:rPr>
          <w:sz w:val="28"/>
        </w:rPr>
      </w:pPr>
      <w:r>
        <w:rPr>
          <w:color w:val="000000"/>
          <w:spacing w:val="-4"/>
          <w:sz w:val="28"/>
        </w:rPr>
        <w:t>оглавление (Приложение 3);</w:t>
      </w:r>
    </w:p>
    <w:p w:rsidR="006F5B8A" w:rsidRDefault="004E2D28">
      <w:pPr>
        <w:numPr>
          <w:ilvl w:val="0"/>
          <w:numId w:val="29"/>
        </w:numPr>
        <w:rPr>
          <w:sz w:val="28"/>
        </w:rPr>
      </w:pPr>
      <w:r>
        <w:rPr>
          <w:color w:val="000000"/>
          <w:spacing w:val="2"/>
          <w:sz w:val="28"/>
        </w:rPr>
        <w:t>введение;</w:t>
      </w:r>
    </w:p>
    <w:p w:rsidR="006F5B8A" w:rsidRDefault="004E2D28">
      <w:pPr>
        <w:numPr>
          <w:ilvl w:val="0"/>
          <w:numId w:val="29"/>
        </w:numPr>
        <w:spacing w:before="5"/>
        <w:rPr>
          <w:sz w:val="28"/>
        </w:rPr>
      </w:pPr>
      <w:r>
        <w:rPr>
          <w:color w:val="000000"/>
          <w:spacing w:val="-1"/>
          <w:sz w:val="28"/>
        </w:rPr>
        <w:t>главы основной части (при необходимости - параграфы внутри глав);</w:t>
      </w:r>
    </w:p>
    <w:p w:rsidR="006F5B8A" w:rsidRDefault="004E2D28">
      <w:pPr>
        <w:numPr>
          <w:ilvl w:val="0"/>
          <w:numId w:val="29"/>
        </w:numPr>
        <w:rPr>
          <w:sz w:val="28"/>
        </w:rPr>
      </w:pPr>
      <w:r>
        <w:rPr>
          <w:color w:val="000000"/>
          <w:spacing w:val="1"/>
          <w:sz w:val="28"/>
        </w:rPr>
        <w:t>заключение;</w:t>
      </w:r>
    </w:p>
    <w:p w:rsidR="006F5B8A" w:rsidRDefault="004E2D28">
      <w:pPr>
        <w:numPr>
          <w:ilvl w:val="0"/>
          <w:numId w:val="29"/>
        </w:numPr>
        <w:rPr>
          <w:sz w:val="28"/>
        </w:rPr>
      </w:pPr>
      <w:r>
        <w:rPr>
          <w:color w:val="000000"/>
          <w:spacing w:val="-3"/>
          <w:sz w:val="28"/>
        </w:rPr>
        <w:t>список использованных источников;</w:t>
      </w:r>
    </w:p>
    <w:p w:rsidR="006F5B8A" w:rsidRDefault="004E2D28">
      <w:pPr>
        <w:numPr>
          <w:ilvl w:val="0"/>
          <w:numId w:val="29"/>
        </w:numPr>
        <w:rPr>
          <w:sz w:val="28"/>
        </w:rPr>
      </w:pPr>
      <w:r>
        <w:rPr>
          <w:color w:val="000000"/>
          <w:spacing w:val="-4"/>
          <w:sz w:val="28"/>
        </w:rPr>
        <w:t>приложения.</w:t>
      </w:r>
    </w:p>
    <w:p w:rsidR="006F5B8A" w:rsidRDefault="004E2D28">
      <w:pPr>
        <w:spacing w:before="10"/>
        <w:ind w:left="5" w:right="43" w:firstLine="715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Содержание выпускной квалификационной работы раскрывается в ее основном тексте, состоящем из введения, </w:t>
      </w:r>
      <w:r>
        <w:rPr>
          <w:color w:val="000000"/>
          <w:spacing w:val="-4"/>
          <w:sz w:val="28"/>
        </w:rPr>
        <w:t xml:space="preserve">двух-трех разделов (глав) с разбивкой на подразделы (параграфы), заключения. </w:t>
      </w:r>
      <w:r>
        <w:rPr>
          <w:color w:val="000000"/>
          <w:sz w:val="28"/>
        </w:rPr>
        <w:t>Приводится в обязательном порядке список использованной литературы (Приложе</w:t>
      </w:r>
      <w:r>
        <w:rPr>
          <w:color w:val="000000"/>
          <w:spacing w:val="-4"/>
          <w:sz w:val="28"/>
        </w:rPr>
        <w:t>ние 4), оформленный с учетом соответствующего ГОСТ 7.1-84 («Библиографи</w:t>
      </w:r>
      <w:r>
        <w:rPr>
          <w:color w:val="000000"/>
          <w:spacing w:val="-3"/>
          <w:sz w:val="28"/>
        </w:rPr>
        <w:t>ческое описание документа.</w:t>
      </w:r>
      <w:r>
        <w:rPr>
          <w:color w:val="000000"/>
          <w:sz w:val="28"/>
        </w:rPr>
        <w:t xml:space="preserve"> </w:t>
      </w:r>
      <w:r>
        <w:rPr>
          <w:color w:val="000000"/>
          <w:spacing w:val="-3"/>
          <w:sz w:val="28"/>
        </w:rPr>
        <w:t>Общие требования и правила составления»).</w:t>
      </w:r>
    </w:p>
    <w:p w:rsidR="006F5B8A" w:rsidRDefault="004E2D28">
      <w:pPr>
        <w:ind w:firstLine="720"/>
        <w:jc w:val="both"/>
        <w:rPr>
          <w:color w:val="000000"/>
          <w:spacing w:val="-4"/>
          <w:sz w:val="28"/>
        </w:rPr>
      </w:pPr>
      <w:r>
        <w:rPr>
          <w:color w:val="000000"/>
          <w:spacing w:val="-4"/>
          <w:sz w:val="28"/>
        </w:rPr>
        <w:t>Во введении формулируется проблема исследования, обосновываются акту</w:t>
      </w:r>
      <w:r>
        <w:rPr>
          <w:color w:val="000000"/>
          <w:spacing w:val="-5"/>
          <w:sz w:val="28"/>
        </w:rPr>
        <w:t xml:space="preserve">альность темы, степень ее разработанности, место и значение в науке и практике. </w:t>
      </w:r>
      <w:r>
        <w:rPr>
          <w:color w:val="000000"/>
          <w:spacing w:val="-4"/>
          <w:sz w:val="28"/>
        </w:rPr>
        <w:t xml:space="preserve">Далее формулируются цели и задачи исследования, описывается структура </w:t>
      </w:r>
      <w:r>
        <w:rPr>
          <w:color w:val="000000"/>
          <w:spacing w:val="-5"/>
          <w:sz w:val="28"/>
        </w:rPr>
        <w:t>выпускной квалификационной работы.</w:t>
      </w:r>
    </w:p>
    <w:p w:rsidR="006F5B8A" w:rsidRDefault="004E2D28">
      <w:pPr>
        <w:spacing w:before="62"/>
        <w:ind w:right="38" w:firstLine="720"/>
        <w:jc w:val="both"/>
        <w:rPr>
          <w:color w:val="000000"/>
          <w:spacing w:val="-5"/>
          <w:sz w:val="28"/>
        </w:rPr>
      </w:pPr>
      <w:r>
        <w:rPr>
          <w:color w:val="000000"/>
          <w:spacing w:val="-5"/>
          <w:sz w:val="28"/>
        </w:rPr>
        <w:t>В основной части излагается материал по теме, приводится анализ информационных источников, решаются задачи, сформулированные во введении. Содер</w:t>
      </w:r>
      <w:r>
        <w:rPr>
          <w:color w:val="000000"/>
          <w:spacing w:val="-2"/>
          <w:sz w:val="28"/>
        </w:rPr>
        <w:t xml:space="preserve">жание работы должно раскрывать тему исследования. В нем также приводится </w:t>
      </w:r>
      <w:r>
        <w:rPr>
          <w:color w:val="000000"/>
          <w:sz w:val="28"/>
        </w:rPr>
        <w:t xml:space="preserve">и описание эксперимента (опыта), если его проведение предусматривалось </w:t>
      </w:r>
      <w:r>
        <w:rPr>
          <w:color w:val="000000"/>
          <w:spacing w:val="-5"/>
          <w:sz w:val="28"/>
        </w:rPr>
        <w:t>целями и задачами выпускной квалификационной работы.</w:t>
      </w:r>
    </w:p>
    <w:p w:rsidR="006F5B8A" w:rsidRDefault="004E2D28">
      <w:pPr>
        <w:ind w:left="5" w:firstLine="715"/>
        <w:jc w:val="both"/>
        <w:rPr>
          <w:sz w:val="28"/>
        </w:rPr>
      </w:pPr>
      <w:r>
        <w:rPr>
          <w:color w:val="000000"/>
          <w:spacing w:val="-5"/>
          <w:sz w:val="28"/>
        </w:rPr>
        <w:t>Оформление глав дипломной работы. Каждая глава представляет собой само</w:t>
      </w:r>
      <w:r>
        <w:rPr>
          <w:color w:val="000000"/>
          <w:spacing w:val="-3"/>
          <w:sz w:val="28"/>
        </w:rPr>
        <w:t xml:space="preserve">стоятельную, достаточно большую по объему и логически завершенную часть </w:t>
      </w:r>
      <w:r>
        <w:rPr>
          <w:color w:val="000000"/>
          <w:spacing w:val="-4"/>
          <w:sz w:val="28"/>
        </w:rPr>
        <w:t xml:space="preserve">дипломной работы. Поэтому она имеет собственное название, которое должно </w:t>
      </w:r>
      <w:r>
        <w:rPr>
          <w:color w:val="000000"/>
          <w:sz w:val="28"/>
        </w:rPr>
        <w:t xml:space="preserve">полностью соответствовать общей теме диплома и не выходить за ее рамки. </w:t>
      </w:r>
      <w:r>
        <w:rPr>
          <w:color w:val="000000"/>
          <w:spacing w:val="-4"/>
          <w:sz w:val="28"/>
        </w:rPr>
        <w:t xml:space="preserve">При делении главы на разделы, название и содержание последних подчиняются </w:t>
      </w:r>
      <w:r>
        <w:rPr>
          <w:color w:val="000000"/>
          <w:spacing w:val="-3"/>
          <w:sz w:val="28"/>
        </w:rPr>
        <w:t>общему названию главы и связаны с задачами исследования.</w:t>
      </w:r>
    </w:p>
    <w:p w:rsidR="006F5B8A" w:rsidRDefault="004E2D28">
      <w:pPr>
        <w:ind w:right="38" w:firstLine="720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Тексты глав начинаются кратким описанием содержания и задачам главы и заканчиваются выводами по проведенной части исследования и соответствуют задачам данной главы. Поэтому выводы кратко, в обобщенной форме указывают, какие результаты получены автором при написании данной главы дипломной работы. Выводы могут также давать конкретные ответы на вопрос о том, как решена каждая из поставленных задач. Результаты решения поставленных задач и составляют основное содержание выводов. Если же поставленную задачу решить не удалось или она решена не до конца, то об этом следует написать в заключении дипломной работы. Вовсе не следует, что в таких случаях дипломная работа </w:t>
      </w:r>
      <w:r>
        <w:rPr>
          <w:color w:val="000000"/>
          <w:spacing w:val="-3"/>
          <w:sz w:val="28"/>
        </w:rPr>
        <w:t>выполнена плохо или не завершена: таково одно из правил научной этики.</w:t>
      </w:r>
    </w:p>
    <w:p w:rsidR="006F5B8A" w:rsidRDefault="004E2D28">
      <w:pPr>
        <w:ind w:right="34" w:firstLine="720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В заключении приводятся обобщенные итоги теоретической и практической </w:t>
      </w:r>
      <w:r>
        <w:rPr>
          <w:color w:val="000000"/>
          <w:spacing w:val="-4"/>
          <w:sz w:val="28"/>
        </w:rPr>
        <w:t>разработки темы, отражается результат решения поставленных во введении за</w:t>
      </w:r>
      <w:r>
        <w:rPr>
          <w:color w:val="000000"/>
          <w:spacing w:val="-6"/>
          <w:sz w:val="28"/>
        </w:rPr>
        <w:t xml:space="preserve">дач, формулируются выводы, предложения и рекомендации по использованию </w:t>
      </w:r>
      <w:r>
        <w:rPr>
          <w:color w:val="000000"/>
          <w:spacing w:val="-5"/>
          <w:sz w:val="28"/>
        </w:rPr>
        <w:t>результатов работы.</w:t>
      </w:r>
    </w:p>
    <w:p w:rsidR="006F5B8A" w:rsidRDefault="004E2D28">
      <w:pPr>
        <w:ind w:right="34" w:firstLine="720"/>
        <w:jc w:val="both"/>
        <w:rPr>
          <w:sz w:val="28"/>
        </w:rPr>
      </w:pPr>
      <w:r>
        <w:rPr>
          <w:color w:val="000000"/>
          <w:spacing w:val="-5"/>
          <w:sz w:val="28"/>
        </w:rPr>
        <w:t>В приложения выносятся вспомогательные или дополнительные материа</w:t>
      </w:r>
      <w:r>
        <w:rPr>
          <w:color w:val="000000"/>
          <w:spacing w:val="1"/>
          <w:sz w:val="28"/>
        </w:rPr>
        <w:t xml:space="preserve">лы, которые не могут быть, но техническим или другим причинам включены </w:t>
      </w:r>
      <w:r>
        <w:rPr>
          <w:color w:val="000000"/>
          <w:spacing w:val="-5"/>
          <w:sz w:val="28"/>
        </w:rPr>
        <w:t>в основной текст.</w:t>
      </w:r>
    </w:p>
    <w:p w:rsidR="006F5B8A" w:rsidRDefault="004E2D28">
      <w:pPr>
        <w:ind w:left="10" w:right="24" w:firstLine="710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Общий объем выпускной квалификационной работы, включая введение, основную часть и заключение, должен </w:t>
      </w:r>
      <w:r>
        <w:rPr>
          <w:color w:val="000000"/>
          <w:spacing w:val="-4"/>
          <w:sz w:val="28"/>
        </w:rPr>
        <w:t>составлять как правило от 30 до 50 страниц текста без учета списка использованных источников и приложений.</w:t>
      </w:r>
    </w:p>
    <w:p w:rsidR="006F5B8A" w:rsidRDefault="004E2D28">
      <w:pPr>
        <w:spacing w:before="451"/>
        <w:ind w:right="-6" w:firstLine="709"/>
        <w:rPr>
          <w:sz w:val="28"/>
        </w:rPr>
      </w:pPr>
      <w:r>
        <w:rPr>
          <w:color w:val="000000"/>
          <w:spacing w:val="-1"/>
          <w:sz w:val="28"/>
        </w:rPr>
        <w:t xml:space="preserve">1.4. </w:t>
      </w:r>
      <w:r>
        <w:rPr>
          <w:color w:val="000000"/>
          <w:spacing w:val="5"/>
          <w:sz w:val="28"/>
        </w:rPr>
        <w:t>Общие требования к оформлению работ</w:t>
      </w:r>
    </w:p>
    <w:p w:rsidR="006F5B8A" w:rsidRDefault="004E2D28">
      <w:pPr>
        <w:ind w:left="28" w:right="17" w:firstLine="692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Работа начинается с титульного листа (Приложение 2). На титульном листе </w:t>
      </w:r>
      <w:r>
        <w:rPr>
          <w:color w:val="000000"/>
          <w:spacing w:val="-3"/>
          <w:sz w:val="28"/>
        </w:rPr>
        <w:t>последовательно сверху вниз, помещаются следующие реквизиты:</w:t>
      </w:r>
    </w:p>
    <w:p w:rsidR="006F5B8A" w:rsidRDefault="004E2D28">
      <w:pPr>
        <w:numPr>
          <w:ilvl w:val="0"/>
          <w:numId w:val="30"/>
        </w:numPr>
        <w:spacing w:before="5"/>
        <w:ind w:right="14"/>
        <w:jc w:val="both"/>
        <w:rPr>
          <w:sz w:val="28"/>
        </w:rPr>
      </w:pPr>
      <w:r>
        <w:rPr>
          <w:color w:val="000000"/>
          <w:spacing w:val="-3"/>
          <w:sz w:val="28"/>
        </w:rPr>
        <w:t>полное наименование ведомства, в структуру которого входит образовательное учреждение и полное название учебного заведения;</w:t>
      </w:r>
    </w:p>
    <w:p w:rsidR="006F5B8A" w:rsidRDefault="004E2D28">
      <w:pPr>
        <w:numPr>
          <w:ilvl w:val="0"/>
          <w:numId w:val="30"/>
        </w:numPr>
        <w:rPr>
          <w:sz w:val="28"/>
        </w:rPr>
      </w:pPr>
      <w:r>
        <w:rPr>
          <w:color w:val="000000"/>
          <w:spacing w:val="-3"/>
          <w:sz w:val="28"/>
        </w:rPr>
        <w:t>наименование кафедры;</w:t>
      </w:r>
    </w:p>
    <w:p w:rsidR="006F5B8A" w:rsidRDefault="004E2D28">
      <w:pPr>
        <w:numPr>
          <w:ilvl w:val="0"/>
          <w:numId w:val="30"/>
        </w:numPr>
        <w:rPr>
          <w:sz w:val="28"/>
        </w:rPr>
      </w:pPr>
      <w:r>
        <w:rPr>
          <w:color w:val="000000"/>
          <w:spacing w:val="-3"/>
          <w:sz w:val="28"/>
        </w:rPr>
        <w:t>тема выпускной квалификационной работы (слово «тема» не пишется);</w:t>
      </w:r>
    </w:p>
    <w:p w:rsidR="006F5B8A" w:rsidRDefault="004E2D28">
      <w:pPr>
        <w:numPr>
          <w:ilvl w:val="0"/>
          <w:numId w:val="30"/>
        </w:numPr>
        <w:rPr>
          <w:sz w:val="28"/>
        </w:rPr>
      </w:pPr>
      <w:r>
        <w:rPr>
          <w:color w:val="000000"/>
          <w:spacing w:val="-3"/>
          <w:sz w:val="28"/>
        </w:rPr>
        <w:t>сведения об исполнителе;</w:t>
      </w:r>
    </w:p>
    <w:p w:rsidR="006F5B8A" w:rsidRDefault="004E2D28">
      <w:pPr>
        <w:numPr>
          <w:ilvl w:val="0"/>
          <w:numId w:val="30"/>
        </w:numPr>
        <w:rPr>
          <w:sz w:val="28"/>
        </w:rPr>
      </w:pPr>
      <w:r>
        <w:rPr>
          <w:color w:val="000000"/>
          <w:spacing w:val="-4"/>
          <w:sz w:val="28"/>
        </w:rPr>
        <w:t>сведения о научном руководителе;</w:t>
      </w:r>
    </w:p>
    <w:p w:rsidR="006F5B8A" w:rsidRDefault="004E2D28">
      <w:pPr>
        <w:numPr>
          <w:ilvl w:val="0"/>
          <w:numId w:val="30"/>
        </w:numPr>
        <w:rPr>
          <w:sz w:val="28"/>
        </w:rPr>
      </w:pPr>
      <w:r>
        <w:rPr>
          <w:color w:val="000000"/>
          <w:spacing w:val="-4"/>
          <w:sz w:val="28"/>
        </w:rPr>
        <w:t>местонахождение образовательного учреждения;</w:t>
      </w:r>
    </w:p>
    <w:p w:rsidR="006F5B8A" w:rsidRDefault="004E2D28">
      <w:pPr>
        <w:numPr>
          <w:ilvl w:val="0"/>
          <w:numId w:val="30"/>
        </w:numPr>
        <w:rPr>
          <w:sz w:val="28"/>
        </w:rPr>
      </w:pPr>
      <w:r>
        <w:rPr>
          <w:color w:val="000000"/>
          <w:spacing w:val="-3"/>
          <w:sz w:val="28"/>
        </w:rPr>
        <w:t>год написания работы;</w:t>
      </w:r>
    </w:p>
    <w:p w:rsidR="006F5B8A" w:rsidRDefault="004E2D28">
      <w:pPr>
        <w:numPr>
          <w:ilvl w:val="0"/>
          <w:numId w:val="30"/>
        </w:numPr>
        <w:ind w:right="10"/>
        <w:jc w:val="both"/>
        <w:rPr>
          <w:sz w:val="28"/>
        </w:rPr>
      </w:pPr>
      <w:r>
        <w:rPr>
          <w:color w:val="000000"/>
          <w:spacing w:val="-5"/>
          <w:sz w:val="28"/>
        </w:rPr>
        <w:t>на титульном листе помещается гриф допуска к защите</w:t>
      </w:r>
      <w:r>
        <w:rPr>
          <w:color w:val="000000"/>
          <w:spacing w:val="-3"/>
          <w:sz w:val="28"/>
        </w:rPr>
        <w:t>.</w:t>
      </w:r>
    </w:p>
    <w:p w:rsidR="006F5B8A" w:rsidRDefault="004E2D28">
      <w:pPr>
        <w:ind w:left="29" w:firstLine="691"/>
        <w:jc w:val="both"/>
        <w:rPr>
          <w:sz w:val="28"/>
        </w:rPr>
      </w:pPr>
      <w:r>
        <w:rPr>
          <w:color w:val="000000"/>
          <w:spacing w:val="-5"/>
          <w:sz w:val="28"/>
        </w:rPr>
        <w:t>Выпускная квалификационная работа выполняется, как правило, машинопис</w:t>
      </w:r>
      <w:r>
        <w:rPr>
          <w:color w:val="000000"/>
          <w:spacing w:val="-4"/>
          <w:sz w:val="28"/>
        </w:rPr>
        <w:t xml:space="preserve">ным или компьютерным способом. Текст помещается на одной стороне листа </w:t>
      </w:r>
      <w:r>
        <w:rPr>
          <w:color w:val="000000"/>
          <w:spacing w:val="-1"/>
          <w:sz w:val="28"/>
        </w:rPr>
        <w:t xml:space="preserve">формата А4, печатается через 1,5 компьютерного интервала с применением </w:t>
      </w:r>
      <w:r>
        <w:rPr>
          <w:color w:val="000000"/>
          <w:spacing w:val="-3"/>
          <w:sz w:val="28"/>
        </w:rPr>
        <w:t>14-го размера шрифта. Страница текста должна содержать 29-31 строку. Текст должен быть отформатирован по ширине страницы.</w:t>
      </w:r>
    </w:p>
    <w:p w:rsidR="006F5B8A" w:rsidRDefault="004E2D28">
      <w:pPr>
        <w:ind w:left="48" w:firstLine="672"/>
        <w:jc w:val="both"/>
        <w:rPr>
          <w:color w:val="000000"/>
          <w:spacing w:val="-5"/>
          <w:sz w:val="28"/>
        </w:rPr>
      </w:pPr>
      <w:r>
        <w:rPr>
          <w:color w:val="000000"/>
          <w:spacing w:val="-4"/>
          <w:sz w:val="28"/>
        </w:rPr>
        <w:t>Каждая страница имеет одинаковые поля: размер левого поля - 30 мм, право</w:t>
      </w:r>
      <w:r>
        <w:rPr>
          <w:color w:val="000000"/>
          <w:spacing w:val="-1"/>
          <w:sz w:val="28"/>
        </w:rPr>
        <w:t>го - 10 мм, верхнего - 20 мм, нижнего - 25 мм.</w:t>
      </w:r>
      <w:r>
        <w:rPr>
          <w:sz w:val="28"/>
        </w:rPr>
        <w:t xml:space="preserve"> </w:t>
      </w:r>
      <w:r>
        <w:rPr>
          <w:color w:val="000000"/>
          <w:spacing w:val="-3"/>
          <w:sz w:val="28"/>
        </w:rPr>
        <w:t xml:space="preserve">Абзацный отступ должен быть одинаковым и равен 5 знакам. </w:t>
      </w:r>
      <w:r>
        <w:rPr>
          <w:color w:val="000000"/>
          <w:spacing w:val="-5"/>
          <w:sz w:val="28"/>
        </w:rPr>
        <w:t xml:space="preserve">Расстояние между названием глав и последующим текстом должно равняться </w:t>
      </w:r>
      <w:r>
        <w:rPr>
          <w:color w:val="000000"/>
          <w:spacing w:val="-4"/>
          <w:sz w:val="28"/>
        </w:rPr>
        <w:t xml:space="preserve">двум интервалам. </w:t>
      </w:r>
    </w:p>
    <w:p w:rsidR="006F5B8A" w:rsidRDefault="004E2D28">
      <w:pPr>
        <w:ind w:left="10" w:right="5" w:firstLine="710"/>
        <w:jc w:val="both"/>
        <w:rPr>
          <w:sz w:val="28"/>
        </w:rPr>
      </w:pPr>
      <w:r>
        <w:rPr>
          <w:color w:val="000000"/>
          <w:spacing w:val="-5"/>
          <w:sz w:val="28"/>
        </w:rPr>
        <w:t>Каждая глава начинается с новой страницы. Это же правило относится к дру</w:t>
      </w:r>
      <w:r>
        <w:rPr>
          <w:color w:val="000000"/>
          <w:spacing w:val="-3"/>
          <w:sz w:val="28"/>
        </w:rPr>
        <w:t>гим основным структурным частям работы: введению, заключению, библио</w:t>
      </w:r>
      <w:r>
        <w:rPr>
          <w:color w:val="000000"/>
          <w:spacing w:val="-4"/>
          <w:sz w:val="28"/>
        </w:rPr>
        <w:t>графическому списку и приложениям.</w:t>
      </w:r>
    </w:p>
    <w:p w:rsidR="006F5B8A" w:rsidRDefault="004E2D28">
      <w:pPr>
        <w:spacing w:before="5"/>
        <w:ind w:right="5" w:firstLine="720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Нумерация страниц начинается с титульного листа, на котором цифра «1» не </w:t>
      </w:r>
      <w:r>
        <w:rPr>
          <w:color w:val="000000"/>
          <w:spacing w:val="-4"/>
          <w:sz w:val="28"/>
        </w:rPr>
        <w:t xml:space="preserve">проставляется. На следующей странице (Оглавление) проставляется цифра «2». </w:t>
      </w:r>
      <w:r>
        <w:rPr>
          <w:color w:val="000000"/>
          <w:spacing w:val="-5"/>
          <w:sz w:val="28"/>
        </w:rPr>
        <w:t>Далее весь последующий объем выпускной квалификационной работы, включая библиографический список и при</w:t>
      </w:r>
      <w:r>
        <w:rPr>
          <w:color w:val="000000"/>
          <w:spacing w:val="-4"/>
          <w:sz w:val="28"/>
        </w:rPr>
        <w:t xml:space="preserve">ложения, нумеруется по порядку. Порядковый номер </w:t>
      </w:r>
      <w:r>
        <w:rPr>
          <w:color w:val="000000"/>
          <w:spacing w:val="-3"/>
          <w:sz w:val="28"/>
        </w:rPr>
        <w:t>печатается по центру внизу страницы.</w:t>
      </w:r>
    </w:p>
    <w:p w:rsidR="006F5B8A" w:rsidRDefault="004E2D28">
      <w:pPr>
        <w:ind w:right="10" w:firstLine="720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Работа выполняется в единой стилевой манере, в ней не </w:t>
      </w:r>
      <w:r>
        <w:rPr>
          <w:color w:val="000000"/>
          <w:spacing w:val="-4"/>
          <w:sz w:val="28"/>
        </w:rPr>
        <w:t xml:space="preserve">должны допускаться грамматические, пунктуационные, стилистические ошибки </w:t>
      </w:r>
      <w:r>
        <w:rPr>
          <w:color w:val="000000"/>
          <w:spacing w:val="-5"/>
          <w:sz w:val="28"/>
        </w:rPr>
        <w:t>и опечатки.</w:t>
      </w:r>
    </w:p>
    <w:p w:rsidR="006F5B8A" w:rsidRDefault="004E2D28">
      <w:pPr>
        <w:ind w:firstLine="720"/>
        <w:rPr>
          <w:sz w:val="28"/>
        </w:rPr>
      </w:pPr>
      <w:r>
        <w:rPr>
          <w:color w:val="000000"/>
          <w:spacing w:val="-3"/>
          <w:sz w:val="28"/>
        </w:rPr>
        <w:t>На титульном листе выпускник ставит свою подпись.</w:t>
      </w:r>
    </w:p>
    <w:p w:rsidR="006F5B8A" w:rsidRDefault="004E2D28">
      <w:pPr>
        <w:ind w:right="-6" w:firstLine="709"/>
        <w:rPr>
          <w:sz w:val="28"/>
        </w:rPr>
      </w:pPr>
      <w:r>
        <w:rPr>
          <w:color w:val="000000"/>
          <w:spacing w:val="3"/>
          <w:sz w:val="28"/>
        </w:rPr>
        <w:t xml:space="preserve">1.5. </w:t>
      </w:r>
      <w:r>
        <w:rPr>
          <w:color w:val="000000"/>
          <w:spacing w:val="2"/>
          <w:sz w:val="28"/>
        </w:rPr>
        <w:t>Подготовка к защите</w:t>
      </w:r>
    </w:p>
    <w:p w:rsidR="006F5B8A" w:rsidRDefault="004E2D28">
      <w:pPr>
        <w:ind w:left="11" w:firstLine="709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Полностью готовая выпускная работа представляется выпускником научному </w:t>
      </w:r>
      <w:r>
        <w:rPr>
          <w:color w:val="000000"/>
          <w:spacing w:val="-6"/>
          <w:sz w:val="28"/>
        </w:rPr>
        <w:t xml:space="preserve">руководителю. Руководитель после проверки работы </w:t>
      </w:r>
      <w:r>
        <w:rPr>
          <w:color w:val="000000"/>
          <w:spacing w:val="-3"/>
          <w:sz w:val="28"/>
        </w:rPr>
        <w:t xml:space="preserve">вместе со своим письменным отзывом представляет ее заведующему кафедрой, который на основании представленных документов оценивает готовность </w:t>
      </w:r>
      <w:r>
        <w:rPr>
          <w:color w:val="000000"/>
          <w:spacing w:val="-5"/>
          <w:sz w:val="28"/>
        </w:rPr>
        <w:t>выпускной квалификационной работы</w:t>
      </w:r>
      <w:r>
        <w:rPr>
          <w:color w:val="000000"/>
          <w:spacing w:val="-4"/>
          <w:sz w:val="28"/>
        </w:rPr>
        <w:t xml:space="preserve"> и решает вопрос о допуске ее к защите, после чего работа направляется </w:t>
      </w:r>
      <w:r>
        <w:rPr>
          <w:color w:val="000000"/>
          <w:spacing w:val="-7"/>
          <w:sz w:val="28"/>
        </w:rPr>
        <w:t>рецензенту.</w:t>
      </w:r>
    </w:p>
    <w:p w:rsidR="006F5B8A" w:rsidRDefault="004E2D28">
      <w:pPr>
        <w:ind w:right="14" w:firstLine="720"/>
        <w:jc w:val="both"/>
        <w:rPr>
          <w:sz w:val="28"/>
        </w:rPr>
      </w:pPr>
      <w:r>
        <w:rPr>
          <w:color w:val="000000"/>
          <w:spacing w:val="-5"/>
          <w:sz w:val="28"/>
        </w:rPr>
        <w:t>Если заведующий кафедрой не сочтет возможным допустить работу к защи</w:t>
      </w:r>
      <w:r>
        <w:rPr>
          <w:color w:val="000000"/>
          <w:spacing w:val="-1"/>
          <w:sz w:val="28"/>
        </w:rPr>
        <w:t xml:space="preserve">те, вопрос о допуске решается на заседании кафедры с участием руководителя </w:t>
      </w:r>
      <w:r>
        <w:rPr>
          <w:color w:val="000000"/>
          <w:spacing w:val="-5"/>
          <w:sz w:val="28"/>
        </w:rPr>
        <w:t>и автора работы.</w:t>
      </w:r>
    </w:p>
    <w:p w:rsidR="006F5B8A" w:rsidRDefault="004E2D28">
      <w:pPr>
        <w:ind w:left="10" w:right="19" w:firstLine="710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К защите выпускной квалификационной работы допускаются студенты, своевременно выполнившие учебный </w:t>
      </w:r>
      <w:r>
        <w:rPr>
          <w:color w:val="000000"/>
          <w:spacing w:val="-2"/>
          <w:sz w:val="28"/>
        </w:rPr>
        <w:t xml:space="preserve">план и представившие на кафедру один экземпляр полностью оформленной </w:t>
      </w:r>
      <w:r>
        <w:rPr>
          <w:color w:val="000000"/>
          <w:spacing w:val="-3"/>
          <w:sz w:val="28"/>
        </w:rPr>
        <w:t>работы с отзывом научного руководителя и рецензией.</w:t>
      </w:r>
    </w:p>
    <w:p w:rsidR="006F5B8A" w:rsidRDefault="004E2D28">
      <w:pPr>
        <w:ind w:left="14" w:right="14" w:firstLine="706"/>
        <w:jc w:val="both"/>
        <w:rPr>
          <w:sz w:val="28"/>
        </w:rPr>
      </w:pPr>
      <w:r>
        <w:rPr>
          <w:color w:val="000000"/>
          <w:spacing w:val="-8"/>
          <w:sz w:val="28"/>
        </w:rPr>
        <w:t xml:space="preserve">Если работа была представлена позже установленных сроков, то она допускается </w:t>
      </w:r>
      <w:r>
        <w:rPr>
          <w:color w:val="000000"/>
          <w:spacing w:val="-7"/>
          <w:sz w:val="28"/>
        </w:rPr>
        <w:t>к защите при наличии уважительных причин, подтвержденных документально.</w:t>
      </w:r>
    </w:p>
    <w:p w:rsidR="006F5B8A" w:rsidRDefault="004E2D28">
      <w:pPr>
        <w:ind w:left="5" w:right="19" w:firstLine="715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В отзыве научного руководителя должно содержаться упорядоченное перечисление профессиональных качеств выпускника, выявленных в ходе его работы </w:t>
      </w:r>
      <w:r>
        <w:rPr>
          <w:color w:val="000000"/>
          <w:spacing w:val="-6"/>
          <w:sz w:val="28"/>
        </w:rPr>
        <w:t xml:space="preserve">над заданием. Особое внимание руководителя следует обратить на необходимость </w:t>
      </w:r>
      <w:r>
        <w:rPr>
          <w:color w:val="000000"/>
          <w:spacing w:val="-4"/>
          <w:sz w:val="28"/>
        </w:rPr>
        <w:t>оценить соответствие выпускника требованиям к его личностным характеристи</w:t>
      </w:r>
      <w:r>
        <w:rPr>
          <w:color w:val="000000"/>
          <w:spacing w:val="-3"/>
          <w:sz w:val="28"/>
        </w:rPr>
        <w:t>кам типа «самостоятельность», «ответственность», «умение организовать свой т</w:t>
      </w:r>
      <w:r>
        <w:rPr>
          <w:color w:val="000000"/>
          <w:spacing w:val="-9"/>
          <w:sz w:val="28"/>
        </w:rPr>
        <w:t>руд» и т.п.</w:t>
      </w:r>
    </w:p>
    <w:p w:rsidR="006F5B8A" w:rsidRDefault="004E2D28">
      <w:pPr>
        <w:ind w:firstLine="720"/>
        <w:jc w:val="both"/>
        <w:rPr>
          <w:sz w:val="28"/>
        </w:rPr>
      </w:pPr>
      <w:r>
        <w:rPr>
          <w:color w:val="000000"/>
          <w:spacing w:val="-4"/>
          <w:sz w:val="28"/>
        </w:rPr>
        <w:t>В рецензии должна присутствовать характеристика работы, где оценивается:</w:t>
      </w:r>
    </w:p>
    <w:p w:rsidR="006F5B8A" w:rsidRDefault="004E2D28">
      <w:pPr>
        <w:numPr>
          <w:ilvl w:val="0"/>
          <w:numId w:val="31"/>
        </w:numPr>
        <w:ind w:left="357" w:hanging="357"/>
        <w:rPr>
          <w:sz w:val="28"/>
        </w:rPr>
      </w:pPr>
      <w:r>
        <w:rPr>
          <w:color w:val="000000"/>
          <w:spacing w:val="-1"/>
          <w:sz w:val="28"/>
        </w:rPr>
        <w:t>актуальность избранной темы;</w:t>
      </w:r>
    </w:p>
    <w:p w:rsidR="006F5B8A" w:rsidRDefault="004E2D28">
      <w:pPr>
        <w:numPr>
          <w:ilvl w:val="0"/>
          <w:numId w:val="31"/>
        </w:numPr>
        <w:ind w:left="357" w:hanging="357"/>
        <w:rPr>
          <w:sz w:val="28"/>
        </w:rPr>
      </w:pPr>
      <w:r>
        <w:rPr>
          <w:color w:val="000000"/>
          <w:spacing w:val="-2"/>
          <w:sz w:val="28"/>
        </w:rPr>
        <w:t>соответствие содержания работы теме и целевой установке;</w:t>
      </w:r>
    </w:p>
    <w:p w:rsidR="006F5B8A" w:rsidRDefault="004E2D28">
      <w:pPr>
        <w:numPr>
          <w:ilvl w:val="0"/>
          <w:numId w:val="31"/>
        </w:numPr>
        <w:ind w:left="357" w:hanging="357"/>
        <w:rPr>
          <w:sz w:val="28"/>
        </w:rPr>
      </w:pPr>
      <w:r>
        <w:rPr>
          <w:color w:val="000000"/>
          <w:spacing w:val="-3"/>
          <w:sz w:val="28"/>
        </w:rPr>
        <w:t>полнота и качество разработки темы;</w:t>
      </w:r>
    </w:p>
    <w:p w:rsidR="006F5B8A" w:rsidRDefault="004E2D28">
      <w:pPr>
        <w:numPr>
          <w:ilvl w:val="0"/>
          <w:numId w:val="31"/>
        </w:numPr>
        <w:ind w:left="357" w:right="24" w:hanging="357"/>
        <w:jc w:val="both"/>
        <w:rPr>
          <w:sz w:val="28"/>
        </w:rPr>
      </w:pPr>
      <w:r>
        <w:rPr>
          <w:color w:val="000000"/>
          <w:spacing w:val="-5"/>
          <w:sz w:val="28"/>
        </w:rPr>
        <w:t>умение работать с информационными источниками (анализировать, систе</w:t>
      </w:r>
      <w:r>
        <w:rPr>
          <w:color w:val="000000"/>
          <w:spacing w:val="-3"/>
          <w:sz w:val="28"/>
        </w:rPr>
        <w:t>матизировать, делать выводы);</w:t>
      </w:r>
    </w:p>
    <w:p w:rsidR="006F5B8A" w:rsidRDefault="004E2D28">
      <w:pPr>
        <w:numPr>
          <w:ilvl w:val="0"/>
          <w:numId w:val="31"/>
        </w:numPr>
        <w:tabs>
          <w:tab w:val="left" w:pos="461"/>
        </w:tabs>
        <w:ind w:left="357" w:hanging="357"/>
        <w:rPr>
          <w:sz w:val="28"/>
        </w:rPr>
      </w:pPr>
      <w:r>
        <w:rPr>
          <w:color w:val="000000"/>
          <w:spacing w:val="-5"/>
          <w:sz w:val="28"/>
        </w:rPr>
        <w:t>логичность, систематичность и грамотность изложения, умение оформлять</w:t>
      </w:r>
      <w:r>
        <w:rPr>
          <w:color w:val="000000"/>
          <w:spacing w:val="-5"/>
          <w:sz w:val="28"/>
        </w:rPr>
        <w:br/>
      </w:r>
      <w:r>
        <w:rPr>
          <w:color w:val="000000"/>
          <w:spacing w:val="-4"/>
          <w:sz w:val="28"/>
        </w:rPr>
        <w:t>результаты своей работы;</w:t>
      </w:r>
    </w:p>
    <w:p w:rsidR="006F5B8A" w:rsidRDefault="004E2D28">
      <w:pPr>
        <w:numPr>
          <w:ilvl w:val="0"/>
          <w:numId w:val="31"/>
        </w:numPr>
        <w:ind w:left="357" w:right="34" w:hanging="357"/>
        <w:jc w:val="both"/>
        <w:rPr>
          <w:sz w:val="28"/>
        </w:rPr>
      </w:pPr>
      <w:r>
        <w:rPr>
          <w:color w:val="000000"/>
          <w:spacing w:val="-5"/>
          <w:sz w:val="28"/>
        </w:rPr>
        <w:t>практическая (и научная) значимость, возможность использования матери</w:t>
      </w:r>
      <w:r>
        <w:rPr>
          <w:color w:val="000000"/>
          <w:spacing w:val="-3"/>
          <w:sz w:val="28"/>
        </w:rPr>
        <w:t>алов выпускной работы в практической деятельности;</w:t>
      </w:r>
    </w:p>
    <w:p w:rsidR="006F5B8A" w:rsidRDefault="004E2D28">
      <w:pPr>
        <w:numPr>
          <w:ilvl w:val="0"/>
          <w:numId w:val="31"/>
        </w:numPr>
        <w:tabs>
          <w:tab w:val="left" w:pos="461"/>
        </w:tabs>
        <w:ind w:left="357" w:hanging="357"/>
        <w:rPr>
          <w:sz w:val="28"/>
        </w:rPr>
      </w:pPr>
      <w:r>
        <w:rPr>
          <w:color w:val="000000"/>
          <w:spacing w:val="-3"/>
          <w:sz w:val="28"/>
        </w:rPr>
        <w:t>уровень решения проблемы.</w:t>
      </w:r>
    </w:p>
    <w:p w:rsidR="006F5B8A" w:rsidRDefault="004E2D28">
      <w:pPr>
        <w:spacing w:before="490"/>
        <w:ind w:left="10" w:firstLine="699"/>
        <w:rPr>
          <w:sz w:val="28"/>
        </w:rPr>
      </w:pPr>
      <w:r>
        <w:rPr>
          <w:color w:val="000000"/>
          <w:spacing w:val="2"/>
          <w:sz w:val="28"/>
        </w:rPr>
        <w:t>1.6. Защита выпускной работы</w:t>
      </w:r>
    </w:p>
    <w:p w:rsidR="006F5B8A" w:rsidRDefault="004E2D28">
      <w:pPr>
        <w:ind w:left="6" w:right="17" w:firstLine="714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Защита </w:t>
      </w:r>
      <w:r>
        <w:rPr>
          <w:color w:val="000000"/>
          <w:spacing w:val="-5"/>
          <w:sz w:val="28"/>
        </w:rPr>
        <w:t>выпускной квалификационной работы</w:t>
      </w:r>
      <w:r>
        <w:rPr>
          <w:color w:val="000000"/>
          <w:spacing w:val="-4"/>
          <w:sz w:val="28"/>
        </w:rPr>
        <w:t xml:space="preserve"> проводится в соответствии с расписанием работы Государствен</w:t>
      </w:r>
      <w:r>
        <w:rPr>
          <w:color w:val="000000"/>
          <w:spacing w:val="-5"/>
          <w:sz w:val="28"/>
        </w:rPr>
        <w:t>ной аттестационной комиссии</w:t>
      </w:r>
      <w:r>
        <w:rPr>
          <w:color w:val="000000"/>
          <w:spacing w:val="-4"/>
          <w:sz w:val="28"/>
        </w:rPr>
        <w:t xml:space="preserve">, которое </w:t>
      </w:r>
      <w:r>
        <w:rPr>
          <w:color w:val="000000"/>
          <w:spacing w:val="-5"/>
          <w:sz w:val="28"/>
        </w:rPr>
        <w:t xml:space="preserve">должно быть доведено до сведения студентов не позднее, чем за месяц до начала </w:t>
      </w:r>
      <w:r>
        <w:rPr>
          <w:color w:val="000000"/>
          <w:spacing w:val="-4"/>
          <w:sz w:val="28"/>
        </w:rPr>
        <w:t>защиты выпускных работ.</w:t>
      </w:r>
    </w:p>
    <w:p w:rsidR="006F5B8A" w:rsidRDefault="004E2D28">
      <w:pPr>
        <w:ind w:right="24" w:firstLine="720"/>
        <w:jc w:val="both"/>
        <w:rPr>
          <w:sz w:val="28"/>
        </w:rPr>
      </w:pPr>
      <w:r>
        <w:rPr>
          <w:color w:val="000000"/>
          <w:spacing w:val="-4"/>
          <w:sz w:val="28"/>
        </w:rPr>
        <w:t>Защита выпускных работ проводится на открытом заседании Государствен</w:t>
      </w:r>
      <w:r>
        <w:rPr>
          <w:color w:val="000000"/>
          <w:spacing w:val="-5"/>
          <w:sz w:val="28"/>
        </w:rPr>
        <w:t>ной аттестационной комиссии. При защите выпускной квалификационной работы должны присутствовать руководители выпускных работ и рецензенты. Все присутствующие могут задавать защи</w:t>
      </w:r>
      <w:r>
        <w:rPr>
          <w:color w:val="000000"/>
          <w:spacing w:val="-3"/>
          <w:sz w:val="28"/>
        </w:rPr>
        <w:t>щающемуся вопросы по содержанию работы и участвовать в обсуждении.</w:t>
      </w:r>
    </w:p>
    <w:p w:rsidR="006F5B8A" w:rsidRDefault="004E2D28">
      <w:pPr>
        <w:spacing w:before="5"/>
        <w:ind w:left="10" w:right="19" w:firstLine="710"/>
        <w:jc w:val="both"/>
        <w:rPr>
          <w:sz w:val="28"/>
        </w:rPr>
      </w:pPr>
      <w:r>
        <w:rPr>
          <w:color w:val="000000"/>
          <w:spacing w:val="-5"/>
          <w:sz w:val="28"/>
        </w:rPr>
        <w:t>Защита работы производится в форме публичного доклада продолжительностью до 10 минут с последующим обсуждением. Затем выступают научный руководитель и рецензент. Автору предоставляется слово для ответа на замечания. В конце защиты автору предоставляется заключительное слово, в котором обычно выражаются благодарности.</w:t>
      </w:r>
    </w:p>
    <w:p w:rsidR="006F5B8A" w:rsidRDefault="004E2D28">
      <w:pPr>
        <w:ind w:left="10" w:right="14" w:firstLine="710"/>
        <w:jc w:val="both"/>
        <w:rPr>
          <w:sz w:val="28"/>
        </w:rPr>
      </w:pPr>
      <w:r>
        <w:rPr>
          <w:color w:val="000000"/>
          <w:spacing w:val="-5"/>
          <w:sz w:val="28"/>
        </w:rPr>
        <w:t>Выпускнику следует знать, что оценка выпускной квалификационной работы складывается из нескольких пока</w:t>
      </w:r>
      <w:r>
        <w:rPr>
          <w:color w:val="000000"/>
          <w:spacing w:val="-4"/>
          <w:sz w:val="28"/>
        </w:rPr>
        <w:t>зателей (уровень раскрытия темы работы, теоретическая и практическая значи</w:t>
      </w:r>
      <w:r>
        <w:rPr>
          <w:color w:val="000000"/>
          <w:spacing w:val="-5"/>
          <w:sz w:val="28"/>
        </w:rPr>
        <w:t>мость, оформление рукописи и др.), при этом зна</w:t>
      </w:r>
      <w:r>
        <w:rPr>
          <w:color w:val="000000"/>
          <w:spacing w:val="-6"/>
          <w:sz w:val="28"/>
        </w:rPr>
        <w:t xml:space="preserve">чимыми также являются качество выступления, глубина и полнота его ответов на </w:t>
      </w:r>
      <w:r>
        <w:rPr>
          <w:color w:val="000000"/>
          <w:spacing w:val="-4"/>
          <w:sz w:val="28"/>
        </w:rPr>
        <w:t>вопросы присутствующих. Члены комиссии имеют право задавать вопросы по всем разделам всех предметов специальности.</w:t>
      </w:r>
    </w:p>
    <w:p w:rsidR="006F5B8A" w:rsidRDefault="004E2D28">
      <w:pPr>
        <w:ind w:left="14" w:right="10" w:firstLine="706"/>
        <w:jc w:val="both"/>
        <w:rPr>
          <w:sz w:val="28"/>
        </w:rPr>
      </w:pPr>
      <w:r>
        <w:rPr>
          <w:color w:val="000000"/>
          <w:spacing w:val="-5"/>
          <w:sz w:val="28"/>
        </w:rPr>
        <w:t>Аудитория, где проводится защита выпускной квалификационной работы, должна быть оснащена соответству</w:t>
      </w:r>
      <w:r>
        <w:rPr>
          <w:color w:val="000000"/>
          <w:spacing w:val="-4"/>
          <w:sz w:val="28"/>
        </w:rPr>
        <w:t>ющими техническими средствами, чтобы доклад мог сопровождаться демонст</w:t>
      </w:r>
      <w:r>
        <w:rPr>
          <w:color w:val="000000"/>
          <w:spacing w:val="-3"/>
          <w:sz w:val="28"/>
        </w:rPr>
        <w:t>рациями и другими наглядными средствами.</w:t>
      </w:r>
    </w:p>
    <w:p w:rsidR="006F5B8A" w:rsidRDefault="004E2D28">
      <w:pPr>
        <w:ind w:left="19" w:right="14" w:firstLine="701"/>
        <w:jc w:val="both"/>
        <w:rPr>
          <w:color w:val="000000"/>
          <w:spacing w:val="-3"/>
          <w:sz w:val="28"/>
        </w:rPr>
      </w:pPr>
      <w:r>
        <w:rPr>
          <w:color w:val="000000"/>
          <w:spacing w:val="-4"/>
          <w:sz w:val="28"/>
        </w:rPr>
        <w:t xml:space="preserve">Работа оценивается в соответствии с критериями, утвержденными кафедрой, </w:t>
      </w:r>
      <w:r>
        <w:rPr>
          <w:color w:val="000000"/>
          <w:spacing w:val="-3"/>
          <w:sz w:val="28"/>
        </w:rPr>
        <w:t>среди которых как наиболее важные учитываются следующие факторы:</w:t>
      </w:r>
    </w:p>
    <w:p w:rsidR="006F5B8A" w:rsidRDefault="004E2D28">
      <w:pPr>
        <w:numPr>
          <w:ilvl w:val="0"/>
          <w:numId w:val="32"/>
        </w:numPr>
        <w:tabs>
          <w:tab w:val="left" w:pos="720"/>
        </w:tabs>
        <w:rPr>
          <w:sz w:val="28"/>
        </w:rPr>
      </w:pPr>
      <w:r>
        <w:rPr>
          <w:color w:val="000000"/>
          <w:spacing w:val="-2"/>
          <w:sz w:val="28"/>
        </w:rPr>
        <w:t>степень самостоятельности выполненной работы;</w:t>
      </w:r>
    </w:p>
    <w:p w:rsidR="006F5B8A" w:rsidRDefault="004E2D28">
      <w:pPr>
        <w:numPr>
          <w:ilvl w:val="0"/>
          <w:numId w:val="32"/>
        </w:numPr>
        <w:tabs>
          <w:tab w:val="left" w:pos="720"/>
        </w:tabs>
        <w:rPr>
          <w:sz w:val="28"/>
        </w:rPr>
      </w:pPr>
      <w:r>
        <w:rPr>
          <w:color w:val="000000"/>
          <w:spacing w:val="-2"/>
          <w:sz w:val="28"/>
        </w:rPr>
        <w:t>актуальность и важность тематики;</w:t>
      </w:r>
    </w:p>
    <w:p w:rsidR="006F5B8A" w:rsidRDefault="004E2D28">
      <w:pPr>
        <w:numPr>
          <w:ilvl w:val="0"/>
          <w:numId w:val="32"/>
        </w:numPr>
        <w:ind w:right="365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 xml:space="preserve">соответствие содержания работы проблеме и задачам исследования; </w:t>
      </w:r>
    </w:p>
    <w:p w:rsidR="006F5B8A" w:rsidRDefault="004E2D28">
      <w:pPr>
        <w:numPr>
          <w:ilvl w:val="0"/>
          <w:numId w:val="32"/>
        </w:numPr>
        <w:ind w:right="365"/>
        <w:rPr>
          <w:sz w:val="28"/>
        </w:rPr>
      </w:pPr>
      <w:r>
        <w:rPr>
          <w:color w:val="000000"/>
          <w:spacing w:val="-2"/>
          <w:sz w:val="28"/>
        </w:rPr>
        <w:t>обоснованность теоретических и практических выводов;</w:t>
      </w:r>
    </w:p>
    <w:p w:rsidR="006F5B8A" w:rsidRDefault="004E2D28">
      <w:pPr>
        <w:numPr>
          <w:ilvl w:val="0"/>
          <w:numId w:val="32"/>
        </w:numPr>
        <w:tabs>
          <w:tab w:val="left" w:pos="720"/>
        </w:tabs>
        <w:rPr>
          <w:sz w:val="28"/>
        </w:rPr>
      </w:pPr>
      <w:r>
        <w:rPr>
          <w:color w:val="000000"/>
          <w:spacing w:val="-3"/>
          <w:sz w:val="28"/>
        </w:rPr>
        <w:t>возможность практического применения материалов работы;</w:t>
      </w:r>
    </w:p>
    <w:p w:rsidR="006F5B8A" w:rsidRDefault="004E2D28">
      <w:pPr>
        <w:numPr>
          <w:ilvl w:val="0"/>
          <w:numId w:val="32"/>
        </w:numPr>
        <w:rPr>
          <w:sz w:val="28"/>
        </w:rPr>
      </w:pPr>
      <w:r>
        <w:rPr>
          <w:color w:val="000000"/>
          <w:spacing w:val="-3"/>
          <w:sz w:val="28"/>
        </w:rPr>
        <w:t>наличие элементов новизны теоретического и практического характера.</w:t>
      </w:r>
    </w:p>
    <w:p w:rsidR="006F5B8A" w:rsidRDefault="004E2D28">
      <w:pPr>
        <w:spacing w:before="5"/>
        <w:ind w:left="19" w:firstLine="701"/>
        <w:jc w:val="both"/>
        <w:rPr>
          <w:sz w:val="28"/>
        </w:rPr>
      </w:pPr>
      <w:r>
        <w:rPr>
          <w:color w:val="000000"/>
          <w:spacing w:val="-6"/>
          <w:sz w:val="28"/>
        </w:rPr>
        <w:t xml:space="preserve">Результаты защиты </w:t>
      </w:r>
      <w:r>
        <w:rPr>
          <w:color w:val="000000"/>
          <w:spacing w:val="-5"/>
          <w:sz w:val="28"/>
        </w:rPr>
        <w:t>выпускной квалификационной работы</w:t>
      </w:r>
      <w:r>
        <w:rPr>
          <w:color w:val="000000"/>
          <w:spacing w:val="-6"/>
          <w:sz w:val="28"/>
        </w:rPr>
        <w:t xml:space="preserve"> оцениваются на закрытом заседании Государственной аттестационной комиссии по оконча</w:t>
      </w:r>
      <w:r>
        <w:rPr>
          <w:color w:val="000000"/>
          <w:spacing w:val="-5"/>
          <w:sz w:val="28"/>
        </w:rPr>
        <w:t>нии защиты отметками «отлично», «хорошо», «удовлетворительно» и «неудов</w:t>
      </w:r>
      <w:r>
        <w:rPr>
          <w:color w:val="000000"/>
          <w:spacing w:val="-4"/>
          <w:sz w:val="28"/>
        </w:rPr>
        <w:t xml:space="preserve">летворительно» простым большинством голосов членов комиссии, участвующих </w:t>
      </w:r>
      <w:r>
        <w:rPr>
          <w:color w:val="000000"/>
          <w:spacing w:val="-1"/>
          <w:sz w:val="28"/>
        </w:rPr>
        <w:t>в заседании. При равном числе голосов голос председателя засчитывается как решающий</w:t>
      </w:r>
      <w:r>
        <w:rPr>
          <w:color w:val="000000"/>
          <w:spacing w:val="-4"/>
          <w:sz w:val="28"/>
        </w:rPr>
        <w:t xml:space="preserve">. Отметки объявляются в тот же день после оформления протокола </w:t>
      </w:r>
      <w:r>
        <w:rPr>
          <w:color w:val="000000"/>
          <w:spacing w:val="-6"/>
          <w:sz w:val="28"/>
        </w:rPr>
        <w:t>заседания Государственной аттестационной комиссии.</w:t>
      </w:r>
    </w:p>
    <w:p w:rsidR="006F5B8A" w:rsidRDefault="004E2D28">
      <w:pPr>
        <w:jc w:val="both"/>
        <w:rPr>
          <w:color w:val="000000"/>
          <w:spacing w:val="-7"/>
          <w:sz w:val="28"/>
        </w:rPr>
      </w:pPr>
      <w:r>
        <w:rPr>
          <w:color w:val="000000"/>
          <w:spacing w:val="-9"/>
          <w:sz w:val="28"/>
        </w:rPr>
        <w:t xml:space="preserve">Государственная аттестационная комиссия решает также вопрос о рекомендации </w:t>
      </w:r>
      <w:r>
        <w:rPr>
          <w:color w:val="000000"/>
          <w:spacing w:val="-6"/>
          <w:sz w:val="28"/>
        </w:rPr>
        <w:t xml:space="preserve">полученных в ходе выполнения </w:t>
      </w:r>
      <w:r>
        <w:rPr>
          <w:color w:val="000000"/>
          <w:spacing w:val="-5"/>
          <w:sz w:val="28"/>
        </w:rPr>
        <w:t>выпускной квалификационной работы</w:t>
      </w:r>
      <w:r>
        <w:rPr>
          <w:color w:val="000000"/>
          <w:spacing w:val="-6"/>
          <w:sz w:val="28"/>
        </w:rPr>
        <w:t xml:space="preserve"> материалов </w:t>
      </w:r>
      <w:r>
        <w:rPr>
          <w:color w:val="000000"/>
          <w:spacing w:val="-3"/>
          <w:sz w:val="28"/>
        </w:rPr>
        <w:t>к опубликованию или к внедрению</w:t>
      </w:r>
      <w:r>
        <w:rPr>
          <w:color w:val="000000"/>
          <w:spacing w:val="-7"/>
          <w:sz w:val="28"/>
        </w:rPr>
        <w:t xml:space="preserve"> и выносит решение о рекомендации продолжения обучения в аспирантуре.</w:t>
      </w:r>
    </w:p>
    <w:p w:rsidR="006F5B8A" w:rsidRDefault="004E2D28">
      <w:pPr>
        <w:ind w:left="5" w:right="5" w:firstLine="715"/>
        <w:jc w:val="both"/>
        <w:rPr>
          <w:sz w:val="28"/>
        </w:rPr>
      </w:pPr>
      <w:r>
        <w:rPr>
          <w:color w:val="000000"/>
          <w:sz w:val="28"/>
        </w:rPr>
        <w:t xml:space="preserve">Студент, не защитивший в установленный срок </w:t>
      </w:r>
      <w:r>
        <w:rPr>
          <w:color w:val="000000"/>
          <w:spacing w:val="-5"/>
          <w:sz w:val="28"/>
        </w:rPr>
        <w:t>выпускную квалификационную работу</w:t>
      </w:r>
      <w:r>
        <w:rPr>
          <w:color w:val="000000"/>
          <w:sz w:val="28"/>
        </w:rPr>
        <w:t xml:space="preserve">, отчисляется из </w:t>
      </w:r>
      <w:r>
        <w:rPr>
          <w:color w:val="000000"/>
          <w:spacing w:val="-4"/>
          <w:sz w:val="28"/>
        </w:rPr>
        <w:t>университета и получает академическую справку.</w:t>
      </w:r>
    </w:p>
    <w:p w:rsidR="006F5B8A" w:rsidRDefault="004E2D28">
      <w:pPr>
        <w:ind w:left="5" w:firstLine="715"/>
        <w:jc w:val="both"/>
        <w:rPr>
          <w:sz w:val="28"/>
        </w:rPr>
      </w:pPr>
      <w:r>
        <w:rPr>
          <w:color w:val="000000"/>
          <w:sz w:val="28"/>
        </w:rPr>
        <w:t xml:space="preserve">Общие итоги защиты выпускных квалификационных работ подводятся </w:t>
      </w:r>
      <w:r>
        <w:rPr>
          <w:color w:val="000000"/>
          <w:spacing w:val="-5"/>
          <w:sz w:val="28"/>
        </w:rPr>
        <w:t xml:space="preserve">комиссией и объявляются сразу же после защиты. </w:t>
      </w:r>
    </w:p>
    <w:p w:rsidR="006F5B8A" w:rsidRDefault="004E2D28">
      <w:pPr>
        <w:ind w:right="5" w:firstLine="720"/>
        <w:jc w:val="both"/>
        <w:rPr>
          <w:color w:val="000000"/>
          <w:spacing w:val="-3"/>
          <w:sz w:val="28"/>
        </w:rPr>
      </w:pPr>
      <w:r>
        <w:rPr>
          <w:color w:val="000000"/>
          <w:spacing w:val="-5"/>
          <w:sz w:val="28"/>
        </w:rPr>
        <w:t>Выпускные работы в течение 3 лет со дня защиты хранятся в кабинете кафед</w:t>
      </w:r>
      <w:r>
        <w:rPr>
          <w:color w:val="000000"/>
          <w:spacing w:val="-6"/>
          <w:sz w:val="28"/>
        </w:rPr>
        <w:t>ры, где ими могут пользоваться на общих основаниях с учебной и научной лите</w:t>
      </w:r>
      <w:r>
        <w:rPr>
          <w:color w:val="000000"/>
          <w:spacing w:val="-3"/>
          <w:sz w:val="28"/>
        </w:rPr>
        <w:t>ратурой студенты и преподаватели.</w:t>
      </w:r>
    </w:p>
    <w:p w:rsidR="006F5B8A" w:rsidRDefault="004E2D28">
      <w:pPr>
        <w:numPr>
          <w:ilvl w:val="0"/>
          <w:numId w:val="37"/>
        </w:numPr>
        <w:tabs>
          <w:tab w:val="clear" w:pos="360"/>
          <w:tab w:val="num" w:pos="0"/>
        </w:tabs>
        <w:ind w:left="0" w:right="6" w:firstLine="709"/>
        <w:jc w:val="both"/>
        <w:rPr>
          <w:color w:val="000000"/>
          <w:spacing w:val="6"/>
          <w:sz w:val="28"/>
        </w:rPr>
      </w:pPr>
      <w:r>
        <w:rPr>
          <w:color w:val="000000"/>
          <w:spacing w:val="5"/>
          <w:sz w:val="28"/>
        </w:rPr>
        <w:t xml:space="preserve">РЕКОМЕНДАЦИИ </w:t>
      </w:r>
      <w:r>
        <w:rPr>
          <w:color w:val="000000"/>
          <w:spacing w:val="6"/>
          <w:sz w:val="28"/>
        </w:rPr>
        <w:t>ПО ВЫПОЛНЕНИЮ И ОФОРМЛЕНИЮ ДИПЛОМНОЙ РАБОТЫ</w:t>
      </w:r>
    </w:p>
    <w:p w:rsidR="006F5B8A" w:rsidRDefault="004E2D28">
      <w:pPr>
        <w:spacing w:before="230"/>
        <w:ind w:left="10" w:right="5" w:firstLine="71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Выпускная квалификационная работа - учебно-исследовательская работа. </w:t>
      </w:r>
      <w:r>
        <w:rPr>
          <w:color w:val="000000"/>
          <w:spacing w:val="-6"/>
          <w:sz w:val="28"/>
        </w:rPr>
        <w:t>В широком смысле исследование представляет один из способов познаватель</w:t>
      </w:r>
      <w:r>
        <w:rPr>
          <w:color w:val="000000"/>
          <w:spacing w:val="-3"/>
          <w:sz w:val="28"/>
        </w:rPr>
        <w:t>ной деятельности, в котором принято различать содержательную (предметную) и деятельностную (процессуальную) стороны. Содержательная сторона указы</w:t>
      </w:r>
      <w:r>
        <w:rPr>
          <w:color w:val="000000"/>
          <w:spacing w:val="-5"/>
          <w:sz w:val="28"/>
        </w:rPr>
        <w:t>вает на то, что исследуется и что служит результатом, конечным продуктом про</w:t>
      </w:r>
      <w:r>
        <w:rPr>
          <w:color w:val="000000"/>
          <w:spacing w:val="-4"/>
          <w:sz w:val="28"/>
        </w:rPr>
        <w:t xml:space="preserve">веденной работы. Деятельностная - отвечает на вопрос: как организовано и проведено исследование, какие этапы, методы, отдельные приемы и их сочетание </w:t>
      </w:r>
      <w:r>
        <w:rPr>
          <w:color w:val="000000"/>
          <w:spacing w:val="-3"/>
          <w:sz w:val="28"/>
        </w:rPr>
        <w:t>использованы. Формулировка цели работы – это ответ на вопрос, зачем работа делалась. Задачи и методы должны служить достижению цели работы.</w:t>
      </w:r>
    </w:p>
    <w:p w:rsidR="006F5B8A" w:rsidRDefault="004E2D28">
      <w:pPr>
        <w:spacing w:before="312"/>
        <w:ind w:firstLine="709"/>
        <w:rPr>
          <w:sz w:val="28"/>
        </w:rPr>
      </w:pPr>
      <w:r>
        <w:rPr>
          <w:color w:val="000000"/>
          <w:spacing w:val="4"/>
          <w:sz w:val="28"/>
        </w:rPr>
        <w:t xml:space="preserve">2.1. </w:t>
      </w:r>
      <w:r>
        <w:rPr>
          <w:color w:val="000000"/>
          <w:sz w:val="28"/>
        </w:rPr>
        <w:t>Особенности дипломной работы как исследования и основные этапы ее выполнения</w:t>
      </w:r>
    </w:p>
    <w:p w:rsidR="006F5B8A" w:rsidRDefault="004E2D28">
      <w:pPr>
        <w:ind w:right="10" w:firstLine="720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Дипломная работа предполагает анализ </w:t>
      </w:r>
      <w:r>
        <w:rPr>
          <w:color w:val="000000"/>
          <w:spacing w:val="-3"/>
          <w:sz w:val="28"/>
        </w:rPr>
        <w:t xml:space="preserve">теории и истории вопроса: теория составляет обоснование </w:t>
      </w:r>
      <w:r>
        <w:rPr>
          <w:color w:val="000000"/>
          <w:sz w:val="28"/>
        </w:rPr>
        <w:t xml:space="preserve">практической части исследования. </w:t>
      </w:r>
      <w:r>
        <w:rPr>
          <w:color w:val="000000"/>
          <w:spacing w:val="-5"/>
          <w:sz w:val="28"/>
        </w:rPr>
        <w:t xml:space="preserve">Цель выполнения выпускной квалификационной работы состоит не столько в получении </w:t>
      </w:r>
      <w:r>
        <w:rPr>
          <w:color w:val="000000"/>
          <w:spacing w:val="-7"/>
          <w:sz w:val="28"/>
        </w:rPr>
        <w:t>нового знания, сколько в освоении специалистом способов исследо</w:t>
      </w:r>
      <w:r>
        <w:rPr>
          <w:color w:val="000000"/>
          <w:spacing w:val="-5"/>
          <w:sz w:val="28"/>
        </w:rPr>
        <w:t>вательской деятельности, решения комплекса типовых и творческих задач в рам</w:t>
      </w:r>
      <w:r>
        <w:rPr>
          <w:color w:val="000000"/>
          <w:spacing w:val="-4"/>
          <w:sz w:val="28"/>
        </w:rPr>
        <w:t>ках одного исследования.</w:t>
      </w:r>
    </w:p>
    <w:p w:rsidR="006F5B8A" w:rsidRDefault="004E2D28">
      <w:pPr>
        <w:ind w:firstLine="708"/>
        <w:jc w:val="both"/>
        <w:rPr>
          <w:color w:val="000000"/>
          <w:spacing w:val="-5"/>
          <w:sz w:val="28"/>
        </w:rPr>
      </w:pPr>
      <w:r>
        <w:rPr>
          <w:color w:val="000000"/>
          <w:spacing w:val="-5"/>
          <w:sz w:val="28"/>
        </w:rPr>
        <w:t xml:space="preserve">В содержательном плане дипломная работа не является чисто научным исследованием: она связана с обучением и одновременным развитием творческого </w:t>
      </w:r>
      <w:r>
        <w:rPr>
          <w:color w:val="000000"/>
          <w:spacing w:val="-3"/>
          <w:sz w:val="28"/>
        </w:rPr>
        <w:t xml:space="preserve">потенциала и индивидуальности специалиста. </w:t>
      </w:r>
    </w:p>
    <w:p w:rsidR="006F5B8A" w:rsidRDefault="004E2D28">
      <w:pPr>
        <w:spacing w:before="5"/>
        <w:ind w:left="5" w:right="19" w:firstLine="715"/>
        <w:jc w:val="both"/>
        <w:rPr>
          <w:sz w:val="28"/>
        </w:rPr>
      </w:pPr>
      <w:r>
        <w:rPr>
          <w:color w:val="000000"/>
          <w:spacing w:val="-4"/>
          <w:sz w:val="28"/>
        </w:rPr>
        <w:t xml:space="preserve">При выполнении дипломной работы очень важны логика исследования и логика изложения материала, вследствие чего работа над работой делится на несколько </w:t>
      </w:r>
      <w:r>
        <w:rPr>
          <w:color w:val="000000"/>
          <w:spacing w:val="-6"/>
          <w:sz w:val="28"/>
        </w:rPr>
        <w:t>этапов.</w:t>
      </w:r>
    </w:p>
    <w:p w:rsidR="006F5B8A" w:rsidRDefault="004E2D28">
      <w:pPr>
        <w:ind w:firstLine="720"/>
        <w:jc w:val="both"/>
        <w:rPr>
          <w:sz w:val="28"/>
        </w:rPr>
      </w:pPr>
      <w:r>
        <w:rPr>
          <w:color w:val="000000"/>
          <w:spacing w:val="-4"/>
          <w:sz w:val="28"/>
        </w:rPr>
        <w:t>Первый этап - установочный - состоит в выборе темы и определении методологического аппарата исследования. В результате выполнения первого этапа ав</w:t>
      </w:r>
      <w:r>
        <w:rPr>
          <w:color w:val="000000"/>
          <w:spacing w:val="-2"/>
          <w:sz w:val="28"/>
        </w:rPr>
        <w:t xml:space="preserve">тор составляет два документа: план исследования </w:t>
      </w:r>
      <w:r>
        <w:rPr>
          <w:color w:val="000000"/>
          <w:spacing w:val="-5"/>
          <w:sz w:val="28"/>
        </w:rPr>
        <w:t>и структура работы или план изложения, который близок к оглавлению.</w:t>
      </w:r>
    </w:p>
    <w:p w:rsidR="006F5B8A" w:rsidRDefault="004E2D28">
      <w:pPr>
        <w:spacing w:before="5"/>
        <w:ind w:left="10" w:right="10" w:firstLine="710"/>
        <w:jc w:val="both"/>
        <w:rPr>
          <w:sz w:val="28"/>
        </w:rPr>
      </w:pPr>
      <w:r>
        <w:rPr>
          <w:color w:val="000000"/>
          <w:spacing w:val="-6"/>
          <w:sz w:val="28"/>
        </w:rPr>
        <w:t xml:space="preserve">На втором, исследовательском этапе выполняется собственно поисковая часть </w:t>
      </w:r>
      <w:r>
        <w:rPr>
          <w:color w:val="000000"/>
          <w:spacing w:val="-5"/>
          <w:sz w:val="28"/>
        </w:rPr>
        <w:t>работы с учетом составленного плана исследования и с использованием выбран</w:t>
      </w:r>
      <w:r>
        <w:rPr>
          <w:color w:val="000000"/>
          <w:spacing w:val="-4"/>
          <w:sz w:val="28"/>
        </w:rPr>
        <w:t>ных методов, методик, технологий: работа ведется на теоретическом и практи</w:t>
      </w:r>
      <w:r>
        <w:rPr>
          <w:color w:val="000000"/>
          <w:spacing w:val="-3"/>
          <w:sz w:val="28"/>
        </w:rPr>
        <w:t>ческом уровнях: результаты систематизируются и обобщаются.</w:t>
      </w:r>
    </w:p>
    <w:p w:rsidR="006F5B8A" w:rsidRDefault="004E2D28">
      <w:pPr>
        <w:ind w:left="14" w:right="10" w:firstLine="706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Третий этап - систематизация материалов, написание текста и оформление </w:t>
      </w:r>
      <w:r>
        <w:rPr>
          <w:color w:val="000000"/>
          <w:spacing w:val="-4"/>
          <w:sz w:val="28"/>
        </w:rPr>
        <w:t>работы и полученных результатов исследования.</w:t>
      </w:r>
    </w:p>
    <w:p w:rsidR="006F5B8A" w:rsidRDefault="004E2D28">
      <w:pPr>
        <w:ind w:left="5" w:firstLine="715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Следующие этапы связаны с подготовкой выпускной квалификационной работы к защите и самой процедурой </w:t>
      </w:r>
      <w:r>
        <w:rPr>
          <w:color w:val="000000"/>
          <w:spacing w:val="-3"/>
          <w:sz w:val="28"/>
        </w:rPr>
        <w:t>защиты: четвертый этап - представление работы на кафедру, пятый - защита дипломной работы на заседании Государственной аттестационной комиссии.</w:t>
      </w:r>
    </w:p>
    <w:p w:rsidR="006F5B8A" w:rsidRDefault="004E2D28">
      <w:pPr>
        <w:ind w:left="14" w:right="10" w:firstLine="706"/>
        <w:jc w:val="both"/>
        <w:rPr>
          <w:color w:val="000000"/>
          <w:spacing w:val="-4"/>
          <w:sz w:val="28"/>
        </w:rPr>
      </w:pPr>
      <w:r>
        <w:rPr>
          <w:color w:val="000000"/>
          <w:spacing w:val="-4"/>
          <w:sz w:val="28"/>
        </w:rPr>
        <w:t>Этапы исследования взаимосвязаны, предыдущий этап определяет содержа</w:t>
      </w:r>
      <w:r>
        <w:rPr>
          <w:color w:val="000000"/>
          <w:spacing w:val="-5"/>
          <w:sz w:val="28"/>
        </w:rPr>
        <w:t>ние и успешность последующего этапа, поэтому правильнее выполнять их в ука</w:t>
      </w:r>
      <w:r>
        <w:rPr>
          <w:color w:val="000000"/>
          <w:spacing w:val="-4"/>
          <w:sz w:val="28"/>
        </w:rPr>
        <w:t>занной последовательности.</w:t>
      </w:r>
    </w:p>
    <w:p w:rsidR="006F5B8A" w:rsidRDefault="004E2D28">
      <w:pPr>
        <w:ind w:left="14" w:right="10" w:firstLine="706"/>
        <w:jc w:val="both"/>
        <w:rPr>
          <w:sz w:val="28"/>
        </w:rPr>
      </w:pPr>
      <w:r>
        <w:rPr>
          <w:color w:val="000000"/>
          <w:spacing w:val="7"/>
          <w:sz w:val="28"/>
        </w:rPr>
        <w:t xml:space="preserve">2.2. </w:t>
      </w:r>
      <w:r>
        <w:rPr>
          <w:color w:val="000000"/>
          <w:spacing w:val="5"/>
          <w:sz w:val="28"/>
        </w:rPr>
        <w:t>Методологический аппарат дипломной работы</w:t>
      </w:r>
    </w:p>
    <w:p w:rsidR="006F5B8A" w:rsidRDefault="004E2D28">
      <w:pPr>
        <w:ind w:left="11" w:right="6" w:firstLine="709"/>
        <w:jc w:val="both"/>
        <w:rPr>
          <w:sz w:val="28"/>
        </w:rPr>
      </w:pPr>
      <w:r>
        <w:rPr>
          <w:color w:val="000000"/>
          <w:spacing w:val="-4"/>
          <w:sz w:val="28"/>
        </w:rPr>
        <w:t>Наиболее важным, ответственным и достаточно трудоемким этапом выполнения дипломной работы является первый, установочный этап. Именно он зада</w:t>
      </w:r>
      <w:r>
        <w:rPr>
          <w:color w:val="000000"/>
          <w:spacing w:val="-3"/>
          <w:sz w:val="28"/>
        </w:rPr>
        <w:t>ет общие стратегические ориентиры исследования и ожидаемые результаты.</w:t>
      </w:r>
    </w:p>
    <w:p w:rsidR="006F5B8A" w:rsidRDefault="004E2D28">
      <w:pPr>
        <w:ind w:left="10" w:right="5" w:firstLine="710"/>
        <w:jc w:val="both"/>
        <w:rPr>
          <w:sz w:val="28"/>
        </w:rPr>
      </w:pPr>
      <w:r>
        <w:rPr>
          <w:color w:val="000000"/>
          <w:spacing w:val="-4"/>
          <w:sz w:val="28"/>
        </w:rPr>
        <w:t>Этап начинается с выбора темы дипломной работы и заканчивается опреде</w:t>
      </w:r>
      <w:r>
        <w:rPr>
          <w:color w:val="000000"/>
          <w:spacing w:val="-5"/>
          <w:sz w:val="28"/>
        </w:rPr>
        <w:t xml:space="preserve">лением методов, то есть конкретных способов проведения исследования. </w:t>
      </w:r>
      <w:r>
        <w:rPr>
          <w:color w:val="000000"/>
          <w:spacing w:val="-1"/>
          <w:sz w:val="28"/>
        </w:rPr>
        <w:t xml:space="preserve">Кроме них, определяются проблема, объект и предмет, цель </w:t>
      </w:r>
      <w:r>
        <w:rPr>
          <w:color w:val="000000"/>
          <w:spacing w:val="-4"/>
          <w:sz w:val="28"/>
        </w:rPr>
        <w:t xml:space="preserve">и задачи исследования. </w:t>
      </w:r>
      <w:r>
        <w:rPr>
          <w:color w:val="000000"/>
          <w:spacing w:val="-3"/>
          <w:sz w:val="28"/>
        </w:rPr>
        <w:t xml:space="preserve">Перечисленные элементы образуют методологический аппарат исследования, </w:t>
      </w:r>
      <w:r>
        <w:rPr>
          <w:color w:val="000000"/>
          <w:spacing w:val="-5"/>
          <w:sz w:val="28"/>
        </w:rPr>
        <w:t xml:space="preserve">который регулирует как процесс исследования, так и оформление полученных </w:t>
      </w:r>
      <w:r>
        <w:rPr>
          <w:color w:val="000000"/>
          <w:spacing w:val="-7"/>
          <w:sz w:val="28"/>
        </w:rPr>
        <w:t>результатов.</w:t>
      </w:r>
    </w:p>
    <w:p w:rsidR="006F5B8A" w:rsidRDefault="004E2D28">
      <w:pPr>
        <w:spacing w:before="5"/>
        <w:ind w:left="24" w:right="5" w:firstLine="696"/>
        <w:jc w:val="both"/>
        <w:rPr>
          <w:color w:val="000000"/>
          <w:spacing w:val="-4"/>
          <w:sz w:val="28"/>
        </w:rPr>
      </w:pPr>
      <w:r>
        <w:rPr>
          <w:color w:val="000000"/>
          <w:spacing w:val="-3"/>
          <w:sz w:val="28"/>
        </w:rPr>
        <w:t>Выбор темы определяется объективными (актуальность, новизна, проблем</w:t>
      </w:r>
      <w:r>
        <w:rPr>
          <w:color w:val="000000"/>
          <w:spacing w:val="-4"/>
          <w:sz w:val="28"/>
        </w:rPr>
        <w:t>ность, перспективность разработки) и субъективными (индивидуальные особен</w:t>
      </w:r>
      <w:r>
        <w:rPr>
          <w:color w:val="000000"/>
          <w:spacing w:val="-5"/>
          <w:sz w:val="28"/>
        </w:rPr>
        <w:t>ности дипломника, уровень и качество образованности, взаимоотношения с пре</w:t>
      </w:r>
      <w:r>
        <w:rPr>
          <w:color w:val="000000"/>
          <w:spacing w:val="-4"/>
          <w:sz w:val="28"/>
        </w:rPr>
        <w:t>подавателем) факторами.</w:t>
      </w:r>
    </w:p>
    <w:p w:rsidR="006F5B8A" w:rsidRDefault="004E2D28">
      <w:pPr>
        <w:spacing w:before="43"/>
        <w:ind w:right="5" w:firstLine="720"/>
        <w:jc w:val="both"/>
        <w:rPr>
          <w:sz w:val="28"/>
        </w:rPr>
      </w:pPr>
      <w:r>
        <w:rPr>
          <w:color w:val="000000"/>
          <w:spacing w:val="-4"/>
          <w:sz w:val="28"/>
        </w:rPr>
        <w:t>Определение проблемы исследования - достаточно сложная задача. В широ</w:t>
      </w:r>
      <w:r>
        <w:rPr>
          <w:color w:val="000000"/>
          <w:spacing w:val="-1"/>
          <w:sz w:val="28"/>
        </w:rPr>
        <w:t xml:space="preserve">ком понимании проблема означает объективное затруднение, противоречие, </w:t>
      </w:r>
      <w:r>
        <w:rPr>
          <w:color w:val="000000"/>
          <w:spacing w:val="-5"/>
          <w:sz w:val="28"/>
        </w:rPr>
        <w:t xml:space="preserve">которое возникает в науке и практике. </w:t>
      </w:r>
      <w:r>
        <w:rPr>
          <w:color w:val="000000"/>
          <w:spacing w:val="-6"/>
          <w:sz w:val="28"/>
        </w:rPr>
        <w:t>В дипломной работе проблема, как правило, выражает основное противоречие, которое будет разрешаться автором в ходе исследования.</w:t>
      </w:r>
    </w:p>
    <w:p w:rsidR="006F5B8A" w:rsidRDefault="004E2D28">
      <w:pPr>
        <w:ind w:left="10" w:firstLine="710"/>
        <w:jc w:val="both"/>
        <w:rPr>
          <w:sz w:val="28"/>
        </w:rPr>
      </w:pPr>
      <w:r>
        <w:rPr>
          <w:color w:val="000000"/>
          <w:spacing w:val="-5"/>
          <w:sz w:val="28"/>
        </w:rPr>
        <w:t>Следующий элемент, который необходимо сформулировать, — цель исследо</w:t>
      </w:r>
      <w:r>
        <w:rPr>
          <w:color w:val="000000"/>
          <w:spacing w:val="-2"/>
          <w:sz w:val="28"/>
        </w:rPr>
        <w:t>вания. Ц</w:t>
      </w:r>
      <w:r>
        <w:rPr>
          <w:color w:val="000000"/>
          <w:spacing w:val="-4"/>
          <w:sz w:val="28"/>
        </w:rPr>
        <w:t xml:space="preserve">ель выражает путь решения проблемы и те конечные результаты, которые при </w:t>
      </w:r>
      <w:r>
        <w:rPr>
          <w:color w:val="000000"/>
          <w:spacing w:val="-3"/>
          <w:sz w:val="28"/>
        </w:rPr>
        <w:t xml:space="preserve">этом должны быть получены. Таким образом, цель- это общая формулировка </w:t>
      </w:r>
      <w:r>
        <w:rPr>
          <w:color w:val="000000"/>
          <w:spacing w:val="1"/>
          <w:sz w:val="28"/>
        </w:rPr>
        <w:t xml:space="preserve">конечного результата, который предполагается получить при выполнении </w:t>
      </w:r>
      <w:r>
        <w:rPr>
          <w:color w:val="000000"/>
          <w:spacing w:val="-2"/>
          <w:sz w:val="28"/>
        </w:rPr>
        <w:t>дипломной работы.</w:t>
      </w:r>
    </w:p>
    <w:p w:rsidR="006F5B8A" w:rsidRDefault="004E2D28">
      <w:pPr>
        <w:ind w:left="10" w:firstLine="710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В соответствии с целью определяются задачи исследования. </w:t>
      </w:r>
      <w:r>
        <w:rPr>
          <w:color w:val="000000"/>
          <w:spacing w:val="-5"/>
          <w:sz w:val="28"/>
        </w:rPr>
        <w:t>Задачи - это последовательные шаги, которые обеспечивают достижение постав</w:t>
      </w:r>
      <w:r>
        <w:rPr>
          <w:color w:val="000000"/>
          <w:spacing w:val="-4"/>
          <w:sz w:val="28"/>
        </w:rPr>
        <w:t>ленной цели и конкретизируют ее. Задачи должны быть взаимосвязаны, и отражать общий путь достижения цели. Единых требований и алгоритмов для фор</w:t>
      </w:r>
      <w:r>
        <w:rPr>
          <w:color w:val="000000"/>
          <w:spacing w:val="-3"/>
          <w:sz w:val="28"/>
        </w:rPr>
        <w:t xml:space="preserve">мулировки задач исследования не существует. Можно наметить лишь общие </w:t>
      </w:r>
      <w:r>
        <w:rPr>
          <w:color w:val="000000"/>
          <w:spacing w:val="-4"/>
          <w:sz w:val="28"/>
        </w:rPr>
        <w:t>ориентиры для их определения: первая задача связана с характеристикой пред</w:t>
      </w:r>
      <w:r>
        <w:rPr>
          <w:color w:val="000000"/>
          <w:spacing w:val="-3"/>
          <w:sz w:val="28"/>
        </w:rPr>
        <w:t>мета исследования, с выявлением сущности проблемы, теоретическим обосно</w:t>
      </w:r>
      <w:r>
        <w:rPr>
          <w:color w:val="000000"/>
          <w:spacing w:val="-4"/>
          <w:sz w:val="28"/>
        </w:rPr>
        <w:t>ванием путей ее решения, вторая - имеет теоретико-преобразовательный харак</w:t>
      </w:r>
      <w:r>
        <w:rPr>
          <w:color w:val="000000"/>
          <w:spacing w:val="-2"/>
          <w:sz w:val="28"/>
        </w:rPr>
        <w:t xml:space="preserve">тер и нацелена на раскрытие общих способов решения проблемы, на анализ </w:t>
      </w:r>
      <w:r>
        <w:rPr>
          <w:color w:val="000000"/>
          <w:spacing w:val="-4"/>
          <w:sz w:val="28"/>
        </w:rPr>
        <w:t xml:space="preserve">условий ее решения; третья - имеет рекомендательный, прикладной характер, </w:t>
      </w:r>
      <w:r>
        <w:rPr>
          <w:color w:val="000000"/>
          <w:spacing w:val="-5"/>
          <w:sz w:val="28"/>
        </w:rPr>
        <w:t xml:space="preserve">указывает конкретные способы реализации теоретической модели исследования, </w:t>
      </w:r>
      <w:r>
        <w:rPr>
          <w:color w:val="000000"/>
          <w:spacing w:val="-4"/>
          <w:sz w:val="28"/>
        </w:rPr>
        <w:t>предполагает описание конкретных методик исследования, практических реко</w:t>
      </w:r>
      <w:r>
        <w:rPr>
          <w:color w:val="000000"/>
          <w:spacing w:val="-6"/>
          <w:sz w:val="28"/>
        </w:rPr>
        <w:t>мендаций.</w:t>
      </w:r>
    </w:p>
    <w:p w:rsidR="006F5B8A" w:rsidRDefault="004E2D28">
      <w:pPr>
        <w:ind w:right="5" w:firstLine="720"/>
        <w:jc w:val="both"/>
        <w:rPr>
          <w:sz w:val="28"/>
        </w:rPr>
      </w:pPr>
      <w:r>
        <w:rPr>
          <w:spacing w:val="-3"/>
          <w:sz w:val="28"/>
        </w:rPr>
        <w:t>Первый этап</w:t>
      </w:r>
      <w:r>
        <w:rPr>
          <w:color w:val="000000"/>
          <w:spacing w:val="-3"/>
          <w:sz w:val="28"/>
        </w:rPr>
        <w:t xml:space="preserve"> работы над дипломом завершается выбором методов исследо</w:t>
      </w:r>
      <w:r>
        <w:rPr>
          <w:color w:val="000000"/>
          <w:spacing w:val="-2"/>
          <w:sz w:val="28"/>
        </w:rPr>
        <w:t>вания как способов решения исследовательской задачи, изучения явления, получения необходимой информации. Методы должны согласовываться с изучаемым явлением, соответст</w:t>
      </w:r>
      <w:r>
        <w:rPr>
          <w:color w:val="000000"/>
          <w:spacing w:val="-5"/>
          <w:sz w:val="28"/>
        </w:rPr>
        <w:t>вовать ему.</w:t>
      </w:r>
    </w:p>
    <w:p w:rsidR="006F5B8A" w:rsidRDefault="004E2D28">
      <w:pPr>
        <w:ind w:left="10" w:right="5" w:firstLine="710"/>
        <w:jc w:val="both"/>
        <w:rPr>
          <w:color w:val="000000"/>
          <w:spacing w:val="-3"/>
          <w:sz w:val="28"/>
        </w:rPr>
      </w:pPr>
      <w:r>
        <w:rPr>
          <w:color w:val="000000"/>
          <w:spacing w:val="-3"/>
          <w:sz w:val="28"/>
        </w:rPr>
        <w:t>Для каждого этапа исследования продумывается такая совокупность методов, которая обеспечит полное и правильное решение поставленных задач.</w:t>
      </w:r>
    </w:p>
    <w:p w:rsidR="006F5B8A" w:rsidRDefault="004E2D28">
      <w:pPr>
        <w:spacing w:before="470"/>
        <w:ind w:left="10" w:firstLine="699"/>
        <w:rPr>
          <w:sz w:val="28"/>
        </w:rPr>
      </w:pPr>
      <w:r>
        <w:rPr>
          <w:color w:val="000000"/>
          <w:spacing w:val="4"/>
          <w:sz w:val="28"/>
        </w:rPr>
        <w:t>2.3. Работа с литературой</w:t>
      </w:r>
    </w:p>
    <w:p w:rsidR="006F5B8A" w:rsidRDefault="004E2D28">
      <w:pPr>
        <w:ind w:left="17" w:firstLine="703"/>
        <w:jc w:val="both"/>
        <w:rPr>
          <w:sz w:val="28"/>
        </w:rPr>
      </w:pPr>
      <w:r>
        <w:rPr>
          <w:color w:val="000000"/>
          <w:spacing w:val="-5"/>
          <w:sz w:val="28"/>
        </w:rPr>
        <w:t xml:space="preserve">Особое место среди методов исследования занимают методы изучения литературы по проблеме дипломной работы. Изучение литературы служит средством </w:t>
      </w:r>
      <w:r>
        <w:rPr>
          <w:color w:val="000000"/>
          <w:spacing w:val="-4"/>
          <w:sz w:val="28"/>
        </w:rPr>
        <w:t>изучения истории и причин возникновения проблемы, ее современного состояния. Работа с литературой включает несколько методов.</w:t>
      </w:r>
    </w:p>
    <w:p w:rsidR="006F5B8A" w:rsidRDefault="004E2D28">
      <w:pPr>
        <w:ind w:left="293" w:firstLine="247"/>
        <w:rPr>
          <w:sz w:val="28"/>
        </w:rPr>
      </w:pPr>
      <w:r>
        <w:rPr>
          <w:color w:val="000000"/>
          <w:spacing w:val="-4"/>
          <w:sz w:val="28"/>
        </w:rPr>
        <w:t>Укажем наиболее важные из них.</w:t>
      </w:r>
    </w:p>
    <w:p w:rsidR="006F5B8A" w:rsidRDefault="004E2D28">
      <w:pPr>
        <w:numPr>
          <w:ilvl w:val="0"/>
          <w:numId w:val="33"/>
        </w:numPr>
        <w:tabs>
          <w:tab w:val="left" w:pos="490"/>
        </w:tabs>
        <w:jc w:val="both"/>
        <w:rPr>
          <w:color w:val="000000"/>
          <w:spacing w:val="-22"/>
          <w:sz w:val="28"/>
        </w:rPr>
      </w:pPr>
      <w:r>
        <w:rPr>
          <w:color w:val="000000"/>
          <w:spacing w:val="-4"/>
          <w:sz w:val="28"/>
        </w:rPr>
        <w:t>Составление библиографии, то есть списка литературы, использованной авто</w:t>
      </w:r>
      <w:r>
        <w:rPr>
          <w:color w:val="000000"/>
          <w:spacing w:val="-3"/>
          <w:sz w:val="28"/>
        </w:rPr>
        <w:t xml:space="preserve">ром при написании дипломной работы. Список нумеруется в порядке появления ссылок в тексте работы. Ссылки обозначаются номером (номерами) работ из списка, заключенными в квадратные скобки. Например, </w:t>
      </w:r>
      <w:r>
        <w:rPr>
          <w:color w:val="000000"/>
          <w:spacing w:val="-3"/>
          <w:sz w:val="28"/>
          <w:lang w:val="en-US"/>
        </w:rPr>
        <w:t xml:space="preserve">[2], </w:t>
      </w:r>
      <w:r>
        <w:rPr>
          <w:color w:val="000000"/>
          <w:spacing w:val="-3"/>
          <w:sz w:val="28"/>
        </w:rPr>
        <w:t xml:space="preserve">или </w:t>
      </w:r>
      <w:r>
        <w:rPr>
          <w:color w:val="000000"/>
          <w:spacing w:val="-3"/>
          <w:sz w:val="28"/>
          <w:lang w:val="en-US"/>
        </w:rPr>
        <w:t>[3, 5-7, 11].</w:t>
      </w:r>
    </w:p>
    <w:p w:rsidR="006F5B8A" w:rsidRDefault="004E2D28">
      <w:pPr>
        <w:numPr>
          <w:ilvl w:val="0"/>
          <w:numId w:val="33"/>
        </w:numPr>
        <w:tabs>
          <w:tab w:val="left" w:pos="490"/>
        </w:tabs>
        <w:jc w:val="both"/>
        <w:rPr>
          <w:color w:val="000000"/>
          <w:spacing w:val="-11"/>
          <w:sz w:val="28"/>
        </w:rPr>
      </w:pPr>
      <w:r>
        <w:rPr>
          <w:color w:val="000000"/>
          <w:spacing w:val="-2"/>
          <w:sz w:val="28"/>
        </w:rPr>
        <w:t>Реферирование - сжатое переложение основного содержания одной или</w:t>
      </w:r>
      <w:r>
        <w:rPr>
          <w:color w:val="000000"/>
          <w:spacing w:val="-2"/>
          <w:sz w:val="28"/>
        </w:rPr>
        <w:br/>
      </w:r>
      <w:r>
        <w:rPr>
          <w:color w:val="000000"/>
          <w:spacing w:val="-4"/>
          <w:sz w:val="28"/>
        </w:rPr>
        <w:t>нескольких работ по общей теме.</w:t>
      </w:r>
    </w:p>
    <w:p w:rsidR="006F5B8A" w:rsidRDefault="004E2D28">
      <w:pPr>
        <w:numPr>
          <w:ilvl w:val="0"/>
          <w:numId w:val="33"/>
        </w:numPr>
        <w:tabs>
          <w:tab w:val="left" w:pos="490"/>
        </w:tabs>
        <w:jc w:val="both"/>
        <w:rPr>
          <w:color w:val="000000"/>
          <w:spacing w:val="-15"/>
          <w:sz w:val="28"/>
        </w:rPr>
      </w:pPr>
      <w:r>
        <w:rPr>
          <w:color w:val="000000"/>
          <w:spacing w:val="-1"/>
          <w:sz w:val="28"/>
        </w:rPr>
        <w:t>Конспектирование - детальное изложение главных положений и концеп</w:t>
      </w:r>
      <w:r>
        <w:rPr>
          <w:color w:val="000000"/>
          <w:spacing w:val="-4"/>
          <w:sz w:val="28"/>
        </w:rPr>
        <w:t>туальных идей работы.</w:t>
      </w:r>
    </w:p>
    <w:p w:rsidR="006F5B8A" w:rsidRDefault="004E2D28">
      <w:pPr>
        <w:numPr>
          <w:ilvl w:val="0"/>
          <w:numId w:val="33"/>
        </w:numPr>
        <w:tabs>
          <w:tab w:val="left" w:pos="485"/>
        </w:tabs>
        <w:jc w:val="both"/>
        <w:rPr>
          <w:color w:val="000000"/>
          <w:spacing w:val="-11"/>
          <w:sz w:val="28"/>
        </w:rPr>
      </w:pPr>
      <w:r>
        <w:rPr>
          <w:color w:val="000000"/>
          <w:spacing w:val="-4"/>
          <w:sz w:val="28"/>
        </w:rPr>
        <w:t>Аннотирование - краткое, предельное сжатое изложение основного содержания литературных источников.</w:t>
      </w:r>
    </w:p>
    <w:p w:rsidR="006F5B8A" w:rsidRDefault="004E2D28">
      <w:pPr>
        <w:numPr>
          <w:ilvl w:val="0"/>
          <w:numId w:val="33"/>
        </w:numPr>
        <w:tabs>
          <w:tab w:val="left" w:pos="485"/>
        </w:tabs>
        <w:jc w:val="both"/>
        <w:rPr>
          <w:color w:val="000000"/>
          <w:spacing w:val="-13"/>
          <w:sz w:val="28"/>
        </w:rPr>
      </w:pPr>
      <w:r>
        <w:rPr>
          <w:color w:val="000000"/>
          <w:spacing w:val="-3"/>
          <w:sz w:val="28"/>
        </w:rPr>
        <w:t>Цитирование - дословная запись высказываний, выражений автора, а так</w:t>
      </w:r>
      <w:r>
        <w:rPr>
          <w:color w:val="000000"/>
          <w:spacing w:val="-2"/>
          <w:sz w:val="28"/>
        </w:rPr>
        <w:t>же приведение в тексте дипломной работы фактических и статистических дан</w:t>
      </w:r>
      <w:r>
        <w:rPr>
          <w:color w:val="000000"/>
          <w:spacing w:val="-6"/>
          <w:sz w:val="28"/>
        </w:rPr>
        <w:t>ных, содержащихся в литературных источниках.</w:t>
      </w:r>
      <w:r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6"/>
          <w:sz w:val="28"/>
        </w:rPr>
        <w:t>Включенную в текст цитату сле</w:t>
      </w:r>
      <w:r>
        <w:rPr>
          <w:color w:val="000000"/>
          <w:spacing w:val="3"/>
          <w:sz w:val="28"/>
        </w:rPr>
        <w:t xml:space="preserve">дует оформить обязательным указанием на автора и источник, из которого </w:t>
      </w:r>
      <w:r>
        <w:rPr>
          <w:color w:val="000000"/>
          <w:sz w:val="28"/>
        </w:rPr>
        <w:t xml:space="preserve">производится цитирование. В дипломной работе можно использовать любой </w:t>
      </w:r>
      <w:r>
        <w:rPr>
          <w:color w:val="000000"/>
          <w:spacing w:val="2"/>
          <w:sz w:val="28"/>
        </w:rPr>
        <w:t xml:space="preserve">вариант цитирования, но нельзя использовать цитаты без ссылки на автора. </w:t>
      </w:r>
      <w:r>
        <w:rPr>
          <w:color w:val="000000"/>
          <w:sz w:val="28"/>
        </w:rPr>
        <w:t xml:space="preserve">Если приводится не цитата, а излагается мысль автора, высказанная им идея, </w:t>
      </w:r>
      <w:r>
        <w:rPr>
          <w:color w:val="000000"/>
          <w:spacing w:val="-3"/>
          <w:sz w:val="28"/>
        </w:rPr>
        <w:t>то в тексте также делают ссылку на первоисточник.</w:t>
      </w:r>
    </w:p>
    <w:p w:rsidR="006F5B8A" w:rsidRDefault="004E2D28">
      <w:pPr>
        <w:ind w:left="10" w:right="14" w:firstLine="710"/>
        <w:jc w:val="both"/>
        <w:rPr>
          <w:sz w:val="28"/>
        </w:rPr>
      </w:pPr>
      <w:r>
        <w:rPr>
          <w:sz w:val="28"/>
        </w:rPr>
        <w:t>Еще одно правило работы с литературой - использование библиографическо</w:t>
      </w:r>
      <w:r>
        <w:rPr>
          <w:spacing w:val="-4"/>
          <w:sz w:val="28"/>
        </w:rPr>
        <w:t>го списка в тексте работы: источник, внесенный в список, хотя бы один раз дол</w:t>
      </w:r>
      <w:r>
        <w:rPr>
          <w:sz w:val="28"/>
        </w:rPr>
        <w:t>жен быть назван в тексте. И, наоборот, любой источник, на который автор ссыла</w:t>
      </w:r>
      <w:r>
        <w:rPr>
          <w:spacing w:val="-4"/>
          <w:sz w:val="28"/>
        </w:rPr>
        <w:t xml:space="preserve">ется в тексте дипломной работы, должен быть вынесен в библиографический </w:t>
      </w:r>
      <w:r>
        <w:rPr>
          <w:spacing w:val="-6"/>
          <w:sz w:val="28"/>
        </w:rPr>
        <w:t>список.</w:t>
      </w:r>
    </w:p>
    <w:p w:rsidR="006F5B8A" w:rsidRDefault="006F5B8A">
      <w:pPr>
        <w:ind w:left="10" w:right="14" w:firstLine="710"/>
        <w:jc w:val="both"/>
        <w:rPr>
          <w:sz w:val="28"/>
        </w:rPr>
      </w:pPr>
    </w:p>
    <w:p w:rsidR="006F5B8A" w:rsidRDefault="004E2D28">
      <w:pPr>
        <w:ind w:left="10" w:right="14" w:firstLine="710"/>
        <w:jc w:val="both"/>
        <w:rPr>
          <w:sz w:val="28"/>
        </w:rPr>
      </w:pPr>
      <w:r>
        <w:rPr>
          <w:sz w:val="28"/>
        </w:rPr>
        <w:t>2.4. Требования к библиографическому описанию различных изданий</w:t>
      </w:r>
    </w:p>
    <w:p w:rsidR="006F5B8A" w:rsidRDefault="004E2D28">
      <w:pPr>
        <w:ind w:left="11" w:right="11" w:firstLine="709"/>
        <w:jc w:val="both"/>
        <w:rPr>
          <w:sz w:val="28"/>
        </w:rPr>
      </w:pPr>
      <w:r>
        <w:rPr>
          <w:color w:val="000000"/>
          <w:spacing w:val="-3"/>
          <w:sz w:val="28"/>
        </w:rPr>
        <w:t xml:space="preserve">При составлении библиографического описания следует соблюдать нормы современной орфографии. </w:t>
      </w:r>
    </w:p>
    <w:p w:rsidR="006F5B8A" w:rsidRDefault="004E2D28">
      <w:pPr>
        <w:ind w:left="24" w:right="10" w:firstLine="696"/>
        <w:jc w:val="both"/>
        <w:rPr>
          <w:sz w:val="28"/>
        </w:rPr>
      </w:pPr>
      <w:r>
        <w:rPr>
          <w:color w:val="000000"/>
          <w:spacing w:val="-6"/>
          <w:sz w:val="28"/>
        </w:rPr>
        <w:t xml:space="preserve">Названия научных произведений, книг, сборников, газет, журналов, издательств </w:t>
      </w:r>
      <w:r>
        <w:rPr>
          <w:color w:val="000000"/>
          <w:spacing w:val="-4"/>
          <w:sz w:val="28"/>
        </w:rPr>
        <w:t>в кавычки не заключаются.</w:t>
      </w:r>
    </w:p>
    <w:p w:rsidR="006F5B8A" w:rsidRDefault="004E2D28">
      <w:pPr>
        <w:ind w:left="14" w:firstLine="706"/>
        <w:jc w:val="both"/>
        <w:rPr>
          <w:sz w:val="28"/>
        </w:rPr>
      </w:pPr>
      <w:r>
        <w:rPr>
          <w:color w:val="000000"/>
          <w:sz w:val="28"/>
        </w:rPr>
        <w:t xml:space="preserve">Сокращения отдельных слов и словосочетаний приводятся в соответствии </w:t>
      </w:r>
      <w:r>
        <w:rPr>
          <w:color w:val="000000"/>
          <w:spacing w:val="-4"/>
          <w:sz w:val="28"/>
        </w:rPr>
        <w:t>с ГОСТом 7.12-77 «Сокращение русских слов и словосочетаний в библиографическом описании произведений печати».</w:t>
      </w:r>
    </w:p>
    <w:p w:rsidR="006F5B8A" w:rsidRDefault="004E2D28">
      <w:pPr>
        <w:ind w:left="19" w:right="5" w:firstLine="701"/>
        <w:jc w:val="both"/>
        <w:rPr>
          <w:sz w:val="28"/>
        </w:rPr>
      </w:pPr>
      <w:r>
        <w:rPr>
          <w:color w:val="000000"/>
          <w:spacing w:val="-3"/>
          <w:sz w:val="28"/>
        </w:rPr>
        <w:t>Основные элементы библиографической записи см. в прило</w:t>
      </w:r>
      <w:r>
        <w:rPr>
          <w:color w:val="000000"/>
          <w:spacing w:val="-5"/>
          <w:sz w:val="28"/>
        </w:rPr>
        <w:t>жении 4.</w:t>
      </w:r>
    </w:p>
    <w:p w:rsidR="006F5B8A" w:rsidRDefault="004E2D28">
      <w:pPr>
        <w:spacing w:before="5"/>
        <w:ind w:left="24" w:right="5" w:hanging="24"/>
        <w:rPr>
          <w:sz w:val="28"/>
        </w:rPr>
      </w:pPr>
      <w:r>
        <w:rPr>
          <w:sz w:val="28"/>
        </w:rPr>
        <w:br w:type="page"/>
        <w:t>Приложение 1. Примерный график выполнения выпускной квалификационной работы</w:t>
      </w:r>
    </w:p>
    <w:p w:rsidR="006F5B8A" w:rsidRDefault="006F5B8A"/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"/>
        <w:gridCol w:w="2069"/>
        <w:gridCol w:w="4320"/>
        <w:gridCol w:w="2340"/>
      </w:tblGrid>
      <w:tr w:rsidR="006F5B8A">
        <w:trPr>
          <w:trHeight w:hRule="exact" w:val="346"/>
        </w:trPr>
        <w:tc>
          <w:tcPr>
            <w:tcW w:w="451" w:type="dxa"/>
          </w:tcPr>
          <w:p w:rsidR="006F5B8A" w:rsidRDefault="004E2D28">
            <w:r>
              <w:rPr>
                <w:w w:val="96"/>
              </w:rPr>
              <w:t>№</w:t>
            </w:r>
          </w:p>
        </w:tc>
        <w:tc>
          <w:tcPr>
            <w:tcW w:w="2069" w:type="dxa"/>
          </w:tcPr>
          <w:p w:rsidR="006F5B8A" w:rsidRDefault="004E2D28">
            <w:r>
              <w:rPr>
                <w:spacing w:val="6"/>
                <w:w w:val="96"/>
              </w:rPr>
              <w:t>Этапы работы</w:t>
            </w:r>
          </w:p>
        </w:tc>
        <w:tc>
          <w:tcPr>
            <w:tcW w:w="4320" w:type="dxa"/>
          </w:tcPr>
          <w:p w:rsidR="006F5B8A" w:rsidRDefault="004E2D28">
            <w:r>
              <w:rPr>
                <w:spacing w:val="5"/>
                <w:w w:val="96"/>
              </w:rPr>
              <w:t>Содержание работы</w:t>
            </w:r>
          </w:p>
        </w:tc>
        <w:tc>
          <w:tcPr>
            <w:tcW w:w="2340" w:type="dxa"/>
          </w:tcPr>
          <w:p w:rsidR="006F5B8A" w:rsidRDefault="004E2D28">
            <w:r>
              <w:rPr>
                <w:spacing w:val="4"/>
                <w:w w:val="96"/>
              </w:rPr>
              <w:t>Сроки</w:t>
            </w:r>
          </w:p>
        </w:tc>
      </w:tr>
      <w:tr w:rsidR="006F5B8A">
        <w:trPr>
          <w:cantSplit/>
          <w:trHeight w:val="695"/>
        </w:trPr>
        <w:tc>
          <w:tcPr>
            <w:tcW w:w="451" w:type="dxa"/>
            <w:tcBorders>
              <w:bottom w:val="single" w:sz="4" w:space="0" w:color="auto"/>
            </w:tcBorders>
          </w:tcPr>
          <w:p w:rsidR="006F5B8A" w:rsidRDefault="004E2D28">
            <w:r>
              <w:t>1</w:t>
            </w: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6F5B8A" w:rsidRDefault="004E2D28">
            <w:r>
              <w:rPr>
                <w:spacing w:val="-2"/>
                <w:w w:val="96"/>
              </w:rPr>
              <w:t>Установочный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6F5B8A" w:rsidRDefault="004E2D28">
            <w:r>
              <w:rPr>
                <w:spacing w:val="-3"/>
                <w:w w:val="96"/>
              </w:rPr>
              <w:t>Выбор темы</w:t>
            </w:r>
          </w:p>
          <w:p w:rsidR="006F5B8A" w:rsidRDefault="004E2D28">
            <w:r>
              <w:rPr>
                <w:w w:val="96"/>
              </w:rPr>
              <w:t>Утверждение темы на кафедре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F5B8A" w:rsidRDefault="006F5B8A"/>
        </w:tc>
      </w:tr>
      <w:tr w:rsidR="006F5B8A">
        <w:trPr>
          <w:cantSplit/>
          <w:trHeight w:val="2923"/>
        </w:trPr>
        <w:tc>
          <w:tcPr>
            <w:tcW w:w="451" w:type="dxa"/>
            <w:tcBorders>
              <w:bottom w:val="single" w:sz="4" w:space="0" w:color="auto"/>
            </w:tcBorders>
          </w:tcPr>
          <w:p w:rsidR="006F5B8A" w:rsidRDefault="004E2D28">
            <w:r>
              <w:t>2</w:t>
            </w: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6F5B8A" w:rsidRDefault="004E2D28">
            <w:r>
              <w:rPr>
                <w:spacing w:val="-2"/>
                <w:w w:val="96"/>
              </w:rPr>
              <w:t>Исследова</w:t>
            </w:r>
            <w:r>
              <w:rPr>
                <w:w w:val="96"/>
              </w:rPr>
              <w:t>тельский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6F5B8A" w:rsidRDefault="004E2D28">
            <w:pPr>
              <w:rPr>
                <w:w w:val="96"/>
              </w:rPr>
            </w:pPr>
            <w:r>
              <w:rPr>
                <w:w w:val="96"/>
              </w:rPr>
              <w:t>Составление плана работы</w:t>
            </w:r>
          </w:p>
          <w:p w:rsidR="006F5B8A" w:rsidRDefault="004E2D28">
            <w:r>
              <w:rPr>
                <w:w w:val="96"/>
              </w:rPr>
              <w:t>Подбор литературы и ее анализ</w:t>
            </w:r>
          </w:p>
          <w:p w:rsidR="006F5B8A" w:rsidRDefault="004E2D28">
            <w:r>
              <w:rPr>
                <w:w w:val="96"/>
              </w:rPr>
              <w:t>Накопление и систематизация т</w:t>
            </w:r>
            <w:r>
              <w:rPr>
                <w:spacing w:val="1"/>
                <w:w w:val="96"/>
              </w:rPr>
              <w:t xml:space="preserve">еоретической информации и </w:t>
            </w:r>
            <w:r>
              <w:rPr>
                <w:w w:val="96"/>
              </w:rPr>
              <w:t>практических материалов</w:t>
            </w:r>
          </w:p>
          <w:p w:rsidR="006F5B8A" w:rsidRDefault="004E2D28">
            <w:r>
              <w:rPr>
                <w:w w:val="96"/>
              </w:rPr>
              <w:t xml:space="preserve">Подготовка и представление </w:t>
            </w:r>
            <w:r>
              <w:rPr>
                <w:spacing w:val="1"/>
                <w:w w:val="96"/>
              </w:rPr>
              <w:t xml:space="preserve">материалов ВКР на проверку </w:t>
            </w:r>
            <w:r>
              <w:rPr>
                <w:w w:val="96"/>
              </w:rPr>
              <w:t>руководителю</w:t>
            </w:r>
          </w:p>
          <w:p w:rsidR="006F5B8A" w:rsidRDefault="004E2D28">
            <w:r>
              <w:rPr>
                <w:w w:val="96"/>
              </w:rPr>
              <w:t>Внесение изменений и дополнений в материалы исследования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F5B8A" w:rsidRDefault="006F5B8A"/>
        </w:tc>
      </w:tr>
      <w:tr w:rsidR="006F5B8A">
        <w:trPr>
          <w:cantSplit/>
          <w:trHeight w:val="1108"/>
        </w:trPr>
        <w:tc>
          <w:tcPr>
            <w:tcW w:w="451" w:type="dxa"/>
            <w:tcBorders>
              <w:bottom w:val="single" w:sz="4" w:space="0" w:color="auto"/>
            </w:tcBorders>
          </w:tcPr>
          <w:p w:rsidR="006F5B8A" w:rsidRDefault="004E2D28">
            <w:r>
              <w:t>3</w:t>
            </w: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:rsidR="006F5B8A" w:rsidRDefault="004E2D28">
            <w:r>
              <w:rPr>
                <w:spacing w:val="-2"/>
                <w:w w:val="96"/>
              </w:rPr>
              <w:t>Обобщающий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6F5B8A" w:rsidRDefault="004E2D28">
            <w:r>
              <w:rPr>
                <w:spacing w:val="-1"/>
                <w:w w:val="96"/>
              </w:rPr>
              <w:t xml:space="preserve">Структурирование материала </w:t>
            </w:r>
            <w:r>
              <w:rPr>
                <w:w w:val="96"/>
              </w:rPr>
              <w:t>Оформление текста ВКР</w:t>
            </w:r>
          </w:p>
          <w:p w:rsidR="006F5B8A" w:rsidRDefault="004E2D28">
            <w:r>
              <w:rPr>
                <w:w w:val="96"/>
              </w:rPr>
              <w:t>Представление текста ВКР на проверку руководителю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F5B8A" w:rsidRDefault="006F5B8A"/>
        </w:tc>
      </w:tr>
      <w:tr w:rsidR="006F5B8A">
        <w:trPr>
          <w:cantSplit/>
          <w:trHeight w:val="1513"/>
        </w:trPr>
        <w:tc>
          <w:tcPr>
            <w:tcW w:w="451" w:type="dxa"/>
            <w:tcBorders>
              <w:bottom w:val="single" w:sz="4" w:space="0" w:color="auto"/>
            </w:tcBorders>
          </w:tcPr>
          <w:p w:rsidR="006F5B8A" w:rsidRDefault="006F5B8A"/>
        </w:tc>
        <w:tc>
          <w:tcPr>
            <w:tcW w:w="2069" w:type="dxa"/>
            <w:tcBorders>
              <w:bottom w:val="single" w:sz="4" w:space="0" w:color="auto"/>
            </w:tcBorders>
          </w:tcPr>
          <w:p w:rsidR="006F5B8A" w:rsidRDefault="004E2D28">
            <w:r>
              <w:rPr>
                <w:spacing w:val="-15"/>
                <w:w w:val="96"/>
              </w:rPr>
              <w:t xml:space="preserve">11одготовка </w:t>
            </w:r>
            <w:r>
              <w:rPr>
                <w:spacing w:val="-1"/>
                <w:w w:val="96"/>
              </w:rPr>
              <w:t>к защите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6F5B8A" w:rsidRDefault="004E2D28">
            <w:r>
              <w:rPr>
                <w:spacing w:val="-1"/>
                <w:w w:val="96"/>
              </w:rPr>
              <w:t>Представление работы на кафедру</w:t>
            </w:r>
          </w:p>
          <w:p w:rsidR="006F5B8A" w:rsidRDefault="004E2D28">
            <w:pPr>
              <w:rPr>
                <w:w w:val="96"/>
              </w:rPr>
            </w:pPr>
            <w:r>
              <w:rPr>
                <w:w w:val="96"/>
              </w:rPr>
              <w:t xml:space="preserve">Подготовка отзыва научного руководителя </w:t>
            </w:r>
          </w:p>
          <w:p w:rsidR="006F5B8A" w:rsidRDefault="004E2D28">
            <w:r>
              <w:rPr>
                <w:w w:val="96"/>
              </w:rPr>
              <w:t>Допуск к защите</w:t>
            </w:r>
          </w:p>
          <w:p w:rsidR="006F5B8A" w:rsidRDefault="004E2D28">
            <w:r>
              <w:rPr>
                <w:spacing w:val="1"/>
                <w:w w:val="96"/>
              </w:rPr>
              <w:t>Получение отзывов рецензентов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F5B8A" w:rsidRDefault="006F5B8A"/>
        </w:tc>
      </w:tr>
      <w:tr w:rsidR="006F5B8A">
        <w:trPr>
          <w:cantSplit/>
          <w:trHeight w:val="513"/>
        </w:trPr>
        <w:tc>
          <w:tcPr>
            <w:tcW w:w="451" w:type="dxa"/>
            <w:tcBorders>
              <w:bottom w:val="single" w:sz="4" w:space="0" w:color="auto"/>
            </w:tcBorders>
          </w:tcPr>
          <w:p w:rsidR="006F5B8A" w:rsidRDefault="006F5B8A"/>
        </w:tc>
        <w:tc>
          <w:tcPr>
            <w:tcW w:w="2069" w:type="dxa"/>
            <w:tcBorders>
              <w:bottom w:val="single" w:sz="4" w:space="0" w:color="auto"/>
            </w:tcBorders>
          </w:tcPr>
          <w:p w:rsidR="006F5B8A" w:rsidRDefault="004E2D28">
            <w:r>
              <w:rPr>
                <w:spacing w:val="-2"/>
                <w:w w:val="96"/>
              </w:rPr>
              <w:t>Защита работы</w:t>
            </w:r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6F5B8A" w:rsidRDefault="004E2D28">
            <w:r>
              <w:rPr>
                <w:spacing w:val="-2"/>
                <w:w w:val="96"/>
              </w:rPr>
              <w:t>Процедура защиты</w:t>
            </w:r>
          </w:p>
          <w:p w:rsidR="006F5B8A" w:rsidRDefault="004E2D28">
            <w:r>
              <w:rPr>
                <w:spacing w:val="-1"/>
                <w:w w:val="96"/>
              </w:rPr>
              <w:t>Выдача дипломов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6F5B8A" w:rsidRDefault="006F5B8A"/>
        </w:tc>
      </w:tr>
    </w:tbl>
    <w:p w:rsidR="006F5B8A" w:rsidRDefault="006F5B8A">
      <w:pPr>
        <w:spacing w:line="360" w:lineRule="auto"/>
        <w:rPr>
          <w:sz w:val="28"/>
        </w:rPr>
      </w:pPr>
    </w:p>
    <w:p w:rsidR="006F5B8A" w:rsidRDefault="004E2D28">
      <w:pPr>
        <w:spacing w:line="360" w:lineRule="auto"/>
        <w:rPr>
          <w:sz w:val="28"/>
        </w:rPr>
      </w:pPr>
      <w:r>
        <w:rPr>
          <w:sz w:val="28"/>
        </w:rPr>
        <w:br w:type="page"/>
      </w:r>
      <w:r>
        <w:rPr>
          <w:color w:val="000000"/>
          <w:spacing w:val="-5"/>
          <w:sz w:val="28"/>
        </w:rPr>
        <w:t>Приложение 2. Пример титульного листа дипломной работы</w:t>
      </w:r>
    </w:p>
    <w:p w:rsidR="006F5B8A" w:rsidRDefault="004E2D28">
      <w:pPr>
        <w:jc w:val="center"/>
        <w:rPr>
          <w:sz w:val="28"/>
        </w:rPr>
      </w:pPr>
      <w:r>
        <w:rPr>
          <w:sz w:val="28"/>
        </w:rPr>
        <w:t>Федеральное агентство по образованию</w:t>
      </w:r>
    </w:p>
    <w:p w:rsidR="006F5B8A" w:rsidRDefault="004E2D28">
      <w:pPr>
        <w:spacing w:line="320" w:lineRule="exact"/>
        <w:jc w:val="center"/>
        <w:rPr>
          <w:sz w:val="28"/>
        </w:rPr>
      </w:pPr>
      <w:r>
        <w:rPr>
          <w:sz w:val="28"/>
        </w:rPr>
        <w:t>Иркутский государственный университет</w:t>
      </w:r>
    </w:p>
    <w:p w:rsidR="006F5B8A" w:rsidRDefault="006F5B8A">
      <w:pPr>
        <w:spacing w:line="320" w:lineRule="exact"/>
        <w:jc w:val="center"/>
        <w:rPr>
          <w:sz w:val="28"/>
        </w:rPr>
      </w:pPr>
    </w:p>
    <w:p w:rsidR="006F5B8A" w:rsidRDefault="006F5B8A">
      <w:pPr>
        <w:pStyle w:val="1"/>
        <w:shd w:val="clear" w:color="auto" w:fill="auto"/>
        <w:spacing w:before="0"/>
        <w:rPr>
          <w:i w:val="0"/>
        </w:rPr>
      </w:pPr>
    </w:p>
    <w:p w:rsidR="006F5B8A" w:rsidRDefault="006F5B8A"/>
    <w:p w:rsidR="006F5B8A" w:rsidRDefault="006F5B8A"/>
    <w:p w:rsidR="006F5B8A" w:rsidRDefault="006F5B8A"/>
    <w:p w:rsidR="006F5B8A" w:rsidRDefault="004E2D28">
      <w:pPr>
        <w:rPr>
          <w:sz w:val="28"/>
        </w:rPr>
      </w:pPr>
      <w:r>
        <w:rPr>
          <w:sz w:val="28"/>
        </w:rPr>
        <w:t xml:space="preserve">Институт математики,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Кафедра проблем управления и </w:t>
      </w:r>
    </w:p>
    <w:p w:rsidR="006F5B8A" w:rsidRDefault="004E2D28">
      <w:pPr>
        <w:rPr>
          <w:sz w:val="28"/>
        </w:rPr>
      </w:pPr>
      <w:r>
        <w:rPr>
          <w:sz w:val="28"/>
        </w:rPr>
        <w:t>экономики и информатики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информатики</w:t>
      </w:r>
    </w:p>
    <w:p w:rsidR="006F5B8A" w:rsidRDefault="006F5B8A">
      <w:pPr>
        <w:jc w:val="center"/>
        <w:rPr>
          <w:sz w:val="28"/>
        </w:rPr>
      </w:pPr>
    </w:p>
    <w:p w:rsidR="006F5B8A" w:rsidRDefault="006F5B8A">
      <w:pPr>
        <w:jc w:val="center"/>
        <w:rPr>
          <w:sz w:val="28"/>
        </w:rPr>
      </w:pPr>
    </w:p>
    <w:p w:rsidR="006F5B8A" w:rsidRDefault="006F5B8A">
      <w:pPr>
        <w:jc w:val="center"/>
        <w:rPr>
          <w:sz w:val="28"/>
        </w:rPr>
      </w:pPr>
    </w:p>
    <w:p w:rsidR="006F5B8A" w:rsidRDefault="006F5B8A">
      <w:pPr>
        <w:jc w:val="center"/>
        <w:rPr>
          <w:sz w:val="28"/>
        </w:rPr>
      </w:pPr>
    </w:p>
    <w:p w:rsidR="006F5B8A" w:rsidRDefault="006F5B8A">
      <w:pPr>
        <w:jc w:val="center"/>
        <w:rPr>
          <w:sz w:val="28"/>
        </w:rPr>
      </w:pPr>
    </w:p>
    <w:p w:rsidR="006F5B8A" w:rsidRDefault="006F5B8A">
      <w:pPr>
        <w:jc w:val="center"/>
        <w:rPr>
          <w:sz w:val="28"/>
        </w:rPr>
      </w:pPr>
    </w:p>
    <w:p w:rsidR="006F5B8A" w:rsidRDefault="004E2D28">
      <w:pPr>
        <w:pStyle w:val="a5"/>
        <w:ind w:left="0"/>
        <w:rPr>
          <w:sz w:val="28"/>
        </w:rPr>
      </w:pPr>
      <w:r>
        <w:rPr>
          <w:sz w:val="28"/>
        </w:rPr>
        <w:t>АВТОМАТИЗАЦИЯ ПРОЦЕССА УПРАВЛЕНИЯ ИНЦИДЕНТАМИ НА БАЗЕ МЕТОДОЛОГИИ ITIL НА ИРКУТСКОМ ШИННОМ ЗАВОДЕ</w:t>
      </w:r>
    </w:p>
    <w:p w:rsidR="006F5B8A" w:rsidRDefault="006F5B8A">
      <w:pPr>
        <w:pStyle w:val="a5"/>
        <w:ind w:left="0"/>
        <w:rPr>
          <w:sz w:val="28"/>
        </w:rPr>
      </w:pPr>
    </w:p>
    <w:p w:rsidR="006F5B8A" w:rsidRDefault="004E2D28">
      <w:pPr>
        <w:pStyle w:val="a5"/>
        <w:ind w:left="0"/>
        <w:rPr>
          <w:sz w:val="28"/>
        </w:rPr>
      </w:pPr>
      <w:r>
        <w:rPr>
          <w:sz w:val="28"/>
        </w:rPr>
        <w:t>Дипломная работа</w:t>
      </w:r>
    </w:p>
    <w:p w:rsidR="006F5B8A" w:rsidRDefault="006F5B8A">
      <w:pPr>
        <w:pStyle w:val="a5"/>
        <w:ind w:left="0"/>
        <w:rPr>
          <w:sz w:val="28"/>
        </w:rPr>
      </w:pPr>
    </w:p>
    <w:p w:rsidR="006F5B8A" w:rsidRDefault="006F5B8A">
      <w:pPr>
        <w:pStyle w:val="a5"/>
        <w:ind w:left="0"/>
        <w:rPr>
          <w:sz w:val="28"/>
        </w:rPr>
      </w:pPr>
    </w:p>
    <w:p w:rsidR="006F5B8A" w:rsidRDefault="006F5B8A">
      <w:pPr>
        <w:pStyle w:val="a5"/>
        <w:ind w:left="0"/>
        <w:rPr>
          <w:sz w:val="28"/>
        </w:rPr>
      </w:pPr>
    </w:p>
    <w:p w:rsidR="006F5B8A" w:rsidRDefault="004E2D28">
      <w:pPr>
        <w:jc w:val="right"/>
        <w:rPr>
          <w:sz w:val="28"/>
        </w:rPr>
      </w:pPr>
      <w:r>
        <w:rPr>
          <w:sz w:val="28"/>
        </w:rPr>
        <w:t>студентки 5 курса группы 2551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>специальности 351500 – математическое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 xml:space="preserve"> обеспечение и администрирование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 xml:space="preserve"> информационных систем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>Аккуратовой Ленивицы Разгильдяевны</w:t>
      </w:r>
    </w:p>
    <w:p w:rsidR="006F5B8A" w:rsidRDefault="006F5B8A">
      <w:pPr>
        <w:jc w:val="right"/>
        <w:rPr>
          <w:sz w:val="28"/>
        </w:rPr>
      </w:pPr>
    </w:p>
    <w:p w:rsidR="006F5B8A" w:rsidRDefault="006F5B8A">
      <w:pPr>
        <w:jc w:val="center"/>
        <w:rPr>
          <w:sz w:val="28"/>
        </w:rPr>
      </w:pPr>
    </w:p>
    <w:p w:rsidR="006F5B8A" w:rsidRDefault="004E2D28">
      <w:pPr>
        <w:jc w:val="right"/>
        <w:rPr>
          <w:sz w:val="28"/>
        </w:rPr>
      </w:pPr>
      <w:r>
        <w:rPr>
          <w:sz w:val="28"/>
        </w:rPr>
        <w:t>Допускается к защите.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Научный руководитель: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>Зав. кафедрой 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заместитель начальника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>«___» ______________ 2005 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отдела системно-технического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>обеспечения ИШЗ,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>канд. техн. наук,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 xml:space="preserve">доктор химических наук, 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>доцент</w:t>
      </w:r>
    </w:p>
    <w:p w:rsidR="006F5B8A" w:rsidRDefault="004E2D28">
      <w:pPr>
        <w:jc w:val="right"/>
        <w:rPr>
          <w:sz w:val="28"/>
        </w:rPr>
      </w:pPr>
      <w:r>
        <w:rPr>
          <w:sz w:val="28"/>
        </w:rPr>
        <w:t>Умнов Нагоняй Строганович</w:t>
      </w:r>
    </w:p>
    <w:p w:rsidR="006F5B8A" w:rsidRDefault="006F5B8A">
      <w:pPr>
        <w:jc w:val="both"/>
        <w:rPr>
          <w:sz w:val="28"/>
        </w:rPr>
      </w:pPr>
    </w:p>
    <w:p w:rsidR="006F5B8A" w:rsidRDefault="006F5B8A">
      <w:pPr>
        <w:jc w:val="both"/>
        <w:rPr>
          <w:sz w:val="28"/>
        </w:rPr>
      </w:pPr>
    </w:p>
    <w:p w:rsidR="006F5B8A" w:rsidRDefault="006F5B8A">
      <w:pPr>
        <w:jc w:val="both"/>
        <w:rPr>
          <w:sz w:val="28"/>
        </w:rPr>
      </w:pPr>
    </w:p>
    <w:p w:rsidR="006F5B8A" w:rsidRDefault="006F5B8A">
      <w:pPr>
        <w:jc w:val="both"/>
        <w:rPr>
          <w:sz w:val="28"/>
        </w:rPr>
      </w:pPr>
    </w:p>
    <w:p w:rsidR="006F5B8A" w:rsidRDefault="004E2D28">
      <w:pPr>
        <w:spacing w:line="360" w:lineRule="auto"/>
        <w:jc w:val="center"/>
        <w:rPr>
          <w:sz w:val="28"/>
        </w:rPr>
      </w:pPr>
      <w:r>
        <w:rPr>
          <w:sz w:val="28"/>
        </w:rPr>
        <w:t>Иркутск – 2005</w:t>
      </w:r>
    </w:p>
    <w:p w:rsidR="006F5B8A" w:rsidRDefault="004E2D28">
      <w:pPr>
        <w:spacing w:line="360" w:lineRule="auto"/>
        <w:rPr>
          <w:sz w:val="28"/>
        </w:rPr>
      </w:pPr>
      <w:r>
        <w:rPr>
          <w:sz w:val="28"/>
        </w:rPr>
        <w:br w:type="page"/>
        <w:t>Приложение 3. Пример оформления оглавления.</w:t>
      </w:r>
    </w:p>
    <w:p w:rsidR="006F5B8A" w:rsidRDefault="004E2D28">
      <w:pPr>
        <w:spacing w:line="360" w:lineRule="auto"/>
        <w:ind w:right="-6"/>
        <w:jc w:val="center"/>
        <w:rPr>
          <w:sz w:val="28"/>
        </w:rPr>
      </w:pPr>
      <w:r>
        <w:rPr>
          <w:color w:val="000000"/>
          <w:spacing w:val="-6"/>
          <w:sz w:val="28"/>
        </w:rPr>
        <w:t>ОГЛАВЛЕНИЕ</w:t>
      </w:r>
    </w:p>
    <w:p w:rsidR="006F5B8A" w:rsidRDefault="004E2D28">
      <w:pPr>
        <w:tabs>
          <w:tab w:val="left" w:leader="dot" w:pos="8280"/>
        </w:tabs>
        <w:spacing w:before="211" w:line="360" w:lineRule="auto"/>
        <w:ind w:left="5" w:firstLine="8275"/>
        <w:rPr>
          <w:sz w:val="28"/>
        </w:rPr>
      </w:pPr>
      <w:r>
        <w:rPr>
          <w:color w:val="000000"/>
          <w:spacing w:val="-15"/>
          <w:sz w:val="28"/>
        </w:rPr>
        <w:t>стр.</w:t>
      </w:r>
      <w:r>
        <w:rPr>
          <w:color w:val="000000"/>
          <w:spacing w:val="-15"/>
          <w:sz w:val="28"/>
        </w:rPr>
        <w:br/>
      </w:r>
      <w:r>
        <w:rPr>
          <w:color w:val="000000"/>
          <w:spacing w:val="-6"/>
          <w:sz w:val="28"/>
        </w:rPr>
        <w:t xml:space="preserve">ВВЕДЕНИЕ </w:t>
      </w:r>
      <w:r>
        <w:rPr>
          <w:color w:val="000000"/>
          <w:sz w:val="28"/>
        </w:rPr>
        <w:tab/>
        <w:t>3</w:t>
      </w:r>
    </w:p>
    <w:p w:rsidR="006F5B8A" w:rsidRDefault="004E2D28">
      <w:pPr>
        <w:tabs>
          <w:tab w:val="left" w:leader="dot" w:pos="8280"/>
        </w:tabs>
        <w:spacing w:before="43" w:line="360" w:lineRule="auto"/>
        <w:ind w:left="10"/>
        <w:rPr>
          <w:sz w:val="28"/>
        </w:rPr>
      </w:pPr>
      <w:r>
        <w:rPr>
          <w:color w:val="000000"/>
          <w:spacing w:val="-15"/>
          <w:sz w:val="28"/>
        </w:rPr>
        <w:t xml:space="preserve">ГЛАВА 1. </w:t>
      </w:r>
      <w:r>
        <w:rPr>
          <w:caps/>
          <w:color w:val="000000"/>
          <w:spacing w:val="-15"/>
          <w:sz w:val="28"/>
        </w:rPr>
        <w:t>Название</w:t>
      </w:r>
      <w:r>
        <w:rPr>
          <w:color w:val="000000"/>
          <w:sz w:val="28"/>
        </w:rPr>
        <w:tab/>
        <w:t>4</w:t>
      </w:r>
    </w:p>
    <w:p w:rsidR="006F5B8A" w:rsidRDefault="004E2D28">
      <w:pPr>
        <w:tabs>
          <w:tab w:val="left" w:leader="dot" w:pos="8280"/>
        </w:tabs>
        <w:spacing w:line="360" w:lineRule="auto"/>
        <w:ind w:left="540"/>
        <w:rPr>
          <w:sz w:val="28"/>
        </w:rPr>
      </w:pPr>
      <w:r>
        <w:rPr>
          <w:color w:val="000000"/>
          <w:spacing w:val="-26"/>
          <w:sz w:val="28"/>
        </w:rPr>
        <w:t>1.1. Название</w:t>
      </w:r>
      <w:r>
        <w:rPr>
          <w:color w:val="000000"/>
          <w:sz w:val="28"/>
        </w:rPr>
        <w:tab/>
        <w:t>4</w:t>
      </w:r>
    </w:p>
    <w:p w:rsidR="006F5B8A" w:rsidRDefault="004E2D28">
      <w:pPr>
        <w:tabs>
          <w:tab w:val="left" w:leader="dot" w:pos="8280"/>
        </w:tabs>
        <w:spacing w:before="10" w:line="360" w:lineRule="auto"/>
        <w:ind w:left="540"/>
        <w:rPr>
          <w:sz w:val="28"/>
        </w:rPr>
      </w:pPr>
      <w:r>
        <w:rPr>
          <w:color w:val="000000"/>
          <w:spacing w:val="-15"/>
          <w:sz w:val="28"/>
        </w:rPr>
        <w:t>1.2</w:t>
      </w:r>
      <w:r>
        <w:rPr>
          <w:color w:val="000000"/>
          <w:spacing w:val="-26"/>
          <w:sz w:val="28"/>
        </w:rPr>
        <w:t>. Название</w:t>
      </w:r>
      <w:r>
        <w:rPr>
          <w:color w:val="000000"/>
          <w:sz w:val="28"/>
        </w:rPr>
        <w:tab/>
      </w:r>
      <w:r>
        <w:rPr>
          <w:color w:val="000000"/>
          <w:spacing w:val="-21"/>
          <w:sz w:val="28"/>
        </w:rPr>
        <w:t>10</w:t>
      </w:r>
    </w:p>
    <w:p w:rsidR="006F5B8A" w:rsidRDefault="004E2D28">
      <w:pPr>
        <w:tabs>
          <w:tab w:val="left" w:leader="dot" w:pos="8280"/>
        </w:tabs>
        <w:spacing w:before="5" w:line="360" w:lineRule="auto"/>
        <w:ind w:left="5"/>
        <w:rPr>
          <w:sz w:val="28"/>
        </w:rPr>
      </w:pPr>
      <w:r>
        <w:rPr>
          <w:color w:val="000000"/>
          <w:spacing w:val="-4"/>
          <w:sz w:val="28"/>
        </w:rPr>
        <w:t>ГЛАВА 2</w:t>
      </w:r>
      <w:r>
        <w:rPr>
          <w:color w:val="000000"/>
          <w:spacing w:val="-26"/>
          <w:sz w:val="28"/>
        </w:rPr>
        <w:t xml:space="preserve">. </w:t>
      </w:r>
      <w:r>
        <w:rPr>
          <w:caps/>
          <w:color w:val="000000"/>
          <w:spacing w:val="-26"/>
          <w:sz w:val="28"/>
        </w:rPr>
        <w:t>Название</w:t>
      </w:r>
      <w:r>
        <w:rPr>
          <w:color w:val="000000"/>
          <w:sz w:val="28"/>
        </w:rPr>
        <w:tab/>
      </w:r>
      <w:r>
        <w:rPr>
          <w:color w:val="000000"/>
          <w:spacing w:val="-21"/>
          <w:sz w:val="28"/>
        </w:rPr>
        <w:t>16</w:t>
      </w:r>
    </w:p>
    <w:p w:rsidR="006F5B8A" w:rsidRDefault="004E2D28">
      <w:pPr>
        <w:tabs>
          <w:tab w:val="left" w:leader="dot" w:pos="8280"/>
        </w:tabs>
        <w:spacing w:line="360" w:lineRule="auto"/>
        <w:ind w:left="540"/>
        <w:rPr>
          <w:sz w:val="28"/>
        </w:rPr>
      </w:pPr>
      <w:r>
        <w:rPr>
          <w:color w:val="000000"/>
          <w:spacing w:val="-15"/>
          <w:sz w:val="28"/>
        </w:rPr>
        <w:t>2.1</w:t>
      </w:r>
      <w:r>
        <w:rPr>
          <w:color w:val="000000"/>
          <w:spacing w:val="-26"/>
          <w:sz w:val="28"/>
        </w:rPr>
        <w:t>. Название</w:t>
      </w:r>
      <w:r>
        <w:rPr>
          <w:color w:val="000000"/>
          <w:sz w:val="28"/>
        </w:rPr>
        <w:tab/>
      </w:r>
      <w:r>
        <w:rPr>
          <w:color w:val="000000"/>
          <w:spacing w:val="-21"/>
          <w:sz w:val="28"/>
        </w:rPr>
        <w:t>16</w:t>
      </w:r>
    </w:p>
    <w:p w:rsidR="006F5B8A" w:rsidRDefault="004E2D28">
      <w:pPr>
        <w:tabs>
          <w:tab w:val="left" w:leader="dot" w:pos="8280"/>
        </w:tabs>
        <w:spacing w:line="360" w:lineRule="auto"/>
        <w:ind w:left="540"/>
        <w:rPr>
          <w:sz w:val="28"/>
        </w:rPr>
      </w:pPr>
      <w:r>
        <w:rPr>
          <w:color w:val="000000"/>
          <w:spacing w:val="-5"/>
          <w:sz w:val="28"/>
        </w:rPr>
        <w:t>2.2</w:t>
      </w:r>
      <w:r>
        <w:rPr>
          <w:color w:val="000000"/>
          <w:spacing w:val="-26"/>
          <w:sz w:val="28"/>
        </w:rPr>
        <w:t>. Название</w:t>
      </w:r>
      <w:r>
        <w:rPr>
          <w:color w:val="000000"/>
          <w:sz w:val="28"/>
        </w:rPr>
        <w:tab/>
      </w:r>
      <w:r>
        <w:rPr>
          <w:color w:val="000000"/>
          <w:spacing w:val="-6"/>
          <w:sz w:val="28"/>
        </w:rPr>
        <w:t>24</w:t>
      </w:r>
    </w:p>
    <w:p w:rsidR="006F5B8A" w:rsidRDefault="004E2D28">
      <w:pPr>
        <w:tabs>
          <w:tab w:val="left" w:leader="dot" w:pos="8280"/>
        </w:tabs>
        <w:spacing w:before="5" w:line="360" w:lineRule="auto"/>
        <w:rPr>
          <w:sz w:val="28"/>
        </w:rPr>
      </w:pPr>
      <w:r>
        <w:rPr>
          <w:color w:val="000000"/>
          <w:spacing w:val="-5"/>
          <w:sz w:val="28"/>
        </w:rPr>
        <w:t>ЗАКЛЮЧЕНИЕ</w:t>
      </w:r>
      <w:r>
        <w:rPr>
          <w:color w:val="000000"/>
          <w:sz w:val="28"/>
        </w:rPr>
        <w:tab/>
      </w:r>
      <w:r>
        <w:rPr>
          <w:color w:val="000000"/>
          <w:spacing w:val="-21"/>
          <w:sz w:val="28"/>
        </w:rPr>
        <w:t>31</w:t>
      </w:r>
    </w:p>
    <w:p w:rsidR="006F5B8A" w:rsidRDefault="004E2D28">
      <w:pPr>
        <w:tabs>
          <w:tab w:val="left" w:leader="dot" w:pos="8280"/>
        </w:tabs>
        <w:spacing w:line="360" w:lineRule="auto"/>
        <w:ind w:left="10"/>
        <w:rPr>
          <w:sz w:val="28"/>
        </w:rPr>
      </w:pPr>
      <w:r>
        <w:rPr>
          <w:color w:val="000000"/>
          <w:spacing w:val="-6"/>
          <w:sz w:val="28"/>
        </w:rPr>
        <w:t>Список использованных источников</w:t>
      </w:r>
      <w:r>
        <w:rPr>
          <w:color w:val="000000"/>
          <w:sz w:val="28"/>
        </w:rPr>
        <w:tab/>
      </w:r>
      <w:r>
        <w:rPr>
          <w:color w:val="000000"/>
          <w:spacing w:val="-16"/>
          <w:sz w:val="28"/>
        </w:rPr>
        <w:t>33</w:t>
      </w:r>
    </w:p>
    <w:p w:rsidR="006F5B8A" w:rsidRDefault="004E2D28">
      <w:pPr>
        <w:tabs>
          <w:tab w:val="left" w:leader="dot" w:pos="8280"/>
        </w:tabs>
        <w:spacing w:line="360" w:lineRule="auto"/>
        <w:ind w:left="10"/>
        <w:rPr>
          <w:sz w:val="28"/>
        </w:rPr>
      </w:pPr>
      <w:r>
        <w:rPr>
          <w:color w:val="000000"/>
          <w:spacing w:val="-6"/>
          <w:sz w:val="28"/>
        </w:rPr>
        <w:t>Приложение 1. Название</w:t>
      </w:r>
      <w:r>
        <w:rPr>
          <w:color w:val="000000"/>
          <w:sz w:val="28"/>
        </w:rPr>
        <w:tab/>
      </w:r>
      <w:r>
        <w:rPr>
          <w:color w:val="000000"/>
          <w:spacing w:val="-14"/>
          <w:sz w:val="28"/>
        </w:rPr>
        <w:t>35</w:t>
      </w:r>
    </w:p>
    <w:p w:rsidR="006F5B8A" w:rsidRDefault="004E2D28">
      <w:pPr>
        <w:tabs>
          <w:tab w:val="left" w:leader="dot" w:pos="8280"/>
        </w:tabs>
        <w:spacing w:line="360" w:lineRule="auto"/>
        <w:ind w:left="10"/>
        <w:rPr>
          <w:sz w:val="28"/>
        </w:rPr>
      </w:pPr>
      <w:r>
        <w:rPr>
          <w:color w:val="000000"/>
          <w:spacing w:val="-6"/>
          <w:sz w:val="28"/>
        </w:rPr>
        <w:t>Приложение 2. Название</w:t>
      </w:r>
      <w:r>
        <w:rPr>
          <w:color w:val="000000"/>
          <w:sz w:val="28"/>
        </w:rPr>
        <w:tab/>
      </w:r>
      <w:r>
        <w:rPr>
          <w:color w:val="000000"/>
          <w:spacing w:val="-14"/>
          <w:sz w:val="28"/>
        </w:rPr>
        <w:t>38</w:t>
      </w:r>
    </w:p>
    <w:p w:rsidR="006F5B8A" w:rsidRDefault="006F5B8A">
      <w:pPr>
        <w:spacing w:line="360" w:lineRule="auto"/>
        <w:rPr>
          <w:sz w:val="28"/>
        </w:rPr>
      </w:pPr>
    </w:p>
    <w:p w:rsidR="006F5B8A" w:rsidRDefault="006F5B8A">
      <w:pPr>
        <w:spacing w:line="360" w:lineRule="auto"/>
        <w:rPr>
          <w:sz w:val="28"/>
        </w:rPr>
      </w:pPr>
    </w:p>
    <w:p w:rsidR="006F5B8A" w:rsidRDefault="004E2D28">
      <w:pPr>
        <w:spacing w:line="360" w:lineRule="auto"/>
        <w:jc w:val="center"/>
        <w:rPr>
          <w:sz w:val="28"/>
        </w:rPr>
      </w:pPr>
      <w:r>
        <w:rPr>
          <w:sz w:val="28"/>
        </w:rPr>
        <w:t>2</w:t>
      </w:r>
    </w:p>
    <w:p w:rsidR="006F5B8A" w:rsidRDefault="004E2D28">
      <w:pPr>
        <w:spacing w:line="360" w:lineRule="auto"/>
        <w:rPr>
          <w:color w:val="000000"/>
          <w:spacing w:val="-4"/>
          <w:sz w:val="28"/>
        </w:rPr>
      </w:pPr>
      <w:r>
        <w:rPr>
          <w:sz w:val="28"/>
        </w:rPr>
        <w:br w:type="page"/>
      </w:r>
      <w:r>
        <w:rPr>
          <w:color w:val="000000"/>
          <w:spacing w:val="-4"/>
          <w:sz w:val="28"/>
        </w:rPr>
        <w:t>Приложение 4. Библиографическое описание документов.</w:t>
      </w:r>
    </w:p>
    <w:p w:rsidR="006F5B8A" w:rsidRDefault="004E2D28">
      <w:pPr>
        <w:ind w:firstLine="709"/>
        <w:rPr>
          <w:sz w:val="28"/>
        </w:rPr>
      </w:pPr>
      <w:r>
        <w:rPr>
          <w:sz w:val="28"/>
        </w:rPr>
        <w:t>Правила библиографического описания документов регламентированы следующими ГОСТами:</w:t>
      </w:r>
    </w:p>
    <w:p w:rsidR="006F5B8A" w:rsidRDefault="004E2D28">
      <w:pPr>
        <w:numPr>
          <w:ilvl w:val="0"/>
          <w:numId w:val="27"/>
        </w:numPr>
        <w:rPr>
          <w:sz w:val="28"/>
        </w:rPr>
      </w:pPr>
      <w:r>
        <w:rPr>
          <w:sz w:val="28"/>
        </w:rPr>
        <w:t xml:space="preserve">7.1 – 84 «Библиографическое описание документа» </w:t>
      </w:r>
    </w:p>
    <w:p w:rsidR="006F5B8A" w:rsidRDefault="004E2D28">
      <w:pPr>
        <w:numPr>
          <w:ilvl w:val="0"/>
          <w:numId w:val="27"/>
        </w:numPr>
        <w:rPr>
          <w:sz w:val="28"/>
        </w:rPr>
      </w:pPr>
      <w:r>
        <w:rPr>
          <w:sz w:val="28"/>
        </w:rPr>
        <w:t xml:space="preserve">7.80 – 2000 «Библиографическая запись. Заголовок» </w:t>
      </w:r>
    </w:p>
    <w:p w:rsidR="006F5B8A" w:rsidRDefault="004E2D28">
      <w:pPr>
        <w:numPr>
          <w:ilvl w:val="0"/>
          <w:numId w:val="27"/>
        </w:numPr>
        <w:rPr>
          <w:sz w:val="28"/>
        </w:rPr>
      </w:pPr>
      <w:r>
        <w:rPr>
          <w:sz w:val="28"/>
        </w:rPr>
        <w:t xml:space="preserve">7.12 – 93 «Библиографическая запись. Сокращение слов на русском языке» </w:t>
      </w:r>
    </w:p>
    <w:p w:rsidR="006F5B8A" w:rsidRDefault="004E2D28">
      <w:pPr>
        <w:ind w:firstLine="709"/>
        <w:rPr>
          <w:sz w:val="28"/>
        </w:rPr>
      </w:pPr>
      <w:r>
        <w:rPr>
          <w:sz w:val="28"/>
        </w:rPr>
        <w:t>Необходимые сведения берутся с титульного листа книги.</w:t>
      </w:r>
    </w:p>
    <w:p w:rsidR="006F5B8A" w:rsidRDefault="006F5B8A">
      <w:pPr>
        <w:ind w:firstLine="709"/>
        <w:rPr>
          <w:sz w:val="28"/>
        </w:rPr>
      </w:pPr>
    </w:p>
    <w:p w:rsidR="006F5B8A" w:rsidRDefault="004E2D28">
      <w:pPr>
        <w:pStyle w:val="1"/>
        <w:shd w:val="clear" w:color="auto" w:fill="auto"/>
        <w:spacing w:before="0"/>
        <w:rPr>
          <w:rFonts w:eastAsia="Arial Unicode MS"/>
          <w:i w:val="0"/>
        </w:rPr>
      </w:pPr>
      <w:r>
        <w:rPr>
          <w:i w:val="0"/>
        </w:rPr>
        <w:t>Книга с одним автором</w:t>
      </w:r>
    </w:p>
    <w:p w:rsidR="006F5B8A" w:rsidRDefault="004E2D28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Радугин А.А. Философия: Курс лекций для вузов / А.А. Радугин. – 2-е изд., перераб. и доп. – М.: Центр, 1998. – 268 с.</w:t>
      </w:r>
    </w:p>
    <w:p w:rsidR="006F5B8A" w:rsidRDefault="006F5B8A">
      <w:pPr>
        <w:pStyle w:val="a5"/>
        <w:ind w:left="0" w:firstLine="709"/>
        <w:rPr>
          <w:sz w:val="28"/>
        </w:rPr>
      </w:pPr>
    </w:p>
    <w:p w:rsidR="006F5B8A" w:rsidRDefault="004E2D28">
      <w:pPr>
        <w:pStyle w:val="1"/>
        <w:shd w:val="clear" w:color="auto" w:fill="auto"/>
        <w:spacing w:before="0"/>
        <w:rPr>
          <w:rFonts w:eastAsia="Arial Unicode MS"/>
          <w:i w:val="0"/>
        </w:rPr>
      </w:pPr>
      <w:r>
        <w:rPr>
          <w:i w:val="0"/>
        </w:rPr>
        <w:t>Книга с двумя, тремя авторами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Абдуллина О.А. Педагогическая практика студентов: Учеб. пособие / О.А. Абдуллина, И.А. Загрязкина. – 2-е изд. – М.: Просвещение, 1990. – 175 с.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Акинфиева Н.В. Справочно-методическое пособие по педагогике и психологии / Н.В. Акинфиева, М.Ю. Михайлина, Е.Н. Туманова. – Саратов: Пароход, 1999. – 34 с.</w:t>
      </w:r>
    </w:p>
    <w:p w:rsidR="006F5B8A" w:rsidRDefault="006F5B8A">
      <w:pPr>
        <w:rPr>
          <w:sz w:val="28"/>
        </w:rPr>
      </w:pPr>
    </w:p>
    <w:p w:rsidR="006F5B8A" w:rsidRDefault="004E2D28">
      <w:pPr>
        <w:pStyle w:val="1"/>
        <w:shd w:val="clear" w:color="auto" w:fill="auto"/>
        <w:spacing w:before="0"/>
        <w:rPr>
          <w:rFonts w:eastAsia="Arial Unicode MS"/>
          <w:i w:val="0"/>
        </w:rPr>
      </w:pPr>
      <w:r>
        <w:rPr>
          <w:i w:val="0"/>
        </w:rPr>
        <w:t>Книга, имеющая более 3-х авторов</w:t>
      </w:r>
    </w:p>
    <w:p w:rsidR="006F5B8A" w:rsidRDefault="004E2D28">
      <w:pPr>
        <w:ind w:firstLine="708"/>
        <w:jc w:val="both"/>
        <w:rPr>
          <w:sz w:val="28"/>
        </w:rPr>
      </w:pPr>
      <w:r>
        <w:rPr>
          <w:sz w:val="28"/>
        </w:rPr>
        <w:t xml:space="preserve">Сельское и городское самоуправление на Урале в </w:t>
      </w:r>
      <w:r>
        <w:rPr>
          <w:sz w:val="28"/>
          <w:lang w:val="en-US"/>
        </w:rPr>
        <w:t>XVIII</w:t>
      </w:r>
      <w:r>
        <w:rPr>
          <w:sz w:val="28"/>
        </w:rPr>
        <w:t xml:space="preserve"> – начале </w:t>
      </w:r>
      <w:r>
        <w:rPr>
          <w:sz w:val="28"/>
          <w:lang w:val="en-US"/>
        </w:rPr>
        <w:t>XX</w:t>
      </w:r>
      <w:r>
        <w:rPr>
          <w:sz w:val="28"/>
        </w:rPr>
        <w:t xml:space="preserve"> века / Е.Ю. Апкаримова, С.В. Голикова, Н.А. Миненко и др. – М.: Наука, 2003. – 28 с. </w:t>
      </w:r>
    </w:p>
    <w:p w:rsidR="006F5B8A" w:rsidRDefault="006F5B8A">
      <w:pPr>
        <w:ind w:firstLine="708"/>
        <w:rPr>
          <w:sz w:val="28"/>
        </w:rPr>
      </w:pPr>
    </w:p>
    <w:p w:rsidR="006F5B8A" w:rsidRDefault="004E2D28">
      <w:pPr>
        <w:pStyle w:val="1"/>
        <w:shd w:val="clear" w:color="auto" w:fill="auto"/>
        <w:spacing w:before="0"/>
        <w:rPr>
          <w:rFonts w:eastAsia="Arial Unicode MS"/>
          <w:i w:val="0"/>
        </w:rPr>
      </w:pPr>
      <w:r>
        <w:rPr>
          <w:i w:val="0"/>
        </w:rPr>
        <w:t>Том из собрания сочинений</w:t>
      </w:r>
    </w:p>
    <w:p w:rsidR="006F5B8A" w:rsidRDefault="004E2D28">
      <w:pPr>
        <w:rPr>
          <w:sz w:val="28"/>
        </w:rPr>
      </w:pPr>
      <w:r>
        <w:rPr>
          <w:sz w:val="28"/>
        </w:rPr>
        <w:tab/>
        <w:t>Маркс К., Энгельс Ф. Избранные сочинения: В 9 т. – М.: Политиздат, 1987. – Т.8. – 589 с. </w:t>
      </w:r>
    </w:p>
    <w:p w:rsidR="006F5B8A" w:rsidRDefault="006F5B8A">
      <w:pPr>
        <w:rPr>
          <w:sz w:val="28"/>
        </w:rPr>
      </w:pPr>
    </w:p>
    <w:p w:rsidR="006F5B8A" w:rsidRDefault="004E2D28">
      <w:pPr>
        <w:pStyle w:val="1"/>
        <w:shd w:val="clear" w:color="auto" w:fill="auto"/>
        <w:spacing w:before="0"/>
        <w:rPr>
          <w:rFonts w:eastAsia="Arial Unicode MS"/>
          <w:i w:val="0"/>
        </w:rPr>
      </w:pPr>
      <w:r>
        <w:rPr>
          <w:i w:val="0"/>
        </w:rPr>
        <w:t>Сборники статей, официальных материалов, документов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Агропромышленный комплекс России: Сб. норматив. актов и док. / Сост. Т.Н. Карелина, В.Р. Замятина. – Новосибирск: ЮКРА, 1988. – 822 с.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Непрерывное образование как педагогическая система: Сб. науч. тр. / Науч.-исслед. ин-т высш. образования; Отв. ред. Н.Н. Нечаев. – М.: НИИ ВО, 1995. – 156 с.</w:t>
      </w:r>
    </w:p>
    <w:p w:rsidR="006F5B8A" w:rsidRDefault="004E2D28">
      <w:pPr>
        <w:rPr>
          <w:sz w:val="28"/>
        </w:rPr>
      </w:pPr>
      <w:r>
        <w:rPr>
          <w:sz w:val="28"/>
        </w:rPr>
        <w:t> </w:t>
      </w:r>
    </w:p>
    <w:p w:rsidR="006F5B8A" w:rsidRDefault="004E2D28">
      <w:pPr>
        <w:jc w:val="center"/>
        <w:rPr>
          <w:sz w:val="28"/>
        </w:rPr>
      </w:pPr>
      <w:r>
        <w:rPr>
          <w:sz w:val="28"/>
        </w:rPr>
        <w:t>Статья из книги (сборника)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Иванов И.Н. Проблемы и народнохозяйственная эффективность водохозяйственного комплекса Братского водохранилища / И.Н. Иванов // Влияние водохранилищ ГЭС на хозяйственные объекты и окружающую среду. – Л., 1979. – С. 105-106.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Козулин В.Н. Наскальные рисунки озера Баунт (предварительное сообщение) / В.Н. Козулин, А.Н. Зотов // Байкальская Сибирь в древности. – Иркутск, 2000. – Вып. 2, ч. 2. – С. 196-199.</w:t>
      </w:r>
    </w:p>
    <w:p w:rsidR="006F5B8A" w:rsidRDefault="006F5B8A">
      <w:pPr>
        <w:jc w:val="both"/>
        <w:rPr>
          <w:sz w:val="28"/>
        </w:rPr>
      </w:pPr>
    </w:p>
    <w:p w:rsidR="006F5B8A" w:rsidRDefault="004E2D28">
      <w:pPr>
        <w:pStyle w:val="1"/>
        <w:shd w:val="clear" w:color="auto" w:fill="auto"/>
        <w:spacing w:before="0"/>
        <w:rPr>
          <w:rFonts w:eastAsia="Arial Unicode MS"/>
          <w:i w:val="0"/>
        </w:rPr>
      </w:pPr>
      <w:r>
        <w:rPr>
          <w:i w:val="0"/>
        </w:rPr>
        <w:t>Статья из материалов конференций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Сныткова Г.П. Имя А.М. Сибирякова на страницах «Летописи» Н.С. Романова / Г.П. Сныткова, С.М. Рыбкин // Вторые Романовские чтения: Материалы науч. конф. 8-9 окт. 1998 г. – Иркутск, 2000. – С. 77-80.</w:t>
      </w:r>
    </w:p>
    <w:p w:rsidR="006F5B8A" w:rsidRDefault="006F5B8A">
      <w:pPr>
        <w:jc w:val="both"/>
        <w:rPr>
          <w:sz w:val="28"/>
        </w:rPr>
      </w:pPr>
    </w:p>
    <w:p w:rsidR="006F5B8A" w:rsidRDefault="004E2D28">
      <w:pPr>
        <w:pStyle w:val="1"/>
        <w:shd w:val="clear" w:color="auto" w:fill="auto"/>
        <w:spacing w:before="0"/>
        <w:rPr>
          <w:rFonts w:eastAsia="Arial Unicode MS"/>
          <w:i w:val="0"/>
        </w:rPr>
      </w:pPr>
      <w:r>
        <w:rPr>
          <w:i w:val="0"/>
        </w:rPr>
        <w:t>Статья из энциклопедии и словаря</w:t>
      </w:r>
    </w:p>
    <w:p w:rsidR="006F5B8A" w:rsidRDefault="004E2D28">
      <w:pPr>
        <w:pStyle w:val="21"/>
        <w:ind w:firstLine="709"/>
        <w:jc w:val="both"/>
        <w:rPr>
          <w:sz w:val="28"/>
        </w:rPr>
      </w:pPr>
      <w:r>
        <w:rPr>
          <w:sz w:val="28"/>
        </w:rPr>
        <w:t>Бирюков Б.В. Моделирование / Б.В. Бирюков, Ю.А. Гастев, Е.С. Геллер // БСЭ. – 3-е изд. – М., 1974. – Т. 16. – С. 393-395.</w:t>
      </w:r>
    </w:p>
    <w:p w:rsidR="006F5B8A" w:rsidRDefault="004E2D28">
      <w:pPr>
        <w:ind w:firstLine="708"/>
        <w:jc w:val="both"/>
        <w:rPr>
          <w:sz w:val="28"/>
        </w:rPr>
      </w:pPr>
      <w:r>
        <w:rPr>
          <w:sz w:val="28"/>
        </w:rPr>
        <w:t>Карпушин М.П. Контрабанда / М.П. Карпушин // Юридический энциклопедический словарь. – М., 1984. – С. 192.</w:t>
      </w:r>
    </w:p>
    <w:p w:rsidR="006F5B8A" w:rsidRDefault="006F5B8A">
      <w:pPr>
        <w:ind w:firstLine="708"/>
        <w:jc w:val="both"/>
        <w:rPr>
          <w:sz w:val="28"/>
        </w:rPr>
      </w:pPr>
    </w:p>
    <w:p w:rsidR="006F5B8A" w:rsidRDefault="004E2D28">
      <w:pPr>
        <w:pStyle w:val="30"/>
      </w:pPr>
      <w:r>
        <w:t>Статья из продолжающегося издания (труды, ученые записки и т.п.)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Ривьер И.К. Современное состояние зоопланктона Рыбинского водохранилища / И.К. Ривьер // Тр. / Рос. АН Ин-т биологии внутр. вод. – 1993. – Вып. 67. – С. 205-232.</w:t>
      </w:r>
    </w:p>
    <w:p w:rsidR="006F5B8A" w:rsidRDefault="006F5B8A">
      <w:pPr>
        <w:jc w:val="both"/>
        <w:rPr>
          <w:sz w:val="28"/>
        </w:rPr>
      </w:pPr>
    </w:p>
    <w:p w:rsidR="006F5B8A" w:rsidRDefault="004E2D28">
      <w:pPr>
        <w:pStyle w:val="1"/>
        <w:shd w:val="clear" w:color="auto" w:fill="auto"/>
        <w:spacing w:before="0"/>
        <w:rPr>
          <w:rFonts w:eastAsia="Arial Unicode MS"/>
          <w:i w:val="0"/>
        </w:rPr>
      </w:pPr>
      <w:r>
        <w:rPr>
          <w:i w:val="0"/>
        </w:rPr>
        <w:t>Статья из журнала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Брагина Е.А. Модель развития новых индустриальных стран / Е.А. Брагина // Вестн. Рос. АН. – 1998. – Т. 68, № 1. – С. 85-89.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Туризм в экономике открытого типа / С.Ф. Легорнев, К. Лайл, Дж. Хьюз и др. // Вестн. Моск. ун-та. Сер. 6. Экономика. – 1994. - № 2. – С. 62-70. </w:t>
      </w:r>
    </w:p>
    <w:p w:rsidR="006F5B8A" w:rsidRDefault="006F5B8A">
      <w:pPr>
        <w:rPr>
          <w:sz w:val="28"/>
        </w:rPr>
      </w:pPr>
    </w:p>
    <w:p w:rsidR="006F5B8A" w:rsidRDefault="004E2D28">
      <w:pPr>
        <w:pStyle w:val="1"/>
        <w:shd w:val="clear" w:color="auto" w:fill="auto"/>
        <w:spacing w:before="0"/>
        <w:rPr>
          <w:rFonts w:eastAsia="Arial Unicode MS"/>
          <w:i w:val="0"/>
        </w:rPr>
      </w:pPr>
      <w:r>
        <w:rPr>
          <w:i w:val="0"/>
        </w:rPr>
        <w:t>Статья из газеты</w:t>
      </w:r>
    </w:p>
    <w:p w:rsidR="006F5B8A" w:rsidRDefault="004E2D28">
      <w:pPr>
        <w:jc w:val="both"/>
        <w:rPr>
          <w:sz w:val="28"/>
        </w:rPr>
      </w:pPr>
      <w:r>
        <w:rPr>
          <w:sz w:val="28"/>
        </w:rPr>
        <w:tab/>
        <w:t>Виноградов М. Партия призывников / М. Виноградов // Известия. – 2002. – 21 сентября. </w:t>
      </w:r>
    </w:p>
    <w:p w:rsidR="006F5B8A" w:rsidRDefault="006F5B8A">
      <w:pPr>
        <w:rPr>
          <w:sz w:val="28"/>
        </w:rPr>
      </w:pPr>
    </w:p>
    <w:p w:rsidR="006F5B8A" w:rsidRDefault="004E2D28">
      <w:pPr>
        <w:pStyle w:val="1"/>
        <w:shd w:val="clear" w:color="auto" w:fill="auto"/>
        <w:spacing w:before="0"/>
        <w:rPr>
          <w:i w:val="0"/>
        </w:rPr>
      </w:pPr>
      <w:r>
        <w:rPr>
          <w:i w:val="0"/>
        </w:rPr>
        <w:t>Нормативно-правовые документы</w:t>
      </w:r>
    </w:p>
    <w:p w:rsidR="006F5B8A" w:rsidRDefault="004E2D28">
      <w:pPr>
        <w:rPr>
          <w:sz w:val="28"/>
        </w:rPr>
      </w:pPr>
      <w:r>
        <w:rPr>
          <w:sz w:val="28"/>
        </w:rPr>
        <w:tab/>
        <w:t>Об охране озера Байкал: ФЗ от 1 мая 1999 г. № 94-ФЗ // Рос газ. – 1999. – 12 мая. – С. 4.</w:t>
      </w:r>
    </w:p>
    <w:p w:rsidR="006F5B8A" w:rsidRDefault="004E2D28">
      <w:pPr>
        <w:jc w:val="both"/>
      </w:pPr>
      <w:r>
        <w:rPr>
          <w:sz w:val="28"/>
        </w:rPr>
        <w:tab/>
        <w:t>О мерах по стабилизации потребительского рынка РФ: Постановление Правительства РФ от 12 окт. 1998 г. № 1190 // Рос. газ. – 1998. – 20 окт. – С. 4.</w:t>
      </w:r>
      <w:bookmarkStart w:id="0" w:name="_GoBack"/>
      <w:bookmarkEnd w:id="0"/>
    </w:p>
    <w:sectPr w:rsidR="006F5B8A"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74F90"/>
    <w:multiLevelType w:val="hybridMultilevel"/>
    <w:tmpl w:val="FCCCE432"/>
    <w:lvl w:ilvl="0" w:tplc="8336345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E3B2E57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1FAEE8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B28B7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4E8F57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BA0485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DCEE0C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19AF28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DC6259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080905"/>
    <w:multiLevelType w:val="hybridMultilevel"/>
    <w:tmpl w:val="66D6AB5A"/>
    <w:lvl w:ilvl="0" w:tplc="4C4C62F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6A890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A8462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162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A692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5FEE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DA92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026C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1FEA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0268E6"/>
    <w:multiLevelType w:val="singleLevel"/>
    <w:tmpl w:val="3530FF16"/>
    <w:lvl w:ilvl="0">
      <w:start w:val="1"/>
      <w:numFmt w:val="decimal"/>
      <w:lvlText w:val="%1."/>
      <w:legacy w:legacy="1" w:legacySpace="0" w:legacyIndent="198"/>
      <w:lvlJc w:val="left"/>
      <w:rPr>
        <w:rFonts w:ascii="Times New Roman" w:hAnsi="Times New Roman" w:hint="default"/>
      </w:rPr>
    </w:lvl>
  </w:abstractNum>
  <w:abstractNum w:abstractNumId="3">
    <w:nsid w:val="13DA3D13"/>
    <w:multiLevelType w:val="hybridMultilevel"/>
    <w:tmpl w:val="7C564BF8"/>
    <w:lvl w:ilvl="0" w:tplc="4D72A3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E06D6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i/>
        <w:color w:val="000000"/>
      </w:rPr>
    </w:lvl>
    <w:lvl w:ilvl="2" w:tplc="9BD605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F4F8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EACD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64E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1E98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ACE5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8881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2753C3"/>
    <w:multiLevelType w:val="hybridMultilevel"/>
    <w:tmpl w:val="4F9ED896"/>
    <w:lvl w:ilvl="0" w:tplc="1A5CA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FE11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16BA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A4E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7A87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788B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D4FE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78F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E8D5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7C0C99"/>
    <w:multiLevelType w:val="hybridMultilevel"/>
    <w:tmpl w:val="DE74B5FC"/>
    <w:lvl w:ilvl="0" w:tplc="D3109AB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0E4C3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B004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2842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ECF4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4072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006D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249B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0DCC7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D25C7"/>
    <w:multiLevelType w:val="hybridMultilevel"/>
    <w:tmpl w:val="11D6A474"/>
    <w:lvl w:ilvl="0" w:tplc="5D1430C4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3FCCD3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0AD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F25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0B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DC20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7CB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7E18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E6EC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E73869"/>
    <w:multiLevelType w:val="singleLevel"/>
    <w:tmpl w:val="545A6544"/>
    <w:lvl w:ilvl="0">
      <w:start w:val="1"/>
      <w:numFmt w:val="bullet"/>
      <w:lvlText w:val="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8">
    <w:nsid w:val="236D3807"/>
    <w:multiLevelType w:val="hybridMultilevel"/>
    <w:tmpl w:val="CFC2F172"/>
    <w:lvl w:ilvl="0" w:tplc="CFEC33D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40EC1E28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2D92AD00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601EE488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E856E1A4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CBA65CEC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4ADC4E30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126AD8FA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9BF47462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9">
    <w:nsid w:val="246026B7"/>
    <w:multiLevelType w:val="hybridMultilevel"/>
    <w:tmpl w:val="CD34F234"/>
    <w:lvl w:ilvl="0" w:tplc="A1D038F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/>
      </w:rPr>
    </w:lvl>
    <w:lvl w:ilvl="1" w:tplc="74B840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AF284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6C95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A6BE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B2C4D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D291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9AF2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1A73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A50B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8ED4081"/>
    <w:multiLevelType w:val="hybridMultilevel"/>
    <w:tmpl w:val="C13C9C8A"/>
    <w:lvl w:ilvl="0" w:tplc="2446D31E">
      <w:start w:val="1"/>
      <w:numFmt w:val="bullet"/>
      <w:lvlText w:val="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BECEA058" w:tentative="1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hint="default"/>
      </w:rPr>
    </w:lvl>
    <w:lvl w:ilvl="2" w:tplc="FED01E9E" w:tentative="1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3" w:tplc="1A626DDE" w:tentative="1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hint="default"/>
      </w:rPr>
    </w:lvl>
    <w:lvl w:ilvl="4" w:tplc="579ECFFE" w:tentative="1">
      <w:start w:val="1"/>
      <w:numFmt w:val="bullet"/>
      <w:lvlText w:val="o"/>
      <w:lvlJc w:val="left"/>
      <w:pPr>
        <w:tabs>
          <w:tab w:val="num" w:pos="3306"/>
        </w:tabs>
        <w:ind w:left="3306" w:hanging="360"/>
      </w:pPr>
      <w:rPr>
        <w:rFonts w:ascii="Courier New" w:hAnsi="Courier New" w:hint="default"/>
      </w:rPr>
    </w:lvl>
    <w:lvl w:ilvl="5" w:tplc="04189050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</w:rPr>
    </w:lvl>
    <w:lvl w:ilvl="6" w:tplc="B0F09502" w:tentative="1">
      <w:start w:val="1"/>
      <w:numFmt w:val="bullet"/>
      <w:lvlText w:val=""/>
      <w:lvlJc w:val="left"/>
      <w:pPr>
        <w:tabs>
          <w:tab w:val="num" w:pos="4746"/>
        </w:tabs>
        <w:ind w:left="4746" w:hanging="360"/>
      </w:pPr>
      <w:rPr>
        <w:rFonts w:ascii="Symbol" w:hAnsi="Symbol" w:hint="default"/>
      </w:rPr>
    </w:lvl>
    <w:lvl w:ilvl="7" w:tplc="D5EA34CC" w:tentative="1">
      <w:start w:val="1"/>
      <w:numFmt w:val="bullet"/>
      <w:lvlText w:val="o"/>
      <w:lvlJc w:val="left"/>
      <w:pPr>
        <w:tabs>
          <w:tab w:val="num" w:pos="5466"/>
        </w:tabs>
        <w:ind w:left="5466" w:hanging="360"/>
      </w:pPr>
      <w:rPr>
        <w:rFonts w:ascii="Courier New" w:hAnsi="Courier New" w:hint="default"/>
      </w:rPr>
    </w:lvl>
    <w:lvl w:ilvl="8" w:tplc="BCDCB4B4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</w:rPr>
    </w:lvl>
  </w:abstractNum>
  <w:abstractNum w:abstractNumId="12">
    <w:nsid w:val="2D2B0F1B"/>
    <w:multiLevelType w:val="hybridMultilevel"/>
    <w:tmpl w:val="99B676CE"/>
    <w:lvl w:ilvl="0" w:tplc="B2C0E356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i/>
      </w:rPr>
    </w:lvl>
    <w:lvl w:ilvl="1" w:tplc="D7DC994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C38CAB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CA44E2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44E8F4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B7641F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4C398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1F65C4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CEC08E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EAD6CC8"/>
    <w:multiLevelType w:val="hybridMultilevel"/>
    <w:tmpl w:val="FD6A72F2"/>
    <w:lvl w:ilvl="0" w:tplc="AE68622E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</w:lvl>
    <w:lvl w:ilvl="1" w:tplc="E3663EC6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8DF0D074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70C25CC8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CE2AC7C8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B5F2B2C8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40601DEC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3E48C5AE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3662ACDE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14">
    <w:nsid w:val="32CA2B0C"/>
    <w:multiLevelType w:val="singleLevel"/>
    <w:tmpl w:val="39166982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hint="default"/>
      </w:rPr>
    </w:lvl>
  </w:abstractNum>
  <w:abstractNum w:abstractNumId="15">
    <w:nsid w:val="32EE0B03"/>
    <w:multiLevelType w:val="hybridMultilevel"/>
    <w:tmpl w:val="2738DD96"/>
    <w:lvl w:ilvl="0" w:tplc="FD4029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F21D44" w:tentative="1">
      <w:start w:val="1"/>
      <w:numFmt w:val="lowerLetter"/>
      <w:lvlText w:val="%2."/>
      <w:lvlJc w:val="left"/>
      <w:pPr>
        <w:tabs>
          <w:tab w:val="num" w:pos="1416"/>
        </w:tabs>
        <w:ind w:left="1416" w:hanging="360"/>
      </w:pPr>
    </w:lvl>
    <w:lvl w:ilvl="2" w:tplc="333AC72C" w:tentative="1">
      <w:start w:val="1"/>
      <w:numFmt w:val="lowerRoman"/>
      <w:lvlText w:val="%3."/>
      <w:lvlJc w:val="right"/>
      <w:pPr>
        <w:tabs>
          <w:tab w:val="num" w:pos="2136"/>
        </w:tabs>
        <w:ind w:left="2136" w:hanging="180"/>
      </w:pPr>
    </w:lvl>
    <w:lvl w:ilvl="3" w:tplc="8DC6809E" w:tentative="1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 w:tplc="A5961EF4" w:tentative="1">
      <w:start w:val="1"/>
      <w:numFmt w:val="lowerLetter"/>
      <w:lvlText w:val="%5."/>
      <w:lvlJc w:val="left"/>
      <w:pPr>
        <w:tabs>
          <w:tab w:val="num" w:pos="3576"/>
        </w:tabs>
        <w:ind w:left="3576" w:hanging="360"/>
      </w:pPr>
    </w:lvl>
    <w:lvl w:ilvl="5" w:tplc="C778CE72" w:tentative="1">
      <w:start w:val="1"/>
      <w:numFmt w:val="lowerRoman"/>
      <w:lvlText w:val="%6."/>
      <w:lvlJc w:val="right"/>
      <w:pPr>
        <w:tabs>
          <w:tab w:val="num" w:pos="4296"/>
        </w:tabs>
        <w:ind w:left="4296" w:hanging="180"/>
      </w:pPr>
    </w:lvl>
    <w:lvl w:ilvl="6" w:tplc="9F9EF9D0" w:tentative="1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 w:tplc="58F29BAC" w:tentative="1">
      <w:start w:val="1"/>
      <w:numFmt w:val="lowerLetter"/>
      <w:lvlText w:val="%8."/>
      <w:lvlJc w:val="left"/>
      <w:pPr>
        <w:tabs>
          <w:tab w:val="num" w:pos="5736"/>
        </w:tabs>
        <w:ind w:left="5736" w:hanging="360"/>
      </w:pPr>
    </w:lvl>
    <w:lvl w:ilvl="8" w:tplc="969ECE46" w:tentative="1">
      <w:start w:val="1"/>
      <w:numFmt w:val="lowerRoman"/>
      <w:lvlText w:val="%9."/>
      <w:lvlJc w:val="right"/>
      <w:pPr>
        <w:tabs>
          <w:tab w:val="num" w:pos="6456"/>
        </w:tabs>
        <w:ind w:left="6456" w:hanging="180"/>
      </w:pPr>
    </w:lvl>
  </w:abstractNum>
  <w:abstractNum w:abstractNumId="16">
    <w:nsid w:val="34485DF5"/>
    <w:multiLevelType w:val="hybridMultilevel"/>
    <w:tmpl w:val="841C9F18"/>
    <w:lvl w:ilvl="0" w:tplc="18CEF8C8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C8F266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807D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6CC10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3EFA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A446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D651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52B0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4E58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BF5FF9"/>
    <w:multiLevelType w:val="hybridMultilevel"/>
    <w:tmpl w:val="5F6C2660"/>
    <w:lvl w:ilvl="0" w:tplc="96525B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6088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08EBF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D050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4656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DC0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B88A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74EF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9641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AF4AE4"/>
    <w:multiLevelType w:val="singleLevel"/>
    <w:tmpl w:val="F0EC3B80"/>
    <w:lvl w:ilvl="0">
      <w:start w:val="1"/>
      <w:numFmt w:val="bullet"/>
      <w:lvlText w:val="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>
    <w:nsid w:val="47BB263F"/>
    <w:multiLevelType w:val="singleLevel"/>
    <w:tmpl w:val="DF44B01E"/>
    <w:lvl w:ilvl="0">
      <w:start w:val="4"/>
      <w:numFmt w:val="decimal"/>
      <w:lvlText w:val="%1."/>
      <w:legacy w:legacy="1" w:legacySpace="0" w:legacyIndent="207"/>
      <w:lvlJc w:val="left"/>
      <w:rPr>
        <w:rFonts w:ascii="Times New Roman" w:hAnsi="Times New Roman" w:hint="default"/>
      </w:rPr>
    </w:lvl>
  </w:abstractNum>
  <w:abstractNum w:abstractNumId="20">
    <w:nsid w:val="47C0454A"/>
    <w:multiLevelType w:val="hybridMultilevel"/>
    <w:tmpl w:val="C4D0FB7C"/>
    <w:lvl w:ilvl="0" w:tplc="088E84E2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3F1203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DEED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903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06F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72D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F8E8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3418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8261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3A58F8"/>
    <w:multiLevelType w:val="hybridMultilevel"/>
    <w:tmpl w:val="BB08C84C"/>
    <w:lvl w:ilvl="0" w:tplc="45368D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BE8B7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6A9B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48B1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1A42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1A47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94BE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D837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6896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AF3D5B"/>
    <w:multiLevelType w:val="hybridMultilevel"/>
    <w:tmpl w:val="22D0EDAA"/>
    <w:lvl w:ilvl="0" w:tplc="EAE4F01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748717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07CE3C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B4CCF7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E06708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698D5D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B946B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42080D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D7EEC7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C872875"/>
    <w:multiLevelType w:val="hybridMultilevel"/>
    <w:tmpl w:val="8A125A64"/>
    <w:lvl w:ilvl="0" w:tplc="01BE3B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87208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6DAB9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16EE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1E23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CBE3E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AA80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62A0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8AE9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5B46DF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52FA18E2"/>
    <w:multiLevelType w:val="hybridMultilevel"/>
    <w:tmpl w:val="7AC094AE"/>
    <w:lvl w:ilvl="0" w:tplc="595EE84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/>
      </w:rPr>
    </w:lvl>
    <w:lvl w:ilvl="1" w:tplc="4A2E21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5645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2833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CAFA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4804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5425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6E76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B6E8A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3DD0FF9"/>
    <w:multiLevelType w:val="hybridMultilevel"/>
    <w:tmpl w:val="7AC094AE"/>
    <w:lvl w:ilvl="0" w:tplc="71DA557A">
      <w:numFmt w:val="bullet"/>
      <w:lvlText w:val=""/>
      <w:lvlJc w:val="left"/>
      <w:pPr>
        <w:tabs>
          <w:tab w:val="num" w:pos="418"/>
        </w:tabs>
        <w:ind w:left="418" w:hanging="360"/>
      </w:pPr>
      <w:rPr>
        <w:rFonts w:ascii="Symbol" w:eastAsia="Times New Roman" w:hAnsi="Symbol" w:cs="Times New Roman" w:hint="default"/>
        <w:i/>
      </w:rPr>
    </w:lvl>
    <w:lvl w:ilvl="1" w:tplc="9A8A315C" w:tentative="1">
      <w:start w:val="1"/>
      <w:numFmt w:val="bullet"/>
      <w:lvlText w:val="o"/>
      <w:lvlJc w:val="left"/>
      <w:pPr>
        <w:tabs>
          <w:tab w:val="num" w:pos="1138"/>
        </w:tabs>
        <w:ind w:left="1138" w:hanging="360"/>
      </w:pPr>
      <w:rPr>
        <w:rFonts w:ascii="Courier New" w:hAnsi="Courier New" w:hint="default"/>
      </w:rPr>
    </w:lvl>
    <w:lvl w:ilvl="2" w:tplc="DC5AF4E4" w:tentative="1">
      <w:start w:val="1"/>
      <w:numFmt w:val="bullet"/>
      <w:lvlText w:val=""/>
      <w:lvlJc w:val="left"/>
      <w:pPr>
        <w:tabs>
          <w:tab w:val="num" w:pos="1858"/>
        </w:tabs>
        <w:ind w:left="1858" w:hanging="360"/>
      </w:pPr>
      <w:rPr>
        <w:rFonts w:ascii="Wingdings" w:hAnsi="Wingdings" w:hint="default"/>
      </w:rPr>
    </w:lvl>
    <w:lvl w:ilvl="3" w:tplc="8FC02080" w:tentative="1">
      <w:start w:val="1"/>
      <w:numFmt w:val="bullet"/>
      <w:lvlText w:val=""/>
      <w:lvlJc w:val="left"/>
      <w:pPr>
        <w:tabs>
          <w:tab w:val="num" w:pos="2578"/>
        </w:tabs>
        <w:ind w:left="2578" w:hanging="360"/>
      </w:pPr>
      <w:rPr>
        <w:rFonts w:ascii="Symbol" w:hAnsi="Symbol" w:hint="default"/>
      </w:rPr>
    </w:lvl>
    <w:lvl w:ilvl="4" w:tplc="40DC98C2" w:tentative="1">
      <w:start w:val="1"/>
      <w:numFmt w:val="bullet"/>
      <w:lvlText w:val="o"/>
      <w:lvlJc w:val="left"/>
      <w:pPr>
        <w:tabs>
          <w:tab w:val="num" w:pos="3298"/>
        </w:tabs>
        <w:ind w:left="3298" w:hanging="360"/>
      </w:pPr>
      <w:rPr>
        <w:rFonts w:ascii="Courier New" w:hAnsi="Courier New" w:hint="default"/>
      </w:rPr>
    </w:lvl>
    <w:lvl w:ilvl="5" w:tplc="B4547DA8" w:tentative="1">
      <w:start w:val="1"/>
      <w:numFmt w:val="bullet"/>
      <w:lvlText w:val=""/>
      <w:lvlJc w:val="left"/>
      <w:pPr>
        <w:tabs>
          <w:tab w:val="num" w:pos="4018"/>
        </w:tabs>
        <w:ind w:left="4018" w:hanging="360"/>
      </w:pPr>
      <w:rPr>
        <w:rFonts w:ascii="Wingdings" w:hAnsi="Wingdings" w:hint="default"/>
      </w:rPr>
    </w:lvl>
    <w:lvl w:ilvl="6" w:tplc="2CEE2142" w:tentative="1">
      <w:start w:val="1"/>
      <w:numFmt w:val="bullet"/>
      <w:lvlText w:val=""/>
      <w:lvlJc w:val="left"/>
      <w:pPr>
        <w:tabs>
          <w:tab w:val="num" w:pos="4738"/>
        </w:tabs>
        <w:ind w:left="4738" w:hanging="360"/>
      </w:pPr>
      <w:rPr>
        <w:rFonts w:ascii="Symbol" w:hAnsi="Symbol" w:hint="default"/>
      </w:rPr>
    </w:lvl>
    <w:lvl w:ilvl="7" w:tplc="6C440436" w:tentative="1">
      <w:start w:val="1"/>
      <w:numFmt w:val="bullet"/>
      <w:lvlText w:val="o"/>
      <w:lvlJc w:val="left"/>
      <w:pPr>
        <w:tabs>
          <w:tab w:val="num" w:pos="5458"/>
        </w:tabs>
        <w:ind w:left="5458" w:hanging="360"/>
      </w:pPr>
      <w:rPr>
        <w:rFonts w:ascii="Courier New" w:hAnsi="Courier New" w:hint="default"/>
      </w:rPr>
    </w:lvl>
    <w:lvl w:ilvl="8" w:tplc="C512B924" w:tentative="1">
      <w:start w:val="1"/>
      <w:numFmt w:val="bullet"/>
      <w:lvlText w:val=""/>
      <w:lvlJc w:val="left"/>
      <w:pPr>
        <w:tabs>
          <w:tab w:val="num" w:pos="6178"/>
        </w:tabs>
        <w:ind w:left="6178" w:hanging="360"/>
      </w:pPr>
      <w:rPr>
        <w:rFonts w:ascii="Wingdings" w:hAnsi="Wingdings" w:hint="default"/>
      </w:rPr>
    </w:lvl>
  </w:abstractNum>
  <w:abstractNum w:abstractNumId="27">
    <w:nsid w:val="5A065DB7"/>
    <w:multiLevelType w:val="singleLevel"/>
    <w:tmpl w:val="F0EC3B80"/>
    <w:lvl w:ilvl="0">
      <w:start w:val="1"/>
      <w:numFmt w:val="bullet"/>
      <w:lvlText w:val="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8">
    <w:nsid w:val="619674D9"/>
    <w:multiLevelType w:val="hybridMultilevel"/>
    <w:tmpl w:val="D58292AC"/>
    <w:lvl w:ilvl="0" w:tplc="98E6288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C9F42364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DD2EAD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413E702A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5DA4B73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ED1E5750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3800618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0507C82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5ACF840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9">
    <w:nsid w:val="6B555889"/>
    <w:multiLevelType w:val="hybridMultilevel"/>
    <w:tmpl w:val="A91AE296"/>
    <w:lvl w:ilvl="0" w:tplc="8B909B96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3F82B3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BC3B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B2CE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FCCB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6058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DAF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4E04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F0E0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09532E"/>
    <w:multiLevelType w:val="hybridMultilevel"/>
    <w:tmpl w:val="99B676CE"/>
    <w:lvl w:ilvl="0" w:tplc="4676ADEC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/>
      </w:rPr>
    </w:lvl>
    <w:lvl w:ilvl="1" w:tplc="D16CA3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248B9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E1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C42C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B22D1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F2D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C618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E0CE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733C8A"/>
    <w:multiLevelType w:val="hybridMultilevel"/>
    <w:tmpl w:val="662E8EFE"/>
    <w:lvl w:ilvl="0" w:tplc="FE8609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10A0E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A0B1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D8FE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EC29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D2B2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01B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06CF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0C45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36409E"/>
    <w:multiLevelType w:val="singleLevel"/>
    <w:tmpl w:val="F0EC3B80"/>
    <w:lvl w:ilvl="0">
      <w:start w:val="1"/>
      <w:numFmt w:val="bullet"/>
      <w:lvlText w:val="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3">
    <w:nsid w:val="76545345"/>
    <w:multiLevelType w:val="hybridMultilevel"/>
    <w:tmpl w:val="9FEA6F64"/>
    <w:lvl w:ilvl="0" w:tplc="E53009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A612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7003F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9626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4E52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9E75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3AB2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A08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3C36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8047B32"/>
    <w:multiLevelType w:val="singleLevel"/>
    <w:tmpl w:val="1AC0BEB8"/>
    <w:lvl w:ilvl="0">
      <w:start w:val="5"/>
      <w:numFmt w:val="decimal"/>
      <w:lvlText w:val="%1."/>
      <w:legacy w:legacy="1" w:legacySpace="0" w:legacyIndent="178"/>
      <w:lvlJc w:val="left"/>
      <w:rPr>
        <w:rFonts w:ascii="Times New Roman" w:hAnsi="Times New Roman" w:hint="default"/>
      </w:rPr>
    </w:lvl>
  </w:abstractNum>
  <w:abstractNum w:abstractNumId="35">
    <w:nsid w:val="7AB41CBB"/>
    <w:multiLevelType w:val="singleLevel"/>
    <w:tmpl w:val="F0EC3B80"/>
    <w:lvl w:ilvl="0">
      <w:start w:val="1"/>
      <w:numFmt w:val="bullet"/>
      <w:lvlText w:val="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36">
    <w:nsid w:val="7DEE569F"/>
    <w:multiLevelType w:val="singleLevel"/>
    <w:tmpl w:val="C33C850A"/>
    <w:lvl w:ilvl="0">
      <w:start w:val="3"/>
      <w:numFmt w:val="decimal"/>
      <w:lvlText w:val="2.%1."/>
      <w:legacy w:legacy="1" w:legacySpace="0" w:legacyIndent="346"/>
      <w:lvlJc w:val="left"/>
      <w:rPr>
        <w:rFonts w:ascii="Times New Roman" w:hAnsi="Times New Roman" w:hint="default"/>
      </w:rPr>
    </w:lvl>
  </w:abstractNum>
  <w:num w:numId="1">
    <w:abstractNumId w:val="9"/>
  </w:num>
  <w:num w:numId="2">
    <w:abstractNumId w:val="2"/>
  </w:num>
  <w:num w:numId="3">
    <w:abstractNumId w:val="19"/>
  </w:num>
  <w:num w:numId="4">
    <w:abstractNumId w:val="34"/>
  </w:num>
  <w:num w:numId="5">
    <w:abstractNumId w:val="14"/>
  </w:num>
  <w:num w:numId="6">
    <w:abstractNumId w:val="36"/>
  </w:num>
  <w:num w:numId="7">
    <w:abstractNumId w:val="18"/>
  </w:num>
  <w:num w:numId="8">
    <w:abstractNumId w:val="27"/>
  </w:num>
  <w:num w:numId="9">
    <w:abstractNumId w:val="35"/>
  </w:num>
  <w:num w:numId="10">
    <w:abstractNumId w:val="32"/>
  </w:num>
  <w:num w:numId="11">
    <w:abstractNumId w:val="7"/>
  </w:num>
  <w:num w:numId="12">
    <w:abstractNumId w:val="22"/>
  </w:num>
  <w:num w:numId="13">
    <w:abstractNumId w:val="11"/>
  </w:num>
  <w:num w:numId="14">
    <w:abstractNumId w:val="3"/>
  </w:num>
  <w:num w:numId="15">
    <w:abstractNumId w:val="28"/>
  </w:num>
  <w:num w:numId="16">
    <w:abstractNumId w:val="17"/>
  </w:num>
  <w:num w:numId="17">
    <w:abstractNumId w:val="25"/>
  </w:num>
  <w:num w:numId="18">
    <w:abstractNumId w:val="26"/>
  </w:num>
  <w:num w:numId="19">
    <w:abstractNumId w:val="30"/>
  </w:num>
  <w:num w:numId="20">
    <w:abstractNumId w:val="12"/>
  </w:num>
  <w:num w:numId="21">
    <w:abstractNumId w:val="8"/>
  </w:num>
  <w:num w:numId="22">
    <w:abstractNumId w:val="15"/>
  </w:num>
  <w:num w:numId="23">
    <w:abstractNumId w:val="16"/>
  </w:num>
  <w:num w:numId="24">
    <w:abstractNumId w:val="29"/>
  </w:num>
  <w:num w:numId="25">
    <w:abstractNumId w:val="6"/>
  </w:num>
  <w:num w:numId="26">
    <w:abstractNumId w:val="20"/>
  </w:num>
  <w:num w:numId="2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5"/>
  </w:num>
  <w:num w:numId="30">
    <w:abstractNumId w:val="1"/>
  </w:num>
  <w:num w:numId="31">
    <w:abstractNumId w:val="0"/>
  </w:num>
  <w:num w:numId="32">
    <w:abstractNumId w:val="31"/>
  </w:num>
  <w:num w:numId="33">
    <w:abstractNumId w:val="4"/>
  </w:num>
  <w:num w:numId="34">
    <w:abstractNumId w:val="21"/>
  </w:num>
  <w:num w:numId="35">
    <w:abstractNumId w:val="23"/>
  </w:num>
  <w:num w:numId="36">
    <w:abstractNumId w:val="24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D28"/>
    <w:rsid w:val="004E2D28"/>
    <w:rsid w:val="00521749"/>
    <w:rsid w:val="006F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29172-DF85-469E-9C8A-57E1D3134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before="677"/>
      <w:jc w:val="center"/>
      <w:outlineLvl w:val="0"/>
    </w:pPr>
    <w:rPr>
      <w:i/>
      <w:iCs/>
      <w:color w:val="000000"/>
      <w:spacing w:val="3"/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before="4363" w:line="230" w:lineRule="exact"/>
      <w:ind w:left="2794" w:right="2789"/>
      <w:jc w:val="center"/>
      <w:outlineLvl w:val="1"/>
    </w:pPr>
    <w:rPr>
      <w:color w:val="000000"/>
      <w:spacing w:val="-3"/>
      <w:sz w:val="28"/>
      <w:szCs w:val="18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before="226" w:line="360" w:lineRule="auto"/>
      <w:ind w:left="442"/>
      <w:jc w:val="both"/>
      <w:outlineLvl w:val="2"/>
    </w:pPr>
    <w:rPr>
      <w:color w:val="000000"/>
      <w:spacing w:val="4"/>
      <w:sz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spacing w:before="134" w:line="360" w:lineRule="auto"/>
      <w:ind w:right="24"/>
      <w:jc w:val="right"/>
      <w:outlineLvl w:val="3"/>
    </w:pPr>
    <w:rPr>
      <w:i/>
      <w:iCs/>
      <w:color w:val="000000"/>
      <w:spacing w:val="-5"/>
      <w:sz w:val="28"/>
    </w:rPr>
  </w:style>
  <w:style w:type="paragraph" w:styleId="5">
    <w:name w:val="heading 5"/>
    <w:basedOn w:val="a"/>
    <w:next w:val="a"/>
    <w:qFormat/>
    <w:pPr>
      <w:keepNext/>
      <w:shd w:val="clear" w:color="auto" w:fill="FFFFFF"/>
      <w:spacing w:before="53" w:line="360" w:lineRule="auto"/>
      <w:jc w:val="right"/>
      <w:outlineLvl w:val="4"/>
    </w:pPr>
    <w:rPr>
      <w:i/>
      <w:iCs/>
      <w:color w:val="000000"/>
      <w:spacing w:val="-5"/>
      <w:sz w:val="28"/>
    </w:rPr>
  </w:style>
  <w:style w:type="paragraph" w:styleId="6">
    <w:name w:val="heading 6"/>
    <w:basedOn w:val="a"/>
    <w:next w:val="a"/>
    <w:qFormat/>
    <w:pPr>
      <w:keepNext/>
      <w:shd w:val="clear" w:color="auto" w:fill="FFFFFF"/>
      <w:spacing w:before="139" w:line="360" w:lineRule="auto"/>
      <w:ind w:left="180" w:firstLine="540"/>
      <w:jc w:val="center"/>
      <w:outlineLvl w:val="5"/>
    </w:pPr>
    <w:rPr>
      <w:color w:val="000000"/>
      <w:spacing w:val="-7"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w w:val="9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  <w:rPr>
      <w:sz w:val="20"/>
      <w:szCs w:val="20"/>
    </w:rPr>
  </w:style>
  <w:style w:type="paragraph" w:styleId="20">
    <w:name w:val="Body Text 2"/>
    <w:basedOn w:val="a"/>
    <w:semiHidden/>
    <w:pPr>
      <w:shd w:val="clear" w:color="auto" w:fill="FFFFFF"/>
      <w:spacing w:line="360" w:lineRule="auto"/>
      <w:ind w:right="14"/>
      <w:jc w:val="both"/>
    </w:pPr>
    <w:rPr>
      <w:color w:val="000000"/>
      <w:spacing w:val="-4"/>
      <w:sz w:val="28"/>
    </w:rPr>
  </w:style>
  <w:style w:type="paragraph" w:styleId="a4">
    <w:name w:val="Block Text"/>
    <w:basedOn w:val="a"/>
    <w:semiHidden/>
    <w:pPr>
      <w:shd w:val="clear" w:color="auto" w:fill="FFFFFF"/>
      <w:spacing w:before="221" w:line="360" w:lineRule="auto"/>
      <w:ind w:left="1205" w:right="1152" w:firstLine="154"/>
      <w:jc w:val="both"/>
    </w:pPr>
    <w:rPr>
      <w:color w:val="000000"/>
      <w:spacing w:val="8"/>
      <w:sz w:val="28"/>
      <w:szCs w:val="22"/>
    </w:rPr>
  </w:style>
  <w:style w:type="paragraph" w:styleId="a5">
    <w:name w:val="Body Text Indent"/>
    <w:basedOn w:val="a"/>
    <w:semiHidden/>
    <w:pPr>
      <w:ind w:left="360"/>
      <w:jc w:val="center"/>
    </w:pPr>
    <w:rPr>
      <w:sz w:val="32"/>
      <w:szCs w:val="32"/>
    </w:rPr>
  </w:style>
  <w:style w:type="paragraph" w:styleId="a6">
    <w:name w:val="Title"/>
    <w:basedOn w:val="a"/>
    <w:qFormat/>
    <w:pPr>
      <w:spacing w:line="320" w:lineRule="exact"/>
      <w:jc w:val="center"/>
    </w:pPr>
    <w:rPr>
      <w:b/>
      <w:bCs/>
      <w:sz w:val="28"/>
    </w:rPr>
  </w:style>
  <w:style w:type="paragraph" w:styleId="21">
    <w:name w:val="Body Text Indent 2"/>
    <w:basedOn w:val="a"/>
    <w:semiHidden/>
    <w:pPr>
      <w:ind w:firstLine="708"/>
    </w:pPr>
  </w:style>
  <w:style w:type="paragraph" w:styleId="30">
    <w:name w:val="Body Text 3"/>
    <w:basedOn w:val="a"/>
    <w:semiHidden/>
    <w:pPr>
      <w:jc w:val="center"/>
    </w:pPr>
    <w:rPr>
      <w:sz w:val="28"/>
    </w:rPr>
  </w:style>
  <w:style w:type="paragraph" w:styleId="31">
    <w:name w:val="Body Text Indent 3"/>
    <w:basedOn w:val="a"/>
    <w:semiHidden/>
    <w:pPr>
      <w:shd w:val="clear" w:color="auto" w:fill="FFFFFF"/>
      <w:spacing w:before="226"/>
      <w:ind w:left="293" w:firstLine="427"/>
    </w:pPr>
    <w:rPr>
      <w:color w:val="000000"/>
      <w:spacing w:val="-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4724</Words>
  <Characters>26930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31591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Unknown</dc:creator>
  <cp:keywords/>
  <dc:description/>
  <cp:lastModifiedBy>Irina</cp:lastModifiedBy>
  <cp:revision>2</cp:revision>
  <cp:lastPrinted>2005-05-12T12:38:00Z</cp:lastPrinted>
  <dcterms:created xsi:type="dcterms:W3CDTF">2014-09-04T21:51:00Z</dcterms:created>
  <dcterms:modified xsi:type="dcterms:W3CDTF">2014-09-04T21:51:00Z</dcterms:modified>
</cp:coreProperties>
</file>