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C3D" w:rsidRDefault="00F90C3D" w:rsidP="00F90C3D">
      <w:pPr>
        <w:widowControl w:val="0"/>
        <w:spacing w:line="360" w:lineRule="auto"/>
        <w:ind w:firstLine="709"/>
        <w:jc w:val="both"/>
        <w:rPr>
          <w:b/>
          <w:sz w:val="28"/>
          <w:szCs w:val="28"/>
          <w:lang w:val="en-US"/>
        </w:rPr>
      </w:pPr>
    </w:p>
    <w:p w:rsidR="00F90C3D" w:rsidRDefault="00F90C3D" w:rsidP="00F90C3D">
      <w:pPr>
        <w:widowControl w:val="0"/>
        <w:spacing w:line="360" w:lineRule="auto"/>
        <w:ind w:firstLine="709"/>
        <w:jc w:val="both"/>
        <w:rPr>
          <w:b/>
          <w:sz w:val="28"/>
          <w:szCs w:val="28"/>
          <w:lang w:val="en-US"/>
        </w:rPr>
      </w:pPr>
    </w:p>
    <w:p w:rsidR="00F90C3D" w:rsidRDefault="00F90C3D" w:rsidP="00F90C3D">
      <w:pPr>
        <w:widowControl w:val="0"/>
        <w:spacing w:line="360" w:lineRule="auto"/>
        <w:ind w:firstLine="709"/>
        <w:jc w:val="both"/>
        <w:rPr>
          <w:b/>
          <w:sz w:val="28"/>
          <w:szCs w:val="28"/>
          <w:lang w:val="en-US"/>
        </w:rPr>
      </w:pPr>
    </w:p>
    <w:p w:rsidR="00F90C3D" w:rsidRDefault="00F90C3D" w:rsidP="00F90C3D">
      <w:pPr>
        <w:widowControl w:val="0"/>
        <w:spacing w:line="360" w:lineRule="auto"/>
        <w:ind w:firstLine="709"/>
        <w:jc w:val="both"/>
        <w:rPr>
          <w:b/>
          <w:sz w:val="28"/>
          <w:szCs w:val="28"/>
          <w:lang w:val="en-US"/>
        </w:rPr>
      </w:pPr>
    </w:p>
    <w:p w:rsidR="00F90C3D" w:rsidRDefault="00F90C3D" w:rsidP="00F90C3D">
      <w:pPr>
        <w:widowControl w:val="0"/>
        <w:spacing w:line="360" w:lineRule="auto"/>
        <w:ind w:firstLine="709"/>
        <w:jc w:val="both"/>
        <w:rPr>
          <w:b/>
          <w:sz w:val="28"/>
          <w:szCs w:val="28"/>
          <w:lang w:val="en-US"/>
        </w:rPr>
      </w:pPr>
    </w:p>
    <w:p w:rsidR="00F90C3D" w:rsidRDefault="00F90C3D" w:rsidP="00F90C3D">
      <w:pPr>
        <w:widowControl w:val="0"/>
        <w:spacing w:line="360" w:lineRule="auto"/>
        <w:ind w:firstLine="709"/>
        <w:jc w:val="both"/>
        <w:rPr>
          <w:b/>
          <w:sz w:val="28"/>
          <w:szCs w:val="28"/>
          <w:lang w:val="en-US"/>
        </w:rPr>
      </w:pPr>
    </w:p>
    <w:p w:rsidR="00F90C3D" w:rsidRDefault="00F90C3D" w:rsidP="00F90C3D">
      <w:pPr>
        <w:widowControl w:val="0"/>
        <w:spacing w:line="360" w:lineRule="auto"/>
        <w:ind w:firstLine="709"/>
        <w:jc w:val="both"/>
        <w:rPr>
          <w:b/>
          <w:sz w:val="28"/>
          <w:szCs w:val="28"/>
          <w:lang w:val="en-US"/>
        </w:rPr>
      </w:pPr>
    </w:p>
    <w:p w:rsidR="00F90C3D" w:rsidRDefault="00F90C3D" w:rsidP="00F90C3D">
      <w:pPr>
        <w:widowControl w:val="0"/>
        <w:spacing w:line="360" w:lineRule="auto"/>
        <w:ind w:firstLine="709"/>
        <w:jc w:val="both"/>
        <w:rPr>
          <w:b/>
          <w:sz w:val="28"/>
          <w:szCs w:val="28"/>
          <w:lang w:val="en-US"/>
        </w:rPr>
      </w:pPr>
    </w:p>
    <w:p w:rsidR="00F90C3D" w:rsidRDefault="00F90C3D" w:rsidP="00F90C3D">
      <w:pPr>
        <w:widowControl w:val="0"/>
        <w:spacing w:line="360" w:lineRule="auto"/>
        <w:ind w:firstLine="709"/>
        <w:jc w:val="both"/>
        <w:rPr>
          <w:b/>
          <w:sz w:val="28"/>
          <w:szCs w:val="28"/>
          <w:lang w:val="en-US"/>
        </w:rPr>
      </w:pPr>
    </w:p>
    <w:p w:rsidR="00F90C3D" w:rsidRDefault="00F90C3D" w:rsidP="00F90C3D">
      <w:pPr>
        <w:widowControl w:val="0"/>
        <w:spacing w:line="360" w:lineRule="auto"/>
        <w:ind w:firstLine="709"/>
        <w:jc w:val="both"/>
        <w:rPr>
          <w:b/>
          <w:sz w:val="28"/>
          <w:szCs w:val="28"/>
          <w:lang w:val="en-US"/>
        </w:rPr>
      </w:pPr>
    </w:p>
    <w:p w:rsidR="00DB615B" w:rsidRPr="00F90C3D" w:rsidRDefault="00DB615B" w:rsidP="00F90C3D">
      <w:pPr>
        <w:widowControl w:val="0"/>
        <w:spacing w:line="360" w:lineRule="auto"/>
        <w:ind w:firstLine="709"/>
        <w:jc w:val="center"/>
        <w:rPr>
          <w:b/>
          <w:sz w:val="28"/>
          <w:szCs w:val="28"/>
        </w:rPr>
      </w:pPr>
      <w:r w:rsidRPr="00F90C3D">
        <w:rPr>
          <w:b/>
          <w:sz w:val="28"/>
          <w:szCs w:val="28"/>
        </w:rPr>
        <w:t>РЕФЕРАТ</w:t>
      </w:r>
    </w:p>
    <w:p w:rsidR="00DB615B" w:rsidRPr="00F90C3D" w:rsidRDefault="00DB615B" w:rsidP="00F90C3D">
      <w:pPr>
        <w:widowControl w:val="0"/>
        <w:spacing w:line="360" w:lineRule="auto"/>
        <w:ind w:firstLine="709"/>
        <w:jc w:val="center"/>
        <w:rPr>
          <w:b/>
          <w:sz w:val="28"/>
          <w:szCs w:val="28"/>
        </w:rPr>
      </w:pPr>
      <w:r w:rsidRPr="00F90C3D">
        <w:rPr>
          <w:b/>
          <w:sz w:val="28"/>
          <w:szCs w:val="28"/>
        </w:rPr>
        <w:t>по курсу «Муниципальное право»</w:t>
      </w:r>
    </w:p>
    <w:p w:rsidR="00DB615B" w:rsidRPr="00F90C3D" w:rsidRDefault="00DB615B" w:rsidP="00F90C3D">
      <w:pPr>
        <w:widowControl w:val="0"/>
        <w:spacing w:line="360" w:lineRule="auto"/>
        <w:ind w:firstLine="709"/>
        <w:jc w:val="center"/>
        <w:rPr>
          <w:b/>
          <w:sz w:val="28"/>
          <w:szCs w:val="28"/>
        </w:rPr>
      </w:pPr>
      <w:r w:rsidRPr="00F90C3D">
        <w:rPr>
          <w:b/>
          <w:sz w:val="28"/>
          <w:szCs w:val="28"/>
        </w:rPr>
        <w:t>по теме: «Организационные работы исполнительных органов местного самоуправления»</w:t>
      </w:r>
    </w:p>
    <w:p w:rsidR="00B71797" w:rsidRPr="00F90C3D" w:rsidRDefault="00F90C3D" w:rsidP="00F90C3D">
      <w:pPr>
        <w:widowControl w:val="0"/>
        <w:spacing w:line="360" w:lineRule="auto"/>
        <w:ind w:firstLine="709"/>
        <w:jc w:val="center"/>
        <w:rPr>
          <w:b/>
          <w:sz w:val="28"/>
          <w:szCs w:val="28"/>
        </w:rPr>
      </w:pPr>
      <w:r>
        <w:rPr>
          <w:b/>
          <w:sz w:val="28"/>
          <w:szCs w:val="28"/>
        </w:rPr>
        <w:br w:type="page"/>
      </w:r>
      <w:r w:rsidRPr="00F90C3D">
        <w:rPr>
          <w:b/>
          <w:sz w:val="28"/>
          <w:szCs w:val="28"/>
        </w:rPr>
        <w:t>Содержание</w:t>
      </w:r>
    </w:p>
    <w:p w:rsidR="00B71797" w:rsidRPr="00F90C3D" w:rsidRDefault="00B71797" w:rsidP="00F90C3D">
      <w:pPr>
        <w:spacing w:line="360" w:lineRule="auto"/>
        <w:ind w:firstLine="709"/>
        <w:jc w:val="both"/>
        <w:rPr>
          <w:b/>
          <w:sz w:val="28"/>
          <w:szCs w:val="28"/>
        </w:rPr>
      </w:pPr>
    </w:p>
    <w:p w:rsidR="00B71797" w:rsidRPr="00F90C3D" w:rsidRDefault="00F90C3D" w:rsidP="00844E99">
      <w:pPr>
        <w:pStyle w:val="1"/>
        <w:tabs>
          <w:tab w:val="right" w:leader="dot" w:pos="9345"/>
        </w:tabs>
        <w:spacing w:line="360" w:lineRule="auto"/>
        <w:jc w:val="both"/>
        <w:rPr>
          <w:noProof/>
          <w:sz w:val="28"/>
          <w:szCs w:val="28"/>
        </w:rPr>
      </w:pPr>
      <w:r w:rsidRPr="000D2E28">
        <w:rPr>
          <w:rStyle w:val="aa"/>
          <w:noProof/>
          <w:color w:val="auto"/>
          <w:sz w:val="28"/>
          <w:szCs w:val="28"/>
        </w:rPr>
        <w:t>Введение</w:t>
      </w:r>
    </w:p>
    <w:p w:rsidR="00B71797" w:rsidRPr="00F90C3D" w:rsidRDefault="00B71797" w:rsidP="00844E99">
      <w:pPr>
        <w:pStyle w:val="1"/>
        <w:tabs>
          <w:tab w:val="right" w:leader="dot" w:pos="9345"/>
        </w:tabs>
        <w:spacing w:line="360" w:lineRule="auto"/>
        <w:jc w:val="both"/>
        <w:rPr>
          <w:noProof/>
          <w:sz w:val="28"/>
          <w:szCs w:val="28"/>
        </w:rPr>
      </w:pPr>
      <w:r w:rsidRPr="000D2E28">
        <w:rPr>
          <w:rStyle w:val="aa"/>
          <w:noProof/>
          <w:color w:val="auto"/>
          <w:sz w:val="28"/>
          <w:szCs w:val="28"/>
        </w:rPr>
        <w:t>1. Организация исполнительной власти местного самоуправления</w:t>
      </w:r>
    </w:p>
    <w:p w:rsidR="00B71797" w:rsidRPr="00F90C3D" w:rsidRDefault="00B71797" w:rsidP="00844E99">
      <w:pPr>
        <w:pStyle w:val="1"/>
        <w:tabs>
          <w:tab w:val="right" w:leader="dot" w:pos="9345"/>
        </w:tabs>
        <w:spacing w:line="360" w:lineRule="auto"/>
        <w:jc w:val="both"/>
        <w:rPr>
          <w:noProof/>
          <w:sz w:val="28"/>
          <w:szCs w:val="28"/>
        </w:rPr>
      </w:pPr>
      <w:r w:rsidRPr="000D2E28">
        <w:rPr>
          <w:rStyle w:val="aa"/>
          <w:noProof/>
          <w:color w:val="auto"/>
          <w:sz w:val="28"/>
          <w:szCs w:val="28"/>
        </w:rPr>
        <w:t xml:space="preserve">2. Компетенция органов </w:t>
      </w:r>
      <w:r w:rsidR="00F90C3D" w:rsidRPr="000D2E28">
        <w:rPr>
          <w:rStyle w:val="aa"/>
          <w:noProof/>
          <w:color w:val="auto"/>
          <w:sz w:val="28"/>
          <w:szCs w:val="28"/>
        </w:rPr>
        <w:t xml:space="preserve">исполнительной власти местного </w:t>
      </w:r>
      <w:r w:rsidRPr="000D2E28">
        <w:rPr>
          <w:rStyle w:val="aa"/>
          <w:noProof/>
          <w:color w:val="auto"/>
          <w:sz w:val="28"/>
          <w:szCs w:val="28"/>
        </w:rPr>
        <w:t>самоуправления и их организационная деятельность</w:t>
      </w:r>
    </w:p>
    <w:p w:rsidR="00B71797" w:rsidRPr="00F90C3D" w:rsidRDefault="00F90C3D" w:rsidP="00844E99">
      <w:pPr>
        <w:pStyle w:val="1"/>
        <w:tabs>
          <w:tab w:val="right" w:leader="dot" w:pos="9345"/>
        </w:tabs>
        <w:spacing w:line="360" w:lineRule="auto"/>
        <w:jc w:val="both"/>
        <w:rPr>
          <w:noProof/>
          <w:sz w:val="28"/>
          <w:szCs w:val="28"/>
        </w:rPr>
      </w:pPr>
      <w:r w:rsidRPr="000D2E28">
        <w:rPr>
          <w:rStyle w:val="aa"/>
          <w:noProof/>
          <w:color w:val="auto"/>
          <w:sz w:val="28"/>
          <w:szCs w:val="28"/>
        </w:rPr>
        <w:t>Заключение</w:t>
      </w:r>
    </w:p>
    <w:p w:rsidR="00B71797" w:rsidRPr="00F90C3D" w:rsidRDefault="00F90C3D" w:rsidP="00844E99">
      <w:pPr>
        <w:pStyle w:val="1"/>
        <w:tabs>
          <w:tab w:val="right" w:leader="dot" w:pos="9345"/>
        </w:tabs>
        <w:spacing w:line="360" w:lineRule="auto"/>
        <w:jc w:val="both"/>
        <w:rPr>
          <w:noProof/>
          <w:sz w:val="28"/>
          <w:szCs w:val="28"/>
        </w:rPr>
      </w:pPr>
      <w:r w:rsidRPr="000D2E28">
        <w:rPr>
          <w:rStyle w:val="aa"/>
          <w:noProof/>
          <w:color w:val="auto"/>
          <w:sz w:val="28"/>
          <w:szCs w:val="28"/>
          <w:lang w:val="en-US"/>
        </w:rPr>
        <w:t>C</w:t>
      </w:r>
      <w:r w:rsidRPr="000D2E28">
        <w:rPr>
          <w:rStyle w:val="aa"/>
          <w:noProof/>
          <w:color w:val="auto"/>
          <w:sz w:val="28"/>
          <w:szCs w:val="28"/>
        </w:rPr>
        <w:t>писок использованных источников</w:t>
      </w:r>
    </w:p>
    <w:p w:rsidR="00CC0CB4" w:rsidRPr="00F90C3D" w:rsidRDefault="00F90C3D" w:rsidP="00844E99">
      <w:pPr>
        <w:spacing w:line="360" w:lineRule="auto"/>
        <w:jc w:val="center"/>
        <w:rPr>
          <w:b/>
          <w:sz w:val="28"/>
          <w:szCs w:val="28"/>
        </w:rPr>
      </w:pPr>
      <w:r>
        <w:rPr>
          <w:b/>
          <w:sz w:val="28"/>
          <w:szCs w:val="28"/>
        </w:rPr>
        <w:br w:type="page"/>
      </w:r>
      <w:bookmarkStart w:id="0" w:name="_Toc139445895"/>
      <w:r w:rsidR="00CC0CB4" w:rsidRPr="00F90C3D">
        <w:rPr>
          <w:b/>
          <w:sz w:val="28"/>
          <w:szCs w:val="28"/>
        </w:rPr>
        <w:t>ВВЕДЕНИЕ</w:t>
      </w:r>
      <w:bookmarkEnd w:id="0"/>
    </w:p>
    <w:p w:rsidR="00CC0CB4" w:rsidRPr="00F90C3D" w:rsidRDefault="00CC0CB4" w:rsidP="00F90C3D">
      <w:pPr>
        <w:spacing w:line="360" w:lineRule="auto"/>
        <w:ind w:firstLine="709"/>
        <w:jc w:val="both"/>
        <w:rPr>
          <w:b/>
          <w:sz w:val="28"/>
          <w:szCs w:val="28"/>
        </w:rPr>
      </w:pPr>
    </w:p>
    <w:p w:rsidR="00CC0CB4" w:rsidRPr="00F90C3D" w:rsidRDefault="00CC0CB4" w:rsidP="00F90C3D">
      <w:pPr>
        <w:spacing w:line="360" w:lineRule="auto"/>
        <w:ind w:firstLine="709"/>
        <w:jc w:val="both"/>
        <w:rPr>
          <w:sz w:val="28"/>
          <w:szCs w:val="28"/>
        </w:rPr>
      </w:pPr>
      <w:bookmarkStart w:id="1" w:name="_Toc505401293"/>
      <w:r w:rsidRPr="00F90C3D">
        <w:rPr>
          <w:sz w:val="28"/>
          <w:szCs w:val="28"/>
        </w:rPr>
        <w:t>Проблема разграничения компетенции занимала и занимает одно из главных мест в системе местного самоуправления. Она глубоко уходит своими корнями в далекое прошлое нашей страны.</w:t>
      </w:r>
      <w:bookmarkEnd w:id="1"/>
    </w:p>
    <w:p w:rsidR="00FA77DD" w:rsidRPr="00F90C3D" w:rsidRDefault="00FA77DD" w:rsidP="00F90C3D">
      <w:pPr>
        <w:spacing w:line="360" w:lineRule="auto"/>
        <w:ind w:firstLine="709"/>
        <w:jc w:val="both"/>
        <w:rPr>
          <w:sz w:val="28"/>
          <w:szCs w:val="28"/>
        </w:rPr>
      </w:pPr>
      <w:r w:rsidRPr="00F90C3D">
        <w:rPr>
          <w:sz w:val="28"/>
          <w:szCs w:val="28"/>
        </w:rPr>
        <w:t>Разграничение компетенции между государственными органами и местным самоуправлением ни в коем случае не означает отделение местного самоуправления от государства. И государство</w:t>
      </w:r>
      <w:r w:rsidR="00150B9A" w:rsidRPr="00F90C3D">
        <w:rPr>
          <w:sz w:val="28"/>
          <w:szCs w:val="28"/>
        </w:rPr>
        <w:t>,</w:t>
      </w:r>
      <w:r w:rsidRPr="00F90C3D">
        <w:rPr>
          <w:sz w:val="28"/>
          <w:szCs w:val="28"/>
        </w:rPr>
        <w:t xml:space="preserve"> и местное самоуправление, являющееся его продолжением, осуществляют сходные функции. Местное самоуправление является продолжением государственного управления. Однако объем компетенции у них совершенно разный. Поэтому необходимо уравновесить эти величины в пределах разумного.</w:t>
      </w:r>
    </w:p>
    <w:p w:rsidR="00FA77DD" w:rsidRPr="00F90C3D" w:rsidRDefault="00FA77DD" w:rsidP="00F90C3D">
      <w:pPr>
        <w:spacing w:line="360" w:lineRule="auto"/>
        <w:ind w:firstLine="709"/>
        <w:jc w:val="both"/>
        <w:rPr>
          <w:sz w:val="28"/>
          <w:szCs w:val="28"/>
        </w:rPr>
      </w:pPr>
      <w:r w:rsidRPr="00F90C3D">
        <w:rPr>
          <w:sz w:val="28"/>
          <w:szCs w:val="28"/>
        </w:rPr>
        <w:t>Не менее важной является проблема разграничения полномочий в системе местного самоуправления.</w:t>
      </w:r>
    </w:p>
    <w:p w:rsidR="00CC0CB4" w:rsidRPr="00F90C3D" w:rsidRDefault="00CC0CB4" w:rsidP="00F90C3D">
      <w:pPr>
        <w:spacing w:line="360" w:lineRule="auto"/>
        <w:ind w:firstLine="709"/>
        <w:jc w:val="both"/>
        <w:rPr>
          <w:sz w:val="28"/>
          <w:szCs w:val="28"/>
        </w:rPr>
      </w:pPr>
      <w:r w:rsidRPr="00F90C3D">
        <w:rPr>
          <w:sz w:val="28"/>
          <w:szCs w:val="28"/>
        </w:rPr>
        <w:t>Компетенция органов местного самоуправления определяется на основе общей компетенции местного самоуправления путем вычленения ее для каждого органа местного самоуправления.</w:t>
      </w:r>
    </w:p>
    <w:p w:rsidR="00F5725B" w:rsidRPr="00F90C3D" w:rsidRDefault="00F5725B" w:rsidP="00F90C3D">
      <w:pPr>
        <w:spacing w:line="360" w:lineRule="auto"/>
        <w:ind w:firstLine="709"/>
        <w:jc w:val="both"/>
        <w:rPr>
          <w:sz w:val="28"/>
          <w:szCs w:val="28"/>
        </w:rPr>
      </w:pPr>
      <w:r w:rsidRPr="00F90C3D">
        <w:rPr>
          <w:sz w:val="28"/>
          <w:szCs w:val="28"/>
        </w:rPr>
        <w:t xml:space="preserve">В данной работе анализируются организационные работы исполнительных органов местного самоуправления. Работа состоит из двух разделов. В первом разделе анализируется организация исполнительной власти местного самоуправления. Второй раздел посвящен </w:t>
      </w:r>
      <w:r w:rsidR="00A1493A" w:rsidRPr="00F90C3D">
        <w:rPr>
          <w:sz w:val="28"/>
          <w:szCs w:val="28"/>
        </w:rPr>
        <w:t xml:space="preserve">компетенции исполнительных органов местного самоуправления и сфере </w:t>
      </w:r>
      <w:r w:rsidR="00150B9A" w:rsidRPr="00F90C3D">
        <w:rPr>
          <w:sz w:val="28"/>
          <w:szCs w:val="28"/>
        </w:rPr>
        <w:t>их</w:t>
      </w:r>
      <w:r w:rsidR="00A1493A" w:rsidRPr="00F90C3D">
        <w:rPr>
          <w:sz w:val="28"/>
          <w:szCs w:val="28"/>
        </w:rPr>
        <w:t xml:space="preserve"> деятельности, в том числе и в области организационных работ.</w:t>
      </w:r>
    </w:p>
    <w:p w:rsidR="00B43CA1" w:rsidRPr="00F90C3D" w:rsidRDefault="00F90C3D" w:rsidP="00F90C3D">
      <w:pPr>
        <w:spacing w:line="360" w:lineRule="auto"/>
        <w:ind w:firstLine="709"/>
        <w:jc w:val="center"/>
        <w:rPr>
          <w:b/>
          <w:sz w:val="28"/>
          <w:szCs w:val="28"/>
        </w:rPr>
      </w:pPr>
      <w:r>
        <w:rPr>
          <w:sz w:val="28"/>
          <w:szCs w:val="28"/>
        </w:rPr>
        <w:br w:type="page"/>
      </w:r>
      <w:bookmarkStart w:id="2" w:name="_Toc139445896"/>
      <w:r w:rsidR="00635E5D" w:rsidRPr="00F90C3D">
        <w:rPr>
          <w:b/>
          <w:sz w:val="28"/>
          <w:szCs w:val="28"/>
        </w:rPr>
        <w:t>1. Организация исполнительной власти местного самоуправления</w:t>
      </w:r>
      <w:bookmarkEnd w:id="2"/>
    </w:p>
    <w:p w:rsidR="00734694" w:rsidRPr="00F90C3D" w:rsidRDefault="00734694" w:rsidP="00F90C3D">
      <w:pPr>
        <w:spacing w:line="360" w:lineRule="auto"/>
        <w:ind w:firstLine="709"/>
        <w:jc w:val="both"/>
        <w:rPr>
          <w:b/>
          <w:sz w:val="28"/>
          <w:szCs w:val="28"/>
        </w:rPr>
      </w:pPr>
    </w:p>
    <w:p w:rsidR="00734694" w:rsidRPr="00F90C3D" w:rsidRDefault="00734694" w:rsidP="00F90C3D">
      <w:pPr>
        <w:pStyle w:val="a6"/>
        <w:spacing w:before="0" w:beforeAutospacing="0" w:after="0" w:afterAutospacing="0" w:line="360" w:lineRule="auto"/>
        <w:ind w:firstLine="709"/>
        <w:jc w:val="both"/>
        <w:rPr>
          <w:sz w:val="28"/>
          <w:szCs w:val="28"/>
        </w:rPr>
      </w:pPr>
      <w:r w:rsidRPr="00F90C3D">
        <w:rPr>
          <w:sz w:val="28"/>
          <w:szCs w:val="28"/>
        </w:rPr>
        <w:t>Законодательство обозначает две группы органов местного самоуправления, отличающихся по способу образования. Одна формируется на основе выборов, другая – властным распоряжением, путем делегирования полномочий и т.п.</w:t>
      </w:r>
    </w:p>
    <w:p w:rsidR="00734694" w:rsidRPr="00F90C3D" w:rsidRDefault="00734694" w:rsidP="00F90C3D">
      <w:pPr>
        <w:pStyle w:val="a6"/>
        <w:spacing w:before="0" w:beforeAutospacing="0" w:after="0" w:afterAutospacing="0" w:line="360" w:lineRule="auto"/>
        <w:ind w:firstLine="709"/>
        <w:jc w:val="both"/>
        <w:rPr>
          <w:sz w:val="28"/>
          <w:szCs w:val="28"/>
        </w:rPr>
      </w:pPr>
      <w:r w:rsidRPr="00F90C3D">
        <w:rPr>
          <w:sz w:val="28"/>
          <w:szCs w:val="28"/>
        </w:rPr>
        <w:t xml:space="preserve">Порядок создания выборных органов утвержден федеральным законом «Об общих принципах организации местного самоуправления», местными законами субъектов Федерации, а также уставами муниципальных образований. В них обязательна выборность представительного органа, а также главы муниципального образования. Закон не конкретизирует обязательности существования выборного главы муниципального образования, а также иных должностных лиц, устанавливая </w:t>
      </w:r>
      <w:r w:rsidRPr="00F90C3D">
        <w:rPr>
          <w:iCs/>
          <w:sz w:val="28"/>
          <w:szCs w:val="28"/>
        </w:rPr>
        <w:t xml:space="preserve">возможность </w:t>
      </w:r>
      <w:r w:rsidRPr="00F90C3D">
        <w:rPr>
          <w:sz w:val="28"/>
          <w:szCs w:val="28"/>
        </w:rPr>
        <w:t>их существования. Это положение передается на усмотрение самого муниципального образования.</w:t>
      </w:r>
    </w:p>
    <w:p w:rsidR="00734694" w:rsidRPr="00F90C3D" w:rsidRDefault="00734694" w:rsidP="00F90C3D">
      <w:pPr>
        <w:spacing w:line="360" w:lineRule="auto"/>
        <w:ind w:firstLine="709"/>
        <w:jc w:val="both"/>
        <w:rPr>
          <w:sz w:val="28"/>
          <w:szCs w:val="28"/>
        </w:rPr>
      </w:pPr>
      <w:r w:rsidRPr="00F90C3D">
        <w:rPr>
          <w:sz w:val="28"/>
          <w:szCs w:val="28"/>
        </w:rPr>
        <w:t>В отличие от государственного на муниципальном уровне местного самоуправления законодательно впрямую не действует принцип разделения властей. Тем не менее, в законодательстве о местном самоуправлении просматривается наличие органов с различными функциями и каждый из них должен избегать дублирования друг друга. Границы разделения компетенции могут быть подвижными. Более того, нормативно возможно даже объединение органов, выполняющих разные функции.</w:t>
      </w:r>
    </w:p>
    <w:p w:rsidR="00734694" w:rsidRPr="00F90C3D" w:rsidRDefault="00734694" w:rsidP="00F90C3D">
      <w:pPr>
        <w:pStyle w:val="a6"/>
        <w:spacing w:before="0" w:beforeAutospacing="0" w:after="0" w:afterAutospacing="0" w:line="360" w:lineRule="auto"/>
        <w:ind w:firstLine="709"/>
        <w:jc w:val="both"/>
        <w:rPr>
          <w:sz w:val="28"/>
          <w:szCs w:val="28"/>
        </w:rPr>
      </w:pPr>
      <w:r w:rsidRPr="00F90C3D">
        <w:rPr>
          <w:sz w:val="28"/>
          <w:szCs w:val="28"/>
        </w:rPr>
        <w:t xml:space="preserve">Определение главы муниципального образования дано в федеральном законе «Об общих принципах организации местного самоуправления» (ст. 36). В Законе сказано, что </w:t>
      </w:r>
      <w:r w:rsidR="00857659" w:rsidRPr="00F90C3D">
        <w:rPr>
          <w:sz w:val="28"/>
          <w:szCs w:val="28"/>
        </w:rPr>
        <w:t>г</w:t>
      </w:r>
      <w:r w:rsidRPr="00F90C3D">
        <w:rPr>
          <w:sz w:val="28"/>
          <w:szCs w:val="28"/>
        </w:rPr>
        <w:t>лава муниципального образования является высшим должностным лицом муниципального образования и наделяется уставом муниципального образования собственными полномочиями по решению вопросов местного значения.</w:t>
      </w:r>
    </w:p>
    <w:p w:rsidR="00A806C2" w:rsidRPr="00F90C3D" w:rsidRDefault="00A806C2" w:rsidP="00F90C3D">
      <w:pPr>
        <w:pStyle w:val="a6"/>
        <w:spacing w:before="0" w:beforeAutospacing="0" w:after="0" w:afterAutospacing="0" w:line="360" w:lineRule="auto"/>
        <w:ind w:firstLine="709"/>
        <w:jc w:val="both"/>
        <w:rPr>
          <w:sz w:val="28"/>
          <w:szCs w:val="28"/>
        </w:rPr>
      </w:pPr>
      <w:r w:rsidRPr="00F90C3D">
        <w:rPr>
          <w:sz w:val="28"/>
          <w:szCs w:val="28"/>
        </w:rPr>
        <w:t>Глава муниципального образования в пределах полномочий, установленных Законом:</w:t>
      </w:r>
    </w:p>
    <w:p w:rsidR="00A806C2" w:rsidRPr="00F90C3D" w:rsidRDefault="00A806C2" w:rsidP="00F90C3D">
      <w:pPr>
        <w:pStyle w:val="a6"/>
        <w:spacing w:before="0" w:beforeAutospacing="0" w:after="0" w:afterAutospacing="0" w:line="360" w:lineRule="auto"/>
        <w:ind w:firstLine="709"/>
        <w:jc w:val="both"/>
        <w:rPr>
          <w:sz w:val="28"/>
          <w:szCs w:val="28"/>
        </w:rPr>
      </w:pPr>
      <w:r w:rsidRPr="00F90C3D">
        <w:rPr>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A806C2" w:rsidRPr="00F90C3D" w:rsidRDefault="00A806C2" w:rsidP="00F90C3D">
      <w:pPr>
        <w:pStyle w:val="a6"/>
        <w:spacing w:before="0" w:beforeAutospacing="0" w:after="0" w:afterAutospacing="0" w:line="360" w:lineRule="auto"/>
        <w:ind w:firstLine="709"/>
        <w:jc w:val="both"/>
        <w:rPr>
          <w:sz w:val="28"/>
          <w:szCs w:val="28"/>
        </w:rPr>
      </w:pPr>
      <w:r w:rsidRPr="00F90C3D">
        <w:rPr>
          <w:sz w:val="28"/>
          <w:szCs w:val="28"/>
        </w:rP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A806C2" w:rsidRPr="00F90C3D" w:rsidRDefault="00A806C2" w:rsidP="00F90C3D">
      <w:pPr>
        <w:pStyle w:val="a6"/>
        <w:spacing w:before="0" w:beforeAutospacing="0" w:after="0" w:afterAutospacing="0" w:line="360" w:lineRule="auto"/>
        <w:ind w:firstLine="709"/>
        <w:jc w:val="both"/>
        <w:rPr>
          <w:sz w:val="28"/>
          <w:szCs w:val="28"/>
        </w:rPr>
      </w:pPr>
      <w:r w:rsidRPr="00F90C3D">
        <w:rPr>
          <w:sz w:val="28"/>
          <w:szCs w:val="28"/>
        </w:rPr>
        <w:t>3) издает в пределах своих полномочий правовые акты;</w:t>
      </w:r>
    </w:p>
    <w:p w:rsidR="00A806C2" w:rsidRPr="00F90C3D" w:rsidRDefault="00A806C2" w:rsidP="00F90C3D">
      <w:pPr>
        <w:pStyle w:val="a6"/>
        <w:spacing w:before="0" w:beforeAutospacing="0" w:after="0" w:afterAutospacing="0" w:line="360" w:lineRule="auto"/>
        <w:ind w:firstLine="709"/>
        <w:jc w:val="both"/>
        <w:rPr>
          <w:sz w:val="28"/>
          <w:szCs w:val="28"/>
        </w:rPr>
      </w:pPr>
      <w:r w:rsidRPr="00F90C3D">
        <w:rPr>
          <w:sz w:val="28"/>
          <w:szCs w:val="28"/>
        </w:rPr>
        <w:t>4) вправе требовать созыва внеочередного заседания представительного органа муниципального образования.</w:t>
      </w:r>
    </w:p>
    <w:p w:rsidR="00A806C2" w:rsidRPr="00F90C3D" w:rsidRDefault="00A806C2" w:rsidP="00F90C3D">
      <w:pPr>
        <w:pStyle w:val="a6"/>
        <w:spacing w:before="0" w:beforeAutospacing="0" w:after="0" w:afterAutospacing="0" w:line="360" w:lineRule="auto"/>
        <w:ind w:firstLine="709"/>
        <w:jc w:val="both"/>
        <w:rPr>
          <w:sz w:val="28"/>
          <w:szCs w:val="28"/>
        </w:rPr>
      </w:pPr>
      <w:r w:rsidRPr="00F90C3D">
        <w:rPr>
          <w:sz w:val="28"/>
          <w:szCs w:val="28"/>
        </w:rPr>
        <w:t>Глава муниципального образования подконтролен и подотчетен населению и представительному органу муниципального образования.</w:t>
      </w:r>
    </w:p>
    <w:p w:rsidR="00830B4F" w:rsidRPr="00F90C3D" w:rsidRDefault="00830B4F" w:rsidP="00F90C3D">
      <w:pPr>
        <w:pStyle w:val="a6"/>
        <w:spacing w:before="0" w:beforeAutospacing="0" w:after="0" w:afterAutospacing="0" w:line="360" w:lineRule="auto"/>
        <w:ind w:firstLine="709"/>
        <w:jc w:val="both"/>
        <w:rPr>
          <w:sz w:val="28"/>
          <w:szCs w:val="28"/>
        </w:rPr>
      </w:pPr>
      <w:r w:rsidRPr="00F90C3D">
        <w:rPr>
          <w:sz w:val="28"/>
          <w:szCs w:val="28"/>
        </w:rPr>
        <w:t>Большое внимание законы субъектов Федерации и уставы муниципальных образований уделяют еще одному выборному лицу, возглавляющему исполнительно-распорядительную деятельность. В большинстве случаев он именуется главой администрации. Согласно ст. 37 Закона,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A806C2" w:rsidRPr="00F90C3D" w:rsidRDefault="00E91BEE" w:rsidP="00F90C3D">
      <w:pPr>
        <w:pStyle w:val="a6"/>
        <w:spacing w:before="0" w:beforeAutospacing="0" w:after="0" w:afterAutospacing="0" w:line="360" w:lineRule="auto"/>
        <w:ind w:firstLine="709"/>
        <w:jc w:val="both"/>
        <w:rPr>
          <w:sz w:val="28"/>
          <w:szCs w:val="28"/>
        </w:rPr>
      </w:pPr>
      <w:r w:rsidRPr="00F90C3D">
        <w:rPr>
          <w:sz w:val="28"/>
          <w:szCs w:val="28"/>
        </w:rPr>
        <w:t>Главы муниципального образования и администрации часто соединяются в одном лице. В ряде местных законов и уставов указывается, что глава муниципального образования по должности является главой администрации.</w:t>
      </w:r>
    </w:p>
    <w:p w:rsidR="00063B78" w:rsidRPr="00F90C3D" w:rsidRDefault="00063B78" w:rsidP="00F90C3D">
      <w:pPr>
        <w:pStyle w:val="a6"/>
        <w:spacing w:before="0" w:beforeAutospacing="0" w:after="0" w:afterAutospacing="0" w:line="360" w:lineRule="auto"/>
        <w:ind w:firstLine="709"/>
        <w:jc w:val="both"/>
        <w:rPr>
          <w:sz w:val="28"/>
          <w:szCs w:val="28"/>
        </w:rPr>
      </w:pPr>
      <w:r w:rsidRPr="00F90C3D">
        <w:rPr>
          <w:sz w:val="28"/>
          <w:szCs w:val="28"/>
        </w:rPr>
        <w:t>Руководство исполнительной и административной деятельностью в городе, как правило, осуществляют следующие должностные лица:</w:t>
      </w:r>
    </w:p>
    <w:p w:rsidR="00063B78" w:rsidRPr="00F90C3D" w:rsidRDefault="00063B78" w:rsidP="00F90C3D">
      <w:pPr>
        <w:pStyle w:val="a6"/>
        <w:numPr>
          <w:ilvl w:val="0"/>
          <w:numId w:val="1"/>
        </w:numPr>
        <w:tabs>
          <w:tab w:val="clear" w:pos="1931"/>
          <w:tab w:val="num" w:pos="1080"/>
        </w:tabs>
        <w:spacing w:before="0" w:beforeAutospacing="0" w:after="0" w:afterAutospacing="0" w:line="360" w:lineRule="auto"/>
        <w:ind w:left="0" w:firstLine="709"/>
        <w:jc w:val="both"/>
        <w:rPr>
          <w:sz w:val="28"/>
          <w:szCs w:val="28"/>
        </w:rPr>
      </w:pPr>
      <w:r w:rsidRPr="00F90C3D">
        <w:rPr>
          <w:sz w:val="28"/>
          <w:szCs w:val="28"/>
        </w:rPr>
        <w:t>мэр;</w:t>
      </w:r>
    </w:p>
    <w:p w:rsidR="00063B78" w:rsidRPr="00F90C3D" w:rsidRDefault="00063B78" w:rsidP="00F90C3D">
      <w:pPr>
        <w:pStyle w:val="a6"/>
        <w:numPr>
          <w:ilvl w:val="0"/>
          <w:numId w:val="1"/>
        </w:numPr>
        <w:tabs>
          <w:tab w:val="clear" w:pos="1931"/>
          <w:tab w:val="num" w:pos="1080"/>
        </w:tabs>
        <w:spacing w:before="0" w:beforeAutospacing="0" w:after="0" w:afterAutospacing="0" w:line="360" w:lineRule="auto"/>
        <w:ind w:left="0" w:firstLine="709"/>
        <w:jc w:val="both"/>
        <w:rPr>
          <w:sz w:val="28"/>
          <w:szCs w:val="28"/>
        </w:rPr>
      </w:pPr>
      <w:r w:rsidRPr="00F90C3D">
        <w:rPr>
          <w:sz w:val="28"/>
          <w:szCs w:val="28"/>
        </w:rPr>
        <w:t>первы</w:t>
      </w:r>
      <w:r w:rsidR="00857659" w:rsidRPr="00F90C3D">
        <w:rPr>
          <w:sz w:val="28"/>
          <w:szCs w:val="28"/>
        </w:rPr>
        <w:t>е</w:t>
      </w:r>
      <w:r w:rsidRPr="00F90C3D">
        <w:rPr>
          <w:sz w:val="28"/>
          <w:szCs w:val="28"/>
        </w:rPr>
        <w:t xml:space="preserve"> заместител</w:t>
      </w:r>
      <w:r w:rsidR="00857659" w:rsidRPr="00F90C3D">
        <w:rPr>
          <w:sz w:val="28"/>
          <w:szCs w:val="28"/>
        </w:rPr>
        <w:t>и</w:t>
      </w:r>
      <w:r w:rsidRPr="00F90C3D">
        <w:rPr>
          <w:sz w:val="28"/>
          <w:szCs w:val="28"/>
        </w:rPr>
        <w:t xml:space="preserve"> мэра;</w:t>
      </w:r>
    </w:p>
    <w:p w:rsidR="00063B78" w:rsidRPr="00F90C3D" w:rsidRDefault="00063B78" w:rsidP="00F90C3D">
      <w:pPr>
        <w:pStyle w:val="a6"/>
        <w:numPr>
          <w:ilvl w:val="0"/>
          <w:numId w:val="1"/>
        </w:numPr>
        <w:tabs>
          <w:tab w:val="clear" w:pos="1931"/>
          <w:tab w:val="num" w:pos="1080"/>
        </w:tabs>
        <w:spacing w:before="0" w:beforeAutospacing="0" w:after="0" w:afterAutospacing="0" w:line="360" w:lineRule="auto"/>
        <w:ind w:left="0" w:firstLine="709"/>
        <w:jc w:val="both"/>
        <w:rPr>
          <w:sz w:val="28"/>
          <w:szCs w:val="28"/>
        </w:rPr>
      </w:pPr>
      <w:r w:rsidRPr="00F90C3D">
        <w:rPr>
          <w:sz w:val="28"/>
          <w:szCs w:val="28"/>
        </w:rPr>
        <w:t>заместители мэра по территории – главы районных администраций;</w:t>
      </w:r>
    </w:p>
    <w:p w:rsidR="00063B78" w:rsidRPr="00F90C3D" w:rsidRDefault="00063B78" w:rsidP="00F90C3D">
      <w:pPr>
        <w:pStyle w:val="a6"/>
        <w:numPr>
          <w:ilvl w:val="0"/>
          <w:numId w:val="1"/>
        </w:numPr>
        <w:tabs>
          <w:tab w:val="clear" w:pos="1931"/>
          <w:tab w:val="num" w:pos="1080"/>
        </w:tabs>
        <w:spacing w:before="0" w:beforeAutospacing="0" w:after="0" w:afterAutospacing="0" w:line="360" w:lineRule="auto"/>
        <w:ind w:left="0" w:firstLine="709"/>
        <w:jc w:val="both"/>
        <w:rPr>
          <w:sz w:val="28"/>
          <w:szCs w:val="28"/>
        </w:rPr>
      </w:pPr>
      <w:r w:rsidRPr="00F90C3D">
        <w:rPr>
          <w:sz w:val="28"/>
          <w:szCs w:val="28"/>
        </w:rPr>
        <w:t>заместители мэра по основным вопросам жизнеобеспечения;</w:t>
      </w:r>
    </w:p>
    <w:p w:rsidR="00063B78" w:rsidRPr="00F90C3D" w:rsidRDefault="00063B78" w:rsidP="00F90C3D">
      <w:pPr>
        <w:pStyle w:val="a6"/>
        <w:numPr>
          <w:ilvl w:val="0"/>
          <w:numId w:val="1"/>
        </w:numPr>
        <w:tabs>
          <w:tab w:val="clear" w:pos="1931"/>
          <w:tab w:val="num" w:pos="1080"/>
        </w:tabs>
        <w:spacing w:before="0" w:beforeAutospacing="0" w:after="0" w:afterAutospacing="0" w:line="360" w:lineRule="auto"/>
        <w:ind w:left="0" w:firstLine="709"/>
        <w:jc w:val="both"/>
        <w:rPr>
          <w:sz w:val="28"/>
          <w:szCs w:val="28"/>
        </w:rPr>
      </w:pPr>
      <w:r w:rsidRPr="00F90C3D">
        <w:rPr>
          <w:sz w:val="28"/>
          <w:szCs w:val="28"/>
        </w:rPr>
        <w:t>руководители структурных подразделений городской и районных администраций.</w:t>
      </w:r>
    </w:p>
    <w:p w:rsidR="00063B78" w:rsidRPr="00F90C3D" w:rsidRDefault="00063B78" w:rsidP="00F90C3D">
      <w:pPr>
        <w:pStyle w:val="a6"/>
        <w:spacing w:before="0" w:beforeAutospacing="0" w:after="0" w:afterAutospacing="0" w:line="360" w:lineRule="auto"/>
        <w:ind w:firstLine="709"/>
        <w:jc w:val="both"/>
        <w:rPr>
          <w:sz w:val="28"/>
          <w:szCs w:val="28"/>
        </w:rPr>
      </w:pPr>
      <w:r w:rsidRPr="00F90C3D">
        <w:rPr>
          <w:sz w:val="28"/>
          <w:szCs w:val="28"/>
        </w:rPr>
        <w:t>Для организационной, правовой и материально-технической поддержки своей деятельности городская и районные администрации создают аппараты администраций.</w:t>
      </w:r>
    </w:p>
    <w:p w:rsidR="00DF1C05" w:rsidRPr="00F90C3D" w:rsidRDefault="00DF1C05" w:rsidP="00F90C3D">
      <w:pPr>
        <w:pStyle w:val="a6"/>
        <w:spacing w:before="0" w:beforeAutospacing="0" w:after="0" w:afterAutospacing="0" w:line="360" w:lineRule="auto"/>
        <w:ind w:firstLine="709"/>
        <w:jc w:val="both"/>
        <w:rPr>
          <w:sz w:val="28"/>
          <w:szCs w:val="28"/>
        </w:rPr>
      </w:pPr>
      <w:r w:rsidRPr="00F90C3D">
        <w:rPr>
          <w:sz w:val="28"/>
          <w:szCs w:val="28"/>
        </w:rPr>
        <w:t>Из анализа уставов городов России Кичкин Б. делает вывод, что управление муниципальным образованием наряду с представительным органом</w:t>
      </w:r>
      <w:r w:rsidR="00CB060C" w:rsidRPr="00F90C3D">
        <w:rPr>
          <w:sz w:val="28"/>
          <w:szCs w:val="28"/>
        </w:rPr>
        <w:t xml:space="preserve"> </w:t>
      </w:r>
      <w:r w:rsidRPr="00F90C3D">
        <w:rPr>
          <w:sz w:val="28"/>
          <w:szCs w:val="28"/>
        </w:rPr>
        <w:t>везде осуществляет исполнительный орган местного самоуправления. Однако его компетенция в уставах различных городов значительно разнится.</w:t>
      </w:r>
      <w:r w:rsidR="00CB060C" w:rsidRPr="00F90C3D">
        <w:rPr>
          <w:sz w:val="28"/>
          <w:szCs w:val="28"/>
        </w:rPr>
        <w:t xml:space="preserve"> Так в</w:t>
      </w:r>
      <w:r w:rsidRPr="00F90C3D">
        <w:rPr>
          <w:sz w:val="28"/>
          <w:szCs w:val="28"/>
        </w:rPr>
        <w:t xml:space="preserve"> уставе г. Астрахани принята модель </w:t>
      </w:r>
      <w:r w:rsidR="00EF6CC9" w:rsidRPr="00F90C3D">
        <w:rPr>
          <w:sz w:val="28"/>
          <w:szCs w:val="28"/>
        </w:rPr>
        <w:t>«</w:t>
      </w:r>
      <w:r w:rsidRPr="00F90C3D">
        <w:rPr>
          <w:sz w:val="28"/>
          <w:szCs w:val="28"/>
        </w:rPr>
        <w:t xml:space="preserve">сильный мэр – слабый </w:t>
      </w:r>
      <w:r w:rsidR="00CB060C" w:rsidRPr="00F90C3D">
        <w:rPr>
          <w:sz w:val="28"/>
          <w:szCs w:val="28"/>
        </w:rPr>
        <w:t>представительный орган</w:t>
      </w:r>
      <w:r w:rsidR="00EF6CC9" w:rsidRPr="00F90C3D">
        <w:rPr>
          <w:sz w:val="28"/>
          <w:szCs w:val="28"/>
        </w:rPr>
        <w:t>»</w:t>
      </w:r>
      <w:r w:rsidRPr="00F90C3D">
        <w:rPr>
          <w:sz w:val="28"/>
          <w:szCs w:val="28"/>
        </w:rPr>
        <w:t xml:space="preserve">, тогда как в г. Владимире – </w:t>
      </w:r>
      <w:r w:rsidR="00EF6CC9" w:rsidRPr="00F90C3D">
        <w:rPr>
          <w:sz w:val="28"/>
          <w:szCs w:val="28"/>
        </w:rPr>
        <w:t>«</w:t>
      </w:r>
      <w:r w:rsidRPr="00F90C3D">
        <w:rPr>
          <w:sz w:val="28"/>
          <w:szCs w:val="28"/>
        </w:rPr>
        <w:t xml:space="preserve">сильный совет – слабый </w:t>
      </w:r>
      <w:r w:rsidR="00CB060C" w:rsidRPr="00F90C3D">
        <w:rPr>
          <w:sz w:val="28"/>
          <w:szCs w:val="28"/>
        </w:rPr>
        <w:t>представительный орган</w:t>
      </w:r>
      <w:r w:rsidR="00EF6CC9" w:rsidRPr="00F90C3D">
        <w:rPr>
          <w:sz w:val="28"/>
          <w:szCs w:val="28"/>
        </w:rPr>
        <w:t>»</w:t>
      </w:r>
      <w:r w:rsidRPr="00F90C3D">
        <w:rPr>
          <w:sz w:val="28"/>
          <w:szCs w:val="28"/>
        </w:rPr>
        <w:t>.</w:t>
      </w:r>
    </w:p>
    <w:p w:rsidR="00A84D3D" w:rsidRPr="00F90C3D" w:rsidRDefault="00A84D3D" w:rsidP="00F90C3D">
      <w:pPr>
        <w:pStyle w:val="a6"/>
        <w:spacing w:before="0" w:beforeAutospacing="0" w:after="0" w:afterAutospacing="0" w:line="360" w:lineRule="auto"/>
        <w:ind w:firstLine="709"/>
        <w:jc w:val="both"/>
        <w:rPr>
          <w:sz w:val="28"/>
          <w:szCs w:val="28"/>
        </w:rPr>
      </w:pPr>
      <w:r w:rsidRPr="00F90C3D">
        <w:rPr>
          <w:sz w:val="28"/>
          <w:szCs w:val="28"/>
        </w:rPr>
        <w:t xml:space="preserve">Называя главу администрации главой местного самоуправления, Совет народных депутатов г. Владимира не предоставляет права главе влиять как-либо на принимаемые Советом решения. Управление местным образованием построено так, что практически вся оперативная распорядительная деятельность администрации осуществляется с согласия Совета. Принятие же коллективным органом (Советом) управляющих решений на уровне хозяйственной деятельности не может обеспечить ни оптимального решения, ни оперативного принятия. </w:t>
      </w:r>
      <w:r w:rsidR="00857659" w:rsidRPr="00F90C3D">
        <w:rPr>
          <w:sz w:val="28"/>
          <w:szCs w:val="28"/>
        </w:rPr>
        <w:t>З</w:t>
      </w:r>
      <w:r w:rsidRPr="00F90C3D">
        <w:rPr>
          <w:sz w:val="28"/>
          <w:szCs w:val="28"/>
        </w:rPr>
        <w:t>начительный перечень назначаемых и освобождаемых Советом должностных лиц, осуществляющих исполнительно-распорядительные функции, не позволяет главе администрации города реализовать принцип единоначалия, а соответственно и качество, оперативность работы.</w:t>
      </w:r>
    </w:p>
    <w:p w:rsidR="00A84D3D" w:rsidRPr="00F90C3D" w:rsidRDefault="00A84D3D" w:rsidP="00F90C3D">
      <w:pPr>
        <w:pStyle w:val="a6"/>
        <w:spacing w:before="0" w:beforeAutospacing="0" w:after="0" w:afterAutospacing="0" w:line="360" w:lineRule="auto"/>
        <w:ind w:firstLine="709"/>
        <w:jc w:val="both"/>
        <w:rPr>
          <w:sz w:val="28"/>
          <w:szCs w:val="28"/>
        </w:rPr>
      </w:pPr>
      <w:r w:rsidRPr="00F90C3D">
        <w:rPr>
          <w:sz w:val="28"/>
          <w:szCs w:val="28"/>
        </w:rPr>
        <w:t xml:space="preserve">Устав г. Воронежа предполагает наличие должностного высшего лица – главы города, объединяющего функции представительной и исполнительной власти, с подробным </w:t>
      </w:r>
      <w:r w:rsidR="00F90C3D" w:rsidRPr="00F90C3D">
        <w:rPr>
          <w:sz w:val="28"/>
          <w:szCs w:val="28"/>
        </w:rPr>
        <w:t>регламентированием,</w:t>
      </w:r>
      <w:r w:rsidRPr="00F90C3D">
        <w:rPr>
          <w:sz w:val="28"/>
          <w:szCs w:val="28"/>
        </w:rPr>
        <w:t xml:space="preserve"> как совмещения, так и разграничения полномочий в обеих структурах.</w:t>
      </w:r>
      <w:r w:rsidR="00F90C3D" w:rsidRPr="00F90C3D">
        <w:rPr>
          <w:sz w:val="28"/>
          <w:szCs w:val="28"/>
        </w:rPr>
        <w:t xml:space="preserve"> </w:t>
      </w:r>
      <w:r w:rsidRPr="00F90C3D">
        <w:rPr>
          <w:sz w:val="28"/>
          <w:szCs w:val="28"/>
        </w:rPr>
        <w:t>В г. Орле реализована модель «сильный представительный орган – слабый мэр», причем так же, как и в г. Владимире предусмотрено назначение и освобождение Советом (представительным органом) с должностей ряда ключевых фигур в исполнительных структурах. При этом нарушается принцип единоначалия, а соответственно и ответственности за результаты деятельности администрации. Наделение Советом собственными полномочиями глав администраций районов города с обязанностью их двойного подчинения (как Совету, так и мэру) также усложняет реализацию управляющих решений. Не ясна роль мэра с позиций гражданского законодательства при подписании им договоров от имени города, если эти договоры подлежат утверждению Советом.</w:t>
      </w:r>
    </w:p>
    <w:p w:rsidR="00A84D3D" w:rsidRPr="00F90C3D" w:rsidRDefault="00A84D3D" w:rsidP="00F90C3D">
      <w:pPr>
        <w:pStyle w:val="a6"/>
        <w:spacing w:before="0" w:beforeAutospacing="0" w:after="0" w:afterAutospacing="0" w:line="360" w:lineRule="auto"/>
        <w:ind w:firstLine="709"/>
        <w:jc w:val="both"/>
        <w:rPr>
          <w:sz w:val="28"/>
          <w:szCs w:val="28"/>
        </w:rPr>
      </w:pPr>
      <w:r w:rsidRPr="00F90C3D">
        <w:rPr>
          <w:sz w:val="28"/>
          <w:szCs w:val="28"/>
        </w:rPr>
        <w:t>Практика реформ поставила под сомнение незыблемость устоявшихся представлений и принципов правового регулирования социально-экономических отношений, вводя новые законодательные основы и совершенствуя законодательную базу местного самоуправления.</w:t>
      </w:r>
    </w:p>
    <w:p w:rsidR="00A84D3D" w:rsidRPr="00F90C3D" w:rsidRDefault="00A84D3D" w:rsidP="00F90C3D">
      <w:pPr>
        <w:pStyle w:val="a6"/>
        <w:spacing w:before="0" w:beforeAutospacing="0" w:after="0" w:afterAutospacing="0" w:line="360" w:lineRule="auto"/>
        <w:ind w:firstLine="709"/>
        <w:jc w:val="both"/>
        <w:rPr>
          <w:sz w:val="28"/>
          <w:szCs w:val="28"/>
        </w:rPr>
      </w:pPr>
    </w:p>
    <w:p w:rsidR="00635E5D" w:rsidRPr="00F90C3D" w:rsidRDefault="00635E5D" w:rsidP="00844E99">
      <w:pPr>
        <w:spacing w:line="360" w:lineRule="auto"/>
        <w:ind w:left="709"/>
        <w:jc w:val="center"/>
        <w:outlineLvl w:val="0"/>
        <w:rPr>
          <w:b/>
          <w:sz w:val="28"/>
          <w:szCs w:val="28"/>
        </w:rPr>
      </w:pPr>
      <w:bookmarkStart w:id="3" w:name="_Toc139445897"/>
      <w:r w:rsidRPr="00F90C3D">
        <w:rPr>
          <w:b/>
          <w:sz w:val="28"/>
          <w:szCs w:val="28"/>
        </w:rPr>
        <w:t>2. Компетенция органов и</w:t>
      </w:r>
      <w:r w:rsidR="00F90C3D">
        <w:rPr>
          <w:b/>
          <w:sz w:val="28"/>
          <w:szCs w:val="28"/>
        </w:rPr>
        <w:t xml:space="preserve">сполнительной власти местного </w:t>
      </w:r>
      <w:r w:rsidRPr="00F90C3D">
        <w:rPr>
          <w:b/>
          <w:sz w:val="28"/>
          <w:szCs w:val="28"/>
        </w:rPr>
        <w:t>самоуправления и их организационная деятельность</w:t>
      </w:r>
      <w:bookmarkEnd w:id="3"/>
    </w:p>
    <w:p w:rsidR="00A84D3D" w:rsidRPr="00F90C3D" w:rsidRDefault="00A84D3D" w:rsidP="00F90C3D">
      <w:pPr>
        <w:spacing w:line="360" w:lineRule="auto"/>
        <w:ind w:firstLine="709"/>
        <w:jc w:val="both"/>
        <w:rPr>
          <w:b/>
          <w:sz w:val="28"/>
          <w:szCs w:val="28"/>
        </w:rPr>
      </w:pPr>
    </w:p>
    <w:p w:rsidR="00FB09FC" w:rsidRPr="00F90C3D" w:rsidRDefault="00FB09FC" w:rsidP="00F90C3D">
      <w:pPr>
        <w:spacing w:line="360" w:lineRule="auto"/>
        <w:ind w:firstLine="709"/>
        <w:jc w:val="both"/>
        <w:rPr>
          <w:sz w:val="28"/>
          <w:szCs w:val="28"/>
        </w:rPr>
      </w:pPr>
      <w:r w:rsidRPr="00F90C3D">
        <w:rPr>
          <w:sz w:val="28"/>
          <w:szCs w:val="28"/>
        </w:rPr>
        <w:t>Компетенция исполнительного органа местного самоуправления определена федеральным законом «Об общих принципах организации местного самоуправления» конституциями и уставами ряда субъектов Российской Федерации, законами о местном самоуправлении отдельных субъектов Российской Федерации, уставами муниципальных образований. Компетенция исполнительных органов выражена либо через полномочия, предоставляемые главе местного самоуправления (главе администрации), либо через полномочия местной администрации, как коллегиального органа местного самоуправления.</w:t>
      </w:r>
    </w:p>
    <w:p w:rsidR="00FB09FC" w:rsidRPr="00F90C3D" w:rsidRDefault="00FB09FC" w:rsidP="00F90C3D">
      <w:pPr>
        <w:spacing w:line="360" w:lineRule="auto"/>
        <w:ind w:firstLine="709"/>
        <w:jc w:val="both"/>
        <w:rPr>
          <w:sz w:val="28"/>
          <w:szCs w:val="28"/>
        </w:rPr>
      </w:pPr>
      <w:r w:rsidRPr="00F90C3D">
        <w:rPr>
          <w:sz w:val="28"/>
          <w:szCs w:val="28"/>
        </w:rPr>
        <w:t>Единого подхода к определению компетенции исполнительных органов местного самоуправления в законах о местном самоуправлении субъектов Российской Федерации и уставах муниципальных образований нет.</w:t>
      </w:r>
    </w:p>
    <w:p w:rsidR="00FB09FC" w:rsidRPr="00F90C3D" w:rsidRDefault="00FB09FC" w:rsidP="00F90C3D">
      <w:pPr>
        <w:spacing w:line="360" w:lineRule="auto"/>
        <w:ind w:firstLine="709"/>
        <w:jc w:val="both"/>
        <w:rPr>
          <w:sz w:val="28"/>
          <w:szCs w:val="28"/>
        </w:rPr>
      </w:pPr>
      <w:r w:rsidRPr="00F90C3D">
        <w:rPr>
          <w:sz w:val="28"/>
          <w:szCs w:val="28"/>
        </w:rPr>
        <w:t>Полномочия исполнительного органа представляют собой совокупность прав и обязанностей в области исполнительно-распорядительной и</w:t>
      </w:r>
      <w:r w:rsidR="00450096" w:rsidRPr="00F90C3D">
        <w:rPr>
          <w:sz w:val="28"/>
          <w:szCs w:val="28"/>
        </w:rPr>
        <w:t xml:space="preserve"> </w:t>
      </w:r>
      <w:r w:rsidRPr="00F90C3D">
        <w:rPr>
          <w:sz w:val="28"/>
          <w:szCs w:val="28"/>
        </w:rPr>
        <w:t>управленческой деятельности на соответствующей территории. В полномочия входит решение вопросов организационно-правового и экономического характера, политической и социальной направленности.</w:t>
      </w:r>
    </w:p>
    <w:p w:rsidR="00FB09FC" w:rsidRPr="00F90C3D" w:rsidRDefault="00FB09FC" w:rsidP="00F90C3D">
      <w:pPr>
        <w:spacing w:line="360" w:lineRule="auto"/>
        <w:ind w:firstLine="709"/>
        <w:jc w:val="both"/>
        <w:rPr>
          <w:sz w:val="28"/>
          <w:szCs w:val="28"/>
        </w:rPr>
      </w:pPr>
      <w:r w:rsidRPr="00F90C3D">
        <w:rPr>
          <w:sz w:val="28"/>
          <w:szCs w:val="28"/>
        </w:rPr>
        <w:t>Законы о местном самоуправлении значительной части субъектов Российской Федерации определяют компетенцию исполнительных органов местного самоуправления в общем плане, путем выделения наиболее крупных направлений деятельности.</w:t>
      </w:r>
    </w:p>
    <w:p w:rsidR="00FB09FC" w:rsidRPr="00F90C3D" w:rsidRDefault="00FB09FC" w:rsidP="00F90C3D">
      <w:pPr>
        <w:spacing w:line="360" w:lineRule="auto"/>
        <w:ind w:firstLine="709"/>
        <w:jc w:val="both"/>
        <w:rPr>
          <w:sz w:val="28"/>
          <w:szCs w:val="28"/>
        </w:rPr>
      </w:pPr>
      <w:r w:rsidRPr="00F90C3D">
        <w:rPr>
          <w:sz w:val="28"/>
          <w:szCs w:val="28"/>
        </w:rPr>
        <w:t>К ним можно отнести следующие:</w:t>
      </w:r>
    </w:p>
    <w:p w:rsidR="00FB09FC" w:rsidRPr="00F90C3D" w:rsidRDefault="00FB09FC" w:rsidP="00F90C3D">
      <w:pPr>
        <w:spacing w:line="360" w:lineRule="auto"/>
        <w:ind w:firstLine="709"/>
        <w:jc w:val="both"/>
        <w:rPr>
          <w:sz w:val="28"/>
          <w:szCs w:val="28"/>
        </w:rPr>
      </w:pPr>
      <w:r w:rsidRPr="00F90C3D">
        <w:rPr>
          <w:sz w:val="28"/>
          <w:szCs w:val="28"/>
        </w:rPr>
        <w:t>1) разработка структуры местной администрации;</w:t>
      </w:r>
    </w:p>
    <w:p w:rsidR="00FB09FC" w:rsidRPr="00F90C3D" w:rsidRDefault="00FB09FC" w:rsidP="00F90C3D">
      <w:pPr>
        <w:spacing w:line="360" w:lineRule="auto"/>
        <w:ind w:firstLine="709"/>
        <w:jc w:val="both"/>
        <w:rPr>
          <w:sz w:val="28"/>
          <w:szCs w:val="28"/>
        </w:rPr>
      </w:pPr>
      <w:r w:rsidRPr="00F90C3D">
        <w:rPr>
          <w:sz w:val="28"/>
          <w:szCs w:val="28"/>
        </w:rPr>
        <w:t>2) утверждение схемы управления отраслевых и функциональных подразделений и управление ими;</w:t>
      </w:r>
    </w:p>
    <w:p w:rsidR="00FB09FC" w:rsidRPr="00F90C3D" w:rsidRDefault="00FB09FC" w:rsidP="00F90C3D">
      <w:pPr>
        <w:spacing w:line="360" w:lineRule="auto"/>
        <w:ind w:firstLine="709"/>
        <w:jc w:val="both"/>
        <w:rPr>
          <w:sz w:val="28"/>
          <w:szCs w:val="28"/>
        </w:rPr>
      </w:pPr>
      <w:r w:rsidRPr="00F90C3D">
        <w:rPr>
          <w:sz w:val="28"/>
          <w:szCs w:val="28"/>
        </w:rPr>
        <w:t>3) организация управления бюджетными учреждениями, состоящими на местном бюджете;</w:t>
      </w:r>
    </w:p>
    <w:p w:rsidR="00FB09FC" w:rsidRPr="00F90C3D" w:rsidRDefault="00FB09FC" w:rsidP="00F90C3D">
      <w:pPr>
        <w:spacing w:line="360" w:lineRule="auto"/>
        <w:ind w:firstLine="709"/>
        <w:jc w:val="both"/>
        <w:rPr>
          <w:sz w:val="28"/>
          <w:szCs w:val="28"/>
        </w:rPr>
      </w:pPr>
      <w:r w:rsidRPr="00F90C3D">
        <w:rPr>
          <w:sz w:val="28"/>
          <w:szCs w:val="28"/>
        </w:rPr>
        <w:t>4) управление муниципальной собственностью в порядке, установленном представительным органом;</w:t>
      </w:r>
    </w:p>
    <w:p w:rsidR="00FB09FC" w:rsidRPr="00F90C3D" w:rsidRDefault="00FB09FC" w:rsidP="00F90C3D">
      <w:pPr>
        <w:spacing w:line="360" w:lineRule="auto"/>
        <w:ind w:firstLine="709"/>
        <w:jc w:val="both"/>
        <w:rPr>
          <w:sz w:val="28"/>
          <w:szCs w:val="28"/>
        </w:rPr>
      </w:pPr>
      <w:r w:rsidRPr="00F90C3D">
        <w:rPr>
          <w:sz w:val="28"/>
          <w:szCs w:val="28"/>
        </w:rPr>
        <w:t>5) разработка проектов местного бюджета и подготовка отчетов об исполнении местного бюджета;</w:t>
      </w:r>
    </w:p>
    <w:p w:rsidR="00FB09FC" w:rsidRPr="00F90C3D" w:rsidRDefault="00FB09FC" w:rsidP="00F90C3D">
      <w:pPr>
        <w:spacing w:line="360" w:lineRule="auto"/>
        <w:ind w:firstLine="709"/>
        <w:jc w:val="both"/>
        <w:rPr>
          <w:sz w:val="28"/>
          <w:szCs w:val="28"/>
        </w:rPr>
      </w:pPr>
      <w:r w:rsidRPr="00F90C3D">
        <w:rPr>
          <w:sz w:val="28"/>
          <w:szCs w:val="28"/>
        </w:rPr>
        <w:t>6) разработка планов и программ развития территории и поселений;</w:t>
      </w:r>
    </w:p>
    <w:p w:rsidR="00FB09FC" w:rsidRPr="00F90C3D" w:rsidRDefault="00FB09FC" w:rsidP="00F90C3D">
      <w:pPr>
        <w:spacing w:line="360" w:lineRule="auto"/>
        <w:ind w:firstLine="709"/>
        <w:jc w:val="both"/>
        <w:rPr>
          <w:sz w:val="28"/>
          <w:szCs w:val="28"/>
        </w:rPr>
      </w:pPr>
      <w:r w:rsidRPr="00F90C3D">
        <w:rPr>
          <w:sz w:val="28"/>
          <w:szCs w:val="28"/>
        </w:rPr>
        <w:t>7) организация охраны общественного порядка;</w:t>
      </w:r>
    </w:p>
    <w:p w:rsidR="00FB09FC" w:rsidRPr="00F90C3D" w:rsidRDefault="00FB09FC" w:rsidP="00F90C3D">
      <w:pPr>
        <w:spacing w:line="360" w:lineRule="auto"/>
        <w:ind w:firstLine="709"/>
        <w:jc w:val="both"/>
        <w:rPr>
          <w:sz w:val="28"/>
          <w:szCs w:val="28"/>
        </w:rPr>
      </w:pPr>
      <w:r w:rsidRPr="00F90C3D">
        <w:rPr>
          <w:sz w:val="28"/>
          <w:szCs w:val="28"/>
        </w:rPr>
        <w:t>8) обеспечение санитарного состояния территории и многие другие</w:t>
      </w:r>
      <w:r w:rsidR="009C0961" w:rsidRPr="00F90C3D">
        <w:rPr>
          <w:sz w:val="28"/>
          <w:szCs w:val="28"/>
        </w:rPr>
        <w:t xml:space="preserve"> </w:t>
      </w:r>
      <w:r w:rsidRPr="00F90C3D">
        <w:rPr>
          <w:sz w:val="28"/>
          <w:szCs w:val="28"/>
        </w:rPr>
        <w:t>вопросы.</w:t>
      </w:r>
    </w:p>
    <w:p w:rsidR="009C0961" w:rsidRPr="00F90C3D" w:rsidRDefault="009C0961" w:rsidP="00F90C3D">
      <w:pPr>
        <w:spacing w:line="360" w:lineRule="auto"/>
        <w:ind w:firstLine="709"/>
        <w:jc w:val="both"/>
        <w:rPr>
          <w:sz w:val="28"/>
          <w:szCs w:val="28"/>
        </w:rPr>
      </w:pPr>
      <w:r w:rsidRPr="00F90C3D">
        <w:rPr>
          <w:sz w:val="28"/>
          <w:szCs w:val="28"/>
        </w:rPr>
        <w:t>Роль исполнительных органов местного самоуправления – оказывать жителям ряд важнейших муниципальных услуг, определяющих качество жизни.</w:t>
      </w:r>
      <w:r w:rsidR="00F90C3D">
        <w:rPr>
          <w:sz w:val="28"/>
          <w:szCs w:val="28"/>
        </w:rPr>
        <w:t xml:space="preserve"> </w:t>
      </w:r>
      <w:r w:rsidRPr="00F90C3D">
        <w:rPr>
          <w:sz w:val="28"/>
          <w:szCs w:val="28"/>
        </w:rPr>
        <w:t xml:space="preserve">Социальная сфера занимает ведущее место в общем объеме услуг, оказываемых муниципалитетом. </w:t>
      </w:r>
    </w:p>
    <w:p w:rsidR="006201C9" w:rsidRPr="00F90C3D" w:rsidRDefault="006201C9" w:rsidP="00F90C3D">
      <w:pPr>
        <w:spacing w:line="360" w:lineRule="auto"/>
        <w:ind w:firstLine="709"/>
        <w:jc w:val="both"/>
        <w:rPr>
          <w:sz w:val="28"/>
          <w:szCs w:val="28"/>
        </w:rPr>
      </w:pPr>
      <w:r w:rsidRPr="00F90C3D">
        <w:rPr>
          <w:sz w:val="28"/>
          <w:szCs w:val="28"/>
        </w:rPr>
        <w:t xml:space="preserve">В настоящее время в структуре качества жизни принято выделять три составляющие: </w:t>
      </w:r>
    </w:p>
    <w:p w:rsidR="006201C9" w:rsidRPr="00F90C3D" w:rsidRDefault="006201C9" w:rsidP="00F90C3D">
      <w:pPr>
        <w:spacing w:line="360" w:lineRule="auto"/>
        <w:ind w:firstLine="709"/>
        <w:jc w:val="both"/>
        <w:rPr>
          <w:sz w:val="28"/>
          <w:szCs w:val="28"/>
        </w:rPr>
      </w:pPr>
      <w:r w:rsidRPr="00F90C3D">
        <w:rPr>
          <w:sz w:val="28"/>
          <w:szCs w:val="28"/>
        </w:rPr>
        <w:t xml:space="preserve">1. уровень жизни (материальная обеспеченность, обеспеченность жизни, безопасность и др.); </w:t>
      </w:r>
    </w:p>
    <w:p w:rsidR="006201C9" w:rsidRPr="00F90C3D" w:rsidRDefault="006201C9" w:rsidP="00F90C3D">
      <w:pPr>
        <w:spacing w:line="360" w:lineRule="auto"/>
        <w:ind w:firstLine="709"/>
        <w:jc w:val="both"/>
        <w:rPr>
          <w:sz w:val="28"/>
          <w:szCs w:val="28"/>
        </w:rPr>
      </w:pPr>
      <w:r w:rsidRPr="00F90C3D">
        <w:rPr>
          <w:sz w:val="28"/>
          <w:szCs w:val="28"/>
        </w:rPr>
        <w:t xml:space="preserve">2. образ жизни (возможность получить образование, удовлетворить культурные потребности, возможность передвижения и др.); </w:t>
      </w:r>
    </w:p>
    <w:p w:rsidR="006201C9" w:rsidRPr="00F90C3D" w:rsidRDefault="006201C9" w:rsidP="00F90C3D">
      <w:pPr>
        <w:spacing w:line="360" w:lineRule="auto"/>
        <w:ind w:firstLine="709"/>
        <w:jc w:val="both"/>
        <w:rPr>
          <w:sz w:val="28"/>
          <w:szCs w:val="28"/>
        </w:rPr>
      </w:pPr>
      <w:r w:rsidRPr="00F90C3D">
        <w:rPr>
          <w:sz w:val="28"/>
          <w:szCs w:val="28"/>
        </w:rPr>
        <w:t xml:space="preserve">3. состояние здоровья и окружающей среды (уровень медицинского обслуживания, экологическая обстановка в городе и др.). </w:t>
      </w:r>
    </w:p>
    <w:p w:rsidR="006201C9" w:rsidRPr="00F90C3D" w:rsidRDefault="006201C9" w:rsidP="00F90C3D">
      <w:pPr>
        <w:spacing w:line="360" w:lineRule="auto"/>
        <w:ind w:firstLine="709"/>
        <w:jc w:val="both"/>
        <w:rPr>
          <w:sz w:val="28"/>
          <w:szCs w:val="28"/>
        </w:rPr>
      </w:pPr>
      <w:r w:rsidRPr="00F90C3D">
        <w:rPr>
          <w:sz w:val="28"/>
          <w:szCs w:val="28"/>
        </w:rPr>
        <w:t xml:space="preserve">Единый показатель качества жизни выработать невозможно ввиду многогранности самого понятия. Однако можно установить некую систему частных показателей, каждый из которых может быть измерен. В качестве измерителей отдельных показателей качества жизни могут выступать: уровень денежных доходов населения, нормативы потребления важнейших продовольственных и непродовольственных товаров и услуг, социальные, экологические, медицинские, жилищные и иные стандарты и нормативы. </w:t>
      </w:r>
    </w:p>
    <w:p w:rsidR="00272DCF" w:rsidRPr="00F90C3D" w:rsidRDefault="00272DCF" w:rsidP="00F90C3D">
      <w:pPr>
        <w:spacing w:line="360" w:lineRule="auto"/>
        <w:ind w:firstLine="709"/>
        <w:jc w:val="both"/>
        <w:rPr>
          <w:sz w:val="28"/>
          <w:szCs w:val="28"/>
        </w:rPr>
      </w:pPr>
      <w:r w:rsidRPr="00F90C3D">
        <w:rPr>
          <w:sz w:val="28"/>
          <w:szCs w:val="28"/>
        </w:rPr>
        <w:t>К вопросам местного значения, которые находятся в ведении исполнительных органов муниципального самоуправления,</w:t>
      </w:r>
      <w:r w:rsidR="00F90C3D">
        <w:rPr>
          <w:sz w:val="28"/>
          <w:szCs w:val="28"/>
        </w:rPr>
        <w:t xml:space="preserve"> </w:t>
      </w:r>
      <w:r w:rsidRPr="00F90C3D">
        <w:rPr>
          <w:sz w:val="28"/>
          <w:szCs w:val="28"/>
        </w:rPr>
        <w:t xml:space="preserve">относятся создание условий для обеспечения населения услугами торговли, общественного питания и бытового обслуживания. </w:t>
      </w:r>
    </w:p>
    <w:p w:rsidR="00272DCF" w:rsidRPr="00F90C3D" w:rsidRDefault="00272DCF" w:rsidP="00F90C3D">
      <w:pPr>
        <w:spacing w:line="360" w:lineRule="auto"/>
        <w:ind w:firstLine="709"/>
        <w:jc w:val="both"/>
        <w:rPr>
          <w:sz w:val="28"/>
          <w:szCs w:val="28"/>
        </w:rPr>
      </w:pPr>
      <w:r w:rsidRPr="00F90C3D">
        <w:rPr>
          <w:sz w:val="28"/>
          <w:szCs w:val="28"/>
        </w:rPr>
        <w:t xml:space="preserve">В этой сфере действуют предприятия и организации различных форм собственности: государственные, муниципальные, частные, смешанные. </w:t>
      </w:r>
    </w:p>
    <w:p w:rsidR="00272DCF" w:rsidRPr="00F90C3D" w:rsidRDefault="00272DCF" w:rsidP="00F90C3D">
      <w:pPr>
        <w:spacing w:line="360" w:lineRule="auto"/>
        <w:ind w:firstLine="709"/>
        <w:jc w:val="both"/>
        <w:rPr>
          <w:sz w:val="28"/>
          <w:szCs w:val="28"/>
        </w:rPr>
      </w:pPr>
      <w:r w:rsidRPr="00F90C3D">
        <w:rPr>
          <w:sz w:val="28"/>
          <w:szCs w:val="28"/>
        </w:rPr>
        <w:t xml:space="preserve">Исполнительные органы в силу своей компетенции: </w:t>
      </w:r>
    </w:p>
    <w:p w:rsidR="00272DCF" w:rsidRPr="00F90C3D" w:rsidRDefault="00272DCF" w:rsidP="00F90C3D">
      <w:pPr>
        <w:spacing w:line="360" w:lineRule="auto"/>
        <w:ind w:firstLine="709"/>
        <w:jc w:val="both"/>
        <w:rPr>
          <w:sz w:val="28"/>
          <w:szCs w:val="28"/>
        </w:rPr>
      </w:pPr>
      <w:r w:rsidRPr="00F90C3D">
        <w:rPr>
          <w:sz w:val="28"/>
          <w:szCs w:val="28"/>
        </w:rPr>
        <w:t xml:space="preserve">планируют развитие данной сферы; </w:t>
      </w:r>
    </w:p>
    <w:p w:rsidR="00272DCF" w:rsidRPr="00F90C3D" w:rsidRDefault="00272DCF" w:rsidP="00F90C3D">
      <w:pPr>
        <w:spacing w:line="360" w:lineRule="auto"/>
        <w:ind w:firstLine="709"/>
        <w:jc w:val="both"/>
        <w:rPr>
          <w:sz w:val="28"/>
          <w:szCs w:val="28"/>
        </w:rPr>
      </w:pPr>
      <w:r w:rsidRPr="00F90C3D">
        <w:rPr>
          <w:sz w:val="28"/>
          <w:szCs w:val="28"/>
        </w:rPr>
        <w:t>обеспечивают рациональное размещение сети</w:t>
      </w:r>
      <w:r w:rsidR="00F90C3D">
        <w:rPr>
          <w:sz w:val="28"/>
          <w:szCs w:val="28"/>
        </w:rPr>
        <w:t xml:space="preserve"> </w:t>
      </w:r>
      <w:r w:rsidRPr="00F90C3D">
        <w:rPr>
          <w:sz w:val="28"/>
          <w:szCs w:val="28"/>
        </w:rPr>
        <w:t xml:space="preserve">розничной торговли и общественного питания в муниципальном образовании; </w:t>
      </w:r>
    </w:p>
    <w:p w:rsidR="00272DCF" w:rsidRPr="00F90C3D" w:rsidRDefault="00272DCF" w:rsidP="00F90C3D">
      <w:pPr>
        <w:spacing w:line="360" w:lineRule="auto"/>
        <w:ind w:firstLine="709"/>
        <w:jc w:val="both"/>
        <w:rPr>
          <w:sz w:val="28"/>
          <w:szCs w:val="28"/>
        </w:rPr>
      </w:pPr>
      <w:r w:rsidRPr="00F90C3D">
        <w:rPr>
          <w:sz w:val="28"/>
          <w:szCs w:val="28"/>
        </w:rPr>
        <w:t xml:space="preserve">организуют эксплуатацию объектов торгового, бытового обслуживания, общественного питания; </w:t>
      </w:r>
    </w:p>
    <w:p w:rsidR="00272DCF" w:rsidRPr="00F90C3D" w:rsidRDefault="00272DCF" w:rsidP="00F90C3D">
      <w:pPr>
        <w:spacing w:line="360" w:lineRule="auto"/>
        <w:ind w:firstLine="709"/>
        <w:jc w:val="both"/>
        <w:rPr>
          <w:sz w:val="28"/>
          <w:szCs w:val="28"/>
        </w:rPr>
      </w:pPr>
      <w:r w:rsidRPr="00F90C3D">
        <w:rPr>
          <w:sz w:val="28"/>
          <w:szCs w:val="28"/>
        </w:rPr>
        <w:t xml:space="preserve">принимают меры к развитию системы торгового обслуживания социально незащищенных слоев населения, организации рынков и ярмарок; оказывают содействие развитию рыночных инфраструктур (в том числе малому бизнесу); </w:t>
      </w:r>
    </w:p>
    <w:p w:rsidR="00272DCF" w:rsidRPr="00F90C3D" w:rsidRDefault="00272DCF" w:rsidP="00F90C3D">
      <w:pPr>
        <w:spacing w:line="360" w:lineRule="auto"/>
        <w:ind w:firstLine="709"/>
        <w:jc w:val="both"/>
        <w:rPr>
          <w:sz w:val="28"/>
          <w:szCs w:val="28"/>
        </w:rPr>
      </w:pPr>
      <w:r w:rsidRPr="00F90C3D">
        <w:rPr>
          <w:sz w:val="28"/>
          <w:szCs w:val="28"/>
        </w:rPr>
        <w:t>создают условия для развития конкурентной</w:t>
      </w:r>
      <w:r w:rsidR="00F90C3D">
        <w:rPr>
          <w:sz w:val="28"/>
          <w:szCs w:val="28"/>
        </w:rPr>
        <w:t xml:space="preserve"> </w:t>
      </w:r>
      <w:r w:rsidRPr="00F90C3D">
        <w:rPr>
          <w:sz w:val="28"/>
          <w:szCs w:val="28"/>
        </w:rPr>
        <w:t xml:space="preserve">среды и преодоления монополизации в сфере торговли; </w:t>
      </w:r>
    </w:p>
    <w:p w:rsidR="00272DCF" w:rsidRPr="00F90C3D" w:rsidRDefault="00272DCF" w:rsidP="00F90C3D">
      <w:pPr>
        <w:spacing w:line="360" w:lineRule="auto"/>
        <w:ind w:firstLine="709"/>
        <w:jc w:val="both"/>
        <w:rPr>
          <w:sz w:val="28"/>
          <w:szCs w:val="28"/>
        </w:rPr>
      </w:pPr>
      <w:r w:rsidRPr="00F90C3D">
        <w:rPr>
          <w:sz w:val="28"/>
          <w:szCs w:val="28"/>
        </w:rPr>
        <w:t xml:space="preserve">организуют осуществление ритуальных услуг и содержат места захоронения; </w:t>
      </w:r>
    </w:p>
    <w:p w:rsidR="00272DCF" w:rsidRPr="00F90C3D" w:rsidRDefault="00272DCF" w:rsidP="00F90C3D">
      <w:pPr>
        <w:spacing w:line="360" w:lineRule="auto"/>
        <w:ind w:firstLine="709"/>
        <w:jc w:val="both"/>
        <w:rPr>
          <w:sz w:val="28"/>
          <w:szCs w:val="28"/>
        </w:rPr>
      </w:pPr>
      <w:r w:rsidRPr="00F90C3D">
        <w:rPr>
          <w:sz w:val="28"/>
          <w:szCs w:val="28"/>
        </w:rPr>
        <w:t>обеспечивают защиту прав потребителей товаров</w:t>
      </w:r>
      <w:r w:rsidR="00F90C3D">
        <w:rPr>
          <w:sz w:val="28"/>
          <w:szCs w:val="28"/>
        </w:rPr>
        <w:t xml:space="preserve"> </w:t>
      </w:r>
      <w:r w:rsidRPr="00F90C3D">
        <w:rPr>
          <w:sz w:val="28"/>
          <w:szCs w:val="28"/>
        </w:rPr>
        <w:t xml:space="preserve">и услуг на территории муниципального образования, независимо от формы собственности организации, предоставившей услугу или товар. </w:t>
      </w:r>
    </w:p>
    <w:p w:rsidR="00EB6336" w:rsidRPr="00F90C3D" w:rsidRDefault="00C861E1" w:rsidP="00F90C3D">
      <w:pPr>
        <w:spacing w:line="360" w:lineRule="auto"/>
        <w:ind w:firstLine="709"/>
        <w:jc w:val="both"/>
        <w:rPr>
          <w:sz w:val="28"/>
          <w:szCs w:val="28"/>
        </w:rPr>
      </w:pPr>
      <w:r w:rsidRPr="00F90C3D">
        <w:rPr>
          <w:sz w:val="28"/>
          <w:szCs w:val="28"/>
        </w:rPr>
        <w:t>Исполнительные о</w:t>
      </w:r>
      <w:r w:rsidR="00EB6336" w:rsidRPr="00F90C3D">
        <w:rPr>
          <w:sz w:val="28"/>
          <w:szCs w:val="28"/>
        </w:rPr>
        <w:t xml:space="preserve">рганы местного самоуправления в пределах своей компетенции участвуют в реализации законодательства о выплате пенсий и пособий. Назначение, перерасчет, выплату и доставку государственных пенсий осуществляют местные органы социальной защиты населения. </w:t>
      </w:r>
    </w:p>
    <w:p w:rsidR="00EB6336" w:rsidRPr="00F90C3D" w:rsidRDefault="00C861E1" w:rsidP="00F90C3D">
      <w:pPr>
        <w:spacing w:line="360" w:lineRule="auto"/>
        <w:ind w:firstLine="709"/>
        <w:jc w:val="both"/>
        <w:rPr>
          <w:sz w:val="28"/>
          <w:szCs w:val="28"/>
        </w:rPr>
      </w:pPr>
      <w:r w:rsidRPr="00F90C3D">
        <w:rPr>
          <w:sz w:val="28"/>
          <w:szCs w:val="28"/>
        </w:rPr>
        <w:t>Исполнительные о</w:t>
      </w:r>
      <w:r w:rsidR="00EB6336" w:rsidRPr="00F90C3D">
        <w:rPr>
          <w:sz w:val="28"/>
          <w:szCs w:val="28"/>
        </w:rPr>
        <w:t>рганы местного самоуправления из собственных и привлеченных средств вправе назначать и выплачивать доплаты к пенсиям и пособиям</w:t>
      </w:r>
      <w:r w:rsidR="00450096" w:rsidRPr="00F90C3D">
        <w:rPr>
          <w:sz w:val="28"/>
          <w:szCs w:val="28"/>
        </w:rPr>
        <w:t>.</w:t>
      </w:r>
      <w:r w:rsidR="00EB6336" w:rsidRPr="00F90C3D">
        <w:rPr>
          <w:sz w:val="28"/>
          <w:szCs w:val="28"/>
        </w:rPr>
        <w:t xml:space="preserve"> </w:t>
      </w:r>
    </w:p>
    <w:p w:rsidR="00EB6336" w:rsidRPr="00F90C3D" w:rsidRDefault="00C861E1" w:rsidP="00F90C3D">
      <w:pPr>
        <w:spacing w:line="360" w:lineRule="auto"/>
        <w:ind w:firstLine="709"/>
        <w:jc w:val="both"/>
        <w:rPr>
          <w:sz w:val="28"/>
          <w:szCs w:val="28"/>
        </w:rPr>
      </w:pPr>
      <w:r w:rsidRPr="00F90C3D">
        <w:rPr>
          <w:sz w:val="28"/>
          <w:szCs w:val="28"/>
        </w:rPr>
        <w:t>Исполнительные о</w:t>
      </w:r>
      <w:r w:rsidR="00EB6336" w:rsidRPr="00F90C3D">
        <w:rPr>
          <w:sz w:val="28"/>
          <w:szCs w:val="28"/>
        </w:rPr>
        <w:t xml:space="preserve">рганы местного самоуправления участвуют в организации социального обслуживания населения </w:t>
      </w:r>
      <w:r w:rsidRPr="00F90C3D">
        <w:rPr>
          <w:sz w:val="28"/>
          <w:szCs w:val="28"/>
        </w:rPr>
        <w:t>–</w:t>
      </w:r>
      <w:r w:rsidR="00EB6336" w:rsidRPr="00F90C3D">
        <w:rPr>
          <w:sz w:val="28"/>
          <w:szCs w:val="28"/>
        </w:rPr>
        <w:t xml:space="preserve"> одного из направлений деятельности по социальной защите населения, содействуют развитию сети учреждений социального обслуживания, порядок создания, деятельности, реорганизации и ликвидации которых, согласно Федеральному закону «Об основах социального обслуживания населения в Российской Федерации», независимо от форм собственности регулируется гражданским законодательством Российской Федерации. </w:t>
      </w:r>
    </w:p>
    <w:p w:rsidR="00EB6336" w:rsidRPr="00F90C3D" w:rsidRDefault="00EB6336" w:rsidP="00F90C3D">
      <w:pPr>
        <w:spacing w:line="360" w:lineRule="auto"/>
        <w:ind w:firstLine="709"/>
        <w:jc w:val="both"/>
        <w:rPr>
          <w:sz w:val="28"/>
          <w:szCs w:val="28"/>
        </w:rPr>
      </w:pPr>
      <w:r w:rsidRPr="00F90C3D">
        <w:rPr>
          <w:sz w:val="28"/>
          <w:szCs w:val="28"/>
        </w:rPr>
        <w:t xml:space="preserve">В ведении </w:t>
      </w:r>
      <w:r w:rsidR="00C861E1" w:rsidRPr="00F90C3D">
        <w:rPr>
          <w:sz w:val="28"/>
          <w:szCs w:val="28"/>
        </w:rPr>
        <w:t xml:space="preserve">исполнительных </w:t>
      </w:r>
      <w:r w:rsidRPr="00F90C3D">
        <w:rPr>
          <w:sz w:val="28"/>
          <w:szCs w:val="28"/>
        </w:rPr>
        <w:t xml:space="preserve">органов местного самоуправления находятся вопросы организации, содержания и развития муниципальных учреждений дошкольного, основного общего и профессионального образования. </w:t>
      </w:r>
    </w:p>
    <w:p w:rsidR="00EB6336" w:rsidRPr="00F90C3D" w:rsidRDefault="00C861E1" w:rsidP="00F90C3D">
      <w:pPr>
        <w:spacing w:line="360" w:lineRule="auto"/>
        <w:ind w:firstLine="709"/>
        <w:jc w:val="both"/>
        <w:rPr>
          <w:sz w:val="28"/>
          <w:szCs w:val="28"/>
        </w:rPr>
      </w:pPr>
      <w:r w:rsidRPr="00F90C3D">
        <w:rPr>
          <w:sz w:val="28"/>
          <w:szCs w:val="28"/>
        </w:rPr>
        <w:t>Исполнительные о</w:t>
      </w:r>
      <w:r w:rsidR="00EB6336" w:rsidRPr="00F90C3D">
        <w:rPr>
          <w:sz w:val="28"/>
          <w:szCs w:val="28"/>
        </w:rPr>
        <w:t xml:space="preserve">рганы местного самоуправления формируют местные (муниципальные) органы управления образованием, определяют их структуру и полномочия. В случае создания самоуправляемых школьных округов органы местного самоуправления создают соответствующие органы управления этих округов. По согласованию с государственными органами управления образованием органы местного самоуправления назначают и увольняют руководителей местных органов управления образованием. К ведению органов местного самоуправления относится также планирование, регулирование и контроль деятельности муниципальных органов управления образованием в целях осуществления государственной политики в области образования. </w:t>
      </w:r>
    </w:p>
    <w:p w:rsidR="00EB6336" w:rsidRPr="00F90C3D" w:rsidRDefault="00EB6336" w:rsidP="00F90C3D">
      <w:pPr>
        <w:spacing w:line="360" w:lineRule="auto"/>
        <w:ind w:firstLine="709"/>
        <w:jc w:val="both"/>
        <w:rPr>
          <w:sz w:val="28"/>
          <w:szCs w:val="28"/>
        </w:rPr>
      </w:pPr>
      <w:r w:rsidRPr="00F90C3D">
        <w:rPr>
          <w:sz w:val="28"/>
          <w:szCs w:val="28"/>
        </w:rPr>
        <w:t xml:space="preserve">На </w:t>
      </w:r>
      <w:r w:rsidR="00C861E1" w:rsidRPr="00F90C3D">
        <w:rPr>
          <w:sz w:val="28"/>
          <w:szCs w:val="28"/>
        </w:rPr>
        <w:t xml:space="preserve">исполнительные </w:t>
      </w:r>
      <w:r w:rsidRPr="00F90C3D">
        <w:rPr>
          <w:sz w:val="28"/>
          <w:szCs w:val="28"/>
        </w:rPr>
        <w:t xml:space="preserve">органы местного самоуправления возлагаются задачи организации, содержания и развития муниципальных учреждений здравоохранения, обеспечения санитарного благополучия населения муниципальных образований. </w:t>
      </w:r>
    </w:p>
    <w:p w:rsidR="00EB6336" w:rsidRPr="00F90C3D" w:rsidRDefault="00EB6336" w:rsidP="00F90C3D">
      <w:pPr>
        <w:spacing w:line="360" w:lineRule="auto"/>
        <w:ind w:firstLine="709"/>
        <w:jc w:val="both"/>
        <w:rPr>
          <w:sz w:val="28"/>
          <w:szCs w:val="28"/>
        </w:rPr>
      </w:pPr>
      <w:r w:rsidRPr="00F90C3D">
        <w:rPr>
          <w:sz w:val="28"/>
          <w:szCs w:val="28"/>
        </w:rPr>
        <w:t xml:space="preserve">Кроме того, </w:t>
      </w:r>
      <w:r w:rsidR="00C861E1" w:rsidRPr="00F90C3D">
        <w:rPr>
          <w:sz w:val="28"/>
          <w:szCs w:val="28"/>
        </w:rPr>
        <w:t xml:space="preserve">исполнительные </w:t>
      </w:r>
      <w:r w:rsidRPr="00F90C3D">
        <w:rPr>
          <w:sz w:val="28"/>
          <w:szCs w:val="28"/>
        </w:rPr>
        <w:t xml:space="preserve">органы местного самоуправления осуществляют деятельность, направленную на создание условий, способствующих укреплению здоровья человека: осуществляют развитие физической культуры и спорта, участвуют в охране окружающей среды и т.д. </w:t>
      </w:r>
    </w:p>
    <w:p w:rsidR="00EB6336" w:rsidRPr="00F90C3D" w:rsidRDefault="00EB6336" w:rsidP="00F90C3D">
      <w:pPr>
        <w:spacing w:line="360" w:lineRule="auto"/>
        <w:ind w:firstLine="709"/>
        <w:jc w:val="both"/>
        <w:rPr>
          <w:sz w:val="28"/>
          <w:szCs w:val="28"/>
        </w:rPr>
      </w:pPr>
      <w:r w:rsidRPr="00F90C3D">
        <w:rPr>
          <w:sz w:val="28"/>
          <w:szCs w:val="28"/>
        </w:rPr>
        <w:t xml:space="preserve">Деятельность </w:t>
      </w:r>
      <w:r w:rsidR="00C861E1" w:rsidRPr="00F90C3D">
        <w:rPr>
          <w:sz w:val="28"/>
          <w:szCs w:val="28"/>
        </w:rPr>
        <w:t xml:space="preserve">исполнительных </w:t>
      </w:r>
      <w:r w:rsidRPr="00F90C3D">
        <w:rPr>
          <w:sz w:val="28"/>
          <w:szCs w:val="28"/>
        </w:rPr>
        <w:t xml:space="preserve">органов местного самоуправления в области культуры должна быть направлена на обеспечение общедоступности культурной деятельности, культурных ценностей для населения муниципального образования. В пределах своей компетенции органы местного самоуправления должны создавать условия для развития сети специальных учреждений и организаций </w:t>
      </w:r>
      <w:r w:rsidR="00C861E1" w:rsidRPr="00F90C3D">
        <w:rPr>
          <w:sz w:val="28"/>
          <w:szCs w:val="28"/>
        </w:rPr>
        <w:t>–</w:t>
      </w:r>
      <w:r w:rsidRPr="00F90C3D">
        <w:rPr>
          <w:sz w:val="28"/>
          <w:szCs w:val="28"/>
        </w:rPr>
        <w:t xml:space="preserve"> школ искусств, студий, курсов, оказывать поддержку этим учреждениям, обеспечивать доступность и бесплатность для населения основных услуг библиотек, расположенных на территории муниципальных образований, других учреждений культуры. Таким образом, они способствуют развитию благотворительности, меценатства в области культуры. </w:t>
      </w:r>
    </w:p>
    <w:p w:rsidR="008D60FA" w:rsidRPr="00F90C3D" w:rsidRDefault="00EB6336" w:rsidP="00F90C3D">
      <w:pPr>
        <w:spacing w:line="360" w:lineRule="auto"/>
        <w:ind w:firstLine="709"/>
        <w:jc w:val="both"/>
        <w:rPr>
          <w:sz w:val="28"/>
          <w:szCs w:val="28"/>
        </w:rPr>
      </w:pPr>
      <w:r w:rsidRPr="00F90C3D">
        <w:rPr>
          <w:sz w:val="28"/>
          <w:szCs w:val="28"/>
        </w:rPr>
        <w:t xml:space="preserve">Одной из важнейших задач государственной политики в сфере культуры, в реализации которой участвуют </w:t>
      </w:r>
      <w:r w:rsidR="000F046D" w:rsidRPr="00F90C3D">
        <w:rPr>
          <w:sz w:val="28"/>
          <w:szCs w:val="28"/>
        </w:rPr>
        <w:t xml:space="preserve">исполнительные </w:t>
      </w:r>
      <w:r w:rsidRPr="00F90C3D">
        <w:rPr>
          <w:sz w:val="28"/>
          <w:szCs w:val="28"/>
        </w:rPr>
        <w:t>органы местного самоуправления, является сохранение, возрождение и развитие народных художественных промыслов как части культурного наследия народов Российской Федерации.</w:t>
      </w:r>
    </w:p>
    <w:p w:rsidR="00C861E1" w:rsidRPr="00F90C3D" w:rsidRDefault="00C861E1" w:rsidP="00F90C3D">
      <w:pPr>
        <w:spacing w:line="360" w:lineRule="auto"/>
        <w:ind w:firstLine="709"/>
        <w:jc w:val="both"/>
        <w:rPr>
          <w:sz w:val="28"/>
          <w:szCs w:val="28"/>
        </w:rPr>
      </w:pPr>
      <w:r w:rsidRPr="00F90C3D">
        <w:rPr>
          <w:sz w:val="28"/>
          <w:szCs w:val="28"/>
        </w:rPr>
        <w:t xml:space="preserve">Охрана общественного порядка – необходимое условие поддержания на территории </w:t>
      </w:r>
      <w:r w:rsidR="000F046D" w:rsidRPr="00F90C3D">
        <w:rPr>
          <w:sz w:val="28"/>
          <w:szCs w:val="28"/>
        </w:rPr>
        <w:t>муниципального округа</w:t>
      </w:r>
      <w:r w:rsidRPr="00F90C3D">
        <w:rPr>
          <w:sz w:val="28"/>
          <w:szCs w:val="28"/>
        </w:rPr>
        <w:t xml:space="preserve"> режима законности, который обеспечивается деятельностью всей системы правоохранительных и судебных органов, а также разнообразных государственных служб, инспекций осуществляемых функций надзора и контроля за соблюдением законодательства. </w:t>
      </w:r>
    </w:p>
    <w:p w:rsidR="00C861E1" w:rsidRPr="00F90C3D" w:rsidRDefault="00C861E1" w:rsidP="00F90C3D">
      <w:pPr>
        <w:spacing w:line="360" w:lineRule="auto"/>
        <w:ind w:firstLine="709"/>
        <w:jc w:val="both"/>
        <w:rPr>
          <w:sz w:val="28"/>
          <w:szCs w:val="28"/>
        </w:rPr>
      </w:pPr>
      <w:r w:rsidRPr="00F90C3D">
        <w:rPr>
          <w:sz w:val="28"/>
          <w:szCs w:val="28"/>
        </w:rPr>
        <w:t xml:space="preserve">В соответствии с федеральным законом </w:t>
      </w:r>
      <w:r w:rsidR="000F046D" w:rsidRPr="00F90C3D">
        <w:rPr>
          <w:sz w:val="28"/>
          <w:szCs w:val="28"/>
        </w:rPr>
        <w:t>«</w:t>
      </w:r>
      <w:r w:rsidRPr="00F90C3D">
        <w:rPr>
          <w:sz w:val="28"/>
          <w:szCs w:val="28"/>
        </w:rPr>
        <w:t>Об общих принципах организации местного самоуправления в РФ</w:t>
      </w:r>
      <w:r w:rsidR="000F046D" w:rsidRPr="00F90C3D">
        <w:rPr>
          <w:sz w:val="28"/>
          <w:szCs w:val="28"/>
        </w:rPr>
        <w:t>»</w:t>
      </w:r>
      <w:r w:rsidRPr="00F90C3D">
        <w:rPr>
          <w:sz w:val="28"/>
          <w:szCs w:val="28"/>
        </w:rPr>
        <w:t xml:space="preserve"> в сферу компетенции местной власти входят: </w:t>
      </w:r>
    </w:p>
    <w:p w:rsidR="00C861E1" w:rsidRPr="00F90C3D" w:rsidRDefault="00C861E1" w:rsidP="00F90C3D">
      <w:pPr>
        <w:spacing w:line="360" w:lineRule="auto"/>
        <w:ind w:firstLine="709"/>
        <w:jc w:val="both"/>
        <w:rPr>
          <w:sz w:val="28"/>
          <w:szCs w:val="28"/>
        </w:rPr>
      </w:pPr>
      <w:r w:rsidRPr="00F90C3D">
        <w:rPr>
          <w:sz w:val="28"/>
          <w:szCs w:val="28"/>
        </w:rPr>
        <w:t xml:space="preserve">1. охрана общественного порядка, организация и содержание муниципальных органов </w:t>
      </w:r>
      <w:r w:rsidR="000F046D" w:rsidRPr="00F90C3D">
        <w:rPr>
          <w:sz w:val="28"/>
          <w:szCs w:val="28"/>
        </w:rPr>
        <w:t>охраны общественного порядка</w:t>
      </w:r>
      <w:r w:rsidRPr="00F90C3D">
        <w:rPr>
          <w:sz w:val="28"/>
          <w:szCs w:val="28"/>
        </w:rPr>
        <w:t xml:space="preserve">, осуществление контроля за их деятельностью; </w:t>
      </w:r>
    </w:p>
    <w:p w:rsidR="00C861E1" w:rsidRPr="00F90C3D" w:rsidRDefault="00C861E1" w:rsidP="00F90C3D">
      <w:pPr>
        <w:spacing w:line="360" w:lineRule="auto"/>
        <w:ind w:firstLine="709"/>
        <w:jc w:val="both"/>
        <w:rPr>
          <w:sz w:val="28"/>
          <w:szCs w:val="28"/>
        </w:rPr>
      </w:pPr>
      <w:r w:rsidRPr="00F90C3D">
        <w:rPr>
          <w:sz w:val="28"/>
          <w:szCs w:val="28"/>
        </w:rPr>
        <w:t xml:space="preserve">2. обеспечение противопожарной безопасности в </w:t>
      </w:r>
      <w:r w:rsidR="000F046D" w:rsidRPr="00F90C3D">
        <w:rPr>
          <w:sz w:val="28"/>
          <w:szCs w:val="28"/>
        </w:rPr>
        <w:t>муниципальном образовании</w:t>
      </w:r>
      <w:r w:rsidRPr="00F90C3D">
        <w:rPr>
          <w:sz w:val="28"/>
          <w:szCs w:val="28"/>
        </w:rPr>
        <w:t xml:space="preserve">, организация муниципальной пожарной службы. </w:t>
      </w:r>
    </w:p>
    <w:p w:rsidR="00C861E1" w:rsidRPr="00F90C3D" w:rsidRDefault="000F046D" w:rsidP="00F90C3D">
      <w:pPr>
        <w:spacing w:line="360" w:lineRule="auto"/>
        <w:ind w:firstLine="709"/>
        <w:jc w:val="both"/>
        <w:rPr>
          <w:sz w:val="28"/>
          <w:szCs w:val="28"/>
        </w:rPr>
      </w:pPr>
      <w:r w:rsidRPr="00F90C3D">
        <w:rPr>
          <w:sz w:val="28"/>
          <w:szCs w:val="28"/>
        </w:rPr>
        <w:t>Охрана общественного порядка</w:t>
      </w:r>
      <w:r w:rsidR="00C861E1" w:rsidRPr="00F90C3D">
        <w:rPr>
          <w:sz w:val="28"/>
          <w:szCs w:val="28"/>
        </w:rPr>
        <w:t xml:space="preserve"> предполагает обеспечение общественной безопасности на улицах, в транспорте и иных общественных местах. Реализация этих задач возлагается на местную (муниципальную) милицию. </w:t>
      </w:r>
    </w:p>
    <w:p w:rsidR="00C861E1" w:rsidRPr="00F90C3D" w:rsidRDefault="00C861E1" w:rsidP="00F90C3D">
      <w:pPr>
        <w:spacing w:line="360" w:lineRule="auto"/>
        <w:ind w:firstLine="709"/>
        <w:jc w:val="both"/>
        <w:rPr>
          <w:sz w:val="28"/>
          <w:szCs w:val="28"/>
        </w:rPr>
      </w:pPr>
      <w:r w:rsidRPr="00F90C3D">
        <w:rPr>
          <w:sz w:val="28"/>
          <w:szCs w:val="28"/>
        </w:rPr>
        <w:t xml:space="preserve">На организационные структуры </w:t>
      </w:r>
      <w:r w:rsidR="00661B44" w:rsidRPr="00F90C3D">
        <w:rPr>
          <w:sz w:val="28"/>
          <w:szCs w:val="28"/>
        </w:rPr>
        <w:t>муниципальных образований</w:t>
      </w:r>
      <w:r w:rsidRPr="00F90C3D">
        <w:rPr>
          <w:sz w:val="28"/>
          <w:szCs w:val="28"/>
        </w:rPr>
        <w:t xml:space="preserve"> возлагаются также полномочия</w:t>
      </w:r>
      <w:r w:rsidR="00F90C3D">
        <w:rPr>
          <w:sz w:val="28"/>
          <w:szCs w:val="28"/>
        </w:rPr>
        <w:t xml:space="preserve"> </w:t>
      </w:r>
      <w:r w:rsidRPr="00F90C3D">
        <w:rPr>
          <w:sz w:val="28"/>
          <w:szCs w:val="28"/>
        </w:rPr>
        <w:t>по обеспечению общественной безопасности в случае возникновения стихийных бедствий (эп</w:t>
      </w:r>
      <w:r w:rsidR="004B38D5" w:rsidRPr="00F90C3D">
        <w:rPr>
          <w:sz w:val="28"/>
          <w:szCs w:val="28"/>
        </w:rPr>
        <w:t>идемий, пожаров, аварий и проч.</w:t>
      </w:r>
      <w:r w:rsidRPr="00F90C3D">
        <w:rPr>
          <w:sz w:val="28"/>
          <w:szCs w:val="28"/>
        </w:rPr>
        <w:t xml:space="preserve">), муниципальные органы обязаны принимать меры по спасению и охране жизни людей, защите их здоровья и имущества. Для этих целей формируются муниципальные службы спасения. </w:t>
      </w:r>
    </w:p>
    <w:p w:rsidR="004B38D5" w:rsidRPr="00F90C3D" w:rsidRDefault="00F90C3D" w:rsidP="00F90C3D">
      <w:pPr>
        <w:spacing w:line="360" w:lineRule="auto"/>
        <w:ind w:firstLine="709"/>
        <w:jc w:val="center"/>
        <w:rPr>
          <w:b/>
          <w:sz w:val="28"/>
          <w:szCs w:val="28"/>
        </w:rPr>
      </w:pPr>
      <w:r>
        <w:rPr>
          <w:sz w:val="28"/>
          <w:szCs w:val="28"/>
        </w:rPr>
        <w:br w:type="page"/>
      </w:r>
      <w:bookmarkStart w:id="4" w:name="_Toc139445898"/>
      <w:r w:rsidRPr="00F90C3D">
        <w:rPr>
          <w:b/>
          <w:sz w:val="28"/>
          <w:szCs w:val="28"/>
        </w:rPr>
        <w:t>Заключение</w:t>
      </w:r>
      <w:bookmarkEnd w:id="4"/>
    </w:p>
    <w:p w:rsidR="004B38D5" w:rsidRPr="00F90C3D" w:rsidRDefault="004B38D5" w:rsidP="00F90C3D">
      <w:pPr>
        <w:spacing w:line="360" w:lineRule="auto"/>
        <w:ind w:firstLine="709"/>
        <w:jc w:val="both"/>
        <w:rPr>
          <w:b/>
          <w:sz w:val="28"/>
          <w:szCs w:val="28"/>
        </w:rPr>
      </w:pPr>
    </w:p>
    <w:p w:rsidR="00770340" w:rsidRPr="00F90C3D" w:rsidRDefault="001874D7" w:rsidP="00F90C3D">
      <w:pPr>
        <w:spacing w:line="360" w:lineRule="auto"/>
        <w:ind w:firstLine="709"/>
        <w:jc w:val="both"/>
        <w:rPr>
          <w:sz w:val="28"/>
          <w:szCs w:val="28"/>
        </w:rPr>
      </w:pPr>
      <w:r w:rsidRPr="00F90C3D">
        <w:rPr>
          <w:sz w:val="28"/>
          <w:szCs w:val="28"/>
        </w:rPr>
        <w:t>Конституция Российской Федерации (ст. 3) установила, что многонациональный народ является единственным источником власти. Народ осуществляет свою власть непосредственно и через органы местного самоуправления. Благодаря современному муниципальному законодательству</w:t>
      </w:r>
      <w:r w:rsidR="00770340" w:rsidRPr="00F90C3D">
        <w:rPr>
          <w:sz w:val="28"/>
          <w:szCs w:val="28"/>
        </w:rPr>
        <w:t xml:space="preserve"> основная часть дел местного значения передана с государственного уровня на местный, что освободило государственные органы от выполнения несвойственных им функций.</w:t>
      </w:r>
    </w:p>
    <w:p w:rsidR="00263D53" w:rsidRPr="00F90C3D" w:rsidRDefault="00263D53" w:rsidP="00F90C3D">
      <w:pPr>
        <w:spacing w:line="360" w:lineRule="auto"/>
        <w:ind w:firstLine="709"/>
        <w:jc w:val="both"/>
        <w:rPr>
          <w:sz w:val="28"/>
          <w:szCs w:val="28"/>
        </w:rPr>
      </w:pPr>
      <w:r w:rsidRPr="00F90C3D">
        <w:rPr>
          <w:sz w:val="28"/>
          <w:szCs w:val="28"/>
        </w:rPr>
        <w:t>Успеха в управлении можно достичь только в том случае, если каждое звено управленческой системы будет заниматься своим делом, а высокие инстанции освободятся от массы текущих дел, отвлекающих их от более крупных проблем. В то же время органы местного самоуправления, в том числе и исполнительные, имея достаточную компетенцию, соответствующую их материально-финансовым возможностям, смогут более оперативно и качественно решать задачи местного значения, приближенные к жизни человека.</w:t>
      </w:r>
    </w:p>
    <w:p w:rsidR="00AB21DF" w:rsidRPr="00F90C3D" w:rsidRDefault="00F90C3D" w:rsidP="00F90C3D">
      <w:pPr>
        <w:spacing w:line="360" w:lineRule="auto"/>
        <w:ind w:firstLine="709"/>
        <w:jc w:val="center"/>
        <w:rPr>
          <w:b/>
          <w:sz w:val="28"/>
          <w:szCs w:val="28"/>
        </w:rPr>
      </w:pPr>
      <w:r>
        <w:rPr>
          <w:sz w:val="28"/>
          <w:szCs w:val="28"/>
        </w:rPr>
        <w:br w:type="page"/>
      </w:r>
      <w:bookmarkStart w:id="5" w:name="_Toc139445899"/>
      <w:r w:rsidRPr="00F90C3D">
        <w:rPr>
          <w:b/>
          <w:sz w:val="28"/>
          <w:szCs w:val="28"/>
        </w:rPr>
        <w:t>Список использованных источников</w:t>
      </w:r>
      <w:bookmarkEnd w:id="5"/>
    </w:p>
    <w:p w:rsidR="00AB21DF" w:rsidRPr="00F90C3D" w:rsidRDefault="00AB21DF" w:rsidP="00F90C3D">
      <w:pPr>
        <w:spacing w:line="360" w:lineRule="auto"/>
        <w:ind w:firstLine="709"/>
        <w:jc w:val="both"/>
        <w:rPr>
          <w:b/>
          <w:sz w:val="28"/>
          <w:szCs w:val="28"/>
        </w:rPr>
      </w:pPr>
    </w:p>
    <w:p w:rsidR="00F148D6" w:rsidRPr="00F90C3D" w:rsidRDefault="00F148D6" w:rsidP="00844E99">
      <w:pPr>
        <w:pStyle w:val="FR3"/>
        <w:numPr>
          <w:ilvl w:val="0"/>
          <w:numId w:val="2"/>
        </w:numPr>
        <w:tabs>
          <w:tab w:val="clear" w:pos="720"/>
          <w:tab w:val="num" w:pos="709"/>
        </w:tabs>
        <w:spacing w:before="0" w:line="360" w:lineRule="auto"/>
        <w:ind w:left="0" w:firstLine="0"/>
        <w:rPr>
          <w:rFonts w:ascii="Times New Roman" w:hAnsi="Times New Roman"/>
          <w:sz w:val="28"/>
          <w:szCs w:val="28"/>
        </w:rPr>
      </w:pPr>
      <w:r w:rsidRPr="00F90C3D">
        <w:rPr>
          <w:rFonts w:ascii="Times New Roman" w:hAnsi="Times New Roman"/>
          <w:sz w:val="28"/>
          <w:szCs w:val="28"/>
        </w:rPr>
        <w:t>Конституция РФ.</w:t>
      </w:r>
    </w:p>
    <w:p w:rsidR="00F148D6" w:rsidRPr="00F90C3D" w:rsidRDefault="00F148D6" w:rsidP="00844E99">
      <w:pPr>
        <w:pStyle w:val="FR3"/>
        <w:numPr>
          <w:ilvl w:val="0"/>
          <w:numId w:val="2"/>
        </w:numPr>
        <w:tabs>
          <w:tab w:val="clear" w:pos="720"/>
          <w:tab w:val="num" w:pos="709"/>
        </w:tabs>
        <w:spacing w:before="0" w:line="360" w:lineRule="auto"/>
        <w:ind w:left="0" w:firstLine="0"/>
        <w:rPr>
          <w:rFonts w:ascii="Times New Roman" w:hAnsi="Times New Roman"/>
          <w:sz w:val="28"/>
          <w:szCs w:val="28"/>
        </w:rPr>
      </w:pPr>
      <w:r w:rsidRPr="00F90C3D">
        <w:rPr>
          <w:rFonts w:ascii="Times New Roman" w:hAnsi="Times New Roman"/>
          <w:sz w:val="28"/>
          <w:szCs w:val="28"/>
        </w:rPr>
        <w:t xml:space="preserve">Федеральный закон № 131 от 06.10.2003 «Об общих принципах организации местного самоуправления» (с изм. и доп. от 15.02.2006). </w:t>
      </w:r>
    </w:p>
    <w:p w:rsidR="00AB21DF" w:rsidRPr="00F90C3D" w:rsidRDefault="00AB21DF" w:rsidP="00844E99">
      <w:pPr>
        <w:numPr>
          <w:ilvl w:val="0"/>
          <w:numId w:val="2"/>
        </w:numPr>
        <w:tabs>
          <w:tab w:val="clear" w:pos="720"/>
          <w:tab w:val="num" w:pos="709"/>
        </w:tabs>
        <w:spacing w:line="360" w:lineRule="auto"/>
        <w:ind w:left="0" w:firstLine="0"/>
        <w:jc w:val="both"/>
        <w:rPr>
          <w:sz w:val="28"/>
          <w:szCs w:val="28"/>
        </w:rPr>
      </w:pPr>
      <w:r w:rsidRPr="00F90C3D">
        <w:rPr>
          <w:sz w:val="28"/>
          <w:szCs w:val="28"/>
        </w:rPr>
        <w:t>Кичкин Б. Разграничение компетенций органов местного самоуправления.// Государство и право. 2004. №9.</w:t>
      </w:r>
    </w:p>
    <w:p w:rsidR="00FF314F" w:rsidRPr="00F90C3D" w:rsidRDefault="00FF314F" w:rsidP="00844E99">
      <w:pPr>
        <w:numPr>
          <w:ilvl w:val="0"/>
          <w:numId w:val="2"/>
        </w:numPr>
        <w:tabs>
          <w:tab w:val="clear" w:pos="720"/>
          <w:tab w:val="num" w:pos="709"/>
        </w:tabs>
        <w:spacing w:line="360" w:lineRule="auto"/>
        <w:ind w:left="0" w:firstLine="0"/>
        <w:jc w:val="both"/>
        <w:rPr>
          <w:sz w:val="28"/>
          <w:szCs w:val="28"/>
        </w:rPr>
      </w:pPr>
      <w:r w:rsidRPr="00F90C3D">
        <w:rPr>
          <w:sz w:val="28"/>
          <w:szCs w:val="28"/>
        </w:rPr>
        <w:t>Комментарий к Конституции Российской Федерации. 2-е изд. / – М.: Бек, 200</w:t>
      </w:r>
      <w:r w:rsidR="00A71C1A" w:rsidRPr="00F90C3D">
        <w:rPr>
          <w:sz w:val="28"/>
          <w:szCs w:val="28"/>
        </w:rPr>
        <w:t>4</w:t>
      </w:r>
      <w:r w:rsidRPr="00F90C3D">
        <w:rPr>
          <w:sz w:val="28"/>
          <w:szCs w:val="28"/>
        </w:rPr>
        <w:t xml:space="preserve">. </w:t>
      </w:r>
    </w:p>
    <w:p w:rsidR="00FF314F" w:rsidRPr="00F90C3D" w:rsidRDefault="00FF314F" w:rsidP="00844E99">
      <w:pPr>
        <w:pStyle w:val="a7"/>
        <w:numPr>
          <w:ilvl w:val="0"/>
          <w:numId w:val="2"/>
        </w:numPr>
        <w:tabs>
          <w:tab w:val="clear" w:pos="720"/>
          <w:tab w:val="num" w:pos="709"/>
        </w:tabs>
        <w:spacing w:line="360" w:lineRule="auto"/>
        <w:ind w:left="0" w:firstLine="0"/>
        <w:jc w:val="both"/>
        <w:rPr>
          <w:sz w:val="28"/>
          <w:szCs w:val="28"/>
        </w:rPr>
      </w:pPr>
      <w:r w:rsidRPr="00F90C3D">
        <w:rPr>
          <w:sz w:val="28"/>
          <w:szCs w:val="28"/>
        </w:rPr>
        <w:t>Комментарий к Конституции Российской Федерации / Под общ. ред. Ю.В. Кудрявцева. – М.: Юристъ, 200</w:t>
      </w:r>
      <w:r w:rsidR="00A71C1A" w:rsidRPr="00F90C3D">
        <w:rPr>
          <w:sz w:val="28"/>
          <w:szCs w:val="28"/>
        </w:rPr>
        <w:t>6</w:t>
      </w:r>
      <w:r w:rsidRPr="00F90C3D">
        <w:rPr>
          <w:sz w:val="28"/>
          <w:szCs w:val="28"/>
        </w:rPr>
        <w:t xml:space="preserve">. </w:t>
      </w:r>
    </w:p>
    <w:p w:rsidR="00FF314F" w:rsidRPr="00F90C3D" w:rsidRDefault="00FF314F" w:rsidP="00844E99">
      <w:pPr>
        <w:pStyle w:val="a7"/>
        <w:numPr>
          <w:ilvl w:val="0"/>
          <w:numId w:val="2"/>
        </w:numPr>
        <w:tabs>
          <w:tab w:val="clear" w:pos="720"/>
          <w:tab w:val="num" w:pos="709"/>
        </w:tabs>
        <w:spacing w:line="360" w:lineRule="auto"/>
        <w:ind w:left="0" w:firstLine="0"/>
        <w:jc w:val="both"/>
        <w:rPr>
          <w:sz w:val="28"/>
          <w:szCs w:val="28"/>
        </w:rPr>
      </w:pPr>
      <w:r w:rsidRPr="00F90C3D">
        <w:rPr>
          <w:sz w:val="28"/>
          <w:szCs w:val="28"/>
        </w:rPr>
        <w:t xml:space="preserve">Конституционное право: Учебник / Отв. ред. В.В. Лазарев. – М.: Изд-во МГУ, </w:t>
      </w:r>
      <w:r w:rsidR="00A71C1A" w:rsidRPr="00F90C3D">
        <w:rPr>
          <w:sz w:val="28"/>
          <w:szCs w:val="28"/>
        </w:rPr>
        <w:t>2003</w:t>
      </w:r>
      <w:r w:rsidRPr="00F90C3D">
        <w:rPr>
          <w:sz w:val="28"/>
          <w:szCs w:val="28"/>
        </w:rPr>
        <w:t xml:space="preserve">. </w:t>
      </w:r>
    </w:p>
    <w:p w:rsidR="00F148D6" w:rsidRPr="00F90C3D" w:rsidRDefault="00F148D6" w:rsidP="00844E99">
      <w:pPr>
        <w:pStyle w:val="FR3"/>
        <w:numPr>
          <w:ilvl w:val="0"/>
          <w:numId w:val="2"/>
        </w:numPr>
        <w:tabs>
          <w:tab w:val="clear" w:pos="720"/>
          <w:tab w:val="num" w:pos="709"/>
        </w:tabs>
        <w:spacing w:before="0" w:line="360" w:lineRule="auto"/>
        <w:ind w:left="0" w:firstLine="0"/>
        <w:rPr>
          <w:rFonts w:ascii="Times New Roman" w:hAnsi="Times New Roman"/>
          <w:sz w:val="28"/>
          <w:szCs w:val="28"/>
        </w:rPr>
      </w:pPr>
      <w:r w:rsidRPr="00F90C3D">
        <w:rPr>
          <w:rFonts w:ascii="Times New Roman" w:hAnsi="Times New Roman"/>
          <w:sz w:val="28"/>
          <w:szCs w:val="28"/>
        </w:rPr>
        <w:t>Постовой Н.В. Муниципальное право России: Вопросы и ответы. – М.: Юриспруденция, 200</w:t>
      </w:r>
      <w:r w:rsidR="00A71C1A" w:rsidRPr="00F90C3D">
        <w:rPr>
          <w:rFonts w:ascii="Times New Roman" w:hAnsi="Times New Roman"/>
          <w:sz w:val="28"/>
          <w:szCs w:val="28"/>
        </w:rPr>
        <w:t>1</w:t>
      </w:r>
      <w:r w:rsidRPr="00F90C3D">
        <w:rPr>
          <w:rFonts w:ascii="Times New Roman" w:hAnsi="Times New Roman"/>
          <w:sz w:val="28"/>
          <w:szCs w:val="28"/>
        </w:rPr>
        <w:t>.</w:t>
      </w:r>
      <w:bookmarkStart w:id="6" w:name="_GoBack"/>
      <w:bookmarkEnd w:id="6"/>
    </w:p>
    <w:sectPr w:rsidR="00F148D6" w:rsidRPr="00F90C3D" w:rsidSect="00F90C3D">
      <w:headerReference w:type="even" r:id="rId7"/>
      <w:headerReference w:type="default" r:id="rId8"/>
      <w:footnotePr>
        <w:numRestart w:val="eachPage"/>
      </w:footnotePr>
      <w:pgSz w:w="11906" w:h="16838"/>
      <w:pgMar w:top="1134" w:right="851"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B91" w:rsidRDefault="002E7B91">
      <w:r>
        <w:separator/>
      </w:r>
    </w:p>
  </w:endnote>
  <w:endnote w:type="continuationSeparator" w:id="0">
    <w:p w:rsidR="002E7B91" w:rsidRDefault="002E7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B91" w:rsidRDefault="002E7B91">
      <w:r>
        <w:separator/>
      </w:r>
    </w:p>
  </w:footnote>
  <w:footnote w:type="continuationSeparator" w:id="0">
    <w:p w:rsidR="002E7B91" w:rsidRDefault="002E7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096" w:rsidRDefault="00450096" w:rsidP="0057509A">
    <w:pPr>
      <w:pStyle w:val="a3"/>
      <w:framePr w:wrap="around" w:vAnchor="text" w:hAnchor="margin" w:xAlign="right" w:y="1"/>
      <w:rPr>
        <w:rStyle w:val="a5"/>
      </w:rPr>
    </w:pPr>
  </w:p>
  <w:p w:rsidR="00450096" w:rsidRDefault="00450096" w:rsidP="00635E5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096" w:rsidRDefault="00450096" w:rsidP="00635E5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81D4C"/>
    <w:multiLevelType w:val="hybridMultilevel"/>
    <w:tmpl w:val="625E0A28"/>
    <w:lvl w:ilvl="0" w:tplc="05EC6D88">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47A2C95"/>
    <w:multiLevelType w:val="hybridMultilevel"/>
    <w:tmpl w:val="06589D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DC421B0"/>
    <w:multiLevelType w:val="hybridMultilevel"/>
    <w:tmpl w:val="4830DA1C"/>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5DFD0A50"/>
    <w:multiLevelType w:val="hybridMultilevel"/>
    <w:tmpl w:val="A0AA41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E5D"/>
    <w:rsid w:val="00042266"/>
    <w:rsid w:val="00053101"/>
    <w:rsid w:val="00063B78"/>
    <w:rsid w:val="000C76B1"/>
    <w:rsid w:val="000D2E28"/>
    <w:rsid w:val="000F046D"/>
    <w:rsid w:val="00120673"/>
    <w:rsid w:val="00122001"/>
    <w:rsid w:val="00150B9A"/>
    <w:rsid w:val="00181F42"/>
    <w:rsid w:val="001874D7"/>
    <w:rsid w:val="00263D53"/>
    <w:rsid w:val="00272DCF"/>
    <w:rsid w:val="00287CC4"/>
    <w:rsid w:val="002E7B91"/>
    <w:rsid w:val="003265E9"/>
    <w:rsid w:val="003F1850"/>
    <w:rsid w:val="00450096"/>
    <w:rsid w:val="004A243E"/>
    <w:rsid w:val="004B38D5"/>
    <w:rsid w:val="00534EF8"/>
    <w:rsid w:val="00566148"/>
    <w:rsid w:val="0057509A"/>
    <w:rsid w:val="006201C9"/>
    <w:rsid w:val="00635E5D"/>
    <w:rsid w:val="0064300C"/>
    <w:rsid w:val="006519A8"/>
    <w:rsid w:val="00661B44"/>
    <w:rsid w:val="00734694"/>
    <w:rsid w:val="00745620"/>
    <w:rsid w:val="00770340"/>
    <w:rsid w:val="00830B4F"/>
    <w:rsid w:val="00844E99"/>
    <w:rsid w:val="008525FE"/>
    <w:rsid w:val="00857659"/>
    <w:rsid w:val="00886AB5"/>
    <w:rsid w:val="008C0254"/>
    <w:rsid w:val="008C23F8"/>
    <w:rsid w:val="008C3806"/>
    <w:rsid w:val="008D60FA"/>
    <w:rsid w:val="009C0961"/>
    <w:rsid w:val="00A1493A"/>
    <w:rsid w:val="00A44310"/>
    <w:rsid w:val="00A71C1A"/>
    <w:rsid w:val="00A806C2"/>
    <w:rsid w:val="00A84D3D"/>
    <w:rsid w:val="00A97772"/>
    <w:rsid w:val="00AA43C4"/>
    <w:rsid w:val="00AB21DF"/>
    <w:rsid w:val="00B43CA1"/>
    <w:rsid w:val="00B71797"/>
    <w:rsid w:val="00BC2C6B"/>
    <w:rsid w:val="00C861E1"/>
    <w:rsid w:val="00CB060C"/>
    <w:rsid w:val="00CC0CB4"/>
    <w:rsid w:val="00CF0639"/>
    <w:rsid w:val="00D74218"/>
    <w:rsid w:val="00DB615B"/>
    <w:rsid w:val="00DF1C05"/>
    <w:rsid w:val="00E91BEE"/>
    <w:rsid w:val="00EB6336"/>
    <w:rsid w:val="00EC7082"/>
    <w:rsid w:val="00EF6CC9"/>
    <w:rsid w:val="00F148D6"/>
    <w:rsid w:val="00F5725B"/>
    <w:rsid w:val="00F90C3D"/>
    <w:rsid w:val="00FA77DD"/>
    <w:rsid w:val="00FB09FC"/>
    <w:rsid w:val="00FB7E01"/>
    <w:rsid w:val="00FF3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2A4431-BEB0-437F-98EC-655A2C8D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35E5D"/>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635E5D"/>
    <w:rPr>
      <w:rFonts w:cs="Times New Roman"/>
    </w:rPr>
  </w:style>
  <w:style w:type="paragraph" w:styleId="a6">
    <w:name w:val="Normal (Web)"/>
    <w:basedOn w:val="a"/>
    <w:uiPriority w:val="99"/>
    <w:rsid w:val="00734694"/>
    <w:pPr>
      <w:spacing w:before="100" w:beforeAutospacing="1" w:after="100" w:afterAutospacing="1"/>
    </w:pPr>
  </w:style>
  <w:style w:type="paragraph" w:styleId="a7">
    <w:name w:val="footnote text"/>
    <w:basedOn w:val="a"/>
    <w:link w:val="a8"/>
    <w:uiPriority w:val="99"/>
    <w:semiHidden/>
    <w:rsid w:val="00FF314F"/>
    <w:rPr>
      <w:sz w:val="20"/>
      <w:szCs w:val="20"/>
    </w:rPr>
  </w:style>
  <w:style w:type="character" w:customStyle="1" w:styleId="a8">
    <w:name w:val="Текст сноски Знак"/>
    <w:link w:val="a7"/>
    <w:uiPriority w:val="99"/>
    <w:semiHidden/>
    <w:locked/>
    <w:rPr>
      <w:rFonts w:cs="Times New Roman"/>
    </w:rPr>
  </w:style>
  <w:style w:type="paragraph" w:customStyle="1" w:styleId="FR3">
    <w:name w:val="FR3"/>
    <w:rsid w:val="00F148D6"/>
    <w:pPr>
      <w:widowControl w:val="0"/>
      <w:spacing w:before="700" w:line="300" w:lineRule="auto"/>
      <w:ind w:left="600" w:firstLine="280"/>
      <w:jc w:val="both"/>
    </w:pPr>
    <w:rPr>
      <w:rFonts w:ascii="Arial" w:hAnsi="Arial"/>
      <w:sz w:val="16"/>
    </w:rPr>
  </w:style>
  <w:style w:type="character" w:styleId="a9">
    <w:name w:val="footnote reference"/>
    <w:uiPriority w:val="99"/>
    <w:semiHidden/>
    <w:rsid w:val="00566148"/>
    <w:rPr>
      <w:rFonts w:cs="Times New Roman"/>
      <w:vertAlign w:val="superscript"/>
    </w:rPr>
  </w:style>
  <w:style w:type="paragraph" w:styleId="1">
    <w:name w:val="toc 1"/>
    <w:basedOn w:val="a"/>
    <w:next w:val="a"/>
    <w:autoRedefine/>
    <w:uiPriority w:val="39"/>
    <w:semiHidden/>
    <w:rsid w:val="00B71797"/>
  </w:style>
  <w:style w:type="character" w:styleId="aa">
    <w:name w:val="Hyperlink"/>
    <w:uiPriority w:val="99"/>
    <w:rsid w:val="00B71797"/>
    <w:rPr>
      <w:rFonts w:cs="Times New Roman"/>
      <w:color w:val="0000FF"/>
      <w:u w:val="single"/>
    </w:rPr>
  </w:style>
  <w:style w:type="paragraph" w:styleId="ab">
    <w:name w:val="footer"/>
    <w:basedOn w:val="a"/>
    <w:link w:val="ac"/>
    <w:uiPriority w:val="99"/>
    <w:rsid w:val="00DB615B"/>
    <w:pPr>
      <w:tabs>
        <w:tab w:val="center" w:pos="4677"/>
        <w:tab w:val="right" w:pos="9355"/>
      </w:tabs>
    </w:pPr>
  </w:style>
  <w:style w:type="character" w:customStyle="1" w:styleId="ac">
    <w:name w:val="Нижний колонтитул Знак"/>
    <w:link w:val="ab"/>
    <w:uiPriority w:val="99"/>
    <w:locked/>
    <w:rsid w:val="00DB615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185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2717</Words>
  <Characters>15492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18173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2014-03-06T14:06:00Z</dcterms:created>
  <dcterms:modified xsi:type="dcterms:W3CDTF">2014-03-06T14:06:00Z</dcterms:modified>
</cp:coreProperties>
</file>