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Default="004F6F78" w:rsidP="004F6F78">
      <w:pPr>
        <w:pStyle w:val="aff2"/>
      </w:pPr>
    </w:p>
    <w:p w:rsidR="004F6F78" w:rsidRPr="004F6F78" w:rsidRDefault="0041142A" w:rsidP="004F6F78">
      <w:pPr>
        <w:pStyle w:val="aff2"/>
      </w:pPr>
      <w:r w:rsidRPr="004F6F78">
        <w:t>Окончание предварительного следствия с составлением</w:t>
      </w:r>
      <w:r w:rsidR="004F6F78" w:rsidRPr="004F6F78">
        <w:t xml:space="preserve"> </w:t>
      </w:r>
      <w:r w:rsidRPr="004F6F78">
        <w:t>обвинительного заключения</w:t>
      </w:r>
    </w:p>
    <w:p w:rsidR="004F6F78" w:rsidRDefault="004F6F78" w:rsidP="004F6F78">
      <w:pPr>
        <w:pStyle w:val="afa"/>
      </w:pPr>
      <w:r>
        <w:br w:type="page"/>
      </w:r>
      <w:r w:rsidR="00F072F1" w:rsidRPr="004F6F78">
        <w:t>Содержание</w:t>
      </w:r>
    </w:p>
    <w:p w:rsidR="004F6F78" w:rsidRDefault="004F6F78" w:rsidP="004F6F78">
      <w:pPr>
        <w:ind w:firstLine="709"/>
      </w:pPr>
    </w:p>
    <w:p w:rsidR="004F6F78" w:rsidRDefault="004F6F78">
      <w:pPr>
        <w:pStyle w:val="22"/>
        <w:rPr>
          <w:smallCaps w:val="0"/>
          <w:noProof/>
          <w:sz w:val="24"/>
          <w:szCs w:val="24"/>
        </w:rPr>
      </w:pPr>
      <w:r w:rsidRPr="00AB3191">
        <w:rPr>
          <w:rStyle w:val="ac"/>
          <w:noProof/>
        </w:rPr>
        <w:t>Введение</w:t>
      </w:r>
    </w:p>
    <w:p w:rsidR="004F6F78" w:rsidRDefault="004F6F78">
      <w:pPr>
        <w:pStyle w:val="22"/>
        <w:rPr>
          <w:smallCaps w:val="0"/>
          <w:noProof/>
          <w:sz w:val="24"/>
          <w:szCs w:val="24"/>
        </w:rPr>
      </w:pPr>
      <w:r w:rsidRPr="00AB3191">
        <w:rPr>
          <w:rStyle w:val="ac"/>
          <w:caps/>
          <w:noProof/>
        </w:rPr>
        <w:t xml:space="preserve">1. </w:t>
      </w:r>
      <w:r w:rsidRPr="00AB3191">
        <w:rPr>
          <w:rStyle w:val="ac"/>
          <w:noProof/>
        </w:rPr>
        <w:t>Понятие и значение предварительного расследования</w:t>
      </w:r>
    </w:p>
    <w:p w:rsidR="004F6F78" w:rsidRDefault="004F6F78">
      <w:pPr>
        <w:pStyle w:val="22"/>
        <w:rPr>
          <w:smallCaps w:val="0"/>
          <w:noProof/>
          <w:sz w:val="24"/>
          <w:szCs w:val="24"/>
        </w:rPr>
      </w:pPr>
      <w:r w:rsidRPr="00AB3191">
        <w:rPr>
          <w:rStyle w:val="ac"/>
          <w:noProof/>
        </w:rPr>
        <w:t>2. Понятие, формы окончания предварительного расследования</w:t>
      </w:r>
    </w:p>
    <w:p w:rsidR="004F6F78" w:rsidRDefault="004F6F78">
      <w:pPr>
        <w:pStyle w:val="22"/>
        <w:rPr>
          <w:smallCaps w:val="0"/>
          <w:noProof/>
          <w:sz w:val="24"/>
          <w:szCs w:val="24"/>
        </w:rPr>
      </w:pPr>
      <w:r w:rsidRPr="00AB3191">
        <w:rPr>
          <w:rStyle w:val="ac"/>
          <w:noProof/>
        </w:rPr>
        <w:t>3. Окончание предварительного следствия с обвинительным заключением и дознания с обвинительным актом</w:t>
      </w:r>
    </w:p>
    <w:p w:rsidR="004F6F78" w:rsidRDefault="004F6F78">
      <w:pPr>
        <w:pStyle w:val="22"/>
        <w:rPr>
          <w:smallCaps w:val="0"/>
          <w:noProof/>
          <w:sz w:val="24"/>
          <w:szCs w:val="24"/>
        </w:rPr>
      </w:pPr>
      <w:r w:rsidRPr="00AB3191">
        <w:rPr>
          <w:rStyle w:val="ac"/>
          <w:noProof/>
        </w:rPr>
        <w:t>Заключение</w:t>
      </w:r>
    </w:p>
    <w:p w:rsidR="004F6F78" w:rsidRDefault="004F6F78">
      <w:pPr>
        <w:pStyle w:val="22"/>
        <w:rPr>
          <w:smallCaps w:val="0"/>
          <w:noProof/>
          <w:sz w:val="24"/>
          <w:szCs w:val="24"/>
        </w:rPr>
      </w:pPr>
      <w:r w:rsidRPr="00AB3191">
        <w:rPr>
          <w:rStyle w:val="ac"/>
          <w:noProof/>
        </w:rPr>
        <w:t>Список использованной литературы</w:t>
      </w:r>
    </w:p>
    <w:p w:rsidR="004F6F78" w:rsidRDefault="00F072F1" w:rsidP="004F6F78">
      <w:pPr>
        <w:pStyle w:val="2"/>
      </w:pPr>
      <w:r w:rsidRPr="004F6F78">
        <w:br w:type="page"/>
      </w:r>
      <w:bookmarkStart w:id="0" w:name="_Toc259263971"/>
      <w:r w:rsidRPr="004F6F78">
        <w:t>Введение</w:t>
      </w:r>
      <w:bookmarkEnd w:id="0"/>
    </w:p>
    <w:p w:rsidR="004F6F78" w:rsidRPr="004F6F78" w:rsidRDefault="004F6F78" w:rsidP="004F6F78">
      <w:pPr>
        <w:ind w:firstLine="709"/>
      </w:pPr>
    </w:p>
    <w:p w:rsidR="004F6F78" w:rsidRDefault="000341C6" w:rsidP="004F6F78">
      <w:pPr>
        <w:ind w:firstLine="709"/>
      </w:pPr>
      <w:r w:rsidRPr="004F6F78">
        <w:t>В соответствии со ст</w:t>
      </w:r>
      <w:r w:rsidR="004F6F78">
        <w:t>.1</w:t>
      </w:r>
      <w:r w:rsidRPr="004F6F78">
        <w:t>4 УК РФ</w:t>
      </w:r>
      <w:bookmarkStart w:id="1" w:name="i00091"/>
      <w:bookmarkEnd w:id="1"/>
      <w:r w:rsidR="004F6F78">
        <w:t xml:space="preserve"> </w:t>
      </w:r>
      <w:r w:rsidRPr="006F4AC9">
        <w:t>преступлением</w:t>
      </w:r>
      <w:bookmarkStart w:id="2" w:name="i00094"/>
      <w:bookmarkEnd w:id="2"/>
      <w:r w:rsidRPr="004F6F78">
        <w:t xml:space="preserve"> признается виновно совершенное общественно опасное деяние, запрещенное уголовным законом под угрозой наказания</w:t>
      </w:r>
      <w:r w:rsidR="004F6F78" w:rsidRPr="004F6F78">
        <w:t xml:space="preserve">. </w:t>
      </w:r>
      <w:r w:rsidRPr="004F6F78">
        <w:t>Соответственно деятельность, направленная на выявление, предупреждение и пресечение преступлений, а также применение мер юридического воздействия к лицам, совершившим преступления, представляет собой одно из направлений правоохранительной деятельности государства</w:t>
      </w:r>
      <w:r w:rsidR="004F6F78" w:rsidRPr="004F6F78">
        <w:t xml:space="preserve">. </w:t>
      </w:r>
      <w:r w:rsidRPr="004F6F78">
        <w:t>Существуют специально уполномоченные государственные органы</w:t>
      </w:r>
      <w:r w:rsidR="004F6F78" w:rsidRPr="004F6F78">
        <w:t xml:space="preserve">: </w:t>
      </w:r>
      <w:r w:rsidRPr="004F6F78">
        <w:t>суд</w:t>
      </w:r>
      <w:r w:rsidR="004F6F78">
        <w:t xml:space="preserve"> (</w:t>
      </w:r>
      <w:r w:rsidRPr="004F6F78">
        <w:t>судья</w:t>
      </w:r>
      <w:r w:rsidR="004F6F78" w:rsidRPr="004F6F78">
        <w:t>),</w:t>
      </w:r>
      <w:r w:rsidRPr="004F6F78">
        <w:t xml:space="preserve"> прокуратура, предварительное следствие, дознание, которые и осуществляют производство по уголовному делу, определяют направление его движения и решают судьбу лиц, попавших в сферу уголовного судопроизводства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Эта деятельность регламентирована законом, осуществляется в определенном порядке с соблюдением установленной процедуры</w:t>
      </w:r>
      <w:r w:rsidR="004F6F78" w:rsidRPr="004F6F78">
        <w:t xml:space="preserve">. </w:t>
      </w:r>
      <w:r w:rsidRPr="004F6F78">
        <w:t>Данный порядок обязателен для всех, он обеспечивает соблюдение законности производства по делу, права и интересы лиц, участвующих в производстве, создает гарантии обоснованности и справедливости принимаемых решений</w:t>
      </w:r>
      <w:r w:rsidR="004F6F78" w:rsidRPr="004F6F78">
        <w:t>.</w:t>
      </w:r>
    </w:p>
    <w:p w:rsidR="004F6F78" w:rsidRDefault="00A442F2" w:rsidP="004F6F78">
      <w:pPr>
        <w:ind w:firstLine="709"/>
      </w:pPr>
      <w:r w:rsidRPr="004F6F78">
        <w:t>Завершающий этап</w:t>
      </w:r>
      <w:r w:rsidR="004F6F78" w:rsidRPr="004F6F78">
        <w:t xml:space="preserve"> </w:t>
      </w:r>
      <w:r w:rsidRPr="004F6F78">
        <w:t>предварительного расследования</w:t>
      </w:r>
      <w:r w:rsidR="004F6F78" w:rsidRPr="004F6F78">
        <w:t xml:space="preserve"> - </w:t>
      </w:r>
      <w:r w:rsidRPr="004F6F78">
        <w:t>это совокупность процессуальных действий, которые призваны выполнять ряд важнейших функций</w:t>
      </w:r>
      <w:r w:rsidR="004F6F78" w:rsidRPr="004F6F78">
        <w:t>:</w:t>
      </w:r>
    </w:p>
    <w:p w:rsidR="004F6F78" w:rsidRDefault="00A442F2" w:rsidP="004F6F78">
      <w:pPr>
        <w:ind w:firstLine="709"/>
      </w:pPr>
      <w:r w:rsidRPr="004F6F78">
        <w:t>систематизацию и анализ собранных по делу доказательств</w:t>
      </w:r>
      <w:r w:rsidR="004F6F78" w:rsidRPr="004F6F78">
        <w:t>;</w:t>
      </w:r>
    </w:p>
    <w:p w:rsidR="004F6F78" w:rsidRDefault="00A442F2" w:rsidP="004F6F78">
      <w:pPr>
        <w:ind w:firstLine="709"/>
      </w:pPr>
      <w:r w:rsidRPr="004F6F78">
        <w:t>определение их достаточности</w:t>
      </w:r>
      <w:r w:rsidR="004F6F78">
        <w:t xml:space="preserve"> (</w:t>
      </w:r>
      <w:r w:rsidRPr="004F6F78">
        <w:t>разумеется, с точки зрения лица, производившего расследование</w:t>
      </w:r>
      <w:r w:rsidR="004F6F78" w:rsidRPr="004F6F78">
        <w:t xml:space="preserve">) </w:t>
      </w:r>
      <w:r w:rsidRPr="004F6F78">
        <w:t>для направления дела в суд, где оно будет разобрано по существу, либо для принятия какого-то иного итогового решения, завершающего предварительное расследование</w:t>
      </w:r>
      <w:r w:rsidR="004F6F78">
        <w:t xml:space="preserve"> (</w:t>
      </w:r>
      <w:r w:rsidRPr="004F6F78">
        <w:t xml:space="preserve">о прекращении дела, направлении его в суд с целью применения принудительных мер медицинского характера и </w:t>
      </w:r>
      <w:r w:rsidR="004F6F78">
        <w:t>т.п.)</w:t>
      </w:r>
      <w:r w:rsidR="004F6F78" w:rsidRPr="004F6F78">
        <w:t>;</w:t>
      </w:r>
    </w:p>
    <w:p w:rsidR="004F6F78" w:rsidRDefault="00A442F2" w:rsidP="004F6F78">
      <w:pPr>
        <w:ind w:firstLine="709"/>
      </w:pPr>
      <w:r w:rsidRPr="004F6F78">
        <w:t>проверку полноты имеющихся материалов и принятие мер к устранению пробелов</w:t>
      </w:r>
      <w:r w:rsidR="004F6F78" w:rsidRPr="004F6F78">
        <w:t>;</w:t>
      </w:r>
    </w:p>
    <w:p w:rsidR="004F6F78" w:rsidRDefault="00A442F2" w:rsidP="004F6F78">
      <w:pPr>
        <w:ind w:firstLine="709"/>
      </w:pPr>
      <w:r w:rsidRPr="004F6F78">
        <w:t>обязательное предоставление обвиняемому и его защитнику возможности ознакомиться</w:t>
      </w:r>
      <w:r w:rsidRPr="004F6F78">
        <w:rPr>
          <w:b/>
          <w:bCs/>
        </w:rPr>
        <w:t xml:space="preserve"> </w:t>
      </w:r>
      <w:r w:rsidRPr="004F6F78">
        <w:t>со всеми материалами дела</w:t>
      </w:r>
      <w:r w:rsidR="004F6F78" w:rsidRPr="004F6F78">
        <w:t>;</w:t>
      </w:r>
    </w:p>
    <w:p w:rsidR="004F6F78" w:rsidRDefault="00A442F2" w:rsidP="004F6F78">
      <w:pPr>
        <w:ind w:firstLine="709"/>
      </w:pPr>
      <w:r w:rsidRPr="004F6F78">
        <w:t>ознакомление с материалами дела, по которому производилось предварительное расследование, Других участников судопроизводства</w:t>
      </w:r>
      <w:r w:rsidR="004F6F78">
        <w:t xml:space="preserve"> (</w:t>
      </w:r>
      <w:r w:rsidRPr="004F6F78">
        <w:t xml:space="preserve">потерпевшего, гражданского истца и </w:t>
      </w:r>
      <w:r w:rsidR="004F6F78">
        <w:t>др.)</w:t>
      </w:r>
      <w:r w:rsidR="004F6F78" w:rsidRPr="004F6F78">
        <w:t>,</w:t>
      </w:r>
      <w:r w:rsidRPr="004F6F78">
        <w:t xml:space="preserve"> если они изъявят желание сделать это</w:t>
      </w:r>
      <w:r w:rsidR="004F6F78" w:rsidRPr="004F6F78">
        <w:t>;</w:t>
      </w:r>
    </w:p>
    <w:p w:rsidR="004F6F78" w:rsidRDefault="00A442F2" w:rsidP="004F6F78">
      <w:pPr>
        <w:ind w:firstLine="709"/>
      </w:pPr>
      <w:r w:rsidRPr="004F6F78">
        <w:t>выявление с помощью названных участников производства по делу пробелов и неясностей, которые могли быть допущены во время предварительного расследования</w:t>
      </w:r>
      <w:r w:rsidR="004F6F78" w:rsidRPr="004F6F78">
        <w:t>;</w:t>
      </w:r>
    </w:p>
    <w:p w:rsidR="004F6F78" w:rsidRDefault="00A442F2" w:rsidP="004F6F78">
      <w:pPr>
        <w:ind w:firstLine="709"/>
      </w:pPr>
      <w:r w:rsidRPr="004F6F78">
        <w:t>принятие мер к устранению таких пробелов и неясностей</w:t>
      </w:r>
      <w:r w:rsidR="004F6F78" w:rsidRPr="004F6F78">
        <w:t>;</w:t>
      </w:r>
    </w:p>
    <w:p w:rsidR="004F6F78" w:rsidRDefault="00A442F2" w:rsidP="004F6F78">
      <w:pPr>
        <w:ind w:firstLine="709"/>
      </w:pPr>
      <w:r w:rsidRPr="004F6F78">
        <w:t>обеспечение обвиняемого и других участников информацией, знание которой крайне необходимо для отстаивания</w:t>
      </w:r>
      <w:r w:rsidRPr="004F6F78">
        <w:rPr>
          <w:b/>
          <w:bCs/>
        </w:rPr>
        <w:t xml:space="preserve"> </w:t>
      </w:r>
      <w:r w:rsidRPr="004F6F78">
        <w:t>ими своих прав и законных интересов при разбирательстве дела судом по существу</w:t>
      </w:r>
      <w:r w:rsidR="004F6F78" w:rsidRPr="004F6F78">
        <w:t>.</w:t>
      </w:r>
    </w:p>
    <w:p w:rsidR="004F6F78" w:rsidRDefault="00A442F2" w:rsidP="004F6F78">
      <w:pPr>
        <w:ind w:firstLine="709"/>
      </w:pPr>
      <w:r w:rsidRPr="004F6F78">
        <w:t>Именно такой подход сложился в наши дни к пониманию сущности и значения рассматриваемого этапа предварительного расследования уголовных дел</w:t>
      </w:r>
      <w:r w:rsidR="004F6F78" w:rsidRPr="004F6F78">
        <w:t xml:space="preserve">. </w:t>
      </w:r>
      <w:r w:rsidRPr="004F6F78">
        <w:t>В нем, разумеется, есть ряд достоинств</w:t>
      </w:r>
      <w:r w:rsidR="004F6F78" w:rsidRPr="004F6F78">
        <w:t>.</w:t>
      </w:r>
    </w:p>
    <w:p w:rsidR="004F6F78" w:rsidRDefault="00A442F2" w:rsidP="004F6F78">
      <w:pPr>
        <w:ind w:firstLine="709"/>
      </w:pPr>
      <w:r w:rsidRPr="004F6F78">
        <w:t>Однако считать его единственно возможным и приемлемым едва ли будет резонно</w:t>
      </w:r>
      <w:r w:rsidR="004F6F78" w:rsidRPr="004F6F78">
        <w:t xml:space="preserve">. </w:t>
      </w:r>
      <w:r w:rsidRPr="004F6F78">
        <w:t>Российский опыт прошлых лет и современный опыт ряда зарубежных стран говорит о том, что регламентация завершающего этапа предварительного</w:t>
      </w:r>
      <w:r w:rsidR="004F6F78">
        <w:t xml:space="preserve"> (</w:t>
      </w:r>
      <w:r w:rsidRPr="004F6F78">
        <w:t>досудебного</w:t>
      </w:r>
      <w:r w:rsidR="004F6F78" w:rsidRPr="004F6F78">
        <w:t xml:space="preserve">) </w:t>
      </w:r>
      <w:r w:rsidRPr="004F6F78">
        <w:t>расследования уголовных дел может иметь множество вариантов</w:t>
      </w:r>
      <w:r w:rsidR="004F6F78" w:rsidRPr="004F6F78">
        <w:t>.</w:t>
      </w:r>
    </w:p>
    <w:p w:rsidR="004F6F78" w:rsidRDefault="00A442F2" w:rsidP="004F6F78">
      <w:pPr>
        <w:ind w:firstLine="709"/>
      </w:pPr>
      <w:r w:rsidRPr="004F6F78">
        <w:t>Что касается содержания обвинительных документов, служащих основанием для разбирательства дела по существу, то оно должно быть максимально кратким</w:t>
      </w:r>
      <w:r w:rsidR="004F6F78" w:rsidRPr="004F6F78">
        <w:t xml:space="preserve">: </w:t>
      </w:r>
      <w:r w:rsidRPr="004F6F78">
        <w:t>приводятся данные о личности обвиняемого, о месте, времени, способе совершения преступления и его квалификации</w:t>
      </w:r>
      <w:r w:rsidR="004F6F78" w:rsidRPr="004F6F78">
        <w:t xml:space="preserve">. </w:t>
      </w:r>
      <w:r w:rsidRPr="004F6F78">
        <w:t>К ним могут быть приложены списки лиц, подлежащих вызову в суд</w:t>
      </w:r>
      <w:r w:rsidR="004F6F78" w:rsidRPr="004F6F78">
        <w:t xml:space="preserve">. </w:t>
      </w:r>
      <w:r w:rsidRPr="004F6F78">
        <w:t>Перечисление и анализ доказательств, выводы о доказанности или не доказанности каких-то значимых для дела обстоятельств не требуются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Термин</w:t>
      </w:r>
      <w:r w:rsidR="004F6F78">
        <w:t xml:space="preserve"> "</w:t>
      </w:r>
      <w:r w:rsidRPr="004F6F78">
        <w:rPr>
          <w:b/>
          <w:bCs/>
        </w:rPr>
        <w:t>правосудие</w:t>
      </w:r>
      <w:r w:rsidR="004F6F78">
        <w:rPr>
          <w:b/>
          <w:bCs/>
        </w:rPr>
        <w:t xml:space="preserve">" </w:t>
      </w:r>
      <w:r w:rsidRPr="004F6F78">
        <w:t xml:space="preserve">по </w:t>
      </w:r>
      <w:r w:rsidRPr="004F6F78">
        <w:rPr>
          <w:b/>
          <w:bCs/>
        </w:rPr>
        <w:t>предмету деятельности</w:t>
      </w:r>
      <w:r w:rsidRPr="004F6F78">
        <w:t xml:space="preserve"> шире термина</w:t>
      </w:r>
      <w:r w:rsidR="004F6F78">
        <w:t xml:space="preserve"> "</w:t>
      </w:r>
      <w:r w:rsidRPr="004F6F78">
        <w:rPr>
          <w:b/>
          <w:bCs/>
        </w:rPr>
        <w:t>уголовный процесс</w:t>
      </w:r>
      <w:r w:rsidR="004F6F78">
        <w:rPr>
          <w:b/>
          <w:bCs/>
        </w:rPr>
        <w:t xml:space="preserve">", </w:t>
      </w:r>
      <w:r w:rsidRPr="004F6F78">
        <w:t>так как судебная власть осуществляется посредством не только уголовного, но и гражданского, и арбитражного судопроизводства</w:t>
      </w:r>
      <w:r w:rsidR="004F6F78" w:rsidRPr="004F6F78">
        <w:t xml:space="preserve">. </w:t>
      </w:r>
      <w:r w:rsidRPr="004F6F78">
        <w:t xml:space="preserve">По </w:t>
      </w:r>
      <w:r w:rsidRPr="004F6F78">
        <w:rPr>
          <w:b/>
          <w:bCs/>
        </w:rPr>
        <w:t>кругу субъектов</w:t>
      </w:r>
      <w:r w:rsidRPr="004F6F78">
        <w:t>, осуществляющих производство по уголовному делу,</w:t>
      </w:r>
      <w:r w:rsidR="004F6F78">
        <w:t xml:space="preserve"> "</w:t>
      </w:r>
      <w:r w:rsidRPr="004F6F78">
        <w:t>уголовный процесс</w:t>
      </w:r>
      <w:r w:rsidR="004F6F78">
        <w:t xml:space="preserve">" </w:t>
      </w:r>
      <w:r w:rsidRPr="004F6F78">
        <w:t>шире</w:t>
      </w:r>
      <w:r w:rsidR="004F6F78">
        <w:t xml:space="preserve"> "</w:t>
      </w:r>
      <w:r w:rsidRPr="004F6F78">
        <w:t>правосудия</w:t>
      </w:r>
      <w:r w:rsidR="004F6F78">
        <w:t xml:space="preserve">", </w:t>
      </w:r>
      <w:r w:rsidRPr="004F6F78">
        <w:t>поскольку последнее исчерпывается деятельностью только суда, а уголовный процесс осуществляют также органы предварительного расследования и прокуратуры</w:t>
      </w:r>
      <w:r w:rsidR="004F6F78" w:rsidRPr="004F6F78">
        <w:t xml:space="preserve">. </w:t>
      </w:r>
      <w:r w:rsidRPr="004F6F78">
        <w:t>Осуществление правосудия по уголовным делам является одной из составных частей, входящих в уголовный процесс</w:t>
      </w:r>
      <w:r w:rsidR="004F6F78" w:rsidRPr="004F6F78">
        <w:t>.</w:t>
      </w:r>
    </w:p>
    <w:p w:rsidR="004F6F78" w:rsidRDefault="00305549" w:rsidP="004F6F78">
      <w:pPr>
        <w:ind w:firstLine="709"/>
      </w:pPr>
      <w:r w:rsidRPr="004F6F78">
        <w:t>В работе представлен комплексный анализ процессуальных</w:t>
      </w:r>
      <w:r w:rsidR="004F6F78" w:rsidRPr="004F6F78">
        <w:t xml:space="preserve"> </w:t>
      </w:r>
      <w:r w:rsidRPr="004F6F78">
        <w:t>особенностей составления обвинительного заключения, выявление его</w:t>
      </w:r>
      <w:r w:rsidR="004F6F78" w:rsidRPr="004F6F78">
        <w:t xml:space="preserve"> </w:t>
      </w:r>
      <w:r w:rsidRPr="004F6F78">
        <w:t>правовой природы и процессуальных последствий как итогового документа, определяющего пределы судебного разбирательства</w:t>
      </w:r>
      <w:r w:rsidR="004F6F78" w:rsidRPr="004F6F78">
        <w:t>.</w:t>
      </w:r>
    </w:p>
    <w:p w:rsidR="004F6F78" w:rsidRDefault="00305549" w:rsidP="004F6F78">
      <w:pPr>
        <w:ind w:firstLine="709"/>
      </w:pPr>
      <w:r w:rsidRPr="004F6F78">
        <w:t>Установлена также правовая модель механизма составления</w:t>
      </w:r>
      <w:r w:rsidR="004F6F78" w:rsidRPr="004F6F78">
        <w:t xml:space="preserve"> </w:t>
      </w:r>
      <w:r w:rsidRPr="004F6F78">
        <w:t>обвинительного заключения, включающая в себя процессуальные этапы и процедуры, правоотношения, волеизъявления компетентных должностных лиц и правовые последствия принятия этих решений</w:t>
      </w:r>
      <w:r w:rsidR="004F6F78" w:rsidRPr="004F6F78">
        <w:t xml:space="preserve">. </w:t>
      </w:r>
      <w:r w:rsidRPr="004F6F78">
        <w:t>Изучение материалов уголовных дел, текстов обвинительных заключений показало, что правовому регулированию должны подвергаться не только процессуальные процедуры механизма составления обвинительного заключения, но и его язык, стиль, содержательно-состязательная направленность и правовые последствия</w:t>
      </w:r>
      <w:r w:rsidR="004F6F78" w:rsidRPr="004F6F78">
        <w:t>.</w:t>
      </w:r>
    </w:p>
    <w:p w:rsidR="004F6F78" w:rsidRDefault="000341C6" w:rsidP="004F6F78">
      <w:pPr>
        <w:pStyle w:val="2"/>
      </w:pPr>
      <w:r w:rsidRPr="004F6F78">
        <w:rPr>
          <w:caps/>
        </w:rPr>
        <w:br w:type="page"/>
      </w:r>
      <w:bookmarkStart w:id="3" w:name="_Toc259263972"/>
      <w:r w:rsidR="00F61123" w:rsidRPr="004F6F78">
        <w:rPr>
          <w:caps/>
        </w:rPr>
        <w:t>1</w:t>
      </w:r>
      <w:r w:rsidR="004F6F78" w:rsidRPr="004F6F78">
        <w:rPr>
          <w:caps/>
        </w:rPr>
        <w:t xml:space="preserve">. </w:t>
      </w:r>
      <w:r w:rsidRPr="004F6F78">
        <w:t>Понятие и значение предварительного расследования</w:t>
      </w:r>
      <w:bookmarkEnd w:id="3"/>
    </w:p>
    <w:p w:rsidR="004F6F78" w:rsidRDefault="004F6F78" w:rsidP="004F6F78">
      <w:pPr>
        <w:ind w:firstLine="709"/>
        <w:rPr>
          <w:b/>
          <w:bCs/>
        </w:rPr>
      </w:pPr>
    </w:p>
    <w:p w:rsidR="000341C6" w:rsidRPr="004F6F78" w:rsidRDefault="000341C6" w:rsidP="004F6F78">
      <w:pPr>
        <w:ind w:firstLine="709"/>
      </w:pPr>
      <w:r w:rsidRPr="004F6F78">
        <w:rPr>
          <w:b/>
          <w:bCs/>
        </w:rPr>
        <w:t>Предварительное расследование</w:t>
      </w:r>
      <w:bookmarkStart w:id="4" w:name="i02000"/>
      <w:bookmarkEnd w:id="4"/>
      <w:r w:rsidR="004F6F78" w:rsidRPr="004F6F78">
        <w:t xml:space="preserve"> - </w:t>
      </w:r>
      <w:r w:rsidRPr="004F6F78">
        <w:t>вторая стадия уголовного процесса, в которой органы предварительного следствия и дознания в установленном законом порядке осуществляют деятельность, направленную на раскрытие преступления, всесторонне и объективно исследуют обстоятельства дела, изобличают лиц, виновных в совершении преступления, обеспечивают их привлечение к уголовной ответственности и подготавливают материалы уголовного дела к судебному разбирательству</w:t>
      </w:r>
      <w:r w:rsidR="004F6F78" w:rsidRPr="004F6F78">
        <w:t xml:space="preserve">. </w:t>
      </w:r>
      <w:r w:rsidR="00A160F1" w:rsidRPr="004F6F78">
        <w:footnoteReference w:id="1"/>
      </w:r>
    </w:p>
    <w:p w:rsidR="004F6F78" w:rsidRDefault="000341C6" w:rsidP="004F6F78">
      <w:pPr>
        <w:ind w:firstLine="709"/>
      </w:pPr>
      <w:r w:rsidRPr="004F6F78">
        <w:t>Начинается стадия предварительного расследования с вынесения постановления о принятии уголовного дела к производству и заканчивается составлением обвинительного заключения или обвинительного акта, постановлением о прекращении уголовного дела</w:t>
      </w:r>
      <w:r w:rsidR="004F6F78">
        <w:t xml:space="preserve"> (</w:t>
      </w:r>
      <w:r w:rsidRPr="004F6F78">
        <w:t>уголовного преследования</w:t>
      </w:r>
      <w:r w:rsidR="004F6F78" w:rsidRPr="004F6F78">
        <w:t>),</w:t>
      </w:r>
      <w:r w:rsidRPr="004F6F78">
        <w:t xml:space="preserve"> либо постановлением о направлении уголовного дела в суд для решения вопроса о применении к лицу принудительных мер медицинского характера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Теорией уголовного процесса предварительное расследование рассматривается в качестве самостоятельной стадии и называется предварительным, поскольку окончательное решение о виновности лица принимает суд</w:t>
      </w:r>
      <w:r w:rsidR="004F6F78">
        <w:t xml:space="preserve"> (</w:t>
      </w:r>
      <w:r w:rsidRPr="004F6F78">
        <w:t>ч</w:t>
      </w:r>
      <w:r w:rsidR="004F6F78">
        <w:t>.2</w:t>
      </w:r>
      <w:r w:rsidRPr="004F6F78">
        <w:t xml:space="preserve"> ст</w:t>
      </w:r>
      <w:r w:rsidR="004F6F78">
        <w:t>.8</w:t>
      </w:r>
      <w:r w:rsidRPr="004F6F78">
        <w:t xml:space="preserve"> УПК РФ</w:t>
      </w:r>
      <w:bookmarkStart w:id="5" w:name="i02004"/>
      <w:bookmarkEnd w:id="5"/>
      <w:r w:rsidR="004F6F78" w:rsidRPr="004F6F78">
        <w:t xml:space="preserve">). </w:t>
      </w:r>
      <w:r w:rsidRPr="004F6F78">
        <w:t>М</w:t>
      </w:r>
      <w:r w:rsidR="004F6F78">
        <w:t xml:space="preserve">.С. </w:t>
      </w:r>
      <w:r w:rsidRPr="004F6F78">
        <w:t>Строгович</w:t>
      </w:r>
      <w:bookmarkStart w:id="6" w:name="i02006"/>
      <w:bookmarkEnd w:id="6"/>
      <w:r w:rsidRPr="004F6F78">
        <w:t xml:space="preserve"> удачно обозначил назначение этой стадии, заключающееся в том, что органы расследования проводят работу до суда и для суда</w:t>
      </w:r>
      <w:r w:rsidR="004F6F78" w:rsidRPr="004F6F78">
        <w:t xml:space="preserve">. </w:t>
      </w:r>
      <w:r w:rsidRPr="004F6F78">
        <w:t>Именно поэтому она так именуется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В содержание стадии предварительного расследования входит комплекс действий, которые направлены на установление обстоятельств совершения преступления и лиц, виновных в его совершении</w:t>
      </w:r>
      <w:r w:rsidR="004F6F78" w:rsidRPr="004F6F78">
        <w:t xml:space="preserve">. </w:t>
      </w:r>
      <w:r w:rsidRPr="004F6F78">
        <w:t xml:space="preserve">Это различные </w:t>
      </w:r>
      <w:r w:rsidRPr="004F6F78">
        <w:rPr>
          <w:b/>
          <w:bCs/>
        </w:rPr>
        <w:t>следственные действия</w:t>
      </w:r>
      <w:bookmarkStart w:id="7" w:name="i02008"/>
      <w:bookmarkEnd w:id="7"/>
      <w:r w:rsidR="004F6F78">
        <w:t xml:space="preserve"> (</w:t>
      </w:r>
      <w:r w:rsidRPr="004F6F78">
        <w:t xml:space="preserve">допрос, обыск, выемка, следственный эксперимент, очная ставка, проверка показаний на месте, производство экспертизы, осмотры и </w:t>
      </w:r>
      <w:r w:rsidR="004F6F78">
        <w:t>др.)</w:t>
      </w:r>
      <w:r w:rsidR="004F6F78" w:rsidRPr="004F6F78">
        <w:t>,</w:t>
      </w:r>
      <w:r w:rsidRPr="004F6F78">
        <w:t xml:space="preserve"> </w:t>
      </w:r>
      <w:r w:rsidRPr="004F6F78">
        <w:rPr>
          <w:b/>
          <w:bCs/>
        </w:rPr>
        <w:t>иные процессуальные действия</w:t>
      </w:r>
      <w:bookmarkStart w:id="8" w:name="i02010"/>
      <w:bookmarkEnd w:id="8"/>
      <w:r w:rsidR="004F6F78">
        <w:t xml:space="preserve"> (</w:t>
      </w:r>
      <w:r w:rsidRPr="004F6F78">
        <w:t xml:space="preserve">привод, признание гражданским истцом, объявление об окончании предварительного расследования, предъявление материалов уголовного дела и </w:t>
      </w:r>
      <w:r w:rsidR="004F6F78">
        <w:t>др.)</w:t>
      </w:r>
      <w:r w:rsidR="004F6F78" w:rsidRPr="004F6F78">
        <w:t>,</w:t>
      </w:r>
      <w:r w:rsidRPr="004F6F78">
        <w:t xml:space="preserve"> </w:t>
      </w:r>
      <w:r w:rsidRPr="004F6F78">
        <w:rPr>
          <w:b/>
          <w:bCs/>
        </w:rPr>
        <w:t>розыскные действия</w:t>
      </w:r>
      <w:bookmarkStart w:id="9" w:name="i02012"/>
      <w:bookmarkEnd w:id="9"/>
      <w:r w:rsidR="004F6F78">
        <w:t xml:space="preserve"> (</w:t>
      </w:r>
      <w:r w:rsidRPr="004F6F78">
        <w:t xml:space="preserve">поручения органу дознания, запросы и </w:t>
      </w:r>
      <w:r w:rsidR="004F6F78">
        <w:t>др.)</w:t>
      </w:r>
      <w:r w:rsidR="004F6F78" w:rsidRPr="004F6F78">
        <w:t>,</w:t>
      </w:r>
      <w:r w:rsidRPr="004F6F78">
        <w:t xml:space="preserve"> </w:t>
      </w:r>
      <w:r w:rsidRPr="004F6F78">
        <w:rPr>
          <w:b/>
          <w:bCs/>
        </w:rPr>
        <w:t>организационно-технические действия</w:t>
      </w:r>
      <w:bookmarkStart w:id="10" w:name="i02014"/>
      <w:bookmarkEnd w:id="10"/>
      <w:r w:rsidR="004F6F78">
        <w:t xml:space="preserve"> (</w:t>
      </w:r>
      <w:r w:rsidRPr="004F6F78">
        <w:t xml:space="preserve">разработка версий, планирование и </w:t>
      </w:r>
      <w:r w:rsidR="004F6F78">
        <w:t>др.)</w:t>
      </w:r>
      <w:r w:rsidR="004F6F78" w:rsidRPr="004F6F78">
        <w:t xml:space="preserve">. </w:t>
      </w:r>
      <w:r w:rsidRPr="004F6F78">
        <w:t>Все эти действия в конечном итоге направлены на выяснение обстоятельств совершенного преступления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 xml:space="preserve">В стадии предварительного расследования решаются </w:t>
      </w:r>
      <w:r w:rsidRPr="004F6F78">
        <w:rPr>
          <w:b/>
          <w:bCs/>
        </w:rPr>
        <w:t>следующие задачи</w:t>
      </w:r>
      <w:r w:rsidR="00A160F1" w:rsidRPr="004F6F78">
        <w:footnoteReference w:id="2"/>
      </w:r>
      <w:r w:rsidR="004F6F78" w:rsidRPr="004F6F78">
        <w:t>:</w:t>
      </w:r>
    </w:p>
    <w:p w:rsidR="004F6F78" w:rsidRDefault="000341C6" w:rsidP="004F6F78">
      <w:pPr>
        <w:ind w:firstLine="709"/>
      </w:pPr>
      <w:r w:rsidRPr="004F6F78">
        <w:t>установление обстоятельств, подлежащих доказыванию</w:t>
      </w:r>
      <w:bookmarkStart w:id="11" w:name="i02018"/>
      <w:bookmarkEnd w:id="11"/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выявление и изобличение лица</w:t>
      </w:r>
      <w:r w:rsidR="004F6F78">
        <w:t xml:space="preserve"> (</w:t>
      </w:r>
      <w:r w:rsidRPr="004F6F78">
        <w:t>лиц</w:t>
      </w:r>
      <w:r w:rsidR="004F6F78" w:rsidRPr="004F6F78">
        <w:t xml:space="preserve">) </w:t>
      </w:r>
      <w:r w:rsidRPr="004F6F78">
        <w:t>в совершении преступления</w:t>
      </w:r>
      <w:bookmarkStart w:id="12" w:name="i02020"/>
      <w:bookmarkEnd w:id="12"/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формирование объема обвинения, по которому обвиняемый будет предан суду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выявление обстоятельств, способствующих совершению преступления и принятию мер по их устранению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принятие мер по возмещению вреда, причиненного преступлением, охране и обеспечению прав лиц и организаций, потерпевших от преступлений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защита личности от незаконного и необоснованного обвинения, ограничения ее прав и свобод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 xml:space="preserve">Стадия предварительного расследования обладает рядом </w:t>
      </w:r>
      <w:r w:rsidRPr="004F6F78">
        <w:rPr>
          <w:b/>
          <w:bCs/>
        </w:rPr>
        <w:t>признаков</w:t>
      </w:r>
      <w:r w:rsidRPr="004F6F78">
        <w:t>, характеризующих ее место и роль в общей системе стадий уголовного судопроизводства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Предварительное расследование является самостоятельной стадией уголовного судопроизводства</w:t>
      </w:r>
      <w:r w:rsidR="004F6F78" w:rsidRPr="004F6F78">
        <w:t xml:space="preserve">. </w:t>
      </w:r>
      <w:r w:rsidRPr="004F6F78">
        <w:t>Это означает, что данной стадии присущи все черты, характерные для любой стадии, а именно</w:t>
      </w:r>
      <w:r w:rsidR="004F6F78" w:rsidRPr="004F6F78">
        <w:t xml:space="preserve">: </w:t>
      </w:r>
      <w:r w:rsidRPr="004F6F78">
        <w:t>начало стадии, процессуальные действия, совершаемые в этой стадии, определенный круг участников, сроки стадии, процессуальные решения, одно из которых является итоговым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Уголовно-процессуальная деятельность на этой стадии осуществляется специально уполномоченными государственными органами и должностными лицами</w:t>
      </w:r>
      <w:r w:rsidR="004F6F78" w:rsidRPr="004F6F78">
        <w:t xml:space="preserve">. </w:t>
      </w:r>
      <w:r w:rsidRPr="004F6F78">
        <w:t>Предварительное расследование осуществляют</w:t>
      </w:r>
      <w:r w:rsidR="004F6F78" w:rsidRPr="004F6F78">
        <w:t xml:space="preserve">: </w:t>
      </w:r>
      <w:r w:rsidRPr="004F6F78">
        <w:t>следователь</w:t>
      </w:r>
      <w:bookmarkStart w:id="13" w:name="i02029"/>
      <w:bookmarkEnd w:id="13"/>
      <w:r w:rsidR="004F6F78">
        <w:t xml:space="preserve"> (</w:t>
      </w:r>
      <w:r w:rsidRPr="004F6F78">
        <w:t>ст</w:t>
      </w:r>
      <w:r w:rsidR="004F6F78">
        <w:t>.3</w:t>
      </w:r>
      <w:r w:rsidRPr="004F6F78">
        <w:t>8 УПК РФ</w:t>
      </w:r>
      <w:r w:rsidR="004F6F78" w:rsidRPr="004F6F78">
        <w:t>),</w:t>
      </w:r>
      <w:r w:rsidRPr="004F6F78">
        <w:t xml:space="preserve"> руководитель следственного органа</w:t>
      </w:r>
      <w:bookmarkStart w:id="14" w:name="i02031"/>
      <w:bookmarkEnd w:id="14"/>
      <w:r w:rsidR="004F6F78">
        <w:t xml:space="preserve"> (</w:t>
      </w:r>
      <w:r w:rsidRPr="004F6F78">
        <w:t>ст</w:t>
      </w:r>
      <w:r w:rsidR="004F6F78">
        <w:t>.3</w:t>
      </w:r>
      <w:r w:rsidRPr="004F6F78">
        <w:t>9 УПК РФ</w:t>
      </w:r>
      <w:r w:rsidR="004F6F78" w:rsidRPr="004F6F78">
        <w:t>),</w:t>
      </w:r>
      <w:r w:rsidRPr="004F6F78">
        <w:t xml:space="preserve"> дознаватель</w:t>
      </w:r>
      <w:bookmarkStart w:id="15" w:name="i02033"/>
      <w:bookmarkEnd w:id="15"/>
      <w:r w:rsidR="004F6F78">
        <w:t xml:space="preserve"> (</w:t>
      </w:r>
      <w:r w:rsidRPr="004F6F78">
        <w:t>ст</w:t>
      </w:r>
      <w:r w:rsidR="004F6F78">
        <w:t>.4</w:t>
      </w:r>
      <w:r w:rsidRPr="004F6F78">
        <w:t>1 УПК РФ</w:t>
      </w:r>
      <w:r w:rsidR="004F6F78" w:rsidRPr="004F6F78">
        <w:t>),</w:t>
      </w:r>
      <w:r w:rsidRPr="004F6F78">
        <w:t xml:space="preserve"> прокурор</w:t>
      </w:r>
      <w:bookmarkStart w:id="16" w:name="i02035"/>
      <w:bookmarkEnd w:id="16"/>
      <w:r w:rsidR="004F6F78">
        <w:t xml:space="preserve"> (</w:t>
      </w:r>
      <w:r w:rsidRPr="004F6F78">
        <w:t>ст</w:t>
      </w:r>
      <w:r w:rsidR="004F6F78">
        <w:t>.3</w:t>
      </w:r>
      <w:r w:rsidRPr="004F6F78">
        <w:t>7 УПК РФ</w:t>
      </w:r>
      <w:r w:rsidR="004F6F78" w:rsidRPr="004F6F78">
        <w:t>),</w:t>
      </w:r>
      <w:r w:rsidRPr="004F6F78">
        <w:t xml:space="preserve"> органы дознания</w:t>
      </w:r>
      <w:r w:rsidR="004F6F78">
        <w:t xml:space="preserve"> (</w:t>
      </w:r>
      <w:r w:rsidRPr="004F6F78">
        <w:t>ст</w:t>
      </w:r>
      <w:r w:rsidR="004F6F78">
        <w:t>.4</w:t>
      </w:r>
      <w:r w:rsidRPr="004F6F78">
        <w:t>0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Деятельность следователя, дознавателя, органа дознания, руководителя следственного органа, прокурора строго регламентирована законом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Деятельность следователя, дознавателя, органа дознания, руководителя следственного органа, прокурора должна отвечать назначению уголовного судопроизводства</w:t>
      </w:r>
      <w:r w:rsidR="004F6F78">
        <w:t xml:space="preserve"> (</w:t>
      </w:r>
      <w:r w:rsidRPr="004F6F78">
        <w:t>ст</w:t>
      </w:r>
      <w:r w:rsidR="004F6F78">
        <w:t>.6</w:t>
      </w:r>
      <w:r w:rsidRPr="004F6F78">
        <w:t xml:space="preserve">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Содержание предварительного расследования является деятельность по собиранию доказательств виновности</w:t>
      </w:r>
      <w:r w:rsidR="004F6F78">
        <w:t xml:space="preserve"> (</w:t>
      </w:r>
      <w:r w:rsidRPr="004F6F78">
        <w:t>невиновности</w:t>
      </w:r>
      <w:r w:rsidR="004F6F78" w:rsidRPr="004F6F78">
        <w:t xml:space="preserve">) </w:t>
      </w:r>
      <w:r w:rsidRPr="004F6F78">
        <w:t>лица в совершении преступления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Лица, попавшие в сферу уголовного судопроизводства на стадии предварительного расследования, имеют значительные возможности по отстаиванию своих прав и законных интересов</w:t>
      </w:r>
      <w:r w:rsidR="004F6F78">
        <w:t xml:space="preserve"> (</w:t>
      </w:r>
      <w:r w:rsidRPr="004F6F78">
        <w:t>ст</w:t>
      </w:r>
      <w:r w:rsidR="004F6F78" w:rsidRPr="004F6F78">
        <w:t xml:space="preserve">. </w:t>
      </w:r>
      <w:r w:rsidRPr="004F6F78">
        <w:t>ст</w:t>
      </w:r>
      <w:r w:rsidR="004F6F78">
        <w:t>.4</w:t>
      </w:r>
      <w:r w:rsidRPr="004F6F78">
        <w:t>2, 46, 47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 xml:space="preserve">Таким образом, </w:t>
      </w:r>
      <w:r w:rsidRPr="004F6F78">
        <w:rPr>
          <w:b/>
          <w:bCs/>
        </w:rPr>
        <w:t>значением стадии предварительного расследования</w:t>
      </w:r>
      <w:r w:rsidRPr="004F6F78">
        <w:t xml:space="preserve"> является процесс по собиранию, проверке и оценке доказательств для последующего рассмотрения и разрешения уголовного дела судом</w:t>
      </w:r>
      <w:r w:rsidR="004F6F78" w:rsidRPr="004F6F78">
        <w:t xml:space="preserve">. </w:t>
      </w:r>
      <w:r w:rsidRPr="004F6F78">
        <w:t>Кроме того, на этой стадии в рамках установленной законом процессуальной формы происходит обеспечение прав и законных интересов лиц, вовлеченных в сферу досудебного производства по уголовному делу</w:t>
      </w:r>
      <w:r w:rsidR="004F6F78" w:rsidRPr="004F6F78">
        <w:t>.</w:t>
      </w:r>
    </w:p>
    <w:p w:rsidR="000341C6" w:rsidRPr="004F6F78" w:rsidRDefault="000341C6" w:rsidP="004F6F78">
      <w:pPr>
        <w:ind w:firstLine="709"/>
      </w:pPr>
      <w:bookmarkStart w:id="17" w:name="i02046"/>
      <w:bookmarkStart w:id="18" w:name="BM10_2_"/>
      <w:bookmarkEnd w:id="17"/>
      <w:bookmarkEnd w:id="18"/>
      <w:r w:rsidRPr="004F6F78">
        <w:t>Формы предварительного расследования</w:t>
      </w:r>
    </w:p>
    <w:p w:rsidR="004F6F78" w:rsidRDefault="000341C6" w:rsidP="004F6F78">
      <w:pPr>
        <w:ind w:firstLine="709"/>
      </w:pPr>
      <w:r w:rsidRPr="004F6F78">
        <w:t>По действующему законодательству предварительное расследование</w:t>
      </w:r>
      <w:bookmarkStart w:id="19" w:name="i02047"/>
      <w:bookmarkEnd w:id="19"/>
      <w:r w:rsidRPr="004F6F78">
        <w:t xml:space="preserve"> может осуществляться только в двух формах</w:t>
      </w:r>
      <w:r w:rsidR="004F6F78" w:rsidRPr="004F6F78">
        <w:t xml:space="preserve">: </w:t>
      </w:r>
      <w:r w:rsidRPr="004F6F78">
        <w:t>предварительное следствие и дознание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 xml:space="preserve">Основной формой предварительного расследования является </w:t>
      </w:r>
      <w:r w:rsidRPr="004F6F78">
        <w:rPr>
          <w:b/>
          <w:bCs/>
        </w:rPr>
        <w:t>предварительное следствие</w:t>
      </w:r>
      <w:bookmarkStart w:id="20" w:name="i02049"/>
      <w:bookmarkEnd w:id="20"/>
      <w:r w:rsidR="004F6F78" w:rsidRPr="004F6F78">
        <w:t xml:space="preserve">. </w:t>
      </w:r>
      <w:r w:rsidRPr="004F6F78">
        <w:t xml:space="preserve">Это объясняется, </w:t>
      </w:r>
      <w:r w:rsidRPr="004F6F78">
        <w:rPr>
          <w:b/>
          <w:bCs/>
        </w:rPr>
        <w:t>во-первых</w:t>
      </w:r>
      <w:r w:rsidRPr="004F6F78">
        <w:t>, тем, что законодатель относит к данной сфере производство по большинству уголовных дел</w:t>
      </w:r>
      <w:r w:rsidR="004F6F78">
        <w:t xml:space="preserve"> (</w:t>
      </w:r>
      <w:r w:rsidRPr="004F6F78">
        <w:t>ч</w:t>
      </w:r>
      <w:r w:rsidR="004F6F78">
        <w:t>.3</w:t>
      </w:r>
      <w:r w:rsidRPr="004F6F78">
        <w:t xml:space="preserve"> ст</w:t>
      </w:r>
      <w:r w:rsidR="004F6F78">
        <w:t>.1</w:t>
      </w:r>
      <w:r w:rsidRPr="004F6F78">
        <w:t>50 УПК РФ</w:t>
      </w:r>
      <w:bookmarkStart w:id="21" w:name="i02053"/>
      <w:bookmarkEnd w:id="21"/>
      <w:r w:rsidR="004F6F78" w:rsidRPr="004F6F78">
        <w:t xml:space="preserve">); </w:t>
      </w:r>
      <w:r w:rsidRPr="004F6F78">
        <w:t xml:space="preserve">а, </w:t>
      </w:r>
      <w:r w:rsidRPr="004F6F78">
        <w:rPr>
          <w:b/>
          <w:bCs/>
        </w:rPr>
        <w:t>во-вторых</w:t>
      </w:r>
      <w:r w:rsidRPr="004F6F78">
        <w:t>, допуская по перечисленным в п</w:t>
      </w:r>
      <w:r w:rsidR="004F6F78">
        <w:t>.1</w:t>
      </w:r>
      <w:r w:rsidRPr="004F6F78">
        <w:t xml:space="preserve"> ч</w:t>
      </w:r>
      <w:r w:rsidR="004F6F78">
        <w:t>.1</w:t>
      </w:r>
      <w:r w:rsidRPr="004F6F78">
        <w:t xml:space="preserve"> ст</w:t>
      </w:r>
      <w:r w:rsidR="004F6F78">
        <w:t>.1</w:t>
      </w:r>
      <w:r w:rsidRPr="004F6F78">
        <w:t>50 УПК РФ составам преступлений возможность производства дознания, законодатель в то же время и это исключение ограничивает предписанием о том, что по письменному указанию прокурора уголовные дела могут быть переданы для производства предварительного следствия</w:t>
      </w:r>
      <w:r w:rsidR="004F6F78">
        <w:t xml:space="preserve"> (</w:t>
      </w:r>
      <w:r w:rsidRPr="004F6F78">
        <w:t>ч</w:t>
      </w:r>
      <w:r w:rsidR="004F6F78">
        <w:t>.4</w:t>
      </w:r>
      <w:r w:rsidRPr="004F6F78">
        <w:t xml:space="preserve"> ст</w:t>
      </w:r>
      <w:r w:rsidR="004F6F78">
        <w:t>.1</w:t>
      </w:r>
      <w:r w:rsidRPr="004F6F78">
        <w:t>50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Предварительное следствие обязательно также по всем делам в отношении лиц, совершивших преступление в состоянии невменяемости, или лиц, у которых после совершения преступления наступило психическое расстройство, делающее невозможным назначение наказания либо его исполнение</w:t>
      </w:r>
      <w:r w:rsidR="004F6F78">
        <w:t xml:space="preserve"> (</w:t>
      </w:r>
      <w:r w:rsidRPr="004F6F78">
        <w:t>ч</w:t>
      </w:r>
      <w:r w:rsidR="004F6F78">
        <w:t>.1</w:t>
      </w:r>
      <w:r w:rsidRPr="004F6F78">
        <w:t>ст</w:t>
      </w:r>
      <w:r w:rsidR="004F6F78">
        <w:t>.4</w:t>
      </w:r>
      <w:r w:rsidRPr="004F6F78">
        <w:t>34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В соответствии со ст</w:t>
      </w:r>
      <w:r w:rsidR="004F6F78">
        <w:t>.1</w:t>
      </w:r>
      <w:r w:rsidRPr="004F6F78">
        <w:t>51 УПК РФ предварительное следствие производится следователями органов внутренних дел, следователями прокуратуры, следователями ФСБ, следователями органов по контролю за оборотом наркотических средств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Систему следственных органов при прокуратуре Российской Федерации</w:t>
      </w:r>
      <w:bookmarkStart w:id="22" w:name="i02064"/>
      <w:bookmarkEnd w:id="22"/>
      <w:r w:rsidRPr="004F6F78">
        <w:t xml:space="preserve"> определяет Положение о Следственном комитете при прокуратуре Российской Федерации</w:t>
      </w:r>
      <w:bookmarkStart w:id="23" w:name="i02065"/>
      <w:bookmarkEnd w:id="23"/>
      <w:r w:rsidRPr="004F6F78">
        <w:t xml:space="preserve"> от 1 августа 2007</w:t>
      </w:r>
      <w:r w:rsidR="004F6F78">
        <w:t xml:space="preserve"> </w:t>
      </w:r>
      <w:r w:rsidRPr="004F6F78">
        <w:t>г</w:t>
      </w:r>
      <w:r w:rsidR="004F6F78" w:rsidRPr="004F6F78">
        <w:t xml:space="preserve">. </w:t>
      </w:r>
      <w:r w:rsidRPr="004F6F78">
        <w:t>№</w:t>
      </w:r>
      <w:r w:rsidR="004F6F78">
        <w:t xml:space="preserve"> </w:t>
      </w:r>
      <w:r w:rsidRPr="004F6F78">
        <w:t>1004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Систему следственных органов при Министерстве внутренних дел Российской Федерации</w:t>
      </w:r>
      <w:bookmarkStart w:id="24" w:name="i02069"/>
      <w:bookmarkEnd w:id="24"/>
      <w:r w:rsidRPr="004F6F78">
        <w:t xml:space="preserve"> определяет Приказ МВД РФ №</w:t>
      </w:r>
      <w:r w:rsidR="004F6F78">
        <w:t xml:space="preserve"> </w:t>
      </w:r>
      <w:r w:rsidRPr="004F6F78">
        <w:t>500 от 24</w:t>
      </w:r>
      <w:r w:rsidR="004F6F78">
        <w:t>.06.20</w:t>
      </w:r>
      <w:r w:rsidRPr="004F6F78">
        <w:t>05</w:t>
      </w:r>
      <w:r w:rsidR="004F6F78">
        <w:t xml:space="preserve"> </w:t>
      </w:r>
      <w:r w:rsidRPr="004F6F78">
        <w:t>г</w:t>
      </w:r>
      <w:r w:rsidR="004F6F78" w:rsidRPr="004F6F78">
        <w:t>.</w:t>
      </w:r>
      <w:r w:rsidR="004F6F78">
        <w:t xml:space="preserve"> "</w:t>
      </w:r>
      <w:r w:rsidRPr="004F6F78">
        <w:t>О следственном комитете при Министерстве внутренних дел Российской Федерации</w:t>
      </w:r>
      <w:r w:rsidR="004F6F78">
        <w:t>".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Система следственных органов Федеральной службы безопасности Российской Федерации</w:t>
      </w:r>
      <w:bookmarkStart w:id="25" w:name="i02074"/>
      <w:bookmarkEnd w:id="25"/>
      <w:r w:rsidRPr="004F6F78">
        <w:t xml:space="preserve"> определяется Федеральным законом</w:t>
      </w:r>
      <w:r w:rsidR="004F6F78">
        <w:t xml:space="preserve"> "</w:t>
      </w:r>
      <w:r w:rsidRPr="004F6F78">
        <w:t>О Федеральной службе безопасности</w:t>
      </w:r>
      <w:r w:rsidR="004F6F78">
        <w:t xml:space="preserve">" </w:t>
      </w:r>
      <w:r w:rsidRPr="004F6F78">
        <w:t>№</w:t>
      </w:r>
      <w:r w:rsidR="004F6F78">
        <w:t xml:space="preserve"> </w:t>
      </w:r>
      <w:r w:rsidRPr="004F6F78">
        <w:t>40-ФЗ от 3</w:t>
      </w:r>
      <w:r w:rsidR="004F6F78">
        <w:t>.04.19</w:t>
      </w:r>
      <w:r w:rsidRPr="004F6F78">
        <w:t>95</w:t>
      </w:r>
      <w:r w:rsidR="004F6F78">
        <w:t xml:space="preserve"> </w:t>
      </w:r>
      <w:r w:rsidRPr="004F6F78">
        <w:t>г</w:t>
      </w:r>
      <w:r w:rsidR="004F6F78">
        <w:t>.,</w:t>
      </w:r>
      <w:r w:rsidRPr="004F6F78">
        <w:t xml:space="preserve"> а также Указом Президента Российской Федерации</w:t>
      </w:r>
      <w:r w:rsidR="004F6F78">
        <w:t xml:space="preserve"> "</w:t>
      </w:r>
      <w:r w:rsidRPr="004F6F78">
        <w:t>Вопросы Федеральной службы безопасности Российской Федерации</w:t>
      </w:r>
      <w:r w:rsidR="004F6F78">
        <w:t xml:space="preserve">" </w:t>
      </w:r>
      <w:r w:rsidRPr="004F6F78">
        <w:t>№</w:t>
      </w:r>
      <w:r w:rsidR="004F6F78">
        <w:t xml:space="preserve"> </w:t>
      </w:r>
      <w:r w:rsidRPr="004F6F78">
        <w:t>960 от 11</w:t>
      </w:r>
      <w:r w:rsidR="004F6F78">
        <w:t>.08.20</w:t>
      </w:r>
      <w:r w:rsidRPr="004F6F78">
        <w:t>03</w:t>
      </w:r>
      <w:r w:rsidR="004F6F78">
        <w:t xml:space="preserve"> </w:t>
      </w:r>
      <w:r w:rsidRPr="004F6F78">
        <w:t>г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Систему следственных органов Федеральной службы по контролю за незаконным оборотом наркотиков</w:t>
      </w:r>
      <w:bookmarkStart w:id="26" w:name="i02082"/>
      <w:bookmarkEnd w:id="26"/>
      <w:r w:rsidRPr="004F6F78">
        <w:t xml:space="preserve"> определяют Положение</w:t>
      </w:r>
      <w:r w:rsidR="004F6F78">
        <w:t xml:space="preserve"> "</w:t>
      </w:r>
      <w:r w:rsidRPr="004F6F78">
        <w:t>О Федеральной службе по контролю за незаконным оборотом наркотиков</w:t>
      </w:r>
      <w:r w:rsidR="004F6F78">
        <w:t xml:space="preserve">", </w:t>
      </w:r>
      <w:r w:rsidRPr="004F6F78">
        <w:t>а также Указ Президента Российской Федерации</w:t>
      </w:r>
      <w:r w:rsidR="004F6F78">
        <w:t xml:space="preserve"> "</w:t>
      </w:r>
      <w:r w:rsidRPr="004F6F78">
        <w:t>Вопросы Федеральной службы по контролю за оборотом наркотиков</w:t>
      </w:r>
      <w:r w:rsidR="004F6F78">
        <w:t xml:space="preserve">" </w:t>
      </w:r>
      <w:r w:rsidRPr="004F6F78">
        <w:t>№</w:t>
      </w:r>
      <w:r w:rsidR="004F6F78">
        <w:t xml:space="preserve"> </w:t>
      </w:r>
      <w:r w:rsidRPr="004F6F78">
        <w:t>976 от 28</w:t>
      </w:r>
      <w:r w:rsidR="004F6F78">
        <w:t>.07.20</w:t>
      </w:r>
      <w:r w:rsidRPr="004F6F78">
        <w:t>04</w:t>
      </w:r>
      <w:r w:rsidR="004F6F78">
        <w:t xml:space="preserve"> </w:t>
      </w:r>
      <w:r w:rsidRPr="004F6F78">
        <w:t>г</w:t>
      </w:r>
      <w:r w:rsidR="004F6F78" w:rsidRPr="004F6F78">
        <w:t>.</w:t>
      </w:r>
    </w:p>
    <w:p w:rsidR="000341C6" w:rsidRPr="004F6F78" w:rsidRDefault="000341C6" w:rsidP="004F6F78">
      <w:pPr>
        <w:ind w:firstLine="709"/>
      </w:pPr>
      <w:r w:rsidRPr="004F6F78">
        <w:rPr>
          <w:b/>
          <w:bCs/>
        </w:rPr>
        <w:t>Полномочия следователя</w:t>
      </w:r>
      <w:bookmarkStart w:id="27" w:name="i02088"/>
      <w:bookmarkEnd w:id="27"/>
      <w:r w:rsidRPr="004F6F78">
        <w:t xml:space="preserve"> образуют его правовой статус и определяют его процессуальную самостоятельность</w:t>
      </w:r>
      <w:r w:rsidR="004F6F78" w:rsidRPr="004F6F78">
        <w:t xml:space="preserve">. </w:t>
      </w:r>
      <w:r w:rsidRPr="004F6F78">
        <w:t>В соответствии со ст</w:t>
      </w:r>
      <w:r w:rsidR="004F6F78">
        <w:t>.3</w:t>
      </w:r>
      <w:r w:rsidRPr="004F6F78">
        <w:t>8 УПК РФ следователь уполномочен</w:t>
      </w:r>
      <w:r w:rsidR="004F6F78" w:rsidRPr="004F6F78">
        <w:t xml:space="preserve">: </w:t>
      </w:r>
      <w:r w:rsidR="00A160F1" w:rsidRPr="004F6F78">
        <w:footnoteReference w:id="3"/>
      </w:r>
    </w:p>
    <w:p w:rsidR="004F6F78" w:rsidRDefault="000341C6" w:rsidP="004F6F78">
      <w:pPr>
        <w:ind w:firstLine="709"/>
      </w:pPr>
      <w:r w:rsidRPr="004F6F78">
        <w:t>возбуждать уголовное дело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принимать уголовное дело к своему производству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самостоятельно направлять ход расследования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принимать решения о производстве следственных и иных процессуальных действий, за исключением тех, которые допускаются только с согласия руководителя следственного органа или суда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давать органу дознания в порядке, установленном законом, обязательные письменные поручения о проведении оперативно-розыскных мероприятий, производстве отдельных следственных действий, об исполнении постановлений о задержании, приводе и др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Основная функция следователя</w:t>
      </w:r>
      <w:r w:rsidR="004F6F78" w:rsidRPr="004F6F78">
        <w:t xml:space="preserve"> - </w:t>
      </w:r>
      <w:r w:rsidRPr="004F6F78">
        <w:t>производство предварительного расследования, как в форме предварительного следствия, так и в форме дознания</w:t>
      </w:r>
      <w:r w:rsidR="004F6F78" w:rsidRPr="004F6F78">
        <w:t xml:space="preserve">. </w:t>
      </w:r>
      <w:r w:rsidRPr="004F6F78">
        <w:t xml:space="preserve">Реализуя данную функцию, следователь осуществляет ряд процессуальных действий и принимает решения, которые составляют </w:t>
      </w:r>
      <w:r w:rsidRPr="004F6F78">
        <w:rPr>
          <w:b/>
          <w:bCs/>
        </w:rPr>
        <w:t>систему предварительного следствия</w:t>
      </w:r>
      <w:r w:rsidR="004F6F78" w:rsidRPr="004F6F78">
        <w:t>:</w:t>
      </w:r>
    </w:p>
    <w:p w:rsidR="004F6F78" w:rsidRDefault="000341C6" w:rsidP="004F6F78">
      <w:pPr>
        <w:ind w:firstLine="709"/>
      </w:pPr>
      <w:r w:rsidRPr="004F6F78">
        <w:t>принятие уголовного дела к своему производству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производство следственных действий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привлечение лица в качестве обвиняемого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применение мер процессуального принуждения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приостановление предварительного следствия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окончание предварительного следствия, а также иные процессуальные действия и решения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Начинается предварительное следствие с принятия к производству уголовного дела органом или должностным лицом, обладающим соответствующими полномочиями, а завершается обвинительным заключением, постановлением о прекращении уголовного дела</w:t>
      </w:r>
      <w:r w:rsidR="004F6F78" w:rsidRPr="004F6F78">
        <w:t xml:space="preserve">. </w:t>
      </w:r>
      <w:r w:rsidRPr="004F6F78">
        <w:t>С согласия руководителя следственного органа следователь может принять решение о прекращении уголовного преследования в отношении несовершеннолетнего с применением меры воспитательного воздействия и возбудить перед судом ходатайство о применении мер воспитательного воздействия в соответствии со ст</w:t>
      </w:r>
      <w:r w:rsidR="004F6F78">
        <w:t>.9</w:t>
      </w:r>
      <w:r w:rsidRPr="004F6F78">
        <w:t>0 УК РФ</w:t>
      </w:r>
      <w:bookmarkStart w:id="28" w:name="i02107"/>
      <w:bookmarkEnd w:id="28"/>
      <w:r w:rsidRPr="004F6F78">
        <w:t>, принять постановление о направлении уголовного дела в суд для решения вопроса о применении к лицу принудительных мер медицинского характера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Срок предварительного следствия и порядок продления</w:t>
      </w:r>
      <w:r w:rsidRPr="004F6F78">
        <w:t xml:space="preserve"> установлен ст</w:t>
      </w:r>
      <w:r w:rsidR="004F6F78">
        <w:t>.1</w:t>
      </w:r>
      <w:r w:rsidRPr="004F6F78">
        <w:t>62 УПК РФ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Предварительное следствие по уголовному делу должно быть закончено в срок, не превышающий 2 месяца со дня возбуждения уголовного дела</w:t>
      </w:r>
      <w:r w:rsidR="004F6F78" w:rsidRPr="004F6F78">
        <w:t xml:space="preserve">. </w:t>
      </w:r>
      <w:r w:rsidRPr="004F6F78">
        <w:t>В срок предварительного следствия включается время со дня возбуждения уголовного дела и до направления дела прокурору с обвинительным заключением или постановлением о передаче уголовного дела в суд для рассмотрения вопроса о применении принудительных мер медицинского характера либо до дня вынесения постановления о прекращении производства по уголовному делу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В срок предварительного следствия не включается время, в течение которого предварительное следствие было приостановлено по основаниям, предусмотренным в УПК РФ</w:t>
      </w:r>
      <w:r w:rsidR="004F6F78">
        <w:t xml:space="preserve"> (</w:t>
      </w:r>
      <w:r w:rsidRPr="004F6F78">
        <w:t>ст</w:t>
      </w:r>
      <w:r w:rsidR="004F6F78">
        <w:t>. 20</w:t>
      </w:r>
      <w:r w:rsidRPr="004F6F78">
        <w:t>8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Срок 2 месяца может быть продлен до 3 месяцев руководителем соответствующего следственного органа</w:t>
      </w:r>
      <w:r w:rsidR="004F6F78" w:rsidRPr="004F6F78">
        <w:t xml:space="preserve">. </w:t>
      </w:r>
      <w:r w:rsidRPr="004F6F78">
        <w:t>Следователь выносит соответствующее постановление и подает его руководителю не позднее 5 суток до дня истечения срока предварительного следствия</w:t>
      </w:r>
      <w:r w:rsidR="004F6F78">
        <w:t xml:space="preserve"> (</w:t>
      </w:r>
      <w:r w:rsidRPr="004F6F78">
        <w:t>ч</w:t>
      </w:r>
      <w:r w:rsidR="004F6F78">
        <w:t>.7</w:t>
      </w:r>
      <w:r w:rsidRPr="004F6F78">
        <w:t xml:space="preserve"> ст</w:t>
      </w:r>
      <w:r w:rsidR="004F6F78">
        <w:t>.1</w:t>
      </w:r>
      <w:r w:rsidRPr="004F6F78">
        <w:t>62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Дальнейшее продление срока допускается по уголовным делам, представляющим особую сложность, руководителем соответствующего следственного органа по субъекту РФ и его заместителями до 12 месяцев</w:t>
      </w:r>
      <w:r w:rsidR="004F6F78" w:rsidRPr="004F6F78">
        <w:t xml:space="preserve">. </w:t>
      </w:r>
      <w:r w:rsidRPr="004F6F78">
        <w:t>Дальнейшее продление срока допускается только в исключительных случаях Председателем Следственного комитета РФ при прокуратуре Российской Федерации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По общему правилу предварительное следствие производится следователем единолично</w:t>
      </w:r>
      <w:r w:rsidR="004F6F78" w:rsidRPr="004F6F78">
        <w:t xml:space="preserve">. </w:t>
      </w:r>
      <w:r w:rsidRPr="004F6F78">
        <w:t>Однако в случае сложности уголовного дела или большого его объема может быть поручено производство предварительного следствия следственной группе</w:t>
      </w:r>
      <w:r w:rsidR="004F6F78">
        <w:t xml:space="preserve"> (</w:t>
      </w:r>
      <w:r w:rsidRPr="004F6F78">
        <w:t>ст</w:t>
      </w:r>
      <w:r w:rsidR="004F6F78">
        <w:t>.1</w:t>
      </w:r>
      <w:r w:rsidRPr="004F6F78">
        <w:t>63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Дознание</w:t>
      </w:r>
      <w:bookmarkStart w:id="29" w:name="i02115"/>
      <w:bookmarkEnd w:id="29"/>
      <w:r w:rsidR="004F6F78" w:rsidRPr="004F6F78">
        <w:t xml:space="preserve"> - </w:t>
      </w:r>
      <w:r w:rsidRPr="004F6F78">
        <w:t>форма предварительного расследования, осуществляемого дознавателем</w:t>
      </w:r>
      <w:r w:rsidR="004F6F78">
        <w:t xml:space="preserve"> (</w:t>
      </w:r>
      <w:r w:rsidRPr="004F6F78">
        <w:t>следователем</w:t>
      </w:r>
      <w:r w:rsidR="004F6F78" w:rsidRPr="004F6F78">
        <w:t>),</w:t>
      </w:r>
      <w:r w:rsidRPr="004F6F78">
        <w:t xml:space="preserve"> по уголовному делу, по которому производство предварительного следствия необязательно</w:t>
      </w:r>
      <w:r w:rsidR="004F6F78">
        <w:t xml:space="preserve"> (</w:t>
      </w:r>
      <w:r w:rsidRPr="004F6F78">
        <w:t>п</w:t>
      </w:r>
      <w:r w:rsidR="004F6F78">
        <w:t>.8</w:t>
      </w:r>
      <w:r w:rsidRPr="004F6F78">
        <w:t xml:space="preserve"> ст</w:t>
      </w:r>
      <w:r w:rsidR="004F6F78">
        <w:t>.5</w:t>
      </w:r>
      <w:r w:rsidRPr="004F6F78">
        <w:t xml:space="preserve"> УПК РФ</w:t>
      </w:r>
      <w:r w:rsidR="004F6F78" w:rsidRPr="004F6F78">
        <w:t>).</w:t>
      </w:r>
    </w:p>
    <w:p w:rsidR="004F6F78" w:rsidRDefault="000341C6" w:rsidP="004F6F78">
      <w:pPr>
        <w:ind w:firstLine="709"/>
        <w:rPr>
          <w:vanish/>
        </w:rPr>
      </w:pPr>
      <w:r w:rsidRPr="004F6F78">
        <w:t>Дознание как самостоятельная и основная уголовно-процессуальная функция полиции зародилась в период Устава уголовного судопроизводства 1864</w:t>
      </w:r>
      <w:r w:rsidR="004F6F78">
        <w:t xml:space="preserve"> </w:t>
      </w:r>
      <w:r w:rsidRPr="004F6F78">
        <w:t>г</w:t>
      </w:r>
      <w:r w:rsidR="004F6F78" w:rsidRPr="004F6F78">
        <w:t xml:space="preserve">. </w:t>
      </w:r>
      <w:r w:rsidRPr="004F6F78">
        <w:t>Словарь русского языка С</w:t>
      </w:r>
      <w:r w:rsidR="004F6F78">
        <w:t xml:space="preserve">.И. </w:t>
      </w:r>
      <w:r w:rsidRPr="004F6F78">
        <w:t>Ожегова определяет</w:t>
      </w:r>
      <w:r w:rsidR="004F6F78">
        <w:t xml:space="preserve"> "</w:t>
      </w:r>
      <w:r w:rsidRPr="004F6F78">
        <w:t>дознание</w:t>
      </w:r>
      <w:r w:rsidR="004F6F78">
        <w:t xml:space="preserve">" </w:t>
      </w:r>
      <w:r w:rsidRPr="004F6F78">
        <w:t>как предварительное административное расследование</w:t>
      </w:r>
      <w:r w:rsidR="004F6F78" w:rsidRPr="004F6F78">
        <w:t>.</w:t>
      </w:r>
      <w:r w:rsidR="004F6F78">
        <w:t xml:space="preserve"> "</w:t>
      </w:r>
      <w:r w:rsidRPr="004F6F78">
        <w:t>Дознавать</w:t>
      </w:r>
      <w:r w:rsidR="004F6F78">
        <w:t xml:space="preserve">" </w:t>
      </w:r>
      <w:r w:rsidRPr="004F6F78">
        <w:t>означает</w:t>
      </w:r>
      <w:r w:rsidR="004F6F78">
        <w:t xml:space="preserve"> "</w:t>
      </w:r>
      <w:r w:rsidRPr="004F6F78">
        <w:t>допытываться</w:t>
      </w:r>
      <w:r w:rsidR="004F6F78">
        <w:t xml:space="preserve">", </w:t>
      </w:r>
      <w:r w:rsidRPr="004F6F78">
        <w:t>узнавать, разведывать и др</w:t>
      </w:r>
      <w:r w:rsidR="004F6F78" w:rsidRPr="004F6F78">
        <w:t xml:space="preserve">. </w:t>
      </w:r>
      <w:r w:rsidR="006F4AC9">
        <w:t>(</w:t>
      </w:r>
      <w:r w:rsidRPr="004F6F78">
        <w:rPr>
          <w:vanish/>
        </w:rPr>
        <w:t>Даль В</w:t>
      </w:r>
      <w:r w:rsidR="004F6F78" w:rsidRPr="004F6F78">
        <w:rPr>
          <w:vanish/>
        </w:rPr>
        <w:t xml:space="preserve">. </w:t>
      </w:r>
      <w:r w:rsidRPr="004F6F78">
        <w:rPr>
          <w:vanish/>
        </w:rPr>
        <w:t>Толковый словарь живого великорусского языка</w:t>
      </w:r>
      <w:r w:rsidR="004F6F78">
        <w:rPr>
          <w:vanish/>
        </w:rPr>
        <w:t xml:space="preserve">.М., </w:t>
      </w:r>
      <w:r w:rsidR="004F6F78" w:rsidRPr="004F6F78">
        <w:rPr>
          <w:vanish/>
        </w:rPr>
        <w:t>19</w:t>
      </w:r>
      <w:r w:rsidRPr="004F6F78">
        <w:rPr>
          <w:vanish/>
        </w:rPr>
        <w:t>53</w:t>
      </w:r>
      <w:r w:rsidR="006F4AC9">
        <w:rPr>
          <w:vanish/>
        </w:rPr>
        <w:t>)</w:t>
      </w:r>
      <w:r w:rsidR="004F6F78" w:rsidRPr="004F6F78">
        <w:rPr>
          <w:vanish/>
        </w:rPr>
        <w:t>.</w:t>
      </w:r>
    </w:p>
    <w:p w:rsidR="004F6F78" w:rsidRDefault="000341C6" w:rsidP="004F6F78">
      <w:pPr>
        <w:ind w:firstLine="709"/>
      </w:pPr>
      <w:r w:rsidRPr="004F6F78">
        <w:t>Дознание зарождалось как административная деятельность полиции на первоначальном этапе досудебного производства, осуществлялось в том числе и по процессуальным правилам, обязательным для производства предварительного следствия</w:t>
      </w:r>
      <w:r w:rsidR="004F6F78" w:rsidRPr="004F6F78">
        <w:t xml:space="preserve">. </w:t>
      </w:r>
      <w:r w:rsidRPr="004F6F78">
        <w:t>Судебные следователи, введенные в России в 1860</w:t>
      </w:r>
      <w:r w:rsidR="004F6F78">
        <w:t xml:space="preserve"> </w:t>
      </w:r>
      <w:r w:rsidRPr="004F6F78">
        <w:t>г</w:t>
      </w:r>
      <w:r w:rsidR="004F6F78">
        <w:t>.,</w:t>
      </w:r>
      <w:r w:rsidRPr="004F6F78">
        <w:t xml:space="preserve"> не успевали своевременно произвести неотложные следственные действия, и для разрешения этих проблем полицией производилось дознание</w:t>
      </w:r>
      <w:r w:rsidR="004F6F78" w:rsidRPr="004F6F78">
        <w:t xml:space="preserve">. </w:t>
      </w:r>
      <w:r w:rsidRPr="004F6F78">
        <w:t>Согласно Уставу уголовного судопроизводства 1864</w:t>
      </w:r>
      <w:r w:rsidR="004F6F78">
        <w:t xml:space="preserve"> </w:t>
      </w:r>
      <w:r w:rsidRPr="004F6F78">
        <w:t>г</w:t>
      </w:r>
      <w:r w:rsidR="004F6F78" w:rsidRPr="004F6F78">
        <w:t xml:space="preserve">. </w:t>
      </w:r>
      <w:r w:rsidRPr="004F6F78">
        <w:t>полиция немедленно обязана была сообщить судебному следователю или прокурору о всяком проступке или преступлении</w:t>
      </w:r>
      <w:r w:rsidR="004F6F78" w:rsidRPr="004F6F78">
        <w:t xml:space="preserve">. </w:t>
      </w:r>
      <w:r w:rsidRPr="004F6F78">
        <w:t>Если же этих лиц не оказывалось на месте, полиция заменяла судебного следователя и имела право провести судебное дознание, не терпящее отлагательств</w:t>
      </w:r>
      <w:r w:rsidR="004F6F78" w:rsidRPr="004F6F78">
        <w:t xml:space="preserve">: </w:t>
      </w:r>
      <w:r w:rsidRPr="004F6F78">
        <w:t>осмотр, обыск, выемку и другие следственные действия</w:t>
      </w:r>
      <w:r w:rsidR="004F6F78" w:rsidRPr="004F6F78">
        <w:t xml:space="preserve">. </w:t>
      </w:r>
      <w:r w:rsidRPr="004F6F78">
        <w:t>Затем все материалы полиция передавала судебному следователю, уведомив об этом прокурора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Русский уголовный процесс XIX</w:t>
      </w:r>
      <w:r w:rsidR="004F6F78" w:rsidRPr="004F6F78">
        <w:t xml:space="preserve"> - </w:t>
      </w:r>
      <w:r w:rsidRPr="004F6F78">
        <w:t>начала XX</w:t>
      </w:r>
      <w:r w:rsidR="004F6F78">
        <w:t xml:space="preserve"> </w:t>
      </w:r>
      <w:r w:rsidRPr="004F6F78">
        <w:t>вв</w:t>
      </w:r>
      <w:r w:rsidR="004F6F78" w:rsidRPr="004F6F78">
        <w:t xml:space="preserve">. </w:t>
      </w:r>
      <w:r w:rsidRPr="004F6F78">
        <w:t>исходил из различия органов, осуществляющих расследование</w:t>
      </w:r>
      <w:r w:rsidR="004F6F78" w:rsidRPr="004F6F78">
        <w:t xml:space="preserve">: </w:t>
      </w:r>
      <w:r w:rsidRPr="004F6F78">
        <w:t>органы дознания рассматривались как несудебные, органы предварительного следствия</w:t>
      </w:r>
      <w:r w:rsidR="004F6F78" w:rsidRPr="004F6F78">
        <w:t xml:space="preserve"> - </w:t>
      </w:r>
      <w:r w:rsidRPr="004F6F78">
        <w:t>как представители судебного ведомства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Только УПК РСФСР 1922</w:t>
      </w:r>
      <w:r w:rsidR="004F6F78">
        <w:t xml:space="preserve"> </w:t>
      </w:r>
      <w:r w:rsidRPr="004F6F78">
        <w:t>г</w:t>
      </w:r>
      <w:r w:rsidR="004F6F78" w:rsidRPr="004F6F78">
        <w:t xml:space="preserve">. </w:t>
      </w:r>
      <w:r w:rsidRPr="004F6F78">
        <w:t>придал дознанию процессуальный характер</w:t>
      </w:r>
      <w:r w:rsidR="004F6F78" w:rsidRPr="004F6F78">
        <w:t xml:space="preserve">. </w:t>
      </w:r>
      <w:r w:rsidRPr="004F6F78">
        <w:t>Акты органов дознания приобрели юридическую силу доказательств наравне с актами органов предварительного следствия, а режим производства дознания был приближен к режиму органов предварительного следствия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УПК РСФСР 1961</w:t>
      </w:r>
      <w:r w:rsidR="004F6F78">
        <w:t xml:space="preserve"> </w:t>
      </w:r>
      <w:r w:rsidRPr="004F6F78">
        <w:t>г</w:t>
      </w:r>
      <w:r w:rsidR="004F6F78" w:rsidRPr="004F6F78">
        <w:t xml:space="preserve">. </w:t>
      </w:r>
      <w:r w:rsidRPr="004F6F78">
        <w:t>предусматривал два вида дознания</w:t>
      </w:r>
      <w:r w:rsidR="004F6F78" w:rsidRPr="004F6F78">
        <w:t xml:space="preserve">: </w:t>
      </w:r>
      <w:r w:rsidRPr="004F6F78">
        <w:t>дознание по уголовным делам, по которым предварительное следствие не обязательно и дознание по уголовным делам, по которым предварительное следствие обязательно</w:t>
      </w:r>
      <w:r w:rsidR="004F6F78" w:rsidRPr="004F6F78">
        <w:t xml:space="preserve">. </w:t>
      </w:r>
      <w:r w:rsidRPr="004F6F78">
        <w:t>Как было отмечено выше, впервые только в новом УПК РФ 2001</w:t>
      </w:r>
      <w:r w:rsidR="004F6F78">
        <w:t xml:space="preserve"> </w:t>
      </w:r>
      <w:r w:rsidRPr="004F6F78">
        <w:t>г</w:t>
      </w:r>
      <w:r w:rsidR="004F6F78">
        <w:t>.,</w:t>
      </w:r>
      <w:r w:rsidRPr="004F6F78">
        <w:t xml:space="preserve"> вступившем в силу в 2002</w:t>
      </w:r>
      <w:r w:rsidR="004F6F78">
        <w:t xml:space="preserve"> </w:t>
      </w:r>
      <w:r w:rsidRPr="004F6F78">
        <w:t>г</w:t>
      </w:r>
      <w:r w:rsidR="004F6F78">
        <w:t>.,</w:t>
      </w:r>
      <w:r w:rsidRPr="004F6F78">
        <w:t xml:space="preserve"> дано понятие дознания</w:t>
      </w:r>
      <w:r w:rsidR="004F6F78" w:rsidRPr="004F6F78">
        <w:t xml:space="preserve">. </w:t>
      </w:r>
      <w:r w:rsidRPr="004F6F78">
        <w:t xml:space="preserve">И, исходя из этого, </w:t>
      </w:r>
      <w:r w:rsidRPr="004F6F78">
        <w:rPr>
          <w:b/>
          <w:bCs/>
        </w:rPr>
        <w:t>дознанием</w:t>
      </w:r>
      <w:r w:rsidRPr="004F6F78">
        <w:t xml:space="preserve"> именуется только процессуальная деятельность органа дознания по уголовным делам, по которым производство предварительного следствия необязательно</w:t>
      </w:r>
      <w:r w:rsidR="004F6F78" w:rsidRPr="004F6F78">
        <w:t xml:space="preserve">. </w:t>
      </w:r>
      <w:r w:rsidRPr="004F6F78">
        <w:t>Возбуждение уголовных дел и производство неотложных следственных действий, регламентированных ст</w:t>
      </w:r>
      <w:r w:rsidR="004F6F78">
        <w:t>.1</w:t>
      </w:r>
      <w:r w:rsidRPr="004F6F78">
        <w:t>57 УПК РФ, разновидностью дознания не является</w:t>
      </w:r>
      <w:r w:rsidR="004F6F78" w:rsidRPr="004F6F78">
        <w:t>.</w:t>
      </w:r>
    </w:p>
    <w:p w:rsidR="000341C6" w:rsidRPr="004F6F78" w:rsidRDefault="000341C6" w:rsidP="004F6F78">
      <w:pPr>
        <w:ind w:firstLine="709"/>
      </w:pPr>
      <w:r w:rsidRPr="004F6F78">
        <w:t>Дознание производится дознавателями и следователями различных государственных органов, указанных в ч</w:t>
      </w:r>
      <w:r w:rsidR="004F6F78">
        <w:t>.3</w:t>
      </w:r>
      <w:r w:rsidRPr="004F6F78">
        <w:t xml:space="preserve"> ст</w:t>
      </w:r>
      <w:r w:rsidR="004F6F78">
        <w:t>.1</w:t>
      </w:r>
      <w:r w:rsidRPr="004F6F78">
        <w:t>51 УПК РФ</w:t>
      </w:r>
      <w:r w:rsidR="004F6F78" w:rsidRPr="004F6F78">
        <w:t xml:space="preserve">: </w:t>
      </w:r>
      <w:r w:rsidR="00A160F1" w:rsidRPr="004F6F78">
        <w:footnoteReference w:id="4"/>
      </w:r>
    </w:p>
    <w:p w:rsidR="004F6F78" w:rsidRDefault="000341C6" w:rsidP="004F6F78">
      <w:pPr>
        <w:ind w:firstLine="709"/>
      </w:pPr>
      <w:r w:rsidRPr="004F6F78">
        <w:t>дознавателями органов внутренних дел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дознавателями пограничных органов ФСБ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дознавателями органов службы судебных приставов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дознавателями таможенных органов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дознавателями органов государственного пожарного надзора ФПС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следователями Следственного комитета при прокуратуре РФ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дознавателями</w:t>
      </w:r>
      <w:r w:rsidR="004F6F78">
        <w:t xml:space="preserve"> (</w:t>
      </w:r>
      <w:r w:rsidRPr="004F6F78">
        <w:t>следователями</w:t>
      </w:r>
      <w:r w:rsidR="004F6F78" w:rsidRPr="004F6F78">
        <w:t xml:space="preserve">) </w:t>
      </w:r>
      <w:r w:rsidRPr="004F6F78">
        <w:t>органов по контролю за оборотом наркотических средств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Полномочия дознавателя</w:t>
      </w:r>
      <w:bookmarkStart w:id="30" w:name="i02146"/>
      <w:bookmarkEnd w:id="30"/>
      <w:r w:rsidRPr="004F6F78">
        <w:t xml:space="preserve"> регламентированы в ст</w:t>
      </w:r>
      <w:r w:rsidR="004F6F78">
        <w:t>.4</w:t>
      </w:r>
      <w:r w:rsidRPr="004F6F78">
        <w:t>1 УПК РФ</w:t>
      </w:r>
      <w:r w:rsidR="004F6F78" w:rsidRPr="004F6F78">
        <w:t xml:space="preserve">. </w:t>
      </w:r>
      <w:r w:rsidRPr="004F6F78">
        <w:t>Дознаватель уполномочен</w:t>
      </w:r>
      <w:r w:rsidR="004F6F78" w:rsidRPr="004F6F78">
        <w:t>:</w:t>
      </w:r>
    </w:p>
    <w:p w:rsidR="004F6F78" w:rsidRDefault="000341C6" w:rsidP="004F6F78">
      <w:pPr>
        <w:ind w:firstLine="709"/>
      </w:pPr>
      <w:r w:rsidRPr="004F6F78">
        <w:t>возбуждать уголовное дело в случае, указанном в ч</w:t>
      </w:r>
      <w:r w:rsidR="004F6F78">
        <w:t>.4</w:t>
      </w:r>
      <w:r w:rsidRPr="004F6F78">
        <w:t xml:space="preserve"> ст</w:t>
      </w:r>
      <w:r w:rsidR="004F6F78">
        <w:t xml:space="preserve">.20 </w:t>
      </w:r>
      <w:r w:rsidRPr="004F6F78">
        <w:t>УПК РФ с согласия прокурора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самостоятельно проводить следственные и процессуальные действия, принимать решения, за исключением случаев, когда на это требуется согласие начальника органа дознания, согласие прокурора или судебное решение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осуществлять иные полномочия, предусмотренные настоящим кодексом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Дознание производится в течение 30 суток</w:t>
      </w:r>
      <w:r w:rsidR="004F6F78" w:rsidRPr="004F6F78">
        <w:t xml:space="preserve">. </w:t>
      </w:r>
      <w:r w:rsidRPr="004F6F78">
        <w:t>При необходимости этот срок может быть продлен прокурором до 30 суток</w:t>
      </w:r>
      <w:r w:rsidR="004F6F78" w:rsidRPr="004F6F78">
        <w:t xml:space="preserve">. </w:t>
      </w:r>
      <w:r w:rsidRPr="004F6F78">
        <w:t>Далее срок дознания может быть продлен до 6 месяцев при необходимости производства судебной экспертизы прокурором района, города и их заместителями</w:t>
      </w:r>
      <w:r w:rsidR="004F6F78" w:rsidRPr="004F6F78">
        <w:t xml:space="preserve">. </w:t>
      </w:r>
      <w:r w:rsidRPr="004F6F78">
        <w:t>В исключительных случаях, связанных с запросом о правовой помощи, срок дознания может быть продлен прокурором субъекта до 12 месяцев</w:t>
      </w:r>
      <w:r w:rsidR="004F6F78">
        <w:t xml:space="preserve"> (</w:t>
      </w:r>
      <w:r w:rsidRPr="004F6F78">
        <w:t>ст</w:t>
      </w:r>
      <w:r w:rsidR="004F6F78">
        <w:t>.2</w:t>
      </w:r>
      <w:r w:rsidRPr="004F6F78">
        <w:t>23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Внесенные ФЗ №</w:t>
      </w:r>
      <w:r w:rsidR="004F6F78">
        <w:t xml:space="preserve"> </w:t>
      </w:r>
      <w:r w:rsidRPr="004F6F78">
        <w:t>90-ФЗ от 6 июня 2007</w:t>
      </w:r>
      <w:r w:rsidR="004F6F78">
        <w:t xml:space="preserve"> </w:t>
      </w:r>
      <w:r w:rsidRPr="004F6F78">
        <w:t>г</w:t>
      </w:r>
      <w:r w:rsidR="004F6F78" w:rsidRPr="004F6F78">
        <w:t xml:space="preserve">. </w:t>
      </w:r>
      <w:r w:rsidRPr="004F6F78">
        <w:t>изменения предусматривают возможность возбуждения уголовных дел, отнесенных к подследственности дознания, как в отношении конкретных лиц, так и по факту совершения преступления</w:t>
      </w:r>
      <w:r w:rsidR="004F6F78">
        <w:t xml:space="preserve"> (</w:t>
      </w:r>
      <w:r w:rsidRPr="004F6F78">
        <w:t>ст</w:t>
      </w:r>
      <w:r w:rsidR="004F6F78">
        <w:t>.2</w:t>
      </w:r>
      <w:r w:rsidRPr="004F6F78">
        <w:t>2</w:t>
      </w:r>
      <w:r w:rsidR="004F6F78">
        <w:t>3.1</w:t>
      </w:r>
      <w:r w:rsidRPr="004F6F78">
        <w:t xml:space="preserve">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В ходе дознания процессуальная фигура обвиняемого появляется только с момента составления обвинительного акта</w:t>
      </w:r>
      <w:r w:rsidR="004F6F78" w:rsidRPr="004F6F78">
        <w:t xml:space="preserve">. </w:t>
      </w:r>
      <w:r w:rsidRPr="004F6F78">
        <w:t>До этого лицо именуется подозреваемым</w:t>
      </w:r>
      <w:r w:rsidR="004F6F78" w:rsidRPr="004F6F78">
        <w:t xml:space="preserve">. </w:t>
      </w:r>
      <w:r w:rsidRPr="004F6F78">
        <w:t>В соответствии со ст</w:t>
      </w:r>
      <w:r w:rsidR="004F6F78">
        <w:t>.4</w:t>
      </w:r>
      <w:r w:rsidRPr="004F6F78">
        <w:t xml:space="preserve">6 УПК РФ при производстве дознания лицо, в отношении которого возбуждено уголовное дело, именуется </w:t>
      </w:r>
      <w:r w:rsidRPr="004F6F78">
        <w:rPr>
          <w:b/>
          <w:bCs/>
        </w:rPr>
        <w:t>подозреваемым</w:t>
      </w:r>
      <w:bookmarkStart w:id="31" w:name="i02159"/>
      <w:bookmarkEnd w:id="31"/>
      <w:r w:rsidR="004F6F78" w:rsidRPr="004F6F78">
        <w:t xml:space="preserve">. </w:t>
      </w:r>
      <w:r w:rsidRPr="004F6F78">
        <w:t>А если в случае возбуждения уголовного дела по факту совершения преступления в ходе дознания будут получены сведения, дающие основание подозревать лицо в совершении преступления, дознаватель составляет письменное уведомление о подозрении в совершении преступления, копию которого вручает подозреваемому, о чем составляется протокол о вручении копии уведомления</w:t>
      </w:r>
      <w:r w:rsidR="004F6F78" w:rsidRPr="004F6F78">
        <w:t>.</w:t>
      </w:r>
    </w:p>
    <w:p w:rsidR="000341C6" w:rsidRPr="004F6F78" w:rsidRDefault="000341C6" w:rsidP="004F6F78">
      <w:pPr>
        <w:ind w:firstLine="709"/>
      </w:pPr>
      <w:r w:rsidRPr="004F6F78">
        <w:t xml:space="preserve">Дознание завершается </w:t>
      </w:r>
      <w:r w:rsidRPr="004F6F78">
        <w:rPr>
          <w:b/>
          <w:bCs/>
        </w:rPr>
        <w:t>двумя решениями</w:t>
      </w:r>
      <w:r w:rsidR="004F6F78" w:rsidRPr="004F6F78">
        <w:t xml:space="preserve">: </w:t>
      </w:r>
      <w:r w:rsidR="00A160F1" w:rsidRPr="004F6F78">
        <w:footnoteReference w:id="5"/>
      </w:r>
    </w:p>
    <w:p w:rsidR="004F6F78" w:rsidRDefault="000341C6" w:rsidP="004F6F78">
      <w:pPr>
        <w:ind w:firstLine="709"/>
      </w:pPr>
      <w:r w:rsidRPr="004F6F78">
        <w:t>1</w:t>
      </w:r>
      <w:r w:rsidR="004F6F78" w:rsidRPr="004F6F78">
        <w:t xml:space="preserve">) </w:t>
      </w:r>
      <w:r w:rsidRPr="004F6F78">
        <w:t>составлением обвинительного акта</w:t>
      </w:r>
      <w:r w:rsidR="004F6F78">
        <w:t xml:space="preserve"> (</w:t>
      </w:r>
      <w:r w:rsidRPr="004F6F78">
        <w:t>ст</w:t>
      </w:r>
      <w:r w:rsidR="004F6F78">
        <w:t>.2</w:t>
      </w:r>
      <w:r w:rsidRPr="004F6F78">
        <w:t>25 УПК РФ</w:t>
      </w:r>
      <w:r w:rsidR="004F6F78" w:rsidRPr="004F6F78">
        <w:t>);</w:t>
      </w:r>
    </w:p>
    <w:p w:rsidR="004F6F78" w:rsidRDefault="000341C6" w:rsidP="004F6F78">
      <w:pPr>
        <w:ind w:firstLine="709"/>
      </w:pPr>
      <w:r w:rsidRPr="004F6F78">
        <w:t>2</w:t>
      </w:r>
      <w:r w:rsidR="004F6F78" w:rsidRPr="004F6F78">
        <w:t xml:space="preserve">) </w:t>
      </w:r>
      <w:r w:rsidRPr="004F6F78">
        <w:t>постановлением о прекращении уголовного дела</w:t>
      </w:r>
      <w:r w:rsidR="004F6F78">
        <w:t xml:space="preserve"> (</w:t>
      </w:r>
      <w:r w:rsidRPr="004F6F78">
        <w:t>ст</w:t>
      </w:r>
      <w:r w:rsidR="004F6F78" w:rsidRPr="004F6F78">
        <w:t xml:space="preserve">. </w:t>
      </w:r>
      <w:r w:rsidRPr="004F6F78">
        <w:t>ст</w:t>
      </w:r>
      <w:r w:rsidR="004F6F78">
        <w:t>.2</w:t>
      </w:r>
      <w:r w:rsidRPr="004F6F78">
        <w:t>4, 25, 27, 28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В ходе дознания к подозреваемому могут быть применены любые меры пресечения</w:t>
      </w:r>
      <w:r w:rsidR="004F6F78">
        <w:t xml:space="preserve"> (</w:t>
      </w:r>
      <w:r w:rsidRPr="004F6F78">
        <w:t>ст</w:t>
      </w:r>
      <w:r w:rsidR="004F6F78">
        <w:t>.9</w:t>
      </w:r>
      <w:r w:rsidRPr="004F6F78">
        <w:t>8 УПК РФ</w:t>
      </w:r>
      <w:r w:rsidR="004F6F78" w:rsidRPr="004F6F78">
        <w:t xml:space="preserve">). </w:t>
      </w:r>
      <w:r w:rsidRPr="004F6F78">
        <w:t>Но в уголовно-процессуальном законе</w:t>
      </w:r>
      <w:r w:rsidR="004F6F78">
        <w:t xml:space="preserve"> (</w:t>
      </w:r>
      <w:r w:rsidRPr="004F6F78">
        <w:t>ст</w:t>
      </w:r>
      <w:r w:rsidR="004F6F78">
        <w:t>.2</w:t>
      </w:r>
      <w:r w:rsidRPr="004F6F78">
        <w:t>24 УПК РФ</w:t>
      </w:r>
      <w:r w:rsidR="004F6F78" w:rsidRPr="004F6F78">
        <w:t xml:space="preserve">) </w:t>
      </w:r>
      <w:r w:rsidRPr="004F6F78">
        <w:t>имеются особенности избрания подозреваемому меры пресечения в виде заключения под стражу</w:t>
      </w:r>
      <w:r w:rsidR="004F6F78" w:rsidRPr="004F6F78">
        <w:t xml:space="preserve">. </w:t>
      </w:r>
      <w:r w:rsidRPr="004F6F78">
        <w:t>Если в отношении подозреваемого избрана мера пресечения</w:t>
      </w:r>
      <w:r w:rsidR="004F6F78" w:rsidRPr="004F6F78">
        <w:t xml:space="preserve"> - </w:t>
      </w:r>
      <w:r w:rsidRPr="004F6F78">
        <w:t>заключение под стражу в порядке, предусмотренном законом</w:t>
      </w:r>
      <w:r w:rsidR="004F6F78">
        <w:t xml:space="preserve"> (</w:t>
      </w:r>
      <w:r w:rsidRPr="004F6F78">
        <w:t>ст</w:t>
      </w:r>
      <w:r w:rsidR="004F6F78">
        <w:t>.1</w:t>
      </w:r>
      <w:r w:rsidRPr="004F6F78">
        <w:t>08 УПК РФ</w:t>
      </w:r>
      <w:r w:rsidR="004F6F78" w:rsidRPr="004F6F78">
        <w:t>),</w:t>
      </w:r>
      <w:r w:rsidRPr="004F6F78">
        <w:t xml:space="preserve"> то обвинительный акт составляется не позднее 10 суток со дня заключения под стражу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При невозможности составить обвинительный акт в срок 10 суток, подозреваемому предъявляется обвинение в порядке, установленном главой 23 УПК РФ, после чего производство дознания продолжается, либо данная мера пресечения отменяется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При невозможности закончить дознание в срок 30 суток и отсутствии оснований для изменения или отмены меры пресечения в виде заключения под стражу, этот срок может быть продлен судьей районного суда или военного суда в порядке, установленном ч</w:t>
      </w:r>
      <w:r w:rsidR="004F6F78">
        <w:t>.3</w:t>
      </w:r>
      <w:r w:rsidRPr="004F6F78">
        <w:t xml:space="preserve"> ст</w:t>
      </w:r>
      <w:r w:rsidR="004F6F78">
        <w:t>.1</w:t>
      </w:r>
      <w:r w:rsidRPr="004F6F78">
        <w:t>08 УПК РФ, по ходатайству дознавателя с согласия прокурора района, города на срок до 6 месяцев</w:t>
      </w:r>
      <w:r w:rsidR="004F6F78" w:rsidRPr="004F6F78">
        <w:t>.</w:t>
      </w:r>
    </w:p>
    <w:p w:rsidR="004F6F78" w:rsidRPr="004F6F78" w:rsidRDefault="000341C6" w:rsidP="004F6F78">
      <w:pPr>
        <w:pStyle w:val="2"/>
      </w:pPr>
      <w:r w:rsidRPr="004F6F78">
        <w:rPr>
          <w:caps/>
        </w:rPr>
        <w:br w:type="page"/>
      </w:r>
      <w:bookmarkStart w:id="32" w:name="i02949"/>
      <w:bookmarkStart w:id="33" w:name="BM15_1_"/>
      <w:bookmarkStart w:id="34" w:name="_Toc259263973"/>
      <w:bookmarkEnd w:id="32"/>
      <w:bookmarkEnd w:id="33"/>
      <w:r w:rsidR="00F072F1" w:rsidRPr="004F6F78">
        <w:t>2</w:t>
      </w:r>
      <w:r w:rsidR="004F6F78" w:rsidRPr="004F6F78">
        <w:t xml:space="preserve">. </w:t>
      </w:r>
      <w:r w:rsidRPr="004F6F78">
        <w:t>Понятие</w:t>
      </w:r>
      <w:r w:rsidR="004F6F78" w:rsidRPr="004F6F78">
        <w:t xml:space="preserve">, </w:t>
      </w:r>
      <w:r w:rsidRPr="004F6F78">
        <w:t>формы окончания предварительного расследования</w:t>
      </w:r>
      <w:bookmarkEnd w:id="34"/>
    </w:p>
    <w:p w:rsidR="004F6F78" w:rsidRDefault="004F6F78" w:rsidP="004F6F78">
      <w:pPr>
        <w:ind w:firstLine="709"/>
      </w:pPr>
    </w:p>
    <w:p w:rsidR="004F6F78" w:rsidRDefault="000341C6" w:rsidP="004F6F78">
      <w:pPr>
        <w:ind w:firstLine="709"/>
      </w:pPr>
      <w:r w:rsidRPr="004F6F78">
        <w:t xml:space="preserve">Под </w:t>
      </w:r>
      <w:r w:rsidRPr="004F6F78">
        <w:rPr>
          <w:b/>
          <w:bCs/>
        </w:rPr>
        <w:t>окончанием предварительного расследования</w:t>
      </w:r>
      <w:bookmarkStart w:id="35" w:name="i02951"/>
      <w:bookmarkEnd w:id="35"/>
      <w:r w:rsidRPr="004F6F78">
        <w:t xml:space="preserve"> понимается заключительный этап досудебного производства по уголовному делу, когда следователь, дознаватель оценивают всю совокупность собранных по делу доказательств и на этой основе принимают решение о прекращении уголовного дела или о направлении уголовного дела с обвинительным заключением либо с обвинительным актом в суд для его дальнейшего рассмотрения и разрешения</w:t>
      </w:r>
      <w:r w:rsidR="004F6F78" w:rsidRPr="004F6F78">
        <w:t>.</w:t>
      </w:r>
    </w:p>
    <w:p w:rsidR="000341C6" w:rsidRPr="004F6F78" w:rsidRDefault="000341C6" w:rsidP="004F6F78">
      <w:pPr>
        <w:ind w:firstLine="709"/>
      </w:pPr>
      <w:r w:rsidRPr="004F6F78">
        <w:t xml:space="preserve">Окончание предварительного расследования </w:t>
      </w:r>
      <w:r w:rsidRPr="004F6F78">
        <w:rPr>
          <w:b/>
          <w:bCs/>
        </w:rPr>
        <w:t>включает в себя следующие процессуальные действия</w:t>
      </w:r>
      <w:r w:rsidR="004F6F78" w:rsidRPr="004F6F78">
        <w:t xml:space="preserve">: </w:t>
      </w:r>
      <w:r w:rsidR="0066260D" w:rsidRPr="004F6F78">
        <w:footnoteReference w:id="6"/>
      </w:r>
    </w:p>
    <w:p w:rsidR="004F6F78" w:rsidRDefault="000341C6" w:rsidP="004F6F78">
      <w:pPr>
        <w:ind w:firstLine="709"/>
      </w:pPr>
      <w:r w:rsidRPr="004F6F78">
        <w:t>оценку собранных по делу доказательств с точки зрения их достаточности для достоверного вывода о форме окончания расследования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принятие решения о форме окончания производства по уголовному делу</w:t>
      </w:r>
      <w:r w:rsidR="004F6F78" w:rsidRPr="004F6F78">
        <w:t>;</w:t>
      </w:r>
    </w:p>
    <w:p w:rsidR="004F6F78" w:rsidRDefault="000341C6" w:rsidP="004F6F78">
      <w:pPr>
        <w:ind w:firstLine="709"/>
      </w:pPr>
      <w:r w:rsidRPr="004F6F78">
        <w:t>систематизацию и надлежащее оформление материалов уголовного дела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t>Существует несколько способов расположения материалов в уголовном деле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Систематический способ</w:t>
      </w:r>
      <w:bookmarkStart w:id="36" w:name="i02958"/>
      <w:bookmarkEnd w:id="36"/>
      <w:r w:rsidRPr="004F6F78">
        <w:t xml:space="preserve"> заключается в расположении материалов в зависимости от того, какая группа обстоятельств устанавливается посредством доказательств, содержащихся в данных документах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Хронологический способ</w:t>
      </w:r>
      <w:bookmarkStart w:id="37" w:name="i02960"/>
      <w:bookmarkEnd w:id="37"/>
      <w:r w:rsidRPr="004F6F78">
        <w:t xml:space="preserve"> заключается в расположении материалов в той последовательности, в которой они были получены следователем, дознавателем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Смешанный способ</w:t>
      </w:r>
      <w:bookmarkStart w:id="38" w:name="i02962"/>
      <w:bookmarkEnd w:id="38"/>
      <w:r w:rsidRPr="004F6F78">
        <w:t xml:space="preserve"> заключается в том, что за основу берется систематический способ, но внутри отдельных информационных блоков материалы расположены в хронологическом порядке</w:t>
      </w:r>
      <w:r w:rsidR="004F6F78" w:rsidRPr="004F6F78">
        <w:t>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Предварительное расследование</w:t>
      </w:r>
      <w:bookmarkStart w:id="39" w:name="i02964"/>
      <w:bookmarkEnd w:id="39"/>
      <w:r w:rsidRPr="004F6F78">
        <w:rPr>
          <w:b/>
          <w:bCs/>
        </w:rPr>
        <w:t xml:space="preserve"> в зависимости от формы может завершаться следующими решениями</w:t>
      </w:r>
      <w:r w:rsidR="004F6F78" w:rsidRPr="004F6F78">
        <w:t>:</w:t>
      </w:r>
    </w:p>
    <w:p w:rsidR="004F6F78" w:rsidRDefault="000341C6" w:rsidP="004F6F78">
      <w:pPr>
        <w:ind w:firstLine="709"/>
      </w:pPr>
      <w:r w:rsidRPr="004F6F78">
        <w:t>прекращением уголовного дела</w:t>
      </w:r>
      <w:r w:rsidR="004F6F78">
        <w:t xml:space="preserve"> (</w:t>
      </w:r>
      <w:r w:rsidRPr="004F6F78">
        <w:t>гл</w:t>
      </w:r>
      <w:r w:rsidR="004F6F78">
        <w:t>.2</w:t>
      </w:r>
      <w:r w:rsidRPr="004F6F78">
        <w:t>9 УПК РФ</w:t>
      </w:r>
      <w:bookmarkStart w:id="40" w:name="i02968"/>
      <w:bookmarkEnd w:id="40"/>
      <w:r w:rsidR="004F6F78" w:rsidRPr="004F6F78">
        <w:t>);</w:t>
      </w:r>
    </w:p>
    <w:p w:rsidR="004F6F78" w:rsidRDefault="000341C6" w:rsidP="004F6F78">
      <w:pPr>
        <w:ind w:firstLine="709"/>
      </w:pPr>
      <w:r w:rsidRPr="004F6F78">
        <w:t>направлением уголовного дела с обвинительным заключением прокурору для последующего направления в суд</w:t>
      </w:r>
      <w:r w:rsidR="004F6F78">
        <w:t xml:space="preserve"> (</w:t>
      </w:r>
      <w:r w:rsidRPr="004F6F78">
        <w:t>гл</w:t>
      </w:r>
      <w:r w:rsidR="004F6F78">
        <w:t>.3</w:t>
      </w:r>
      <w:r w:rsidRPr="004F6F78">
        <w:t>0 УПК РФ</w:t>
      </w:r>
      <w:r w:rsidR="004F6F78" w:rsidRPr="004F6F78">
        <w:t>);</w:t>
      </w:r>
    </w:p>
    <w:p w:rsidR="004F6F78" w:rsidRDefault="000341C6" w:rsidP="004F6F78">
      <w:pPr>
        <w:ind w:firstLine="709"/>
      </w:pPr>
      <w:r w:rsidRPr="004F6F78">
        <w:t>направлением уголовного дела прокурору с постановлением о направлении уголовного дела в суд для применения принудительных мер медицинского характера</w:t>
      </w:r>
      <w:r w:rsidR="004F6F78">
        <w:t xml:space="preserve"> (</w:t>
      </w:r>
      <w:r w:rsidRPr="004F6F78">
        <w:t>гл</w:t>
      </w:r>
      <w:r w:rsidR="004F6F78">
        <w:t>.5</w:t>
      </w:r>
      <w:r w:rsidRPr="004F6F78">
        <w:t>1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rPr>
          <w:b/>
          <w:bCs/>
        </w:rPr>
        <w:t>Дознание</w:t>
      </w:r>
      <w:bookmarkStart w:id="41" w:name="i02974"/>
      <w:bookmarkEnd w:id="41"/>
      <w:r w:rsidRPr="004F6F78">
        <w:rPr>
          <w:b/>
          <w:bCs/>
        </w:rPr>
        <w:t xml:space="preserve"> завершается</w:t>
      </w:r>
      <w:r w:rsidR="004F6F78" w:rsidRPr="004F6F78">
        <w:t>:</w:t>
      </w:r>
    </w:p>
    <w:p w:rsidR="004F6F78" w:rsidRDefault="000341C6" w:rsidP="004F6F78">
      <w:pPr>
        <w:ind w:firstLine="709"/>
      </w:pPr>
      <w:r w:rsidRPr="004F6F78">
        <w:t>прекращением уголовного дела</w:t>
      </w:r>
      <w:r w:rsidR="004F6F78">
        <w:t xml:space="preserve"> (</w:t>
      </w:r>
      <w:r w:rsidRPr="004F6F78">
        <w:t>гл</w:t>
      </w:r>
      <w:r w:rsidR="004F6F78">
        <w:t>.2</w:t>
      </w:r>
      <w:r w:rsidRPr="004F6F78">
        <w:t>9 УПК РФ</w:t>
      </w:r>
      <w:r w:rsidR="004F6F78" w:rsidRPr="004F6F78">
        <w:t>);</w:t>
      </w:r>
    </w:p>
    <w:p w:rsidR="004F6F78" w:rsidRDefault="000341C6" w:rsidP="004F6F78">
      <w:pPr>
        <w:ind w:firstLine="709"/>
      </w:pPr>
      <w:r w:rsidRPr="004F6F78">
        <w:t>направлением уголовного дела с обвинительным актом прокурору для последующего направления в суд</w:t>
      </w:r>
      <w:r w:rsidR="004F6F78">
        <w:t xml:space="preserve"> (</w:t>
      </w:r>
      <w:r w:rsidRPr="004F6F78">
        <w:t>гл</w:t>
      </w:r>
      <w:r w:rsidR="004F6F78">
        <w:t>.3</w:t>
      </w:r>
      <w:r w:rsidRPr="004F6F78">
        <w:t>2 УПК РФ</w:t>
      </w:r>
      <w:r w:rsidR="004F6F78" w:rsidRPr="004F6F78">
        <w:t>).</w:t>
      </w:r>
    </w:p>
    <w:p w:rsidR="004F6F78" w:rsidRDefault="000341C6" w:rsidP="004F6F78">
      <w:pPr>
        <w:ind w:firstLine="709"/>
      </w:pPr>
      <w:r w:rsidRPr="004F6F78">
        <w:t>Данный перечень является исчерпывающим и расширительному толкованию не подлежит</w:t>
      </w:r>
      <w:r w:rsidR="004F6F78" w:rsidRPr="004F6F78">
        <w:t>.</w:t>
      </w:r>
    </w:p>
    <w:p w:rsidR="004F6F78" w:rsidRDefault="004F6F78" w:rsidP="004F6F78">
      <w:pPr>
        <w:ind w:firstLine="709"/>
        <w:rPr>
          <w:b/>
          <w:bCs/>
        </w:rPr>
      </w:pPr>
      <w:bookmarkStart w:id="42" w:name="i03232"/>
      <w:bookmarkStart w:id="43" w:name="BM15_3_"/>
      <w:bookmarkEnd w:id="42"/>
      <w:bookmarkEnd w:id="43"/>
    </w:p>
    <w:p w:rsidR="004F6F78" w:rsidRPr="004F6F78" w:rsidRDefault="000341C6" w:rsidP="004F6F78">
      <w:pPr>
        <w:pStyle w:val="2"/>
      </w:pPr>
      <w:bookmarkStart w:id="44" w:name="_Toc259263974"/>
      <w:r w:rsidRPr="004F6F78">
        <w:t>3</w:t>
      </w:r>
      <w:r w:rsidR="004F6F78" w:rsidRPr="004F6F78">
        <w:t xml:space="preserve">. </w:t>
      </w:r>
      <w:r w:rsidRPr="004F6F78">
        <w:t>Окончание предварительного следствия с обвинительным заключением и дознания с обвинительным актом</w:t>
      </w:r>
      <w:bookmarkEnd w:id="44"/>
    </w:p>
    <w:p w:rsidR="004F6F78" w:rsidRDefault="004F6F78" w:rsidP="004F6F78">
      <w:pPr>
        <w:ind w:firstLine="709"/>
      </w:pPr>
    </w:p>
    <w:p w:rsidR="004F6F78" w:rsidRDefault="000341C6" w:rsidP="004F6F78">
      <w:pPr>
        <w:ind w:firstLine="709"/>
      </w:pPr>
      <w:r w:rsidRPr="004F6F78">
        <w:t xml:space="preserve">Рассмотрим </w:t>
      </w:r>
      <w:r w:rsidRPr="004F6F78">
        <w:rPr>
          <w:b/>
          <w:bCs/>
        </w:rPr>
        <w:t>окончание предварительного следствия</w:t>
      </w:r>
      <w:bookmarkStart w:id="45" w:name="i03234"/>
      <w:bookmarkEnd w:id="45"/>
      <w:r w:rsidRPr="004F6F78">
        <w:t xml:space="preserve"> с обвинительным заключением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 xml:space="preserve">Прежде чем следователь приступит к составлению обвинительного заключения, он должен выполнить </w:t>
      </w:r>
      <w:r w:rsidRPr="004F6F78">
        <w:rPr>
          <w:b/>
          <w:bCs/>
        </w:rPr>
        <w:t>ряд процессуальных действий</w:t>
      </w:r>
      <w:r w:rsidR="004F6F78" w:rsidRPr="004F6F78">
        <w:t>:</w:t>
      </w:r>
    </w:p>
    <w:p w:rsidR="004F6F78" w:rsidRDefault="00B173FD" w:rsidP="004F6F78">
      <w:pPr>
        <w:ind w:firstLine="709"/>
      </w:pPr>
      <w:r w:rsidRPr="004F6F78">
        <w:t>уведомление об окончании предварительного следствия обвиняемого и разъяснение ему права на ознакомление с уголовным делом как лично, так и с помощью защитника, законного представителя, о чем составляется протокол</w:t>
      </w:r>
      <w:r w:rsidR="004F6F78">
        <w:t xml:space="preserve"> (</w:t>
      </w:r>
      <w:r w:rsidRPr="004F6F78">
        <w:t>ч</w:t>
      </w:r>
      <w:r w:rsidR="004F6F78">
        <w:t>.1</w:t>
      </w:r>
      <w:r w:rsidRPr="004F6F78">
        <w:t xml:space="preserve"> ст</w:t>
      </w:r>
      <w:r w:rsidR="004F6F78">
        <w:t>.2</w:t>
      </w:r>
      <w:r w:rsidRPr="004F6F78">
        <w:t>15 УПК РФ</w:t>
      </w:r>
      <w:bookmarkStart w:id="46" w:name="i03240"/>
      <w:bookmarkEnd w:id="46"/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уведомление об окончании предварительного следствия защитника, законного представителя, потерпевшего, гражданского истца, гражданского ответчика и их представителей</w:t>
      </w:r>
      <w:r w:rsidR="004F6F78">
        <w:t xml:space="preserve"> (</w:t>
      </w:r>
      <w:r w:rsidRPr="004F6F78">
        <w:t>ч</w:t>
      </w:r>
      <w:r w:rsidR="004F6F78">
        <w:t>.2</w:t>
      </w:r>
      <w:r w:rsidRPr="004F6F78">
        <w:t xml:space="preserve"> ст</w:t>
      </w:r>
      <w:r w:rsidR="004F6F78">
        <w:t>.2</w:t>
      </w:r>
      <w:r w:rsidRPr="004F6F78">
        <w:t>15 УПК РФ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ознакомление с уголовным делом потерпевшего, гражданского истца, гражданского ответчика или их представителей</w:t>
      </w:r>
      <w:r w:rsidR="004F6F78">
        <w:t xml:space="preserve"> (</w:t>
      </w:r>
      <w:r w:rsidRPr="004F6F78">
        <w:t>ст</w:t>
      </w:r>
      <w:r w:rsidR="004F6F78">
        <w:t>.2</w:t>
      </w:r>
      <w:r w:rsidRPr="004F6F78">
        <w:t>16 УПК РФ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ознакомление обвиняемого и его защитника с уголовным делом</w:t>
      </w:r>
      <w:r w:rsidR="004F6F78">
        <w:t xml:space="preserve"> (</w:t>
      </w:r>
      <w:r w:rsidRPr="004F6F78">
        <w:t>ст</w:t>
      </w:r>
      <w:r w:rsidR="004F6F78">
        <w:t>.2</w:t>
      </w:r>
      <w:r w:rsidRPr="004F6F78">
        <w:t>17 УПК РФ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разрешение ходатайств, поступивших от участников уголовного процесса</w:t>
      </w:r>
      <w:r w:rsidR="004F6F78">
        <w:t xml:space="preserve"> (</w:t>
      </w:r>
      <w:r w:rsidRPr="004F6F78">
        <w:t>ст</w:t>
      </w:r>
      <w:r w:rsidR="004F6F78" w:rsidRPr="004F6F78">
        <w:t xml:space="preserve">. </w:t>
      </w:r>
      <w:r w:rsidRPr="004F6F78">
        <w:t>ст</w:t>
      </w:r>
      <w:r w:rsidR="004F6F78">
        <w:t>.1</w:t>
      </w:r>
      <w:r w:rsidRPr="004F6F78">
        <w:t>22, 121, 219 УПК РФ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предъявление участникам уголовного процесса дополнительных материалов, если они появились в результате удовлетворения заявленных ходатайств</w:t>
      </w:r>
      <w:r w:rsidR="004F6F78">
        <w:t xml:space="preserve"> (</w:t>
      </w:r>
      <w:r w:rsidRPr="004F6F78">
        <w:t>ч</w:t>
      </w:r>
      <w:r w:rsidR="004F6F78">
        <w:t>.2</w:t>
      </w:r>
      <w:r w:rsidRPr="004F6F78">
        <w:t xml:space="preserve"> ст</w:t>
      </w:r>
      <w:r w:rsidR="004F6F78">
        <w:t>.2</w:t>
      </w:r>
      <w:r w:rsidRPr="004F6F78">
        <w:t>19 УПК РФ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составление обвинительного заключения</w:t>
      </w:r>
      <w:r w:rsidR="004F6F78">
        <w:t xml:space="preserve"> (</w:t>
      </w:r>
      <w:r w:rsidRPr="004F6F78">
        <w:t>ст</w:t>
      </w:r>
      <w:r w:rsidR="004F6F78">
        <w:t>.2</w:t>
      </w:r>
      <w:r w:rsidRPr="004F6F78">
        <w:t>20 УПК РФ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Окончание предварительного расследования</w:t>
      </w:r>
      <w:r w:rsidR="004F6F78" w:rsidRPr="004F6F78">
        <w:t xml:space="preserve"> - </w:t>
      </w:r>
      <w:r w:rsidRPr="004F6F78">
        <w:t>это заключительная часть</w:t>
      </w:r>
      <w:r w:rsidR="004F6F78">
        <w:t xml:space="preserve"> (</w:t>
      </w:r>
      <w:r w:rsidRPr="004F6F78">
        <w:t>этап</w:t>
      </w:r>
      <w:r w:rsidR="004F6F78" w:rsidRPr="004F6F78">
        <w:t xml:space="preserve">) </w:t>
      </w:r>
      <w:r w:rsidRPr="004F6F78">
        <w:t>стадии предварительного расследования, которая наступает тогда, когда все следственные</w:t>
      </w:r>
      <w:r w:rsidR="004F6F78">
        <w:t xml:space="preserve"> (</w:t>
      </w:r>
      <w:r w:rsidRPr="004F6F78">
        <w:t>процессуальные</w:t>
      </w:r>
      <w:r w:rsidR="004F6F78" w:rsidRPr="004F6F78">
        <w:t xml:space="preserve">) </w:t>
      </w:r>
      <w:r w:rsidRPr="004F6F78">
        <w:t>действия по полному, всестороннему и объективному исследованию обстоятельств дела закончены и необходимо принимать решение о дальнейшей судьбе дела</w:t>
      </w:r>
      <w:r w:rsidR="004F6F78" w:rsidRPr="004F6F78">
        <w:t xml:space="preserve">. </w:t>
      </w:r>
      <w:r w:rsidRPr="004F6F78">
        <w:t>Редакция ч</w:t>
      </w:r>
      <w:r w:rsidR="004F6F78">
        <w:t>.2</w:t>
      </w:r>
      <w:r w:rsidRPr="004F6F78">
        <w:t xml:space="preserve"> ст</w:t>
      </w:r>
      <w:r w:rsidR="004F6F78">
        <w:t>.1</w:t>
      </w:r>
      <w:r w:rsidRPr="004F6F78">
        <w:t>27 и ст</w:t>
      </w:r>
      <w:r w:rsidR="004F6F78">
        <w:t>.2</w:t>
      </w:r>
      <w:r w:rsidRPr="004F6F78">
        <w:t>11 УПК позволяет констатировать наличие возможности начала анализируемого этапа и по письменному указанию надзирающего прокурора о прекращении уголовного дела</w:t>
      </w:r>
      <w:r w:rsidR="004F6F78" w:rsidRPr="004F6F78">
        <w:t>.</w:t>
      </w:r>
    </w:p>
    <w:p w:rsidR="004F6F78" w:rsidRPr="004F6F78" w:rsidRDefault="00B173FD" w:rsidP="004F6F78">
      <w:pPr>
        <w:ind w:firstLine="709"/>
      </w:pPr>
      <w:r w:rsidRPr="004F6F78">
        <w:t>Окончание предварительного расследования состоит из следующих действий следователя</w:t>
      </w:r>
      <w:r w:rsidR="004F6F78">
        <w:t xml:space="preserve"> (</w:t>
      </w:r>
      <w:r w:rsidRPr="004F6F78">
        <w:t>органа дознания</w:t>
      </w:r>
      <w:r w:rsidR="004F6F78" w:rsidRPr="004F6F78">
        <w:t xml:space="preserve">): </w:t>
      </w:r>
      <w:r w:rsidR="0066260D" w:rsidRPr="004F6F78">
        <w:footnoteReference w:id="7"/>
      </w:r>
    </w:p>
    <w:p w:rsidR="004F6F78" w:rsidRDefault="00B173FD" w:rsidP="004F6F78">
      <w:pPr>
        <w:ind w:firstLine="709"/>
      </w:pPr>
      <w:r w:rsidRPr="004F6F78">
        <w:t>1</w:t>
      </w:r>
      <w:r w:rsidR="004F6F78" w:rsidRPr="004F6F78">
        <w:t xml:space="preserve">) </w:t>
      </w:r>
      <w:r w:rsidRPr="004F6F78">
        <w:t>систематизации материалов</w:t>
      </w:r>
      <w:r w:rsidR="004F6F78">
        <w:t xml:space="preserve"> (</w:t>
      </w:r>
      <w:r w:rsidRPr="004F6F78">
        <w:t>в хронологическом или тематическом порядке</w:t>
      </w:r>
      <w:r w:rsidR="004F6F78" w:rsidRPr="004F6F78">
        <w:t xml:space="preserve">) </w:t>
      </w:r>
      <w:r w:rsidRPr="004F6F78">
        <w:t>и оценки собранных доказательств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2</w:t>
      </w:r>
      <w:r w:rsidR="004F6F78" w:rsidRPr="004F6F78">
        <w:t xml:space="preserve">) </w:t>
      </w:r>
      <w:r w:rsidRPr="004F6F78">
        <w:t>оформления производства по делу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3</w:t>
      </w:r>
      <w:r w:rsidR="004F6F78" w:rsidRPr="004F6F78">
        <w:t xml:space="preserve">) </w:t>
      </w:r>
      <w:r w:rsidRPr="004F6F78">
        <w:t>уведомления участников уголовного процесса об окончании предварительного расследования</w:t>
      </w:r>
      <w:r w:rsidR="004F6F78" w:rsidRPr="004F6F78">
        <w:t>;</w:t>
      </w:r>
    </w:p>
    <w:p w:rsidR="00B173FD" w:rsidRPr="004F6F78" w:rsidRDefault="00B173FD" w:rsidP="004F6F78">
      <w:pPr>
        <w:ind w:firstLine="709"/>
      </w:pPr>
      <w:r w:rsidRPr="004F6F78">
        <w:t>4</w:t>
      </w:r>
      <w:r w:rsidR="004F6F78" w:rsidRPr="004F6F78">
        <w:t xml:space="preserve">) </w:t>
      </w:r>
      <w:r w:rsidRPr="004F6F78">
        <w:t>выяснения желает ли обвиняемый иметь защитника</w:t>
      </w:r>
    </w:p>
    <w:p w:rsidR="004F6F78" w:rsidRDefault="00B173FD" w:rsidP="004F6F78">
      <w:pPr>
        <w:ind w:firstLine="709"/>
      </w:pPr>
      <w:r w:rsidRPr="004F6F78">
        <w:t>и вызова последнего, если получен утвердительный</w:t>
      </w:r>
      <w:r w:rsidR="004F6F78" w:rsidRPr="004F6F78">
        <w:t xml:space="preserve"> </w:t>
      </w:r>
      <w:r w:rsidRPr="004F6F78">
        <w:t>ответ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5</w:t>
      </w:r>
      <w:r w:rsidR="004F6F78" w:rsidRPr="004F6F78">
        <w:t xml:space="preserve">) </w:t>
      </w:r>
      <w:r w:rsidRPr="004F6F78">
        <w:t>оформления отказа обвиняемого от защитника или его просьбы об ознакомлении с материалами дела отдельно от защитника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6</w:t>
      </w:r>
      <w:r w:rsidR="004F6F78" w:rsidRPr="004F6F78">
        <w:t xml:space="preserve">) </w:t>
      </w:r>
      <w:r w:rsidRPr="004F6F78">
        <w:t>разъяснения обвиняемому права ходатайствовать о рассмотрении его дела судом присяжных, а также юридических последствий удовлетворения такого ходатайства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7</w:t>
      </w:r>
      <w:r w:rsidR="004F6F78" w:rsidRPr="004F6F78">
        <w:t xml:space="preserve">) </w:t>
      </w:r>
      <w:r w:rsidRPr="004F6F78">
        <w:t>фиксации поступившего ходатайства в специальном протоколе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8</w:t>
      </w:r>
      <w:r w:rsidR="004F6F78" w:rsidRPr="004F6F78">
        <w:t xml:space="preserve">) </w:t>
      </w:r>
      <w:r w:rsidRPr="004F6F78">
        <w:t>уведомления других обвиняемых, что заявлено ходатайство о рассмотрении дела судом присяжных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9</w:t>
      </w:r>
      <w:r w:rsidR="004F6F78" w:rsidRPr="004F6F78">
        <w:t xml:space="preserve">) </w:t>
      </w:r>
      <w:r w:rsidRPr="004F6F78">
        <w:t>предъявления потерпевшему, гражданскому истцу, гражданскому ответчику или их представителям, обвиняемому и его защитнику материалов предварительного следствия для ознакомления и составление соответствующего протокола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10</w:t>
      </w:r>
      <w:r w:rsidR="004F6F78" w:rsidRPr="004F6F78">
        <w:t xml:space="preserve">) </w:t>
      </w:r>
      <w:r w:rsidRPr="004F6F78">
        <w:t>разрешения поступивших ходатайств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11</w:t>
      </w:r>
      <w:r w:rsidR="004F6F78" w:rsidRPr="004F6F78">
        <w:t xml:space="preserve">) </w:t>
      </w:r>
      <w:r w:rsidRPr="004F6F78">
        <w:t>принятия решения, определяющего дальнейшее движение уголовного дела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12</w:t>
      </w:r>
      <w:r w:rsidR="004F6F78" w:rsidRPr="004F6F78">
        <w:t xml:space="preserve">) </w:t>
      </w:r>
      <w:r w:rsidRPr="004F6F78">
        <w:t>составления итогового документа, которым завершается предварительное расследование</w:t>
      </w:r>
      <w:r w:rsidR="004F6F78">
        <w:t xml:space="preserve"> (</w:t>
      </w:r>
      <w:r w:rsidRPr="004F6F78">
        <w:t xml:space="preserve">обвинительного заключения и </w:t>
      </w:r>
      <w:r w:rsidR="004F6F78">
        <w:t>т.п.)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По мнению некоторых ученых, к рассматриваемому этапу следует также относить</w:t>
      </w:r>
      <w:r w:rsidR="004F6F78" w:rsidRPr="004F6F78">
        <w:t>:</w:t>
      </w:r>
    </w:p>
    <w:p w:rsidR="004F6F78" w:rsidRDefault="00B173FD" w:rsidP="004F6F78">
      <w:pPr>
        <w:ind w:firstLine="709"/>
      </w:pPr>
      <w:r w:rsidRPr="004F6F78">
        <w:t>извещение о прекращении дела прокурора и указанных в законе заинтересованных лиц</w:t>
      </w:r>
      <w:r w:rsidR="004F6F78">
        <w:t xml:space="preserve"> (</w:t>
      </w:r>
      <w:r w:rsidRPr="004F6F78">
        <w:t>ст</w:t>
      </w:r>
      <w:r w:rsidR="004F6F78" w:rsidRPr="004F6F78">
        <w:t xml:space="preserve">. </w:t>
      </w:r>
      <w:r w:rsidRPr="004F6F78">
        <w:t>ст</w:t>
      </w:r>
      <w:r w:rsidR="004F6F78">
        <w:t>.6</w:t>
      </w:r>
      <w:r w:rsidRPr="004F6F78">
        <w:t>, 7, 209 УПК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рассмотрение прокурором жалоб на решение о прекращении уголовного дела и принятие по ним решений</w:t>
      </w:r>
      <w:r w:rsidR="004F6F78">
        <w:t xml:space="preserve"> (</w:t>
      </w:r>
      <w:r w:rsidRPr="004F6F78">
        <w:t>ст</w:t>
      </w:r>
      <w:r w:rsidR="004F6F78" w:rsidRPr="004F6F78">
        <w:t xml:space="preserve">. </w:t>
      </w:r>
      <w:r w:rsidRPr="004F6F78">
        <w:t>ст</w:t>
      </w:r>
      <w:r w:rsidR="004F6F78">
        <w:t>.2</w:t>
      </w:r>
      <w:r w:rsidRPr="004F6F78">
        <w:t>18, 219 УПК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проверку прокурором законности и обоснованности окончательного по делу решения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направление прокурором уголовного дела судье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Какие же существуют виды окончания предварительного расследования</w:t>
      </w:r>
      <w:r w:rsidR="004F6F78" w:rsidRPr="004F6F78">
        <w:t>?</w:t>
      </w:r>
    </w:p>
    <w:p w:rsidR="004F6F78" w:rsidRDefault="00B173FD" w:rsidP="004F6F78">
      <w:pPr>
        <w:ind w:firstLine="709"/>
      </w:pPr>
      <w:r w:rsidRPr="004F6F78">
        <w:t>Общепринято выделять как минимум три вида окончания предварительного расследования</w:t>
      </w:r>
      <w:r w:rsidR="004F6F78" w:rsidRPr="004F6F78">
        <w:t>:</w:t>
      </w:r>
    </w:p>
    <w:p w:rsidR="004F6F78" w:rsidRDefault="00B173FD" w:rsidP="004F6F78">
      <w:pPr>
        <w:ind w:firstLine="709"/>
      </w:pPr>
      <w:r w:rsidRPr="004F6F78">
        <w:t>составление обвинительного заключения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вынесение постановления о прекращении уголовного дела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вынесение постановления о направлении дела в суд для рассмотрения вопроса о применении принудительных мер медицинского характера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Между тем обоснованы суждения также о существовании такой разновидности окончания предварительного расследования, как оформление протокола об обстоятельствах преступления, перечисленного в ст</w:t>
      </w:r>
      <w:r w:rsidR="004F6F78">
        <w:t>.4</w:t>
      </w:r>
      <w:r w:rsidRPr="004F6F78">
        <w:t>14 УПК</w:t>
      </w:r>
      <w:r w:rsidR="004F6F78">
        <w:t xml:space="preserve"> (</w:t>
      </w:r>
      <w:r w:rsidRPr="004F6F78">
        <w:t>предусмотренное ст</w:t>
      </w:r>
      <w:r w:rsidR="004F6F78" w:rsidRPr="004F6F78">
        <w:t xml:space="preserve">. </w:t>
      </w:r>
      <w:r w:rsidRPr="004F6F78">
        <w:t>ст</w:t>
      </w:r>
      <w:r w:rsidR="004F6F78">
        <w:t>.4</w:t>
      </w:r>
      <w:r w:rsidRPr="004F6F78">
        <w:t>16 и 418 УПК возбуждение уголовного дела и отказ в возбуждении уголовного дела</w:t>
      </w:r>
      <w:r w:rsidR="004F6F78" w:rsidRPr="004F6F78">
        <w:t>)</w:t>
      </w:r>
      <w:r w:rsidR="004F6F78">
        <w:t xml:space="preserve"> (</w:t>
      </w:r>
      <w:r w:rsidRPr="004F6F78">
        <w:t>см</w:t>
      </w:r>
      <w:r w:rsidR="004F6F78" w:rsidRPr="004F6F78">
        <w:t xml:space="preserve">. </w:t>
      </w:r>
      <w:r w:rsidRPr="004F6F78">
        <w:t>п</w:t>
      </w:r>
      <w:r w:rsidR="004F6F78">
        <w:t>.2.2</w:t>
      </w:r>
      <w:r w:rsidRPr="004F6F78">
        <w:t xml:space="preserve"> настоящей работы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Значение обвинительного заключения заключается в том, что оно определяет границы судебного разбирательства</w:t>
      </w:r>
      <w:r w:rsidR="004F6F78" w:rsidRPr="004F6F78">
        <w:t xml:space="preserve">. </w:t>
      </w:r>
      <w:r w:rsidRPr="004F6F78">
        <w:t>Суд может рассматривать дело только в отношении обвиняемых и лишь в пределах того обвинения, которое сформулировано в обвинительном заключении</w:t>
      </w:r>
      <w:r w:rsidR="004F6F78" w:rsidRPr="004F6F78">
        <w:t xml:space="preserve">. </w:t>
      </w:r>
      <w:r w:rsidRPr="004F6F78">
        <w:t>Изменить обвинение суд может только, если</w:t>
      </w:r>
      <w:r w:rsidR="004F6F78" w:rsidRPr="004F6F78">
        <w:t>:</w:t>
      </w:r>
    </w:p>
    <w:p w:rsidR="00B173FD" w:rsidRPr="004F6F78" w:rsidRDefault="00B173FD" w:rsidP="004F6F78">
      <w:pPr>
        <w:ind w:firstLine="709"/>
      </w:pPr>
      <w:r w:rsidRPr="004F6F78">
        <w:t>этим не ухудшится положение подсудимого,</w:t>
      </w:r>
    </w:p>
    <w:p w:rsidR="00B173FD" w:rsidRPr="004F6F78" w:rsidRDefault="00B173FD" w:rsidP="004F6F78">
      <w:pPr>
        <w:ind w:firstLine="709"/>
      </w:pPr>
      <w:r w:rsidRPr="004F6F78">
        <w:t>не нарушится его право на защиту,</w:t>
      </w:r>
    </w:p>
    <w:p w:rsidR="004F6F78" w:rsidRDefault="00B173FD" w:rsidP="004F6F78">
      <w:pPr>
        <w:ind w:firstLine="709"/>
      </w:pPr>
      <w:r w:rsidRPr="004F6F78">
        <w:t>не будет вменено обвинение более тяжкое или существенно отличающееся по фактическим обстоятельствам от обвинения, изложенного в обвинительном заключении</w:t>
      </w:r>
      <w:r w:rsidR="004F6F78" w:rsidRPr="004F6F78">
        <w:t>.</w:t>
      </w:r>
    </w:p>
    <w:p w:rsidR="004F6F78" w:rsidRDefault="00F95C50" w:rsidP="004F6F78">
      <w:pPr>
        <w:ind w:firstLine="709"/>
      </w:pPr>
      <w:r w:rsidRPr="004F6F78">
        <w:rPr>
          <w:b/>
          <w:bCs/>
        </w:rPr>
        <w:t>Обвинительное заключение</w:t>
      </w:r>
      <w:bookmarkStart w:id="47" w:name="i03256"/>
      <w:bookmarkEnd w:id="47"/>
      <w:r w:rsidR="004F6F78" w:rsidRPr="004F6F78">
        <w:t xml:space="preserve"> - </w:t>
      </w:r>
      <w:r w:rsidRPr="004F6F78">
        <w:t>это последний процессуальный акт, в котором формулируется обвинение, где следователь, основываясь на доказательствах, делает вывод о необходимости привлечения лица к уголовной ответственности, в связи с чем передает уголовное дело прокурору, который после утверждения направляет уголовное дело с обвинительным заключением в суд для рассмотрения по существу</w:t>
      </w:r>
      <w:r w:rsidR="004F6F78" w:rsidRPr="004F6F78">
        <w:t xml:space="preserve">. </w:t>
      </w:r>
      <w:r w:rsidRPr="004F6F78">
        <w:t>После утверждения прокурором оно получает юридическую силу</w:t>
      </w:r>
      <w:r w:rsidR="004F6F78" w:rsidRPr="004F6F78">
        <w:t>.</w:t>
      </w:r>
    </w:p>
    <w:p w:rsidR="004F6F78" w:rsidRDefault="00F95C50" w:rsidP="004F6F78">
      <w:pPr>
        <w:ind w:firstLine="709"/>
      </w:pPr>
      <w:r w:rsidRPr="004F6F78">
        <w:rPr>
          <w:b/>
          <w:bCs/>
        </w:rPr>
        <w:t>Обвинительный акт</w:t>
      </w:r>
      <w:bookmarkStart w:id="48" w:name="i03259"/>
      <w:bookmarkEnd w:id="48"/>
      <w:r w:rsidR="004F6F78" w:rsidRPr="004F6F78">
        <w:t xml:space="preserve"> - </w:t>
      </w:r>
      <w:r w:rsidRPr="004F6F78">
        <w:t>процессуальный документ, в котором дознаватель, основываясь на доказательствах, делает вывод о необходимости привлечения лица в качестве обвиняемого и последующего привлечения его к уголовной ответственности и после утверждения акта начальником органа дознания направляется прокурору для последующего утверждения и направления в суд для рассмотрения</w:t>
      </w:r>
      <w:r w:rsidR="004F6F78">
        <w:t xml:space="preserve"> (</w:t>
      </w:r>
      <w:r w:rsidRPr="004F6F78">
        <w:t>ст</w:t>
      </w:r>
      <w:r w:rsidR="004F6F78">
        <w:t>.2</w:t>
      </w:r>
      <w:r w:rsidRPr="004F6F78">
        <w:t>25 УПК РФ</w:t>
      </w:r>
      <w:r w:rsidR="004F6F78" w:rsidRPr="004F6F78">
        <w:t>).</w:t>
      </w:r>
    </w:p>
    <w:p w:rsidR="004F6F78" w:rsidRDefault="00F95C50" w:rsidP="004F6F78">
      <w:pPr>
        <w:ind w:firstLine="709"/>
      </w:pPr>
      <w:r w:rsidRPr="004F6F78">
        <w:t>Прокурор, получив от следователя уголовное дело с обвинительным заключением, принимает решения, указанные в ст</w:t>
      </w:r>
      <w:r w:rsidR="004F6F78">
        <w:t>.2</w:t>
      </w:r>
      <w:r w:rsidRPr="004F6F78">
        <w:t>21 УПК РФ</w:t>
      </w:r>
      <w:r w:rsidR="004F6F78" w:rsidRPr="004F6F78">
        <w:t xml:space="preserve">. </w:t>
      </w:r>
      <w:r w:rsidRPr="004F6F78">
        <w:t>После утверждения обвинительного заключения прокурор направляет уголовное дело в суд</w:t>
      </w:r>
      <w:r w:rsidR="004F6F78">
        <w:t xml:space="preserve"> (</w:t>
      </w:r>
      <w:r w:rsidRPr="004F6F78">
        <w:t>ст</w:t>
      </w:r>
      <w:r w:rsidR="004F6F78">
        <w:t>.2</w:t>
      </w:r>
      <w:r w:rsidRPr="004F6F78">
        <w:t>22 УПК РФ</w:t>
      </w:r>
      <w:r w:rsidR="004F6F78" w:rsidRPr="004F6F78">
        <w:t>).</w:t>
      </w:r>
    </w:p>
    <w:p w:rsidR="004F6F78" w:rsidRDefault="00F95C50" w:rsidP="004F6F78">
      <w:pPr>
        <w:ind w:firstLine="709"/>
      </w:pPr>
      <w:r w:rsidRPr="004F6F78">
        <w:t>Решения, принимаемые прокурором по уголовному делу, поступившему к нему с обвинительным актом, регламентированы в ст</w:t>
      </w:r>
      <w:r w:rsidR="004F6F78">
        <w:t>.2</w:t>
      </w:r>
      <w:r w:rsidRPr="004F6F78">
        <w:t>26 УПК РФ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Требования к обвинительному заключению</w:t>
      </w:r>
      <w:r w:rsidR="004F6F78" w:rsidRPr="004F6F78">
        <w:t xml:space="preserve">: </w:t>
      </w:r>
      <w:r w:rsidRPr="004F6F78">
        <w:t>обвинительное заключение включает в себя вводную, описательную и резолютивную части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Вводная часть состоит из заголовка, номера уголовного дела, фамилии, имени, отчества обвиняемых, уголовного закона</w:t>
      </w:r>
      <w:r w:rsidR="004F6F78">
        <w:t xml:space="preserve"> (</w:t>
      </w:r>
      <w:r w:rsidRPr="004F6F78">
        <w:t>статьи, части, пункта</w:t>
      </w:r>
      <w:r w:rsidR="004F6F78" w:rsidRPr="004F6F78">
        <w:t>),</w:t>
      </w:r>
      <w:r w:rsidRPr="004F6F78">
        <w:t xml:space="preserve"> по которому они обвиняются, указания на повод и основание к возбуждению уголовного дела, а также кем оно возбуждено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Описательная часть обвинительного заключения представляет собой стройное изложение обстоятельств дела, установленных на предварительном следствии</w:t>
      </w:r>
      <w:r w:rsidR="004F6F78">
        <w:t xml:space="preserve"> (</w:t>
      </w:r>
      <w:r w:rsidRPr="004F6F78">
        <w:t>фабулу</w:t>
      </w:r>
      <w:r w:rsidR="004F6F78" w:rsidRPr="004F6F78">
        <w:t xml:space="preserve">). </w:t>
      </w:r>
      <w:r w:rsidRPr="004F6F78">
        <w:t>Она составляется с приведением как уличающих, так и оправдывающих обвиняемого доказательств</w:t>
      </w:r>
      <w:r w:rsidR="004F6F78" w:rsidRPr="004F6F78">
        <w:t xml:space="preserve">; </w:t>
      </w:r>
      <w:r w:rsidRPr="004F6F78">
        <w:t>в частности, указываются место и время совершения преступления, способы, мотивы, последствия и другие существенные данные</w:t>
      </w:r>
      <w:r w:rsidR="004F6F78" w:rsidRPr="004F6F78">
        <w:t xml:space="preserve">; </w:t>
      </w:r>
      <w:r w:rsidRPr="004F6F78">
        <w:t>сведения о потерпевшем</w:t>
      </w:r>
      <w:r w:rsidR="004F6F78" w:rsidRPr="004F6F78">
        <w:t xml:space="preserve">; </w:t>
      </w:r>
      <w:r w:rsidRPr="004F6F78">
        <w:t>доказательства,</w:t>
      </w:r>
      <w:r w:rsidR="004F6F78">
        <w:t xml:space="preserve"> "</w:t>
      </w:r>
      <w:r w:rsidRPr="004F6F78">
        <w:t>подтверждающие виновность обвиняемого</w:t>
      </w:r>
      <w:r w:rsidR="004F6F78" w:rsidRPr="004F6F78">
        <w:t xml:space="preserve">; </w:t>
      </w:r>
      <w:r w:rsidRPr="004F6F78">
        <w:t>обстоятельства, смягчающие и отягчающие ответственность обвиняемого</w:t>
      </w:r>
      <w:r w:rsidR="004F6F78" w:rsidRPr="004F6F78">
        <w:t xml:space="preserve">; </w:t>
      </w:r>
      <w:r w:rsidRPr="004F6F78">
        <w:t>доводы, приводимые обвиняемым в свою защиту, и результаты их проверки со ссылкой на тома и листы дела, где находятся соответствующие доказательства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Помимо этого, описательная часть может дополняться сведениями о личности обвиняемого, о его поведении в процессе расследования, о причинах преступления и способствующих ему обстоятельствах, указаниями на факты и основания прекращения, а также выделения дела</w:t>
      </w:r>
      <w:r w:rsidR="004F6F78">
        <w:t xml:space="preserve"> (</w:t>
      </w:r>
      <w:r w:rsidRPr="004F6F78">
        <w:t>материалов</w:t>
      </w:r>
      <w:r w:rsidR="004F6F78" w:rsidRPr="004F6F78">
        <w:t xml:space="preserve">) </w:t>
      </w:r>
      <w:r w:rsidRPr="004F6F78">
        <w:t>в отношении кого-либо из обвиняемых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 конце описательной части приводятся объяснения обвиняемого, даются ссылки на доказательства, опровергающие возражения обвиняемого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Существует три способа изложения обстоятельств преступлений в описательной части обвинительного заключения</w:t>
      </w:r>
      <w:r w:rsidR="004F6F78" w:rsidRPr="004F6F78">
        <w:t>:</w:t>
      </w:r>
    </w:p>
    <w:p w:rsidR="004F6F78" w:rsidRDefault="00B173FD" w:rsidP="004F6F78">
      <w:pPr>
        <w:ind w:firstLine="709"/>
      </w:pPr>
      <w:r w:rsidRPr="004F6F78">
        <w:t>а</w:t>
      </w:r>
      <w:r w:rsidR="004F6F78" w:rsidRPr="004F6F78">
        <w:t xml:space="preserve">) </w:t>
      </w:r>
      <w:r w:rsidRPr="004F6F78">
        <w:t>хронологический</w:t>
      </w:r>
      <w:r w:rsidR="004F6F78" w:rsidRPr="004F6F78">
        <w:t xml:space="preserve"> - </w:t>
      </w:r>
      <w:r w:rsidRPr="004F6F78">
        <w:t>обстоятельства происшествия и доказательства излагаются в той последовательности, в какой устанавливались</w:t>
      </w:r>
      <w:r w:rsidR="004F6F78">
        <w:t xml:space="preserve"> (</w:t>
      </w:r>
      <w:r w:rsidRPr="004F6F78">
        <w:t>собирались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б</w:t>
      </w:r>
      <w:r w:rsidR="004F6F78" w:rsidRPr="004F6F78">
        <w:t xml:space="preserve">) </w:t>
      </w:r>
      <w:r w:rsidRPr="004F6F78">
        <w:t>систематический</w:t>
      </w:r>
      <w:r w:rsidR="004F6F78" w:rsidRPr="004F6F78">
        <w:t xml:space="preserve"> - </w:t>
      </w:r>
      <w:r w:rsidRPr="004F6F78">
        <w:t>преступная деятельность отражается в той последовательности, в какой она совершалась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в</w:t>
      </w:r>
      <w:r w:rsidR="004F6F78" w:rsidRPr="004F6F78">
        <w:t xml:space="preserve">) </w:t>
      </w:r>
      <w:r w:rsidRPr="004F6F78">
        <w:t>поэпизодный</w:t>
      </w:r>
      <w:r w:rsidR="004F6F78" w:rsidRPr="004F6F78">
        <w:t xml:space="preserve"> - </w:t>
      </w:r>
      <w:r w:rsidRPr="004F6F78">
        <w:t>обвинительное заключение строится по эпизодам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 резолютивной части обвинительного заключения излагаются сведения о личности обвиняемого, формулировка предъявленного обвинения с указанием уголовного закона</w:t>
      </w:r>
      <w:r w:rsidR="004F6F78">
        <w:t xml:space="preserve"> (</w:t>
      </w:r>
      <w:r w:rsidRPr="004F6F78">
        <w:t>статьи, части, пункта</w:t>
      </w:r>
      <w:r w:rsidR="004F6F78" w:rsidRPr="004F6F78">
        <w:t>),</w:t>
      </w:r>
      <w:r w:rsidRPr="004F6F78">
        <w:t xml:space="preserve"> предусматривающего ответственность за данное преступление</w:t>
      </w:r>
      <w:r w:rsidR="004F6F78" w:rsidRPr="004F6F78">
        <w:t xml:space="preserve">. </w:t>
      </w:r>
      <w:r w:rsidRPr="004F6F78">
        <w:t>Если по делу привлечено несколько обвиняемых, то в резолютивной части излагаются выводы обвинения в отношении каждого из них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Следователь должен подписать обвинительное заключение и указать место и дату его составления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Приложения к обвинительному заключению</w:t>
      </w:r>
      <w:r w:rsidR="004F6F78" w:rsidRPr="004F6F78">
        <w:t>:</w:t>
      </w:r>
    </w:p>
    <w:p w:rsidR="004F6F78" w:rsidRDefault="00B173FD" w:rsidP="004F6F78">
      <w:pPr>
        <w:ind w:firstLine="709"/>
      </w:pPr>
      <w:r w:rsidRPr="004F6F78">
        <w:t>список лиц, подлежащих, по мнению следователя, вызову в судебное заседание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справка по делу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 списке лиц, подлежащих вызову в судебное заседание</w:t>
      </w:r>
      <w:r w:rsidR="004F6F78">
        <w:t xml:space="preserve"> (</w:t>
      </w:r>
      <w:r w:rsidRPr="004F6F78">
        <w:t xml:space="preserve">потерпевших, свидетелей, экспертов и </w:t>
      </w:r>
      <w:r w:rsidR="004F6F78">
        <w:t>др.)</w:t>
      </w:r>
      <w:r w:rsidR="004F6F78" w:rsidRPr="004F6F78">
        <w:t>,</w:t>
      </w:r>
      <w:r w:rsidRPr="004F6F78">
        <w:t xml:space="preserve"> указываются их фамилии, имена, отчества, адреса местожительства</w:t>
      </w:r>
      <w:r w:rsidR="004F6F78">
        <w:t xml:space="preserve"> (</w:t>
      </w:r>
      <w:r w:rsidRPr="004F6F78">
        <w:t>места нахождения</w:t>
      </w:r>
      <w:r w:rsidR="004F6F78" w:rsidRPr="004F6F78">
        <w:t xml:space="preserve">) </w:t>
      </w:r>
      <w:r w:rsidRPr="004F6F78">
        <w:t>и листы дела, на которых изложены их показания или заключения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 прилагаемых к обвинительному заключению справках по уголовному делу указываются сроки предварительного следствия, избранная мера пресечения, время содержания обвиняемого под стражей, наличие и место хранения вещественных доказательств, о гражданском иске, принятые меры обеспечения гражданского иска и возможной конфискации имущества, вид и размер понесенных органом предварительного расследования судебных издержек</w:t>
      </w:r>
      <w:r w:rsidR="004F6F78" w:rsidRPr="004F6F78">
        <w:t xml:space="preserve">. </w:t>
      </w:r>
      <w:r w:rsidRPr="004F6F78">
        <w:t>Реже</w:t>
      </w:r>
      <w:r w:rsidR="004F6F78" w:rsidRPr="004F6F78">
        <w:t xml:space="preserve"> - </w:t>
      </w:r>
      <w:r w:rsidRPr="004F6F78">
        <w:t>когда и в отношении кого прекращено уголовное преследование и сведения о месте нахождения документов, удостоверяющих личность обвиняемых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Предварительное расследование оканчивается прекращением уголовного дела при наличии оснований, перечень которых отражен в законе</w:t>
      </w:r>
      <w:r w:rsidR="004F6F78" w:rsidRPr="004F6F78">
        <w:t xml:space="preserve">. </w:t>
      </w:r>
      <w:r w:rsidRPr="004F6F78">
        <w:t>Классифицировать их можно на 6 групп</w:t>
      </w:r>
      <w:r w:rsidR="004F6F78" w:rsidRPr="004F6F78">
        <w:t>:</w:t>
      </w:r>
    </w:p>
    <w:p w:rsidR="004F6F78" w:rsidRDefault="00B173FD" w:rsidP="004F6F78">
      <w:pPr>
        <w:ind w:firstLine="709"/>
      </w:pPr>
      <w:r w:rsidRPr="004F6F78">
        <w:t>а</w:t>
      </w:r>
      <w:r w:rsidR="004F6F78" w:rsidRPr="004F6F78">
        <w:t xml:space="preserve">) </w:t>
      </w:r>
      <w:r w:rsidRPr="004F6F78">
        <w:t>обстоятельства, исключающие производство по делу</w:t>
      </w:r>
      <w:r w:rsidR="004F6F78">
        <w:t xml:space="preserve"> (</w:t>
      </w:r>
      <w:r w:rsidRPr="004F6F78">
        <w:t>ст</w:t>
      </w:r>
      <w:r w:rsidR="004F6F78">
        <w:t>.5</w:t>
      </w:r>
      <w:r w:rsidRPr="004F6F78">
        <w:t xml:space="preserve"> УПК</w:t>
      </w:r>
      <w:r w:rsidR="004F6F78" w:rsidRPr="004F6F78">
        <w:t>)</w:t>
      </w:r>
      <w:r w:rsidR="004F6F78">
        <w:t xml:space="preserve"> (</w:t>
      </w:r>
      <w:r w:rsidRPr="004F6F78">
        <w:t>см</w:t>
      </w:r>
      <w:r w:rsidR="004F6F78" w:rsidRPr="004F6F78">
        <w:t xml:space="preserve">. </w:t>
      </w:r>
      <w:r w:rsidRPr="004F6F78">
        <w:t>п</w:t>
      </w:r>
      <w:r w:rsidR="004F6F78">
        <w:t xml:space="preserve">.1.5 </w:t>
      </w:r>
      <w:r w:rsidRPr="004F6F78">
        <w:t>3 настоящей работы</w:t>
      </w:r>
      <w:r w:rsidR="004F6F78" w:rsidRPr="004F6F78">
        <w:t>)</w:t>
      </w:r>
    </w:p>
    <w:p w:rsidR="004F6F78" w:rsidRDefault="00B173FD" w:rsidP="004F6F78">
      <w:pPr>
        <w:ind w:firstLine="709"/>
      </w:pPr>
      <w:r w:rsidRPr="004F6F78">
        <w:t>б</w:t>
      </w:r>
      <w:r w:rsidR="004F6F78" w:rsidRPr="004F6F78">
        <w:t xml:space="preserve">) </w:t>
      </w:r>
      <w:r w:rsidRPr="004F6F78">
        <w:t>изменение обстановки, вследствие чего полностью утрачивается общественная опасность совершенного преступления или лица, его совершившего</w:t>
      </w:r>
      <w:r w:rsidR="004F6F78">
        <w:t xml:space="preserve"> (</w:t>
      </w:r>
      <w:r w:rsidRPr="004F6F78">
        <w:t>ст</w:t>
      </w:r>
      <w:r w:rsidR="004F6F78">
        <w:t>.6</w:t>
      </w:r>
      <w:r w:rsidR="004F6F78" w:rsidRPr="004F6F78">
        <w:t xml:space="preserve">. </w:t>
      </w:r>
      <w:r w:rsidRPr="004F6F78">
        <w:t>УПК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в</w:t>
      </w:r>
      <w:r w:rsidR="004F6F78" w:rsidRPr="004F6F78">
        <w:t xml:space="preserve">) </w:t>
      </w:r>
      <w:r w:rsidRPr="004F6F78">
        <w:t>обстоятельства, дающие следователю право освободить лицо, совершившее преступление, от уголовной ответственности</w:t>
      </w:r>
      <w:r w:rsidR="004F6F78" w:rsidRPr="004F6F78">
        <w:t>:</w:t>
      </w:r>
    </w:p>
    <w:p w:rsidR="004F6F78" w:rsidRDefault="00B173FD" w:rsidP="004F6F78">
      <w:pPr>
        <w:ind w:firstLine="709"/>
      </w:pPr>
      <w:r w:rsidRPr="004F6F78">
        <w:t>деятельное раскаяние</w:t>
      </w:r>
      <w:r w:rsidR="004F6F78">
        <w:t xml:space="preserve"> (</w:t>
      </w:r>
      <w:r w:rsidRPr="004F6F78">
        <w:t>ст</w:t>
      </w:r>
      <w:r w:rsidR="004F6F78">
        <w:t>.7</w:t>
      </w:r>
      <w:r w:rsidRPr="004F6F78">
        <w:t xml:space="preserve"> УПК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несовершеннолетие лица, впервые совершившего преступление небольшой или средней тяжести, если его исправление может быть достигнуто путем применения принудительных мер воспитательного воздействия</w:t>
      </w:r>
      <w:r w:rsidR="004F6F78">
        <w:t xml:space="preserve"> (</w:t>
      </w:r>
      <w:r w:rsidRPr="004F6F78">
        <w:t>ст</w:t>
      </w:r>
      <w:r w:rsidR="004F6F78">
        <w:t>.8</w:t>
      </w:r>
      <w:r w:rsidRPr="004F6F78">
        <w:t xml:space="preserve"> УПК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примирение с потерпевшим</w:t>
      </w:r>
      <w:r w:rsidR="004F6F78">
        <w:t xml:space="preserve"> (</w:t>
      </w:r>
      <w:r w:rsidRPr="004F6F78">
        <w:t>ст</w:t>
      </w:r>
      <w:r w:rsidR="004F6F78">
        <w:t>.9</w:t>
      </w:r>
      <w:r w:rsidRPr="004F6F78">
        <w:t xml:space="preserve"> УПК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г</w:t>
      </w:r>
      <w:r w:rsidR="004F6F78" w:rsidRPr="004F6F78">
        <w:t xml:space="preserve">) </w:t>
      </w:r>
      <w:r w:rsidRPr="004F6F78">
        <w:t>не доказанность участия обвиняемого в совершении преступления</w:t>
      </w:r>
      <w:r w:rsidR="004F6F78">
        <w:t xml:space="preserve"> (</w:t>
      </w:r>
      <w:r w:rsidRPr="004F6F78">
        <w:t>п</w:t>
      </w:r>
      <w:r w:rsidR="004F6F78">
        <w:t>.2</w:t>
      </w:r>
      <w:r w:rsidRPr="004F6F78">
        <w:t xml:space="preserve"> ст</w:t>
      </w:r>
      <w:r w:rsidR="004F6F78">
        <w:t>. 20</w:t>
      </w:r>
      <w:r w:rsidRPr="004F6F78">
        <w:t>8 УПК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д</w:t>
      </w:r>
      <w:r w:rsidR="004F6F78" w:rsidRPr="004F6F78">
        <w:t xml:space="preserve">) </w:t>
      </w:r>
      <w:r w:rsidRPr="004F6F78">
        <w:t>доказательства отсутствия для общества, себя или других лиц опасности, проистекающей со стороны лица совершившего общественно опасное деяние, исходя из характера этого деяния и его психического состояния</w:t>
      </w:r>
      <w:r w:rsidR="004F6F78">
        <w:t xml:space="preserve"> (</w:t>
      </w:r>
      <w:r w:rsidRPr="004F6F78">
        <w:t>п</w:t>
      </w:r>
      <w:r w:rsidR="004F6F78">
        <w:t>.1</w:t>
      </w:r>
      <w:r w:rsidRPr="004F6F78">
        <w:t xml:space="preserve"> ст</w:t>
      </w:r>
      <w:r w:rsidR="004F6F78">
        <w:t>.4</w:t>
      </w:r>
      <w:r w:rsidRPr="004F6F78">
        <w:t>06 УПК</w:t>
      </w:r>
      <w:r w:rsidR="004F6F78" w:rsidRPr="004F6F78">
        <w:t>);</w:t>
      </w:r>
    </w:p>
    <w:p w:rsidR="004F6F78" w:rsidRDefault="00B173FD" w:rsidP="004F6F78">
      <w:pPr>
        <w:ind w:firstLine="709"/>
      </w:pPr>
      <w:r w:rsidRPr="004F6F78">
        <w:t>е</w:t>
      </w:r>
      <w:r w:rsidR="004F6F78" w:rsidRPr="004F6F78">
        <w:t xml:space="preserve">) </w:t>
      </w:r>
      <w:r w:rsidRPr="004F6F78">
        <w:t>отсутствие согласия указанного в законе органа</w:t>
      </w:r>
      <w:r w:rsidR="004F6F78">
        <w:t xml:space="preserve"> " (</w:t>
      </w:r>
      <w:r w:rsidRPr="004F6F78">
        <w:t>должностного лица</w:t>
      </w:r>
      <w:r w:rsidR="004F6F78" w:rsidRPr="004F6F78">
        <w:t xml:space="preserve">) </w:t>
      </w:r>
      <w:r w:rsidRPr="004F6F78">
        <w:t>на привлечение к уголовной ответственности</w:t>
      </w:r>
      <w:r w:rsidR="004F6F78">
        <w:t xml:space="preserve"> (</w:t>
      </w:r>
      <w:r w:rsidRPr="004F6F78">
        <w:t>например, судьи</w:t>
      </w:r>
      <w:r w:rsidR="004F6F78" w:rsidRPr="004F6F78">
        <w:t xml:space="preserve"> - </w:t>
      </w:r>
      <w:r w:rsidRPr="004F6F78">
        <w:t>ст</w:t>
      </w:r>
      <w:r w:rsidR="004F6F78">
        <w:t>.1</w:t>
      </w:r>
      <w:r w:rsidRPr="004F6F78">
        <w:t>6 Закона РФ</w:t>
      </w:r>
      <w:r w:rsidR="004F6F78">
        <w:t xml:space="preserve"> "</w:t>
      </w:r>
      <w:r w:rsidRPr="004F6F78">
        <w:t>О статусе судей в РФ</w:t>
      </w:r>
      <w:r w:rsidR="004F6F78">
        <w:t>"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Основания, перечисленные в</w:t>
      </w:r>
      <w:r w:rsidR="004F6F78">
        <w:t xml:space="preserve"> "</w:t>
      </w:r>
      <w:r w:rsidRPr="004F6F78">
        <w:t>б</w:t>
      </w:r>
      <w:r w:rsidR="004F6F78">
        <w:t xml:space="preserve">" </w:t>
      </w:r>
      <w:r w:rsidRPr="004F6F78">
        <w:t>и</w:t>
      </w:r>
      <w:r w:rsidR="004F6F78">
        <w:t xml:space="preserve"> "</w:t>
      </w:r>
      <w:r w:rsidRPr="004F6F78">
        <w:t>в</w:t>
      </w:r>
      <w:r w:rsidR="004F6F78">
        <w:t xml:space="preserve">", </w:t>
      </w:r>
      <w:r w:rsidRPr="004F6F78">
        <w:t>могут быть применены органами предварительного расследования только с согласия прокурора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 общей сложности уголовно-процессуальный закон предусматривает 26 оснований прекращения уголовного дела в стадии предварительного расследования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Реабилитирующие основания прекращения уголовного дела предусмотрены пп</w:t>
      </w:r>
      <w:r w:rsidR="004F6F78">
        <w:t>.1</w:t>
      </w:r>
      <w:r w:rsidR="004F6F78" w:rsidRPr="004F6F78">
        <w:t>-</w:t>
      </w:r>
      <w:r w:rsidRPr="004F6F78">
        <w:t>2, 5</w:t>
      </w:r>
      <w:r w:rsidR="004F6F78" w:rsidRPr="004F6F78">
        <w:t>-</w:t>
      </w:r>
      <w:r w:rsidRPr="004F6F78">
        <w:t>7, 11 ст</w:t>
      </w:r>
      <w:r w:rsidR="004F6F78">
        <w:t>.5</w:t>
      </w:r>
      <w:r w:rsidRPr="004F6F78">
        <w:t>, п</w:t>
      </w:r>
      <w:r w:rsidR="004F6F78">
        <w:t>.2</w:t>
      </w:r>
      <w:r w:rsidRPr="004F6F78">
        <w:t xml:space="preserve"> ст</w:t>
      </w:r>
      <w:r w:rsidR="004F6F78">
        <w:t>. 20</w:t>
      </w:r>
      <w:r w:rsidRPr="004F6F78">
        <w:t>8 УПК, а не реабилитирующие</w:t>
      </w:r>
      <w:r w:rsidR="004F6F78" w:rsidRPr="004F6F78">
        <w:t xml:space="preserve"> - </w:t>
      </w:r>
      <w:r w:rsidRPr="004F6F78">
        <w:t>пп</w:t>
      </w:r>
      <w:r w:rsidR="004F6F78">
        <w:t>.3</w:t>
      </w:r>
      <w:r w:rsidR="004F6F78" w:rsidRPr="004F6F78">
        <w:t>-</w:t>
      </w:r>
      <w:r w:rsidRPr="004F6F78">
        <w:t>4, 8 ст</w:t>
      </w:r>
      <w:r w:rsidR="004F6F78">
        <w:t>.5</w:t>
      </w:r>
      <w:r w:rsidRPr="004F6F78">
        <w:t>, ст</w:t>
      </w:r>
      <w:r w:rsidR="004F6F78" w:rsidRPr="004F6F78">
        <w:t xml:space="preserve">. </w:t>
      </w:r>
      <w:r w:rsidRPr="004F6F78">
        <w:t>ст</w:t>
      </w:r>
      <w:r w:rsidR="004F6F78">
        <w:t>.6</w:t>
      </w:r>
      <w:r w:rsidR="004F6F78" w:rsidRPr="004F6F78">
        <w:t>-</w:t>
      </w:r>
      <w:r w:rsidRPr="004F6F78">
        <w:t>9, п</w:t>
      </w:r>
      <w:r w:rsidR="004F6F78">
        <w:t>.1</w:t>
      </w:r>
      <w:r w:rsidRPr="004F6F78">
        <w:t xml:space="preserve"> ст</w:t>
      </w:r>
      <w:r w:rsidR="004F6F78">
        <w:t>.4</w:t>
      </w:r>
      <w:r w:rsidRPr="004F6F78">
        <w:t>06 УПК</w:t>
      </w:r>
      <w:r w:rsidR="004F6F78" w:rsidRPr="004F6F78">
        <w:t xml:space="preserve">. </w:t>
      </w:r>
      <w:r w:rsidRPr="004F6F78">
        <w:t>К числу не реабилитирующих, кроме того, должны быть отнесены все девять оснований, составляющих такой их вид, как отсутствие согласия на привлечение к уголовной ответственности указанного в законе органа</w:t>
      </w:r>
      <w:r w:rsidR="004F6F78">
        <w:t xml:space="preserve"> (</w:t>
      </w:r>
      <w:r w:rsidRPr="004F6F78">
        <w:t>должностного лица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Основания, предусмотренные пп</w:t>
      </w:r>
      <w:r w:rsidR="004F6F78">
        <w:t>.9</w:t>
      </w:r>
      <w:r w:rsidR="004F6F78" w:rsidRPr="004F6F78">
        <w:t>-</w:t>
      </w:r>
      <w:r w:rsidRPr="004F6F78">
        <w:t>10 ст</w:t>
      </w:r>
      <w:r w:rsidR="004F6F78">
        <w:t>.5</w:t>
      </w:r>
      <w:r w:rsidRPr="004F6F78">
        <w:t xml:space="preserve"> УПК, могут быть как реабилитирующими, так и не реабилитирующими</w:t>
      </w:r>
      <w:r w:rsidR="004F6F78" w:rsidRPr="004F6F78">
        <w:t>.</w:t>
      </w:r>
    </w:p>
    <w:p w:rsidR="00B173FD" w:rsidRPr="004F6F78" w:rsidRDefault="00B173FD" w:rsidP="004F6F78">
      <w:pPr>
        <w:ind w:firstLine="709"/>
      </w:pPr>
      <w:r w:rsidRPr="004F6F78">
        <w:t>К постановлению о прекращении уголовного дела предъявляются определенные требования</w:t>
      </w:r>
    </w:p>
    <w:p w:rsidR="004F6F78" w:rsidRDefault="00B173FD" w:rsidP="004F6F78">
      <w:pPr>
        <w:ind w:firstLine="709"/>
      </w:pPr>
      <w:r w:rsidRPr="004F6F78">
        <w:t>Постановление о прекращении дела состоит из вводной, описательно-мотивировочной и резолютивной частей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Водная часть содержит наименование документа, день, месяц, год и населенный пункт его составления, должность, звание, фамилию и инициалы лица, которое приняло решение, наименование и номер дела, указание на статью</w:t>
      </w:r>
      <w:r w:rsidR="004F6F78">
        <w:t xml:space="preserve"> (</w:t>
      </w:r>
      <w:r w:rsidRPr="004F6F78">
        <w:t>пункт, часть</w:t>
      </w:r>
      <w:r w:rsidR="004F6F78" w:rsidRPr="004F6F78">
        <w:t xml:space="preserve">) </w:t>
      </w:r>
      <w:r w:rsidRPr="004F6F78">
        <w:t>уголовного закона, предусматривающую преступление, по которому производилось расследование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 описательно-мотивировочной части постановления излагаются обстоятельства, послужившие поводом и основанием к возбуждению дела, сущность дела</w:t>
      </w:r>
      <w:r w:rsidR="004F6F78">
        <w:t xml:space="preserve"> (</w:t>
      </w:r>
      <w:r w:rsidRPr="004F6F78">
        <w:t>фабула</w:t>
      </w:r>
      <w:r w:rsidR="004F6F78" w:rsidRPr="004F6F78">
        <w:t>),</w:t>
      </w:r>
      <w:r w:rsidRPr="004F6F78">
        <w:t xml:space="preserve"> его уголовно-правовая квалификация, данные о лицах, подозревавшихся или обвинявшихся в совершении преступления, установленные обстоятельства, послужившие основанием к прекращению дела, со ссылками на соответствующие листы дела и статью уголовно-процессуального</w:t>
      </w:r>
      <w:r w:rsidR="004F6F78">
        <w:t xml:space="preserve"> (</w:t>
      </w:r>
      <w:r w:rsidRPr="004F6F78">
        <w:t>уголовного, а иногда и иного</w:t>
      </w:r>
      <w:r w:rsidR="004F6F78" w:rsidRPr="004F6F78">
        <w:t xml:space="preserve">) </w:t>
      </w:r>
      <w:r w:rsidRPr="004F6F78">
        <w:t>закона</w:t>
      </w:r>
      <w:r w:rsidR="004F6F78" w:rsidRPr="004F6F78">
        <w:t xml:space="preserve">. </w:t>
      </w:r>
      <w:r w:rsidRPr="004F6F78">
        <w:t>Здесь же упоминается о согласии обвиняемого на прекращение уголовного дела по данному основанию</w:t>
      </w:r>
      <w:r w:rsidR="004F6F78">
        <w:t xml:space="preserve"> (</w:t>
      </w:r>
      <w:r w:rsidRPr="004F6F78">
        <w:t>если таковое требуется</w:t>
      </w:r>
      <w:r w:rsidR="004F6F78" w:rsidRPr="004F6F78">
        <w:t xml:space="preserve">) </w:t>
      </w:r>
      <w:r w:rsidRPr="004F6F78">
        <w:t>и сведения о применявшихся мерах пресечения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 резолютивной части постановления формируется решение следователя о прекращении дела, судьбе вещественных доказательств, отмене меры пресечения и наложенного ареста на имущество</w:t>
      </w:r>
      <w:r w:rsidR="004F6F78">
        <w:t xml:space="preserve"> (</w:t>
      </w:r>
      <w:r w:rsidRPr="004F6F78">
        <w:t>иной меры принуждения</w:t>
      </w:r>
      <w:r w:rsidR="004F6F78" w:rsidRPr="004F6F78">
        <w:t>),</w:t>
      </w:r>
      <w:r w:rsidRPr="004F6F78">
        <w:t xml:space="preserve"> об ознакомлении участников процесса с основанием принятого решения, разъяснении им права обжалования постановления, а также о разъяснении гражданскому истцу</w:t>
      </w:r>
      <w:r w:rsidR="004F6F78">
        <w:t xml:space="preserve"> (</w:t>
      </w:r>
      <w:r w:rsidRPr="004F6F78">
        <w:t>его представителю</w:t>
      </w:r>
      <w:r w:rsidR="004F6F78" w:rsidRPr="004F6F78">
        <w:t xml:space="preserve">) </w:t>
      </w:r>
      <w:r w:rsidRPr="004F6F78">
        <w:t>права на возмещение ущерба в рамках гражданского судопроизводства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С уголовным делом, производство по которому прекращено, вправе знакомиться Уполномоченный по правам человека в РФ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Этап окончания расследования, завершающийся направлением дела в суд для рассмотрения вопроса о применении к лицу принудительных мер медицинского характера, по своему содержанию в основном аналогичен тому, что сопряжен с составлением обвинительного заключения</w:t>
      </w:r>
      <w:r w:rsidR="004F6F78" w:rsidRPr="004F6F78">
        <w:t xml:space="preserve">. </w:t>
      </w:r>
      <w:r w:rsidRPr="004F6F78">
        <w:t>Его особенностью является обязательное ознакомление с материалами дела защитника лица, совершившего общественно опасное деяние, и признание законодателем факта невозможности в некоторых случаях знакомить самого душевнобольного с таковыми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Постановление о направлении дела в суд для рассмотрения вопроса о применении принудительных мер медицинского характера состоит из трех частей</w:t>
      </w:r>
      <w:r w:rsidR="004F6F78" w:rsidRPr="004F6F78">
        <w:t xml:space="preserve">: </w:t>
      </w:r>
      <w:r w:rsidRPr="004F6F78">
        <w:t>вводной, описательной и резолютивной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Вводная часть включает в себя</w:t>
      </w:r>
      <w:r w:rsidR="004F6F78" w:rsidRPr="004F6F78">
        <w:t xml:space="preserve">: </w:t>
      </w:r>
      <w:r w:rsidRPr="004F6F78">
        <w:t>наименование, фамилию, имя, отчество лица, совершившего общественно опасное деяние, населенный пункт, день, месяц и год вынесения постановления, должность, специальное звание, фамилию и инициалы следователя, номер уголовного дела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Описательная часть постановления о направлении дела в суд должна представлять собой стройное изложение обстоятельств дела, доказанных в ходе предварительного следствия</w:t>
      </w:r>
      <w:r w:rsidR="004F6F78">
        <w:t xml:space="preserve"> (</w:t>
      </w:r>
      <w:r w:rsidRPr="004F6F78">
        <w:t>фабулу</w:t>
      </w:r>
      <w:r w:rsidR="004F6F78" w:rsidRPr="004F6F78">
        <w:t>),</w:t>
      </w:r>
      <w:r w:rsidRPr="004F6F78">
        <w:t xml:space="preserve"> с приведением как уличающих, так и оправдывающих душевнобольного доказательств</w:t>
      </w:r>
      <w:r w:rsidR="004F6F78" w:rsidRPr="004F6F78">
        <w:t xml:space="preserve">; </w:t>
      </w:r>
      <w:r w:rsidRPr="004F6F78">
        <w:t>в частности, указываются место и время совершения общественно опасного деяния, способы, мотивы, последствия и другие существенные данные</w:t>
      </w:r>
      <w:r w:rsidR="004F6F78" w:rsidRPr="004F6F78">
        <w:t xml:space="preserve">; </w:t>
      </w:r>
      <w:r w:rsidRPr="004F6F78">
        <w:t>сведения о потерпевшем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обстоятельства, смягчающие и отягчающие ответственность</w:t>
      </w:r>
      <w:r w:rsidR="004F6F78" w:rsidRPr="004F6F78">
        <w:t xml:space="preserve">. </w:t>
      </w:r>
      <w:r w:rsidRPr="004F6F78">
        <w:t>Помимо изложения содержания доказательств делается ссылка на листы дела, где таковые подшиты или где находится документ, указывающий на место хранения доказательства</w:t>
      </w:r>
      <w:r w:rsidR="004F6F78" w:rsidRPr="004F6F78">
        <w:t xml:space="preserve">. </w:t>
      </w:r>
      <w:r w:rsidRPr="004F6F78">
        <w:t>В отличие от соответствующей части обвинительного заключения здесь излагаются сведения, подтверждающие наличие у лица, совершившего общественно опасное деяние, душевных заболеваний в прошлом, степень и характер душевного заболевания в момент совершения общественно опасного деяния и ко времени предварительного расследования дела</w:t>
      </w:r>
      <w:r w:rsidR="004F6F78" w:rsidRPr="004F6F78">
        <w:t xml:space="preserve">; </w:t>
      </w:r>
      <w:r w:rsidRPr="004F6F78">
        <w:t>поведение лица, совершившего общественно опасное деяние, как до его совершения, так и после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 резолютивной части постановления о направлении дела в суд для решения вопроса о применении принудительных мер медицинского характера формулируется принятое решение, приводятся сведения о личности душевнобольного, а именно фамилия, имя, отчество, день, месяцу год и место рождения, национальность, образование, наличие инвалидности, судимости, место работы и адрес места жительства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К постановлению о направлении дела в суд, так же как к обвинительному заключению, прилагаются список лиц, подлежащих, по мнению следователя, вызову в судебное заседание, и справка по делу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При наличии оснований, предусмотренных ст</w:t>
      </w:r>
      <w:r w:rsidR="004F6F78">
        <w:t>.5</w:t>
      </w:r>
      <w:r w:rsidRPr="004F6F78">
        <w:t>-9 и п</w:t>
      </w:r>
      <w:r w:rsidR="004F6F78">
        <w:t>.2</w:t>
      </w:r>
      <w:r w:rsidRPr="004F6F78">
        <w:t xml:space="preserve"> ст</w:t>
      </w:r>
      <w:r w:rsidR="004F6F78">
        <w:t>. 20</w:t>
      </w:r>
      <w:r w:rsidRPr="004F6F78">
        <w:t>8 УПК, предварительное следствие заканчивается прекращением уголовного дела</w:t>
      </w:r>
      <w:r w:rsidR="004F6F78" w:rsidRPr="004F6F78">
        <w:t xml:space="preserve">. </w:t>
      </w:r>
      <w:r w:rsidRPr="004F6F78">
        <w:t>Основания принятия решения о прекращении дела следует подразделять на материально-правовые и процессуальные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К материально-правовым относятся основания, исключающие уголовную ответственность</w:t>
      </w:r>
      <w:r w:rsidR="004F6F78" w:rsidRPr="004F6F78">
        <w:t xml:space="preserve">: </w:t>
      </w:r>
      <w:r w:rsidRPr="004F6F78">
        <w:t>отсутствие события и состава преступления, смерть обвиняемого, истечение сроков давности, амнистия, не достижение лицом возраста уголовной ответственности</w:t>
      </w:r>
      <w:r w:rsidR="004F6F78">
        <w:t xml:space="preserve"> (</w:t>
      </w:r>
      <w:r w:rsidRPr="004F6F78">
        <w:t>п</w:t>
      </w:r>
      <w:r w:rsidR="004F6F78">
        <w:t>.1</w:t>
      </w:r>
      <w:r w:rsidRPr="004F6F78">
        <w:t>05 ст</w:t>
      </w:r>
      <w:r w:rsidR="004F6F78">
        <w:t>.5</w:t>
      </w:r>
      <w:r w:rsidRPr="004F6F78">
        <w:t xml:space="preserve"> УПК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К числу этих оснований относится также правило о прекращении производства в связи с отсутствием состава преступления при принятии закона, устраняющего преступность и наказуемость содеянного</w:t>
      </w:r>
      <w:r w:rsidR="004F6F78">
        <w:t xml:space="preserve"> (</w:t>
      </w:r>
      <w:r w:rsidRPr="004F6F78">
        <w:t>ч</w:t>
      </w:r>
      <w:r w:rsidR="004F6F78">
        <w:t>.2</w:t>
      </w:r>
      <w:r w:rsidRPr="004F6F78">
        <w:t xml:space="preserve"> ст</w:t>
      </w:r>
      <w:r w:rsidR="004F6F78">
        <w:t>.5</w:t>
      </w:r>
      <w:r w:rsidRPr="004F6F78">
        <w:t xml:space="preserve"> УПК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К процессуальным относятся основания, которые в силу процессуального закона препятствуют дальнейшему расследованию дела</w:t>
      </w:r>
      <w:r w:rsidR="004F6F78" w:rsidRPr="004F6F78">
        <w:t xml:space="preserve">: </w:t>
      </w:r>
      <w:r w:rsidRPr="004F6F78">
        <w:t>отсутствие жалобы по делам так называемого частно-публичного обвинения</w:t>
      </w:r>
      <w:r w:rsidR="004F6F78">
        <w:t xml:space="preserve"> (</w:t>
      </w:r>
      <w:r w:rsidRPr="004F6F78">
        <w:t>п</w:t>
      </w:r>
      <w:r w:rsidR="004F6F78">
        <w:t>.7</w:t>
      </w:r>
      <w:r w:rsidRPr="004F6F78">
        <w:t xml:space="preserve"> ст</w:t>
      </w:r>
      <w:r w:rsidR="004F6F78">
        <w:t>.5</w:t>
      </w:r>
      <w:r w:rsidRPr="004F6F78">
        <w:t xml:space="preserve"> УПК</w:t>
      </w:r>
      <w:r w:rsidR="004F6F78" w:rsidRPr="004F6F78">
        <w:t>),</w:t>
      </w:r>
      <w:r w:rsidRPr="004F6F78">
        <w:t xml:space="preserve"> наличие вступившего в законную силу приговора или определения по тому же обвинению или постановления суда о прекращении дела по тому же основанию, а также наличие не отмененного постановления следователя и прокурора для прекращении дела по тому</w:t>
      </w:r>
      <w:r w:rsidRPr="004F6F78">
        <w:rPr>
          <w:b/>
          <w:bCs/>
        </w:rPr>
        <w:t xml:space="preserve"> </w:t>
      </w:r>
      <w:r w:rsidRPr="004F6F78">
        <w:t>же обвинению</w:t>
      </w:r>
      <w:r w:rsidR="004F6F78">
        <w:rPr>
          <w:i/>
          <w:iCs/>
        </w:rPr>
        <w:t xml:space="preserve"> (</w:t>
      </w:r>
      <w:r w:rsidRPr="004F6F78">
        <w:t>п</w:t>
      </w:r>
      <w:r w:rsidR="004F6F78">
        <w:t>.9</w:t>
      </w:r>
      <w:r w:rsidRPr="004F6F78">
        <w:t xml:space="preserve"> и 10 ст</w:t>
      </w:r>
      <w:r w:rsidR="004F6F78">
        <w:t>.5</w:t>
      </w:r>
      <w:r w:rsidRPr="004F6F78">
        <w:t xml:space="preserve"> УПК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Среди материально-правовых оснований имеются такие, которые для прекращения дела требуют согласия лица</w:t>
      </w:r>
      <w:r w:rsidR="004F6F78">
        <w:t xml:space="preserve"> (</w:t>
      </w:r>
      <w:r w:rsidRPr="004F6F78">
        <w:t>амнистия, давность</w:t>
      </w:r>
      <w:r w:rsidR="004F6F78" w:rsidRPr="004F6F78">
        <w:t>),</w:t>
      </w:r>
      <w:r w:rsidRPr="004F6F78">
        <w:t xml:space="preserve"> в отношении которого дело прекращается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Амнистия и давность не удостоверяют невиновности лица, и тогда расследование продолжается и завершается либо прекращением дела по одному из реабилитирующих оснований, либо направлением Дела в суд</w:t>
      </w:r>
      <w:r w:rsidR="004F6F78" w:rsidRPr="004F6F78">
        <w:t xml:space="preserve">. </w:t>
      </w:r>
      <w:r w:rsidRPr="004F6F78">
        <w:t>Прекращение же дела в отношении умершего допускается при условии, если его близкие родственники не настаивают на реабилитации умершего и не ходатайствуют о доведении предварительного следствия до конца</w:t>
      </w:r>
      <w:r w:rsidR="004F6F78">
        <w:t xml:space="preserve"> (</w:t>
      </w:r>
      <w:r w:rsidRPr="004F6F78">
        <w:t>п</w:t>
      </w:r>
      <w:r w:rsidR="004F6F78">
        <w:t>.8</w:t>
      </w:r>
      <w:r w:rsidRPr="004F6F78">
        <w:t xml:space="preserve"> ст</w:t>
      </w:r>
      <w:r w:rsidR="004F6F78">
        <w:t>.5</w:t>
      </w:r>
      <w:r w:rsidRPr="004F6F78">
        <w:t xml:space="preserve"> УПК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Следователь с согласия прокурора или сам прокурор вправе прекратить дело, если будет признано, что ко времени производства расследования ввиду изменения обстановки совершенное лицом деяние потеряло характер общественно опасного и само лицо перестало быть общественно опасным</w:t>
      </w:r>
      <w:r w:rsidR="004F6F78" w:rsidRPr="004F6F78">
        <w:t xml:space="preserve">. </w:t>
      </w:r>
      <w:r w:rsidRPr="004F6F78">
        <w:t>Изменение обстановки может быть обусловлено наступлением определённых событий и условий, существенно меняющих отношение к содеянному</w:t>
      </w:r>
      <w:r w:rsidR="004F6F78">
        <w:t xml:space="preserve"> (</w:t>
      </w:r>
      <w:r w:rsidRPr="004F6F78">
        <w:t>например, отмена чрезвычайного положения, прекращение военных действий</w:t>
      </w:r>
      <w:r w:rsidR="004F6F78" w:rsidRPr="004F6F78">
        <w:t xml:space="preserve">). </w:t>
      </w:r>
      <w:r w:rsidRPr="004F6F78">
        <w:t>Лицо перестает быть общественно опасным, если после совершения преступления попадает в иные условия</w:t>
      </w:r>
      <w:r w:rsidR="004F6F78">
        <w:t xml:space="preserve"> (</w:t>
      </w:r>
      <w:r w:rsidRPr="004F6F78">
        <w:t>служба в армии</w:t>
      </w:r>
      <w:r w:rsidR="004F6F78" w:rsidRPr="004F6F78">
        <w:t xml:space="preserve">). </w:t>
      </w:r>
      <w:r w:rsidRPr="004F6F78">
        <w:t>Вывод о наличии такого основания должен базироваться на достаточных доказательствах, подтверждающих его правильность</w:t>
      </w:r>
      <w:r w:rsidR="004F6F78" w:rsidRPr="004F6F78">
        <w:t xml:space="preserve">. </w:t>
      </w:r>
      <w:r w:rsidRPr="004F6F78">
        <w:t>О прекращении дела должны быть уведомлены лицо, в отношении которого велось расследование, потерпевший, а также лицо или учреждение, по заявлению которых было возбуждено уголовное дело</w:t>
      </w:r>
      <w:r w:rsidR="004F6F78" w:rsidRPr="004F6F78">
        <w:t xml:space="preserve">. </w:t>
      </w:r>
      <w:r w:rsidRPr="004F6F78">
        <w:t>Всем этим лицам предоставлено право принести жалобу на это решение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Основания, предусмотренные п</w:t>
      </w:r>
      <w:r w:rsidR="004F6F78">
        <w:t>.3</w:t>
      </w:r>
      <w:r w:rsidR="004F6F78" w:rsidRPr="004F6F78">
        <w:t xml:space="preserve">. </w:t>
      </w:r>
      <w:r w:rsidRPr="004F6F78">
        <w:t>и 4 ст</w:t>
      </w:r>
      <w:r w:rsidR="004F6F78">
        <w:t>.5</w:t>
      </w:r>
      <w:r w:rsidRPr="004F6F78">
        <w:t xml:space="preserve"> и ст</w:t>
      </w:r>
      <w:r w:rsidR="004F6F78">
        <w:t>.6</w:t>
      </w:r>
      <w:r w:rsidRPr="004F6F78">
        <w:t xml:space="preserve"> УПК, именуются в теории не реабилитирующими основаниями, поскольку ими не констатируется невиновность лица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Производство по уголовному делу может быть прекращено</w:t>
      </w:r>
      <w:r w:rsidR="004F6F78" w:rsidRPr="004F6F78">
        <w:t>:</w:t>
      </w:r>
    </w:p>
    <w:p w:rsidR="004F6F78" w:rsidRDefault="00B173FD" w:rsidP="004F6F78">
      <w:pPr>
        <w:ind w:firstLine="709"/>
      </w:pPr>
      <w:r w:rsidRPr="004F6F78">
        <w:t>1</w:t>
      </w:r>
      <w:r w:rsidR="004F6F78" w:rsidRPr="004F6F78">
        <w:t xml:space="preserve">) </w:t>
      </w:r>
      <w:r w:rsidRPr="004F6F78">
        <w:t>в связи с привлечением лица к административной ответственности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2</w:t>
      </w:r>
      <w:r w:rsidR="004F6F78" w:rsidRPr="004F6F78">
        <w:t xml:space="preserve">) </w:t>
      </w:r>
      <w:r w:rsidRPr="004F6F78">
        <w:t>в связи с передачей материалов в товарищеский суд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3</w:t>
      </w:r>
      <w:r w:rsidR="004F6F78" w:rsidRPr="004F6F78">
        <w:t xml:space="preserve">) </w:t>
      </w:r>
      <w:r w:rsidRPr="004F6F78">
        <w:t>в связи с передачей материалов на рассмотрение комиссии по делам несовершеннолетних</w:t>
      </w:r>
      <w:r w:rsidR="004F6F78" w:rsidRPr="004F6F78">
        <w:t>;</w:t>
      </w:r>
    </w:p>
    <w:p w:rsidR="004F6F78" w:rsidRDefault="00B173FD" w:rsidP="004F6F78">
      <w:pPr>
        <w:ind w:firstLine="709"/>
      </w:pPr>
      <w:r w:rsidRPr="004F6F78">
        <w:t>4</w:t>
      </w:r>
      <w:r w:rsidR="004F6F78" w:rsidRPr="004F6F78">
        <w:t xml:space="preserve">) </w:t>
      </w:r>
      <w:r w:rsidRPr="004F6F78">
        <w:t>в связи с передачей лица на поруки общественной организации или трудовому коллективу</w:t>
      </w:r>
      <w:r w:rsidR="004F6F78">
        <w:t xml:space="preserve"> (</w:t>
      </w:r>
      <w:r w:rsidRPr="004F6F78">
        <w:t>ст</w:t>
      </w:r>
      <w:r w:rsidR="004F6F78">
        <w:t>.6</w:t>
      </w:r>
      <w:r w:rsidRPr="004F6F78">
        <w:t xml:space="preserve"> УПК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При прекращении производства по делу по всем названным основаниям до прекращения дела лицу должны быть разъяснены сущность деяния, содержащего признаки преступления, основания освобождения от уголовной ответственности и его право возражать против прекращения дела по этим основаниям</w:t>
      </w:r>
      <w:r w:rsidR="004F6F78" w:rsidRPr="004F6F78">
        <w:t xml:space="preserve">. </w:t>
      </w:r>
      <w:r w:rsidRPr="004F6F78">
        <w:t>В случае возражения лица против прекращения дела производство продолжается в общем порядке</w:t>
      </w:r>
      <w:r w:rsidR="004F6F78">
        <w:t xml:space="preserve"> (</w:t>
      </w:r>
      <w:r w:rsidRPr="004F6F78">
        <w:t>ч</w:t>
      </w:r>
      <w:r w:rsidR="004F6F78">
        <w:t>.2</w:t>
      </w:r>
      <w:r w:rsidRPr="004F6F78">
        <w:t xml:space="preserve"> и 3 ст</w:t>
      </w:r>
      <w:r w:rsidR="004F6F78">
        <w:t>.6</w:t>
      </w:r>
      <w:r w:rsidRPr="004F6F78">
        <w:t xml:space="preserve"> УПК</w:t>
      </w:r>
      <w:r w:rsidR="004F6F78" w:rsidRPr="004F6F78">
        <w:t>).</w:t>
      </w:r>
    </w:p>
    <w:p w:rsidR="004F6F78" w:rsidRDefault="00B173FD" w:rsidP="004F6F78">
      <w:pPr>
        <w:ind w:firstLine="709"/>
      </w:pPr>
      <w:r w:rsidRPr="004F6F78">
        <w:t>В соответствии со ст</w:t>
      </w:r>
      <w:r w:rsidR="004F6F78">
        <w:t>.4</w:t>
      </w:r>
      <w:r w:rsidRPr="004F6F78">
        <w:t>9 Конституции РФ признание лица виновным в совершении преступления</w:t>
      </w:r>
      <w:r w:rsidR="004F6F78" w:rsidRPr="004F6F78">
        <w:t xml:space="preserve"> - </w:t>
      </w:r>
      <w:r w:rsidRPr="004F6F78">
        <w:t>прерогатива только суда, а не следователя и прокурора</w:t>
      </w:r>
      <w:r w:rsidR="004F6F78" w:rsidRPr="004F6F78">
        <w:t xml:space="preserve">. </w:t>
      </w:r>
      <w:r w:rsidRPr="004F6F78">
        <w:t>Поэтому правила, позволяющие признать лицо виновным без судебного разбирательства и постановленного приговора, противоречат принципам осуществления правосудия только судом и презумпции невиновности, о чем было сказано выше при рассмотрении принципов процесса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Дело может быть прекращено за недосказанностью участия обвиняемого в совершении преступления</w:t>
      </w:r>
      <w:r w:rsidR="004F6F78">
        <w:t xml:space="preserve"> (</w:t>
      </w:r>
      <w:r w:rsidRPr="004F6F78">
        <w:t>п</w:t>
      </w:r>
      <w:r w:rsidR="004F6F78">
        <w:t>.2</w:t>
      </w:r>
      <w:r w:rsidRPr="004F6F78">
        <w:t xml:space="preserve"> ст</w:t>
      </w:r>
      <w:r w:rsidR="004F6F78">
        <w:t>. 20</w:t>
      </w:r>
      <w:r w:rsidRPr="004F6F78">
        <w:t>8 УПК</w:t>
      </w:r>
      <w:r w:rsidR="004F6F78" w:rsidRPr="004F6F78">
        <w:t xml:space="preserve">). </w:t>
      </w:r>
      <w:r w:rsidRPr="004F6F78">
        <w:t>Это правило применяется тогда, когда событие преступления установлено</w:t>
      </w:r>
      <w:r w:rsidR="004F6F78">
        <w:t xml:space="preserve"> (</w:t>
      </w:r>
      <w:r w:rsidRPr="004F6F78">
        <w:t>например, насильственная смерть потерпевшего</w:t>
      </w:r>
      <w:r w:rsidR="004F6F78" w:rsidRPr="004F6F78">
        <w:t>),</w:t>
      </w:r>
      <w:r w:rsidRPr="004F6F78">
        <w:t xml:space="preserve"> но, несмотря на то, что исчерпаны все возможности для собирания доказательств, следователю не удалось установить, что преступление совершено обвиняемым</w:t>
      </w:r>
      <w:r w:rsidR="004F6F78" w:rsidRPr="004F6F78">
        <w:t xml:space="preserve">. </w:t>
      </w:r>
      <w:r w:rsidRPr="004F6F78">
        <w:t>Это осталось недоказанным</w:t>
      </w:r>
      <w:r w:rsidR="004F6F78" w:rsidRPr="004F6F78">
        <w:t xml:space="preserve">. </w:t>
      </w:r>
      <w:r w:rsidRPr="004F6F78">
        <w:t>По этому же основанию будет прекращено дело тогда, когда доказано алиби обвиняемого и, следовательно, совершение им преступления исключено</w:t>
      </w:r>
      <w:r w:rsidR="004F6F78" w:rsidRPr="004F6F78">
        <w:t xml:space="preserve">. </w:t>
      </w:r>
      <w:r w:rsidRPr="004F6F78">
        <w:t>И в том и в другом случае прекращение дела по указанному основанию в силу презумпции невиновности означает полную и несомненную реабилитацию лица, привлеченного к уголовной ответственности</w:t>
      </w:r>
      <w:r w:rsidR="004F6F78" w:rsidRPr="004F6F78">
        <w:t xml:space="preserve">. </w:t>
      </w:r>
      <w:r w:rsidRPr="004F6F78">
        <w:t>Недоказанная виновность юридически приравнивается к доказанной невиновности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Однако судьба всего дела может быть различной</w:t>
      </w:r>
      <w:r w:rsidR="004F6F78" w:rsidRPr="004F6F78">
        <w:t xml:space="preserve">. </w:t>
      </w:r>
      <w:r w:rsidRPr="004F6F78">
        <w:t>В том случае, когда не доказано, что обвиняемый совершил преступление, и, по обстоятельствам дела, исключается возможность совершения преступления другим лицом</w:t>
      </w:r>
      <w:r w:rsidR="004F6F78">
        <w:t xml:space="preserve"> (</w:t>
      </w:r>
      <w:r w:rsidRPr="004F6F78">
        <w:t>например, потерпевшая указывала только на определенное лицо, которое совершило на нее нападение, но, исчерпав все возможные средства, следователю доказать это не удалось</w:t>
      </w:r>
      <w:r w:rsidR="004F6F78" w:rsidRPr="004F6F78">
        <w:t>),</w:t>
      </w:r>
      <w:r w:rsidRPr="004F6F78">
        <w:t xml:space="preserve"> дело подлежит прекращению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В том случае, когда доказано алиби лица, привлеченного в качестве обвиняемого, но не исключено, что преступление совершено другим, неизвестным лицом, прекращается уголовное преследование в отношении лица, привлекавшегося в качестве обвиняемого, а расследование по делу продолжается, если не истекли его сроки</w:t>
      </w:r>
      <w:r w:rsidR="004F6F78" w:rsidRPr="004F6F78">
        <w:t>.</w:t>
      </w:r>
    </w:p>
    <w:p w:rsidR="004F6F78" w:rsidRDefault="00B173FD" w:rsidP="004F6F78">
      <w:pPr>
        <w:ind w:firstLine="709"/>
      </w:pPr>
      <w:r w:rsidRPr="004F6F78">
        <w:t>По истечении срока производство по такому делу не прекращается, а приостанавливается в порядке п</w:t>
      </w:r>
      <w:r w:rsidR="004F6F78">
        <w:t>.3</w:t>
      </w:r>
      <w:r w:rsidRPr="004F6F78">
        <w:t xml:space="preserve"> ст</w:t>
      </w:r>
      <w:r w:rsidR="004F6F78">
        <w:t>. 19</w:t>
      </w:r>
      <w:r w:rsidRPr="004F6F78">
        <w:t>5 УПК</w:t>
      </w:r>
      <w:r w:rsidR="004F6F78" w:rsidRPr="004F6F78">
        <w:t xml:space="preserve">. </w:t>
      </w:r>
      <w:r w:rsidRPr="004F6F78">
        <w:t>Причем следователь сам непосредственно и через органы дознания обязан принимать все меры, направленные на раскрытие</w:t>
      </w:r>
      <w:r w:rsidR="004F6F78" w:rsidRPr="004F6F78">
        <w:t xml:space="preserve"> </w:t>
      </w:r>
      <w:r w:rsidRPr="004F6F78">
        <w:t>преступления и установление лица, подлежащего привлечению в</w:t>
      </w:r>
      <w:r w:rsidR="004F6F78" w:rsidRPr="004F6F78">
        <w:t xml:space="preserve"> </w:t>
      </w:r>
      <w:r w:rsidRPr="004F6F78">
        <w:t>качестве обвиняемого</w:t>
      </w:r>
      <w:r w:rsidR="004F6F78">
        <w:t xml:space="preserve"> (</w:t>
      </w:r>
      <w:r w:rsidRPr="004F6F78">
        <w:t>ст</w:t>
      </w:r>
      <w:r w:rsidR="004F6F78">
        <w:t>. 19</w:t>
      </w:r>
      <w:r w:rsidRPr="004F6F78">
        <w:t>7 УПК</w:t>
      </w:r>
      <w:r w:rsidR="004F6F78" w:rsidRPr="004F6F78">
        <w:t>).</w:t>
      </w:r>
    </w:p>
    <w:p w:rsidR="004F6F78" w:rsidRPr="004F6F78" w:rsidRDefault="00B173FD" w:rsidP="004F6F78">
      <w:pPr>
        <w:pStyle w:val="2"/>
      </w:pPr>
      <w:r w:rsidRPr="004F6F78">
        <w:br w:type="page"/>
      </w:r>
      <w:bookmarkStart w:id="49" w:name="_Toc259263975"/>
      <w:r w:rsidR="00F072F1" w:rsidRPr="004F6F78">
        <w:t>Заключение</w:t>
      </w:r>
      <w:bookmarkEnd w:id="49"/>
    </w:p>
    <w:p w:rsidR="004F6F78" w:rsidRDefault="004F6F78" w:rsidP="004F6F78">
      <w:pPr>
        <w:ind w:firstLine="709"/>
      </w:pPr>
    </w:p>
    <w:p w:rsidR="004F6F78" w:rsidRDefault="00790005" w:rsidP="004F6F78">
      <w:pPr>
        <w:ind w:firstLine="709"/>
      </w:pPr>
      <w:r w:rsidRPr="004F6F78">
        <w:t>Производство предварительного следствия заканчивается составлением обвинительного заключения либо постановления о направлении дела в суд для рассмотрения вопроса о применении принудительных мер медицинского характера либо постановления о прекращении дела с направлением дела в суд для применения мер административного взыскания</w:t>
      </w:r>
      <w:r w:rsidR="004F6F78" w:rsidRPr="004F6F78">
        <w:t>.</w:t>
      </w:r>
    </w:p>
    <w:p w:rsidR="004F6F78" w:rsidRDefault="00790005" w:rsidP="004F6F78">
      <w:pPr>
        <w:ind w:firstLine="709"/>
      </w:pPr>
      <w:r w:rsidRPr="004F6F78">
        <w:t>Признав собранные доказательства достаточными для составления обвинительного заключения и, выполнив требования ст</w:t>
      </w:r>
      <w:r w:rsidR="004F6F78">
        <w:t>. 20</w:t>
      </w:r>
      <w:r w:rsidRPr="004F6F78">
        <w:t>0 УПК, следователь объявляет обвиняемому, что следствие по его делу закончено и что он имеет право на ознакомление со всеми материалами дела как лично, так и с помощью защитника, а равно на заявление ходатайства о дополнении предварительного следствия</w:t>
      </w:r>
      <w:r w:rsidR="004F6F78" w:rsidRPr="004F6F78">
        <w:t>.</w:t>
      </w:r>
    </w:p>
    <w:p w:rsidR="004F6F78" w:rsidRDefault="00790005" w:rsidP="004F6F78">
      <w:pPr>
        <w:ind w:firstLine="709"/>
      </w:pPr>
      <w:r w:rsidRPr="004F6F78">
        <w:t>Если по делу привлечено несколько обвиняемых каждому из них предъявляются все материалы дела</w:t>
      </w:r>
      <w:r w:rsidR="004F6F78" w:rsidRPr="004F6F78">
        <w:t xml:space="preserve">. </w:t>
      </w:r>
      <w:r w:rsidRPr="004F6F78">
        <w:t>О предъявлении обвиняемому</w:t>
      </w:r>
      <w:r w:rsidR="004F6F78">
        <w:t xml:space="preserve"> (</w:t>
      </w:r>
      <w:r w:rsidRPr="004F6F78">
        <w:t>обвиняемым</w:t>
      </w:r>
      <w:r w:rsidR="004F6F78" w:rsidRPr="004F6F78">
        <w:t xml:space="preserve">) </w:t>
      </w:r>
      <w:r w:rsidRPr="004F6F78">
        <w:t>и защитнику для ознакомления материалов дела следователь составляет протокол с соблюдением требований ст</w:t>
      </w:r>
      <w:r w:rsidR="004F6F78">
        <w:t>.1</w:t>
      </w:r>
      <w:r w:rsidRPr="004F6F78">
        <w:t>41 и 142 УПК</w:t>
      </w:r>
      <w:r w:rsidR="004F6F78" w:rsidRPr="004F6F78">
        <w:t>.</w:t>
      </w:r>
    </w:p>
    <w:p w:rsidR="004F6F78" w:rsidRDefault="00790005" w:rsidP="004F6F78">
      <w:pPr>
        <w:ind w:firstLine="709"/>
      </w:pPr>
      <w:r w:rsidRPr="004F6F78">
        <w:t>Обвинительное заключение состоит из описательной и резолютивной частей</w:t>
      </w:r>
      <w:r w:rsidR="004F6F78" w:rsidRPr="004F6F78">
        <w:t xml:space="preserve">. </w:t>
      </w:r>
      <w:r w:rsidRPr="004F6F78">
        <w:t>В описательной части излагается сущность дела</w:t>
      </w:r>
      <w:r w:rsidR="004F6F78" w:rsidRPr="004F6F78">
        <w:t xml:space="preserve">: </w:t>
      </w:r>
      <w:r w:rsidRPr="004F6F78">
        <w:t>место и время совершения преступления, его способы, мотивы, последствия и другие обстоятельства</w:t>
      </w:r>
      <w:r w:rsidR="004F6F78" w:rsidRPr="004F6F78">
        <w:t xml:space="preserve">. </w:t>
      </w:r>
      <w:r w:rsidRPr="004F6F78">
        <w:t>А также сведения о потерпевшем, доказательства, которые подтверждают наличие преступления и виновность обвиняемого, обстоятельства смягчающие и отягчающие ответственность обвиняемого</w:t>
      </w:r>
      <w:r w:rsidR="004F6F78" w:rsidRPr="004F6F78">
        <w:t xml:space="preserve">. </w:t>
      </w:r>
      <w:r w:rsidRPr="004F6F78">
        <w:t>Кроме этого излагаются доводы, приводимые обвиняемым в свою защиту, и результаты проверки этих доводов</w:t>
      </w:r>
      <w:r w:rsidR="004F6F78" w:rsidRPr="004F6F78">
        <w:t xml:space="preserve">. </w:t>
      </w:r>
      <w:r w:rsidRPr="004F6F78">
        <w:t>Обвинительное заключение должно содержать ссылки на листы дела</w:t>
      </w:r>
      <w:r w:rsidR="004F6F78" w:rsidRPr="004F6F78">
        <w:t>.</w:t>
      </w:r>
    </w:p>
    <w:p w:rsidR="004F6F78" w:rsidRDefault="00790005" w:rsidP="004F6F78">
      <w:pPr>
        <w:ind w:firstLine="709"/>
      </w:pPr>
      <w:r w:rsidRPr="004F6F78">
        <w:t>В резолютивной части приводятся сведения о личности обвиняемого, и излагается формулировка предъявленного обвинения с указанием статей уголовного кодекса, предусматривающих данное преступление</w:t>
      </w:r>
      <w:r w:rsidR="004F6F78" w:rsidRPr="004F6F78">
        <w:t>.</w:t>
      </w:r>
    </w:p>
    <w:p w:rsidR="004F6F78" w:rsidRDefault="00790005" w:rsidP="004F6F78">
      <w:pPr>
        <w:ind w:firstLine="709"/>
      </w:pPr>
      <w:r w:rsidRPr="004F6F78">
        <w:t>Обвинительное заключение подписывается следователем с указанием места и времени его составления</w:t>
      </w:r>
      <w:r w:rsidR="004F6F78" w:rsidRPr="004F6F78">
        <w:t>.</w:t>
      </w:r>
    </w:p>
    <w:p w:rsidR="004F6F78" w:rsidRPr="004F6F78" w:rsidRDefault="00F072F1" w:rsidP="004F6F78">
      <w:pPr>
        <w:pStyle w:val="2"/>
      </w:pPr>
      <w:r w:rsidRPr="004F6F78">
        <w:br w:type="page"/>
      </w:r>
      <w:bookmarkStart w:id="50" w:name="_Toc259263976"/>
      <w:r w:rsidR="00790005" w:rsidRPr="004F6F78">
        <w:t>Список использованной литературы</w:t>
      </w:r>
      <w:bookmarkEnd w:id="50"/>
    </w:p>
    <w:p w:rsidR="004F6F78" w:rsidRDefault="004F6F78" w:rsidP="004F6F78">
      <w:pPr>
        <w:ind w:firstLine="709"/>
      </w:pPr>
    </w:p>
    <w:p w:rsidR="004F6F78" w:rsidRDefault="00A74A37" w:rsidP="004F6F78">
      <w:pPr>
        <w:pStyle w:val="a0"/>
      </w:pPr>
      <w:r w:rsidRPr="004F6F78">
        <w:t>Уголовный кодекс РФ от 13</w:t>
      </w:r>
      <w:r w:rsidR="004F6F78">
        <w:t>.0</w:t>
      </w:r>
      <w:r w:rsidRPr="004F6F78">
        <w:t>6</w:t>
      </w:r>
      <w:r w:rsidR="004F6F78">
        <w:t>.9</w:t>
      </w:r>
      <w:r w:rsidRPr="004F6F78">
        <w:t>6 c последними изменениями, внесенными Федеральным законом от 13</w:t>
      </w:r>
      <w:r w:rsidR="004F6F78">
        <w:t>.05.20</w:t>
      </w:r>
      <w:r w:rsidRPr="004F6F78">
        <w:t>08 № 66-ФЗ</w:t>
      </w:r>
      <w:r w:rsidR="004F6F78">
        <w:t xml:space="preserve"> (</w:t>
      </w:r>
      <w:r w:rsidRPr="004F6F78">
        <w:t>СЗ РФ</w:t>
      </w:r>
      <w:r w:rsidR="004F6F78">
        <w:t>. 19</w:t>
      </w:r>
      <w:r w:rsidRPr="004F6F78">
        <w:t>96</w:t>
      </w:r>
      <w:r w:rsidR="004F6F78" w:rsidRPr="004F6F78">
        <w:t xml:space="preserve">. </w:t>
      </w:r>
      <w:r w:rsidRPr="004F6F78">
        <w:t>№ 25</w:t>
      </w:r>
      <w:r w:rsidR="004F6F78" w:rsidRPr="004F6F78">
        <w:t xml:space="preserve">. </w:t>
      </w:r>
      <w:r w:rsidRPr="004F6F78">
        <w:t>Ст</w:t>
      </w:r>
      <w:r w:rsidR="004F6F78">
        <w:t>.2</w:t>
      </w:r>
      <w:r w:rsidRPr="004F6F78">
        <w:t>954</w:t>
      </w:r>
      <w:r w:rsidR="004F6F78" w:rsidRPr="004F6F78">
        <w:t xml:space="preserve">; </w:t>
      </w:r>
      <w:r w:rsidRPr="004F6F78">
        <w:t>РГ</w:t>
      </w:r>
      <w:r w:rsidR="004F6F78">
        <w:t>. 20</w:t>
      </w:r>
      <w:r w:rsidRPr="004F6F78">
        <w:t>08</w:t>
      </w:r>
      <w:r w:rsidR="004F6F78" w:rsidRPr="004F6F78">
        <w:t xml:space="preserve">. </w:t>
      </w:r>
      <w:r w:rsidRPr="004F6F78">
        <w:t>№ 105</w:t>
      </w:r>
      <w:r w:rsidR="004F6F78" w:rsidRPr="004F6F78">
        <w:t>).</w:t>
      </w:r>
    </w:p>
    <w:p w:rsidR="004F6F78" w:rsidRDefault="00A74A37" w:rsidP="004F6F78">
      <w:pPr>
        <w:pStyle w:val="a0"/>
      </w:pPr>
      <w:r w:rsidRPr="004F6F78">
        <w:t>Уголовно-процессуальный кодекс Российской Федерации</w:t>
      </w:r>
      <w:r w:rsidR="004F6F78" w:rsidRPr="004F6F78">
        <w:t>.</w:t>
      </w:r>
      <w:r w:rsidR="004F6F78">
        <w:t xml:space="preserve"> (</w:t>
      </w:r>
      <w:r w:rsidRPr="004F6F78">
        <w:t>в ред</w:t>
      </w:r>
      <w:r w:rsidR="004F6F78">
        <w:t>. 20</w:t>
      </w:r>
      <w:r w:rsidRPr="004F6F78">
        <w:t>08 г</w:t>
      </w:r>
      <w:r w:rsidR="004F6F78" w:rsidRPr="004F6F78">
        <w:t xml:space="preserve">) </w:t>
      </w:r>
      <w:r w:rsidRPr="004F6F78">
        <w:t>Принят Государственной Думой 22 ноября 2001 г</w:t>
      </w:r>
      <w:r w:rsidR="004F6F78" w:rsidRPr="004F6F78">
        <w:t xml:space="preserve">. </w:t>
      </w:r>
      <w:r w:rsidRPr="004F6F78">
        <w:t>Одобрен Советом Федерации 5 декабря 2001 г</w:t>
      </w:r>
      <w:r w:rsidR="004F6F78" w:rsidRPr="004F6F78">
        <w:t xml:space="preserve">. </w:t>
      </w:r>
      <w:r w:rsidRPr="004F6F78">
        <w:t>Подписан Президентом Российской Федерации 18 декабря 2001 г</w:t>
      </w:r>
      <w:r w:rsidR="004F6F78" w:rsidRPr="004F6F78">
        <w:t xml:space="preserve">. </w:t>
      </w:r>
      <w:r w:rsidRPr="004F6F78">
        <w:t>№ 177-ФЗ</w:t>
      </w:r>
      <w:r w:rsidR="004F6F78" w:rsidRPr="004F6F78">
        <w:t>.</w:t>
      </w:r>
    </w:p>
    <w:p w:rsidR="004F6F78" w:rsidRDefault="00A74A37" w:rsidP="004F6F78">
      <w:pPr>
        <w:pStyle w:val="a0"/>
      </w:pPr>
      <w:r w:rsidRPr="004F6F78">
        <w:t>Комментарий к Уголовно-процессуальному кодексу Российской Федерации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Изд-во Эксмо</w:t>
      </w:r>
      <w:r w:rsidR="004F6F78">
        <w:t>. 20</w:t>
      </w:r>
      <w:r w:rsidRPr="004F6F78">
        <w:t>08</w:t>
      </w:r>
      <w:r w:rsidR="004F6F78" w:rsidRPr="004F6F78">
        <w:t>. -</w:t>
      </w:r>
      <w:r w:rsidR="004F6F78">
        <w:t xml:space="preserve"> </w:t>
      </w:r>
      <w:r w:rsidRPr="004F6F78">
        <w:t>928 с</w:t>
      </w:r>
      <w:r w:rsidR="004F6F78" w:rsidRPr="004F6F78">
        <w:t>.</w:t>
      </w:r>
    </w:p>
    <w:p w:rsidR="004F6F78" w:rsidRDefault="00A74A37" w:rsidP="004F6F78">
      <w:pPr>
        <w:pStyle w:val="a0"/>
      </w:pPr>
      <w:r w:rsidRPr="004F6F78">
        <w:t>Есина А</w:t>
      </w:r>
      <w:r w:rsidR="004F6F78">
        <w:t xml:space="preserve">.С. </w:t>
      </w:r>
      <w:r w:rsidRPr="004F6F78">
        <w:t>Дознание в органах внутренних дел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 w:rsidRPr="004F6F78">
        <w:t>., 20</w:t>
      </w:r>
      <w:r w:rsidRPr="004F6F78">
        <w:t>07</w:t>
      </w:r>
      <w:r w:rsidR="004F6F78" w:rsidRPr="004F6F78">
        <w:t>.</w:t>
      </w:r>
    </w:p>
    <w:p w:rsidR="004F6F78" w:rsidRDefault="00A74A37" w:rsidP="004F6F78">
      <w:pPr>
        <w:pStyle w:val="a0"/>
      </w:pPr>
      <w:r w:rsidRPr="004F6F78">
        <w:t>Статкус В</w:t>
      </w:r>
      <w:r w:rsidR="004F6F78">
        <w:t xml:space="preserve">.Ф., </w:t>
      </w:r>
      <w:r w:rsidRPr="004F6F78">
        <w:t>Жидких А</w:t>
      </w:r>
      <w:r w:rsidR="004F6F78">
        <w:t xml:space="preserve">.А. </w:t>
      </w:r>
      <w:r w:rsidRPr="004F6F78">
        <w:t>Органы предварительного следствия в системе МВД России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Спарк, 2007</w:t>
      </w:r>
      <w:r w:rsidR="004F6F78" w:rsidRPr="004F6F78">
        <w:t>.</w:t>
      </w:r>
    </w:p>
    <w:p w:rsidR="004F6F78" w:rsidRDefault="00A74A37" w:rsidP="004F6F78">
      <w:pPr>
        <w:pStyle w:val="a0"/>
      </w:pPr>
      <w:r w:rsidRPr="004F6F78">
        <w:t>Уголовное право</w:t>
      </w:r>
      <w:r w:rsidR="004F6F78" w:rsidRPr="004F6F78">
        <w:t xml:space="preserve">. </w:t>
      </w:r>
      <w:r w:rsidRPr="004F6F78">
        <w:t>Общая часть</w:t>
      </w:r>
      <w:r w:rsidR="004F6F78" w:rsidRPr="004F6F78">
        <w:t xml:space="preserve">: </w:t>
      </w:r>
      <w:r w:rsidRPr="004F6F78">
        <w:t>Учебник</w:t>
      </w:r>
      <w:r w:rsidR="004F6F78" w:rsidRPr="004F6F78">
        <w:t xml:space="preserve">. </w:t>
      </w:r>
      <w:r w:rsidRPr="004F6F78">
        <w:t>Издание второе переработанное и дополненное / Под ред</w:t>
      </w:r>
      <w:r w:rsidR="004F6F78" w:rsidRPr="004F6F78">
        <w:t xml:space="preserve">. </w:t>
      </w:r>
      <w:r w:rsidRPr="004F6F78">
        <w:t>доктора юридических наук, профессора Л</w:t>
      </w:r>
      <w:r w:rsidR="004F6F78">
        <w:t xml:space="preserve">.В. </w:t>
      </w:r>
      <w:r w:rsidRPr="004F6F78">
        <w:t>Иногамовой-Хегай, доктора юридических наук, профессора А</w:t>
      </w:r>
      <w:r w:rsidR="004F6F78">
        <w:t xml:space="preserve">.И. </w:t>
      </w:r>
      <w:r w:rsidRPr="004F6F78">
        <w:t>Рарога, доктора юридических наук, профессора А</w:t>
      </w:r>
      <w:r w:rsidR="004F6F78">
        <w:t xml:space="preserve">.И. </w:t>
      </w:r>
      <w:r w:rsidRPr="004F6F78">
        <w:t>Чучаева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Юридическая фирма</w:t>
      </w:r>
      <w:r w:rsidR="004F6F78">
        <w:t xml:space="preserve"> "</w:t>
      </w:r>
      <w:r w:rsidRPr="004F6F78">
        <w:t>КОНТРАКТ</w:t>
      </w:r>
      <w:r w:rsidR="004F6F78">
        <w:t xml:space="preserve">": </w:t>
      </w:r>
      <w:r w:rsidRPr="004F6F78">
        <w:t>ИНФРА-М, 2008</w:t>
      </w:r>
      <w:r w:rsidR="004F6F78" w:rsidRPr="004F6F78">
        <w:t>. -</w:t>
      </w:r>
      <w:r w:rsidR="004F6F78">
        <w:t xml:space="preserve"> </w:t>
      </w:r>
      <w:r w:rsidRPr="004F6F78">
        <w:t>560 с</w:t>
      </w:r>
      <w:r w:rsidR="004F6F78" w:rsidRPr="004F6F78">
        <w:t>.</w:t>
      </w:r>
    </w:p>
    <w:p w:rsidR="004F6F78" w:rsidRDefault="00A74A37" w:rsidP="004F6F78">
      <w:pPr>
        <w:pStyle w:val="a0"/>
      </w:pPr>
      <w:r w:rsidRPr="004F6F78">
        <w:t>Уголовное</w:t>
      </w:r>
      <w:r w:rsidRPr="004F6F78">
        <w:rPr>
          <w:b/>
          <w:bCs/>
        </w:rPr>
        <w:t xml:space="preserve"> </w:t>
      </w:r>
      <w:r w:rsidRPr="004F6F78">
        <w:t>право</w:t>
      </w:r>
      <w:r w:rsidR="004F6F78" w:rsidRPr="004F6F78">
        <w:t xml:space="preserve">. </w:t>
      </w:r>
      <w:r w:rsidRPr="004F6F78">
        <w:t>Особенная часть</w:t>
      </w:r>
      <w:r w:rsidR="004F6F78" w:rsidRPr="004F6F78">
        <w:t xml:space="preserve">: </w:t>
      </w:r>
      <w:r w:rsidRPr="004F6F78">
        <w:t>Учебник</w:t>
      </w:r>
      <w:r w:rsidR="004F6F78" w:rsidRPr="004F6F78">
        <w:t xml:space="preserve">. </w:t>
      </w:r>
      <w:r w:rsidRPr="004F6F78">
        <w:t>Издание второе исправленное и дополненное / Под ред</w:t>
      </w:r>
      <w:r w:rsidR="004F6F78" w:rsidRPr="004F6F78">
        <w:t xml:space="preserve">. </w:t>
      </w:r>
      <w:r w:rsidRPr="004F6F78">
        <w:t>доктора юридических наук, профессора Л</w:t>
      </w:r>
      <w:r w:rsidR="004F6F78">
        <w:t xml:space="preserve">.В. </w:t>
      </w:r>
      <w:r w:rsidRPr="004F6F78">
        <w:t>Иногамовой-Хегай, доктора юридических наук, профессора А</w:t>
      </w:r>
      <w:r w:rsidR="004F6F78">
        <w:t xml:space="preserve">.И. </w:t>
      </w:r>
      <w:r w:rsidRPr="004F6F78">
        <w:t>Рарога, доктора юридических наук, профессора А</w:t>
      </w:r>
      <w:r w:rsidR="004F6F78">
        <w:t xml:space="preserve">.И. </w:t>
      </w:r>
      <w:r w:rsidRPr="004F6F78">
        <w:t>Чучаева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Юридическая фирма</w:t>
      </w:r>
      <w:r w:rsidR="004F6F78">
        <w:t xml:space="preserve"> "</w:t>
      </w:r>
      <w:r w:rsidRPr="004F6F78">
        <w:t>КОНТРАКТ</w:t>
      </w:r>
      <w:r w:rsidR="004F6F78">
        <w:t xml:space="preserve">": </w:t>
      </w:r>
      <w:r w:rsidRPr="004F6F78">
        <w:t>ИНФРА-М, 2008</w:t>
      </w:r>
      <w:r w:rsidR="004F6F78" w:rsidRPr="004F6F78">
        <w:t>. -</w:t>
      </w:r>
      <w:r w:rsidR="004F6F78">
        <w:t xml:space="preserve"> </w:t>
      </w:r>
      <w:r w:rsidRPr="004F6F78">
        <w:t>800 с</w:t>
      </w:r>
      <w:r w:rsidR="004F6F78" w:rsidRPr="004F6F78">
        <w:t>.</w:t>
      </w:r>
    </w:p>
    <w:p w:rsidR="004F6F78" w:rsidRDefault="00A74A37" w:rsidP="004F6F78">
      <w:pPr>
        <w:pStyle w:val="a0"/>
      </w:pPr>
      <w:r w:rsidRPr="004F6F78">
        <w:t>Уголовный процесс</w:t>
      </w:r>
      <w:r w:rsidR="004F6F78" w:rsidRPr="004F6F78">
        <w:t xml:space="preserve">: </w:t>
      </w:r>
      <w:r w:rsidRPr="004F6F78">
        <w:t>Сборник учебных пособий, выпуск 1,2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ИМЦ ГУК МВД России</w:t>
      </w:r>
      <w:r w:rsidR="004F6F78" w:rsidRPr="004F6F78">
        <w:t>,</w:t>
      </w:r>
      <w:r w:rsidRPr="004F6F78">
        <w:t xml:space="preserve"> 2007</w:t>
      </w:r>
      <w:r w:rsidR="004F6F78" w:rsidRPr="004F6F78">
        <w:t>.</w:t>
      </w:r>
    </w:p>
    <w:p w:rsidR="004F6F78" w:rsidRDefault="00A74A37" w:rsidP="004F6F78">
      <w:pPr>
        <w:pStyle w:val="a0"/>
      </w:pPr>
      <w:r w:rsidRPr="004F6F78">
        <w:t>Уголовный процесс</w:t>
      </w:r>
      <w:r w:rsidR="004F6F78" w:rsidRPr="004F6F78">
        <w:t xml:space="preserve">: </w:t>
      </w:r>
      <w:r w:rsidRPr="004F6F78">
        <w:t>учебник для студентов ВУЗов, обучающихся по специальности</w:t>
      </w:r>
      <w:r w:rsidR="004F6F78">
        <w:t xml:space="preserve"> "</w:t>
      </w:r>
      <w:r w:rsidRPr="004F6F78">
        <w:t>юриспруденция</w:t>
      </w:r>
      <w:r w:rsidR="004F6F78">
        <w:t xml:space="preserve">". </w:t>
      </w:r>
      <w:r w:rsidRPr="004F6F78">
        <w:t>Под ред</w:t>
      </w:r>
      <w:r w:rsidR="004F6F78" w:rsidRPr="004F6F78">
        <w:t xml:space="preserve">. </w:t>
      </w:r>
      <w:r w:rsidRPr="004F6F78">
        <w:t>проф</w:t>
      </w:r>
      <w:r w:rsidR="004F6F78">
        <w:t>.</w:t>
      </w:r>
      <w:r w:rsidR="006F4AC9">
        <w:t xml:space="preserve"> </w:t>
      </w:r>
      <w:r w:rsidR="004F6F78">
        <w:t xml:space="preserve">В.П. </w:t>
      </w:r>
      <w:r w:rsidRPr="004F6F78">
        <w:t>Божьева</w:t>
      </w:r>
      <w:r w:rsidR="004F6F78" w:rsidRPr="004F6F78">
        <w:t xml:space="preserve"> - </w:t>
      </w:r>
      <w:r w:rsidRPr="004F6F78">
        <w:t>М</w:t>
      </w:r>
      <w:r w:rsidR="004F6F78" w:rsidRPr="004F6F78">
        <w:t xml:space="preserve">: </w:t>
      </w:r>
      <w:r w:rsidRPr="004F6F78">
        <w:t>Спарк, 2007</w:t>
      </w:r>
      <w:r w:rsidR="004F6F78" w:rsidRPr="004F6F78">
        <w:t xml:space="preserve">. </w:t>
      </w:r>
      <w:r w:rsidRPr="004F6F78">
        <w:t>Издание 4-е, с исправлениями и дополнениями</w:t>
      </w:r>
      <w:r w:rsidR="004F6F78" w:rsidRPr="004F6F78">
        <w:t>.</w:t>
      </w:r>
    </w:p>
    <w:p w:rsidR="004F6F78" w:rsidRDefault="00A74A37" w:rsidP="004F6F78">
      <w:pPr>
        <w:pStyle w:val="a0"/>
      </w:pPr>
      <w:r w:rsidRPr="004F6F78">
        <w:t>Уголовный процесс</w:t>
      </w:r>
      <w:r w:rsidR="004F6F78" w:rsidRPr="004F6F78">
        <w:t xml:space="preserve">: </w:t>
      </w:r>
      <w:r w:rsidRPr="004F6F78">
        <w:t>Учебник</w:t>
      </w:r>
      <w:r w:rsidR="004F6F78" w:rsidRPr="004F6F78">
        <w:t xml:space="preserve">. </w:t>
      </w:r>
      <w:r w:rsidRPr="004F6F78">
        <w:t>Издание 2-е, переработанное и дополненное</w:t>
      </w:r>
      <w:r w:rsidR="004F6F78">
        <w:t xml:space="preserve"> (</w:t>
      </w:r>
      <w:r w:rsidRPr="004F6F78">
        <w:t>под редакцией С</w:t>
      </w:r>
      <w:r w:rsidR="004F6F78">
        <w:t xml:space="preserve">.А. </w:t>
      </w:r>
      <w:r w:rsidRPr="004F6F78">
        <w:t>Колосовича, Е</w:t>
      </w:r>
      <w:r w:rsidR="004F6F78">
        <w:t xml:space="preserve">.А. </w:t>
      </w:r>
      <w:r w:rsidRPr="004F6F78">
        <w:t>Зайцевой</w:t>
      </w:r>
      <w:r w:rsidR="004F6F78" w:rsidRPr="004F6F78">
        <w:t xml:space="preserve">) - </w:t>
      </w:r>
      <w:r w:rsidRPr="004F6F78">
        <w:t>М</w:t>
      </w:r>
      <w:r w:rsidR="004F6F78" w:rsidRPr="004F6F78">
        <w:t xml:space="preserve">: </w:t>
      </w:r>
      <w:r w:rsidRPr="004F6F78">
        <w:t>ИМЦ ГУК МВД России, 2006 г</w:t>
      </w:r>
      <w:r w:rsidR="004F6F78" w:rsidRPr="004F6F78">
        <w:t>.</w:t>
      </w:r>
    </w:p>
    <w:p w:rsidR="004F6F78" w:rsidRDefault="00A74A37" w:rsidP="004F6F78">
      <w:pPr>
        <w:pStyle w:val="a0"/>
      </w:pPr>
      <w:r w:rsidRPr="004F6F78">
        <w:t>Химичева Г</w:t>
      </w:r>
      <w:r w:rsidR="004F6F78">
        <w:t xml:space="preserve">.П., </w:t>
      </w:r>
      <w:r w:rsidRPr="004F6F78">
        <w:t>Мичурина О</w:t>
      </w:r>
      <w:r w:rsidR="004F6F78">
        <w:t xml:space="preserve">.В., </w:t>
      </w:r>
      <w:r w:rsidRPr="004F6F78">
        <w:t>Химичева О</w:t>
      </w:r>
      <w:r w:rsidR="004F6F78">
        <w:t xml:space="preserve">.В. </w:t>
      </w:r>
      <w:r w:rsidRPr="004F6F78">
        <w:t>Окончание предварительного расследования прекращением уголовного дела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 w:rsidRPr="004F6F78">
        <w:t>., 20</w:t>
      </w:r>
      <w:r w:rsidRPr="004F6F78">
        <w:t>07</w:t>
      </w:r>
      <w:r w:rsidR="004F6F78" w:rsidRPr="004F6F78">
        <w:t>.</w:t>
      </w:r>
    </w:p>
    <w:p w:rsidR="0072238D" w:rsidRPr="004F6F78" w:rsidRDefault="00A74A37" w:rsidP="004F6F78">
      <w:pPr>
        <w:pStyle w:val="a0"/>
      </w:pPr>
      <w:r w:rsidRPr="004F6F78">
        <w:t>Якимович Ю</w:t>
      </w:r>
      <w:r w:rsidR="004F6F78">
        <w:t xml:space="preserve">.К., </w:t>
      </w:r>
      <w:r w:rsidRPr="004F6F78">
        <w:t xml:space="preserve">Пан </w:t>
      </w:r>
      <w:r w:rsidR="004F6F78">
        <w:t xml:space="preserve">Т.Д. </w:t>
      </w:r>
      <w:r w:rsidRPr="004F6F78">
        <w:t>Досудебное производство по Уголовно-процессуальному кодексу Российской Федерации</w:t>
      </w:r>
      <w:r w:rsidR="004F6F78" w:rsidRPr="004F6F78">
        <w:t>. -</w:t>
      </w:r>
      <w:r w:rsidR="004F6F78">
        <w:t xml:space="preserve"> </w:t>
      </w:r>
      <w:r w:rsidRPr="004F6F78">
        <w:t>СПб</w:t>
      </w:r>
      <w:r w:rsidR="004F6F78" w:rsidRPr="004F6F78">
        <w:t>., 20</w:t>
      </w:r>
      <w:r w:rsidRPr="004F6F78">
        <w:t>06</w:t>
      </w:r>
      <w:r w:rsidR="004F6F78" w:rsidRPr="004F6F78">
        <w:t>.</w:t>
      </w:r>
      <w:bookmarkStart w:id="51" w:name="_GoBack"/>
      <w:bookmarkEnd w:id="51"/>
    </w:p>
    <w:sectPr w:rsidR="0072238D" w:rsidRPr="004F6F78" w:rsidSect="004F6F7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239" w:rsidRDefault="00175239">
      <w:pPr>
        <w:ind w:firstLine="709"/>
      </w:pPr>
      <w:r>
        <w:separator/>
      </w:r>
    </w:p>
  </w:endnote>
  <w:endnote w:type="continuationSeparator" w:id="0">
    <w:p w:rsidR="00175239" w:rsidRDefault="0017523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CA3" w:rsidRDefault="00DF1CA3" w:rsidP="00F072F1">
    <w:pPr>
      <w:ind w:right="360" w:firstLine="70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F78" w:rsidRDefault="004F6F7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239" w:rsidRDefault="00175239">
      <w:pPr>
        <w:ind w:firstLine="709"/>
      </w:pPr>
      <w:r>
        <w:separator/>
      </w:r>
    </w:p>
  </w:footnote>
  <w:footnote w:type="continuationSeparator" w:id="0">
    <w:p w:rsidR="00175239" w:rsidRDefault="00175239">
      <w:pPr>
        <w:ind w:firstLine="709"/>
      </w:pPr>
      <w:r>
        <w:continuationSeparator/>
      </w:r>
    </w:p>
  </w:footnote>
  <w:footnote w:id="1">
    <w:p w:rsidR="00175239" w:rsidRDefault="00DF1CA3" w:rsidP="004F6F78">
      <w:pPr>
        <w:pStyle w:val="aff0"/>
      </w:pPr>
      <w:r w:rsidRPr="004F6F78">
        <w:footnoteRef/>
      </w:r>
      <w:r w:rsidRPr="004F6F78">
        <w:t xml:space="preserve"> Комментарий к Уголовно-процессуальному кодексу Российской Федерации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Изд-во Эксмо</w:t>
      </w:r>
      <w:r w:rsidR="004F6F78" w:rsidRPr="004F6F78">
        <w:t xml:space="preserve">. </w:t>
      </w:r>
      <w:r w:rsidRPr="004F6F78">
        <w:t>2008</w:t>
      </w:r>
      <w:r w:rsidR="004F6F78" w:rsidRPr="004F6F78">
        <w:t xml:space="preserve">. </w:t>
      </w:r>
      <w:r w:rsidRPr="004F6F78">
        <w:t>С</w:t>
      </w:r>
      <w:r w:rsidR="004F6F78" w:rsidRPr="004F6F78">
        <w:t>. -</w:t>
      </w:r>
      <w:r w:rsidR="004F6F78">
        <w:t xml:space="preserve"> </w:t>
      </w:r>
      <w:r w:rsidRPr="004F6F78">
        <w:t>428</w:t>
      </w:r>
      <w:r w:rsidR="004F6F78" w:rsidRPr="004F6F78">
        <w:t xml:space="preserve">. </w:t>
      </w:r>
    </w:p>
  </w:footnote>
  <w:footnote w:id="2">
    <w:p w:rsidR="00175239" w:rsidRDefault="00DF1CA3" w:rsidP="004F6F78">
      <w:pPr>
        <w:pStyle w:val="aff0"/>
      </w:pPr>
      <w:r w:rsidRPr="004F6F78">
        <w:footnoteRef/>
      </w:r>
      <w:r w:rsidRPr="004F6F78">
        <w:t xml:space="preserve"> Комментарий к Уголовно-процессуальному кодексу Российской Федерации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Изд-во Эксмо</w:t>
      </w:r>
      <w:r w:rsidR="004F6F78" w:rsidRPr="004F6F78">
        <w:t xml:space="preserve">. </w:t>
      </w:r>
      <w:r w:rsidRPr="004F6F78">
        <w:t>2008</w:t>
      </w:r>
      <w:r w:rsidR="004F6F78" w:rsidRPr="004F6F78">
        <w:t xml:space="preserve">. </w:t>
      </w:r>
      <w:r w:rsidRPr="004F6F78">
        <w:t>С</w:t>
      </w:r>
      <w:r w:rsidR="004F6F78" w:rsidRPr="004F6F78">
        <w:t>. -</w:t>
      </w:r>
      <w:r w:rsidR="004F6F78">
        <w:t xml:space="preserve"> </w:t>
      </w:r>
      <w:r w:rsidRPr="004F6F78">
        <w:t>432</w:t>
      </w:r>
      <w:r w:rsidR="004F6F78" w:rsidRPr="004F6F78">
        <w:t xml:space="preserve">. </w:t>
      </w:r>
    </w:p>
  </w:footnote>
  <w:footnote w:id="3">
    <w:p w:rsidR="00175239" w:rsidRDefault="00DF1CA3" w:rsidP="004F6F78">
      <w:pPr>
        <w:pStyle w:val="aff0"/>
      </w:pPr>
      <w:r w:rsidRPr="004F6F78">
        <w:footnoteRef/>
      </w:r>
      <w:r w:rsidRPr="004F6F78">
        <w:t xml:space="preserve"> Комментарий к Уголовно-процессуальному кодексу Российской Федерации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Изд-во Эксмо</w:t>
      </w:r>
      <w:r w:rsidR="004F6F78" w:rsidRPr="004F6F78">
        <w:t xml:space="preserve">. </w:t>
      </w:r>
      <w:r w:rsidRPr="004F6F78">
        <w:t>2008</w:t>
      </w:r>
      <w:r w:rsidR="004F6F78" w:rsidRPr="004F6F78">
        <w:t xml:space="preserve">. </w:t>
      </w:r>
      <w:r w:rsidRPr="004F6F78">
        <w:t>С</w:t>
      </w:r>
      <w:r w:rsidR="004F6F78" w:rsidRPr="004F6F78">
        <w:t>. -</w:t>
      </w:r>
      <w:r w:rsidR="004F6F78">
        <w:t xml:space="preserve"> </w:t>
      </w:r>
      <w:r w:rsidRPr="004F6F78">
        <w:t>436</w:t>
      </w:r>
      <w:r w:rsidR="004F6F78" w:rsidRPr="004F6F78">
        <w:t xml:space="preserve">. </w:t>
      </w:r>
    </w:p>
  </w:footnote>
  <w:footnote w:id="4">
    <w:p w:rsidR="00175239" w:rsidRDefault="00DF1CA3" w:rsidP="004F6F78">
      <w:pPr>
        <w:pStyle w:val="aff0"/>
      </w:pPr>
      <w:r w:rsidRPr="004F6F78">
        <w:footnoteRef/>
      </w:r>
      <w:r w:rsidRPr="004F6F78">
        <w:t xml:space="preserve"> Комментарий к Уголовно-процессуальному кодексу Российской Федерации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Изд-во Эксмо</w:t>
      </w:r>
      <w:r w:rsidR="004F6F78" w:rsidRPr="004F6F78">
        <w:t xml:space="preserve">. </w:t>
      </w:r>
      <w:r w:rsidRPr="004F6F78">
        <w:t>2008</w:t>
      </w:r>
      <w:r w:rsidR="004F6F78" w:rsidRPr="004F6F78">
        <w:t xml:space="preserve">. </w:t>
      </w:r>
      <w:r w:rsidRPr="004F6F78">
        <w:t>С</w:t>
      </w:r>
      <w:r w:rsidR="004F6F78" w:rsidRPr="004F6F78">
        <w:t>. -</w:t>
      </w:r>
      <w:r w:rsidR="004F6F78">
        <w:t xml:space="preserve"> </w:t>
      </w:r>
      <w:r w:rsidRPr="004F6F78">
        <w:t>439</w:t>
      </w:r>
      <w:r w:rsidR="004F6F78" w:rsidRPr="004F6F78">
        <w:t xml:space="preserve">. </w:t>
      </w:r>
    </w:p>
  </w:footnote>
  <w:footnote w:id="5">
    <w:p w:rsidR="00175239" w:rsidRDefault="00DF1CA3" w:rsidP="004F6F78">
      <w:pPr>
        <w:pStyle w:val="aff0"/>
      </w:pPr>
      <w:r w:rsidRPr="004F6F78">
        <w:footnoteRef/>
      </w:r>
      <w:r w:rsidRPr="004F6F78">
        <w:t xml:space="preserve"> Комментарий к Уголовно-процессуальному кодексу Российской Федерации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Изд-во Эксмо</w:t>
      </w:r>
      <w:r w:rsidR="004F6F78" w:rsidRPr="004F6F78">
        <w:t xml:space="preserve">. </w:t>
      </w:r>
      <w:r w:rsidRPr="004F6F78">
        <w:t>2008</w:t>
      </w:r>
      <w:r w:rsidR="004F6F78" w:rsidRPr="004F6F78">
        <w:t xml:space="preserve">. </w:t>
      </w:r>
      <w:r w:rsidRPr="004F6F78">
        <w:t>С</w:t>
      </w:r>
      <w:r w:rsidR="004F6F78" w:rsidRPr="004F6F78">
        <w:t>. -</w:t>
      </w:r>
      <w:r w:rsidR="004F6F78">
        <w:t xml:space="preserve"> </w:t>
      </w:r>
      <w:r w:rsidRPr="004F6F78">
        <w:t>442</w:t>
      </w:r>
      <w:r w:rsidR="004F6F78" w:rsidRPr="004F6F78">
        <w:t xml:space="preserve">. </w:t>
      </w:r>
    </w:p>
  </w:footnote>
  <w:footnote w:id="6">
    <w:p w:rsidR="00175239" w:rsidRDefault="00DF1CA3" w:rsidP="004F6F78">
      <w:pPr>
        <w:pStyle w:val="aff0"/>
      </w:pPr>
      <w:r w:rsidRPr="004F6F78">
        <w:footnoteRef/>
      </w:r>
      <w:r w:rsidRPr="004F6F78">
        <w:t xml:space="preserve"> Комментарий к Уголовно-процессуальному кодексу Российской Федерации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Изд-во Эксмо</w:t>
      </w:r>
      <w:r w:rsidR="004F6F78" w:rsidRPr="004F6F78">
        <w:t xml:space="preserve">. </w:t>
      </w:r>
      <w:r w:rsidRPr="004F6F78">
        <w:t>2008</w:t>
      </w:r>
      <w:r w:rsidR="004F6F78" w:rsidRPr="004F6F78">
        <w:t xml:space="preserve">. </w:t>
      </w:r>
      <w:r w:rsidRPr="004F6F78">
        <w:t>С</w:t>
      </w:r>
      <w:r w:rsidR="004F6F78" w:rsidRPr="004F6F78">
        <w:t>. -</w:t>
      </w:r>
      <w:r w:rsidR="004F6F78">
        <w:t xml:space="preserve"> </w:t>
      </w:r>
      <w:r w:rsidRPr="004F6F78">
        <w:t>448</w:t>
      </w:r>
      <w:r w:rsidR="004F6F78" w:rsidRPr="004F6F78">
        <w:t xml:space="preserve">. </w:t>
      </w:r>
    </w:p>
  </w:footnote>
  <w:footnote w:id="7">
    <w:p w:rsidR="00175239" w:rsidRDefault="00DF1CA3" w:rsidP="004F6F78">
      <w:pPr>
        <w:pStyle w:val="aff0"/>
      </w:pPr>
      <w:r w:rsidRPr="004F6F78">
        <w:footnoteRef/>
      </w:r>
      <w:r w:rsidRPr="004F6F78">
        <w:t xml:space="preserve"> Комментарий к Уголовно-процессуальному кодексу Российской Федерации</w:t>
      </w:r>
      <w:r w:rsidR="004F6F78" w:rsidRPr="004F6F78">
        <w:t>. -</w:t>
      </w:r>
      <w:r w:rsidR="004F6F78">
        <w:t xml:space="preserve"> </w:t>
      </w:r>
      <w:r w:rsidRPr="004F6F78">
        <w:t>М</w:t>
      </w:r>
      <w:r w:rsidR="004F6F78">
        <w:t>.:</w:t>
      </w:r>
      <w:r w:rsidR="004F6F78" w:rsidRPr="004F6F78">
        <w:t xml:space="preserve"> </w:t>
      </w:r>
      <w:r w:rsidRPr="004F6F78">
        <w:t>Изд-во Эксмо</w:t>
      </w:r>
      <w:r w:rsidR="004F6F78" w:rsidRPr="004F6F78">
        <w:t xml:space="preserve">. </w:t>
      </w:r>
      <w:r w:rsidRPr="004F6F78">
        <w:t>2008</w:t>
      </w:r>
      <w:r w:rsidR="004F6F78" w:rsidRPr="004F6F78">
        <w:t xml:space="preserve">. </w:t>
      </w:r>
      <w:r w:rsidRPr="004F6F78">
        <w:t>С</w:t>
      </w:r>
      <w:r w:rsidR="004F6F78" w:rsidRPr="004F6F78">
        <w:t>. -</w:t>
      </w:r>
      <w:r w:rsidR="004F6F78">
        <w:t xml:space="preserve"> </w:t>
      </w:r>
      <w:r w:rsidRPr="004F6F78">
        <w:t>449</w:t>
      </w:r>
      <w:r w:rsidR="004F6F78" w:rsidRPr="004F6F78"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F78" w:rsidRDefault="00AB3191" w:rsidP="004F6F78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4F6F78" w:rsidRDefault="004F6F78" w:rsidP="004F6F7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F78" w:rsidRDefault="004F6F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12B"/>
    <w:multiLevelType w:val="multilevel"/>
    <w:tmpl w:val="606CA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85D75"/>
    <w:multiLevelType w:val="multilevel"/>
    <w:tmpl w:val="4B6CE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945547"/>
    <w:multiLevelType w:val="multilevel"/>
    <w:tmpl w:val="B38EF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697627"/>
    <w:multiLevelType w:val="multilevel"/>
    <w:tmpl w:val="078A9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144498"/>
    <w:multiLevelType w:val="multilevel"/>
    <w:tmpl w:val="5748D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B4B3E52"/>
    <w:multiLevelType w:val="hybridMultilevel"/>
    <w:tmpl w:val="31143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520D9F"/>
    <w:multiLevelType w:val="multilevel"/>
    <w:tmpl w:val="945E8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FD237B"/>
    <w:multiLevelType w:val="multilevel"/>
    <w:tmpl w:val="970E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E742A78"/>
    <w:multiLevelType w:val="multilevel"/>
    <w:tmpl w:val="E26AC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350069C"/>
    <w:multiLevelType w:val="multilevel"/>
    <w:tmpl w:val="5E5EA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3D4521A"/>
    <w:multiLevelType w:val="multilevel"/>
    <w:tmpl w:val="FAD0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A1F3BEE"/>
    <w:multiLevelType w:val="multilevel"/>
    <w:tmpl w:val="AAEA7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F0094D"/>
    <w:multiLevelType w:val="multilevel"/>
    <w:tmpl w:val="F1780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2402860"/>
    <w:multiLevelType w:val="multilevel"/>
    <w:tmpl w:val="4FDE6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AA64DEF"/>
    <w:multiLevelType w:val="multilevel"/>
    <w:tmpl w:val="01149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2F27B4"/>
    <w:multiLevelType w:val="multilevel"/>
    <w:tmpl w:val="A3B2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4EA3ECA"/>
    <w:multiLevelType w:val="multilevel"/>
    <w:tmpl w:val="2F706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5BB0DB0"/>
    <w:multiLevelType w:val="multilevel"/>
    <w:tmpl w:val="AC641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69E00BD1"/>
    <w:multiLevelType w:val="multilevel"/>
    <w:tmpl w:val="2B2A4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6F23575E"/>
    <w:multiLevelType w:val="hybridMultilevel"/>
    <w:tmpl w:val="3CCCC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AC3917"/>
    <w:multiLevelType w:val="singleLevel"/>
    <w:tmpl w:val="D66C9468"/>
    <w:lvl w:ilvl="0">
      <w:start w:val="10"/>
      <w:numFmt w:val="bullet"/>
      <w:lvlText w:val="-"/>
      <w:lvlJc w:val="left"/>
      <w:pPr>
        <w:tabs>
          <w:tab w:val="num" w:pos="1640"/>
        </w:tabs>
        <w:ind w:left="1640" w:hanging="360"/>
      </w:pPr>
      <w:rPr>
        <w:rFonts w:hint="default"/>
      </w:rPr>
    </w:lvl>
  </w:abstractNum>
  <w:abstractNum w:abstractNumId="23">
    <w:nsid w:val="725A250B"/>
    <w:multiLevelType w:val="multilevel"/>
    <w:tmpl w:val="7C289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75D67181"/>
    <w:multiLevelType w:val="multilevel"/>
    <w:tmpl w:val="72A0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6">
    <w:nsid w:val="7F007DEF"/>
    <w:multiLevelType w:val="multilevel"/>
    <w:tmpl w:val="0368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9"/>
  </w:num>
  <w:num w:numId="2">
    <w:abstractNumId w:val="26"/>
  </w:num>
  <w:num w:numId="3">
    <w:abstractNumId w:val="20"/>
  </w:num>
  <w:num w:numId="4">
    <w:abstractNumId w:val="24"/>
  </w:num>
  <w:num w:numId="5">
    <w:abstractNumId w:val="9"/>
  </w:num>
  <w:num w:numId="6">
    <w:abstractNumId w:val="17"/>
  </w:num>
  <w:num w:numId="7">
    <w:abstractNumId w:val="10"/>
  </w:num>
  <w:num w:numId="8">
    <w:abstractNumId w:val="12"/>
  </w:num>
  <w:num w:numId="9">
    <w:abstractNumId w:val="4"/>
  </w:num>
  <w:num w:numId="10">
    <w:abstractNumId w:val="23"/>
  </w:num>
  <w:num w:numId="11">
    <w:abstractNumId w:val="3"/>
  </w:num>
  <w:num w:numId="12">
    <w:abstractNumId w:val="8"/>
  </w:num>
  <w:num w:numId="13">
    <w:abstractNumId w:val="14"/>
  </w:num>
  <w:num w:numId="14">
    <w:abstractNumId w:val="13"/>
  </w:num>
  <w:num w:numId="15">
    <w:abstractNumId w:val="5"/>
  </w:num>
  <w:num w:numId="16">
    <w:abstractNumId w:val="15"/>
  </w:num>
  <w:num w:numId="17">
    <w:abstractNumId w:val="18"/>
  </w:num>
  <w:num w:numId="18">
    <w:abstractNumId w:val="1"/>
  </w:num>
  <w:num w:numId="19">
    <w:abstractNumId w:val="0"/>
  </w:num>
  <w:num w:numId="20">
    <w:abstractNumId w:val="16"/>
  </w:num>
  <w:num w:numId="21">
    <w:abstractNumId w:val="11"/>
  </w:num>
  <w:num w:numId="22">
    <w:abstractNumId w:val="22"/>
  </w:num>
  <w:num w:numId="23">
    <w:abstractNumId w:val="21"/>
  </w:num>
  <w:num w:numId="24">
    <w:abstractNumId w:val="6"/>
  </w:num>
  <w:num w:numId="25">
    <w:abstractNumId w:val="7"/>
  </w:num>
  <w:num w:numId="26">
    <w:abstractNumId w:val="2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1C6"/>
    <w:rsid w:val="000341C6"/>
    <w:rsid w:val="00175239"/>
    <w:rsid w:val="001B3B19"/>
    <w:rsid w:val="00305549"/>
    <w:rsid w:val="00352552"/>
    <w:rsid w:val="00357797"/>
    <w:rsid w:val="0041142A"/>
    <w:rsid w:val="00422175"/>
    <w:rsid w:val="00474D75"/>
    <w:rsid w:val="00476A1F"/>
    <w:rsid w:val="004E3F9F"/>
    <w:rsid w:val="004F6F78"/>
    <w:rsid w:val="0054155A"/>
    <w:rsid w:val="005A0409"/>
    <w:rsid w:val="00616694"/>
    <w:rsid w:val="0066260D"/>
    <w:rsid w:val="006A4556"/>
    <w:rsid w:val="006D0507"/>
    <w:rsid w:val="006F4AC9"/>
    <w:rsid w:val="0072238D"/>
    <w:rsid w:val="00790005"/>
    <w:rsid w:val="00790F2B"/>
    <w:rsid w:val="009E4154"/>
    <w:rsid w:val="00A160F1"/>
    <w:rsid w:val="00A442F2"/>
    <w:rsid w:val="00A74A37"/>
    <w:rsid w:val="00AB3191"/>
    <w:rsid w:val="00AD27D6"/>
    <w:rsid w:val="00B173FD"/>
    <w:rsid w:val="00D97E6D"/>
    <w:rsid w:val="00DB0664"/>
    <w:rsid w:val="00DF1CA3"/>
    <w:rsid w:val="00E330A7"/>
    <w:rsid w:val="00E62EA8"/>
    <w:rsid w:val="00F072F1"/>
    <w:rsid w:val="00F61123"/>
    <w:rsid w:val="00F9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36674F-39E6-472B-88C1-869B6F03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F6F7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F6F7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F6F78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4F6F7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F6F7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F6F7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F6F7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F6F7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F6F7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4F6F7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4F6F7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F6F78"/>
    <w:rPr>
      <w:vertAlign w:val="superscript"/>
    </w:rPr>
  </w:style>
  <w:style w:type="paragraph" w:styleId="a7">
    <w:name w:val="Body Text"/>
    <w:basedOn w:val="a2"/>
    <w:link w:val="aa"/>
    <w:uiPriority w:val="99"/>
    <w:rsid w:val="004F6F78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F6F7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F6F78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4F6F7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4F6F78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4F6F7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4F6F7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4F6F78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4F6F78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F6F78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4F6F7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F6F78"/>
    <w:pPr>
      <w:numPr>
        <w:numId w:val="25"/>
      </w:numPr>
      <w:spacing w:line="360" w:lineRule="auto"/>
      <w:jc w:val="both"/>
    </w:pPr>
    <w:rPr>
      <w:sz w:val="28"/>
      <w:szCs w:val="28"/>
    </w:rPr>
  </w:style>
  <w:style w:type="paragraph" w:styleId="af4">
    <w:name w:val="caption"/>
    <w:basedOn w:val="a2"/>
    <w:next w:val="a2"/>
    <w:uiPriority w:val="99"/>
    <w:qFormat/>
    <w:rsid w:val="004F6F78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4F6F78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4F6F78"/>
    <w:rPr>
      <w:sz w:val="28"/>
      <w:szCs w:val="28"/>
    </w:rPr>
  </w:style>
  <w:style w:type="paragraph" w:styleId="af7">
    <w:name w:val="Normal (Web)"/>
    <w:basedOn w:val="a2"/>
    <w:uiPriority w:val="99"/>
    <w:rsid w:val="004F6F7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4F6F78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4F6F78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4F6F7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F6F7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4F6F7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F6F78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4F6F7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F6F7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4F6F7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4F6F7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F6F78"/>
    <w:pPr>
      <w:numPr>
        <w:numId w:val="2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F6F78"/>
    <w:pPr>
      <w:numPr>
        <w:numId w:val="2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F6F7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F6F7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F6F7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F6F78"/>
    <w:rPr>
      <w:i/>
      <w:iCs/>
    </w:rPr>
  </w:style>
  <w:style w:type="paragraph" w:customStyle="1" w:styleId="afb">
    <w:name w:val="ТАБЛИЦА"/>
    <w:next w:val="a2"/>
    <w:autoRedefine/>
    <w:uiPriority w:val="99"/>
    <w:rsid w:val="004F6F78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F6F78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4F6F78"/>
  </w:style>
  <w:style w:type="table" w:customStyle="1" w:styleId="15">
    <w:name w:val="Стиль таблицы1"/>
    <w:uiPriority w:val="99"/>
    <w:rsid w:val="004F6F7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4F6F78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4F6F78"/>
    <w:pPr>
      <w:jc w:val="center"/>
    </w:pPr>
  </w:style>
  <w:style w:type="paragraph" w:styleId="afe">
    <w:name w:val="endnote text"/>
    <w:basedOn w:val="a2"/>
    <w:link w:val="aff"/>
    <w:uiPriority w:val="99"/>
    <w:semiHidden/>
    <w:rsid w:val="004F6F78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F6F78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4F6F78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F6F7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9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double" w:sz="6" w:space="14" w:color="FF0000"/>
                <w:bottom w:val="none" w:sz="0" w:space="0" w:color="auto"/>
                <w:right w:val="none" w:sz="0" w:space="0" w:color="auto"/>
              </w:divBdr>
            </w:div>
            <w:div w:id="3862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63">
                  <w:marLeft w:val="0"/>
                  <w:marRight w:val="0"/>
                  <w:marTop w:val="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9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29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93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9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2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65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9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2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9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77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9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29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double" w:sz="6" w:space="14" w:color="FF0000"/>
                <w:bottom w:val="none" w:sz="0" w:space="0" w:color="auto"/>
                <w:right w:val="none" w:sz="0" w:space="0" w:color="auto"/>
              </w:divBdr>
            </w:div>
            <w:div w:id="38629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79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2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98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2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94">
                  <w:marLeft w:val="0"/>
                  <w:marRight w:val="0"/>
                  <w:marTop w:val="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7301</Words>
  <Characters>41616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home</Company>
  <LinksUpToDate>false</LinksUpToDate>
  <CharactersWithSpaces>48820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subject/>
  <dc:creator>комп</dc:creator>
  <cp:keywords/>
  <dc:description/>
  <cp:lastModifiedBy>admin</cp:lastModifiedBy>
  <cp:revision>2</cp:revision>
  <cp:lastPrinted>2009-12-05T13:53:00Z</cp:lastPrinted>
  <dcterms:created xsi:type="dcterms:W3CDTF">2014-03-06T13:48:00Z</dcterms:created>
  <dcterms:modified xsi:type="dcterms:W3CDTF">2014-03-06T13:48:00Z</dcterms:modified>
</cp:coreProperties>
</file>