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9E2" w:rsidRPr="003802EF" w:rsidRDefault="009379E2" w:rsidP="009379E2">
      <w:pPr>
        <w:pStyle w:val="1"/>
        <w:rPr>
          <w:szCs w:val="28"/>
        </w:rPr>
      </w:pPr>
      <w:bookmarkStart w:id="0" w:name="_Toc166474178"/>
    </w:p>
    <w:p w:rsidR="009379E2" w:rsidRPr="003802EF" w:rsidRDefault="009379E2" w:rsidP="009379E2">
      <w:pPr>
        <w:pStyle w:val="1"/>
        <w:rPr>
          <w:szCs w:val="28"/>
        </w:rPr>
      </w:pPr>
    </w:p>
    <w:p w:rsidR="009379E2" w:rsidRPr="003802EF" w:rsidRDefault="009379E2" w:rsidP="009379E2">
      <w:pPr>
        <w:pStyle w:val="1"/>
        <w:rPr>
          <w:szCs w:val="28"/>
        </w:rPr>
      </w:pPr>
    </w:p>
    <w:p w:rsidR="009379E2" w:rsidRPr="003802EF" w:rsidRDefault="009379E2" w:rsidP="009379E2">
      <w:pPr>
        <w:pStyle w:val="1"/>
        <w:rPr>
          <w:szCs w:val="28"/>
        </w:rPr>
      </w:pPr>
    </w:p>
    <w:p w:rsidR="009379E2" w:rsidRPr="003802EF" w:rsidRDefault="009379E2" w:rsidP="009379E2">
      <w:pPr>
        <w:pStyle w:val="1"/>
        <w:rPr>
          <w:szCs w:val="28"/>
        </w:rPr>
      </w:pPr>
    </w:p>
    <w:p w:rsidR="009379E2" w:rsidRPr="003802EF" w:rsidRDefault="009379E2" w:rsidP="009379E2">
      <w:pPr>
        <w:pStyle w:val="1"/>
        <w:rPr>
          <w:szCs w:val="28"/>
        </w:rPr>
      </w:pPr>
    </w:p>
    <w:p w:rsidR="009379E2" w:rsidRPr="003802EF" w:rsidRDefault="009379E2" w:rsidP="009379E2">
      <w:pPr>
        <w:pStyle w:val="1"/>
        <w:rPr>
          <w:szCs w:val="28"/>
        </w:rPr>
      </w:pPr>
    </w:p>
    <w:p w:rsidR="009379E2" w:rsidRPr="003802EF" w:rsidRDefault="009379E2" w:rsidP="009379E2">
      <w:pPr>
        <w:pStyle w:val="1"/>
        <w:rPr>
          <w:szCs w:val="28"/>
        </w:rPr>
      </w:pPr>
    </w:p>
    <w:p w:rsidR="009379E2" w:rsidRPr="003802EF" w:rsidRDefault="009379E2" w:rsidP="003802EF">
      <w:pPr>
        <w:pStyle w:val="1"/>
        <w:rPr>
          <w:szCs w:val="28"/>
        </w:rPr>
      </w:pPr>
    </w:p>
    <w:p w:rsidR="009379E2" w:rsidRDefault="009379E2" w:rsidP="003802EF">
      <w:pPr>
        <w:pStyle w:val="1"/>
        <w:rPr>
          <w:szCs w:val="28"/>
        </w:rPr>
      </w:pPr>
      <w:r w:rsidRPr="003802EF">
        <w:rPr>
          <w:szCs w:val="28"/>
        </w:rPr>
        <w:t>РЕФЕРАТ</w:t>
      </w:r>
    </w:p>
    <w:p w:rsidR="003802EF" w:rsidRPr="003802EF" w:rsidRDefault="003802EF" w:rsidP="003802EF">
      <w:pPr>
        <w:spacing w:line="360" w:lineRule="auto"/>
      </w:pPr>
    </w:p>
    <w:p w:rsidR="003802EF" w:rsidRDefault="009379E2" w:rsidP="003802EF">
      <w:pPr>
        <w:spacing w:line="360" w:lineRule="auto"/>
        <w:jc w:val="center"/>
        <w:rPr>
          <w:sz w:val="28"/>
          <w:szCs w:val="28"/>
        </w:rPr>
      </w:pPr>
      <w:r w:rsidRPr="003802EF">
        <w:rPr>
          <w:sz w:val="28"/>
          <w:szCs w:val="28"/>
        </w:rPr>
        <w:t xml:space="preserve">По предмету: Организация, управление и администрирование </w:t>
      </w:r>
    </w:p>
    <w:p w:rsidR="009379E2" w:rsidRPr="003802EF" w:rsidRDefault="009379E2" w:rsidP="003802EF">
      <w:pPr>
        <w:spacing w:line="360" w:lineRule="auto"/>
        <w:jc w:val="center"/>
        <w:rPr>
          <w:sz w:val="28"/>
          <w:szCs w:val="28"/>
        </w:rPr>
      </w:pPr>
      <w:r w:rsidRPr="003802EF">
        <w:rPr>
          <w:sz w:val="28"/>
          <w:szCs w:val="28"/>
        </w:rPr>
        <w:t>в социальной работе</w:t>
      </w:r>
    </w:p>
    <w:p w:rsidR="003802EF" w:rsidRDefault="003802EF" w:rsidP="003802EF">
      <w:pPr>
        <w:spacing w:line="360" w:lineRule="auto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379E2" w:rsidRPr="003802EF">
        <w:rPr>
          <w:sz w:val="28"/>
          <w:szCs w:val="28"/>
        </w:rPr>
        <w:t>По теме:</w:t>
      </w:r>
      <w:r>
        <w:rPr>
          <w:sz w:val="28"/>
          <w:szCs w:val="28"/>
        </w:rPr>
        <w:t xml:space="preserve"> Сравнительная характеристика японско-американской</w:t>
      </w:r>
    </w:p>
    <w:p w:rsidR="009379E2" w:rsidRPr="003802EF" w:rsidRDefault="003802EF" w:rsidP="003802EF">
      <w:pPr>
        <w:spacing w:line="360" w:lineRule="auto"/>
        <w:ind w:left="2832" w:firstLine="708"/>
        <w:rPr>
          <w:sz w:val="28"/>
          <w:szCs w:val="28"/>
        </w:rPr>
      </w:pPr>
      <w:r>
        <w:rPr>
          <w:sz w:val="28"/>
          <w:szCs w:val="28"/>
        </w:rPr>
        <w:t>системы управления</w:t>
      </w:r>
    </w:p>
    <w:p w:rsidR="00EF316D" w:rsidRDefault="009379E2" w:rsidP="003802EF">
      <w:pPr>
        <w:pStyle w:val="1"/>
      </w:pPr>
      <w:r>
        <w:br w:type="page"/>
      </w:r>
      <w:r w:rsidR="00EF316D">
        <w:t>Содержание</w:t>
      </w:r>
      <w:bookmarkEnd w:id="0"/>
    </w:p>
    <w:p w:rsidR="00EF316D" w:rsidRPr="00A97488" w:rsidRDefault="00EF316D" w:rsidP="00A97488">
      <w:pPr>
        <w:spacing w:line="360" w:lineRule="auto"/>
        <w:ind w:firstLine="720"/>
        <w:rPr>
          <w:sz w:val="28"/>
          <w:szCs w:val="28"/>
        </w:rPr>
      </w:pPr>
    </w:p>
    <w:p w:rsidR="00A97488" w:rsidRPr="00A97488" w:rsidRDefault="00A97488" w:rsidP="006941E5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A97488">
        <w:fldChar w:fldCharType="begin"/>
      </w:r>
      <w:r w:rsidRPr="00A97488">
        <w:instrText xml:space="preserve"> TOC \o "1-3" \h \z \u </w:instrText>
      </w:r>
      <w:r w:rsidRPr="00A97488">
        <w:fldChar w:fldCharType="separate"/>
      </w:r>
      <w:hyperlink w:anchor="_Toc166474179" w:history="1">
        <w:r w:rsidRPr="00A97488">
          <w:rPr>
            <w:rStyle w:val="a5"/>
            <w:noProof/>
            <w:sz w:val="28"/>
            <w:szCs w:val="28"/>
          </w:rPr>
          <w:t>Введение</w:t>
        </w:r>
        <w:r w:rsidRPr="00A97488">
          <w:rPr>
            <w:noProof/>
            <w:webHidden/>
            <w:sz w:val="28"/>
            <w:szCs w:val="28"/>
          </w:rPr>
          <w:tab/>
        </w:r>
        <w:r w:rsidRPr="00A97488">
          <w:rPr>
            <w:noProof/>
            <w:webHidden/>
            <w:sz w:val="28"/>
            <w:szCs w:val="28"/>
          </w:rPr>
          <w:fldChar w:fldCharType="begin"/>
        </w:r>
        <w:r w:rsidRPr="00A97488">
          <w:rPr>
            <w:noProof/>
            <w:webHidden/>
            <w:sz w:val="28"/>
            <w:szCs w:val="28"/>
          </w:rPr>
          <w:instrText xml:space="preserve"> PAGEREF _Toc166474179 \h </w:instrText>
        </w:r>
        <w:r w:rsidRPr="00A97488">
          <w:rPr>
            <w:noProof/>
            <w:webHidden/>
            <w:sz w:val="28"/>
            <w:szCs w:val="28"/>
          </w:rPr>
        </w:r>
        <w:r w:rsidRPr="00A97488">
          <w:rPr>
            <w:noProof/>
            <w:webHidden/>
            <w:sz w:val="28"/>
            <w:szCs w:val="28"/>
          </w:rPr>
          <w:fldChar w:fldCharType="separate"/>
        </w:r>
        <w:r w:rsidR="006941E5">
          <w:rPr>
            <w:noProof/>
            <w:webHidden/>
            <w:sz w:val="28"/>
            <w:szCs w:val="28"/>
          </w:rPr>
          <w:t>3</w:t>
        </w:r>
        <w:r w:rsidRPr="00A97488">
          <w:rPr>
            <w:noProof/>
            <w:webHidden/>
            <w:sz w:val="28"/>
            <w:szCs w:val="28"/>
          </w:rPr>
          <w:fldChar w:fldCharType="end"/>
        </w:r>
      </w:hyperlink>
    </w:p>
    <w:p w:rsidR="00A97488" w:rsidRPr="00A97488" w:rsidRDefault="00FD4A0C" w:rsidP="00A97488">
      <w:pPr>
        <w:pStyle w:val="11"/>
        <w:tabs>
          <w:tab w:val="right" w:leader="dot" w:pos="9345"/>
        </w:tabs>
        <w:spacing w:line="360" w:lineRule="auto"/>
        <w:ind w:firstLine="720"/>
        <w:rPr>
          <w:noProof/>
          <w:sz w:val="28"/>
          <w:szCs w:val="28"/>
        </w:rPr>
      </w:pPr>
      <w:hyperlink w:anchor="_Toc166474180" w:history="1">
        <w:r w:rsidR="00A97488" w:rsidRPr="00A97488">
          <w:rPr>
            <w:rStyle w:val="a5"/>
            <w:noProof/>
            <w:sz w:val="28"/>
            <w:szCs w:val="28"/>
          </w:rPr>
          <w:t>1.1 Опыт управления персоналом в японском менеджменте</w:t>
        </w:r>
        <w:r w:rsidR="00A97488" w:rsidRPr="00A97488">
          <w:rPr>
            <w:noProof/>
            <w:webHidden/>
            <w:sz w:val="28"/>
            <w:szCs w:val="28"/>
          </w:rPr>
          <w:tab/>
        </w:r>
        <w:r w:rsidR="00211C15">
          <w:rPr>
            <w:noProof/>
            <w:webHidden/>
            <w:sz w:val="28"/>
            <w:szCs w:val="28"/>
          </w:rPr>
          <w:t>4</w:t>
        </w:r>
      </w:hyperlink>
    </w:p>
    <w:p w:rsidR="00A97488" w:rsidRPr="00A97488" w:rsidRDefault="00FD4A0C" w:rsidP="00A97488">
      <w:pPr>
        <w:pStyle w:val="21"/>
        <w:tabs>
          <w:tab w:val="right" w:leader="dot" w:pos="9345"/>
        </w:tabs>
        <w:spacing w:line="360" w:lineRule="auto"/>
        <w:ind w:left="0" w:firstLine="720"/>
        <w:rPr>
          <w:noProof/>
          <w:sz w:val="28"/>
          <w:szCs w:val="28"/>
        </w:rPr>
      </w:pPr>
      <w:hyperlink w:anchor="_Toc166474181" w:history="1">
        <w:r w:rsidR="00A97488" w:rsidRPr="00A97488">
          <w:rPr>
            <w:rStyle w:val="a5"/>
            <w:noProof/>
            <w:sz w:val="28"/>
            <w:szCs w:val="28"/>
          </w:rPr>
          <w:t>1.2. Концепция человеческих ресурсов в американском менеджменте</w:t>
        </w:r>
        <w:r w:rsidR="00A97488" w:rsidRPr="00A97488">
          <w:rPr>
            <w:noProof/>
            <w:webHidden/>
            <w:sz w:val="28"/>
            <w:szCs w:val="28"/>
          </w:rPr>
          <w:tab/>
        </w:r>
        <w:r w:rsidR="0018437B">
          <w:rPr>
            <w:noProof/>
            <w:webHidden/>
            <w:sz w:val="28"/>
            <w:szCs w:val="28"/>
          </w:rPr>
          <w:t>7</w:t>
        </w:r>
      </w:hyperlink>
    </w:p>
    <w:p w:rsidR="00A97488" w:rsidRPr="00A97488" w:rsidRDefault="00FD4A0C" w:rsidP="006941E5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66474182" w:history="1">
        <w:r w:rsidR="00A97488" w:rsidRPr="00A97488">
          <w:rPr>
            <w:rStyle w:val="a5"/>
            <w:noProof/>
            <w:sz w:val="28"/>
            <w:szCs w:val="28"/>
          </w:rPr>
          <w:t>Заключение</w:t>
        </w:r>
        <w:r w:rsidR="00A97488" w:rsidRPr="00A97488">
          <w:rPr>
            <w:noProof/>
            <w:webHidden/>
            <w:sz w:val="28"/>
            <w:szCs w:val="28"/>
          </w:rPr>
          <w:tab/>
        </w:r>
        <w:r w:rsidR="0018437B">
          <w:rPr>
            <w:noProof/>
            <w:webHidden/>
            <w:sz w:val="28"/>
            <w:szCs w:val="28"/>
          </w:rPr>
          <w:t>9</w:t>
        </w:r>
      </w:hyperlink>
    </w:p>
    <w:p w:rsidR="00A97488" w:rsidRPr="00A97488" w:rsidRDefault="00FD4A0C" w:rsidP="006941E5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166474183" w:history="1">
        <w:r w:rsidR="00A97488" w:rsidRPr="00A97488">
          <w:rPr>
            <w:rStyle w:val="a5"/>
            <w:noProof/>
            <w:sz w:val="28"/>
            <w:szCs w:val="28"/>
          </w:rPr>
          <w:t>Список использованной литературы</w:t>
        </w:r>
        <w:r w:rsidR="00A97488" w:rsidRPr="00A97488">
          <w:rPr>
            <w:noProof/>
            <w:webHidden/>
            <w:sz w:val="28"/>
            <w:szCs w:val="28"/>
          </w:rPr>
          <w:tab/>
        </w:r>
        <w:r w:rsidR="00A97488" w:rsidRPr="00A97488">
          <w:rPr>
            <w:noProof/>
            <w:webHidden/>
            <w:sz w:val="28"/>
            <w:szCs w:val="28"/>
          </w:rPr>
          <w:fldChar w:fldCharType="begin"/>
        </w:r>
        <w:r w:rsidR="00A97488" w:rsidRPr="00A97488">
          <w:rPr>
            <w:noProof/>
            <w:webHidden/>
            <w:sz w:val="28"/>
            <w:szCs w:val="28"/>
          </w:rPr>
          <w:instrText xml:space="preserve"> PAGEREF _Toc166474183 \h </w:instrText>
        </w:r>
        <w:r w:rsidR="00A97488" w:rsidRPr="00A97488">
          <w:rPr>
            <w:noProof/>
            <w:webHidden/>
            <w:sz w:val="28"/>
            <w:szCs w:val="28"/>
          </w:rPr>
        </w:r>
        <w:r w:rsidR="00A97488" w:rsidRPr="00A97488">
          <w:rPr>
            <w:noProof/>
            <w:webHidden/>
            <w:sz w:val="28"/>
            <w:szCs w:val="28"/>
          </w:rPr>
          <w:fldChar w:fldCharType="separate"/>
        </w:r>
        <w:r w:rsidR="006941E5">
          <w:rPr>
            <w:noProof/>
            <w:webHidden/>
            <w:sz w:val="28"/>
            <w:szCs w:val="28"/>
          </w:rPr>
          <w:t>1</w:t>
        </w:r>
        <w:r w:rsidR="0018437B">
          <w:rPr>
            <w:noProof/>
            <w:webHidden/>
            <w:sz w:val="28"/>
            <w:szCs w:val="28"/>
          </w:rPr>
          <w:t>0</w:t>
        </w:r>
        <w:r w:rsidR="00A97488" w:rsidRPr="00A97488">
          <w:rPr>
            <w:noProof/>
            <w:webHidden/>
            <w:sz w:val="28"/>
            <w:szCs w:val="28"/>
          </w:rPr>
          <w:fldChar w:fldCharType="end"/>
        </w:r>
      </w:hyperlink>
    </w:p>
    <w:p w:rsidR="00FF4F78" w:rsidRDefault="00A97488" w:rsidP="009379E2">
      <w:pPr>
        <w:pStyle w:val="1"/>
      </w:pPr>
      <w:r w:rsidRPr="00A97488">
        <w:rPr>
          <w:rFonts w:cs="Times New Roman"/>
          <w:kern w:val="0"/>
          <w:szCs w:val="28"/>
        </w:rPr>
        <w:fldChar w:fldCharType="end"/>
      </w:r>
      <w:r w:rsidR="00EF316D">
        <w:br w:type="page"/>
      </w:r>
      <w:bookmarkStart w:id="1" w:name="_Toc166474179"/>
      <w:r w:rsidR="00387EA6">
        <w:t>Введение</w:t>
      </w:r>
      <w:bookmarkEnd w:id="1"/>
    </w:p>
    <w:p w:rsidR="00387EA6" w:rsidRDefault="00387EA6" w:rsidP="00387EA6">
      <w:pPr>
        <w:spacing w:line="360" w:lineRule="auto"/>
        <w:ind w:firstLine="720"/>
        <w:jc w:val="both"/>
        <w:rPr>
          <w:sz w:val="28"/>
          <w:szCs w:val="28"/>
        </w:rPr>
      </w:pPr>
    </w:p>
    <w:p w:rsidR="00237AA2" w:rsidRDefault="00387EA6" w:rsidP="00387EA6">
      <w:pPr>
        <w:pStyle w:val="HTM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264C">
        <w:rPr>
          <w:rFonts w:ascii="Times New Roman" w:hAnsi="Times New Roman" w:cs="Times New Roman"/>
          <w:color w:val="000000"/>
          <w:sz w:val="28"/>
          <w:szCs w:val="28"/>
        </w:rPr>
        <w:t>Зарубежный опыт за последние 20-30 лет кардинальным образом изменил отношение к «человеческим ресурсам» и их роли в коммерческом успехе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footnoteReference w:id="1"/>
      </w:r>
      <w:r w:rsidRPr="00CA264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387EA6" w:rsidRPr="00CA264C" w:rsidRDefault="00387EA6" w:rsidP="00387EA6">
      <w:pPr>
        <w:pStyle w:val="HTM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264C">
        <w:rPr>
          <w:rFonts w:ascii="Times New Roman" w:hAnsi="Times New Roman" w:cs="Times New Roman"/>
          <w:color w:val="000000"/>
          <w:sz w:val="28"/>
          <w:szCs w:val="28"/>
        </w:rPr>
        <w:t>«Люди – наш самый главный ресурс» – лозунг, который можно встретить чуть ли не в каждой эффективно работающей корпорации. И это не просто лозунг. Такие фирмы владеют огромным арсеналом инструментов и методов работы с кадрами, проверенным и осмысленным за многие годы.</w:t>
      </w:r>
    </w:p>
    <w:p w:rsidR="00387EA6" w:rsidRPr="00CA264C" w:rsidRDefault="00387EA6" w:rsidP="00387EA6">
      <w:pPr>
        <w:tabs>
          <w:tab w:val="left" w:pos="993"/>
        </w:tabs>
        <w:spacing w:line="360" w:lineRule="auto"/>
        <w:ind w:firstLine="720"/>
        <w:jc w:val="both"/>
        <w:rPr>
          <w:sz w:val="28"/>
          <w:szCs w:val="28"/>
        </w:rPr>
      </w:pPr>
      <w:r w:rsidRPr="00CA264C">
        <w:rPr>
          <w:sz w:val="28"/>
          <w:szCs w:val="28"/>
        </w:rPr>
        <w:t xml:space="preserve">Если сам процесс управления возник еще до появления мануфактурного производства, то наука об управлении зародилась и стала развиваться лишь в начале </w:t>
      </w:r>
      <w:r w:rsidRPr="00CA264C">
        <w:rPr>
          <w:sz w:val="28"/>
          <w:szCs w:val="28"/>
          <w:lang w:val="en-US"/>
        </w:rPr>
        <w:t>XX</w:t>
      </w:r>
      <w:r w:rsidRPr="00CA264C">
        <w:rPr>
          <w:sz w:val="28"/>
          <w:szCs w:val="28"/>
        </w:rPr>
        <w:t xml:space="preserve"> века. </w:t>
      </w:r>
    </w:p>
    <w:p w:rsidR="00387EA6" w:rsidRPr="00CA264C" w:rsidRDefault="00387EA6" w:rsidP="00387EA6">
      <w:pPr>
        <w:spacing w:line="360" w:lineRule="auto"/>
        <w:ind w:firstLine="720"/>
        <w:jc w:val="both"/>
        <w:rPr>
          <w:sz w:val="28"/>
          <w:szCs w:val="28"/>
        </w:rPr>
      </w:pPr>
      <w:r w:rsidRPr="00CA264C">
        <w:rPr>
          <w:sz w:val="28"/>
          <w:szCs w:val="28"/>
        </w:rPr>
        <w:t>Наиболее видными представителями «классической теории» кроме Тейлора являются французский менеджер Г. Файоль, англичанин Л.Урвик и многие другие</w:t>
      </w:r>
      <w:r w:rsidR="00D9176A">
        <w:rPr>
          <w:rStyle w:val="a4"/>
          <w:sz w:val="28"/>
          <w:szCs w:val="28"/>
        </w:rPr>
        <w:footnoteReference w:id="2"/>
      </w:r>
      <w:r w:rsidRPr="00CA264C">
        <w:rPr>
          <w:sz w:val="28"/>
          <w:szCs w:val="28"/>
        </w:rPr>
        <w:t>. С их работами связаны такие нововведения на промышленных предприятиях, как дифференцирование функций управления; планирование; рационализация труда за счет стандартизации рабочих операций; исследование трудовых процессов путем их разложения на составляющие элементы и хронометраж, отбор персонала и т.д.</w:t>
      </w:r>
    </w:p>
    <w:p w:rsidR="00387EA6" w:rsidRPr="00387EA6" w:rsidRDefault="00387EA6" w:rsidP="00387EA6">
      <w:pPr>
        <w:spacing w:line="360" w:lineRule="auto"/>
        <w:ind w:firstLine="720"/>
        <w:jc w:val="both"/>
        <w:rPr>
          <w:sz w:val="28"/>
          <w:szCs w:val="28"/>
        </w:rPr>
      </w:pPr>
      <w:r w:rsidRPr="00CA264C">
        <w:rPr>
          <w:sz w:val="28"/>
          <w:szCs w:val="28"/>
        </w:rPr>
        <w:t>«Классическая теория научного менеджмента», доктрина «человеческих отношений», а также развитие социологии, науки и техники явились базой современн</w:t>
      </w:r>
      <w:r w:rsidR="00D9176A">
        <w:rPr>
          <w:sz w:val="28"/>
          <w:szCs w:val="28"/>
        </w:rPr>
        <w:t>ых зарубежных теорий управления.</w:t>
      </w:r>
      <w:r w:rsidR="00D9176A" w:rsidRPr="00387EA6">
        <w:rPr>
          <w:sz w:val="28"/>
          <w:szCs w:val="28"/>
        </w:rPr>
        <w:t xml:space="preserve"> </w:t>
      </w:r>
    </w:p>
    <w:p w:rsidR="00D9176A" w:rsidRDefault="00387EA6" w:rsidP="009379E2">
      <w:pPr>
        <w:pStyle w:val="1"/>
      </w:pPr>
      <w:r>
        <w:br w:type="page"/>
      </w:r>
      <w:bookmarkStart w:id="2" w:name="_Toc166474180"/>
      <w:r w:rsidR="00D9176A" w:rsidRPr="00D9176A">
        <w:t>1.1 Опыт управления персоналом</w:t>
      </w:r>
      <w:r w:rsidR="00A97488">
        <w:br/>
      </w:r>
      <w:r w:rsidR="00D9176A" w:rsidRPr="00D9176A">
        <w:t>в японском менеджменте</w:t>
      </w:r>
      <w:bookmarkEnd w:id="2"/>
    </w:p>
    <w:p w:rsidR="00D9176A" w:rsidRPr="00D9176A" w:rsidRDefault="00D9176A" w:rsidP="00D9176A"/>
    <w:p w:rsidR="00237AA2" w:rsidRPr="003B6281" w:rsidRDefault="00237AA2" w:rsidP="00237AA2">
      <w:pPr>
        <w:pStyle w:val="HTM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6281">
        <w:rPr>
          <w:rFonts w:ascii="Times New Roman" w:hAnsi="Times New Roman" w:cs="Times New Roman"/>
          <w:color w:val="000000"/>
          <w:sz w:val="28"/>
          <w:szCs w:val="28"/>
        </w:rPr>
        <w:t>«Главное преимущество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Японии,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пишет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исследователь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Б.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Брус-Бриггс,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состоит в том, что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имеет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хорошую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дешевую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рабочую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силу»</w:t>
      </w:r>
      <w:r w:rsidR="00D9176A">
        <w:rPr>
          <w:rStyle w:val="a4"/>
          <w:rFonts w:ascii="Times New Roman" w:hAnsi="Times New Roman" w:cs="Times New Roman"/>
          <w:color w:val="000000"/>
          <w:sz w:val="28"/>
          <w:szCs w:val="28"/>
        </w:rPr>
        <w:footnoteReference w:id="3"/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итоге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традиционный подход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работе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персоналом,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основанный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«минимизации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затрат» на него, во многих корпорациях обнаружил несостоятельность.</w:t>
      </w:r>
    </w:p>
    <w:p w:rsidR="00237AA2" w:rsidRPr="00130E10" w:rsidRDefault="00237AA2" w:rsidP="00237A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30E10">
        <w:rPr>
          <w:color w:val="000000"/>
          <w:sz w:val="28"/>
          <w:szCs w:val="28"/>
        </w:rPr>
        <w:t>В японских компаниях есть два отдела, которые по своим функциям и структуре не имеют точных аналогов в западных организациях.</w:t>
      </w:r>
    </w:p>
    <w:p w:rsidR="00237AA2" w:rsidRPr="00130E10" w:rsidRDefault="00237AA2" w:rsidP="00237A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30E10">
        <w:rPr>
          <w:color w:val="000000"/>
          <w:sz w:val="28"/>
          <w:szCs w:val="28"/>
        </w:rPr>
        <w:t>Один из них — так называемый отдел общих вопросов («сому-бу»</w:t>
      </w:r>
      <w:r w:rsidR="00D9176A">
        <w:rPr>
          <w:rStyle w:val="a4"/>
          <w:color w:val="000000"/>
          <w:sz w:val="28"/>
          <w:szCs w:val="28"/>
        </w:rPr>
        <w:footnoteReference w:id="4"/>
      </w:r>
      <w:r w:rsidRPr="00130E10">
        <w:rPr>
          <w:color w:val="000000"/>
          <w:sz w:val="28"/>
          <w:szCs w:val="28"/>
        </w:rPr>
        <w:t>). Он занимается юридическими вопросами, внутренними отношениями, отношениями с акционерами, государственными учреждениями, торговыми ассоциациями и родственными компаниями, документацией.</w:t>
      </w:r>
    </w:p>
    <w:p w:rsidR="00237AA2" w:rsidRPr="00130E10" w:rsidRDefault="00237AA2" w:rsidP="00237A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30E10">
        <w:rPr>
          <w:color w:val="000000"/>
          <w:sz w:val="28"/>
          <w:szCs w:val="28"/>
        </w:rPr>
        <w:t>Другой — отдел кадров («дзин-дзибу»), часто представляющий собой ответвления «сому-бу» и выделяющийся из него, когда компания достигает определенного размера. Он функционирует как центральное подразделение по всем кадровым вопросам.</w:t>
      </w:r>
    </w:p>
    <w:p w:rsidR="00237AA2" w:rsidRPr="00130E10" w:rsidRDefault="00237AA2" w:rsidP="00237A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30E10">
        <w:rPr>
          <w:color w:val="000000"/>
          <w:sz w:val="28"/>
          <w:szCs w:val="28"/>
        </w:rPr>
        <w:t>Руководство кадрами в Японии — больше, чем просто одна из множества функций, характерных для любой деловой организации, по значимости оно стоит в том же ряду, что и управление производством, сбытом и финансами. В нем проявляются корпоративная философия и своеобразная организация труда в частном секторе, которую можно обозначить термином «промышленная семейность».</w:t>
      </w:r>
    </w:p>
    <w:p w:rsidR="00237AA2" w:rsidRPr="00130E10" w:rsidRDefault="00237AA2" w:rsidP="00237A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30E10">
        <w:rPr>
          <w:color w:val="000000"/>
          <w:sz w:val="28"/>
          <w:szCs w:val="28"/>
        </w:rPr>
        <w:t>Промышленная семейность означает, что коммерческое или промышленное предприятие рассматривается не только как экономическое образование, но и как сообщество работающих здесь людей. Для большинства из них любая организация в определенной степени олицетворяет образ человеческой семьи.</w:t>
      </w:r>
    </w:p>
    <w:p w:rsidR="00237AA2" w:rsidRPr="00130E10" w:rsidRDefault="00237AA2" w:rsidP="00237A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30E10">
        <w:rPr>
          <w:color w:val="000000"/>
          <w:sz w:val="28"/>
          <w:szCs w:val="28"/>
        </w:rPr>
        <w:t>В японских компаниях обычно существует различие между двумя уровнями управления кадрами — уровнем компании и индивидуальным уровнем.</w:t>
      </w:r>
    </w:p>
    <w:p w:rsidR="00EF316D" w:rsidRDefault="00237AA2" w:rsidP="00237A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30E10">
        <w:rPr>
          <w:color w:val="000000"/>
          <w:sz w:val="28"/>
          <w:szCs w:val="28"/>
        </w:rPr>
        <w:t xml:space="preserve">На уровне компании отдел кадров — центральное подразделение, занимающееся формальными аспектами управления кадрами. Кроме того, он всеми возможными способами помогает осуществлению этого руководства на индивидуальном уровне, на котором все и каждый — начальники, подчиненные и коллеги — должны заниматься личными и неформальными аспектами работы с кадрами, другими словами, гармонизацией межличностных отношений на местах. </w:t>
      </w:r>
    </w:p>
    <w:p w:rsidR="00EF316D" w:rsidRDefault="00237AA2" w:rsidP="00237A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30E10">
        <w:rPr>
          <w:color w:val="000000"/>
          <w:sz w:val="28"/>
          <w:szCs w:val="28"/>
        </w:rPr>
        <w:t xml:space="preserve">Центральное положение отдела кадров организационно не зафиксировано. Его устанавливают сами работники. Обычно они исходят из того, что их наняли работать на благо компании, а не выполнять определенную работу, что свидетельствует о преобладании групповой ориентации над индивидуальной. </w:t>
      </w:r>
    </w:p>
    <w:p w:rsidR="00237AA2" w:rsidRPr="00130E10" w:rsidRDefault="00237AA2" w:rsidP="00237A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30E10">
        <w:rPr>
          <w:color w:val="000000"/>
          <w:sz w:val="28"/>
          <w:szCs w:val="28"/>
        </w:rPr>
        <w:t>Организационная структура японской компании отражает ее корпоративную философию. На Западе, где главное — экономическая эффективность, компания строится по признаку функционального разделения труда и поэтому тяготеет к горизонтальной структуре, так как каждое подразделение работает независимо, в соответствии со своей специализацией. В Японии же, где упор делается на личностные аспекты, структура базируется на взаимопомощи и иерархии и потому она, скорее вертикальна.</w:t>
      </w:r>
    </w:p>
    <w:p w:rsidR="00237AA2" w:rsidRPr="00130E10" w:rsidRDefault="00237AA2" w:rsidP="00237A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30E10">
        <w:rPr>
          <w:color w:val="000000"/>
          <w:sz w:val="28"/>
          <w:szCs w:val="28"/>
        </w:rPr>
        <w:t>Основные подразделения компании — отделы («бу»), секции («ка») и подсекции («какари»). Следует отметить, что здесь имеется четкое различие между «белыми воротничками» (конторскими работниками) и «синими воротничками» (работниками физического труда). «Дзиндзи» означает кадровое руководство работниками умственного труда, необъединенными в союзы, а «рому» относится к «синим воротничкам», объединенным в союзы</w:t>
      </w:r>
      <w:r w:rsidR="00D9176A">
        <w:rPr>
          <w:rStyle w:val="a4"/>
          <w:color w:val="000000"/>
          <w:sz w:val="28"/>
          <w:szCs w:val="28"/>
        </w:rPr>
        <w:footnoteReference w:id="5"/>
      </w:r>
      <w:r w:rsidRPr="00130E10">
        <w:rPr>
          <w:color w:val="000000"/>
          <w:sz w:val="28"/>
          <w:szCs w:val="28"/>
        </w:rPr>
        <w:t>. Отдел кадров отвечает за сбор данных о деятельности работника, уровне зарплаты, условиях труда и т.д. в родственных и других компаниях. Информацию получают в процессе личных контактов с коллегами из других компаний, а также посещая специализированные государственные учреждения и такие организации как Министерство труда, Японский центр производительности, секретариат торговой ассоциации и в особенности Японскую федерацию ассоциации нанимателей.</w:t>
      </w:r>
    </w:p>
    <w:p w:rsidR="00237AA2" w:rsidRPr="00130E10" w:rsidRDefault="00237AA2" w:rsidP="00237A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30E10">
        <w:rPr>
          <w:color w:val="000000"/>
          <w:sz w:val="28"/>
          <w:szCs w:val="28"/>
        </w:rPr>
        <w:t>Планирование рабочей силы, тесно связанное с планированием деятельности корпорации, до сих пор является в Японии исключением.</w:t>
      </w:r>
    </w:p>
    <w:p w:rsidR="00237AA2" w:rsidRPr="00130E10" w:rsidRDefault="00237AA2" w:rsidP="00237A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30E10">
        <w:rPr>
          <w:color w:val="000000"/>
          <w:sz w:val="28"/>
          <w:szCs w:val="28"/>
        </w:rPr>
        <w:t>В соответствии с нынешними условиями бизнеса считается достойным следующее:</w:t>
      </w:r>
    </w:p>
    <w:p w:rsidR="00237AA2" w:rsidRPr="00130E10" w:rsidRDefault="00237AA2" w:rsidP="00237AA2">
      <w:pPr>
        <w:numPr>
          <w:ilvl w:val="0"/>
          <w:numId w:val="4"/>
        </w:numPr>
        <w:tabs>
          <w:tab w:val="left" w:pos="1080"/>
        </w:tabs>
        <w:spacing w:line="360" w:lineRule="auto"/>
        <w:ind w:left="0"/>
        <w:jc w:val="both"/>
        <w:rPr>
          <w:color w:val="000000"/>
          <w:sz w:val="28"/>
          <w:szCs w:val="28"/>
        </w:rPr>
      </w:pPr>
      <w:r w:rsidRPr="00130E10">
        <w:rPr>
          <w:color w:val="000000"/>
          <w:sz w:val="28"/>
          <w:szCs w:val="28"/>
        </w:rPr>
        <w:t xml:space="preserve">однажды нанятый не должен увольняться, за исключением экстраординарных обстоятельств; </w:t>
      </w:r>
    </w:p>
    <w:p w:rsidR="00237AA2" w:rsidRPr="00130E10" w:rsidRDefault="00237AA2" w:rsidP="00237AA2">
      <w:pPr>
        <w:numPr>
          <w:ilvl w:val="0"/>
          <w:numId w:val="4"/>
        </w:numPr>
        <w:tabs>
          <w:tab w:val="left" w:pos="1080"/>
        </w:tabs>
        <w:spacing w:line="360" w:lineRule="auto"/>
        <w:ind w:left="0"/>
        <w:jc w:val="both"/>
        <w:rPr>
          <w:color w:val="000000"/>
          <w:sz w:val="28"/>
          <w:szCs w:val="28"/>
        </w:rPr>
      </w:pPr>
      <w:r w:rsidRPr="00130E10">
        <w:rPr>
          <w:color w:val="000000"/>
          <w:sz w:val="28"/>
          <w:szCs w:val="28"/>
        </w:rPr>
        <w:t xml:space="preserve">по достижении возрастного предела работник должен уйти на пенсию или быть переведен на временную работу. </w:t>
      </w:r>
    </w:p>
    <w:p w:rsidR="00237AA2" w:rsidRPr="00130E10" w:rsidRDefault="00237AA2" w:rsidP="00237A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30E10">
        <w:rPr>
          <w:color w:val="000000"/>
          <w:sz w:val="28"/>
          <w:szCs w:val="28"/>
        </w:rPr>
        <w:t>Набор, обучение персонала, его продвижение, проведение дисциплинарных мер и увольнений, решение вопросов, связанных с оплатой и условиями труда, социальными выплатами, а также трудовыми отношениями, — прерогатива отдела кадров. Руководители подразделений могут вносить свои предложения, с ними консультируются до принятия решения.</w:t>
      </w:r>
    </w:p>
    <w:p w:rsidR="00237AA2" w:rsidRDefault="00237AA2" w:rsidP="00237A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Если говорить о </w:t>
      </w:r>
      <w:r w:rsidRPr="00130E10">
        <w:rPr>
          <w:color w:val="000000"/>
          <w:sz w:val="28"/>
          <w:szCs w:val="28"/>
        </w:rPr>
        <w:t>сверхурочн</w:t>
      </w:r>
      <w:r>
        <w:rPr>
          <w:color w:val="000000"/>
          <w:sz w:val="28"/>
          <w:szCs w:val="28"/>
        </w:rPr>
        <w:t>ой</w:t>
      </w:r>
      <w:r w:rsidRPr="00130E10">
        <w:rPr>
          <w:color w:val="000000"/>
          <w:sz w:val="28"/>
          <w:szCs w:val="28"/>
        </w:rPr>
        <w:t xml:space="preserve"> работ</w:t>
      </w:r>
      <w:r>
        <w:rPr>
          <w:color w:val="000000"/>
          <w:sz w:val="28"/>
          <w:szCs w:val="28"/>
        </w:rPr>
        <w:t>е, то</w:t>
      </w:r>
      <w:r w:rsidRPr="00130E1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130E10">
        <w:rPr>
          <w:color w:val="000000"/>
          <w:sz w:val="28"/>
          <w:szCs w:val="28"/>
        </w:rPr>
        <w:t xml:space="preserve"> японских компаниях </w:t>
      </w:r>
      <w:r>
        <w:rPr>
          <w:color w:val="000000"/>
          <w:sz w:val="28"/>
          <w:szCs w:val="28"/>
        </w:rPr>
        <w:t xml:space="preserve">она </w:t>
      </w:r>
      <w:r w:rsidRPr="00130E10">
        <w:rPr>
          <w:color w:val="000000"/>
          <w:sz w:val="28"/>
          <w:szCs w:val="28"/>
        </w:rPr>
        <w:t xml:space="preserve">рассматривается двояко. Во-первых, ее использование экономичнее, чем набор дополнительной рабочей силы для удовлетворения колеблющегося спроса. Во-вторых, она приносит работникам дополнительный доход. </w:t>
      </w:r>
    </w:p>
    <w:p w:rsidR="00237AA2" w:rsidRPr="00130E10" w:rsidRDefault="00237AA2" w:rsidP="00237A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30E10">
        <w:rPr>
          <w:color w:val="000000"/>
          <w:sz w:val="28"/>
          <w:szCs w:val="28"/>
        </w:rPr>
        <w:t>По трудовому кодексу Японии нанимате</w:t>
      </w:r>
      <w:r>
        <w:rPr>
          <w:color w:val="000000"/>
          <w:sz w:val="28"/>
          <w:szCs w:val="28"/>
        </w:rPr>
        <w:t>ль может продлить рабочее время</w:t>
      </w:r>
      <w:r w:rsidRPr="00130E10">
        <w:rPr>
          <w:color w:val="000000"/>
          <w:sz w:val="28"/>
          <w:szCs w:val="28"/>
        </w:rPr>
        <w:t xml:space="preserve"> или назначить работы в выходные дни, если он достигнет соглашения с профсоюзом, когда таковой имеется и включает в себя большинство работников предприятия, или при отсутствии профсоюза с лицами, представляющими большинство занятых, и подает его в письменном виде в административное учреждение.</w:t>
      </w:r>
    </w:p>
    <w:p w:rsidR="00D9176A" w:rsidRDefault="00D9176A" w:rsidP="00237AA2">
      <w:pPr>
        <w:pStyle w:val="HTM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9176A" w:rsidRPr="003B6281" w:rsidRDefault="00D9176A" w:rsidP="00D9176A">
      <w:pPr>
        <w:pStyle w:val="2"/>
      </w:pPr>
      <w:bookmarkStart w:id="3" w:name="_Toc166072415"/>
      <w:bookmarkStart w:id="4" w:name="_Toc166474181"/>
      <w:r>
        <w:t>1.2. Концепция человеческих ресурсов</w:t>
      </w:r>
      <w:r>
        <w:br/>
      </w:r>
      <w:r w:rsidRPr="003B6281">
        <w:t>в американском менеджменте</w:t>
      </w:r>
      <w:bookmarkEnd w:id="3"/>
      <w:bookmarkEnd w:id="4"/>
    </w:p>
    <w:p w:rsidR="00D9176A" w:rsidRDefault="00D9176A" w:rsidP="00237AA2">
      <w:pPr>
        <w:pStyle w:val="HTM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9176A" w:rsidRPr="003B6281" w:rsidRDefault="00D9176A" w:rsidP="00D9176A">
      <w:pPr>
        <w:pStyle w:val="HTM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6281">
        <w:rPr>
          <w:rFonts w:ascii="Times New Roman" w:hAnsi="Times New Roman" w:cs="Times New Roman"/>
          <w:color w:val="000000"/>
          <w:sz w:val="28"/>
          <w:szCs w:val="28"/>
        </w:rPr>
        <w:t>В 70-е годы в американском управлении утвердились понятия «человеческие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ресурсы» и управления ими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взамен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«персонала»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«управления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персоналом».</w:t>
      </w:r>
    </w:p>
    <w:p w:rsidR="00D9176A" w:rsidRPr="003B6281" w:rsidRDefault="00D9176A" w:rsidP="00D9176A">
      <w:pPr>
        <w:pStyle w:val="HTM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6281">
        <w:rPr>
          <w:rFonts w:ascii="Times New Roman" w:hAnsi="Times New Roman" w:cs="Times New Roman"/>
          <w:color w:val="000000"/>
          <w:sz w:val="28"/>
          <w:szCs w:val="28"/>
        </w:rPr>
        <w:t>Отличие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концепции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«человеческих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ресурсов»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концепций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персоналом, состоит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признании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экономической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целесообразности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капиталовложений, связанных с привлечением рабочей силы, поддержанием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трудоспособном состоянии, обучением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даже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созданием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условий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полного выявления возможностей и способностей, заложенных в личности.</w:t>
      </w:r>
    </w:p>
    <w:p w:rsidR="00EF316D" w:rsidRDefault="00EF316D" w:rsidP="00237AA2">
      <w:pPr>
        <w:pStyle w:val="HTM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6281">
        <w:rPr>
          <w:rFonts w:ascii="Times New Roman" w:hAnsi="Times New Roman" w:cs="Times New Roman"/>
          <w:color w:val="000000"/>
          <w:sz w:val="28"/>
          <w:szCs w:val="28"/>
        </w:rPr>
        <w:t>Важным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отправным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моментом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«человеческих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ресурсов»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посылка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различий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«ценности»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человеческих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ресурсов.</w:t>
      </w:r>
    </w:p>
    <w:p w:rsidR="00237AA2" w:rsidRPr="003B6281" w:rsidRDefault="00237AA2" w:rsidP="00237AA2">
      <w:pPr>
        <w:pStyle w:val="HTM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6281">
        <w:rPr>
          <w:rFonts w:ascii="Times New Roman" w:hAnsi="Times New Roman" w:cs="Times New Roman"/>
          <w:color w:val="000000"/>
          <w:sz w:val="28"/>
          <w:szCs w:val="28"/>
        </w:rPr>
        <w:t>Американские ученые – социологи, экономисты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отмечают,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ходе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современного этапа НТР происходит резкое расширение возможностей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работников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влиять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результаты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производственно-хозяйственной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6941E5">
        <w:rPr>
          <w:rStyle w:val="a4"/>
          <w:rFonts w:ascii="Times New Roman" w:hAnsi="Times New Roman" w:cs="Times New Roman"/>
          <w:color w:val="000000"/>
          <w:sz w:val="28"/>
          <w:szCs w:val="28"/>
        </w:rPr>
        <w:footnoteReference w:id="6"/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37AA2" w:rsidRPr="003B6281" w:rsidRDefault="00237AA2" w:rsidP="00237AA2">
      <w:pPr>
        <w:pStyle w:val="HTM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6281">
        <w:rPr>
          <w:rFonts w:ascii="Times New Roman" w:hAnsi="Times New Roman" w:cs="Times New Roman"/>
          <w:color w:val="000000"/>
          <w:sz w:val="28"/>
          <w:szCs w:val="28"/>
        </w:rPr>
        <w:t>Объясняется это не только тем, что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сегодня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работник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приводит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движение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огромную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массу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овеществленного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труда.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Характер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современной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технологии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производства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многих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случаях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исключает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жесткую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регламентацию,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требует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известной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автономии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принятии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решений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непосредственно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рабочем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месте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одновременно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ограничивает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возможности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надзора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действиями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оператора.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Американский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социолог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Янкелович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считает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расширение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индивидуальных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полномочий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современного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работника по сравнению с частичным рабочим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эпохи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промышленного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переворота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одним из определяющих признаков «второй промышленной революции».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Отмеченные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изменения в содержании труда, бесспорно, имеют место и оказывают влияние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перестройку подхода к управлению персоналом.</w:t>
      </w:r>
    </w:p>
    <w:p w:rsidR="00237AA2" w:rsidRDefault="00237AA2" w:rsidP="00237A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6281">
        <w:rPr>
          <w:color w:val="000000"/>
          <w:sz w:val="28"/>
          <w:szCs w:val="28"/>
        </w:rPr>
        <w:t>Эти изменения просматриваются не только на производственном,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но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всех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уровнях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управления.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Компьютеризация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управления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позволяет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сегодня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устранить ряд промежуточных звеньев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его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среднем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эшелоне,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особенно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те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должности, на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которых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управляющие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заняты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преимущественно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агрегированием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информации.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Это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повышает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уровень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сложности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ответственности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решений,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принимаемых в высших звеньях, ряд полномочий делегируется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дополнительно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средний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нижний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уровни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управления.</w:t>
      </w:r>
    </w:p>
    <w:p w:rsidR="00237AA2" w:rsidRDefault="00237AA2" w:rsidP="00237AA2">
      <w:pPr>
        <w:pStyle w:val="HTM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6281">
        <w:rPr>
          <w:rFonts w:ascii="Times New Roman" w:hAnsi="Times New Roman" w:cs="Times New Roman"/>
          <w:color w:val="000000"/>
          <w:sz w:val="28"/>
          <w:szCs w:val="28"/>
        </w:rPr>
        <w:t>Сегодня в применении рабочей силы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США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действуют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одновременно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две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тенденции. Первая – стремление корпораций полностью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обеспечить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собственного производства рабочей силой высокого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качества,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добиться важных преимуществ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конкурентной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борьбе.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Отрасли,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связанные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новыми направлениями научно-технического прогресса, предъявляют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значительно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более высокие требования к качеству используемого персонала.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Эта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стратегия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предполагает дополнительные вложения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подготовку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развитие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рабочей силы, но и в создание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необходимых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условий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полного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использования. Это,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свою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очередь,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создает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заинтересованность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фирм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сокращении текучести, закреплении работников за фирмой. Отсюда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тенденция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существенному расширению и перестройке работы с персоналом.</w:t>
      </w:r>
    </w:p>
    <w:p w:rsidR="00EF316D" w:rsidRPr="003B6281" w:rsidRDefault="00EF316D" w:rsidP="00237AA2">
      <w:pPr>
        <w:pStyle w:val="HTM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87EA6" w:rsidRPr="003B6281" w:rsidRDefault="00387EA6" w:rsidP="00387EA6">
      <w:pPr>
        <w:pStyle w:val="HTM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87EA6" w:rsidRDefault="00237AA2" w:rsidP="009379E2">
      <w:pPr>
        <w:pStyle w:val="1"/>
      </w:pPr>
      <w:r>
        <w:br w:type="page"/>
      </w:r>
      <w:bookmarkStart w:id="5" w:name="_Toc166474182"/>
      <w:r>
        <w:t>Заключение</w:t>
      </w:r>
      <w:bookmarkEnd w:id="5"/>
    </w:p>
    <w:p w:rsidR="00237AA2" w:rsidRDefault="00237AA2" w:rsidP="00237AA2">
      <w:pPr>
        <w:spacing w:line="360" w:lineRule="auto"/>
        <w:rPr>
          <w:sz w:val="28"/>
          <w:szCs w:val="28"/>
        </w:rPr>
      </w:pPr>
    </w:p>
    <w:p w:rsidR="00237AA2" w:rsidRPr="003B6281" w:rsidRDefault="00237AA2" w:rsidP="00237AA2">
      <w:pPr>
        <w:pStyle w:val="HTM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ффективное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персоналом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признается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сегодня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важнейшим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фактором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конкурентоспособности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компаний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ими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экономического успеха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37AA2" w:rsidRDefault="00237AA2" w:rsidP="00237A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B6281">
        <w:rPr>
          <w:color w:val="000000"/>
          <w:sz w:val="28"/>
          <w:szCs w:val="28"/>
        </w:rPr>
        <w:t>Зарубежный опыт за последние 20-30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лет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кардинальным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образом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изменил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отношение к «человеческим ресурсам» и их роли в коммерческом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успехе.</w:t>
      </w:r>
    </w:p>
    <w:p w:rsidR="00A97488" w:rsidRPr="003B6281" w:rsidRDefault="00A97488" w:rsidP="00A97488">
      <w:pPr>
        <w:pStyle w:val="HTM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6281">
        <w:rPr>
          <w:rFonts w:ascii="Times New Roman" w:hAnsi="Times New Roman" w:cs="Times New Roman"/>
          <w:color w:val="000000"/>
          <w:sz w:val="28"/>
          <w:szCs w:val="28"/>
        </w:rPr>
        <w:t>Сегодня в применении рабочей силы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США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действуют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одновременно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две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тенденции. Первая – стремление корпораций полностью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обеспечить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потребности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собственного производства рабочей силой высокого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качества,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счет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этого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добиться важных преимуществ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конкурентной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борьбе.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Вторая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тенденция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существенному расширению и перестройке работы с персоналом.</w:t>
      </w:r>
    </w:p>
    <w:p w:rsidR="00A97488" w:rsidRPr="003B6281" w:rsidRDefault="00A97488" w:rsidP="00A97488">
      <w:pPr>
        <w:pStyle w:val="HTM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6281">
        <w:rPr>
          <w:rFonts w:ascii="Times New Roman" w:hAnsi="Times New Roman" w:cs="Times New Roman"/>
          <w:color w:val="000000"/>
          <w:sz w:val="28"/>
          <w:szCs w:val="28"/>
        </w:rPr>
        <w:t>В Японии получили большое распространение системы «пожизненного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найма»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и оплаты по старшинству: главная мотивационная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роль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первой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заключается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гарантии стабильной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занятости,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независимо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конъюнктурных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колебаний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прочих факторов, а второй – в гарантии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возрастающей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долголетнюю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6281">
        <w:rPr>
          <w:rFonts w:ascii="Times New Roman" w:hAnsi="Times New Roman" w:cs="Times New Roman"/>
          <w:color w:val="000000"/>
          <w:sz w:val="28"/>
          <w:szCs w:val="28"/>
        </w:rPr>
        <w:t>преданность фирме.</w:t>
      </w:r>
    </w:p>
    <w:p w:rsidR="00A97488" w:rsidRDefault="00A97488" w:rsidP="00237A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B6281">
        <w:rPr>
          <w:color w:val="000000"/>
          <w:sz w:val="28"/>
          <w:szCs w:val="28"/>
        </w:rPr>
        <w:t>Клановый характер функционирования японской фирмы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превращает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согласие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персонала с принятым решением в необходимость,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игнорировать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которую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никак</w:t>
      </w:r>
      <w:r>
        <w:rPr>
          <w:color w:val="000000"/>
          <w:sz w:val="28"/>
          <w:szCs w:val="28"/>
        </w:rPr>
        <w:t xml:space="preserve"> </w:t>
      </w:r>
      <w:r w:rsidRPr="003B6281">
        <w:rPr>
          <w:color w:val="000000"/>
          <w:sz w:val="28"/>
          <w:szCs w:val="28"/>
        </w:rPr>
        <w:t>невозможно.</w:t>
      </w:r>
      <w:r w:rsidRPr="00A97488">
        <w:rPr>
          <w:color w:val="000000"/>
          <w:sz w:val="28"/>
          <w:szCs w:val="28"/>
        </w:rPr>
        <w:t xml:space="preserve"> </w:t>
      </w:r>
    </w:p>
    <w:p w:rsidR="00A97488" w:rsidRPr="00130E10" w:rsidRDefault="00A97488" w:rsidP="00A974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Любая система управления как американская, так и японская имеет </w:t>
      </w:r>
      <w:r w:rsidRPr="00130E10">
        <w:rPr>
          <w:color w:val="000000"/>
          <w:sz w:val="28"/>
          <w:szCs w:val="28"/>
        </w:rPr>
        <w:t>свои особенности, связанные с национальными традициями страны.</w:t>
      </w:r>
    </w:p>
    <w:p w:rsidR="00A97488" w:rsidRDefault="00A97488" w:rsidP="009379E2">
      <w:pPr>
        <w:pStyle w:val="1"/>
      </w:pPr>
      <w:r>
        <w:br w:type="page"/>
      </w:r>
      <w:bookmarkStart w:id="6" w:name="_Toc166474183"/>
      <w:r>
        <w:t>Список использованной литературы</w:t>
      </w:r>
      <w:bookmarkEnd w:id="6"/>
    </w:p>
    <w:p w:rsidR="006941E5" w:rsidRPr="006941E5" w:rsidRDefault="006941E5" w:rsidP="006941E5">
      <w:pPr>
        <w:spacing w:line="360" w:lineRule="auto"/>
      </w:pPr>
    </w:p>
    <w:p w:rsidR="006941E5" w:rsidRPr="004F68ED" w:rsidRDefault="006941E5" w:rsidP="006941E5">
      <w:pPr>
        <w:pStyle w:val="a3"/>
        <w:numPr>
          <w:ilvl w:val="0"/>
          <w:numId w:val="5"/>
        </w:numPr>
        <w:tabs>
          <w:tab w:val="clear" w:pos="72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F68ED">
        <w:rPr>
          <w:sz w:val="28"/>
          <w:szCs w:val="28"/>
        </w:rPr>
        <w:t xml:space="preserve">Генкин Б.М. Основы управления персоналом. – М.: Профиздат, 1999. С. 133. </w:t>
      </w:r>
    </w:p>
    <w:p w:rsidR="006941E5" w:rsidRPr="004F68ED" w:rsidRDefault="006941E5" w:rsidP="006941E5">
      <w:pPr>
        <w:pStyle w:val="a3"/>
        <w:numPr>
          <w:ilvl w:val="0"/>
          <w:numId w:val="5"/>
        </w:numPr>
        <w:tabs>
          <w:tab w:val="clear" w:pos="72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F68ED">
        <w:rPr>
          <w:sz w:val="28"/>
          <w:szCs w:val="28"/>
        </w:rPr>
        <w:t xml:space="preserve">Десслер Г. Управление персоналом. – М.: Бином, 1999. С. 34. </w:t>
      </w:r>
    </w:p>
    <w:p w:rsidR="006941E5" w:rsidRPr="004F68ED" w:rsidRDefault="006941E5" w:rsidP="006941E5">
      <w:pPr>
        <w:pStyle w:val="HTML"/>
        <w:numPr>
          <w:ilvl w:val="0"/>
          <w:numId w:val="5"/>
        </w:numPr>
        <w:tabs>
          <w:tab w:val="clear" w:pos="720"/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68ED">
        <w:rPr>
          <w:rFonts w:ascii="Times New Roman" w:hAnsi="Times New Roman" w:cs="Times New Roman"/>
          <w:sz w:val="28"/>
          <w:szCs w:val="28"/>
        </w:rPr>
        <w:t>Исаенко А.И. Кадры управления в корпорациях США. – М.: Наука, 2001.</w:t>
      </w:r>
    </w:p>
    <w:p w:rsidR="006941E5" w:rsidRPr="004F68ED" w:rsidRDefault="006941E5" w:rsidP="006941E5">
      <w:pPr>
        <w:numPr>
          <w:ilvl w:val="0"/>
          <w:numId w:val="5"/>
        </w:numPr>
        <w:tabs>
          <w:tab w:val="clear" w:pos="72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F68ED">
        <w:rPr>
          <w:sz w:val="28"/>
          <w:szCs w:val="28"/>
        </w:rPr>
        <w:t xml:space="preserve">Козлов А.А. </w:t>
      </w:r>
      <w:r w:rsidRPr="004F68ED">
        <w:rPr>
          <w:kern w:val="36"/>
          <w:sz w:val="28"/>
          <w:szCs w:val="28"/>
        </w:rPr>
        <w:t>Управление персоналом в японских корпорациях в условиях глобализации экономики // Менеджмент в России и за рубежом, № 2, 2002.</w:t>
      </w:r>
    </w:p>
    <w:p w:rsidR="006941E5" w:rsidRPr="004F68ED" w:rsidRDefault="006941E5" w:rsidP="006941E5">
      <w:pPr>
        <w:numPr>
          <w:ilvl w:val="0"/>
          <w:numId w:val="5"/>
        </w:numPr>
        <w:tabs>
          <w:tab w:val="clear" w:pos="72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F68ED">
        <w:rPr>
          <w:sz w:val="28"/>
          <w:szCs w:val="28"/>
        </w:rPr>
        <w:t>Мескон М.Х., Альберт М., Хедоури Ф. Основы менеджмента. - М.: Дело, 2000. С. 435.</w:t>
      </w:r>
    </w:p>
    <w:p w:rsidR="006941E5" w:rsidRPr="004F68ED" w:rsidRDefault="006941E5" w:rsidP="006941E5">
      <w:pPr>
        <w:pStyle w:val="HTML"/>
        <w:numPr>
          <w:ilvl w:val="0"/>
          <w:numId w:val="5"/>
        </w:numPr>
        <w:tabs>
          <w:tab w:val="clear" w:pos="720"/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68ED">
        <w:rPr>
          <w:rFonts w:ascii="Times New Roman" w:hAnsi="Times New Roman" w:cs="Times New Roman"/>
          <w:sz w:val="28"/>
          <w:szCs w:val="28"/>
        </w:rPr>
        <w:t>Пронников В.А., Ладанов И.Д. Управление персоналом в Японии. – М.: Наука, 2001.</w:t>
      </w:r>
      <w:bookmarkStart w:id="7" w:name="_GoBack"/>
      <w:bookmarkEnd w:id="7"/>
    </w:p>
    <w:sectPr w:rsidR="006941E5" w:rsidRPr="004F68ED" w:rsidSect="006941E5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445" w:rsidRDefault="00242445">
      <w:r>
        <w:separator/>
      </w:r>
    </w:p>
  </w:endnote>
  <w:endnote w:type="continuationSeparator" w:id="0">
    <w:p w:rsidR="00242445" w:rsidRDefault="00242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445" w:rsidRDefault="00242445">
      <w:r>
        <w:separator/>
      </w:r>
    </w:p>
  </w:footnote>
  <w:footnote w:type="continuationSeparator" w:id="0">
    <w:p w:rsidR="00242445" w:rsidRDefault="00242445">
      <w:r>
        <w:continuationSeparator/>
      </w:r>
    </w:p>
  </w:footnote>
  <w:footnote w:id="1">
    <w:p w:rsidR="00211C15" w:rsidRDefault="00211C15" w:rsidP="00387EA6">
      <w:pPr>
        <w:pStyle w:val="a3"/>
        <w:ind w:firstLine="720"/>
      </w:pPr>
      <w:r>
        <w:rPr>
          <w:rStyle w:val="a4"/>
        </w:rPr>
        <w:footnoteRef/>
      </w:r>
      <w:r>
        <w:t xml:space="preserve"> Десслер Г. Управление персоналом. – М.: Бином, 1999. С. 34. </w:t>
      </w:r>
    </w:p>
  </w:footnote>
  <w:footnote w:id="2">
    <w:p w:rsidR="00211C15" w:rsidRPr="00D9176A" w:rsidRDefault="00211C15" w:rsidP="00D9176A">
      <w:pPr>
        <w:tabs>
          <w:tab w:val="num" w:pos="1400"/>
        </w:tabs>
        <w:spacing w:line="360" w:lineRule="auto"/>
        <w:ind w:firstLine="720"/>
        <w:jc w:val="both"/>
        <w:rPr>
          <w:sz w:val="20"/>
          <w:szCs w:val="20"/>
        </w:rPr>
      </w:pPr>
      <w:r w:rsidRPr="00D9176A">
        <w:rPr>
          <w:rStyle w:val="a4"/>
          <w:sz w:val="20"/>
          <w:szCs w:val="20"/>
        </w:rPr>
        <w:footnoteRef/>
      </w:r>
      <w:r w:rsidRPr="00D9176A">
        <w:rPr>
          <w:sz w:val="20"/>
          <w:szCs w:val="20"/>
        </w:rPr>
        <w:t xml:space="preserve"> Мескон М.Х., Альберт М., Хедоури Ф. Основы менеджмента. - М.: Дело, </w:t>
      </w:r>
      <w:r>
        <w:rPr>
          <w:sz w:val="20"/>
          <w:szCs w:val="20"/>
        </w:rPr>
        <w:t>2000</w:t>
      </w:r>
      <w:r w:rsidRPr="00D9176A">
        <w:rPr>
          <w:sz w:val="20"/>
          <w:szCs w:val="20"/>
        </w:rPr>
        <w:t>. С. 435.</w:t>
      </w:r>
    </w:p>
  </w:footnote>
  <w:footnote w:id="3">
    <w:p w:rsidR="00211C15" w:rsidRPr="00D9176A" w:rsidRDefault="00211C15" w:rsidP="00D9176A">
      <w:pPr>
        <w:pStyle w:val="HTML"/>
        <w:ind w:firstLine="720"/>
        <w:jc w:val="both"/>
        <w:rPr>
          <w:rFonts w:ascii="Times New Roman" w:hAnsi="Times New Roman" w:cs="Times New Roman"/>
        </w:rPr>
      </w:pPr>
      <w:r w:rsidRPr="00D9176A">
        <w:rPr>
          <w:rStyle w:val="a4"/>
          <w:rFonts w:ascii="Times New Roman" w:hAnsi="Times New Roman" w:cs="Times New Roman"/>
        </w:rPr>
        <w:footnoteRef/>
      </w:r>
      <w:r w:rsidRPr="00D9176A">
        <w:rPr>
          <w:rFonts w:ascii="Times New Roman" w:hAnsi="Times New Roman" w:cs="Times New Roman"/>
        </w:rPr>
        <w:t xml:space="preserve"> Пронников В.А., Ладанов И.Д. Управление персоналом в Японии. – М.: Наука, 2001.</w:t>
      </w:r>
    </w:p>
  </w:footnote>
  <w:footnote w:id="4">
    <w:p w:rsidR="00211C15" w:rsidRPr="00D9176A" w:rsidRDefault="00211C15" w:rsidP="00D9176A">
      <w:pPr>
        <w:ind w:firstLine="720"/>
        <w:jc w:val="both"/>
        <w:rPr>
          <w:sz w:val="20"/>
          <w:szCs w:val="20"/>
        </w:rPr>
      </w:pPr>
      <w:r w:rsidRPr="00D9176A">
        <w:rPr>
          <w:rStyle w:val="a4"/>
          <w:sz w:val="20"/>
          <w:szCs w:val="20"/>
        </w:rPr>
        <w:footnoteRef/>
      </w:r>
      <w:r w:rsidRPr="00D9176A">
        <w:rPr>
          <w:sz w:val="20"/>
          <w:szCs w:val="20"/>
        </w:rPr>
        <w:t xml:space="preserve"> Козлов А.А. </w:t>
      </w:r>
      <w:r w:rsidRPr="00D9176A">
        <w:rPr>
          <w:kern w:val="36"/>
          <w:sz w:val="20"/>
          <w:szCs w:val="20"/>
        </w:rPr>
        <w:t>Управление персоналом в японских корпорациях в условиях глобализации экономики // Менеджмент в России и за рубежом, № 2, 2002.</w:t>
      </w:r>
    </w:p>
  </w:footnote>
  <w:footnote w:id="5">
    <w:p w:rsidR="00211C15" w:rsidRPr="00D9176A" w:rsidRDefault="00211C15" w:rsidP="00D9176A">
      <w:pPr>
        <w:ind w:firstLine="720"/>
        <w:jc w:val="both"/>
        <w:rPr>
          <w:sz w:val="20"/>
          <w:szCs w:val="20"/>
        </w:rPr>
      </w:pPr>
      <w:r w:rsidRPr="00D9176A">
        <w:rPr>
          <w:rStyle w:val="a4"/>
          <w:sz w:val="20"/>
          <w:szCs w:val="20"/>
        </w:rPr>
        <w:footnoteRef/>
      </w:r>
      <w:r w:rsidRPr="00D9176A">
        <w:rPr>
          <w:sz w:val="20"/>
          <w:szCs w:val="20"/>
        </w:rPr>
        <w:t xml:space="preserve"> Козлов А.А. </w:t>
      </w:r>
      <w:r w:rsidRPr="00D9176A">
        <w:rPr>
          <w:kern w:val="36"/>
          <w:sz w:val="20"/>
          <w:szCs w:val="20"/>
        </w:rPr>
        <w:t>Управление персоналом в японских корпорациях в условиях глобализации экономики // Менеджмент в России и за рубежом, № 2, 2002.</w:t>
      </w:r>
    </w:p>
  </w:footnote>
  <w:footnote w:id="6">
    <w:p w:rsidR="00211C15" w:rsidRPr="006941E5" w:rsidRDefault="00211C15" w:rsidP="006941E5">
      <w:pPr>
        <w:pStyle w:val="HTML"/>
        <w:spacing w:line="360" w:lineRule="auto"/>
        <w:ind w:firstLine="720"/>
        <w:jc w:val="both"/>
        <w:rPr>
          <w:rFonts w:ascii="Times New Roman" w:hAnsi="Times New Roman" w:cs="Times New Roman"/>
        </w:rPr>
      </w:pPr>
      <w:r w:rsidRPr="006941E5">
        <w:rPr>
          <w:rStyle w:val="a4"/>
          <w:rFonts w:ascii="Times New Roman" w:hAnsi="Times New Roman" w:cs="Times New Roman"/>
        </w:rPr>
        <w:footnoteRef/>
      </w:r>
      <w:r w:rsidRPr="006941E5">
        <w:rPr>
          <w:rFonts w:ascii="Times New Roman" w:hAnsi="Times New Roman" w:cs="Times New Roman"/>
        </w:rPr>
        <w:t xml:space="preserve"> Исаенко А.И. Кадры управления в корпорациях США. – М.: Наука, 2001.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C15" w:rsidRDefault="00211C15" w:rsidP="009379E2">
    <w:pPr>
      <w:pStyle w:val="aa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11C15" w:rsidRDefault="00211C15" w:rsidP="006941E5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C15" w:rsidRDefault="00211C15" w:rsidP="009379E2">
    <w:pPr>
      <w:pStyle w:val="aa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7</w:t>
    </w:r>
    <w:r>
      <w:rPr>
        <w:rStyle w:val="a7"/>
      </w:rPr>
      <w:fldChar w:fldCharType="end"/>
    </w:r>
  </w:p>
  <w:p w:rsidR="00211C15" w:rsidRDefault="00211C15" w:rsidP="006941E5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D08E1"/>
    <w:multiLevelType w:val="hybridMultilevel"/>
    <w:tmpl w:val="AC1C1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4D33D2"/>
    <w:multiLevelType w:val="hybridMultilevel"/>
    <w:tmpl w:val="695C7D8C"/>
    <w:lvl w:ilvl="0" w:tplc="2C621E5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2944C74"/>
    <w:multiLevelType w:val="hybridMultilevel"/>
    <w:tmpl w:val="9F701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2A6DB7"/>
    <w:multiLevelType w:val="hybridMultilevel"/>
    <w:tmpl w:val="DDE0685A"/>
    <w:lvl w:ilvl="0" w:tplc="280E2924">
      <w:start w:val="1"/>
      <w:numFmt w:val="decimal"/>
      <w:lvlText w:val="%1."/>
      <w:lvlJc w:val="left"/>
      <w:pPr>
        <w:tabs>
          <w:tab w:val="num" w:pos="975"/>
        </w:tabs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7DEF209A"/>
    <w:multiLevelType w:val="hybridMultilevel"/>
    <w:tmpl w:val="D96E0DC8"/>
    <w:lvl w:ilvl="0" w:tplc="E66ECE7E">
      <w:start w:val="1"/>
      <w:numFmt w:val="bullet"/>
      <w:lvlText w:val=""/>
      <w:lvlJc w:val="left"/>
      <w:pPr>
        <w:tabs>
          <w:tab w:val="num" w:pos="1843"/>
        </w:tabs>
        <w:ind w:left="709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3C2D"/>
    <w:rsid w:val="0018437B"/>
    <w:rsid w:val="00211C15"/>
    <w:rsid w:val="00237AA2"/>
    <w:rsid w:val="00242445"/>
    <w:rsid w:val="003802EF"/>
    <w:rsid w:val="00387EA6"/>
    <w:rsid w:val="004E3827"/>
    <w:rsid w:val="00523C2D"/>
    <w:rsid w:val="006941E5"/>
    <w:rsid w:val="009379E2"/>
    <w:rsid w:val="00A97488"/>
    <w:rsid w:val="00D9176A"/>
    <w:rsid w:val="00DD29D8"/>
    <w:rsid w:val="00EF316D"/>
    <w:rsid w:val="00FD4A0C"/>
    <w:rsid w:val="00FF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B19CD-0C1E-4022-AFE4-68698D8E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autoRedefine/>
    <w:qFormat/>
    <w:rsid w:val="009379E2"/>
    <w:pPr>
      <w:keepNext/>
      <w:spacing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autoRedefine/>
    <w:qFormat/>
    <w:rsid w:val="00D9176A"/>
    <w:pPr>
      <w:keepNext/>
      <w:spacing w:line="360" w:lineRule="auto"/>
      <w:jc w:val="center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387E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semiHidden/>
    <w:rsid w:val="00387EA6"/>
    <w:rPr>
      <w:sz w:val="20"/>
      <w:szCs w:val="20"/>
    </w:rPr>
  </w:style>
  <w:style w:type="character" w:styleId="a4">
    <w:name w:val="footnote reference"/>
    <w:basedOn w:val="a0"/>
    <w:semiHidden/>
    <w:rsid w:val="00387EA6"/>
    <w:rPr>
      <w:vertAlign w:val="superscript"/>
    </w:rPr>
  </w:style>
  <w:style w:type="character" w:styleId="a5">
    <w:name w:val="Hyperlink"/>
    <w:basedOn w:val="a0"/>
    <w:rsid w:val="00387EA6"/>
    <w:rPr>
      <w:color w:val="008000"/>
      <w:u w:val="single"/>
    </w:rPr>
  </w:style>
  <w:style w:type="paragraph" w:styleId="20">
    <w:name w:val="Body Text Indent 2"/>
    <w:basedOn w:val="a"/>
    <w:rsid w:val="00387EA6"/>
    <w:pPr>
      <w:spacing w:line="360" w:lineRule="auto"/>
      <w:ind w:firstLine="851"/>
      <w:jc w:val="both"/>
    </w:pPr>
    <w:rPr>
      <w:sz w:val="28"/>
      <w:szCs w:val="20"/>
    </w:rPr>
  </w:style>
  <w:style w:type="paragraph" w:customStyle="1" w:styleId="10">
    <w:name w:val="Обычный + Первая строка:  1"/>
    <w:aliases w:val="5 см"/>
    <w:basedOn w:val="a"/>
    <w:rsid w:val="00387EA6"/>
    <w:pPr>
      <w:spacing w:line="360" w:lineRule="auto"/>
      <w:ind w:firstLine="851"/>
      <w:jc w:val="both"/>
    </w:pPr>
    <w:rPr>
      <w:sz w:val="28"/>
      <w:szCs w:val="20"/>
    </w:rPr>
  </w:style>
  <w:style w:type="paragraph" w:styleId="11">
    <w:name w:val="toc 1"/>
    <w:basedOn w:val="a"/>
    <w:next w:val="a"/>
    <w:autoRedefine/>
    <w:semiHidden/>
    <w:rsid w:val="00387EA6"/>
  </w:style>
  <w:style w:type="paragraph" w:styleId="21">
    <w:name w:val="toc 2"/>
    <w:basedOn w:val="a"/>
    <w:next w:val="a"/>
    <w:autoRedefine/>
    <w:semiHidden/>
    <w:rsid w:val="00387EA6"/>
    <w:pPr>
      <w:ind w:left="240"/>
    </w:pPr>
  </w:style>
  <w:style w:type="paragraph" w:styleId="a6">
    <w:name w:val="footer"/>
    <w:basedOn w:val="a"/>
    <w:rsid w:val="00387EA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87EA6"/>
  </w:style>
  <w:style w:type="paragraph" w:styleId="a8">
    <w:name w:val="caption"/>
    <w:basedOn w:val="a"/>
    <w:next w:val="a"/>
    <w:qFormat/>
    <w:rsid w:val="00387EA6"/>
    <w:pPr>
      <w:spacing w:before="120" w:after="120"/>
    </w:pPr>
    <w:rPr>
      <w:b/>
      <w:szCs w:val="20"/>
    </w:rPr>
  </w:style>
  <w:style w:type="paragraph" w:styleId="a9">
    <w:name w:val="Balloon Text"/>
    <w:basedOn w:val="a"/>
    <w:semiHidden/>
    <w:rsid w:val="00387EA6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6941E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1732</Words>
  <Characters>9876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ДОМ Inc.</Company>
  <LinksUpToDate>false</LinksUpToDate>
  <CharactersWithSpaces>11585</CharactersWithSpaces>
  <SharedDoc>false</SharedDoc>
  <HLinks>
    <vt:vector size="30" baseType="variant">
      <vt:variant>
        <vt:i4>1638449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_Toc166474183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_Toc166474182</vt:lpwstr>
      </vt:variant>
      <vt:variant>
        <vt:i4>1638449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_Toc166474181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_Toc166474180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_Toc166474179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КатЕноК</dc:creator>
  <cp:keywords/>
  <dc:description/>
  <cp:lastModifiedBy>Irina</cp:lastModifiedBy>
  <cp:revision>2</cp:revision>
  <dcterms:created xsi:type="dcterms:W3CDTF">2014-08-01T12:59:00Z</dcterms:created>
  <dcterms:modified xsi:type="dcterms:W3CDTF">2014-08-01T12:59:00Z</dcterms:modified>
</cp:coreProperties>
</file>