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5E" w:rsidRDefault="00CA5A5E" w:rsidP="00CA5A5E">
      <w:pPr>
        <w:jc w:val="center"/>
        <w:rPr>
          <w:b/>
          <w:sz w:val="28"/>
          <w:szCs w:val="28"/>
        </w:rPr>
      </w:pPr>
      <w:r w:rsidRPr="00E54CC1">
        <w:rPr>
          <w:b/>
          <w:sz w:val="28"/>
          <w:szCs w:val="28"/>
        </w:rPr>
        <w:t xml:space="preserve">Материалы для самостоятельной работы обучающегося: </w:t>
      </w:r>
    </w:p>
    <w:p w:rsidR="00CA5A5E" w:rsidRPr="00A00ABA" w:rsidRDefault="00CA5A5E" w:rsidP="00CA5A5E">
      <w:pPr>
        <w:shd w:val="clear" w:color="auto" w:fill="FFFFFF"/>
        <w:adjustRightInd w:val="0"/>
        <w:rPr>
          <w:sz w:val="28"/>
          <w:szCs w:val="28"/>
        </w:rPr>
      </w:pP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b/>
          <w:color w:val="000000"/>
          <w:spacing w:val="-6"/>
          <w:sz w:val="28"/>
          <w:szCs w:val="28"/>
          <w:u w:val="single"/>
        </w:rPr>
        <w:t>Тема 1.</w:t>
      </w:r>
      <w:r w:rsidRPr="004E0B61">
        <w:rPr>
          <w:b/>
          <w:color w:val="000000"/>
          <w:spacing w:val="-6"/>
          <w:sz w:val="28"/>
          <w:szCs w:val="28"/>
        </w:rPr>
        <w:t xml:space="preserve"> Введение.</w:t>
      </w:r>
      <w:r w:rsidRPr="004E0B61">
        <w:rPr>
          <w:b/>
          <w:sz w:val="28"/>
          <w:szCs w:val="28"/>
        </w:rPr>
        <w:t xml:space="preserve"> Естествознание в системе науки и культуры</w:t>
      </w:r>
    </w:p>
    <w:p w:rsidR="00CA5A5E" w:rsidRPr="00A00ABA" w:rsidRDefault="00CA5A5E" w:rsidP="00CA5A5E">
      <w:pPr>
        <w:widowControl w:val="0"/>
        <w:adjustRightInd w:val="0"/>
        <w:ind w:left="36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Pr="004E0B61" w:rsidRDefault="00CA5A5E" w:rsidP="00CA5A5E">
      <w:pPr>
        <w:numPr>
          <w:ilvl w:val="0"/>
          <w:numId w:val="4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Наука как высшая форма знания.  </w:t>
      </w:r>
    </w:p>
    <w:p w:rsidR="00CA5A5E" w:rsidRPr="004E0B61" w:rsidRDefault="00CA5A5E" w:rsidP="00CA5A5E">
      <w:pPr>
        <w:numPr>
          <w:ilvl w:val="0"/>
          <w:numId w:val="4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Структура естественнонаучного познания.  </w:t>
      </w:r>
    </w:p>
    <w:p w:rsidR="00CA5A5E" w:rsidRDefault="00CA5A5E" w:rsidP="00CA5A5E">
      <w:pPr>
        <w:numPr>
          <w:ilvl w:val="0"/>
          <w:numId w:val="4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Естествознание и научная картина мира </w:t>
      </w:r>
    </w:p>
    <w:p w:rsidR="00CA5A5E" w:rsidRPr="004E0B61" w:rsidRDefault="00CA5A5E" w:rsidP="00CA5A5E">
      <w:pPr>
        <w:numPr>
          <w:ilvl w:val="0"/>
          <w:numId w:val="4"/>
        </w:numPr>
        <w:shd w:val="clear" w:color="auto" w:fill="FFFFFF"/>
        <w:adjustRightInd w:val="0"/>
        <w:rPr>
          <w:color w:val="000000"/>
          <w:sz w:val="28"/>
          <w:szCs w:val="28"/>
        </w:rPr>
      </w:pPr>
      <w:r w:rsidRPr="004E0B61">
        <w:rPr>
          <w:color w:val="000000"/>
          <w:sz w:val="28"/>
          <w:szCs w:val="28"/>
        </w:rPr>
        <w:t>Диахронное и синхронное разнообразие науки</w:t>
      </w:r>
    </w:p>
    <w:p w:rsidR="00CA5A5E" w:rsidRPr="004E0B61" w:rsidRDefault="00CA5A5E" w:rsidP="00CA5A5E">
      <w:pPr>
        <w:numPr>
          <w:ilvl w:val="0"/>
          <w:numId w:val="4"/>
        </w:numPr>
        <w:shd w:val="clear" w:color="auto" w:fill="FFFFFF"/>
        <w:adjustRightInd w:val="0"/>
        <w:rPr>
          <w:color w:val="000000"/>
          <w:sz w:val="28"/>
          <w:szCs w:val="28"/>
        </w:rPr>
      </w:pPr>
      <w:r w:rsidRPr="004E0B61">
        <w:rPr>
          <w:color w:val="000000"/>
          <w:sz w:val="28"/>
          <w:szCs w:val="28"/>
        </w:rPr>
        <w:t>Основные типы научной рациональности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Default="00CA5A5E" w:rsidP="00CA5A5E">
      <w:pPr>
        <w:rPr>
          <w:b/>
          <w:sz w:val="28"/>
          <w:szCs w:val="28"/>
          <w:u w:val="single"/>
        </w:rPr>
      </w:pP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b/>
          <w:sz w:val="28"/>
          <w:szCs w:val="28"/>
          <w:u w:val="single"/>
        </w:rPr>
        <w:t>Тема 2.</w:t>
      </w:r>
      <w:r w:rsidRPr="004E0B61">
        <w:rPr>
          <w:b/>
          <w:sz w:val="28"/>
          <w:szCs w:val="28"/>
        </w:rPr>
        <w:t xml:space="preserve"> Наука как феномен культуры</w:t>
      </w:r>
    </w:p>
    <w:p w:rsidR="00CA5A5E" w:rsidRPr="00A00ABA" w:rsidRDefault="00CA5A5E" w:rsidP="00CA5A5E">
      <w:pPr>
        <w:widowControl w:val="0"/>
        <w:adjustRightInd w:val="0"/>
        <w:ind w:left="36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Pr="004E0B61" w:rsidRDefault="00CA5A5E" w:rsidP="00CA5A5E">
      <w:pPr>
        <w:numPr>
          <w:ilvl w:val="0"/>
          <w:numId w:val="5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Проблема возникновения науки. </w:t>
      </w:r>
    </w:p>
    <w:p w:rsidR="00CA5A5E" w:rsidRDefault="00CA5A5E" w:rsidP="00CA5A5E">
      <w:pPr>
        <w:numPr>
          <w:ilvl w:val="0"/>
          <w:numId w:val="5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Источники становления и развития науки, экстернализм, интернализм, позитивизм. </w:t>
      </w:r>
    </w:p>
    <w:p w:rsidR="00CA5A5E" w:rsidRDefault="00CA5A5E" w:rsidP="00CA5A5E">
      <w:pPr>
        <w:numPr>
          <w:ilvl w:val="0"/>
          <w:numId w:val="5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Генезис науки, </w:t>
      </w:r>
    </w:p>
    <w:p w:rsidR="00CA5A5E" w:rsidRPr="004E0B61" w:rsidRDefault="00CA5A5E" w:rsidP="00CA5A5E">
      <w:pPr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Методы философского анализа науки</w:t>
      </w:r>
    </w:p>
    <w:p w:rsidR="00CA5A5E" w:rsidRPr="004E0B61" w:rsidRDefault="00CA5A5E" w:rsidP="00CA5A5E">
      <w:pPr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Особенности науки как социального института</w:t>
      </w:r>
    </w:p>
    <w:p w:rsidR="00CA5A5E" w:rsidRPr="004E0B61" w:rsidRDefault="00CA5A5E" w:rsidP="00CA5A5E">
      <w:pPr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Основные философские парадигмы в исследовании науки</w:t>
      </w:r>
    </w:p>
    <w:p w:rsidR="00CA5A5E" w:rsidRDefault="00CA5A5E" w:rsidP="00CA5A5E">
      <w:pPr>
        <w:numPr>
          <w:ilvl w:val="0"/>
          <w:numId w:val="5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Научная деятельность и её структура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Pr="004E0B61" w:rsidRDefault="00CA5A5E" w:rsidP="00CA5A5E">
      <w:pPr>
        <w:suppressLineNumbers/>
        <w:jc w:val="both"/>
        <w:rPr>
          <w:sz w:val="28"/>
          <w:szCs w:val="28"/>
        </w:rPr>
      </w:pPr>
    </w:p>
    <w:p w:rsidR="00CA5A5E" w:rsidRPr="004E0B61" w:rsidRDefault="00CA5A5E" w:rsidP="00CA5A5E">
      <w:pPr>
        <w:rPr>
          <w:b/>
          <w:sz w:val="28"/>
          <w:szCs w:val="28"/>
          <w:u w:val="single"/>
        </w:rPr>
      </w:pPr>
      <w:r w:rsidRPr="004E0B61">
        <w:rPr>
          <w:b/>
          <w:sz w:val="28"/>
          <w:szCs w:val="28"/>
          <w:u w:val="single"/>
        </w:rPr>
        <w:t xml:space="preserve">Тема </w:t>
      </w:r>
      <w:r w:rsidRPr="004E0B61">
        <w:rPr>
          <w:b/>
          <w:sz w:val="28"/>
          <w:szCs w:val="28"/>
        </w:rPr>
        <w:t xml:space="preserve">3. Физическая картина мира </w:t>
      </w:r>
    </w:p>
    <w:p w:rsidR="00CA5A5E" w:rsidRPr="00A00ABA" w:rsidRDefault="00CA5A5E" w:rsidP="00CA5A5E">
      <w:pPr>
        <w:widowControl w:val="0"/>
        <w:adjustRightInd w:val="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Default="00CA5A5E" w:rsidP="00CA5A5E">
      <w:pPr>
        <w:numPr>
          <w:ilvl w:val="0"/>
          <w:numId w:val="6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Наука как высшая форма знания. </w:t>
      </w:r>
    </w:p>
    <w:p w:rsidR="00CA5A5E" w:rsidRDefault="00CA5A5E" w:rsidP="00CA5A5E">
      <w:pPr>
        <w:numPr>
          <w:ilvl w:val="0"/>
          <w:numId w:val="6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Структура естественнонаучного познания.  </w:t>
      </w:r>
    </w:p>
    <w:p w:rsidR="00CA5A5E" w:rsidRPr="004E0B61" w:rsidRDefault="00CA5A5E" w:rsidP="00CA5A5E">
      <w:pPr>
        <w:numPr>
          <w:ilvl w:val="0"/>
          <w:numId w:val="6"/>
        </w:num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 xml:space="preserve">Естествознание и научная картина мира </w:t>
      </w:r>
    </w:p>
    <w:p w:rsidR="00CA5A5E" w:rsidRDefault="00CA5A5E" w:rsidP="00CA5A5E">
      <w:pPr>
        <w:pStyle w:val="2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 w:rsidRPr="004E0B61">
        <w:rPr>
          <w:sz w:val="28"/>
          <w:szCs w:val="28"/>
        </w:rPr>
        <w:t xml:space="preserve">Рождение науки как обобщение опыта практической и познавательной деятельности </w:t>
      </w:r>
    </w:p>
    <w:p w:rsidR="00CA5A5E" w:rsidRPr="004E0B61" w:rsidRDefault="00CA5A5E" w:rsidP="00CA5A5E">
      <w:pPr>
        <w:numPr>
          <w:ilvl w:val="0"/>
          <w:numId w:val="3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Миф, преднаука, наука.</w:t>
      </w:r>
    </w:p>
    <w:p w:rsidR="00CA5A5E" w:rsidRPr="004E0B61" w:rsidRDefault="00CA5A5E" w:rsidP="00CA5A5E">
      <w:pPr>
        <w:numPr>
          <w:ilvl w:val="0"/>
          <w:numId w:val="3"/>
        </w:numPr>
        <w:suppressLineNumbers/>
        <w:jc w:val="both"/>
        <w:rPr>
          <w:sz w:val="28"/>
          <w:szCs w:val="28"/>
        </w:rPr>
      </w:pPr>
      <w:r w:rsidRPr="004E0B61">
        <w:rPr>
          <w:sz w:val="28"/>
          <w:szCs w:val="28"/>
        </w:rPr>
        <w:t>Особенности древневосточной преднауки.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Default="00CA5A5E" w:rsidP="00CA5A5E">
      <w:pPr>
        <w:rPr>
          <w:b/>
          <w:sz w:val="28"/>
          <w:szCs w:val="28"/>
        </w:rPr>
      </w:pP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4-</w:t>
      </w:r>
      <w:r w:rsidRPr="004E0B61">
        <w:rPr>
          <w:b/>
          <w:sz w:val="28"/>
          <w:szCs w:val="28"/>
        </w:rPr>
        <w:t xml:space="preserve">5. Биологическая картина мира </w:t>
      </w:r>
    </w:p>
    <w:p w:rsidR="00CA5A5E" w:rsidRPr="00A00ABA" w:rsidRDefault="00CA5A5E" w:rsidP="00CA5A5E">
      <w:pPr>
        <w:widowControl w:val="0"/>
        <w:adjustRightInd w:val="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>Теории происхождения живого, его специфика.</w:t>
      </w:r>
      <w:r w:rsidRPr="004E0B61">
        <w:rPr>
          <w:b/>
          <w:sz w:val="28"/>
          <w:szCs w:val="28"/>
        </w:rPr>
        <w:t xml:space="preserve"> 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Клетка – структурная и функциональная единица живого. 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Эволюция форм жизни. Исторические этапы развития жизни. 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Генетика и эволюционное учение. 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Проблема прогресса в живой природе  </w:t>
      </w:r>
    </w:p>
    <w:p w:rsidR="00CA5A5E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Общее понятие прогресса и его проявление в живой природе. </w:t>
      </w:r>
    </w:p>
    <w:p w:rsidR="00CA5A5E" w:rsidRPr="004E0B61" w:rsidRDefault="00CA5A5E" w:rsidP="00CA5A5E">
      <w:pPr>
        <w:numPr>
          <w:ilvl w:val="0"/>
          <w:numId w:val="7"/>
        </w:numPr>
        <w:rPr>
          <w:sz w:val="28"/>
          <w:szCs w:val="28"/>
        </w:rPr>
      </w:pPr>
      <w:r w:rsidRPr="004E0B61">
        <w:rPr>
          <w:sz w:val="28"/>
          <w:szCs w:val="28"/>
        </w:rPr>
        <w:t>Теория эволюции в биологии.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Pr="004E0B61" w:rsidRDefault="00CA5A5E" w:rsidP="00CA5A5E">
      <w:pPr>
        <w:rPr>
          <w:sz w:val="28"/>
          <w:szCs w:val="28"/>
        </w:rPr>
      </w:pP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 xml:space="preserve">Тема 6. Экологическая картина мира </w:t>
      </w:r>
    </w:p>
    <w:p w:rsidR="00CA5A5E" w:rsidRPr="00A00ABA" w:rsidRDefault="00CA5A5E" w:rsidP="00CA5A5E">
      <w:pPr>
        <w:widowControl w:val="0"/>
        <w:adjustRightInd w:val="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Default="00CA5A5E" w:rsidP="00CA5A5E">
      <w:pPr>
        <w:numPr>
          <w:ilvl w:val="0"/>
          <w:numId w:val="8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Экосистемный уровень организации живой материи.  </w:t>
      </w:r>
    </w:p>
    <w:p w:rsidR="00CA5A5E" w:rsidRDefault="00CA5A5E" w:rsidP="00CA5A5E">
      <w:pPr>
        <w:numPr>
          <w:ilvl w:val="0"/>
          <w:numId w:val="8"/>
        </w:numPr>
        <w:rPr>
          <w:sz w:val="28"/>
          <w:szCs w:val="28"/>
        </w:rPr>
      </w:pPr>
      <w:r w:rsidRPr="004E0B61">
        <w:rPr>
          <w:sz w:val="28"/>
          <w:szCs w:val="28"/>
        </w:rPr>
        <w:t xml:space="preserve">Биосфера – глобальная экосистема.  </w:t>
      </w:r>
    </w:p>
    <w:p w:rsidR="00CA5A5E" w:rsidRPr="004E0B61" w:rsidRDefault="00CA5A5E" w:rsidP="00CA5A5E">
      <w:pPr>
        <w:numPr>
          <w:ilvl w:val="0"/>
          <w:numId w:val="8"/>
        </w:numPr>
        <w:rPr>
          <w:sz w:val="28"/>
          <w:szCs w:val="28"/>
        </w:rPr>
      </w:pPr>
      <w:r w:rsidRPr="004E0B61">
        <w:rPr>
          <w:sz w:val="28"/>
          <w:szCs w:val="28"/>
        </w:rPr>
        <w:t>Современные концепции биосферы.</w:t>
      </w:r>
    </w:p>
    <w:p w:rsidR="00CA5A5E" w:rsidRPr="004E0B61" w:rsidRDefault="00CA5A5E" w:rsidP="00CA5A5E">
      <w:pPr>
        <w:numPr>
          <w:ilvl w:val="0"/>
          <w:numId w:val="8"/>
        </w:numPr>
        <w:suppressLineNumbers/>
        <w:rPr>
          <w:b/>
          <w:sz w:val="28"/>
          <w:szCs w:val="28"/>
        </w:rPr>
      </w:pPr>
      <w:r w:rsidRPr="004E0B61">
        <w:rPr>
          <w:sz w:val="28"/>
          <w:szCs w:val="28"/>
        </w:rPr>
        <w:t>Учение Вернадского о биосфере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Pr="004E0B61" w:rsidRDefault="00CA5A5E" w:rsidP="00CA5A5E">
      <w:pPr>
        <w:rPr>
          <w:b/>
          <w:sz w:val="28"/>
          <w:szCs w:val="28"/>
        </w:rPr>
      </w:pP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Тема 7. Отношение «человек и биосфера»</w:t>
      </w:r>
    </w:p>
    <w:p w:rsidR="00CA5A5E" w:rsidRPr="00A00ABA" w:rsidRDefault="00CA5A5E" w:rsidP="00CA5A5E">
      <w:pPr>
        <w:widowControl w:val="0"/>
        <w:adjustRightInd w:val="0"/>
        <w:rPr>
          <w:bCs/>
          <w:iCs/>
          <w:sz w:val="28"/>
          <w:szCs w:val="28"/>
        </w:rPr>
      </w:pPr>
      <w:r w:rsidRPr="00A00ABA">
        <w:rPr>
          <w:bCs/>
          <w:iCs/>
          <w:sz w:val="28"/>
          <w:szCs w:val="28"/>
        </w:rPr>
        <w:t>Темы рефератов (докладов)</w:t>
      </w:r>
    </w:p>
    <w:p w:rsidR="00CA5A5E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 xml:space="preserve">Человек как объект естественнонаучного познания.  </w:t>
      </w:r>
    </w:p>
    <w:p w:rsidR="00CA5A5E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 xml:space="preserve">Поиск сущности человека. </w:t>
      </w:r>
    </w:p>
    <w:p w:rsidR="00CA5A5E" w:rsidRPr="004E0B61" w:rsidRDefault="00CA5A5E" w:rsidP="00CA5A5E">
      <w:pPr>
        <w:rPr>
          <w:b/>
          <w:sz w:val="28"/>
          <w:szCs w:val="28"/>
        </w:rPr>
      </w:pPr>
      <w:r w:rsidRPr="004E0B61">
        <w:rPr>
          <w:sz w:val="28"/>
          <w:szCs w:val="28"/>
        </w:rPr>
        <w:t>Психофизическая и генетическая сущность человека</w:t>
      </w:r>
    </w:p>
    <w:p w:rsidR="00CA5A5E" w:rsidRPr="004E0B61" w:rsidRDefault="00CA5A5E" w:rsidP="00CA5A5E">
      <w:pPr>
        <w:suppressLineNumbers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Литература: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Философия.</w:t>
      </w:r>
      <w:r w:rsidRPr="004E0B61">
        <w:rPr>
          <w:i/>
          <w:sz w:val="28"/>
          <w:szCs w:val="28"/>
        </w:rPr>
        <w:t xml:space="preserve"> </w:t>
      </w:r>
      <w:r w:rsidRPr="004E0B61">
        <w:rPr>
          <w:sz w:val="28"/>
          <w:szCs w:val="28"/>
        </w:rPr>
        <w:t>/Сост. Т.Х. Габитов. – А., 2003. С. 6-11.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Основы философии в вопросах и ответах. – Р/Д, 1987. С. 7-28.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 w:rsidRPr="004E0B61">
        <w:rPr>
          <w:sz w:val="28"/>
          <w:szCs w:val="28"/>
        </w:rPr>
        <w:t>Спиркин А. Г. Философия. – М., 2004. С. 11-21.</w:t>
      </w:r>
    </w:p>
    <w:p w:rsidR="00CA5A5E" w:rsidRPr="004E0B61" w:rsidRDefault="00CA5A5E" w:rsidP="00CA5A5E">
      <w:pPr>
        <w:shd w:val="clear" w:color="auto" w:fill="FFFFFF"/>
        <w:adjustRightInd w:val="0"/>
        <w:rPr>
          <w:i/>
          <w:sz w:val="28"/>
          <w:szCs w:val="28"/>
        </w:rPr>
      </w:pPr>
      <w:r w:rsidRPr="004E0B61">
        <w:rPr>
          <w:sz w:val="28"/>
          <w:szCs w:val="28"/>
        </w:rPr>
        <w:t xml:space="preserve">Философия науки. Общий курс. /Под ред. С. А. Лебедева. – М., 2006. </w:t>
      </w:r>
    </w:p>
    <w:p w:rsidR="00CA5A5E" w:rsidRPr="004E0B61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Введение в философию. /Под ред. И. Т. Фролова. – М., 2005. </w:t>
      </w:r>
    </w:p>
    <w:p w:rsidR="00CA5A5E" w:rsidRPr="00A00ABA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A00ABA">
        <w:rPr>
          <w:color w:val="000000"/>
          <w:sz w:val="28"/>
          <w:szCs w:val="28"/>
        </w:rPr>
        <w:t>Томас Кун. Структура научных революций. - М., 2001</w:t>
      </w:r>
      <w:r w:rsidRPr="00A00ABA">
        <w:rPr>
          <w:sz w:val="28"/>
          <w:szCs w:val="28"/>
        </w:rPr>
        <w:t>.</w:t>
      </w:r>
    </w:p>
    <w:p w:rsidR="00CA5A5E" w:rsidRPr="00A00ABA" w:rsidRDefault="00CA5A5E" w:rsidP="00CA5A5E">
      <w:pPr>
        <w:shd w:val="clear" w:color="auto" w:fill="FFFFFF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Философия и методология науки. /Под ред. В.И. Купцова. - М., 1996.</w:t>
      </w:r>
    </w:p>
    <w:p w:rsidR="00CA5A5E" w:rsidRPr="00A00ABA" w:rsidRDefault="00CA5A5E" w:rsidP="00CA5A5E">
      <w:pPr>
        <w:shd w:val="clear" w:color="auto" w:fill="FFFFFF"/>
        <w:adjustRightInd w:val="0"/>
        <w:rPr>
          <w:sz w:val="28"/>
          <w:szCs w:val="28"/>
        </w:rPr>
      </w:pPr>
      <w:r w:rsidRPr="00A00ABA">
        <w:rPr>
          <w:color w:val="000000"/>
          <w:sz w:val="28"/>
          <w:szCs w:val="28"/>
        </w:rPr>
        <w:t>Бурова Е.Е., Введение в философию и ме</w:t>
      </w:r>
      <w:r w:rsidRPr="00A00ABA">
        <w:rPr>
          <w:color w:val="000000"/>
          <w:sz w:val="28"/>
          <w:szCs w:val="28"/>
        </w:rPr>
        <w:softHyphen/>
        <w:t>тодологию науки. – А., 1999.</w:t>
      </w:r>
    </w:p>
    <w:p w:rsidR="00CA5A5E" w:rsidRDefault="00CA5A5E" w:rsidP="00CA5A5E"/>
    <w:p w:rsidR="00CA5A5E" w:rsidRPr="00A27081" w:rsidRDefault="00CA5A5E" w:rsidP="00CA5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27081">
        <w:rPr>
          <w:b/>
          <w:sz w:val="28"/>
          <w:szCs w:val="28"/>
        </w:rPr>
        <w:t>Материалы по контролю и оценке учебных достижений обучающихся</w:t>
      </w:r>
    </w:p>
    <w:p w:rsidR="00CA5A5E" w:rsidRDefault="00CA5A5E" w:rsidP="00CA5A5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Письменные контрольные задания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Философия и наука.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Философия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Генезис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Предмет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Наука как социальный институт.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Формы организации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Логика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Психология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Этика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Наука и этика.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 xml:space="preserve">Наука и религия. 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Наука и производство.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Наука, техника, технология.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Методология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Типология научных методов.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Диалектическая логика как метод познания.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Системный подход и системный метод.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Субъект и объект научного познания.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Формы научного познания.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Язык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Средства и методы научной деятельности.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истины в философии и науке.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Критерии научности.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демаркации в науке.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Стиль научного мышления.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Понимание в науке.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Наука как система знаний.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Структура научного знания.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Соотношение традиций и новаций в науке.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Понятие научной революции.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Научная картина мира.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Научная парадигма и синтагма.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Философские проблемы синергетики.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дифференциации и интеграции в науке.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классификации наук.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Философия техники.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Техника как фактор цивилизации.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Научно-технический прогресс и человек.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Проблемы кибернетики.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искусственного интеллекта.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Что такое информация?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Параметры и характеристики информационного общества.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Информация и знание.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Компьютерные технологии.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Информационные технологии.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Компьютер и человек.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Компьютер в сфере общественного бытия.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Эвристика.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Научное творчество.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Проблема интуиции в научном познании.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Научные открытия и закономерности развития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Математическое моделирование.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Математизация современной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Метод моделирования в научном познании.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Концепции современного естествознания.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Естественнонаучная картина мира.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Эволюция и инволюция.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Основные школы философии и методологии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Неопозитивизм.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Постпозитивизм.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Критический плюрализм П. Фейерабенда.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Концепция научно-исследовательских программ И. Лакатоса.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«Нормальная» и «экстраординарная» науки Т. Куна.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Принцип фальсификации К. Поппера.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Концепция научной революции Т. Куна.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Казахстанская школа философии и методологии науки.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Философия образования.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Проблемы высшего образования.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Структура системы образования Республики Казахстан.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Коммерциализация образования и качество обучения.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Проблемы преемственности образования.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Интеграция как фактор развития системы образования.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Мировое образовательное пространство.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Гуманизация и гуманитаризация образования.</w:t>
      </w:r>
    </w:p>
    <w:p w:rsidR="00CA5A5E" w:rsidRPr="00A00ABA" w:rsidRDefault="00CA5A5E" w:rsidP="00CA5A5E">
      <w:pPr>
        <w:pStyle w:val="a3"/>
        <w:numPr>
          <w:ilvl w:val="0"/>
          <w:numId w:val="1"/>
        </w:numPr>
        <w:autoSpaceDE/>
        <w:autoSpaceDN/>
      </w:pPr>
      <w:r w:rsidRPr="00A00ABA">
        <w:t>Образование в условиях рыночной экономики.</w:t>
      </w:r>
    </w:p>
    <w:p w:rsidR="00CA5A5E" w:rsidRDefault="00CA5A5E" w:rsidP="00CA5A5E">
      <w:pPr>
        <w:rPr>
          <w:sz w:val="24"/>
          <w:szCs w:val="24"/>
        </w:rPr>
      </w:pPr>
    </w:p>
    <w:p w:rsidR="00CA5A5E" w:rsidRPr="004E0B61" w:rsidRDefault="00CA5A5E" w:rsidP="00CA5A5E">
      <w:pPr>
        <w:jc w:val="center"/>
        <w:rPr>
          <w:b/>
          <w:sz w:val="28"/>
          <w:szCs w:val="28"/>
        </w:rPr>
      </w:pPr>
      <w:r w:rsidRPr="004E0B61">
        <w:rPr>
          <w:b/>
          <w:sz w:val="28"/>
          <w:szCs w:val="28"/>
        </w:rPr>
        <w:t>2. Тестовые задания</w:t>
      </w:r>
    </w:p>
    <w:p w:rsidR="00CA5A5E" w:rsidRPr="004E0B61" w:rsidRDefault="00CA5A5E" w:rsidP="00CA5A5E">
      <w:pPr>
        <w:jc w:val="center"/>
        <w:rPr>
          <w:b/>
          <w:bCs/>
          <w:sz w:val="28"/>
          <w:szCs w:val="28"/>
        </w:rPr>
      </w:pP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1. Что исследует синергетика?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А) эффект взаимодействия больших систем;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эффект взаимодействия малых систем;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линейные системы;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нет верного ответа.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2. Когда возникла синергетика?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в 60-е гг. 20  в.;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Б) в 70-е гг. 20 в.;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в 70-е гг.19  в.;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в 80-е гг. 20 в.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3. Кем были заложены основы синергетики?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Р. Майером, Д. Джоулем и Г. Гельмгольцем;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Больцманом и Гиббсом;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В) Г. Хакеном и И. Пригожиным;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С. Карно.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4. Модели синергетики – это модели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А) нелинейных, неравновесных систем, подвергающихся действию факторов;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линейных и неравновесных систем;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нелинейных и равновесных систем;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линейных и равновесных систем, не подвергающихся действию факторов.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5. Указать неверное утверждение, что ...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методы синергетики в значительной степени пересекаются с методами теории колебаний и волн, термодинамики неравновесных процессов, теории катастроф, теории фазовых переходов, статистической механики и др.;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синергетика исследует организационный момент, эффект взаимодействия больших систем;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В) естественнонаучная теория не дает объяснение целой области явлений в природе с единой точки зрения;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аттрактор – состояние системы, к которому она эволюционирует.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6. Материалистическая трактовка физической картины мира характерна для: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А. Эйнштейна и В. Гейзенберга;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Б) М. Планка и А. Эйнштейна;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В, Гейзенберга и Э. Шредингера;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Э. Шредингера и А. Эддингтона.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  <w:u w:val="single"/>
        </w:rPr>
      </w:pPr>
      <w:r w:rsidRPr="004E0B61">
        <w:rPr>
          <w:bCs/>
          <w:sz w:val="28"/>
          <w:szCs w:val="28"/>
        </w:rPr>
        <w:t xml:space="preserve">7. Кого можно считать родоначальником физической науки?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  <w:u w:val="single"/>
        </w:rPr>
        <w:t>А) Анаксагора</w:t>
      </w:r>
      <w:r w:rsidRPr="004E0B61">
        <w:rPr>
          <w:bCs/>
          <w:sz w:val="28"/>
          <w:szCs w:val="28"/>
        </w:rPr>
        <w:t xml:space="preserve">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Б) Аристотеля;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В) Пифагора;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Г) Демокрита.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8. Ключевыми моментами синергетики являются ....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устойчивость, универсальность;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изменчивость, наследственность, отбор;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В) нелинейность, открытость, самоорганизация;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инертность, дискретность.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9. Синергетический стиль мышления – это?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А) многостороннее, нелинейное, открытое мышление;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свободная игра факторов, каждый из которых взят сам по себе; В) познание природы на фундаментальном уровне; Г) принцип нелинейности.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10. Согласно какому принципу, реальные природные, общественные и психические явления и процессы детерминированы, то есть возникают, развиваются и уничтожаются закономерно, в результате действия определенных причин, обусловлены ими?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принцип вероятности;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принцип дополнительности;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В) принцип причинности;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  <w:u w:val="single"/>
        </w:rPr>
      </w:pPr>
      <w:r w:rsidRPr="004E0B61">
        <w:rPr>
          <w:bCs/>
          <w:sz w:val="28"/>
          <w:szCs w:val="28"/>
          <w:u w:val="single"/>
        </w:rPr>
        <w:t xml:space="preserve">Г) принцип детерминизма;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11. Концепция детерминизма – это: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процесс аналитического рассуждения от общего к частному;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установление новых закономерностей;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В) концепция мира, которая основывается на принципах причинности закономерности;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мысленное выделение какого-либо предмета?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bCs/>
          <w:sz w:val="28"/>
          <w:szCs w:val="28"/>
        </w:rPr>
        <w:t xml:space="preserve">12. Какие три уровня организации материального мира существуют?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живая природа, визуальный мир и общество;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>Б</w:t>
      </w:r>
      <w:r w:rsidRPr="004E0B61">
        <w:rPr>
          <w:sz w:val="28"/>
          <w:szCs w:val="28"/>
          <w:u w:val="single"/>
        </w:rPr>
        <w:t>) неживая природа, живое вещество и общество;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неживая природа, искусственный интеллект и живое вещество;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существует только один уровень- общество.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13. Синергетика в переводе с греческого означает: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сочетание;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  <w:u w:val="single"/>
        </w:rPr>
        <w:t>Б) сотрудничество;</w:t>
      </w:r>
      <w:r w:rsidRPr="004E0B61">
        <w:rPr>
          <w:bCs/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В) соединение;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Г) учение?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14. Конвергенция – это: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схождение;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основной закон системы;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В) сближение и приобретение в ходе эволюции сходных признаков;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нет верного ответа.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15. Синергетический стиль мышления – это: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  <w:u w:val="single"/>
        </w:rPr>
      </w:pPr>
      <w:r w:rsidRPr="004E0B61">
        <w:rPr>
          <w:bCs/>
          <w:sz w:val="28"/>
          <w:szCs w:val="28"/>
        </w:rPr>
        <w:t xml:space="preserve">А) последовательность предписаний;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  <w:u w:val="single"/>
        </w:rPr>
      </w:pPr>
      <w:r w:rsidRPr="004E0B61">
        <w:rPr>
          <w:bCs/>
          <w:sz w:val="28"/>
          <w:szCs w:val="28"/>
          <w:u w:val="single"/>
        </w:rPr>
        <w:t xml:space="preserve">Б) нелинейное открытое мышление;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совокупность принципов синергетики;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нет верного ответа?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16. «Отбор» дарвинской триады составляют: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неравновесность и иерархичность;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иерархичность и гомеостатичность;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гомеостатичность и нелинейность;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Г) циклическая коммуникативность и наблюдаемость.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17. В чем заключается принцип дополнительности: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возможность приобретения знаний на основе прошлого опыта;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Б) возможность моделирования эволюции системы с помощью нескольких параллельных теоретических подходов;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возможность обобщения, усложнения структуры системы в процессе эволюции;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главное в становлении не элементы, а целостная структура?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18. Что занимает лидирующее место в культуре нашей эпохи?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компьютерные достижения;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</w:rPr>
        <w:t xml:space="preserve">Б) живопись;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В) наука;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музыка.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19. Картина мира, рисуемая классическим разумом, - ...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мир, лишенный всяческих благ;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мир, не лишенный мечтания;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В) мир, жестко связанный причинно-следственными связями;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нет верного ответа.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20. Парадигма – это: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непрерывная форма материи, описываемая силовой и энергетической характеристикой;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Б) общий способ видения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совокупность энергетических возможностей, необходимых для акта действия в системе;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наука о самоорганизации в неравновесных открытых системах различной природы.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21. Укажите верное утверждение: проблема двух культур ...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проблема культуры запада и востока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проблема взаимопонимания ислама и христианства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В) проблема взаимопонимания естественника и гуманитария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проблема, не существующая в современном мире.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22. В чем заключается единый метаязык естественника и гуманитария: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А) в полярном разъединение наук;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Б) намечается понимание и встречное движение двух культур, возврат к единству на новом уровне осознания природы;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в сближении на фоне сходства, изучаемых сил природы;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единый метаязык естественника и гуманитария не создан.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23. Гуманитарные науки представляют собой...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рациональный, универсальный способ постижения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Б) интуитивный, ассоциативно – образный способ постижения мира;</w:t>
      </w:r>
      <w:r w:rsidRPr="004E0B61">
        <w:rPr>
          <w:sz w:val="28"/>
          <w:szCs w:val="28"/>
        </w:rPr>
        <w:t xml:space="preserve">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В) духовно-нравственный способ постижения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правильного ответа нет. </w:t>
      </w:r>
    </w:p>
    <w:p w:rsidR="00CA5A5E" w:rsidRPr="004E0B61" w:rsidRDefault="00CA5A5E" w:rsidP="00CA5A5E">
      <w:pPr>
        <w:adjustRightInd w:val="0"/>
        <w:rPr>
          <w:bCs/>
          <w:sz w:val="28"/>
          <w:szCs w:val="28"/>
        </w:rPr>
      </w:pPr>
      <w:r w:rsidRPr="004E0B61">
        <w:rPr>
          <w:bCs/>
          <w:sz w:val="28"/>
          <w:szCs w:val="28"/>
        </w:rPr>
        <w:t xml:space="preserve">24. Естественные науки представляют собой...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интуитивный, ассоциативно – образный способ постижения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духовный, моральный способ постижения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  <w:u w:val="single"/>
        </w:rPr>
        <w:t xml:space="preserve">В) рациональный, универсальный способ постижения мира;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Г) опытный, доказуемый только на фактах способ постижения мира.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25. Что называют внутренним единством объекта, его относительная автономность, независимость от окружающей среды?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А) дополнительность;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</w:rPr>
        <w:t xml:space="preserve">Б) неопределенность; </w:t>
      </w:r>
    </w:p>
    <w:p w:rsidR="00CA5A5E" w:rsidRPr="004E0B61" w:rsidRDefault="00CA5A5E" w:rsidP="00CA5A5E">
      <w:pPr>
        <w:adjustRightInd w:val="0"/>
        <w:rPr>
          <w:sz w:val="28"/>
          <w:szCs w:val="28"/>
          <w:u w:val="single"/>
        </w:rPr>
      </w:pPr>
      <w:r w:rsidRPr="004E0B61">
        <w:rPr>
          <w:sz w:val="28"/>
          <w:szCs w:val="28"/>
        </w:rPr>
        <w:t xml:space="preserve">В) вероятность; </w:t>
      </w:r>
    </w:p>
    <w:p w:rsidR="00CA5A5E" w:rsidRPr="004E0B61" w:rsidRDefault="00CA5A5E" w:rsidP="00CA5A5E">
      <w:pPr>
        <w:adjustRightInd w:val="0"/>
        <w:rPr>
          <w:sz w:val="28"/>
          <w:szCs w:val="28"/>
        </w:rPr>
      </w:pPr>
      <w:r w:rsidRPr="004E0B61">
        <w:rPr>
          <w:sz w:val="28"/>
          <w:szCs w:val="28"/>
          <w:u w:val="single"/>
        </w:rPr>
        <w:t>Г) целостность</w:t>
      </w:r>
      <w:r w:rsidRPr="004E0B61">
        <w:rPr>
          <w:sz w:val="28"/>
          <w:szCs w:val="28"/>
        </w:rPr>
        <w:t xml:space="preserve">. </w:t>
      </w:r>
    </w:p>
    <w:p w:rsidR="00CA5A5E" w:rsidRPr="004E0B61" w:rsidRDefault="00CA5A5E" w:rsidP="00CA5A5E">
      <w:pPr>
        <w:rPr>
          <w:sz w:val="28"/>
          <w:szCs w:val="28"/>
        </w:rPr>
      </w:pPr>
    </w:p>
    <w:p w:rsidR="00CA5A5E" w:rsidRDefault="00CA5A5E" w:rsidP="00CA5A5E">
      <w:pPr>
        <w:pStyle w:val="31"/>
        <w:rPr>
          <w:sz w:val="24"/>
          <w:szCs w:val="24"/>
          <w:u w:val="none"/>
        </w:rPr>
      </w:pPr>
    </w:p>
    <w:p w:rsidR="00CA5A5E" w:rsidRPr="00A00ABA" w:rsidRDefault="00CA5A5E" w:rsidP="00CA5A5E">
      <w:pPr>
        <w:ind w:left="360"/>
        <w:jc w:val="center"/>
        <w:rPr>
          <w:b/>
          <w:sz w:val="28"/>
          <w:szCs w:val="28"/>
        </w:rPr>
      </w:pPr>
      <w:r w:rsidRPr="00A00ABA">
        <w:rPr>
          <w:b/>
          <w:sz w:val="28"/>
          <w:szCs w:val="28"/>
        </w:rPr>
        <w:t>3. Перечень вопросов для самоподготовки</w:t>
      </w:r>
    </w:p>
    <w:p w:rsidR="00CA5A5E" w:rsidRPr="00A00ABA" w:rsidRDefault="00CA5A5E" w:rsidP="00CA5A5E">
      <w:pPr>
        <w:numPr>
          <w:ilvl w:val="0"/>
          <w:numId w:val="2"/>
        </w:numPr>
        <w:shd w:val="clear" w:color="auto" w:fill="FFFFFF"/>
        <w:adjustRightInd w:val="0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Научное и философское мировоззрение: точки соприкосновения и отличия</w:t>
      </w:r>
    </w:p>
    <w:p w:rsidR="00CA5A5E" w:rsidRPr="00A00ABA" w:rsidRDefault="00CA5A5E" w:rsidP="00CA5A5E">
      <w:pPr>
        <w:numPr>
          <w:ilvl w:val="0"/>
          <w:numId w:val="2"/>
        </w:numPr>
        <w:shd w:val="clear" w:color="auto" w:fill="FFFFFF"/>
        <w:adjustRightInd w:val="0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Диахронное и синхронное разнообразие науки</w:t>
      </w:r>
    </w:p>
    <w:p w:rsidR="00CA5A5E" w:rsidRPr="00A00ABA" w:rsidRDefault="00CA5A5E" w:rsidP="00CA5A5E">
      <w:pPr>
        <w:numPr>
          <w:ilvl w:val="0"/>
          <w:numId w:val="2"/>
        </w:numPr>
        <w:shd w:val="clear" w:color="auto" w:fill="FFFFFF"/>
        <w:adjustRightInd w:val="0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Основные типы научной рациональности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Методы философского анализа науки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Особенности науки как социального института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Основные философские парадигмы в исследовании науки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Научная деятельность и её структура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Особенности древневосточной преднауки.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Возникновение науки в Древней Греции: социально-исторические условия и особенности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Социально-исторические предпосылки и специфические черты средневековой науки</w:t>
      </w:r>
    </w:p>
    <w:p w:rsidR="00CA5A5E" w:rsidRPr="00A00ABA" w:rsidRDefault="00CA5A5E" w:rsidP="00CA5A5E">
      <w:pPr>
        <w:numPr>
          <w:ilvl w:val="0"/>
          <w:numId w:val="2"/>
        </w:numPr>
        <w:rPr>
          <w:i/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Подготовьте доклад или реферат по изучаемой теме</w:t>
      </w:r>
    </w:p>
    <w:p w:rsidR="00CA5A5E" w:rsidRPr="00A00ABA" w:rsidRDefault="00CA5A5E" w:rsidP="00CA5A5E">
      <w:pPr>
        <w:numPr>
          <w:ilvl w:val="0"/>
          <w:numId w:val="2"/>
        </w:numPr>
        <w:shd w:val="clear" w:color="auto" w:fill="FFFFFF"/>
        <w:adjustRightInd w:val="0"/>
        <w:rPr>
          <w:bCs/>
          <w:iCs/>
          <w:color w:val="000000"/>
          <w:sz w:val="28"/>
          <w:szCs w:val="28"/>
        </w:rPr>
      </w:pPr>
      <w:r w:rsidRPr="00A00ABA">
        <w:rPr>
          <w:bCs/>
          <w:iCs/>
          <w:color w:val="000000"/>
          <w:sz w:val="28"/>
          <w:szCs w:val="28"/>
        </w:rPr>
        <w:t>Социально-исторические условия возникновения новоевропейской науки</w:t>
      </w:r>
    </w:p>
    <w:p w:rsidR="00CA5A5E" w:rsidRPr="00A00ABA" w:rsidRDefault="00CA5A5E" w:rsidP="00CA5A5E">
      <w:pPr>
        <w:numPr>
          <w:ilvl w:val="0"/>
          <w:numId w:val="2"/>
        </w:numPr>
        <w:rPr>
          <w:i/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Подготовьте доклад или реферат по изучаемой теме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Неклассическая наука и её особенности. Постнеклассическая наука</w:t>
      </w:r>
    </w:p>
    <w:p w:rsidR="00CA5A5E" w:rsidRPr="00A00ABA" w:rsidRDefault="00CA5A5E" w:rsidP="00CA5A5E">
      <w:pPr>
        <w:numPr>
          <w:ilvl w:val="0"/>
          <w:numId w:val="2"/>
        </w:numPr>
        <w:suppressLineNumbers/>
        <w:rPr>
          <w:sz w:val="28"/>
          <w:szCs w:val="28"/>
        </w:rPr>
      </w:pPr>
      <w:r w:rsidRPr="00A00ABA">
        <w:rPr>
          <w:sz w:val="28"/>
          <w:szCs w:val="28"/>
        </w:rPr>
        <w:t>Основные тенденции формирования науки будущего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Познание. Уровни и формы познания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Наука как объективное и предметное знание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Основные отличия науки от обыденного познания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Основные уровни научного знания.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Основные уровни научного знания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Сущность и структура научного знания.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Назовите методы эмпирического и теоретического познания.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Проблема соотношения эмпирического и теоретического уровней знания.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Каковы основания профессиональной ответственности учёного?</w:t>
      </w:r>
    </w:p>
    <w:p w:rsidR="00CA5A5E" w:rsidRPr="00A00ABA" w:rsidRDefault="00CA5A5E" w:rsidP="00CA5A5E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Каковы способы передачи ценностей и моральных норм от предыдущего поколения к последующему.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 xml:space="preserve">Сущность научных революций. Научные революции как перестройка оснований науки. 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 xml:space="preserve">Структура научных революций. Типология научных революций. 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 xml:space="preserve">Концепции научной революции. Факторы революционных преобразований в науке.    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 xml:space="preserve">Социокультурные </w:t>
      </w:r>
      <w:r w:rsidRPr="00A00ABA">
        <w:rPr>
          <w:color w:val="000000"/>
          <w:sz w:val="28"/>
          <w:szCs w:val="28"/>
        </w:rPr>
        <w:t xml:space="preserve">предпосылки научных революций. Научные революции и парадигмы. 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Естественнонаучная картина мира и её философское осмысление.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Философия научной картины мира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Философские проблемы современной научной картины мира.</w:t>
      </w:r>
    </w:p>
    <w:p w:rsidR="00CA5A5E" w:rsidRPr="00A00ABA" w:rsidRDefault="00CA5A5E" w:rsidP="00CA5A5E">
      <w:pPr>
        <w:pStyle w:val="2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A00ABA">
        <w:rPr>
          <w:sz w:val="28"/>
          <w:szCs w:val="28"/>
        </w:rPr>
        <w:t>Онтологические и гносеологические проблемы современной научной картины мира.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Философские основания экономических наук.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Основные принципы экономической методологии.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История становления наук об обществе, культуре, истории и человеке.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Жизнь как категория наук о человеке, обществе и культуре.</w:t>
      </w:r>
    </w:p>
    <w:p w:rsidR="00CA5A5E" w:rsidRPr="00A00ABA" w:rsidRDefault="00CA5A5E" w:rsidP="00CA5A5E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Природа ценностей и их роль в социально-гуманитарном знании.</w:t>
      </w:r>
    </w:p>
    <w:p w:rsidR="00CA5A5E" w:rsidRPr="00A00ABA" w:rsidRDefault="00CA5A5E" w:rsidP="00CA5A5E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A00ABA">
        <w:rPr>
          <w:color w:val="000000"/>
          <w:sz w:val="28"/>
          <w:szCs w:val="28"/>
        </w:rPr>
        <w:t>Объяснение, понимание, интерпретация в социально-гуманитарных науках.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Философские проблемы педагогики.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Философия образования.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Методологические аспекты психологического знания.</w:t>
      </w:r>
    </w:p>
    <w:p w:rsidR="00CA5A5E" w:rsidRPr="00A00ABA" w:rsidRDefault="00CA5A5E" w:rsidP="00CA5A5E">
      <w:pPr>
        <w:numPr>
          <w:ilvl w:val="0"/>
          <w:numId w:val="2"/>
        </w:numPr>
        <w:rPr>
          <w:sz w:val="28"/>
          <w:szCs w:val="28"/>
        </w:rPr>
      </w:pPr>
      <w:r w:rsidRPr="00A00ABA">
        <w:rPr>
          <w:sz w:val="28"/>
          <w:szCs w:val="28"/>
        </w:rPr>
        <w:t>Психологические универсалии культуры.</w:t>
      </w:r>
    </w:p>
    <w:p w:rsidR="00CA5A5E" w:rsidRDefault="00CA5A5E" w:rsidP="00CA5A5E">
      <w:pPr>
        <w:jc w:val="center"/>
        <w:rPr>
          <w:b/>
          <w:sz w:val="28"/>
          <w:szCs w:val="28"/>
        </w:rPr>
      </w:pPr>
    </w:p>
    <w:p w:rsidR="00CA5A5E" w:rsidRPr="004E0B61" w:rsidRDefault="00CA5A5E" w:rsidP="00CA5A5E">
      <w:pPr>
        <w:jc w:val="center"/>
        <w:rPr>
          <w:sz w:val="28"/>
          <w:szCs w:val="28"/>
        </w:rPr>
      </w:pPr>
      <w:r w:rsidRPr="004E0B61">
        <w:rPr>
          <w:b/>
          <w:sz w:val="28"/>
          <w:szCs w:val="28"/>
        </w:rPr>
        <w:t>4. Экзаменационные вопросы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1. Заблуждения науки. Вечный двигатель.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2. Порядок и беспорядок в природе.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3. Симметрия и асимметрия в природе.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4. Гуманитарная и естественнонаучная культура.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5. Наука и наукоподобное мифотворчество.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6. Конечное и бесконечное.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7. Природа тяготения.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8. Что такое время?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9. Что такое относительность и теория относительности?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10. Звезда по имени Солнце.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11. Пространство и время.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12. Происхождение Вселенной.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13. Есть ли жизнь во Вселенной.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14. Алхимия и химия.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15. Метеорология и мы.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16. Происхождение жизни.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17. Происхождение человека.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18. История и теория Земли.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19. Интуиция и естественные науки.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20. Что такое кибернетика?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21. Кибернетика и гуманитарные науки.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22. Мышление и кибернетика.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23. Проблемы старения и долголетия.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24. Неспецифическое напряжение в живом организме и стресс.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25. Мышление и мозг.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26. Искусственный интеллект.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27. Экологические проблемы Земли.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28. Странные явления природы.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29. Экологическая политика индустриальных стран.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30. Теория катастроф.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31. Кометы.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32. Поведение и его основа. Модели поведения.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33. Что такое энтропия?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34. Додарвиновские попытки построения эволюционной картины биологического мира.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35. Дарвиновское происхождение видов.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36. Что такое биоэнергетика?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37. Биологические часы.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38. Учение о биосфере и ноосфере.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39. Генетика человека.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40. Экология человека.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41. Экологические проблемы России.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42. Экстремальные ситуации в природе и социуме.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43. Неевклидова геометрия Н. И. Лобачевского и Я. Больяи.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44. Клеточная теория в биологии.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45. Ламаркизм, трансформизм и биологическая эволюция.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46. Логика и вероятность.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47. Наука и религия.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48. Социальная биология.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49. Происхождение и механизм эмоций.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50. Болезни человека. СПИД.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51. Болезни человека. Злокачественное перерождение клеток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52. Арабская наука первого тысячелетия н. э.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53. Органы чувств человека.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54. Анри Пуанкаре — великий математик и мыслитель.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55. И. Ньютон и развитие науки.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56. С. В. Ковалевская — автопортрет.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i/>
          <w:iCs/>
          <w:sz w:val="28"/>
          <w:szCs w:val="28"/>
        </w:rPr>
        <w:t>57.</w:t>
      </w:r>
      <w:r w:rsidRPr="004E0B61">
        <w:rPr>
          <w:sz w:val="28"/>
          <w:szCs w:val="28"/>
        </w:rPr>
        <w:t xml:space="preserve"> Архимед и эллинская наука.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58. Великие физики XX века — автопортрет.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59. Нильс Бор и квантовая механика.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60. Мария Кюри — дважды лауреат Нобелевской премии.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61. Советские и российские физики — Нобелевские лауреаты.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б2. Д. И. Менделеев и современная химия</w:t>
      </w:r>
      <w:r w:rsidRPr="004E0B61">
        <w:rPr>
          <w:i/>
          <w:iCs/>
          <w:sz w:val="28"/>
          <w:szCs w:val="28"/>
        </w:rPr>
        <w:t>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63. Ч. Р. Дарвин и происхождение видов.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 xml:space="preserve">64. В. И. Вернадский и П.Тейяр де Шарден — концепция будущего. 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65. И. И. Мечников — великий русский ученый.</w:t>
      </w:r>
    </w:p>
    <w:p w:rsidR="00CA5A5E" w:rsidRPr="004E0B61" w:rsidRDefault="00CA5A5E" w:rsidP="00CA5A5E">
      <w:pPr>
        <w:rPr>
          <w:sz w:val="28"/>
          <w:szCs w:val="28"/>
        </w:rPr>
      </w:pPr>
      <w:r w:rsidRPr="004E0B61">
        <w:rPr>
          <w:sz w:val="28"/>
          <w:szCs w:val="28"/>
        </w:rPr>
        <w:t>66. И. П. Павлов — ученый и человек.</w:t>
      </w:r>
    </w:p>
    <w:p w:rsidR="00CA5A5E" w:rsidRPr="004E0B61" w:rsidRDefault="00CA5A5E" w:rsidP="00CA5A5E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67. Л"/>
        </w:smartTagPr>
        <w:r w:rsidRPr="004E0B61">
          <w:rPr>
            <w:sz w:val="28"/>
            <w:szCs w:val="28"/>
          </w:rPr>
          <w:t>67. Л</w:t>
        </w:r>
      </w:smartTag>
      <w:r w:rsidRPr="004E0B61">
        <w:rPr>
          <w:sz w:val="28"/>
          <w:szCs w:val="28"/>
        </w:rPr>
        <w:t>. Пастер — основоположник микробиологии и иммунологии.</w:t>
      </w:r>
    </w:p>
    <w:p w:rsidR="00CA5A5E" w:rsidRPr="004E0B61" w:rsidRDefault="00CA5A5E" w:rsidP="00CA5A5E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r w:rsidRPr="004E0B61">
        <w:rPr>
          <w:sz w:val="28"/>
          <w:szCs w:val="28"/>
        </w:rPr>
        <w:t>Особенности и становление социально-гуманитарных наук.</w:t>
      </w:r>
    </w:p>
    <w:p w:rsidR="00CA5A5E" w:rsidRPr="004E0B61" w:rsidRDefault="00CA5A5E" w:rsidP="00CA5A5E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69. </w:t>
      </w:r>
      <w:r w:rsidRPr="004E0B61">
        <w:rPr>
          <w:sz w:val="28"/>
          <w:szCs w:val="28"/>
        </w:rPr>
        <w:t>Особенности и становление технических наук.</w:t>
      </w:r>
    </w:p>
    <w:p w:rsidR="00CA5A5E" w:rsidRPr="004E0B61" w:rsidRDefault="00CA5A5E" w:rsidP="00CA5A5E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70. </w:t>
      </w:r>
      <w:r w:rsidRPr="004E0B61">
        <w:rPr>
          <w:sz w:val="28"/>
          <w:szCs w:val="28"/>
        </w:rPr>
        <w:t>Особенности и становление естественных наук.</w:t>
      </w:r>
    </w:p>
    <w:p w:rsidR="00CA5A5E" w:rsidRPr="004E0B61" w:rsidRDefault="00CA5A5E" w:rsidP="00CA5A5E">
      <w:pPr>
        <w:shd w:val="clear" w:color="auto" w:fill="FFFFFF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71. </w:t>
      </w:r>
      <w:r w:rsidRPr="004E0B61">
        <w:rPr>
          <w:color w:val="000000"/>
          <w:sz w:val="28"/>
          <w:szCs w:val="28"/>
        </w:rPr>
        <w:t>Научное и философское мировоззрение: точки соприкосновения и отличия</w:t>
      </w:r>
    </w:p>
    <w:p w:rsidR="00CA5A5E" w:rsidRPr="004E0B61" w:rsidRDefault="00CA5A5E" w:rsidP="00CA5A5E">
      <w:pPr>
        <w:shd w:val="clear" w:color="auto" w:fill="FFFFFF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72. </w:t>
      </w:r>
      <w:r w:rsidRPr="004E0B61">
        <w:rPr>
          <w:color w:val="000000"/>
          <w:sz w:val="28"/>
          <w:szCs w:val="28"/>
        </w:rPr>
        <w:t>Диахронное и синхронное разнообразие науки</w:t>
      </w:r>
    </w:p>
    <w:p w:rsidR="00CA5A5E" w:rsidRPr="004E0B61" w:rsidRDefault="00CA5A5E" w:rsidP="00CA5A5E">
      <w:pPr>
        <w:shd w:val="clear" w:color="auto" w:fill="FFFFFF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73. </w:t>
      </w:r>
      <w:r w:rsidRPr="004E0B61">
        <w:rPr>
          <w:color w:val="000000"/>
          <w:sz w:val="28"/>
          <w:szCs w:val="28"/>
        </w:rPr>
        <w:t>Основные типы научной рациональности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74. </w:t>
      </w:r>
      <w:r w:rsidRPr="004E0B61">
        <w:rPr>
          <w:sz w:val="28"/>
          <w:szCs w:val="28"/>
        </w:rPr>
        <w:t>Методы философского анализа науки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75. </w:t>
      </w:r>
      <w:r w:rsidRPr="004E0B61">
        <w:rPr>
          <w:sz w:val="28"/>
          <w:szCs w:val="28"/>
        </w:rPr>
        <w:t>Особенности науки как социального института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76. </w:t>
      </w:r>
      <w:r w:rsidRPr="004E0B61">
        <w:rPr>
          <w:sz w:val="28"/>
          <w:szCs w:val="28"/>
        </w:rPr>
        <w:t>Основные философские парадигмы в исследовании науки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Pr="004E0B61">
        <w:rPr>
          <w:sz w:val="28"/>
          <w:szCs w:val="28"/>
        </w:rPr>
        <w:t>Научная деятельность и её структура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78. </w:t>
      </w:r>
      <w:r w:rsidRPr="004E0B61">
        <w:rPr>
          <w:sz w:val="28"/>
          <w:szCs w:val="28"/>
        </w:rPr>
        <w:t>Особенности древневосточной преднауки.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Pr="004E0B61">
        <w:rPr>
          <w:sz w:val="28"/>
          <w:szCs w:val="28"/>
        </w:rPr>
        <w:t>Возникновение науки в Древней Греции: социально-исторические условия и особенности</w:t>
      </w:r>
    </w:p>
    <w:p w:rsidR="00CA5A5E" w:rsidRPr="004E0B61" w:rsidRDefault="00CA5A5E" w:rsidP="00CA5A5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80. </w:t>
      </w:r>
      <w:r w:rsidRPr="004E0B61">
        <w:rPr>
          <w:color w:val="000000"/>
          <w:sz w:val="28"/>
          <w:szCs w:val="28"/>
        </w:rPr>
        <w:t>Проблема соотношения эмпирического и теоретического уровней знания.</w:t>
      </w:r>
    </w:p>
    <w:p w:rsidR="00CA5A5E" w:rsidRPr="004E0B61" w:rsidRDefault="00CA5A5E" w:rsidP="00CA5A5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81. </w:t>
      </w:r>
      <w:r w:rsidRPr="004E0B61">
        <w:rPr>
          <w:color w:val="000000"/>
          <w:sz w:val="28"/>
          <w:szCs w:val="28"/>
        </w:rPr>
        <w:t>Каковы основания профессиональной ответственности учёного?</w:t>
      </w:r>
    </w:p>
    <w:p w:rsidR="00CA5A5E" w:rsidRPr="004E0B61" w:rsidRDefault="00CA5A5E" w:rsidP="00CA5A5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82. </w:t>
      </w:r>
      <w:r w:rsidRPr="004E0B61">
        <w:rPr>
          <w:color w:val="000000"/>
          <w:sz w:val="28"/>
          <w:szCs w:val="28"/>
        </w:rPr>
        <w:t>Каковы способы передачи ценностей и моральных норм от предыдущего поколения к последующему.</w:t>
      </w:r>
    </w:p>
    <w:p w:rsidR="00CA5A5E" w:rsidRPr="004E0B61" w:rsidRDefault="00CA5A5E" w:rsidP="00CA5A5E">
      <w:pPr>
        <w:rPr>
          <w:sz w:val="28"/>
          <w:szCs w:val="28"/>
        </w:rPr>
      </w:pPr>
      <w:r>
        <w:rPr>
          <w:sz w:val="28"/>
          <w:szCs w:val="28"/>
        </w:rPr>
        <w:t xml:space="preserve">83. </w:t>
      </w:r>
      <w:r w:rsidRPr="004E0B61">
        <w:rPr>
          <w:sz w:val="28"/>
          <w:szCs w:val="28"/>
        </w:rPr>
        <w:t xml:space="preserve">Сущность научных революций. Научные революции как перестройка оснований науки. </w:t>
      </w:r>
    </w:p>
    <w:p w:rsidR="00CA5A5E" w:rsidRPr="004E0B61" w:rsidRDefault="00CA5A5E" w:rsidP="00CA5A5E">
      <w:pPr>
        <w:rPr>
          <w:sz w:val="28"/>
          <w:szCs w:val="28"/>
        </w:rPr>
      </w:pPr>
      <w:r>
        <w:rPr>
          <w:sz w:val="28"/>
          <w:szCs w:val="28"/>
        </w:rPr>
        <w:t xml:space="preserve">84. </w:t>
      </w:r>
      <w:r w:rsidRPr="004E0B61">
        <w:rPr>
          <w:sz w:val="28"/>
          <w:szCs w:val="28"/>
        </w:rPr>
        <w:t xml:space="preserve">Структура научных революций. Типология научных революций. </w:t>
      </w:r>
    </w:p>
    <w:p w:rsidR="00CA5A5E" w:rsidRPr="004E0B61" w:rsidRDefault="00CA5A5E" w:rsidP="00CA5A5E">
      <w:pPr>
        <w:rPr>
          <w:sz w:val="28"/>
          <w:szCs w:val="28"/>
        </w:rPr>
      </w:pPr>
      <w:r>
        <w:rPr>
          <w:sz w:val="28"/>
          <w:szCs w:val="28"/>
        </w:rPr>
        <w:t xml:space="preserve">85. </w:t>
      </w:r>
      <w:r w:rsidRPr="004E0B61">
        <w:rPr>
          <w:sz w:val="28"/>
          <w:szCs w:val="28"/>
        </w:rPr>
        <w:t xml:space="preserve">Концепции научной революции. Факторы революционных преобразований в науке.    </w:t>
      </w:r>
    </w:p>
    <w:p w:rsidR="00CA5A5E" w:rsidRPr="004E0B61" w:rsidRDefault="00CA5A5E" w:rsidP="00CA5A5E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86. </w:t>
      </w:r>
      <w:r w:rsidRPr="004E0B61">
        <w:rPr>
          <w:sz w:val="28"/>
          <w:szCs w:val="28"/>
        </w:rPr>
        <w:t xml:space="preserve">Социокультурные </w:t>
      </w:r>
      <w:r w:rsidRPr="004E0B61">
        <w:rPr>
          <w:color w:val="000000"/>
          <w:sz w:val="28"/>
          <w:szCs w:val="28"/>
        </w:rPr>
        <w:t xml:space="preserve">предпосылки научных революций. Научные революции и парадигмы. </w:t>
      </w:r>
    </w:p>
    <w:p w:rsidR="00CA5A5E" w:rsidRPr="004E0B61" w:rsidRDefault="00CA5A5E" w:rsidP="00CA5A5E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87. </w:t>
      </w:r>
      <w:r w:rsidRPr="004E0B61">
        <w:rPr>
          <w:sz w:val="28"/>
          <w:szCs w:val="28"/>
        </w:rPr>
        <w:t>Естественнонаучная картина мира и её философское осмысление.</w:t>
      </w:r>
    </w:p>
    <w:p w:rsidR="00CA5A5E" w:rsidRPr="004E0B61" w:rsidRDefault="00CA5A5E" w:rsidP="00CA5A5E">
      <w:pPr>
        <w:suppressLineNumbers/>
        <w:rPr>
          <w:sz w:val="28"/>
          <w:szCs w:val="28"/>
        </w:rPr>
      </w:pPr>
      <w:r>
        <w:rPr>
          <w:sz w:val="28"/>
          <w:szCs w:val="28"/>
        </w:rPr>
        <w:t xml:space="preserve">88. </w:t>
      </w:r>
      <w:r w:rsidRPr="004E0B61">
        <w:rPr>
          <w:sz w:val="28"/>
          <w:szCs w:val="28"/>
        </w:rPr>
        <w:t>Социально-исторические предпосылки и специфические черты средневековой науки</w:t>
      </w:r>
    </w:p>
    <w:p w:rsidR="00CA5A5E" w:rsidRPr="004E0B61" w:rsidRDefault="00CA5A5E" w:rsidP="00CA5A5E">
      <w:pPr>
        <w:shd w:val="clear" w:color="auto" w:fill="FFFFFF"/>
        <w:adjustRightInd w:val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89. </w:t>
      </w:r>
      <w:r w:rsidRPr="004E0B61">
        <w:rPr>
          <w:bCs/>
          <w:iCs/>
          <w:color w:val="000000"/>
          <w:sz w:val="28"/>
          <w:szCs w:val="28"/>
        </w:rPr>
        <w:t>Социально-исторические условия возникновения новоевропейской науки</w:t>
      </w:r>
    </w:p>
    <w:p w:rsidR="00CA5A5E" w:rsidRPr="004E0B61" w:rsidRDefault="00CA5A5E" w:rsidP="00CA5A5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90. </w:t>
      </w:r>
      <w:r w:rsidRPr="004E0B61">
        <w:rPr>
          <w:color w:val="000000"/>
          <w:sz w:val="28"/>
          <w:szCs w:val="28"/>
        </w:rPr>
        <w:t>Назовите методы эмпирического и теоретического познания.</w:t>
      </w:r>
    </w:p>
    <w:p w:rsidR="00D75F22" w:rsidRDefault="00D75F22">
      <w:bookmarkStart w:id="0" w:name="_GoBack"/>
      <w:bookmarkEnd w:id="0"/>
    </w:p>
    <w:sectPr w:rsidR="00D75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A5EBA"/>
    <w:multiLevelType w:val="hybridMultilevel"/>
    <w:tmpl w:val="B16AC880"/>
    <w:lvl w:ilvl="0" w:tplc="F3185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F1547"/>
    <w:multiLevelType w:val="hybridMultilevel"/>
    <w:tmpl w:val="D02EF0D4"/>
    <w:lvl w:ilvl="0" w:tplc="F3185F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153555"/>
    <w:multiLevelType w:val="hybridMultilevel"/>
    <w:tmpl w:val="87FA19BE"/>
    <w:lvl w:ilvl="0" w:tplc="F3185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815EC"/>
    <w:multiLevelType w:val="hybridMultilevel"/>
    <w:tmpl w:val="47A4F14A"/>
    <w:lvl w:ilvl="0" w:tplc="916EA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B7B54"/>
    <w:multiLevelType w:val="hybridMultilevel"/>
    <w:tmpl w:val="271A5620"/>
    <w:lvl w:ilvl="0" w:tplc="F3185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D0C8D"/>
    <w:multiLevelType w:val="hybridMultilevel"/>
    <w:tmpl w:val="E0AA6144"/>
    <w:lvl w:ilvl="0" w:tplc="F3185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4752E"/>
    <w:multiLevelType w:val="hybridMultilevel"/>
    <w:tmpl w:val="79088D64"/>
    <w:lvl w:ilvl="0" w:tplc="F3185F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A56957"/>
    <w:multiLevelType w:val="hybridMultilevel"/>
    <w:tmpl w:val="DC36BAA2"/>
    <w:lvl w:ilvl="0" w:tplc="916EA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A5E"/>
    <w:rsid w:val="00436EB2"/>
    <w:rsid w:val="00743260"/>
    <w:rsid w:val="00CA5A5E"/>
    <w:rsid w:val="00D75F22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853C8-8B26-42A5-B864-78068835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A5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5A5E"/>
    <w:pPr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rsid w:val="00CA5A5E"/>
    <w:rPr>
      <w:sz w:val="28"/>
      <w:szCs w:val="28"/>
      <w:lang w:val="ru-RU" w:eastAsia="ru-RU" w:bidi="ar-SA"/>
    </w:rPr>
  </w:style>
  <w:style w:type="paragraph" w:styleId="2">
    <w:name w:val="Body Text 2"/>
    <w:basedOn w:val="a"/>
    <w:link w:val="20"/>
    <w:rsid w:val="00CA5A5E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CA5A5E"/>
    <w:rPr>
      <w:lang w:val="ru-RU" w:eastAsia="ru-RU" w:bidi="ar-SA"/>
    </w:rPr>
  </w:style>
  <w:style w:type="paragraph" w:customStyle="1" w:styleId="31">
    <w:name w:val="Основний текст 31"/>
    <w:basedOn w:val="a"/>
    <w:rsid w:val="00CA5A5E"/>
    <w:pPr>
      <w:autoSpaceDE/>
      <w:autoSpaceDN/>
      <w:jc w:val="center"/>
    </w:pPr>
    <w:rPr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2717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для самостоятельной работы обучающегося: </vt:lpstr>
    </vt:vector>
  </TitlesOfParts>
  <Company>КазАТиСО</Company>
  <LinksUpToDate>false</LinksUpToDate>
  <CharactersWithSpaces>18174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для самостоятельной работы обучающегося: </dc:title>
  <dc:subject/>
  <dc:creator>КВиЗЯ 2011</dc:creator>
  <cp:keywords/>
  <dc:description/>
  <cp:lastModifiedBy>Irina</cp:lastModifiedBy>
  <cp:revision>2</cp:revision>
  <dcterms:created xsi:type="dcterms:W3CDTF">2014-08-01T11:40:00Z</dcterms:created>
  <dcterms:modified xsi:type="dcterms:W3CDTF">2014-08-01T11:40:00Z</dcterms:modified>
</cp:coreProperties>
</file>