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3AC" w:rsidRPr="00536BDD" w:rsidRDefault="00E973AC" w:rsidP="00E973AC">
      <w:pPr>
        <w:tabs>
          <w:tab w:val="left" w:pos="4360"/>
          <w:tab w:val="left" w:pos="4469"/>
          <w:tab w:val="left" w:pos="4578"/>
          <w:tab w:val="left" w:pos="4687"/>
          <w:tab w:val="left" w:pos="4796"/>
        </w:tabs>
        <w:ind w:right="5282"/>
        <w:rPr>
          <w:sz w:val="16"/>
        </w:rPr>
      </w:pPr>
    </w:p>
    <w:p w:rsidR="00E973AC" w:rsidRPr="00536BDD" w:rsidRDefault="00E973AC" w:rsidP="00E973AC">
      <w:pPr>
        <w:tabs>
          <w:tab w:val="left" w:pos="4687"/>
          <w:tab w:val="left" w:pos="4796"/>
        </w:tabs>
        <w:ind w:right="5500"/>
        <w:jc w:val="center"/>
      </w:pPr>
      <w:r w:rsidRPr="00536BDD">
        <w:rPr>
          <w:sz w:val="18"/>
          <w:szCs w:val="20"/>
        </w:rPr>
        <w:t xml:space="preserve">                                                                                     </w:t>
      </w:r>
    </w:p>
    <w:p w:rsidR="00FD6E36" w:rsidRPr="002F7D85" w:rsidRDefault="00FD6E36" w:rsidP="00F848B9">
      <w:pPr>
        <w:tabs>
          <w:tab w:val="left" w:pos="4256"/>
        </w:tabs>
        <w:jc w:val="center"/>
        <w:rPr>
          <w:b/>
          <w:sz w:val="28"/>
          <w:szCs w:val="28"/>
        </w:rPr>
      </w:pPr>
      <w:r w:rsidRPr="004413D8">
        <w:rPr>
          <w:b/>
          <w:sz w:val="28"/>
          <w:szCs w:val="28"/>
        </w:rPr>
        <w:t>Методическое письмо об организации практики введения</w:t>
      </w:r>
    </w:p>
    <w:p w:rsidR="00FD6E36" w:rsidRPr="004413D8" w:rsidRDefault="00FD6E36" w:rsidP="00EC5F4B">
      <w:pPr>
        <w:tabs>
          <w:tab w:val="left" w:pos="4256"/>
        </w:tabs>
        <w:jc w:val="center"/>
        <w:rPr>
          <w:b/>
          <w:sz w:val="28"/>
          <w:szCs w:val="28"/>
        </w:rPr>
      </w:pPr>
      <w:r w:rsidRPr="004413D8">
        <w:rPr>
          <w:b/>
          <w:sz w:val="28"/>
          <w:szCs w:val="28"/>
        </w:rPr>
        <w:t>краеведческого курса «Морянка» в начальное общее образование</w:t>
      </w:r>
    </w:p>
    <w:p w:rsidR="00FD6E36" w:rsidRPr="00687E9B" w:rsidRDefault="00FD6E36" w:rsidP="00EC5F4B">
      <w:pPr>
        <w:tabs>
          <w:tab w:val="left" w:pos="4256"/>
        </w:tabs>
        <w:rPr>
          <w:sz w:val="28"/>
          <w:szCs w:val="28"/>
        </w:rPr>
      </w:pPr>
    </w:p>
    <w:p w:rsidR="00FD6E36" w:rsidRPr="00E97F89" w:rsidRDefault="00FD6E36" w:rsidP="00EC5F4B">
      <w:pPr>
        <w:tabs>
          <w:tab w:val="left" w:pos="4256"/>
        </w:tabs>
        <w:ind w:firstLine="7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Нормативно-правовая база</w:t>
      </w:r>
    </w:p>
    <w:p w:rsidR="00FD6E36" w:rsidRPr="00621D0F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 w:rsidRPr="00621D0F">
        <w:rPr>
          <w:sz w:val="28"/>
          <w:szCs w:val="28"/>
        </w:rPr>
        <w:t xml:space="preserve">Современные концепции начального </w:t>
      </w:r>
      <w:r>
        <w:rPr>
          <w:sz w:val="28"/>
          <w:szCs w:val="28"/>
        </w:rPr>
        <w:t xml:space="preserve">общего </w:t>
      </w:r>
      <w:r w:rsidRPr="00621D0F">
        <w:rPr>
          <w:sz w:val="28"/>
          <w:szCs w:val="28"/>
        </w:rPr>
        <w:t>образо</w:t>
      </w:r>
      <w:r>
        <w:rPr>
          <w:sz w:val="28"/>
          <w:szCs w:val="28"/>
        </w:rPr>
        <w:t>вания исходят из приоритета целей</w:t>
      </w:r>
      <w:r w:rsidRPr="00621D0F">
        <w:rPr>
          <w:sz w:val="28"/>
          <w:szCs w:val="28"/>
        </w:rPr>
        <w:t xml:space="preserve"> воспитания и развития младшего школьника</w:t>
      </w:r>
      <w:r>
        <w:rPr>
          <w:sz w:val="28"/>
          <w:szCs w:val="28"/>
        </w:rPr>
        <w:t>. Одним из условий воспитания младших школьников является формирование у каждого обучаемого системы знаний о родном крае, где младший школьник «через традиционную культуру народа своего региона входит в культуру России и общечеловеческую культуру…»</w:t>
      </w:r>
      <w:r>
        <w:rPr>
          <w:rStyle w:val="aa"/>
          <w:sz w:val="28"/>
          <w:szCs w:val="28"/>
        </w:rPr>
        <w:footnoteReference w:id="1"/>
      </w:r>
      <w:r>
        <w:rPr>
          <w:sz w:val="28"/>
          <w:szCs w:val="28"/>
        </w:rPr>
        <w:t>.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Государственном образовательном стандарте начального общего образования (</w:t>
      </w:r>
      <w:smartTag w:uri="urn:schemas-microsoft-com:office:smarttags" w:element="metricconverter">
        <w:smartTagPr>
          <w:attr w:name="ProductID" w:val="2004 г"/>
        </w:smartTagPr>
        <w:r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 xml:space="preserve">.) к компетенции региона отнесен региональный компонент, который </w:t>
      </w:r>
      <w:r>
        <w:t xml:space="preserve"> </w:t>
      </w:r>
      <w:r w:rsidRPr="00600201">
        <w:rPr>
          <w:sz w:val="28"/>
          <w:szCs w:val="28"/>
        </w:rPr>
        <w:t xml:space="preserve">содержит нормативы в области </w:t>
      </w:r>
      <w:r>
        <w:rPr>
          <w:sz w:val="28"/>
          <w:szCs w:val="28"/>
        </w:rPr>
        <w:t>предметов, изучаемых в начальной школе</w:t>
      </w:r>
      <w:r w:rsidRPr="00600201">
        <w:rPr>
          <w:sz w:val="28"/>
          <w:szCs w:val="28"/>
        </w:rPr>
        <w:t xml:space="preserve">. </w:t>
      </w:r>
      <w:r>
        <w:rPr>
          <w:sz w:val="28"/>
          <w:szCs w:val="28"/>
        </w:rPr>
        <w:t>В 2005 году Архангельским областным институтом переподготовки и повышения квалификации работников образования разработаны концепция регионального компонента Архангельской области, региональный компонент государственного стандарта начального общего образования Архангельской области по предметам, программы его реализации и методические рекомендации. Представленные материалы позволяли реализовать национально-региональный компонент в практике начального общего образования.</w:t>
      </w:r>
    </w:p>
    <w:p w:rsidR="00FD6E36" w:rsidRDefault="00FD6E36" w:rsidP="00EC5F4B">
      <w:pPr>
        <w:tabs>
          <w:tab w:val="left" w:pos="4256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Федеральном государственном образовательном стандарте начального общего образования (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.) относительно личностных результатов освоения основной образовательной программы начального общего образования представлены следующие требования*: </w:t>
      </w:r>
    </w:p>
    <w:p w:rsidR="00FD6E36" w:rsidRDefault="00FD6E36" w:rsidP="00EC5F4B">
      <w:pPr>
        <w:numPr>
          <w:ilvl w:val="0"/>
          <w:numId w:val="8"/>
        </w:numPr>
        <w:tabs>
          <w:tab w:val="left" w:pos="1620"/>
          <w:tab w:val="left" w:pos="4256"/>
        </w:tabs>
        <w:ind w:left="0" w:firstLine="12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«…формирование основ российской гражданской идентичности, чувства гордости за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FD6E36" w:rsidRDefault="00FD6E36" w:rsidP="00EC5F4B">
      <w:pPr>
        <w:numPr>
          <w:ilvl w:val="0"/>
          <w:numId w:val="8"/>
        </w:numPr>
        <w:tabs>
          <w:tab w:val="left" w:pos="1620"/>
          <w:tab w:val="left" w:pos="4256"/>
        </w:tabs>
        <w:ind w:left="0" w:firstLine="12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 и религий;</w:t>
      </w:r>
    </w:p>
    <w:p w:rsidR="00FD6E36" w:rsidRDefault="00FD6E36" w:rsidP="00EC5F4B">
      <w:pPr>
        <w:numPr>
          <w:ilvl w:val="0"/>
          <w:numId w:val="8"/>
        </w:numPr>
        <w:tabs>
          <w:tab w:val="left" w:pos="1620"/>
          <w:tab w:val="left" w:pos="4256"/>
        </w:tabs>
        <w:ind w:left="0" w:firstLine="12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формирование уважительного отношения к иному мнению, истории и культуре других народов;…</w:t>
      </w:r>
    </w:p>
    <w:p w:rsidR="00FD6E36" w:rsidRDefault="00FD6E36" w:rsidP="00EC5F4B">
      <w:pPr>
        <w:numPr>
          <w:ilvl w:val="0"/>
          <w:numId w:val="9"/>
        </w:numPr>
        <w:tabs>
          <w:tab w:val="left" w:pos="1620"/>
          <w:tab w:val="left" w:pos="4256"/>
        </w:tabs>
        <w:ind w:left="0" w:firstLine="12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формирование эстетических потребностей, ценностей и чувств»</w:t>
      </w:r>
      <w:r>
        <w:rPr>
          <w:rStyle w:val="aa"/>
          <w:i/>
          <w:sz w:val="28"/>
          <w:szCs w:val="28"/>
        </w:rPr>
        <w:footnoteReference w:id="2"/>
      </w:r>
      <w:r>
        <w:rPr>
          <w:i/>
          <w:sz w:val="28"/>
          <w:szCs w:val="28"/>
        </w:rPr>
        <w:t>.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требований Федерального государственного образовательного стандарта, в соответствии с распоряжением Министерства образования, науки и культуры Архангельской области № 645 от 11.06.2010 в учебный план образовательных учреждений Архангельской области с 2010-2011 учебного года на ступени начального общего образования введен курс краеведения «Морянка». Предусмотрено его поэтапное включение в практику начального общего образования, начиная со вторых классов.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</w:p>
    <w:p w:rsidR="00FD6E36" w:rsidRPr="00E97F89" w:rsidRDefault="00FD6E36" w:rsidP="00EC5F4B">
      <w:pPr>
        <w:tabs>
          <w:tab w:val="left" w:pos="4256"/>
        </w:tabs>
        <w:ind w:firstLine="7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Содержательно-методическая обеспеченность курса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и методику курса краеведения «Морянка» обеспечивают:</w:t>
      </w:r>
    </w:p>
    <w:p w:rsidR="00FD6E36" w:rsidRDefault="00FD6E36" w:rsidP="00EC5F4B">
      <w:pPr>
        <w:numPr>
          <w:ilvl w:val="0"/>
          <w:numId w:val="10"/>
        </w:numPr>
        <w:tabs>
          <w:tab w:val="left" w:pos="42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12DE4">
        <w:rPr>
          <w:sz w:val="28"/>
          <w:szCs w:val="28"/>
        </w:rPr>
        <w:t>рограмма по краеведению «Морянка»</w:t>
      </w:r>
      <w:r>
        <w:rPr>
          <w:sz w:val="28"/>
          <w:szCs w:val="28"/>
        </w:rPr>
        <w:t xml:space="preserve"> </w:t>
      </w:r>
      <w:r w:rsidRPr="00612DE4">
        <w:rPr>
          <w:sz w:val="28"/>
          <w:szCs w:val="28"/>
        </w:rPr>
        <w:t>для учащихся 2-4 классов</w:t>
      </w:r>
      <w:r>
        <w:rPr>
          <w:sz w:val="28"/>
          <w:szCs w:val="28"/>
        </w:rPr>
        <w:t>;</w:t>
      </w:r>
    </w:p>
    <w:p w:rsidR="00FD6E36" w:rsidRDefault="00FD6E36" w:rsidP="00EC5F4B">
      <w:pPr>
        <w:numPr>
          <w:ilvl w:val="0"/>
          <w:numId w:val="10"/>
        </w:numPr>
        <w:tabs>
          <w:tab w:val="left" w:pos="42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книга для чтения «Морянка»,</w:t>
      </w:r>
    </w:p>
    <w:p w:rsidR="00FD6E36" w:rsidRDefault="00FD6E36" w:rsidP="00EC5F4B">
      <w:pPr>
        <w:numPr>
          <w:ilvl w:val="0"/>
          <w:numId w:val="10"/>
        </w:numPr>
        <w:tabs>
          <w:tab w:val="left" w:pos="42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рабочая тетрадь для 2 класса,</w:t>
      </w:r>
    </w:p>
    <w:p w:rsidR="00FD6E36" w:rsidRDefault="00FD6E36" w:rsidP="00EC5F4B">
      <w:pPr>
        <w:numPr>
          <w:ilvl w:val="0"/>
          <w:numId w:val="10"/>
        </w:numPr>
        <w:tabs>
          <w:tab w:val="left" w:pos="42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словарь-справочник;</w:t>
      </w:r>
    </w:p>
    <w:p w:rsidR="00FD6E36" w:rsidRPr="00612DE4" w:rsidRDefault="00FD6E36" w:rsidP="00EC5F4B">
      <w:pPr>
        <w:numPr>
          <w:ilvl w:val="0"/>
          <w:numId w:val="10"/>
        </w:numPr>
        <w:tabs>
          <w:tab w:val="left" w:pos="42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 по реализации курса.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Программа, книга для чтения «Морянка», рабочая тетрадь для 2 класса,  словарь-справочник прошли экспертизу и имеют гриф </w:t>
      </w:r>
      <w:r w:rsidRPr="004E7806">
        <w:rPr>
          <w:sz w:val="28"/>
          <w:szCs w:val="28"/>
        </w:rPr>
        <w:t>областного экспертного совета Архангельской области</w:t>
      </w:r>
      <w:r>
        <w:rPr>
          <w:sz w:val="28"/>
          <w:szCs w:val="28"/>
        </w:rPr>
        <w:t xml:space="preserve"> «Допущено»</w:t>
      </w:r>
      <w:r w:rsidRPr="004E7806">
        <w:rPr>
          <w:vertAlign w:val="superscript"/>
        </w:rPr>
        <w:footnoteReference w:id="3"/>
      </w:r>
      <w:r>
        <w:rPr>
          <w:sz w:val="28"/>
          <w:szCs w:val="28"/>
        </w:rPr>
        <w:t>. В дальнейшем предусмотрена разработка рабочих  тетрадей, обеспечивающих содержание программы курса для 3 и 4 классов.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 w:rsidRPr="00C92C07">
        <w:rPr>
          <w:sz w:val="28"/>
          <w:szCs w:val="28"/>
        </w:rPr>
        <w:t>Основная идея</w:t>
      </w:r>
      <w:r>
        <w:rPr>
          <w:sz w:val="28"/>
          <w:szCs w:val="28"/>
        </w:rPr>
        <w:t xml:space="preserve"> курса</w:t>
      </w:r>
      <w:r>
        <w:rPr>
          <w:b/>
          <w:sz w:val="28"/>
          <w:szCs w:val="28"/>
        </w:rPr>
        <w:t xml:space="preserve"> – </w:t>
      </w:r>
      <w:r w:rsidRPr="00C92C07">
        <w:rPr>
          <w:sz w:val="28"/>
          <w:szCs w:val="28"/>
        </w:rPr>
        <w:t xml:space="preserve">конкретизировать </w:t>
      </w:r>
      <w:r>
        <w:rPr>
          <w:sz w:val="28"/>
          <w:szCs w:val="28"/>
        </w:rPr>
        <w:t xml:space="preserve">предметное </w:t>
      </w:r>
      <w:r w:rsidRPr="00C92C07">
        <w:rPr>
          <w:sz w:val="28"/>
          <w:szCs w:val="28"/>
        </w:rPr>
        <w:t>содержание</w:t>
      </w:r>
      <w:r>
        <w:rPr>
          <w:sz w:val="28"/>
          <w:szCs w:val="28"/>
        </w:rPr>
        <w:t xml:space="preserve"> программ</w:t>
      </w:r>
      <w:r w:rsidRPr="00C92C07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обязательной части</w:t>
      </w:r>
      <w:r w:rsidRPr="00C92C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государственного образовательного стандарта </w:t>
      </w:r>
      <w:r w:rsidRPr="00C92C07">
        <w:rPr>
          <w:sz w:val="28"/>
          <w:szCs w:val="28"/>
        </w:rPr>
        <w:t xml:space="preserve">с учетом межпредметных и внутренних связей, возрастных особенностей, </w:t>
      </w:r>
      <w:r>
        <w:rPr>
          <w:sz w:val="28"/>
          <w:szCs w:val="28"/>
        </w:rPr>
        <w:t>познавательных интересов младших школьников, проживающих на территории Архангельской области.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 w:rsidRPr="00ED5CBB">
        <w:rPr>
          <w:sz w:val="28"/>
          <w:szCs w:val="28"/>
        </w:rPr>
        <w:t>Цель курс</w:t>
      </w:r>
      <w:r>
        <w:rPr>
          <w:sz w:val="28"/>
          <w:szCs w:val="28"/>
        </w:rPr>
        <w:t>а:</w:t>
      </w:r>
      <w:r w:rsidRPr="009F3F30">
        <w:rPr>
          <w:b/>
          <w:color w:val="993300"/>
          <w:sz w:val="28"/>
          <w:szCs w:val="28"/>
        </w:rPr>
        <w:t xml:space="preserve"> </w:t>
      </w:r>
      <w:r w:rsidRPr="000674B9">
        <w:rPr>
          <w:sz w:val="28"/>
          <w:szCs w:val="28"/>
        </w:rPr>
        <w:t>содействовать</w:t>
      </w:r>
      <w:r>
        <w:rPr>
          <w:b/>
          <w:color w:val="993300"/>
          <w:sz w:val="28"/>
          <w:szCs w:val="28"/>
        </w:rPr>
        <w:t xml:space="preserve"> </w:t>
      </w:r>
      <w:r w:rsidRPr="000674B9">
        <w:rPr>
          <w:sz w:val="28"/>
          <w:szCs w:val="28"/>
        </w:rPr>
        <w:t>формирова</w:t>
      </w:r>
      <w:r>
        <w:rPr>
          <w:sz w:val="28"/>
          <w:szCs w:val="28"/>
        </w:rPr>
        <w:t>нию</w:t>
      </w:r>
      <w:r w:rsidRPr="000674B9">
        <w:rPr>
          <w:sz w:val="28"/>
          <w:szCs w:val="28"/>
        </w:rPr>
        <w:t xml:space="preserve"> у младших школьников эмоционально насыщенн</w:t>
      </w:r>
      <w:r>
        <w:rPr>
          <w:sz w:val="28"/>
          <w:szCs w:val="28"/>
        </w:rPr>
        <w:t>ого</w:t>
      </w:r>
      <w:r w:rsidRPr="000674B9">
        <w:rPr>
          <w:sz w:val="28"/>
          <w:szCs w:val="28"/>
        </w:rPr>
        <w:t xml:space="preserve"> образ</w:t>
      </w:r>
      <w:r>
        <w:rPr>
          <w:sz w:val="28"/>
          <w:szCs w:val="28"/>
        </w:rPr>
        <w:t xml:space="preserve">а родного дома и начальных представлений о самобытности и значимости культуры малой </w:t>
      </w:r>
      <w:r w:rsidRPr="000674B9">
        <w:rPr>
          <w:sz w:val="28"/>
          <w:szCs w:val="28"/>
        </w:rPr>
        <w:t>родины</w:t>
      </w:r>
      <w:r>
        <w:rPr>
          <w:sz w:val="28"/>
          <w:szCs w:val="28"/>
        </w:rPr>
        <w:t>, являющейся частью национальной культуры.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FD6E36" w:rsidRDefault="00FD6E36" w:rsidP="00EC5F4B">
      <w:pPr>
        <w:numPr>
          <w:ilvl w:val="0"/>
          <w:numId w:val="11"/>
        </w:numPr>
        <w:tabs>
          <w:tab w:val="left" w:pos="42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бережного отношения к культурному и историческому прошлому нашей Родины через их приобщение к культуре и истории родного края, основанном на первичном опыте и деятельностном подходе;</w:t>
      </w:r>
    </w:p>
    <w:p w:rsidR="00FD6E36" w:rsidRDefault="00FD6E36" w:rsidP="00EC5F4B">
      <w:pPr>
        <w:numPr>
          <w:ilvl w:val="0"/>
          <w:numId w:val="11"/>
        </w:numPr>
        <w:tabs>
          <w:tab w:val="left" w:pos="42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системы ценностных ориентиров через изучение краеведческого материала и его использование в учебных ситуациях.</w:t>
      </w:r>
    </w:p>
    <w:p w:rsidR="00FD6E36" w:rsidRDefault="00FD6E36" w:rsidP="00EC5F4B">
      <w:pPr>
        <w:tabs>
          <w:tab w:val="left" w:pos="4256"/>
        </w:tabs>
        <w:ind w:firstLine="900"/>
        <w:jc w:val="both"/>
        <w:rPr>
          <w:b/>
          <w:sz w:val="28"/>
          <w:szCs w:val="28"/>
          <w:u w:val="single"/>
        </w:rPr>
      </w:pPr>
    </w:p>
    <w:p w:rsidR="00FD6E36" w:rsidRPr="00E97F89" w:rsidRDefault="00FD6E36" w:rsidP="00EC5F4B">
      <w:pPr>
        <w:tabs>
          <w:tab w:val="left" w:pos="4256"/>
        </w:tabs>
        <w:ind w:firstLine="90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Место курса в учебном плане образовательного учреждения</w:t>
      </w:r>
    </w:p>
    <w:p w:rsidR="00FD6E36" w:rsidRDefault="00FD6E36" w:rsidP="00EC5F4B">
      <w:pPr>
        <w:tabs>
          <w:tab w:val="left" w:pos="4256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краеведения «Морянка» реализуется через базовый (опорный) или </w:t>
      </w:r>
      <w:r w:rsidRPr="00A65E97">
        <w:rPr>
          <w:sz w:val="28"/>
          <w:szCs w:val="28"/>
        </w:rPr>
        <w:t>повышенный</w:t>
      </w:r>
      <w:r>
        <w:rPr>
          <w:sz w:val="28"/>
          <w:szCs w:val="28"/>
        </w:rPr>
        <w:t xml:space="preserve"> уровни содержания.</w:t>
      </w:r>
    </w:p>
    <w:p w:rsidR="00FD6E36" w:rsidRDefault="00FD6E36" w:rsidP="00EC5F4B">
      <w:pPr>
        <w:tabs>
          <w:tab w:val="left" w:pos="4256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Базовый (опорный) уровень является обязательным.</w:t>
      </w:r>
    </w:p>
    <w:p w:rsidR="00FD6E36" w:rsidRDefault="00FD6E36" w:rsidP="00EC5F4B">
      <w:pPr>
        <w:tabs>
          <w:tab w:val="left" w:pos="4256"/>
        </w:tabs>
        <w:ind w:firstLine="900"/>
        <w:jc w:val="both"/>
        <w:rPr>
          <w:sz w:val="28"/>
          <w:szCs w:val="28"/>
        </w:rPr>
      </w:pPr>
      <w:r w:rsidRPr="00227664">
        <w:rPr>
          <w:sz w:val="28"/>
          <w:szCs w:val="28"/>
          <w:u w:val="single"/>
        </w:rPr>
        <w:t>При пятидневной учебной неделе</w:t>
      </w:r>
      <w:r>
        <w:rPr>
          <w:sz w:val="28"/>
          <w:szCs w:val="28"/>
        </w:rPr>
        <w:t xml:space="preserve"> содержание курса краеведения «Морянка» интегрируется с предметным содержанием дисциплин, определенных базисным учебным планом. В рабочих программах по предметам это раскрывается через </w:t>
      </w:r>
    </w:p>
    <w:p w:rsidR="00FD6E36" w:rsidRDefault="00FD6E36" w:rsidP="00EC5F4B">
      <w:pPr>
        <w:numPr>
          <w:ilvl w:val="0"/>
          <w:numId w:val="12"/>
        </w:numPr>
        <w:tabs>
          <w:tab w:val="left" w:pos="42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конкретизацию целей - в пояснительной записке;</w:t>
      </w:r>
    </w:p>
    <w:p w:rsidR="00FD6E36" w:rsidRDefault="00FD6E36" w:rsidP="00EC5F4B">
      <w:pPr>
        <w:numPr>
          <w:ilvl w:val="0"/>
          <w:numId w:val="12"/>
        </w:numPr>
        <w:tabs>
          <w:tab w:val="left" w:pos="42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описание значимости и направленности – в ценностных ориентирах содержания учебного предмета;</w:t>
      </w:r>
    </w:p>
    <w:p w:rsidR="00FD6E36" w:rsidRDefault="00FD6E36" w:rsidP="00EC5F4B">
      <w:pPr>
        <w:numPr>
          <w:ilvl w:val="0"/>
          <w:numId w:val="12"/>
        </w:numPr>
        <w:tabs>
          <w:tab w:val="left" w:pos="42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конкретное описание результатов изучения (в личностной, метапредметной и предметной сферах) – в разделе, посвященном результатам изучения учебного предмета;</w:t>
      </w:r>
    </w:p>
    <w:p w:rsidR="00FD6E36" w:rsidRDefault="00FD6E36" w:rsidP="00EC5F4B">
      <w:pPr>
        <w:numPr>
          <w:ilvl w:val="0"/>
          <w:numId w:val="12"/>
        </w:numPr>
        <w:tabs>
          <w:tab w:val="left" w:pos="42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перечисление конкретных содержательных единиц (тем, разделов, пр.) – в содержании учебного предмета;</w:t>
      </w:r>
    </w:p>
    <w:p w:rsidR="00FD6E36" w:rsidRDefault="00FD6E36" w:rsidP="00EC5F4B">
      <w:pPr>
        <w:numPr>
          <w:ilvl w:val="0"/>
          <w:numId w:val="12"/>
        </w:numPr>
        <w:tabs>
          <w:tab w:val="left" w:pos="42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содержания во времени, с указанием дат и распределением времени – в календарно-тематическом планировании;</w:t>
      </w:r>
    </w:p>
    <w:p w:rsidR="00FD6E36" w:rsidRDefault="00FD6E36" w:rsidP="00EC5F4B">
      <w:pPr>
        <w:numPr>
          <w:ilvl w:val="0"/>
          <w:numId w:val="12"/>
        </w:numPr>
        <w:tabs>
          <w:tab w:val="left" w:pos="42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диагностический инструментарий, позволяющий выявить результативность целевых установок – в приложении.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Базовый (опорный) уровень рассчитан на три года обучения по 17 часов в год (1 час в 2 недели) – всего 51 час.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повышенного уровня в условиях пятидневной учебной недели возможна только через внеурочную деятельность.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 w:rsidRPr="00626454">
        <w:rPr>
          <w:sz w:val="28"/>
          <w:szCs w:val="28"/>
          <w:u w:val="single"/>
        </w:rPr>
        <w:t>В условиях шестидневной учебной недели</w:t>
      </w:r>
      <w:r>
        <w:rPr>
          <w:sz w:val="28"/>
          <w:szCs w:val="28"/>
        </w:rPr>
        <w:t xml:space="preserve"> рекомендуется использование повышенного уровня</w:t>
      </w:r>
      <w:r w:rsidRPr="007646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курса краеведения «Морянка» за счет части, формируемой участниками образовательного процесса. </w:t>
      </w:r>
      <w:r w:rsidRPr="002A50E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этом случае дополняется базовое содержание,  углубляются требования к результатам освоения курса. 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</w:p>
    <w:p w:rsidR="00FD6E36" w:rsidRPr="00E97F89" w:rsidRDefault="00FD6E36" w:rsidP="00EC5F4B">
      <w:pPr>
        <w:tabs>
          <w:tab w:val="left" w:pos="4256"/>
        </w:tabs>
        <w:ind w:firstLine="7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Документы, регламентирующие содержание курса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  документом</w:t>
      </w:r>
      <w:r w:rsidRPr="00BC0255">
        <w:rPr>
          <w:sz w:val="28"/>
          <w:szCs w:val="28"/>
        </w:rPr>
        <w:t xml:space="preserve"> по курсу</w:t>
      </w:r>
      <w:r>
        <w:rPr>
          <w:sz w:val="28"/>
          <w:szCs w:val="28"/>
        </w:rPr>
        <w:t xml:space="preserve"> краеведения «Морянка» </w:t>
      </w:r>
      <w:r w:rsidRPr="00BC0255">
        <w:rPr>
          <w:sz w:val="28"/>
          <w:szCs w:val="28"/>
        </w:rPr>
        <w:t xml:space="preserve">является рабочая программа, к которой предъявляются те же требования, что и к любой рабочей программе по предмету. </w:t>
      </w:r>
    </w:p>
    <w:p w:rsidR="00FD6E36" w:rsidRPr="00BC0255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 w:rsidRPr="00BC0255">
        <w:rPr>
          <w:sz w:val="28"/>
          <w:szCs w:val="28"/>
        </w:rPr>
        <w:t xml:space="preserve">Обязательной составной частью данной рабочей программы будет являться  комплексный календарно-тематический план, в котором </w:t>
      </w:r>
      <w:r>
        <w:rPr>
          <w:sz w:val="28"/>
          <w:szCs w:val="28"/>
        </w:rPr>
        <w:t>представлено</w:t>
      </w:r>
      <w:r w:rsidRPr="00BC0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сочетание предметного и </w:t>
      </w:r>
      <w:r w:rsidRPr="00BC0255">
        <w:rPr>
          <w:sz w:val="28"/>
          <w:szCs w:val="28"/>
        </w:rPr>
        <w:t>краеведческо</w:t>
      </w:r>
      <w:r>
        <w:rPr>
          <w:sz w:val="28"/>
          <w:szCs w:val="28"/>
        </w:rPr>
        <w:t>го содержания</w:t>
      </w:r>
      <w:r w:rsidRPr="00BC0255">
        <w:rPr>
          <w:sz w:val="28"/>
          <w:szCs w:val="28"/>
        </w:rPr>
        <w:t>, количество времени на его изучение и даты проведен</w:t>
      </w:r>
      <w:r>
        <w:rPr>
          <w:sz w:val="28"/>
          <w:szCs w:val="28"/>
        </w:rPr>
        <w:t>ия уроков</w:t>
      </w:r>
      <w:r w:rsidRPr="00BC0255">
        <w:rPr>
          <w:sz w:val="28"/>
          <w:szCs w:val="28"/>
        </w:rPr>
        <w:t xml:space="preserve">. В качестве примера в приложении приведёны </w:t>
      </w:r>
      <w:r>
        <w:rPr>
          <w:sz w:val="28"/>
          <w:szCs w:val="28"/>
        </w:rPr>
        <w:t xml:space="preserve">различные </w:t>
      </w:r>
      <w:r w:rsidRPr="00BC0255">
        <w:rPr>
          <w:sz w:val="28"/>
          <w:szCs w:val="28"/>
        </w:rPr>
        <w:t>варианты календарно-тематического планирования.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 w:rsidRPr="0011049D">
        <w:rPr>
          <w:sz w:val="28"/>
          <w:szCs w:val="28"/>
          <w:u w:val="single"/>
        </w:rPr>
        <w:t>Оформление журнала</w:t>
      </w:r>
      <w:r>
        <w:rPr>
          <w:sz w:val="28"/>
          <w:szCs w:val="28"/>
        </w:rPr>
        <w:t xml:space="preserve">. 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в образовательном процессе начальной школы базового (опорного) уровня курса краеведения «Морянка» темы уроков, раскрывающие содержание, заносятся на страницы предметов, в которые он интегрируется. В графе, рядом с записью темы урока ставится помета «РКМ» - региональный курс «Морянка». </w:t>
      </w:r>
      <w:r>
        <w:rPr>
          <w:b/>
          <w:sz w:val="28"/>
          <w:szCs w:val="28"/>
        </w:rPr>
        <w:t>Формулировки тем</w:t>
      </w:r>
      <w:r w:rsidRPr="0067053F">
        <w:rPr>
          <w:b/>
          <w:sz w:val="28"/>
          <w:szCs w:val="28"/>
        </w:rPr>
        <w:t xml:space="preserve"> уроков должны отражать интеграцию регионального содержания в предметное.</w:t>
      </w:r>
      <w:r>
        <w:rPr>
          <w:sz w:val="28"/>
          <w:szCs w:val="28"/>
        </w:rPr>
        <w:t xml:space="preserve"> В качестве примера приведён фрагмент записи в журнале (табл. 1).</w:t>
      </w:r>
    </w:p>
    <w:p w:rsidR="00FD6E36" w:rsidRDefault="00FD6E36" w:rsidP="00EC5F4B">
      <w:pPr>
        <w:pStyle w:val="ab"/>
        <w:tabs>
          <w:tab w:val="left" w:pos="4256"/>
        </w:tabs>
        <w:jc w:val="right"/>
        <w:rPr>
          <w:sz w:val="28"/>
          <w:szCs w:val="28"/>
        </w:rPr>
      </w:pPr>
      <w:r>
        <w:t>Таблица 1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008"/>
        <w:gridCol w:w="5885"/>
        <w:gridCol w:w="3115"/>
      </w:tblGrid>
      <w:tr w:rsidR="00FD6E36">
        <w:tc>
          <w:tcPr>
            <w:tcW w:w="1008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5885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пройдено на уроке</w:t>
            </w:r>
          </w:p>
        </w:tc>
        <w:tc>
          <w:tcPr>
            <w:tcW w:w="3115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задание</w:t>
            </w:r>
          </w:p>
        </w:tc>
      </w:tr>
      <w:tr w:rsidR="00FD6E36">
        <w:tc>
          <w:tcPr>
            <w:tcW w:w="1008" w:type="dxa"/>
          </w:tcPr>
          <w:p w:rsidR="00FD6E36" w:rsidRDefault="00FD6E36" w:rsidP="00EC5F4B">
            <w:pPr>
              <w:tabs>
                <w:tab w:val="left" w:pos="42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01.12 </w:t>
            </w:r>
          </w:p>
        </w:tc>
        <w:tc>
          <w:tcPr>
            <w:tcW w:w="5885" w:type="dxa"/>
          </w:tcPr>
          <w:p w:rsidR="00FD6E36" w:rsidRDefault="00FD6E36" w:rsidP="00EC5F4B">
            <w:pPr>
              <w:tabs>
                <w:tab w:val="left" w:pos="42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Сходство и отличие авторской и народной сказки (на примере Пинежской сказки).  </w:t>
            </w:r>
          </w:p>
          <w:p w:rsidR="00FD6E36" w:rsidRPr="006566CD" w:rsidRDefault="00FD6E36" w:rsidP="00EC5F4B">
            <w:pPr>
              <w:tabs>
                <w:tab w:val="left" w:pos="4256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РКМ</w:t>
            </w:r>
          </w:p>
        </w:tc>
        <w:tc>
          <w:tcPr>
            <w:tcW w:w="3115" w:type="dxa"/>
          </w:tcPr>
          <w:p w:rsidR="00FD6E36" w:rsidRDefault="00FD6E36" w:rsidP="00EC5F4B">
            <w:pPr>
              <w:tabs>
                <w:tab w:val="left" w:pos="4256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повышенного уровня</w:t>
      </w:r>
      <w:r w:rsidRPr="00AC33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курса краеведения «Морянка» </w:t>
      </w:r>
      <w:r w:rsidRPr="009C3B71">
        <w:rPr>
          <w:i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C3B71">
        <w:rPr>
          <w:i/>
          <w:sz w:val="28"/>
          <w:szCs w:val="28"/>
        </w:rPr>
        <w:t>форме</w:t>
      </w:r>
      <w:r>
        <w:rPr>
          <w:sz w:val="28"/>
          <w:szCs w:val="28"/>
        </w:rPr>
        <w:t xml:space="preserve"> </w:t>
      </w:r>
      <w:r w:rsidRPr="009C3B71">
        <w:rPr>
          <w:i/>
          <w:sz w:val="28"/>
          <w:szCs w:val="28"/>
        </w:rPr>
        <w:t>урока</w:t>
      </w:r>
      <w:r>
        <w:rPr>
          <w:sz w:val="28"/>
          <w:szCs w:val="28"/>
        </w:rPr>
        <w:t xml:space="preserve"> (в условиях шестидневной учебной недели за счет части, формируемой участниками образовательного процесса) в журнале отводятся отдельные страницы, на которых указывается предмет -  «Краеведение. Морянка».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времени при реализации повышенного уровня курса краеведения </w:t>
      </w:r>
      <w:r w:rsidRPr="009C3B71">
        <w:rPr>
          <w:i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C3B71">
        <w:rPr>
          <w:i/>
          <w:sz w:val="28"/>
          <w:szCs w:val="28"/>
        </w:rPr>
        <w:t>форме</w:t>
      </w:r>
      <w:r>
        <w:rPr>
          <w:sz w:val="28"/>
          <w:szCs w:val="28"/>
        </w:rPr>
        <w:t xml:space="preserve"> </w:t>
      </w:r>
      <w:r w:rsidRPr="009C3B71">
        <w:rPr>
          <w:i/>
          <w:sz w:val="28"/>
          <w:szCs w:val="28"/>
        </w:rPr>
        <w:t>факультатива</w:t>
      </w:r>
      <w:r>
        <w:rPr>
          <w:i/>
          <w:sz w:val="28"/>
          <w:szCs w:val="28"/>
        </w:rPr>
        <w:t xml:space="preserve"> или кружка (</w:t>
      </w:r>
      <w:r>
        <w:rPr>
          <w:sz w:val="28"/>
          <w:szCs w:val="28"/>
        </w:rPr>
        <w:t>за счет части, формируемой участниками образовательного процесса, через внеурочную деятельность ведется в журнале факультативных и кружковых занятий).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b/>
          <w:sz w:val="28"/>
          <w:szCs w:val="28"/>
          <w:u w:val="single"/>
        </w:rPr>
      </w:pPr>
    </w:p>
    <w:p w:rsidR="00FD6E36" w:rsidRPr="007A41B3" w:rsidRDefault="00FD6E36" w:rsidP="00EC5F4B">
      <w:pPr>
        <w:tabs>
          <w:tab w:val="left" w:pos="4256"/>
        </w:tabs>
        <w:ind w:firstLine="7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Оценивание обучающихся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Знания и умения обучающихся, изучающих курс краеведения «Морянка», проверяются, что дает возможность отслеживать эффективность работы образовательного учреждения и вносить коррективы в образовательный процесс. Диагностирование проводится в устной или письменной форме на основе готовых диагностических материалов, представленных в методических пособиях и материалах</w:t>
      </w:r>
      <w:r w:rsidRPr="003D0461">
        <w:rPr>
          <w:vertAlign w:val="superscript"/>
        </w:rPr>
        <w:footnoteReference w:id="4"/>
      </w:r>
      <w:r>
        <w:rPr>
          <w:sz w:val="28"/>
          <w:szCs w:val="28"/>
        </w:rPr>
        <w:t>. Нецелесообразно выставление</w:t>
      </w:r>
      <w:r w:rsidRPr="00B544F9">
        <w:rPr>
          <w:sz w:val="28"/>
          <w:szCs w:val="28"/>
        </w:rPr>
        <w:t xml:space="preserve"> отметок учащимся в течение всего </w:t>
      </w:r>
      <w:r>
        <w:rPr>
          <w:sz w:val="28"/>
          <w:szCs w:val="28"/>
        </w:rPr>
        <w:t>периода изучения курса краеведения</w:t>
      </w:r>
      <w:r w:rsidRPr="00B544F9">
        <w:rPr>
          <w:sz w:val="28"/>
          <w:szCs w:val="28"/>
        </w:rPr>
        <w:t>.</w:t>
      </w:r>
    </w:p>
    <w:p w:rsidR="00FD6E36" w:rsidRDefault="00FD6E36" w:rsidP="00EC5F4B">
      <w:pPr>
        <w:tabs>
          <w:tab w:val="left" w:pos="4256"/>
        </w:tabs>
        <w:ind w:firstLine="720"/>
        <w:jc w:val="both"/>
        <w:rPr>
          <w:sz w:val="28"/>
          <w:szCs w:val="28"/>
        </w:rPr>
      </w:pPr>
    </w:p>
    <w:p w:rsidR="00FD6E36" w:rsidRDefault="00FD6E36" w:rsidP="00EC5F4B">
      <w:pPr>
        <w:tabs>
          <w:tab w:val="left" w:pos="4256"/>
        </w:tabs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Методисты кабинета начального образования</w:t>
      </w:r>
    </w:p>
    <w:p w:rsidR="00FD6E36" w:rsidRDefault="00FD6E36" w:rsidP="00EC5F4B">
      <w:pPr>
        <w:tabs>
          <w:tab w:val="left" w:pos="4256"/>
        </w:tabs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кафедры теории и методики предмета</w:t>
      </w:r>
    </w:p>
    <w:p w:rsidR="00FD6E36" w:rsidRPr="004D4F3C" w:rsidRDefault="00FD6E36" w:rsidP="00EC5F4B">
      <w:pPr>
        <w:tabs>
          <w:tab w:val="left" w:pos="4256"/>
        </w:tabs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ГОУ «АО ИППК РО»</w:t>
      </w:r>
    </w:p>
    <w:p w:rsidR="00FD6E36" w:rsidRPr="004D4F3C" w:rsidRDefault="00FD6E36" w:rsidP="00EC5F4B">
      <w:pPr>
        <w:tabs>
          <w:tab w:val="left" w:pos="4256"/>
        </w:tabs>
        <w:ind w:firstLine="720"/>
        <w:jc w:val="right"/>
        <w:rPr>
          <w:sz w:val="28"/>
          <w:szCs w:val="28"/>
        </w:rPr>
      </w:pPr>
      <w:r w:rsidRPr="004D4F3C">
        <w:rPr>
          <w:sz w:val="28"/>
          <w:szCs w:val="28"/>
        </w:rPr>
        <w:t>Макарова О.В.</w:t>
      </w:r>
    </w:p>
    <w:p w:rsidR="00FD6E36" w:rsidRPr="004D4F3C" w:rsidRDefault="00FD6E36" w:rsidP="00EC5F4B">
      <w:pPr>
        <w:tabs>
          <w:tab w:val="left" w:pos="4256"/>
        </w:tabs>
        <w:ind w:firstLine="720"/>
        <w:jc w:val="right"/>
        <w:rPr>
          <w:sz w:val="28"/>
          <w:szCs w:val="28"/>
        </w:rPr>
      </w:pPr>
      <w:r w:rsidRPr="004D4F3C">
        <w:rPr>
          <w:sz w:val="28"/>
          <w:szCs w:val="28"/>
        </w:rPr>
        <w:t>Красильникова М.А.</w:t>
      </w:r>
    </w:p>
    <w:p w:rsidR="00FD6E36" w:rsidRPr="004D4F3C" w:rsidRDefault="00FD6E36" w:rsidP="00EC5F4B">
      <w:pPr>
        <w:tabs>
          <w:tab w:val="left" w:pos="4256"/>
        </w:tabs>
        <w:ind w:firstLine="720"/>
        <w:jc w:val="right"/>
        <w:rPr>
          <w:sz w:val="28"/>
          <w:szCs w:val="28"/>
        </w:rPr>
      </w:pPr>
      <w:r w:rsidRPr="004D4F3C">
        <w:rPr>
          <w:sz w:val="28"/>
          <w:szCs w:val="28"/>
        </w:rPr>
        <w:t>Подчередниченко Н.А.</w:t>
      </w:r>
    </w:p>
    <w:p w:rsidR="00FD6E36" w:rsidRDefault="00FD6E36" w:rsidP="00EC5F4B">
      <w:pPr>
        <w:tabs>
          <w:tab w:val="left" w:pos="4256"/>
        </w:tabs>
        <w:ind w:firstLine="720"/>
        <w:jc w:val="right"/>
        <w:rPr>
          <w:b/>
          <w:sz w:val="28"/>
          <w:szCs w:val="28"/>
        </w:rPr>
      </w:pPr>
      <w:r w:rsidRPr="004D4F3C">
        <w:rPr>
          <w:sz w:val="28"/>
          <w:szCs w:val="28"/>
        </w:rPr>
        <w:br w:type="page"/>
      </w:r>
    </w:p>
    <w:p w:rsidR="00FD6E36" w:rsidRDefault="00FD6E36" w:rsidP="00EC5F4B">
      <w:pPr>
        <w:tabs>
          <w:tab w:val="left" w:pos="42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</w:t>
      </w:r>
      <w:r w:rsidRPr="002F69D8">
        <w:rPr>
          <w:b/>
          <w:sz w:val="28"/>
          <w:szCs w:val="28"/>
        </w:rPr>
        <w:t xml:space="preserve"> комплексного календарно-тематического плана по учебно-методическому комплекту «Перспективная начальная школа»</w:t>
      </w:r>
      <w:r>
        <w:rPr>
          <w:rStyle w:val="aa"/>
          <w:b/>
          <w:sz w:val="28"/>
          <w:szCs w:val="28"/>
        </w:rPr>
        <w:footnoteReference w:id="5"/>
      </w:r>
    </w:p>
    <w:p w:rsidR="00FD6E36" w:rsidRPr="002F69D8" w:rsidRDefault="00FD6E36" w:rsidP="00EC5F4B">
      <w:pPr>
        <w:tabs>
          <w:tab w:val="left" w:pos="4256"/>
        </w:tabs>
        <w:jc w:val="center"/>
        <w:rPr>
          <w:b/>
          <w:sz w:val="28"/>
          <w:szCs w:val="28"/>
        </w:rPr>
      </w:pPr>
    </w:p>
    <w:tbl>
      <w:tblPr>
        <w:tblStyle w:val="a8"/>
        <w:tblW w:w="9391" w:type="dxa"/>
        <w:jc w:val="center"/>
        <w:tblLook w:val="01E0" w:firstRow="1" w:lastRow="1" w:firstColumn="1" w:lastColumn="1" w:noHBand="0" w:noVBand="0"/>
      </w:tblPr>
      <w:tblGrid>
        <w:gridCol w:w="2507"/>
        <w:gridCol w:w="3720"/>
        <w:gridCol w:w="1566"/>
        <w:gridCol w:w="1598"/>
      </w:tblGrid>
      <w:tr w:rsidR="00FD6E36">
        <w:trPr>
          <w:trHeight w:val="1038"/>
          <w:jc w:val="center"/>
        </w:trPr>
        <w:tc>
          <w:tcPr>
            <w:tcW w:w="2507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jc w:val="center"/>
              <w:rPr>
                <w:b/>
              </w:rPr>
            </w:pPr>
            <w:r w:rsidRPr="00A325E8">
              <w:rPr>
                <w:b/>
              </w:rPr>
              <w:t>Темы курса «Морянка»</w:t>
            </w:r>
          </w:p>
        </w:tc>
        <w:tc>
          <w:tcPr>
            <w:tcW w:w="3720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jc w:val="center"/>
              <w:rPr>
                <w:b/>
              </w:rPr>
            </w:pPr>
            <w:r w:rsidRPr="00A325E8">
              <w:rPr>
                <w:b/>
              </w:rPr>
              <w:t>Разделы и темы учебных предметов</w:t>
            </w:r>
          </w:p>
        </w:tc>
        <w:tc>
          <w:tcPr>
            <w:tcW w:w="1566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jc w:val="center"/>
              <w:rPr>
                <w:b/>
              </w:rPr>
            </w:pPr>
            <w:r w:rsidRPr="00A325E8">
              <w:rPr>
                <w:b/>
              </w:rPr>
              <w:t>Общее количество времени</w:t>
            </w:r>
          </w:p>
        </w:tc>
        <w:tc>
          <w:tcPr>
            <w:tcW w:w="1598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jc w:val="center"/>
              <w:rPr>
                <w:b/>
              </w:rPr>
            </w:pPr>
            <w:r w:rsidRPr="00A325E8">
              <w:rPr>
                <w:b/>
              </w:rPr>
              <w:t>Даты проведения</w:t>
            </w: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Всякому мила своя сторона</w:t>
            </w:r>
          </w:p>
        </w:tc>
        <w:tc>
          <w:tcPr>
            <w:tcW w:w="3720" w:type="dxa"/>
          </w:tcPr>
          <w:p w:rsidR="00FD6E36" w:rsidRPr="00C05211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Окружающий мир</w:t>
            </w:r>
          </w:p>
          <w:p w:rsidR="00FD6E36" w:rsidRPr="00C05211" w:rsidRDefault="00FD6E36" w:rsidP="00EC5F4B">
            <w:pPr>
              <w:tabs>
                <w:tab w:val="left" w:pos="4256"/>
              </w:tabs>
            </w:pPr>
            <w:r>
              <w:t>Раздел «В родном краю» (Тема урока «Имя моего города, села, поселка»)</w:t>
            </w:r>
          </w:p>
        </w:tc>
        <w:tc>
          <w:tcPr>
            <w:tcW w:w="1566" w:type="dxa"/>
            <w:vAlign w:val="center"/>
          </w:tcPr>
          <w:p w:rsidR="00FD6E36" w:rsidRPr="007271F0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</w:tc>
        <w:tc>
          <w:tcPr>
            <w:tcW w:w="1598" w:type="dxa"/>
          </w:tcPr>
          <w:p w:rsidR="00FD6E36" w:rsidRPr="007271F0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Наш Северный край</w:t>
            </w:r>
          </w:p>
        </w:tc>
        <w:tc>
          <w:tcPr>
            <w:tcW w:w="3720" w:type="dxa"/>
          </w:tcPr>
          <w:p w:rsidR="00FD6E36" w:rsidRPr="007303E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7303E6">
              <w:rPr>
                <w:b/>
                <w:u w:val="single"/>
              </w:rPr>
              <w:t>Окружающий мир</w:t>
            </w:r>
          </w:p>
          <w:p w:rsidR="00FD6E36" w:rsidRPr="007303E6" w:rsidRDefault="00FD6E36" w:rsidP="00EC5F4B">
            <w:pPr>
              <w:tabs>
                <w:tab w:val="left" w:pos="4256"/>
              </w:tabs>
            </w:pPr>
            <w:r w:rsidRPr="007303E6">
              <w:t>Раздел «В родном краю» (экскурсия, заседание клуба, др.)</w:t>
            </w:r>
          </w:p>
        </w:tc>
        <w:tc>
          <w:tcPr>
            <w:tcW w:w="1566" w:type="dxa"/>
            <w:vAlign w:val="center"/>
          </w:tcPr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  <w:r w:rsidRPr="007303E6">
              <w:t>1 урок</w:t>
            </w:r>
          </w:p>
        </w:tc>
        <w:tc>
          <w:tcPr>
            <w:tcW w:w="1598" w:type="dxa"/>
          </w:tcPr>
          <w:p w:rsidR="00FD6E36" w:rsidRPr="007303E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 xml:space="preserve">Людям на потешение, всему свету на удивление </w:t>
            </w:r>
          </w:p>
        </w:tc>
        <w:tc>
          <w:tcPr>
            <w:tcW w:w="3720" w:type="dxa"/>
          </w:tcPr>
          <w:p w:rsidR="00FD6E36" w:rsidRPr="000D088B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0D088B">
              <w:rPr>
                <w:b/>
                <w:u w:val="single"/>
              </w:rPr>
              <w:t>Изобразительное искусство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>Раздел «</w:t>
            </w:r>
            <w:r w:rsidRPr="000D088B">
              <w:t>Ознакомление с произведениями на</w:t>
            </w:r>
            <w:r>
              <w:t>родных художественных промыслов». (Тема урока «Народные промыслы Архангельской области»)</w:t>
            </w:r>
          </w:p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Технология</w:t>
            </w:r>
          </w:p>
          <w:p w:rsidR="00FD6E36" w:rsidRPr="000D088B" w:rsidRDefault="00FD6E36" w:rsidP="00EC5F4B">
            <w:pPr>
              <w:tabs>
                <w:tab w:val="left" w:pos="4256"/>
              </w:tabs>
            </w:pPr>
            <w:r>
              <w:t>Раздел «Изготовление изделий из текстильных материалов» (Тема урока «Технология изготовления куклы-закрутки»).</w:t>
            </w:r>
          </w:p>
        </w:tc>
        <w:tc>
          <w:tcPr>
            <w:tcW w:w="1566" w:type="dxa"/>
          </w:tcPr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  <w:r w:rsidRPr="007303E6">
              <w:t>1 урок</w:t>
            </w: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  <w:r w:rsidRPr="007303E6">
              <w:t>1 урок</w:t>
            </w:r>
          </w:p>
        </w:tc>
        <w:tc>
          <w:tcPr>
            <w:tcW w:w="1598" w:type="dxa"/>
          </w:tcPr>
          <w:p w:rsidR="00FD6E36" w:rsidRPr="007303E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Мальчик из Холмогор</w:t>
            </w:r>
          </w:p>
        </w:tc>
        <w:tc>
          <w:tcPr>
            <w:tcW w:w="3720" w:type="dxa"/>
          </w:tcPr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Окружающий мир, </w:t>
            </w:r>
          </w:p>
          <w:p w:rsidR="00FD6E36" w:rsidRPr="000D088B" w:rsidRDefault="00FD6E36" w:rsidP="00EC5F4B">
            <w:pPr>
              <w:tabs>
                <w:tab w:val="left" w:pos="4256"/>
              </w:tabs>
            </w:pPr>
            <w:r>
              <w:t>Раздел « В родном краю» (Тема урока «</w:t>
            </w:r>
            <w:r w:rsidRPr="00762CED">
              <w:t>Детские и юношеские годы</w:t>
            </w:r>
            <w:r w:rsidRPr="00754E86">
              <w:rPr>
                <w:sz w:val="20"/>
                <w:szCs w:val="20"/>
              </w:rPr>
              <w:t xml:space="preserve"> </w:t>
            </w:r>
            <w:r w:rsidRPr="00762CED">
              <w:t>М.В. Ломоносова</w:t>
            </w:r>
            <w:r>
              <w:t>»)</w:t>
            </w:r>
          </w:p>
          <w:p w:rsidR="00FD6E36" w:rsidRPr="00C05211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Изобразительное искусство</w:t>
            </w:r>
          </w:p>
          <w:p w:rsidR="00FD6E36" w:rsidRPr="00C05211" w:rsidRDefault="00FD6E36" w:rsidP="00EC5F4B">
            <w:pPr>
              <w:tabs>
                <w:tab w:val="left" w:pos="4256"/>
              </w:tabs>
            </w:pPr>
            <w:r>
              <w:t>Раздел «Иллюстрирование произведений» (Тема урока «Иллюстрация к рассказу о М.В.Ломоносове»)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C05211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</w:tc>
        <w:tc>
          <w:tcPr>
            <w:tcW w:w="1598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 xml:space="preserve">Времена года на Севере. </w:t>
            </w:r>
          </w:p>
        </w:tc>
        <w:tc>
          <w:tcPr>
            <w:tcW w:w="3720" w:type="dxa"/>
          </w:tcPr>
          <w:p w:rsidR="00FD6E36" w:rsidRPr="00C05211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Окружающий мир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>Раздел «Где и как найти ответы на вопросы» (Темы  уроков связаны с сезонными изменениями в Архангельской области)</w:t>
            </w:r>
          </w:p>
          <w:p w:rsidR="00FD6E36" w:rsidRPr="007271F0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7271F0">
              <w:rPr>
                <w:b/>
                <w:u w:val="single"/>
              </w:rPr>
              <w:t>Литературное чтение</w:t>
            </w:r>
          </w:p>
          <w:p w:rsidR="00FD6E36" w:rsidRPr="007271F0" w:rsidRDefault="00FD6E36" w:rsidP="00EC5F4B">
            <w:pPr>
              <w:tabs>
                <w:tab w:val="left" w:pos="4256"/>
              </w:tabs>
            </w:pPr>
            <w:r>
              <w:t>Раздел «Природа для поэта – любимая и живая» (Темы уроков «</w:t>
            </w:r>
            <w:r w:rsidRPr="00902C20">
              <w:t>Осень, зима, весна, лето в произведениях писателей, поэтов и художников Севера</w:t>
            </w:r>
            <w:r>
              <w:t>»)</w:t>
            </w:r>
          </w:p>
        </w:tc>
        <w:tc>
          <w:tcPr>
            <w:tcW w:w="1566" w:type="dxa"/>
          </w:tcPr>
          <w:p w:rsidR="00FD6E36" w:rsidRPr="007271F0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  <w:r>
              <w:t>3 урока</w:t>
            </w:r>
          </w:p>
          <w:p w:rsidR="00FD6E36" w:rsidRPr="007271F0" w:rsidRDefault="00FD6E36" w:rsidP="00EC5F4B">
            <w:pPr>
              <w:tabs>
                <w:tab w:val="left" w:pos="4256"/>
              </w:tabs>
              <w:jc w:val="center"/>
            </w:pPr>
          </w:p>
        </w:tc>
        <w:tc>
          <w:tcPr>
            <w:tcW w:w="1598" w:type="dxa"/>
          </w:tcPr>
          <w:p w:rsidR="00FD6E36" w:rsidRPr="007271F0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Животные и растения нашего края</w:t>
            </w:r>
          </w:p>
        </w:tc>
        <w:tc>
          <w:tcPr>
            <w:tcW w:w="3720" w:type="dxa"/>
          </w:tcPr>
          <w:p w:rsidR="00FD6E36" w:rsidRPr="007271F0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Окружающий мир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 xml:space="preserve">Разделы «Разнообразие растений», «Человек и животные» (Тема урока </w:t>
            </w:r>
            <w:r w:rsidRPr="00754E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>
              <w:t>Растения и животные</w:t>
            </w:r>
            <w:r w:rsidRPr="00F465D0">
              <w:t xml:space="preserve"> нашего края</w:t>
            </w:r>
            <w:r>
              <w:t>»)</w:t>
            </w:r>
          </w:p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Литературное чтение</w:t>
            </w:r>
          </w:p>
          <w:p w:rsidR="00FD6E36" w:rsidRPr="007271F0" w:rsidRDefault="00FD6E36" w:rsidP="00EC5F4B">
            <w:pPr>
              <w:tabs>
                <w:tab w:val="left" w:pos="4256"/>
              </w:tabs>
            </w:pPr>
            <w:r>
              <w:t>Раздел «</w:t>
            </w:r>
            <w:r w:rsidRPr="007271F0">
              <w:t>Точка зрения</w:t>
            </w:r>
            <w:r>
              <w:t xml:space="preserve">» (Тема урока </w:t>
            </w:r>
            <w:r w:rsidRPr="00754E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F465D0">
              <w:t>Писатели, поэты о растениях и животных нашего края</w:t>
            </w:r>
            <w:r>
              <w:t>»)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271F0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</w:tc>
        <w:tc>
          <w:tcPr>
            <w:tcW w:w="1598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Родной очаг</w:t>
            </w:r>
          </w:p>
        </w:tc>
        <w:tc>
          <w:tcPr>
            <w:tcW w:w="3720" w:type="dxa"/>
          </w:tcPr>
          <w:p w:rsidR="00FD6E36" w:rsidRPr="00754E86" w:rsidRDefault="00FD6E36" w:rsidP="00EC5F4B">
            <w:pPr>
              <w:tabs>
                <w:tab w:val="left" w:pos="4256"/>
              </w:tabs>
            </w:pPr>
            <w:r w:rsidRPr="007303E6">
              <w:rPr>
                <w:b/>
                <w:u w:val="single"/>
              </w:rPr>
              <w:t>Проектная задача</w:t>
            </w:r>
            <w:r>
              <w:t xml:space="preserve"> (окружающий мир, изобразительное искусство, технология, развитие речи): «Общий дедушка. Составление родословной своей семьи». 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C05211" w:rsidRDefault="00FD6E36" w:rsidP="00EC5F4B">
            <w:pPr>
              <w:tabs>
                <w:tab w:val="left" w:pos="4256"/>
              </w:tabs>
              <w:jc w:val="center"/>
            </w:pPr>
            <w:r>
              <w:t>2 урока</w:t>
            </w:r>
          </w:p>
        </w:tc>
        <w:tc>
          <w:tcPr>
            <w:tcW w:w="1598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Всякому дню забота своя</w:t>
            </w:r>
          </w:p>
        </w:tc>
        <w:tc>
          <w:tcPr>
            <w:tcW w:w="3720" w:type="dxa"/>
          </w:tcPr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095796">
              <w:rPr>
                <w:b/>
                <w:u w:val="single"/>
              </w:rPr>
              <w:t>Математика</w:t>
            </w:r>
          </w:p>
          <w:p w:rsidR="00FD6E36" w:rsidRPr="00095796" w:rsidRDefault="00FD6E36" w:rsidP="00EC5F4B">
            <w:pPr>
              <w:tabs>
                <w:tab w:val="left" w:pos="4256"/>
              </w:tabs>
            </w:pPr>
            <w:r>
              <w:t>Раздел «</w:t>
            </w:r>
            <w:r w:rsidRPr="00095796">
              <w:t>Время</w:t>
            </w:r>
            <w:r>
              <w:t>» (Тема урока «Календарь. Поморский календарь»)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0B20E1" w:rsidRDefault="00FD6E36" w:rsidP="00EC5F4B">
            <w:pPr>
              <w:tabs>
                <w:tab w:val="left" w:pos="4256"/>
              </w:tabs>
              <w:jc w:val="center"/>
            </w:pPr>
            <w:r w:rsidRPr="000B20E1">
              <w:t>1</w:t>
            </w:r>
            <w:r>
              <w:t xml:space="preserve"> урок</w:t>
            </w:r>
          </w:p>
        </w:tc>
        <w:tc>
          <w:tcPr>
            <w:tcW w:w="1598" w:type="dxa"/>
          </w:tcPr>
          <w:p w:rsidR="00FD6E36" w:rsidRPr="000B20E1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Путь-дорога</w:t>
            </w:r>
          </w:p>
        </w:tc>
        <w:tc>
          <w:tcPr>
            <w:tcW w:w="3720" w:type="dxa"/>
          </w:tcPr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Окружающий мир</w:t>
            </w:r>
          </w:p>
          <w:p w:rsidR="00FD6E36" w:rsidRPr="000B20E1" w:rsidRDefault="00FD6E36" w:rsidP="00EC5F4B">
            <w:pPr>
              <w:tabs>
                <w:tab w:val="left" w:pos="4256"/>
              </w:tabs>
            </w:pPr>
            <w:r>
              <w:t>Раздел «Человек разумный – часть природы» (Тема урока «Что умеет человек. Дороги моего края»).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0B20E1" w:rsidRDefault="00FD6E36" w:rsidP="00EC5F4B">
            <w:pPr>
              <w:tabs>
                <w:tab w:val="left" w:pos="4256"/>
              </w:tabs>
              <w:jc w:val="center"/>
            </w:pPr>
            <w:r w:rsidRPr="000B20E1">
              <w:t>1</w:t>
            </w:r>
            <w:r>
              <w:t xml:space="preserve"> урок</w:t>
            </w:r>
          </w:p>
        </w:tc>
        <w:tc>
          <w:tcPr>
            <w:tcW w:w="1598" w:type="dxa"/>
          </w:tcPr>
          <w:p w:rsidR="00FD6E36" w:rsidRPr="000B20E1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Если хочешь быть здоров</w:t>
            </w:r>
          </w:p>
        </w:tc>
        <w:tc>
          <w:tcPr>
            <w:tcW w:w="3720" w:type="dxa"/>
          </w:tcPr>
          <w:p w:rsidR="00FD6E36" w:rsidRPr="007303E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7303E6">
              <w:rPr>
                <w:b/>
                <w:u w:val="single"/>
              </w:rPr>
              <w:t>Физическая культура</w:t>
            </w:r>
          </w:p>
          <w:p w:rsidR="00FD6E36" w:rsidRPr="00C77206" w:rsidRDefault="00FD6E36" w:rsidP="00EC5F4B">
            <w:pPr>
              <w:tabs>
                <w:tab w:val="left" w:pos="4256"/>
              </w:tabs>
            </w:pPr>
            <w:r>
              <w:t>Раздел «Народные подвижные игры» (Темы уроков «</w:t>
            </w:r>
            <w:r w:rsidRPr="007303E6">
              <w:t>Подвижные народные игры Русского Севера»)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C05211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</w:tc>
        <w:tc>
          <w:tcPr>
            <w:tcW w:w="1598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</w:tc>
      </w:tr>
    </w:tbl>
    <w:p w:rsidR="00FD6E36" w:rsidRDefault="00FD6E36" w:rsidP="00EC5F4B">
      <w:pPr>
        <w:tabs>
          <w:tab w:val="left" w:pos="4256"/>
        </w:tabs>
        <w:jc w:val="center"/>
        <w:rPr>
          <w:b/>
          <w:sz w:val="28"/>
          <w:szCs w:val="28"/>
        </w:rPr>
      </w:pPr>
    </w:p>
    <w:p w:rsidR="00FD6E36" w:rsidRDefault="00FD6E36" w:rsidP="00EC5F4B">
      <w:pPr>
        <w:tabs>
          <w:tab w:val="left" w:pos="42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Вариант</w:t>
      </w:r>
      <w:r w:rsidRPr="002F69D8">
        <w:rPr>
          <w:b/>
          <w:sz w:val="28"/>
          <w:szCs w:val="28"/>
        </w:rPr>
        <w:t xml:space="preserve"> комплексного календарно-тематического плана по учебно-методическому комплекту</w:t>
      </w:r>
      <w:r>
        <w:rPr>
          <w:b/>
          <w:sz w:val="28"/>
          <w:szCs w:val="28"/>
        </w:rPr>
        <w:t xml:space="preserve"> «Школа 2100»</w:t>
      </w:r>
      <w:r>
        <w:rPr>
          <w:rStyle w:val="aa"/>
          <w:b/>
          <w:sz w:val="28"/>
          <w:szCs w:val="28"/>
        </w:rPr>
        <w:footnoteReference w:id="6"/>
      </w:r>
    </w:p>
    <w:p w:rsidR="00FD6E36" w:rsidRDefault="00FD6E36" w:rsidP="00EC5F4B">
      <w:pPr>
        <w:tabs>
          <w:tab w:val="left" w:pos="4256"/>
        </w:tabs>
        <w:jc w:val="center"/>
        <w:rPr>
          <w:b/>
          <w:sz w:val="28"/>
          <w:szCs w:val="28"/>
        </w:rPr>
      </w:pPr>
    </w:p>
    <w:tbl>
      <w:tblPr>
        <w:tblStyle w:val="a8"/>
        <w:tblW w:w="9391" w:type="dxa"/>
        <w:jc w:val="center"/>
        <w:tblLook w:val="01E0" w:firstRow="1" w:lastRow="1" w:firstColumn="1" w:lastColumn="1" w:noHBand="0" w:noVBand="0"/>
      </w:tblPr>
      <w:tblGrid>
        <w:gridCol w:w="2507"/>
        <w:gridCol w:w="3720"/>
        <w:gridCol w:w="1566"/>
        <w:gridCol w:w="1598"/>
      </w:tblGrid>
      <w:tr w:rsidR="00FD6E36">
        <w:trPr>
          <w:jc w:val="center"/>
        </w:trPr>
        <w:tc>
          <w:tcPr>
            <w:tcW w:w="2507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jc w:val="center"/>
              <w:rPr>
                <w:b/>
              </w:rPr>
            </w:pPr>
            <w:r w:rsidRPr="00A325E8">
              <w:rPr>
                <w:b/>
              </w:rPr>
              <w:t>Темы курса «Морянка»</w:t>
            </w:r>
          </w:p>
        </w:tc>
        <w:tc>
          <w:tcPr>
            <w:tcW w:w="3720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jc w:val="center"/>
              <w:rPr>
                <w:b/>
              </w:rPr>
            </w:pPr>
            <w:r w:rsidRPr="00A325E8">
              <w:rPr>
                <w:b/>
              </w:rPr>
              <w:t>Разделы и темы учебных предметов</w:t>
            </w:r>
          </w:p>
        </w:tc>
        <w:tc>
          <w:tcPr>
            <w:tcW w:w="1566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jc w:val="center"/>
              <w:rPr>
                <w:b/>
              </w:rPr>
            </w:pPr>
            <w:r w:rsidRPr="00A325E8">
              <w:rPr>
                <w:b/>
              </w:rPr>
              <w:t>Общее количество времени</w:t>
            </w:r>
          </w:p>
        </w:tc>
        <w:tc>
          <w:tcPr>
            <w:tcW w:w="1598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jc w:val="center"/>
              <w:rPr>
                <w:b/>
              </w:rPr>
            </w:pPr>
            <w:r w:rsidRPr="00A325E8">
              <w:rPr>
                <w:b/>
              </w:rPr>
              <w:t>Даты проведения</w:t>
            </w:r>
          </w:p>
        </w:tc>
      </w:tr>
      <w:tr w:rsidR="00FD6E36">
        <w:trPr>
          <w:jc w:val="center"/>
        </w:trPr>
        <w:tc>
          <w:tcPr>
            <w:tcW w:w="2507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Всякому мила своя сторона</w:t>
            </w:r>
          </w:p>
        </w:tc>
        <w:tc>
          <w:tcPr>
            <w:tcW w:w="3720" w:type="dxa"/>
          </w:tcPr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7271F0">
              <w:rPr>
                <w:b/>
                <w:u w:val="single"/>
              </w:rPr>
              <w:t>Окружающий мир</w:t>
            </w:r>
          </w:p>
          <w:p w:rsidR="00FD6E36" w:rsidRPr="002F69D8" w:rsidRDefault="00FD6E36" w:rsidP="00EC5F4B">
            <w:pPr>
              <w:tabs>
                <w:tab w:val="left" w:pos="4256"/>
              </w:tabs>
            </w:pPr>
            <w:r>
              <w:t>Раздел « Земля – наш общий дом» (Тема урока «Люди, города и страны»)</w:t>
            </w:r>
          </w:p>
        </w:tc>
        <w:tc>
          <w:tcPr>
            <w:tcW w:w="1566" w:type="dxa"/>
            <w:vAlign w:val="center"/>
          </w:tcPr>
          <w:p w:rsidR="00FD6E36" w:rsidRPr="007271F0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</w:tc>
        <w:tc>
          <w:tcPr>
            <w:tcW w:w="1598" w:type="dxa"/>
          </w:tcPr>
          <w:p w:rsidR="00FD6E36" w:rsidRPr="007271F0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Наш Северный край</w:t>
            </w:r>
          </w:p>
        </w:tc>
        <w:tc>
          <w:tcPr>
            <w:tcW w:w="3720" w:type="dxa"/>
          </w:tcPr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7271F0">
              <w:rPr>
                <w:b/>
                <w:u w:val="single"/>
              </w:rPr>
              <w:t>Окружающий мир</w:t>
            </w:r>
          </w:p>
          <w:p w:rsidR="00FD6E36" w:rsidRPr="00091D40" w:rsidRDefault="00FD6E36" w:rsidP="00EC5F4B">
            <w:pPr>
              <w:tabs>
                <w:tab w:val="left" w:pos="4256"/>
              </w:tabs>
              <w:rPr>
                <w:color w:val="FF6600"/>
              </w:rPr>
            </w:pPr>
            <w:r>
              <w:t xml:space="preserve">Раздел « Земля – наш общий дом» (Тема урока «Люди, города и страны» </w:t>
            </w:r>
            <w:r w:rsidRPr="008E5EA3">
              <w:rPr>
                <w:b/>
              </w:rPr>
              <w:t xml:space="preserve">или </w:t>
            </w:r>
            <w:r>
              <w:t>«Россия - наша Родина»).</w:t>
            </w:r>
          </w:p>
        </w:tc>
        <w:tc>
          <w:tcPr>
            <w:tcW w:w="1566" w:type="dxa"/>
            <w:vAlign w:val="center"/>
          </w:tcPr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  <w:r w:rsidRPr="007303E6">
              <w:t>1 урок</w:t>
            </w:r>
          </w:p>
        </w:tc>
        <w:tc>
          <w:tcPr>
            <w:tcW w:w="1598" w:type="dxa"/>
          </w:tcPr>
          <w:p w:rsidR="00FD6E36" w:rsidRPr="007303E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>
              <w:rPr>
                <w:b/>
              </w:rPr>
              <w:t xml:space="preserve">Людям на потешение, всему </w:t>
            </w:r>
            <w:r w:rsidRPr="00A325E8">
              <w:rPr>
                <w:b/>
              </w:rPr>
              <w:t xml:space="preserve">свету на удивление </w:t>
            </w:r>
          </w:p>
        </w:tc>
        <w:tc>
          <w:tcPr>
            <w:tcW w:w="3720" w:type="dxa"/>
          </w:tcPr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Технология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 xml:space="preserve">Раздел «Представление о художественно-декоративных промыслах и их мастерах» </w:t>
            </w:r>
          </w:p>
          <w:p w:rsidR="00FD6E36" w:rsidRPr="000D088B" w:rsidRDefault="00FD6E36" w:rsidP="00EC5F4B">
            <w:pPr>
              <w:tabs>
                <w:tab w:val="left" w:pos="4256"/>
              </w:tabs>
            </w:pPr>
            <w:r>
              <w:t>(Темы уроков «Народные промыслы Архангельской области», «Технология изготовления куклы-закрутки»).</w:t>
            </w:r>
          </w:p>
        </w:tc>
        <w:tc>
          <w:tcPr>
            <w:tcW w:w="1566" w:type="dxa"/>
          </w:tcPr>
          <w:p w:rsidR="00FD6E36" w:rsidRPr="007303E6" w:rsidRDefault="00FD6E36" w:rsidP="00EC5F4B">
            <w:pPr>
              <w:tabs>
                <w:tab w:val="left" w:pos="4256"/>
              </w:tabs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  <w:r>
              <w:t>2 урока</w:t>
            </w:r>
          </w:p>
        </w:tc>
        <w:tc>
          <w:tcPr>
            <w:tcW w:w="1598" w:type="dxa"/>
          </w:tcPr>
          <w:p w:rsidR="00FD6E36" w:rsidRPr="007303E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Мальчик из Холмогор</w:t>
            </w:r>
          </w:p>
        </w:tc>
        <w:tc>
          <w:tcPr>
            <w:tcW w:w="3720" w:type="dxa"/>
          </w:tcPr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7271F0">
              <w:rPr>
                <w:b/>
                <w:u w:val="single"/>
              </w:rPr>
              <w:t>Окружающий мир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>Раздел «Земля – наш общий дом». (Тема урока «Люди, города и страны. М.В.Ломоносов)</w:t>
            </w:r>
          </w:p>
          <w:p w:rsidR="00FD6E36" w:rsidRPr="008E5EA3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8E5EA3">
              <w:rPr>
                <w:b/>
                <w:u w:val="single"/>
              </w:rPr>
              <w:t>Изобразительное искусство</w:t>
            </w:r>
          </w:p>
          <w:p w:rsidR="00FD6E36" w:rsidRPr="00C05211" w:rsidRDefault="00FD6E36" w:rsidP="00EC5F4B">
            <w:pPr>
              <w:tabs>
                <w:tab w:val="left" w:pos="4256"/>
              </w:tabs>
            </w:pPr>
            <w:r>
              <w:t>Раздел «Искусство иллюстрации» (Тема урока «Иллюстрация к рассказу о М.В.Ломоносове»)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  <w:p w:rsidR="00FD6E36" w:rsidRDefault="00FD6E36" w:rsidP="00EC5F4B">
            <w:pPr>
              <w:tabs>
                <w:tab w:val="left" w:pos="4256"/>
              </w:tabs>
            </w:pPr>
          </w:p>
          <w:p w:rsidR="00FD6E36" w:rsidRDefault="00FD6E36" w:rsidP="00EC5F4B">
            <w:pPr>
              <w:tabs>
                <w:tab w:val="left" w:pos="4256"/>
              </w:tabs>
            </w:pPr>
          </w:p>
          <w:p w:rsidR="00FD6E36" w:rsidRDefault="00FD6E36" w:rsidP="00EC5F4B">
            <w:pPr>
              <w:tabs>
                <w:tab w:val="left" w:pos="4256"/>
              </w:tabs>
            </w:pPr>
          </w:p>
          <w:p w:rsidR="00FD6E36" w:rsidRPr="00C05211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</w:tc>
        <w:tc>
          <w:tcPr>
            <w:tcW w:w="1598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 xml:space="preserve">Времена года на Севере. </w:t>
            </w:r>
          </w:p>
        </w:tc>
        <w:tc>
          <w:tcPr>
            <w:tcW w:w="3720" w:type="dxa"/>
          </w:tcPr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7271F0">
              <w:rPr>
                <w:b/>
                <w:u w:val="single"/>
              </w:rPr>
              <w:t>Окружающий мир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 xml:space="preserve">Раздел «Наша планета» </w:t>
            </w:r>
          </w:p>
          <w:p w:rsidR="00FD6E36" w:rsidRPr="007E7EDF" w:rsidRDefault="00FD6E36" w:rsidP="00EC5F4B">
            <w:pPr>
              <w:tabs>
                <w:tab w:val="left" w:pos="4256"/>
              </w:tabs>
              <w:rPr>
                <w:b/>
              </w:rPr>
            </w:pPr>
            <w:r>
              <w:t xml:space="preserve">(Темы уроков «Смена времен года на примере Архангельской области» </w:t>
            </w:r>
            <w:r>
              <w:rPr>
                <w:b/>
              </w:rPr>
              <w:t>и/или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>«Погода и климат на примере Архангельской области»)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>Раздел «Земля – наш общий дом». (Тема урока «Природные зоны на территории Архангельской области»)</w:t>
            </w:r>
          </w:p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Литературное чтение</w:t>
            </w:r>
          </w:p>
          <w:p w:rsidR="00FD6E36" w:rsidRPr="007E7EDF" w:rsidRDefault="00FD6E36" w:rsidP="00EC5F4B">
            <w:pPr>
              <w:tabs>
                <w:tab w:val="left" w:pos="4256"/>
              </w:tabs>
              <w:rPr>
                <w:u w:val="single"/>
              </w:rPr>
            </w:pPr>
            <w:r w:rsidRPr="007E7EDF">
              <w:t>Раздел «Внеклассное чтение»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>(Темы уроков «</w:t>
            </w:r>
            <w:r w:rsidRPr="00902C20">
              <w:t>Осень, зима, весна, лето в произведениях писателей, поэтов и художников Севера</w:t>
            </w:r>
            <w:r>
              <w:t>»)</w:t>
            </w:r>
          </w:p>
          <w:p w:rsidR="00FD6E36" w:rsidRPr="002F69D8" w:rsidRDefault="00FD6E36" w:rsidP="00EC5F4B">
            <w:pPr>
              <w:tabs>
                <w:tab w:val="left" w:pos="4256"/>
              </w:tabs>
            </w:pPr>
          </w:p>
        </w:tc>
        <w:tc>
          <w:tcPr>
            <w:tcW w:w="1566" w:type="dxa"/>
          </w:tcPr>
          <w:p w:rsidR="00FD6E36" w:rsidRPr="007271F0" w:rsidRDefault="00FD6E36" w:rsidP="00EC5F4B">
            <w:pPr>
              <w:tabs>
                <w:tab w:val="left" w:pos="4256"/>
              </w:tabs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  <w:r>
              <w:t>2 урока</w:t>
            </w: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  <w:r>
              <w:t>2 урока</w:t>
            </w: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271F0" w:rsidRDefault="00FD6E36" w:rsidP="00EC5F4B">
            <w:pPr>
              <w:tabs>
                <w:tab w:val="left" w:pos="4256"/>
              </w:tabs>
              <w:jc w:val="center"/>
            </w:pPr>
          </w:p>
        </w:tc>
        <w:tc>
          <w:tcPr>
            <w:tcW w:w="1598" w:type="dxa"/>
          </w:tcPr>
          <w:p w:rsidR="00FD6E36" w:rsidRPr="007271F0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Животные и растения нашего края</w:t>
            </w:r>
          </w:p>
        </w:tc>
        <w:tc>
          <w:tcPr>
            <w:tcW w:w="3720" w:type="dxa"/>
          </w:tcPr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Литературное чтение</w:t>
            </w:r>
          </w:p>
          <w:p w:rsidR="00FD6E36" w:rsidRPr="007271F0" w:rsidRDefault="00FD6E36" w:rsidP="00EC5F4B">
            <w:pPr>
              <w:tabs>
                <w:tab w:val="left" w:pos="4256"/>
              </w:tabs>
            </w:pPr>
            <w:r>
              <w:t>Раздел «Внеклассное чтение» (Темы уроков «Произведения северных авторов о животных и растениях»)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  <w:r>
              <w:t>2 урока</w:t>
            </w:r>
          </w:p>
          <w:p w:rsidR="00FD6E36" w:rsidRPr="007271F0" w:rsidRDefault="00FD6E36" w:rsidP="00EC5F4B">
            <w:pPr>
              <w:tabs>
                <w:tab w:val="left" w:pos="4256"/>
              </w:tabs>
            </w:pPr>
          </w:p>
        </w:tc>
        <w:tc>
          <w:tcPr>
            <w:tcW w:w="1598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Родной очаг</w:t>
            </w:r>
          </w:p>
        </w:tc>
        <w:tc>
          <w:tcPr>
            <w:tcW w:w="3720" w:type="dxa"/>
          </w:tcPr>
          <w:p w:rsidR="00FD6E36" w:rsidRPr="00754E86" w:rsidRDefault="00FD6E36" w:rsidP="00EC5F4B">
            <w:pPr>
              <w:tabs>
                <w:tab w:val="left" w:pos="4256"/>
              </w:tabs>
            </w:pPr>
            <w:r w:rsidRPr="007303E6">
              <w:rPr>
                <w:b/>
                <w:u w:val="single"/>
              </w:rPr>
              <w:t>Проектная задача</w:t>
            </w:r>
            <w:r>
              <w:t xml:space="preserve"> (окружающий мир, изобразительное искусство, технология, развитие речи): «Общий дедушка. Составление родословной своей семьи».</w:t>
            </w:r>
          </w:p>
        </w:tc>
        <w:tc>
          <w:tcPr>
            <w:tcW w:w="1566" w:type="dxa"/>
          </w:tcPr>
          <w:p w:rsidR="00FD6E36" w:rsidRPr="00C05211" w:rsidRDefault="00FD6E36" w:rsidP="00EC5F4B">
            <w:pPr>
              <w:tabs>
                <w:tab w:val="left" w:pos="4256"/>
              </w:tabs>
              <w:jc w:val="center"/>
            </w:pPr>
            <w:r>
              <w:t>2 урока</w:t>
            </w:r>
          </w:p>
        </w:tc>
        <w:tc>
          <w:tcPr>
            <w:tcW w:w="1598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Всякому дню забота своя</w:t>
            </w:r>
          </w:p>
        </w:tc>
        <w:tc>
          <w:tcPr>
            <w:tcW w:w="3720" w:type="dxa"/>
          </w:tcPr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BB53C7">
              <w:rPr>
                <w:b/>
                <w:u w:val="single"/>
              </w:rPr>
              <w:t>Окружающий мир</w:t>
            </w:r>
          </w:p>
          <w:p w:rsidR="00FD6E36" w:rsidRPr="00BB53C7" w:rsidRDefault="00FD6E36" w:rsidP="00EC5F4B">
            <w:pPr>
              <w:tabs>
                <w:tab w:val="left" w:pos="4256"/>
              </w:tabs>
            </w:pPr>
            <w:r>
              <w:t>Раздел «Наша планета» (Тема урока «Природные часы, календарь и компас. Поморский календарь»)</w:t>
            </w:r>
          </w:p>
        </w:tc>
        <w:tc>
          <w:tcPr>
            <w:tcW w:w="1566" w:type="dxa"/>
          </w:tcPr>
          <w:p w:rsidR="00FD6E36" w:rsidRPr="000B20E1" w:rsidRDefault="00FD6E36" w:rsidP="00EC5F4B">
            <w:pPr>
              <w:tabs>
                <w:tab w:val="left" w:pos="4256"/>
              </w:tabs>
              <w:jc w:val="center"/>
            </w:pPr>
            <w:r w:rsidRPr="000B20E1">
              <w:t>1</w:t>
            </w:r>
            <w:r>
              <w:t xml:space="preserve"> урок</w:t>
            </w:r>
          </w:p>
        </w:tc>
        <w:tc>
          <w:tcPr>
            <w:tcW w:w="1598" w:type="dxa"/>
          </w:tcPr>
          <w:p w:rsidR="00FD6E36" w:rsidRPr="000B20E1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</w:p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Путь-дорога</w:t>
            </w:r>
          </w:p>
        </w:tc>
        <w:tc>
          <w:tcPr>
            <w:tcW w:w="3720" w:type="dxa"/>
          </w:tcPr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7271F0">
              <w:rPr>
                <w:b/>
                <w:u w:val="single"/>
              </w:rPr>
              <w:t>Окружающий мир</w:t>
            </w:r>
          </w:p>
          <w:p w:rsidR="00FD6E36" w:rsidRPr="002F69D8" w:rsidRDefault="00FD6E36" w:rsidP="00EC5F4B">
            <w:pPr>
              <w:tabs>
                <w:tab w:val="left" w:pos="4256"/>
              </w:tabs>
            </w:pPr>
            <w:r>
              <w:t>Раздел «Наша планета». Тема урока «</w:t>
            </w:r>
            <w:r w:rsidRPr="002F69D8">
              <w:t>Что изображают на карте</w:t>
            </w:r>
            <w:r>
              <w:t>. Дороги моего края»</w:t>
            </w:r>
            <w:r w:rsidRPr="002F69D8">
              <w:t>.</w:t>
            </w:r>
          </w:p>
        </w:tc>
        <w:tc>
          <w:tcPr>
            <w:tcW w:w="1566" w:type="dxa"/>
          </w:tcPr>
          <w:p w:rsidR="00FD6E36" w:rsidRPr="000B20E1" w:rsidRDefault="00FD6E36" w:rsidP="00EC5F4B">
            <w:pPr>
              <w:tabs>
                <w:tab w:val="left" w:pos="4256"/>
              </w:tabs>
              <w:jc w:val="center"/>
            </w:pPr>
            <w:r w:rsidRPr="000B20E1">
              <w:t>1</w:t>
            </w:r>
            <w:r>
              <w:t xml:space="preserve"> урок</w:t>
            </w:r>
          </w:p>
        </w:tc>
        <w:tc>
          <w:tcPr>
            <w:tcW w:w="1598" w:type="dxa"/>
          </w:tcPr>
          <w:p w:rsidR="00FD6E36" w:rsidRPr="000B20E1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Если хочешь быть здоров</w:t>
            </w:r>
          </w:p>
        </w:tc>
        <w:tc>
          <w:tcPr>
            <w:tcW w:w="3720" w:type="dxa"/>
          </w:tcPr>
          <w:p w:rsidR="00FD6E36" w:rsidRPr="007303E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7303E6">
              <w:rPr>
                <w:b/>
                <w:u w:val="single"/>
              </w:rPr>
              <w:t>Физическая культура</w:t>
            </w:r>
          </w:p>
          <w:p w:rsidR="00FD6E36" w:rsidRPr="00C77206" w:rsidRDefault="00FD6E36" w:rsidP="00EC5F4B">
            <w:pPr>
              <w:tabs>
                <w:tab w:val="left" w:pos="4256"/>
              </w:tabs>
            </w:pPr>
            <w:r>
              <w:t>Раздел «Народные подвижные игры» (Темы уроков «</w:t>
            </w:r>
            <w:r w:rsidRPr="007303E6">
              <w:t>Подвижные народные игры Русского Севера»)</w:t>
            </w:r>
          </w:p>
        </w:tc>
        <w:tc>
          <w:tcPr>
            <w:tcW w:w="1566" w:type="dxa"/>
          </w:tcPr>
          <w:p w:rsidR="00FD6E36" w:rsidRPr="00C05211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</w:tc>
        <w:tc>
          <w:tcPr>
            <w:tcW w:w="1598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</w:tc>
      </w:tr>
    </w:tbl>
    <w:p w:rsidR="00FD6E36" w:rsidRDefault="00FD6E36" w:rsidP="00EC5F4B">
      <w:pPr>
        <w:tabs>
          <w:tab w:val="left" w:pos="4256"/>
        </w:tabs>
        <w:jc w:val="center"/>
      </w:pPr>
    </w:p>
    <w:p w:rsidR="00FD6E36" w:rsidRDefault="00FD6E36" w:rsidP="00EC5F4B">
      <w:pPr>
        <w:tabs>
          <w:tab w:val="left" w:pos="42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Вариан</w:t>
      </w:r>
      <w:r w:rsidRPr="002F69D8">
        <w:rPr>
          <w:b/>
          <w:sz w:val="28"/>
          <w:szCs w:val="28"/>
        </w:rPr>
        <w:t>т комплексного календарно-тематического плана по учебно-методическому комплекту</w:t>
      </w:r>
      <w:r>
        <w:rPr>
          <w:b/>
          <w:sz w:val="28"/>
          <w:szCs w:val="28"/>
        </w:rPr>
        <w:t xml:space="preserve"> «Школа России»</w:t>
      </w:r>
      <w:r>
        <w:rPr>
          <w:rStyle w:val="aa"/>
          <w:b/>
          <w:sz w:val="28"/>
          <w:szCs w:val="28"/>
        </w:rPr>
        <w:footnoteReference w:id="7"/>
      </w:r>
    </w:p>
    <w:p w:rsidR="00FD6E36" w:rsidRDefault="00FD6E36" w:rsidP="00EC5F4B">
      <w:pPr>
        <w:tabs>
          <w:tab w:val="left" w:pos="4256"/>
        </w:tabs>
        <w:rPr>
          <w:b/>
          <w:sz w:val="28"/>
          <w:szCs w:val="28"/>
        </w:rPr>
      </w:pPr>
    </w:p>
    <w:tbl>
      <w:tblPr>
        <w:tblStyle w:val="a8"/>
        <w:tblW w:w="9391" w:type="dxa"/>
        <w:jc w:val="center"/>
        <w:tblLook w:val="01E0" w:firstRow="1" w:lastRow="1" w:firstColumn="1" w:lastColumn="1" w:noHBand="0" w:noVBand="0"/>
      </w:tblPr>
      <w:tblGrid>
        <w:gridCol w:w="2507"/>
        <w:gridCol w:w="3720"/>
        <w:gridCol w:w="1566"/>
        <w:gridCol w:w="1598"/>
      </w:tblGrid>
      <w:tr w:rsidR="00FD6E36">
        <w:trPr>
          <w:jc w:val="center"/>
        </w:trPr>
        <w:tc>
          <w:tcPr>
            <w:tcW w:w="2507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jc w:val="center"/>
              <w:rPr>
                <w:b/>
              </w:rPr>
            </w:pPr>
            <w:r w:rsidRPr="00A325E8">
              <w:rPr>
                <w:b/>
              </w:rPr>
              <w:t>Темы курса «Морянка»</w:t>
            </w:r>
          </w:p>
        </w:tc>
        <w:tc>
          <w:tcPr>
            <w:tcW w:w="3720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jc w:val="center"/>
              <w:rPr>
                <w:b/>
              </w:rPr>
            </w:pPr>
            <w:r w:rsidRPr="00A325E8">
              <w:rPr>
                <w:b/>
              </w:rPr>
              <w:t>Разделы и темы учебных предметов</w:t>
            </w:r>
          </w:p>
        </w:tc>
        <w:tc>
          <w:tcPr>
            <w:tcW w:w="1566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jc w:val="center"/>
              <w:rPr>
                <w:b/>
              </w:rPr>
            </w:pPr>
            <w:r w:rsidRPr="00A325E8">
              <w:rPr>
                <w:b/>
              </w:rPr>
              <w:t>Общее количество времени</w:t>
            </w:r>
          </w:p>
        </w:tc>
        <w:tc>
          <w:tcPr>
            <w:tcW w:w="1598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jc w:val="center"/>
              <w:rPr>
                <w:b/>
              </w:rPr>
            </w:pPr>
            <w:r w:rsidRPr="00A325E8">
              <w:rPr>
                <w:b/>
              </w:rPr>
              <w:t>Даты проведения</w:t>
            </w: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Всякому мила своя сторона</w:t>
            </w:r>
          </w:p>
        </w:tc>
        <w:tc>
          <w:tcPr>
            <w:tcW w:w="3720" w:type="dxa"/>
          </w:tcPr>
          <w:p w:rsidR="00FD6E36" w:rsidRPr="00C05211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Окружающий мир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 xml:space="preserve">Раздел «Где мы живем» (Тема урока «Твой адрес в мире») </w:t>
            </w:r>
          </w:p>
          <w:p w:rsidR="00FD6E36" w:rsidRPr="004D3771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4D3771">
              <w:rPr>
                <w:b/>
              </w:rPr>
              <w:t>или</w:t>
            </w:r>
          </w:p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Изобразительное искусство</w:t>
            </w:r>
          </w:p>
          <w:p w:rsidR="00FD6E36" w:rsidRPr="009E5FA0" w:rsidRDefault="00FD6E36" w:rsidP="00EC5F4B">
            <w:pPr>
              <w:tabs>
                <w:tab w:val="left" w:pos="4256"/>
              </w:tabs>
            </w:pPr>
            <w:r>
              <w:t>Раздел «Краски родной земли» (Тема урока «Я рисую любимый город (село)»).</w:t>
            </w:r>
          </w:p>
        </w:tc>
        <w:tc>
          <w:tcPr>
            <w:tcW w:w="1566" w:type="dxa"/>
            <w:vAlign w:val="center"/>
          </w:tcPr>
          <w:p w:rsidR="00FD6E36" w:rsidRPr="007271F0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</w:tc>
        <w:tc>
          <w:tcPr>
            <w:tcW w:w="1598" w:type="dxa"/>
          </w:tcPr>
          <w:p w:rsidR="00FD6E36" w:rsidRPr="007271F0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Наш Северный край</w:t>
            </w:r>
          </w:p>
        </w:tc>
        <w:tc>
          <w:tcPr>
            <w:tcW w:w="3720" w:type="dxa"/>
          </w:tcPr>
          <w:p w:rsidR="00FD6E36" w:rsidRPr="007303E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7303E6">
              <w:rPr>
                <w:b/>
                <w:u w:val="single"/>
              </w:rPr>
              <w:t>Окружающий мир</w:t>
            </w:r>
          </w:p>
          <w:p w:rsidR="00FD6E36" w:rsidRPr="007303E6" w:rsidRDefault="00FD6E36" w:rsidP="00EC5F4B">
            <w:pPr>
              <w:tabs>
                <w:tab w:val="left" w:pos="4256"/>
              </w:tabs>
            </w:pPr>
            <w:r>
              <w:t>Раздел «Где мы живем» (Тема урока «Твой адрес в мире»)</w:t>
            </w:r>
          </w:p>
        </w:tc>
        <w:tc>
          <w:tcPr>
            <w:tcW w:w="1566" w:type="dxa"/>
            <w:vAlign w:val="center"/>
          </w:tcPr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  <w:r w:rsidRPr="007303E6">
              <w:t>1 урок</w:t>
            </w:r>
          </w:p>
        </w:tc>
        <w:tc>
          <w:tcPr>
            <w:tcW w:w="1598" w:type="dxa"/>
          </w:tcPr>
          <w:p w:rsidR="00FD6E36" w:rsidRPr="007303E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 xml:space="preserve">Людям на потешение, всему свету на удивление </w:t>
            </w:r>
          </w:p>
        </w:tc>
        <w:tc>
          <w:tcPr>
            <w:tcW w:w="3720" w:type="dxa"/>
          </w:tcPr>
          <w:p w:rsidR="00FD6E36" w:rsidRPr="000D088B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0D088B">
              <w:rPr>
                <w:b/>
                <w:u w:val="single"/>
              </w:rPr>
              <w:t>Изобразительное искусство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>Раздел «</w:t>
            </w:r>
            <w:r w:rsidRPr="000D088B">
              <w:t>Ознакомление с произведениями на</w:t>
            </w:r>
            <w:r>
              <w:t>родных художественных промыслов». (Тема урока «Народные промыслы Архангельской области»).</w:t>
            </w:r>
          </w:p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Технология</w:t>
            </w:r>
          </w:p>
          <w:p w:rsidR="00FD6E36" w:rsidRPr="000D088B" w:rsidRDefault="00FD6E36" w:rsidP="00EC5F4B">
            <w:pPr>
              <w:tabs>
                <w:tab w:val="left" w:pos="4256"/>
              </w:tabs>
            </w:pPr>
            <w:r>
              <w:t>Раздел «Изготовление изделий из текстильных материалов» или «Работа с тканью». (Тема урока «Технология изготовления куклы-закрутки»).</w:t>
            </w:r>
          </w:p>
        </w:tc>
        <w:tc>
          <w:tcPr>
            <w:tcW w:w="1566" w:type="dxa"/>
          </w:tcPr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  <w:r w:rsidRPr="007303E6">
              <w:t>1 урок</w:t>
            </w: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  <w:r w:rsidRPr="007303E6">
              <w:t>1 урок</w:t>
            </w:r>
          </w:p>
        </w:tc>
        <w:tc>
          <w:tcPr>
            <w:tcW w:w="1598" w:type="dxa"/>
          </w:tcPr>
          <w:p w:rsidR="00FD6E36" w:rsidRPr="007303E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Мальчик из Холмогор</w:t>
            </w:r>
          </w:p>
        </w:tc>
        <w:tc>
          <w:tcPr>
            <w:tcW w:w="3720" w:type="dxa"/>
          </w:tcPr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Окружающий мир, </w:t>
            </w:r>
          </w:p>
          <w:p w:rsidR="00FD6E36" w:rsidRPr="000D088B" w:rsidRDefault="00FD6E36" w:rsidP="00EC5F4B">
            <w:pPr>
              <w:tabs>
                <w:tab w:val="left" w:pos="4256"/>
              </w:tabs>
            </w:pPr>
            <w:r>
              <w:t>Раздел «Жизнь города и села» (Тема урока «Культура и образование в нашем крае. М.В. Ломоносов»)</w:t>
            </w:r>
          </w:p>
          <w:p w:rsidR="00FD6E36" w:rsidRPr="00C05211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Изобразительное искусство</w:t>
            </w:r>
          </w:p>
          <w:p w:rsidR="00FD6E36" w:rsidRPr="00C05211" w:rsidRDefault="00FD6E36" w:rsidP="00EC5F4B">
            <w:pPr>
              <w:tabs>
                <w:tab w:val="left" w:pos="4256"/>
              </w:tabs>
            </w:pPr>
            <w:r>
              <w:t>Раздел «Красота родной земли в произведениях графиков» (Тема урока «Иллюстрация к рассказу о М.В.Ломоносове»)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C05211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</w:tc>
        <w:tc>
          <w:tcPr>
            <w:tcW w:w="1598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 xml:space="preserve">Времена года на Севере. </w:t>
            </w:r>
          </w:p>
        </w:tc>
        <w:tc>
          <w:tcPr>
            <w:tcW w:w="3720" w:type="dxa"/>
          </w:tcPr>
          <w:p w:rsidR="00FD6E36" w:rsidRPr="007271F0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7271F0">
              <w:rPr>
                <w:b/>
                <w:u w:val="single"/>
              </w:rPr>
              <w:t>Литературное чтение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>Раздел «Люблю природу русскую» (Темы уроков «</w:t>
            </w:r>
            <w:r w:rsidRPr="00902C20">
              <w:t>Осень, зима, весна, лето в произведениях писателей, поэтов и художников Севера</w:t>
            </w:r>
            <w:r>
              <w:t>»).</w:t>
            </w:r>
          </w:p>
          <w:p w:rsidR="00FD6E36" w:rsidRPr="00C05211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Окружающий мир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>Раздел «Природа» (Темы  уроков связаны с сезонными изменениями в Архангельской области)</w:t>
            </w:r>
          </w:p>
          <w:p w:rsidR="00FD6E36" w:rsidRPr="004D3771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4D3771">
              <w:rPr>
                <w:b/>
              </w:rPr>
              <w:t>и/ или</w:t>
            </w:r>
          </w:p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Изобразительное искусство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>Раздел «Краски родной земли» (Тема урока «Осень – пора цветовых контрастов»)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>Раздел «Цвета радости и печали» (Тема урока «Зимние забавы»).</w:t>
            </w:r>
          </w:p>
          <w:p w:rsidR="00FD6E36" w:rsidRPr="00D57B5F" w:rsidRDefault="00FD6E36" w:rsidP="00EC5F4B">
            <w:pPr>
              <w:tabs>
                <w:tab w:val="left" w:pos="4256"/>
              </w:tabs>
            </w:pPr>
            <w:r>
              <w:t>Раздел «Разноцветные были и фантазии» (Тема урока «Весна разноцветная»)</w:t>
            </w:r>
          </w:p>
        </w:tc>
        <w:tc>
          <w:tcPr>
            <w:tcW w:w="1566" w:type="dxa"/>
          </w:tcPr>
          <w:p w:rsidR="00FD6E36" w:rsidRPr="007271F0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  <w:r>
              <w:t>2 урока</w:t>
            </w: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  <w:r>
              <w:t>2 урока</w:t>
            </w: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271F0" w:rsidRDefault="00FD6E36" w:rsidP="00EC5F4B">
            <w:pPr>
              <w:tabs>
                <w:tab w:val="left" w:pos="4256"/>
              </w:tabs>
              <w:jc w:val="center"/>
            </w:pPr>
          </w:p>
        </w:tc>
        <w:tc>
          <w:tcPr>
            <w:tcW w:w="1598" w:type="dxa"/>
          </w:tcPr>
          <w:p w:rsidR="00FD6E36" w:rsidRPr="007271F0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Животные и растения нашего края</w:t>
            </w:r>
          </w:p>
        </w:tc>
        <w:tc>
          <w:tcPr>
            <w:tcW w:w="3720" w:type="dxa"/>
          </w:tcPr>
          <w:p w:rsidR="00FD6E36" w:rsidRPr="007271F0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Окружающий мир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 xml:space="preserve">Разделы «Природа» (Темы уроков </w:t>
            </w:r>
            <w:r w:rsidRPr="00E1283A">
              <w:t xml:space="preserve"> «Какие бывают растения?»</w:t>
            </w:r>
            <w:r>
              <w:t xml:space="preserve"> </w:t>
            </w:r>
            <w:r>
              <w:rPr>
                <w:b/>
              </w:rPr>
              <w:t xml:space="preserve"> и/или</w:t>
            </w:r>
            <w:r w:rsidRPr="00E1283A">
              <w:t xml:space="preserve"> «</w:t>
            </w:r>
            <w:r>
              <w:t>Какие бывают животные?»)</w:t>
            </w:r>
          </w:p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Литературное чтение</w:t>
            </w:r>
          </w:p>
          <w:p w:rsidR="00FD6E36" w:rsidRPr="007271F0" w:rsidRDefault="00FD6E36" w:rsidP="00EC5F4B">
            <w:pPr>
              <w:tabs>
                <w:tab w:val="left" w:pos="4256"/>
              </w:tabs>
            </w:pPr>
            <w:r>
              <w:t xml:space="preserve">Раздел «О братьях наших меньших» (Тема урока </w:t>
            </w:r>
            <w:r w:rsidRPr="00754E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F465D0">
              <w:t>Писатели, поэты о растениях и животных нашего края</w:t>
            </w:r>
            <w:r>
              <w:t>»)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271F0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</w:tc>
        <w:tc>
          <w:tcPr>
            <w:tcW w:w="1598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Родной очаг</w:t>
            </w:r>
          </w:p>
        </w:tc>
        <w:tc>
          <w:tcPr>
            <w:tcW w:w="3720" w:type="dxa"/>
          </w:tcPr>
          <w:p w:rsidR="00FD6E36" w:rsidRDefault="00FD6E36" w:rsidP="00EC5F4B">
            <w:pPr>
              <w:tabs>
                <w:tab w:val="left" w:pos="4256"/>
              </w:tabs>
            </w:pPr>
            <w:r w:rsidRPr="00D57B5F">
              <w:rPr>
                <w:b/>
                <w:u w:val="single"/>
              </w:rPr>
              <w:t>Окружающий мир</w:t>
            </w:r>
            <w:r>
              <w:t xml:space="preserve"> </w:t>
            </w:r>
          </w:p>
          <w:p w:rsidR="00FD6E36" w:rsidRPr="00754E86" w:rsidRDefault="00FD6E36" w:rsidP="00EC5F4B">
            <w:pPr>
              <w:tabs>
                <w:tab w:val="left" w:pos="4256"/>
              </w:tabs>
            </w:pPr>
            <w:r>
              <w:t>Раздел «Общение» (Темы уроков «Наша дружная семья»,  «Семейные традиции и праздники. День рождения»)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C05211" w:rsidRDefault="00FD6E36" w:rsidP="00EC5F4B">
            <w:pPr>
              <w:tabs>
                <w:tab w:val="left" w:pos="4256"/>
              </w:tabs>
              <w:jc w:val="center"/>
            </w:pPr>
            <w:r>
              <w:t>2 урока</w:t>
            </w:r>
          </w:p>
        </w:tc>
        <w:tc>
          <w:tcPr>
            <w:tcW w:w="1598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Всякому дню забота своя</w:t>
            </w:r>
          </w:p>
        </w:tc>
        <w:tc>
          <w:tcPr>
            <w:tcW w:w="3720" w:type="dxa"/>
          </w:tcPr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095796">
              <w:rPr>
                <w:b/>
                <w:u w:val="single"/>
              </w:rPr>
              <w:t>Математика</w:t>
            </w:r>
          </w:p>
          <w:p w:rsidR="00FD6E36" w:rsidRPr="00095796" w:rsidRDefault="00FD6E36" w:rsidP="00EC5F4B">
            <w:pPr>
              <w:tabs>
                <w:tab w:val="left" w:pos="4256"/>
              </w:tabs>
            </w:pPr>
            <w:r>
              <w:t>Раздел «Нумерация» (Тема урока «Единицы времени. Поморский календарь»)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0B20E1" w:rsidRDefault="00FD6E36" w:rsidP="00EC5F4B">
            <w:pPr>
              <w:tabs>
                <w:tab w:val="left" w:pos="4256"/>
              </w:tabs>
              <w:jc w:val="center"/>
            </w:pPr>
            <w:r w:rsidRPr="000B20E1">
              <w:t>1</w:t>
            </w:r>
            <w:r>
              <w:t xml:space="preserve"> урок</w:t>
            </w:r>
          </w:p>
        </w:tc>
        <w:tc>
          <w:tcPr>
            <w:tcW w:w="1598" w:type="dxa"/>
          </w:tcPr>
          <w:p w:rsidR="00FD6E36" w:rsidRPr="000B20E1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Путь-дорога</w:t>
            </w:r>
          </w:p>
        </w:tc>
        <w:tc>
          <w:tcPr>
            <w:tcW w:w="3720" w:type="dxa"/>
          </w:tcPr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Окружающий мир</w:t>
            </w:r>
          </w:p>
          <w:p w:rsidR="00FD6E36" w:rsidRPr="000B20E1" w:rsidRDefault="00FD6E36" w:rsidP="00EC5F4B">
            <w:pPr>
              <w:tabs>
                <w:tab w:val="left" w:pos="4256"/>
              </w:tabs>
            </w:pPr>
            <w:r>
              <w:t>Раздел «Жизнь города и села»  (Тема урока «Какой бывает транспорт? Дороги моего края»).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0B20E1" w:rsidRDefault="00FD6E36" w:rsidP="00EC5F4B">
            <w:pPr>
              <w:tabs>
                <w:tab w:val="left" w:pos="4256"/>
              </w:tabs>
              <w:jc w:val="center"/>
            </w:pPr>
            <w:r w:rsidRPr="000B20E1">
              <w:t>1</w:t>
            </w:r>
            <w:r>
              <w:t xml:space="preserve"> урок</w:t>
            </w:r>
          </w:p>
        </w:tc>
        <w:tc>
          <w:tcPr>
            <w:tcW w:w="1598" w:type="dxa"/>
          </w:tcPr>
          <w:p w:rsidR="00FD6E36" w:rsidRPr="000B20E1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Если хочешь быть здоров</w:t>
            </w:r>
          </w:p>
        </w:tc>
        <w:tc>
          <w:tcPr>
            <w:tcW w:w="3720" w:type="dxa"/>
          </w:tcPr>
          <w:p w:rsidR="00FD6E36" w:rsidRPr="007303E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7303E6">
              <w:rPr>
                <w:b/>
                <w:u w:val="single"/>
              </w:rPr>
              <w:t>Физическая культура</w:t>
            </w:r>
          </w:p>
          <w:p w:rsidR="00FD6E36" w:rsidRPr="00C77206" w:rsidRDefault="00FD6E36" w:rsidP="00EC5F4B">
            <w:pPr>
              <w:tabs>
                <w:tab w:val="left" w:pos="4256"/>
              </w:tabs>
            </w:pPr>
            <w:r>
              <w:t>Раздел «Народные подвижные игры» (Темы уроков «</w:t>
            </w:r>
            <w:r w:rsidRPr="007303E6">
              <w:t>Подвижные народные игры Русского Севера»)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C05211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</w:tc>
        <w:tc>
          <w:tcPr>
            <w:tcW w:w="1598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</w:tc>
      </w:tr>
    </w:tbl>
    <w:p w:rsidR="00FD6E36" w:rsidRDefault="00FD6E36" w:rsidP="00EC5F4B">
      <w:pPr>
        <w:tabs>
          <w:tab w:val="left" w:pos="4256"/>
        </w:tabs>
      </w:pPr>
    </w:p>
    <w:p w:rsidR="00FD6E36" w:rsidRDefault="00FD6E36" w:rsidP="00EC5F4B">
      <w:pPr>
        <w:tabs>
          <w:tab w:val="left" w:pos="42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Вариант</w:t>
      </w:r>
      <w:r w:rsidRPr="002F69D8">
        <w:rPr>
          <w:b/>
          <w:sz w:val="28"/>
          <w:szCs w:val="28"/>
        </w:rPr>
        <w:t xml:space="preserve"> комплексного календарно-тематического плана по учебно-методическому комплекту «</w:t>
      </w:r>
      <w:r>
        <w:rPr>
          <w:b/>
          <w:sz w:val="28"/>
          <w:szCs w:val="28"/>
        </w:rPr>
        <w:t>Н</w:t>
      </w:r>
      <w:r w:rsidRPr="002F69D8">
        <w:rPr>
          <w:b/>
          <w:sz w:val="28"/>
          <w:szCs w:val="28"/>
        </w:rPr>
        <w:t>ачальная школа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XXI</w:t>
      </w:r>
      <w:r w:rsidRPr="008D41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века</w:t>
      </w:r>
      <w:r w:rsidRPr="002F69D8">
        <w:rPr>
          <w:b/>
          <w:sz w:val="28"/>
          <w:szCs w:val="28"/>
        </w:rPr>
        <w:t>»</w:t>
      </w:r>
      <w:r>
        <w:rPr>
          <w:rStyle w:val="aa"/>
          <w:b/>
          <w:sz w:val="28"/>
          <w:szCs w:val="28"/>
        </w:rPr>
        <w:footnoteReference w:id="8"/>
      </w:r>
    </w:p>
    <w:p w:rsidR="00FD6E36" w:rsidRPr="002F69D8" w:rsidRDefault="00FD6E36" w:rsidP="00EC5F4B">
      <w:pPr>
        <w:tabs>
          <w:tab w:val="left" w:pos="4256"/>
        </w:tabs>
        <w:jc w:val="center"/>
        <w:rPr>
          <w:b/>
          <w:sz w:val="28"/>
          <w:szCs w:val="28"/>
        </w:rPr>
      </w:pPr>
    </w:p>
    <w:tbl>
      <w:tblPr>
        <w:tblStyle w:val="a8"/>
        <w:tblW w:w="9391" w:type="dxa"/>
        <w:jc w:val="center"/>
        <w:tblLook w:val="01E0" w:firstRow="1" w:lastRow="1" w:firstColumn="1" w:lastColumn="1" w:noHBand="0" w:noVBand="0"/>
      </w:tblPr>
      <w:tblGrid>
        <w:gridCol w:w="2507"/>
        <w:gridCol w:w="3720"/>
        <w:gridCol w:w="1566"/>
        <w:gridCol w:w="1598"/>
      </w:tblGrid>
      <w:tr w:rsidR="00FD6E36">
        <w:trPr>
          <w:trHeight w:val="1001"/>
          <w:jc w:val="center"/>
        </w:trPr>
        <w:tc>
          <w:tcPr>
            <w:tcW w:w="2507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jc w:val="center"/>
              <w:rPr>
                <w:b/>
              </w:rPr>
            </w:pPr>
            <w:r w:rsidRPr="00A325E8">
              <w:rPr>
                <w:b/>
              </w:rPr>
              <w:t>Темы курса «Морянка»</w:t>
            </w:r>
          </w:p>
        </w:tc>
        <w:tc>
          <w:tcPr>
            <w:tcW w:w="3720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jc w:val="center"/>
              <w:rPr>
                <w:b/>
              </w:rPr>
            </w:pPr>
            <w:r w:rsidRPr="00A325E8">
              <w:rPr>
                <w:b/>
              </w:rPr>
              <w:t>Разделы и темы учебных предметов</w:t>
            </w:r>
          </w:p>
        </w:tc>
        <w:tc>
          <w:tcPr>
            <w:tcW w:w="1566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jc w:val="center"/>
              <w:rPr>
                <w:b/>
              </w:rPr>
            </w:pPr>
            <w:r w:rsidRPr="00A325E8">
              <w:rPr>
                <w:b/>
              </w:rPr>
              <w:t>Общее количество времени</w:t>
            </w:r>
          </w:p>
        </w:tc>
        <w:tc>
          <w:tcPr>
            <w:tcW w:w="1598" w:type="dxa"/>
            <w:vAlign w:val="center"/>
          </w:tcPr>
          <w:p w:rsidR="00FD6E36" w:rsidRPr="00A325E8" w:rsidRDefault="00FD6E36" w:rsidP="00EC5F4B">
            <w:pPr>
              <w:tabs>
                <w:tab w:val="left" w:pos="4256"/>
              </w:tabs>
              <w:jc w:val="center"/>
              <w:rPr>
                <w:b/>
              </w:rPr>
            </w:pPr>
            <w:r w:rsidRPr="00A325E8">
              <w:rPr>
                <w:b/>
              </w:rPr>
              <w:t>Даты проведения</w:t>
            </w: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Всякому мила своя сторона</w:t>
            </w:r>
          </w:p>
        </w:tc>
        <w:tc>
          <w:tcPr>
            <w:tcW w:w="3720" w:type="dxa"/>
          </w:tcPr>
          <w:p w:rsidR="00FD6E36" w:rsidRPr="00C05211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Литературное чтение</w:t>
            </w:r>
          </w:p>
          <w:p w:rsidR="00FD6E36" w:rsidRPr="00C05211" w:rsidRDefault="00FD6E36" w:rsidP="00EC5F4B">
            <w:pPr>
              <w:tabs>
                <w:tab w:val="left" w:pos="4256"/>
              </w:tabs>
            </w:pPr>
            <w:r>
              <w:t>Раздел «Русь великая» (Программная тема  «О нашей Родине». Тема урока « Родной город, село, поселок»)</w:t>
            </w:r>
          </w:p>
        </w:tc>
        <w:tc>
          <w:tcPr>
            <w:tcW w:w="1566" w:type="dxa"/>
            <w:vAlign w:val="center"/>
          </w:tcPr>
          <w:p w:rsidR="00FD6E36" w:rsidRPr="007271F0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</w:tc>
        <w:tc>
          <w:tcPr>
            <w:tcW w:w="1598" w:type="dxa"/>
          </w:tcPr>
          <w:p w:rsidR="00FD6E36" w:rsidRPr="007271F0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Наш Северный край</w:t>
            </w:r>
          </w:p>
        </w:tc>
        <w:tc>
          <w:tcPr>
            <w:tcW w:w="3720" w:type="dxa"/>
          </w:tcPr>
          <w:p w:rsidR="00FD6E36" w:rsidRPr="007303E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7303E6">
              <w:rPr>
                <w:b/>
                <w:u w:val="single"/>
              </w:rPr>
              <w:t>Окружающий мир</w:t>
            </w:r>
          </w:p>
          <w:p w:rsidR="00FD6E36" w:rsidRPr="007303E6" w:rsidRDefault="00FD6E36" w:rsidP="00EC5F4B">
            <w:pPr>
              <w:tabs>
                <w:tab w:val="left" w:pos="4256"/>
              </w:tabs>
            </w:pPr>
            <w:r>
              <w:t>Программная тема</w:t>
            </w:r>
            <w:r w:rsidRPr="007303E6">
              <w:t xml:space="preserve"> «</w:t>
            </w:r>
            <w:r>
              <w:t>Россия – твоя Родина</w:t>
            </w:r>
            <w:r w:rsidRPr="007303E6">
              <w:t>»</w:t>
            </w:r>
            <w:r>
              <w:t xml:space="preserve">. Тема урока «Родной край - частица </w:t>
            </w:r>
            <w:r w:rsidRPr="007303E6">
              <w:t xml:space="preserve"> </w:t>
            </w:r>
            <w:r>
              <w:t xml:space="preserve">Родины» </w:t>
            </w:r>
          </w:p>
        </w:tc>
        <w:tc>
          <w:tcPr>
            <w:tcW w:w="1566" w:type="dxa"/>
            <w:vAlign w:val="center"/>
          </w:tcPr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  <w:r w:rsidRPr="007303E6">
              <w:t>1 урок</w:t>
            </w:r>
          </w:p>
        </w:tc>
        <w:tc>
          <w:tcPr>
            <w:tcW w:w="1598" w:type="dxa"/>
          </w:tcPr>
          <w:p w:rsidR="00FD6E36" w:rsidRPr="007303E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 xml:space="preserve">Людям на потешение, всему свету на удивление </w:t>
            </w:r>
          </w:p>
        </w:tc>
        <w:tc>
          <w:tcPr>
            <w:tcW w:w="3720" w:type="dxa"/>
          </w:tcPr>
          <w:p w:rsidR="00FD6E36" w:rsidRPr="000D088B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0D088B">
              <w:rPr>
                <w:b/>
                <w:u w:val="single"/>
              </w:rPr>
              <w:t>Изобразительное искусство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>Раздел «</w:t>
            </w:r>
            <w:r w:rsidRPr="000D088B">
              <w:t>Ознакомление с произведениями на</w:t>
            </w:r>
            <w:r>
              <w:t>родных художественных промыслов». (Тема урока «Народные промыслы Архангельской области»)</w:t>
            </w:r>
          </w:p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Технология</w:t>
            </w:r>
          </w:p>
          <w:p w:rsidR="00FD6E36" w:rsidRPr="000D088B" w:rsidRDefault="00FD6E36" w:rsidP="00EC5F4B">
            <w:pPr>
              <w:tabs>
                <w:tab w:val="left" w:pos="4256"/>
              </w:tabs>
            </w:pPr>
            <w:r>
              <w:t>Раздел «Изготовление изделий из текстильных материалов» (Тема урока «Технология изготовления куклы-закрутки»).</w:t>
            </w:r>
          </w:p>
        </w:tc>
        <w:tc>
          <w:tcPr>
            <w:tcW w:w="1566" w:type="dxa"/>
          </w:tcPr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  <w:r w:rsidRPr="007303E6">
              <w:t>1 урок</w:t>
            </w: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303E6" w:rsidRDefault="00FD6E36" w:rsidP="00EC5F4B">
            <w:pPr>
              <w:tabs>
                <w:tab w:val="left" w:pos="4256"/>
              </w:tabs>
              <w:jc w:val="center"/>
            </w:pPr>
            <w:r w:rsidRPr="007303E6">
              <w:t>1 урок</w:t>
            </w:r>
          </w:p>
        </w:tc>
        <w:tc>
          <w:tcPr>
            <w:tcW w:w="1598" w:type="dxa"/>
          </w:tcPr>
          <w:p w:rsidR="00FD6E36" w:rsidRPr="007303E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Мальчик из Холмогор</w:t>
            </w:r>
          </w:p>
        </w:tc>
        <w:tc>
          <w:tcPr>
            <w:tcW w:w="3720" w:type="dxa"/>
          </w:tcPr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Окружающий мир, 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>Программная тема</w:t>
            </w:r>
            <w:r w:rsidRPr="007303E6">
              <w:t xml:space="preserve"> «</w:t>
            </w:r>
            <w:r>
              <w:t>Россия – твоя Родина</w:t>
            </w:r>
            <w:r w:rsidRPr="007303E6">
              <w:t>»</w:t>
            </w:r>
            <w:r>
              <w:t xml:space="preserve">.  (Тема урока «Народы России. </w:t>
            </w:r>
            <w:r w:rsidRPr="00762CED">
              <w:t>Детские и юношеские годы</w:t>
            </w:r>
            <w:r w:rsidRPr="00754E86">
              <w:rPr>
                <w:sz w:val="20"/>
                <w:szCs w:val="20"/>
              </w:rPr>
              <w:t xml:space="preserve"> </w:t>
            </w:r>
            <w:r w:rsidRPr="00762CED">
              <w:t>М.В. Ломоносова</w:t>
            </w:r>
            <w:r>
              <w:t xml:space="preserve">») </w:t>
            </w:r>
          </w:p>
          <w:p w:rsidR="00FD6E36" w:rsidRPr="0008174B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08174B">
              <w:rPr>
                <w:b/>
              </w:rPr>
              <w:t>или</w:t>
            </w:r>
          </w:p>
          <w:p w:rsidR="00FD6E36" w:rsidRPr="00C05211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Литературное чтение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>Программная тема</w:t>
            </w:r>
            <w:r w:rsidRPr="007303E6">
              <w:t xml:space="preserve"> «</w:t>
            </w:r>
            <w:r>
              <w:t>О детях</w:t>
            </w:r>
            <w:r w:rsidRPr="007303E6">
              <w:t>»</w:t>
            </w:r>
            <w:r>
              <w:t>.  (Тема урока «</w:t>
            </w:r>
            <w:r w:rsidRPr="00762CED">
              <w:t>Детские и юношеские годы</w:t>
            </w:r>
            <w:r w:rsidRPr="00754E86">
              <w:rPr>
                <w:sz w:val="20"/>
                <w:szCs w:val="20"/>
              </w:rPr>
              <w:t xml:space="preserve"> </w:t>
            </w:r>
            <w:r w:rsidRPr="00762CED">
              <w:t>М.В. Ломоносова</w:t>
            </w:r>
            <w:r>
              <w:t xml:space="preserve">») </w:t>
            </w:r>
          </w:p>
          <w:p w:rsidR="00FD6E36" w:rsidRPr="00C05211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Изобразительное искусство</w:t>
            </w:r>
          </w:p>
          <w:p w:rsidR="00FD6E36" w:rsidRPr="00C05211" w:rsidRDefault="00FD6E36" w:rsidP="00EC5F4B">
            <w:pPr>
              <w:tabs>
                <w:tab w:val="left" w:pos="4256"/>
              </w:tabs>
            </w:pPr>
            <w:r>
              <w:t>Раздел «Иллюстрирование произведений» (Тема урока «Иллюстрация к рассказу о М.В.Ломоносове»)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C05211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</w:tc>
        <w:tc>
          <w:tcPr>
            <w:tcW w:w="1598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 xml:space="preserve">Времена года на Севере. </w:t>
            </w:r>
          </w:p>
        </w:tc>
        <w:tc>
          <w:tcPr>
            <w:tcW w:w="3720" w:type="dxa"/>
          </w:tcPr>
          <w:p w:rsidR="00FD6E36" w:rsidRPr="007271F0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7271F0">
              <w:rPr>
                <w:b/>
                <w:u w:val="single"/>
              </w:rPr>
              <w:t>Литературное чтение</w:t>
            </w:r>
          </w:p>
          <w:p w:rsidR="00FD6E36" w:rsidRPr="007271F0" w:rsidRDefault="00FD6E36" w:rsidP="00EC5F4B">
            <w:pPr>
              <w:tabs>
                <w:tab w:val="left" w:pos="4256"/>
              </w:tabs>
            </w:pPr>
            <w:r>
              <w:t>Программная тема «О родной природе» (Темы уроков «</w:t>
            </w:r>
            <w:r w:rsidRPr="00902C20">
              <w:t>Осень, зима, весна, лето в произведениях писателей, поэтов и художников Севера</w:t>
            </w:r>
            <w:r>
              <w:t>»)</w:t>
            </w:r>
          </w:p>
        </w:tc>
        <w:tc>
          <w:tcPr>
            <w:tcW w:w="1566" w:type="dxa"/>
          </w:tcPr>
          <w:p w:rsidR="00FD6E36" w:rsidRPr="007271F0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  <w:r>
              <w:t>4 урока</w:t>
            </w:r>
          </w:p>
          <w:p w:rsidR="00FD6E36" w:rsidRPr="007271F0" w:rsidRDefault="00FD6E36" w:rsidP="00EC5F4B">
            <w:pPr>
              <w:tabs>
                <w:tab w:val="left" w:pos="4256"/>
              </w:tabs>
              <w:jc w:val="center"/>
            </w:pPr>
          </w:p>
        </w:tc>
        <w:tc>
          <w:tcPr>
            <w:tcW w:w="1598" w:type="dxa"/>
          </w:tcPr>
          <w:p w:rsidR="00FD6E36" w:rsidRPr="007271F0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Животные и растения нашего края</w:t>
            </w:r>
          </w:p>
        </w:tc>
        <w:tc>
          <w:tcPr>
            <w:tcW w:w="3720" w:type="dxa"/>
          </w:tcPr>
          <w:p w:rsidR="00FD6E36" w:rsidRPr="007271F0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Окружающий мир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 xml:space="preserve">Программная тема «Мы – жители Земли» (Темы уроков </w:t>
            </w:r>
            <w:r w:rsidRPr="00754E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>
              <w:t>Растения и животные</w:t>
            </w:r>
            <w:r w:rsidRPr="00F465D0">
              <w:t xml:space="preserve"> нашего края</w:t>
            </w:r>
            <w:r>
              <w:t>»)</w:t>
            </w:r>
          </w:p>
          <w:p w:rsidR="00FD6E36" w:rsidRPr="00856ABD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856ABD">
              <w:rPr>
                <w:b/>
              </w:rPr>
              <w:t>или</w:t>
            </w:r>
          </w:p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Литературное чтение</w:t>
            </w:r>
          </w:p>
          <w:p w:rsidR="00FD6E36" w:rsidRPr="007271F0" w:rsidRDefault="00FD6E36" w:rsidP="00EC5F4B">
            <w:pPr>
              <w:tabs>
                <w:tab w:val="left" w:pos="4256"/>
              </w:tabs>
            </w:pPr>
            <w:r>
              <w:t>Программная тема «О родной природе», «О наших друзьях – животных» (Темы уроков «Поэты и писатели о растениях и животных</w:t>
            </w:r>
            <w:r w:rsidRPr="00F465D0">
              <w:t xml:space="preserve"> нашего края</w:t>
            </w:r>
            <w:r>
              <w:t>»)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  <w:r>
              <w:t>2 урока</w:t>
            </w: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7271F0" w:rsidRDefault="00FD6E36" w:rsidP="00EC5F4B">
            <w:pPr>
              <w:tabs>
                <w:tab w:val="left" w:pos="4256"/>
              </w:tabs>
              <w:jc w:val="center"/>
            </w:pPr>
          </w:p>
        </w:tc>
        <w:tc>
          <w:tcPr>
            <w:tcW w:w="1598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Родной очаг</w:t>
            </w:r>
          </w:p>
        </w:tc>
        <w:tc>
          <w:tcPr>
            <w:tcW w:w="3720" w:type="dxa"/>
          </w:tcPr>
          <w:p w:rsidR="00FD6E36" w:rsidRPr="00C1547F" w:rsidRDefault="00FD6E36" w:rsidP="00EC5F4B">
            <w:pPr>
              <w:tabs>
                <w:tab w:val="left" w:pos="4256"/>
              </w:tabs>
              <w:rPr>
                <w:u w:val="single"/>
              </w:rPr>
            </w:pPr>
            <w:r w:rsidRPr="00C1547F">
              <w:rPr>
                <w:b/>
                <w:u w:val="single"/>
              </w:rPr>
              <w:t>Окружающий</w:t>
            </w:r>
            <w:r w:rsidRPr="00C1547F">
              <w:rPr>
                <w:u w:val="single"/>
              </w:rPr>
              <w:t xml:space="preserve"> </w:t>
            </w:r>
            <w:r w:rsidRPr="00C1547F">
              <w:rPr>
                <w:b/>
                <w:u w:val="single"/>
              </w:rPr>
              <w:t>мир</w:t>
            </w:r>
          </w:p>
          <w:p w:rsidR="00FD6E36" w:rsidRDefault="00FD6E36" w:rsidP="00EC5F4B">
            <w:pPr>
              <w:tabs>
                <w:tab w:val="left" w:pos="4256"/>
              </w:tabs>
            </w:pPr>
            <w:r>
              <w:t xml:space="preserve">Программная тема «Кто живет рядом с тобой» (Темы уроков </w:t>
            </w:r>
            <w:r w:rsidRPr="00C1547F">
              <w:t xml:space="preserve"> «Что такое семья</w:t>
            </w:r>
            <w:r>
              <w:t>», «Чем семья занимается в свободное время»)</w:t>
            </w:r>
          </w:p>
          <w:p w:rsidR="00FD6E36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C1547F">
              <w:rPr>
                <w:b/>
              </w:rPr>
              <w:t>или</w:t>
            </w:r>
          </w:p>
          <w:p w:rsidR="00FD6E3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Литературное чтение</w:t>
            </w:r>
          </w:p>
          <w:p w:rsidR="00FD6E36" w:rsidRPr="00754E86" w:rsidRDefault="00FD6E36" w:rsidP="00EC5F4B">
            <w:pPr>
              <w:tabs>
                <w:tab w:val="left" w:pos="4256"/>
              </w:tabs>
            </w:pPr>
            <w:r>
              <w:t>Программная тема «Рассказы, стихи, сказки о семье» (родной очаг, семейные традиции и праздники)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  <w:r>
              <w:t>2 урока</w:t>
            </w: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C05211" w:rsidRDefault="00FD6E36" w:rsidP="00EC5F4B">
            <w:pPr>
              <w:tabs>
                <w:tab w:val="left" w:pos="4256"/>
              </w:tabs>
              <w:jc w:val="center"/>
            </w:pPr>
          </w:p>
        </w:tc>
        <w:tc>
          <w:tcPr>
            <w:tcW w:w="1598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Всякому дню забота своя</w:t>
            </w:r>
          </w:p>
        </w:tc>
        <w:tc>
          <w:tcPr>
            <w:tcW w:w="3720" w:type="dxa"/>
          </w:tcPr>
          <w:p w:rsidR="00FD6E36" w:rsidRPr="00C1547F" w:rsidRDefault="00FD6E36" w:rsidP="00EC5F4B">
            <w:pPr>
              <w:tabs>
                <w:tab w:val="left" w:pos="4256"/>
              </w:tabs>
              <w:rPr>
                <w:u w:val="single"/>
              </w:rPr>
            </w:pPr>
            <w:r w:rsidRPr="00C1547F">
              <w:rPr>
                <w:b/>
                <w:u w:val="single"/>
              </w:rPr>
              <w:t>Окружающий</w:t>
            </w:r>
            <w:r w:rsidRPr="00C1547F">
              <w:rPr>
                <w:u w:val="single"/>
              </w:rPr>
              <w:t xml:space="preserve"> </w:t>
            </w:r>
            <w:r w:rsidRPr="00C1547F">
              <w:rPr>
                <w:b/>
                <w:u w:val="single"/>
              </w:rPr>
              <w:t>мир</w:t>
            </w:r>
          </w:p>
          <w:p w:rsidR="00FD6E36" w:rsidRPr="00095796" w:rsidRDefault="00FD6E36" w:rsidP="00EC5F4B">
            <w:pPr>
              <w:tabs>
                <w:tab w:val="left" w:pos="4256"/>
              </w:tabs>
            </w:pPr>
            <w:r>
              <w:t>Программная тема «Мы жители Земли» (Тема урока «Природа и человек. Поморский календарь»)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0B20E1" w:rsidRDefault="00FD6E36" w:rsidP="00EC5F4B">
            <w:pPr>
              <w:tabs>
                <w:tab w:val="left" w:pos="4256"/>
              </w:tabs>
              <w:jc w:val="center"/>
            </w:pPr>
            <w:r w:rsidRPr="000B20E1">
              <w:t>1</w:t>
            </w:r>
            <w:r>
              <w:t xml:space="preserve"> урок</w:t>
            </w:r>
          </w:p>
        </w:tc>
        <w:tc>
          <w:tcPr>
            <w:tcW w:w="1598" w:type="dxa"/>
          </w:tcPr>
          <w:p w:rsidR="00FD6E36" w:rsidRPr="000B20E1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Путь-дорога</w:t>
            </w:r>
          </w:p>
        </w:tc>
        <w:tc>
          <w:tcPr>
            <w:tcW w:w="3720" w:type="dxa"/>
          </w:tcPr>
          <w:p w:rsidR="00FD6E36" w:rsidRPr="007303E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7303E6">
              <w:rPr>
                <w:b/>
                <w:u w:val="single"/>
              </w:rPr>
              <w:t>Окружающий мир</w:t>
            </w:r>
          </w:p>
          <w:p w:rsidR="00FD6E36" w:rsidRPr="000B20E1" w:rsidRDefault="00FD6E36" w:rsidP="00EC5F4B">
            <w:pPr>
              <w:tabs>
                <w:tab w:val="left" w:pos="4256"/>
              </w:tabs>
            </w:pPr>
            <w:r>
              <w:t>Программная тема</w:t>
            </w:r>
            <w:r w:rsidRPr="007303E6">
              <w:t xml:space="preserve"> «</w:t>
            </w:r>
            <w:r>
              <w:t>Россия – твоя Родина</w:t>
            </w:r>
            <w:r w:rsidRPr="007303E6">
              <w:t>»</w:t>
            </w:r>
            <w:r>
              <w:t xml:space="preserve">. (Тема урока «Все профессии важны. Пути-дороги») 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0B20E1" w:rsidRDefault="00FD6E36" w:rsidP="00EC5F4B">
            <w:pPr>
              <w:tabs>
                <w:tab w:val="left" w:pos="4256"/>
              </w:tabs>
              <w:jc w:val="center"/>
            </w:pPr>
            <w:r w:rsidRPr="000B20E1">
              <w:t>1</w:t>
            </w:r>
            <w:r>
              <w:t xml:space="preserve"> урок</w:t>
            </w:r>
          </w:p>
        </w:tc>
        <w:tc>
          <w:tcPr>
            <w:tcW w:w="1598" w:type="dxa"/>
          </w:tcPr>
          <w:p w:rsidR="00FD6E36" w:rsidRPr="000B20E1" w:rsidRDefault="00FD6E36" w:rsidP="00EC5F4B">
            <w:pPr>
              <w:tabs>
                <w:tab w:val="left" w:pos="4256"/>
              </w:tabs>
            </w:pPr>
          </w:p>
        </w:tc>
      </w:tr>
      <w:tr w:rsidR="00FD6E36">
        <w:trPr>
          <w:jc w:val="center"/>
        </w:trPr>
        <w:tc>
          <w:tcPr>
            <w:tcW w:w="2507" w:type="dxa"/>
          </w:tcPr>
          <w:p w:rsidR="00FD6E36" w:rsidRPr="00A325E8" w:rsidRDefault="00FD6E36" w:rsidP="00EC5F4B">
            <w:pPr>
              <w:tabs>
                <w:tab w:val="left" w:pos="4256"/>
              </w:tabs>
              <w:rPr>
                <w:b/>
              </w:rPr>
            </w:pPr>
            <w:r w:rsidRPr="00A325E8">
              <w:rPr>
                <w:b/>
              </w:rPr>
              <w:t>Если хочешь быть здоров</w:t>
            </w:r>
          </w:p>
        </w:tc>
        <w:tc>
          <w:tcPr>
            <w:tcW w:w="3720" w:type="dxa"/>
          </w:tcPr>
          <w:p w:rsidR="00FD6E36" w:rsidRPr="007303E6" w:rsidRDefault="00FD6E36" w:rsidP="00EC5F4B">
            <w:pPr>
              <w:tabs>
                <w:tab w:val="left" w:pos="4256"/>
              </w:tabs>
              <w:rPr>
                <w:b/>
                <w:u w:val="single"/>
              </w:rPr>
            </w:pPr>
            <w:r w:rsidRPr="007303E6">
              <w:rPr>
                <w:b/>
                <w:u w:val="single"/>
              </w:rPr>
              <w:t>Физическая культура</w:t>
            </w:r>
          </w:p>
          <w:p w:rsidR="00FD6E36" w:rsidRPr="00C77206" w:rsidRDefault="00FD6E36" w:rsidP="00EC5F4B">
            <w:pPr>
              <w:tabs>
                <w:tab w:val="left" w:pos="4256"/>
              </w:tabs>
            </w:pPr>
            <w:r>
              <w:t>Раздел «Народные подвижные игры» (Темы уроков «</w:t>
            </w:r>
            <w:r w:rsidRPr="007303E6">
              <w:t>Подвижные народные игры Русского Севера»)</w:t>
            </w:r>
          </w:p>
        </w:tc>
        <w:tc>
          <w:tcPr>
            <w:tcW w:w="1566" w:type="dxa"/>
          </w:tcPr>
          <w:p w:rsidR="00FD6E36" w:rsidRDefault="00FD6E36" w:rsidP="00EC5F4B">
            <w:pPr>
              <w:tabs>
                <w:tab w:val="left" w:pos="4256"/>
              </w:tabs>
              <w:jc w:val="center"/>
            </w:pPr>
          </w:p>
          <w:p w:rsidR="00FD6E36" w:rsidRPr="00C05211" w:rsidRDefault="00FD6E36" w:rsidP="00EC5F4B">
            <w:pPr>
              <w:tabs>
                <w:tab w:val="left" w:pos="4256"/>
              </w:tabs>
              <w:jc w:val="center"/>
            </w:pPr>
            <w:r>
              <w:t>1 урок</w:t>
            </w:r>
          </w:p>
        </w:tc>
        <w:tc>
          <w:tcPr>
            <w:tcW w:w="1598" w:type="dxa"/>
          </w:tcPr>
          <w:p w:rsidR="00FD6E36" w:rsidRDefault="00FD6E36" w:rsidP="00EC5F4B">
            <w:pPr>
              <w:tabs>
                <w:tab w:val="left" w:pos="4256"/>
              </w:tabs>
            </w:pPr>
          </w:p>
        </w:tc>
      </w:tr>
    </w:tbl>
    <w:p w:rsidR="00FD6E36" w:rsidRDefault="00FD6E36" w:rsidP="00EC5F4B">
      <w:pPr>
        <w:tabs>
          <w:tab w:val="left" w:pos="4256"/>
        </w:tabs>
      </w:pPr>
    </w:p>
    <w:p w:rsidR="00FD6E36" w:rsidRPr="00FD6E36" w:rsidRDefault="00FD6E36" w:rsidP="00EC5F4B">
      <w:pPr>
        <w:tabs>
          <w:tab w:val="left" w:pos="4256"/>
        </w:tabs>
        <w:rPr>
          <w:bCs/>
          <w:sz w:val="28"/>
          <w:szCs w:val="28"/>
          <w:lang w:val="en-US"/>
        </w:rPr>
      </w:pPr>
      <w:bookmarkStart w:id="0" w:name="_GoBack"/>
      <w:bookmarkEnd w:id="0"/>
    </w:p>
    <w:sectPr w:rsidR="00FD6E36" w:rsidRPr="00FD6E36" w:rsidSect="00FD6E36">
      <w:pgSz w:w="11906" w:h="16838"/>
      <w:pgMar w:top="397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0ED" w:rsidRDefault="00A670ED">
      <w:r>
        <w:separator/>
      </w:r>
    </w:p>
  </w:endnote>
  <w:endnote w:type="continuationSeparator" w:id="0">
    <w:p w:rsidR="00A670ED" w:rsidRDefault="00A6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0ED" w:rsidRDefault="00A670ED">
      <w:r>
        <w:separator/>
      </w:r>
    </w:p>
  </w:footnote>
  <w:footnote w:type="continuationSeparator" w:id="0">
    <w:p w:rsidR="00A670ED" w:rsidRDefault="00A670ED">
      <w:r>
        <w:continuationSeparator/>
      </w:r>
    </w:p>
  </w:footnote>
  <w:footnote w:id="1">
    <w:p w:rsidR="00FD6E36" w:rsidRDefault="00FD6E36" w:rsidP="00FD6E36">
      <w:pPr>
        <w:pStyle w:val="a9"/>
        <w:jc w:val="both"/>
      </w:pPr>
      <w:r>
        <w:rPr>
          <w:rStyle w:val="aa"/>
        </w:rPr>
        <w:footnoteRef/>
      </w:r>
      <w:r>
        <w:t xml:space="preserve"> Региональный компонент в начальном школьном образовании (родной язык): монография Э.И.Николаева, Е.В.Михайленко, И.Ф.Полякова, И.П.Панфилова, Г.В.Михеева; ПГУ им. М.В.Ломоносова. – Архангельск: Поморский университет, 2006. С.10</w:t>
      </w:r>
    </w:p>
  </w:footnote>
  <w:footnote w:id="2">
    <w:p w:rsidR="00FD6E36" w:rsidRDefault="00FD6E36" w:rsidP="00FD6E36">
      <w:pPr>
        <w:pStyle w:val="a9"/>
        <w:jc w:val="both"/>
      </w:pPr>
      <w:r>
        <w:t>*Представлена та часть требований, которая позволяет акцентировать внимание на формировании ценностных ориентиров у младших школьников.</w:t>
      </w:r>
    </w:p>
    <w:p w:rsidR="00FD6E36" w:rsidRDefault="00FD6E36" w:rsidP="00FD6E36">
      <w:pPr>
        <w:pStyle w:val="a9"/>
        <w:jc w:val="both"/>
      </w:pPr>
      <w:r>
        <w:rPr>
          <w:rStyle w:val="aa"/>
        </w:rPr>
        <w:footnoteRef/>
      </w:r>
      <w:r>
        <w:t xml:space="preserve"> Федеральный государственный образовательный стандарт начального общего образования / М-во образования и науки Рос. Федерации. – М.: Просвещение, 2010. – 31 с. – (Стандарты второго поколения) – с. 8.</w:t>
      </w:r>
    </w:p>
  </w:footnote>
  <w:footnote w:id="3">
    <w:p w:rsidR="00FD6E36" w:rsidRDefault="00FD6E36" w:rsidP="00FD6E36">
      <w:pPr>
        <w:pStyle w:val="a9"/>
      </w:pPr>
      <w:r>
        <w:rPr>
          <w:rStyle w:val="aa"/>
        </w:rPr>
        <w:footnoteRef/>
      </w:r>
      <w:r>
        <w:t xml:space="preserve"> Протокол № 1 решения областного экспертного совета от 27.05.2010 г.</w:t>
      </w:r>
    </w:p>
  </w:footnote>
  <w:footnote w:id="4">
    <w:p w:rsidR="00FD6E36" w:rsidRDefault="00FD6E36" w:rsidP="00FD6E36">
      <w:pPr>
        <w:pStyle w:val="a9"/>
      </w:pPr>
      <w:r>
        <w:rPr>
          <w:rStyle w:val="aa"/>
        </w:rPr>
        <w:footnoteRef/>
      </w:r>
      <w:r>
        <w:t xml:space="preserve"> Региональный компонент в начальном школьном образовании (родной язык): монография/ Э.И.Николаева, Е.В.Михайленко, И.Ф.Полякова, И.П.Панфилова, Г.В.Михеева; Поморский государственный ун-т им. М.В.Ломоносова. – Архангельск: Поморский университет,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 С.128-147.</w:t>
      </w:r>
    </w:p>
  </w:footnote>
  <w:footnote w:id="5">
    <w:p w:rsidR="00FD6E36" w:rsidRDefault="00FD6E36" w:rsidP="00FD6E36">
      <w:pPr>
        <w:pStyle w:val="a9"/>
      </w:pPr>
      <w:r>
        <w:rPr>
          <w:rStyle w:val="aa"/>
        </w:rPr>
        <w:footnoteRef/>
      </w:r>
      <w:r>
        <w:t xml:space="preserve"> Программы четырехлетней начальной школы: Проект «Перспективная начальная школа» / Сост. Р.Г.Чуракова. – 4-е изд., испр. – М.: Академкнига / Учебник, 2009. -204 с.</w:t>
      </w:r>
    </w:p>
  </w:footnote>
  <w:footnote w:id="6">
    <w:p w:rsidR="00FD6E36" w:rsidRDefault="00FD6E36" w:rsidP="00FD6E36">
      <w:pPr>
        <w:pStyle w:val="a9"/>
      </w:pPr>
      <w:r>
        <w:rPr>
          <w:rStyle w:val="aa"/>
        </w:rPr>
        <w:footnoteRef/>
      </w:r>
      <w:r>
        <w:t xml:space="preserve"> Образовательная система «Школа 2100». Сборник программ. Дошкольное образование. начальная школа / Под науч. ред. Д.И.Фельдштейна. Изд. 2-е, доп. – М.: Баласс, 2010. – 400 с.</w:t>
      </w:r>
    </w:p>
  </w:footnote>
  <w:footnote w:id="7">
    <w:p w:rsidR="00FD6E36" w:rsidRPr="00C000FE" w:rsidRDefault="00FD6E36" w:rsidP="00FD6E36">
      <w:pPr>
        <w:pStyle w:val="a9"/>
      </w:pPr>
      <w:r>
        <w:rPr>
          <w:rStyle w:val="aa"/>
        </w:rPr>
        <w:footnoteRef/>
      </w:r>
      <w:r>
        <w:t xml:space="preserve"> Школа России. Концепция и программы для нач. кл. В 2 ч. / </w:t>
      </w:r>
      <w:r w:rsidRPr="00C000FE">
        <w:t>[</w:t>
      </w:r>
      <w:r>
        <w:t>М.А.Бантова, Г.В.Бельтюкова. С.И.Волкова и др.</w:t>
      </w:r>
      <w:r w:rsidRPr="00C000FE">
        <w:t>]</w:t>
      </w:r>
      <w:r>
        <w:t xml:space="preserve"> .- 4-е изд. – М.: Просвещение, 2009. -158 с.</w:t>
      </w:r>
    </w:p>
  </w:footnote>
  <w:footnote w:id="8">
    <w:p w:rsidR="00FD6E36" w:rsidRPr="00256605" w:rsidRDefault="00FD6E36" w:rsidP="00FD6E36">
      <w:pPr>
        <w:pStyle w:val="a9"/>
        <w:jc w:val="both"/>
      </w:pPr>
      <w:r>
        <w:rPr>
          <w:rStyle w:val="aa"/>
        </w:rPr>
        <w:footnoteRef/>
      </w:r>
      <w:r>
        <w:t xml:space="preserve"> </w:t>
      </w:r>
      <w:r w:rsidRPr="00256605">
        <w:t>Сборник программ к комплекту учебни</w:t>
      </w:r>
      <w:r>
        <w:t>ков "Начальная школа ХХI века". – 3-е изд. доработанное и дополненное. – М.: Вентана-Граф, 2010.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4777A"/>
    <w:multiLevelType w:val="hybridMultilevel"/>
    <w:tmpl w:val="A69C444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14FD4F94"/>
    <w:multiLevelType w:val="hybridMultilevel"/>
    <w:tmpl w:val="532E5C14"/>
    <w:lvl w:ilvl="0" w:tplc="C2D2A7F4">
      <w:start w:val="7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CA4A65"/>
    <w:multiLevelType w:val="hybridMultilevel"/>
    <w:tmpl w:val="4D4CF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875134"/>
    <w:multiLevelType w:val="hybridMultilevel"/>
    <w:tmpl w:val="BAAA996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18ED5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1A60A5"/>
    <w:multiLevelType w:val="hybridMultilevel"/>
    <w:tmpl w:val="D94A9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0844EF"/>
    <w:multiLevelType w:val="hybridMultilevel"/>
    <w:tmpl w:val="82CAEE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782135"/>
    <w:multiLevelType w:val="hybridMultilevel"/>
    <w:tmpl w:val="60B0B6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55F96EE4"/>
    <w:multiLevelType w:val="hybridMultilevel"/>
    <w:tmpl w:val="FFDA191E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D12441"/>
    <w:multiLevelType w:val="hybridMultilevel"/>
    <w:tmpl w:val="306E4D1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>
    <w:nsid w:val="6A075F5C"/>
    <w:multiLevelType w:val="hybridMultilevel"/>
    <w:tmpl w:val="1A6E4F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70AB0E7E"/>
    <w:multiLevelType w:val="hybridMultilevel"/>
    <w:tmpl w:val="765642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EA729A"/>
    <w:multiLevelType w:val="hybridMultilevel"/>
    <w:tmpl w:val="71B0DA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9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127B"/>
    <w:rsid w:val="00015043"/>
    <w:rsid w:val="00020B50"/>
    <w:rsid w:val="000247FE"/>
    <w:rsid w:val="000867F7"/>
    <w:rsid w:val="000900C1"/>
    <w:rsid w:val="000B3882"/>
    <w:rsid w:val="000B47AE"/>
    <w:rsid w:val="000D0B91"/>
    <w:rsid w:val="00111DE6"/>
    <w:rsid w:val="00114F58"/>
    <w:rsid w:val="001647AA"/>
    <w:rsid w:val="00167C1B"/>
    <w:rsid w:val="00177890"/>
    <w:rsid w:val="001A15C7"/>
    <w:rsid w:val="001B0EBD"/>
    <w:rsid w:val="001B4575"/>
    <w:rsid w:val="001B5FA0"/>
    <w:rsid w:val="001F6B14"/>
    <w:rsid w:val="00210552"/>
    <w:rsid w:val="0021707B"/>
    <w:rsid w:val="00231299"/>
    <w:rsid w:val="00232D40"/>
    <w:rsid w:val="00273431"/>
    <w:rsid w:val="00281B3E"/>
    <w:rsid w:val="002A6B6C"/>
    <w:rsid w:val="002F7D85"/>
    <w:rsid w:val="00311CC8"/>
    <w:rsid w:val="00315A75"/>
    <w:rsid w:val="00320AE1"/>
    <w:rsid w:val="00320D10"/>
    <w:rsid w:val="003301D3"/>
    <w:rsid w:val="00333900"/>
    <w:rsid w:val="00341F65"/>
    <w:rsid w:val="00363869"/>
    <w:rsid w:val="003663E7"/>
    <w:rsid w:val="00370362"/>
    <w:rsid w:val="003816EB"/>
    <w:rsid w:val="003B200F"/>
    <w:rsid w:val="003C5654"/>
    <w:rsid w:val="003C5F85"/>
    <w:rsid w:val="003E27A5"/>
    <w:rsid w:val="00406B40"/>
    <w:rsid w:val="00411B7B"/>
    <w:rsid w:val="004201E0"/>
    <w:rsid w:val="00424C23"/>
    <w:rsid w:val="0044185F"/>
    <w:rsid w:val="00443AAF"/>
    <w:rsid w:val="00447DE6"/>
    <w:rsid w:val="0045613F"/>
    <w:rsid w:val="004E4301"/>
    <w:rsid w:val="0050338F"/>
    <w:rsid w:val="00536BDD"/>
    <w:rsid w:val="00537A64"/>
    <w:rsid w:val="00545EE1"/>
    <w:rsid w:val="0055434D"/>
    <w:rsid w:val="00567053"/>
    <w:rsid w:val="00572F65"/>
    <w:rsid w:val="00575EC7"/>
    <w:rsid w:val="005A0D64"/>
    <w:rsid w:val="005A6673"/>
    <w:rsid w:val="005C098F"/>
    <w:rsid w:val="005C0BF5"/>
    <w:rsid w:val="005C1AF2"/>
    <w:rsid w:val="005F1EB5"/>
    <w:rsid w:val="005F4070"/>
    <w:rsid w:val="005F5BEB"/>
    <w:rsid w:val="006472FD"/>
    <w:rsid w:val="00666AC1"/>
    <w:rsid w:val="0067378E"/>
    <w:rsid w:val="00686939"/>
    <w:rsid w:val="00686DBA"/>
    <w:rsid w:val="00694B07"/>
    <w:rsid w:val="006A0E48"/>
    <w:rsid w:val="006A5AAD"/>
    <w:rsid w:val="006C0C22"/>
    <w:rsid w:val="006F5EB6"/>
    <w:rsid w:val="006F6FB6"/>
    <w:rsid w:val="00717899"/>
    <w:rsid w:val="00720298"/>
    <w:rsid w:val="007233FF"/>
    <w:rsid w:val="007651B6"/>
    <w:rsid w:val="007658BA"/>
    <w:rsid w:val="00775BAB"/>
    <w:rsid w:val="007846B1"/>
    <w:rsid w:val="007A665B"/>
    <w:rsid w:val="007C0F4D"/>
    <w:rsid w:val="007C7587"/>
    <w:rsid w:val="007D33E2"/>
    <w:rsid w:val="007D4015"/>
    <w:rsid w:val="007E2208"/>
    <w:rsid w:val="007F688C"/>
    <w:rsid w:val="008148D5"/>
    <w:rsid w:val="008234B1"/>
    <w:rsid w:val="00831A40"/>
    <w:rsid w:val="00840721"/>
    <w:rsid w:val="008443BF"/>
    <w:rsid w:val="008535AD"/>
    <w:rsid w:val="00854B68"/>
    <w:rsid w:val="00882B6A"/>
    <w:rsid w:val="00887795"/>
    <w:rsid w:val="00891C4E"/>
    <w:rsid w:val="008A1DC9"/>
    <w:rsid w:val="008C05CE"/>
    <w:rsid w:val="008E380F"/>
    <w:rsid w:val="008F127B"/>
    <w:rsid w:val="00901BA9"/>
    <w:rsid w:val="0090429C"/>
    <w:rsid w:val="009426FB"/>
    <w:rsid w:val="0095420A"/>
    <w:rsid w:val="0099016F"/>
    <w:rsid w:val="009A11B3"/>
    <w:rsid w:val="009A7E7B"/>
    <w:rsid w:val="009B6BB7"/>
    <w:rsid w:val="009B730B"/>
    <w:rsid w:val="009D380F"/>
    <w:rsid w:val="009E06C7"/>
    <w:rsid w:val="009F52CD"/>
    <w:rsid w:val="00A13D21"/>
    <w:rsid w:val="00A43CCE"/>
    <w:rsid w:val="00A449BA"/>
    <w:rsid w:val="00A509B3"/>
    <w:rsid w:val="00A670ED"/>
    <w:rsid w:val="00A82447"/>
    <w:rsid w:val="00A9756C"/>
    <w:rsid w:val="00AE5B8C"/>
    <w:rsid w:val="00B33868"/>
    <w:rsid w:val="00B34B1A"/>
    <w:rsid w:val="00B6728F"/>
    <w:rsid w:val="00BA496D"/>
    <w:rsid w:val="00BA57E4"/>
    <w:rsid w:val="00BB1D2A"/>
    <w:rsid w:val="00BB4583"/>
    <w:rsid w:val="00BC4043"/>
    <w:rsid w:val="00BD79AF"/>
    <w:rsid w:val="00BF6C1D"/>
    <w:rsid w:val="00BF7721"/>
    <w:rsid w:val="00C10BE7"/>
    <w:rsid w:val="00C253A0"/>
    <w:rsid w:val="00C453D7"/>
    <w:rsid w:val="00C53F46"/>
    <w:rsid w:val="00C55686"/>
    <w:rsid w:val="00C82A19"/>
    <w:rsid w:val="00C8597C"/>
    <w:rsid w:val="00C86625"/>
    <w:rsid w:val="00C96A02"/>
    <w:rsid w:val="00CA5FDE"/>
    <w:rsid w:val="00CB6E81"/>
    <w:rsid w:val="00CC0D36"/>
    <w:rsid w:val="00CC634E"/>
    <w:rsid w:val="00CD1D21"/>
    <w:rsid w:val="00CE23D3"/>
    <w:rsid w:val="00CE778A"/>
    <w:rsid w:val="00D01DB0"/>
    <w:rsid w:val="00D063E7"/>
    <w:rsid w:val="00D301C8"/>
    <w:rsid w:val="00D32E33"/>
    <w:rsid w:val="00D66714"/>
    <w:rsid w:val="00D861CE"/>
    <w:rsid w:val="00D86F11"/>
    <w:rsid w:val="00DB0DF4"/>
    <w:rsid w:val="00DB25A1"/>
    <w:rsid w:val="00DB4269"/>
    <w:rsid w:val="00DB7AA7"/>
    <w:rsid w:val="00DC4D71"/>
    <w:rsid w:val="00DD13CB"/>
    <w:rsid w:val="00DD7605"/>
    <w:rsid w:val="00DD77AC"/>
    <w:rsid w:val="00E31189"/>
    <w:rsid w:val="00E973AC"/>
    <w:rsid w:val="00EA3FCD"/>
    <w:rsid w:val="00EA4F5E"/>
    <w:rsid w:val="00EB0827"/>
    <w:rsid w:val="00EB1F90"/>
    <w:rsid w:val="00EC416D"/>
    <w:rsid w:val="00EC5F4B"/>
    <w:rsid w:val="00EE20A1"/>
    <w:rsid w:val="00F20265"/>
    <w:rsid w:val="00F2373A"/>
    <w:rsid w:val="00F51EB3"/>
    <w:rsid w:val="00F530BE"/>
    <w:rsid w:val="00F60743"/>
    <w:rsid w:val="00F607FE"/>
    <w:rsid w:val="00F60F51"/>
    <w:rsid w:val="00F73B51"/>
    <w:rsid w:val="00F81D9A"/>
    <w:rsid w:val="00F848B9"/>
    <w:rsid w:val="00FA4637"/>
    <w:rsid w:val="00FB27DF"/>
    <w:rsid w:val="00FB48F8"/>
    <w:rsid w:val="00FC0A44"/>
    <w:rsid w:val="00FD2304"/>
    <w:rsid w:val="00FD6E36"/>
    <w:rsid w:val="00FF2EEF"/>
    <w:rsid w:val="00FF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  <w15:chartTrackingRefBased/>
  <w15:docId w15:val="{216F4EAA-7A42-4115-9761-C11278DF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D2A"/>
    <w:rPr>
      <w:sz w:val="24"/>
      <w:szCs w:val="24"/>
    </w:rPr>
  </w:style>
  <w:style w:type="paragraph" w:styleId="1">
    <w:name w:val="heading 1"/>
    <w:basedOn w:val="a"/>
    <w:next w:val="a"/>
    <w:qFormat/>
    <w:rsid w:val="008F127B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FC0A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127B"/>
    <w:pPr>
      <w:keepNext/>
      <w:jc w:val="both"/>
      <w:outlineLvl w:val="2"/>
    </w:pPr>
    <w:rPr>
      <w:rFonts w:ascii="Academy" w:hAnsi="Academy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F127B"/>
    <w:rPr>
      <w:color w:val="0000FF"/>
      <w:u w:val="single"/>
    </w:rPr>
  </w:style>
  <w:style w:type="paragraph" w:styleId="30">
    <w:name w:val="Body Text 3"/>
    <w:basedOn w:val="a"/>
    <w:rsid w:val="008F127B"/>
    <w:pPr>
      <w:overflowPunct w:val="0"/>
      <w:autoSpaceDE w:val="0"/>
      <w:autoSpaceDN w:val="0"/>
      <w:adjustRightInd w:val="0"/>
      <w:ind w:right="5500"/>
      <w:jc w:val="center"/>
    </w:pPr>
    <w:rPr>
      <w:rFonts w:ascii="Arial" w:hAnsi="Arial" w:cs="Arial"/>
      <w:b/>
      <w:bCs/>
      <w:sz w:val="26"/>
      <w:szCs w:val="20"/>
    </w:rPr>
  </w:style>
  <w:style w:type="paragraph" w:customStyle="1" w:styleId="a4">
    <w:name w:val="Знак"/>
    <w:basedOn w:val="a"/>
    <w:rsid w:val="00CC634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3663E7"/>
    <w:pPr>
      <w:spacing w:after="120"/>
    </w:pPr>
  </w:style>
  <w:style w:type="paragraph" w:styleId="20">
    <w:name w:val="Body Text 2"/>
    <w:basedOn w:val="a"/>
    <w:rsid w:val="003663E7"/>
    <w:pPr>
      <w:spacing w:after="120" w:line="480" w:lineRule="auto"/>
    </w:pPr>
  </w:style>
  <w:style w:type="paragraph" w:styleId="a6">
    <w:name w:val="Normal (Web)"/>
    <w:basedOn w:val="a"/>
    <w:rsid w:val="00A509B3"/>
    <w:pPr>
      <w:spacing w:before="100" w:beforeAutospacing="1" w:after="100" w:afterAutospacing="1"/>
    </w:pPr>
  </w:style>
  <w:style w:type="character" w:styleId="a7">
    <w:name w:val="Strong"/>
    <w:basedOn w:val="a0"/>
    <w:qFormat/>
    <w:rsid w:val="00A509B3"/>
    <w:rPr>
      <w:b/>
      <w:bCs/>
    </w:rPr>
  </w:style>
  <w:style w:type="table" w:styleId="a8">
    <w:name w:val="Table Grid"/>
    <w:basedOn w:val="a1"/>
    <w:rsid w:val="001B45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semiHidden/>
    <w:rsid w:val="00FD6E36"/>
    <w:rPr>
      <w:sz w:val="20"/>
      <w:szCs w:val="20"/>
    </w:rPr>
  </w:style>
  <w:style w:type="character" w:styleId="aa">
    <w:name w:val="footnote reference"/>
    <w:basedOn w:val="a0"/>
    <w:semiHidden/>
    <w:rsid w:val="00FD6E36"/>
    <w:rPr>
      <w:vertAlign w:val="superscript"/>
    </w:rPr>
  </w:style>
  <w:style w:type="paragraph" w:styleId="ab">
    <w:name w:val="caption"/>
    <w:basedOn w:val="a"/>
    <w:next w:val="a"/>
    <w:qFormat/>
    <w:rsid w:val="00FD6E36"/>
    <w:rPr>
      <w:b/>
      <w:bCs/>
      <w:sz w:val="20"/>
      <w:szCs w:val="20"/>
    </w:rPr>
  </w:style>
  <w:style w:type="paragraph" w:customStyle="1" w:styleId="CharChar">
    <w:name w:val="Char Char"/>
    <w:basedOn w:val="a"/>
    <w:autoRedefine/>
    <w:rsid w:val="003816EB"/>
    <w:pPr>
      <w:spacing w:after="160" w:line="240" w:lineRule="exact"/>
    </w:pPr>
    <w:rPr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2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2577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MarcenkovskayaEA</dc:creator>
  <cp:keywords/>
  <cp:lastModifiedBy>Irina</cp:lastModifiedBy>
  <cp:revision>2</cp:revision>
  <cp:lastPrinted>2010-07-05T09:42:00Z</cp:lastPrinted>
  <dcterms:created xsi:type="dcterms:W3CDTF">2014-08-01T11:27:00Z</dcterms:created>
  <dcterms:modified xsi:type="dcterms:W3CDTF">2014-08-01T11:27:00Z</dcterms:modified>
</cp:coreProperties>
</file>