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4A" w:rsidRDefault="004400BC">
      <w:pPr>
        <w:jc w:val="center"/>
        <w:rPr>
          <w:rFonts w:cs="Tahoma"/>
          <w:b/>
        </w:rPr>
      </w:pPr>
      <w:r>
        <w:rPr>
          <w:rFonts w:cs="Tahoma"/>
          <w:b/>
        </w:rPr>
        <w:t xml:space="preserve">Московский архитектурный институт </w:t>
      </w:r>
    </w:p>
    <w:p w:rsidR="0055244A" w:rsidRDefault="004400BC">
      <w:pPr>
        <w:jc w:val="center"/>
        <w:rPr>
          <w:rFonts w:cs="Tahoma"/>
          <w:b/>
        </w:rPr>
      </w:pPr>
      <w:r>
        <w:rPr>
          <w:rFonts w:cs="Tahoma"/>
          <w:b/>
        </w:rPr>
        <w:t>Кафедра истории архитектуры и градостроительства.</w:t>
      </w:r>
    </w:p>
    <w:p w:rsidR="0055244A" w:rsidRDefault="0055244A">
      <w:pPr>
        <w:jc w:val="center"/>
        <w:rPr>
          <w:rFonts w:cs="Tahoma"/>
          <w:b/>
        </w:rPr>
      </w:pPr>
    </w:p>
    <w:p w:rsidR="0055244A" w:rsidRDefault="004400BC">
      <w:pPr>
        <w:jc w:val="center"/>
        <w:rPr>
          <w:rFonts w:cs="Tahoma"/>
          <w:b/>
        </w:rPr>
      </w:pPr>
      <w:r>
        <w:rPr>
          <w:rFonts w:cs="Tahoma"/>
          <w:b/>
        </w:rPr>
        <w:t xml:space="preserve">Курс «ИСТОРИЯ  РУССКОЙ  АРХИТЕКТУРЫ» </w:t>
      </w:r>
    </w:p>
    <w:p w:rsidR="0055244A" w:rsidRDefault="004400BC">
      <w:pPr>
        <w:jc w:val="center"/>
        <w:rPr>
          <w:rFonts w:cs="Tahoma"/>
          <w:b/>
        </w:rPr>
      </w:pPr>
      <w:r>
        <w:rPr>
          <w:rFonts w:cs="Tahoma"/>
          <w:b/>
          <w:lang w:val="fr-FR"/>
        </w:rPr>
        <w:t>III</w:t>
      </w:r>
      <w:r>
        <w:rPr>
          <w:rFonts w:cs="Tahoma"/>
          <w:b/>
        </w:rPr>
        <w:t xml:space="preserve"> курс (</w:t>
      </w:r>
      <w:r>
        <w:rPr>
          <w:rFonts w:cs="Tahoma"/>
          <w:b/>
          <w:lang w:val="en-US"/>
        </w:rPr>
        <w:t>V</w:t>
      </w:r>
      <w:r>
        <w:rPr>
          <w:rFonts w:cs="Tahoma"/>
          <w:b/>
        </w:rPr>
        <w:t>-</w:t>
      </w:r>
      <w:r>
        <w:rPr>
          <w:rFonts w:cs="Tahoma"/>
          <w:b/>
          <w:lang w:val="en-US"/>
        </w:rPr>
        <w:t>VI</w:t>
      </w:r>
      <w:r>
        <w:rPr>
          <w:rFonts w:cs="Tahoma"/>
          <w:b/>
        </w:rPr>
        <w:t xml:space="preserve"> семестры) дневного отделения </w:t>
      </w:r>
    </w:p>
    <w:p w:rsidR="0055244A" w:rsidRDefault="004400BC">
      <w:pPr>
        <w:jc w:val="center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>2011 – 2012 учебный год</w:t>
      </w:r>
    </w:p>
    <w:p w:rsidR="0055244A" w:rsidRDefault="0055244A">
      <w:pPr>
        <w:pStyle w:val="1"/>
        <w:tabs>
          <w:tab w:val="left" w:pos="0"/>
        </w:tabs>
        <w:rPr>
          <w:rFonts w:cs="Tahoma"/>
        </w:rPr>
      </w:pPr>
    </w:p>
    <w:p w:rsidR="0055244A" w:rsidRDefault="0055244A"/>
    <w:p w:rsidR="0055244A" w:rsidRDefault="0055244A"/>
    <w:p w:rsidR="0055244A" w:rsidRDefault="004400BC">
      <w:pPr>
        <w:spacing w:line="360" w:lineRule="auto"/>
        <w:jc w:val="center"/>
        <w:rPr>
          <w:rFonts w:cs="Tahoma"/>
          <w:b/>
          <w:bCs/>
          <w:sz w:val="36"/>
          <w:szCs w:val="36"/>
        </w:rPr>
      </w:pPr>
      <w:r>
        <w:rPr>
          <w:rFonts w:cs="Tahoma"/>
          <w:b/>
          <w:bCs/>
          <w:sz w:val="36"/>
          <w:szCs w:val="36"/>
        </w:rPr>
        <w:t xml:space="preserve">Курсовая работа по архитектурному анализу Методические указания  </w:t>
      </w:r>
    </w:p>
    <w:p w:rsidR="0055244A" w:rsidRDefault="0055244A">
      <w:pPr>
        <w:spacing w:line="360" w:lineRule="auto"/>
        <w:rPr>
          <w:rFonts w:cs="Tahoma"/>
        </w:rPr>
      </w:pPr>
    </w:p>
    <w:p w:rsidR="0055244A" w:rsidRDefault="004400BC">
      <w:pPr>
        <w:numPr>
          <w:ilvl w:val="3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cs="Tahoma"/>
        </w:rPr>
      </w:pPr>
      <w:r>
        <w:rPr>
          <w:rFonts w:cs="Tahoma"/>
          <w:u w:val="single"/>
        </w:rPr>
        <w:t>Содержание курсовой работы</w:t>
      </w:r>
      <w:r>
        <w:rPr>
          <w:rFonts w:cs="Tahoma"/>
        </w:rPr>
        <w:t xml:space="preserve"> должно соответствовать утвержденной на кафедре теме. Изменение темы допускается в исключительных случаях после согласования с преподавателями и только при наличии у студента достаточных материалов, необходимых для работы по измененной теме. </w:t>
      </w:r>
    </w:p>
    <w:p w:rsidR="0055244A" w:rsidRDefault="004400BC">
      <w:pPr>
        <w:numPr>
          <w:ilvl w:val="3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cs="Tahoma"/>
          <w:u w:val="single"/>
        </w:rPr>
      </w:pPr>
      <w:r>
        <w:rPr>
          <w:rFonts w:cs="Tahoma"/>
          <w:u w:val="single"/>
        </w:rPr>
        <w:t>Требования к оформлению работы:</w:t>
      </w:r>
    </w:p>
    <w:p w:rsidR="0055244A" w:rsidRDefault="004400BC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cs="Tahoma"/>
        </w:rPr>
      </w:pPr>
      <w:r>
        <w:rPr>
          <w:rFonts w:cs="Tahoma"/>
        </w:rPr>
        <w:t xml:space="preserve">курсовая работа является по характеру графической и выполняется в ручной графике  привлечением фотоматериалов, зарисовок, схем и т.д., при этом возможно частичное использование компьютерной техники, преимущественно для обработки собранных материалов по теме. </w:t>
      </w:r>
      <w:r>
        <w:rPr>
          <w:rFonts w:cs="Tahoma"/>
          <w:b/>
          <w:bCs/>
          <w:u w:val="single"/>
        </w:rPr>
        <w:t>Выполнение курсовой работы целиком в компьютерной графике возможно только в случае создания трехмерных цифровых моделей</w:t>
      </w:r>
      <w:r>
        <w:rPr>
          <w:rFonts w:cs="Tahoma"/>
        </w:rPr>
        <w:t>. В отдельных случаях (только по согласованию с педагогами) допускается макетирование из бумаги и  картона, при этом создание макета должно в себе нести конкретную научную цель (например, макет несохранившегося здания или сооружения с элементами реконструкции; макет-реконструкция существующего памятника, утратившего свой первоначальный облик; сравнение двух (или нескольких) сооружений в макете с выявлением их конструктивных особенностей и т.д.).</w:t>
      </w:r>
    </w:p>
    <w:p w:rsidR="0055244A" w:rsidRDefault="004400BC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cs="Tahoma"/>
        </w:rPr>
      </w:pPr>
      <w:r>
        <w:rPr>
          <w:rFonts w:cs="Tahoma"/>
        </w:rPr>
        <w:t>графические работы, как правило, выполняются на формате А1: 60х80 (55х75 см). Не принимаются работы, выполненные на подрамниках 100х100 см, на гофрированном или пенокартоне. При выполнении компьютерного моделирования (построение аксонометрий, перспектив и т.д.) допускается сдавать работы на цифровых носителях (С</w:t>
      </w:r>
      <w:r>
        <w:rPr>
          <w:rFonts w:cs="Tahoma"/>
          <w:lang w:val="en-US"/>
        </w:rPr>
        <w:t>D</w:t>
      </w:r>
      <w:r>
        <w:rPr>
          <w:rFonts w:cs="Tahoma"/>
        </w:rPr>
        <w:t xml:space="preserve">, </w:t>
      </w:r>
      <w:r>
        <w:rPr>
          <w:rFonts w:cs="Tahoma"/>
          <w:lang w:val="fr-FR"/>
        </w:rPr>
        <w:t>DVD</w:t>
      </w:r>
      <w:r>
        <w:rPr>
          <w:rFonts w:cs="Tahoma"/>
        </w:rPr>
        <w:t>) .</w:t>
      </w:r>
    </w:p>
    <w:p w:rsidR="0055244A" w:rsidRDefault="004400BC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cs="Tahoma"/>
        </w:rPr>
      </w:pPr>
      <w:r>
        <w:rPr>
          <w:rFonts w:cs="Tahoma"/>
        </w:rPr>
        <w:t>законченная работа должна содержать: название темы; перечень источников графических материалов, использованных в работе; библиографию; краткие выводы, отражающие суть проведенного анализа; все чертежи должны быть снабжены линейными масштабами.</w:t>
      </w:r>
    </w:p>
    <w:p w:rsidR="0055244A" w:rsidRDefault="004400BC">
      <w:pPr>
        <w:numPr>
          <w:ilvl w:val="3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cs="Tahoma"/>
          <w:u w:val="single"/>
        </w:rPr>
      </w:pPr>
      <w:r>
        <w:rPr>
          <w:rFonts w:cs="Tahoma"/>
          <w:u w:val="single"/>
        </w:rPr>
        <w:t>Этапы и сроки выполнения.</w:t>
      </w:r>
    </w:p>
    <w:p w:rsidR="0055244A" w:rsidRDefault="004400BC">
      <w:pPr>
        <w:spacing w:line="360" w:lineRule="auto"/>
        <w:jc w:val="both"/>
        <w:rPr>
          <w:rFonts w:cs="Tahoma"/>
        </w:rPr>
      </w:pPr>
      <w:r>
        <w:rPr>
          <w:rFonts w:cs="Tahoma"/>
        </w:rPr>
        <w:t>Работа выполняется в течение всего учебного года в три этапа:</w:t>
      </w:r>
    </w:p>
    <w:p w:rsidR="0055244A" w:rsidRDefault="004400BC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cs="Tahoma"/>
        </w:rPr>
      </w:pPr>
      <w:r>
        <w:rPr>
          <w:rFonts w:cs="Tahoma"/>
        </w:rPr>
        <w:t xml:space="preserve">ВЫБОР ТЕМЫ  И  СОСТАВЛЕНИЕ  СПИСКА  ЛИТЕРАТУРЫ ПО ТЕМЕ:  </w:t>
      </w:r>
    </w:p>
    <w:p w:rsidR="0055244A" w:rsidRDefault="004400BC">
      <w:pPr>
        <w:spacing w:line="360" w:lineRule="auto"/>
        <w:ind w:left="360"/>
        <w:jc w:val="both"/>
        <w:rPr>
          <w:rFonts w:cs="Tahoma"/>
        </w:rPr>
      </w:pPr>
      <w:r>
        <w:rPr>
          <w:rFonts w:cs="Tahoma"/>
        </w:rPr>
        <w:t>Выбрать и утвердить на кафедре одну из предложенных тем (список см. ниже) после предварительного знакомства с литературой (необходимо иметь представление, достаточна ли литература по выбранной теме, имеются ли необходимые чертежи и изображения памятников и т.д.). Выбрать метод архитектурного анализа, варианты которого приведены в брошюре: Герасимов Ю.Н. Методика архитектурного анализа. М., 1977 (имеется в библиотеке института). Подобрать необходимые материалы: сделать копии чертежей и фотографий, снять кальки, выполнить зарисовки и т.д. Составить список литературы</w:t>
      </w:r>
      <w:r>
        <w:rPr>
          <w:rStyle w:val="a3"/>
          <w:rFonts w:cs="Tahoma"/>
        </w:rPr>
        <w:footnoteReference w:id="1"/>
      </w:r>
      <w:r>
        <w:rPr>
          <w:rFonts w:cs="Tahoma"/>
        </w:rPr>
        <w:t xml:space="preserve">. </w:t>
      </w:r>
    </w:p>
    <w:p w:rsidR="0055244A" w:rsidRDefault="004400BC">
      <w:pPr>
        <w:pStyle w:val="2"/>
        <w:tabs>
          <w:tab w:val="left" w:pos="0"/>
        </w:tabs>
        <w:spacing w:line="360" w:lineRule="auto"/>
        <w:rPr>
          <w:rFonts w:cs="Tahoma"/>
        </w:rPr>
      </w:pPr>
      <w:r>
        <w:rPr>
          <w:rFonts w:cs="Tahoma"/>
        </w:rPr>
        <w:t>Контрольный просмотр и аттестация: представление списка литературы по выбранной теме  (до 28 октября 2011 г.).</w:t>
      </w:r>
    </w:p>
    <w:p w:rsidR="0055244A" w:rsidRDefault="0055244A">
      <w:pPr>
        <w:pStyle w:val="a8"/>
        <w:spacing w:line="360" w:lineRule="auto"/>
        <w:rPr>
          <w:rFonts w:cs="Tahoma"/>
        </w:rPr>
      </w:pPr>
    </w:p>
    <w:p w:rsidR="0055244A" w:rsidRDefault="004400BC">
      <w:pPr>
        <w:pStyle w:val="a8"/>
        <w:numPr>
          <w:ilvl w:val="0"/>
          <w:numId w:val="3"/>
        </w:numPr>
        <w:tabs>
          <w:tab w:val="left" w:pos="360"/>
        </w:tabs>
        <w:spacing w:line="360" w:lineRule="auto"/>
        <w:rPr>
          <w:rFonts w:cs="Tahoma"/>
        </w:rPr>
      </w:pPr>
      <w:r>
        <w:rPr>
          <w:rFonts w:cs="Tahoma"/>
        </w:rPr>
        <w:t xml:space="preserve">СБОР МАТЕРИАЛОВ, ПРОВЕДЕНИЕ АНАЛИЗА  И  ВЫПОЛНЕНИЕ ЭСКИЗА  КУРСОВОЙ  РАБОТЫ:  </w:t>
      </w:r>
    </w:p>
    <w:p w:rsidR="0055244A" w:rsidRDefault="004400BC">
      <w:pPr>
        <w:pStyle w:val="a8"/>
        <w:spacing w:line="360" w:lineRule="auto"/>
        <w:ind w:left="360"/>
        <w:rPr>
          <w:rFonts w:cs="Tahoma"/>
        </w:rPr>
      </w:pPr>
      <w:r>
        <w:rPr>
          <w:rFonts w:cs="Tahoma"/>
        </w:rPr>
        <w:t xml:space="preserve">Опираясь на подобранный материал, представить эскиз курсовой работы (формат А4),  выполнить необходимые построения, отражающие суть анализа по избранной теме. </w:t>
      </w:r>
    </w:p>
    <w:p w:rsidR="0055244A" w:rsidRDefault="004400BC">
      <w:pPr>
        <w:pStyle w:val="a8"/>
        <w:spacing w:line="360" w:lineRule="auto"/>
        <w:rPr>
          <w:rFonts w:cs="Tahoma"/>
        </w:rPr>
      </w:pPr>
      <w:r>
        <w:rPr>
          <w:rFonts w:cs="Tahoma"/>
          <w:b/>
        </w:rPr>
        <w:t>Контрольный просмотр материалов и эскиза графической работы с пояснительной запиской (1,5 - 2 стр.)  до 20 декабря 2011 г.</w:t>
      </w:r>
      <w:r>
        <w:rPr>
          <w:rFonts w:cs="Tahoma"/>
        </w:rPr>
        <w:t>, по результатам которого студенты допускаются к экзамену в осеннем семестре.</w:t>
      </w:r>
    </w:p>
    <w:p w:rsidR="0055244A" w:rsidRDefault="0055244A">
      <w:pPr>
        <w:pStyle w:val="a8"/>
        <w:spacing w:line="360" w:lineRule="auto"/>
        <w:rPr>
          <w:rFonts w:cs="Tahoma"/>
        </w:rPr>
      </w:pPr>
    </w:p>
    <w:p w:rsidR="0055244A" w:rsidRDefault="004400BC">
      <w:pPr>
        <w:pStyle w:val="a8"/>
        <w:numPr>
          <w:ilvl w:val="0"/>
          <w:numId w:val="3"/>
        </w:numPr>
        <w:tabs>
          <w:tab w:val="left" w:pos="360"/>
        </w:tabs>
        <w:spacing w:line="360" w:lineRule="auto"/>
        <w:rPr>
          <w:rFonts w:cs="Tahoma"/>
        </w:rPr>
      </w:pPr>
      <w:r>
        <w:rPr>
          <w:rFonts w:cs="Tahoma"/>
        </w:rPr>
        <w:t>ГРАФИЧЕСКОЕ  ОФОРМЛЕНИЕ  РАБОТЫ:</w:t>
      </w:r>
    </w:p>
    <w:p w:rsidR="0055244A" w:rsidRDefault="004400BC">
      <w:pPr>
        <w:pStyle w:val="a8"/>
        <w:spacing w:line="360" w:lineRule="auto"/>
        <w:ind w:left="360"/>
        <w:rPr>
          <w:rFonts w:cs="Tahoma"/>
        </w:rPr>
      </w:pPr>
      <w:r>
        <w:rPr>
          <w:rFonts w:cs="Tahoma"/>
        </w:rPr>
        <w:t xml:space="preserve">Выполняется в 6-м (весеннем семестре). </w:t>
      </w:r>
    </w:p>
    <w:p w:rsidR="0055244A" w:rsidRDefault="004400BC">
      <w:pPr>
        <w:pStyle w:val="a8"/>
        <w:spacing w:line="360" w:lineRule="auto"/>
        <w:rPr>
          <w:rFonts w:cs="Tahoma"/>
        </w:rPr>
      </w:pPr>
      <w:r>
        <w:rPr>
          <w:rFonts w:cs="Tahoma"/>
          <w:b/>
        </w:rPr>
        <w:t>Сдача курсовой работы и аттестация ( с оценкой) до 15 апреля 2012 г.,</w:t>
      </w:r>
      <w:r>
        <w:rPr>
          <w:rFonts w:cs="Tahoma"/>
        </w:rPr>
        <w:t xml:space="preserve"> по результатам которых студенты допускаются к экзамену в весеннем семестре. </w:t>
      </w:r>
    </w:p>
    <w:p w:rsidR="0055244A" w:rsidRDefault="004400BC">
      <w:pPr>
        <w:pStyle w:val="a8"/>
        <w:spacing w:line="360" w:lineRule="auto"/>
        <w:rPr>
          <w:rFonts w:cs="Tahoma"/>
          <w:u w:val="single"/>
        </w:rPr>
      </w:pPr>
      <w:r>
        <w:rPr>
          <w:rFonts w:cs="Tahoma"/>
          <w:u w:val="single"/>
        </w:rPr>
        <w:t>После указанной даты  работы считаются сданными не в срок и не оцениваются (ставится только "ЗАЧЕТ").</w:t>
      </w:r>
    </w:p>
    <w:p w:rsidR="0055244A" w:rsidRDefault="0055244A">
      <w:pPr>
        <w:spacing w:line="360" w:lineRule="auto"/>
        <w:jc w:val="both"/>
        <w:rPr>
          <w:rFonts w:cs="Tahoma"/>
        </w:rPr>
      </w:pPr>
    </w:p>
    <w:p w:rsidR="0055244A" w:rsidRDefault="004400BC">
      <w:pPr>
        <w:spacing w:line="360" w:lineRule="auto"/>
        <w:ind w:firstLine="708"/>
        <w:jc w:val="both"/>
        <w:rPr>
          <w:rFonts w:cs="Tahoma"/>
        </w:rPr>
      </w:pPr>
      <w:r>
        <w:rPr>
          <w:rFonts w:cs="Tahoma"/>
        </w:rPr>
        <w:t>В течение всего учебного года на кафедре проводятся консультации по избранной теме (согласно расписанию, вывешенному на доске объявлений кафедры).</w:t>
      </w:r>
    </w:p>
    <w:p w:rsidR="0055244A" w:rsidRDefault="004400BC">
      <w:pPr>
        <w:spacing w:line="360" w:lineRule="auto"/>
        <w:jc w:val="both"/>
        <w:rPr>
          <w:rFonts w:cs="Tahoma"/>
        </w:rPr>
      </w:pPr>
      <w:r>
        <w:rPr>
          <w:rFonts w:cs="Tahoma"/>
        </w:rPr>
        <w:t>Преподаватели по предмету История русской архитектуры:</w:t>
      </w:r>
    </w:p>
    <w:p w:rsidR="0055244A" w:rsidRDefault="004400BC">
      <w:pPr>
        <w:spacing w:line="360" w:lineRule="auto"/>
        <w:jc w:val="both"/>
        <w:rPr>
          <w:rFonts w:cs="Tahoma"/>
        </w:rPr>
      </w:pPr>
      <w:r>
        <w:rPr>
          <w:rFonts w:cs="Tahoma"/>
        </w:rPr>
        <w:t>Профессор Седов Владимир Валентинович</w:t>
      </w:r>
    </w:p>
    <w:p w:rsidR="0055244A" w:rsidRDefault="004400BC">
      <w:pPr>
        <w:spacing w:line="360" w:lineRule="auto"/>
        <w:jc w:val="both"/>
        <w:rPr>
          <w:rFonts w:cs="Tahoma"/>
        </w:rPr>
      </w:pPr>
      <w:r>
        <w:rPr>
          <w:rFonts w:cs="Tahoma"/>
        </w:rPr>
        <w:t>Доцент  Клименко Сергей Васильевич</w:t>
      </w:r>
    </w:p>
    <w:p w:rsidR="0055244A" w:rsidRDefault="004400BC">
      <w:pPr>
        <w:spacing w:line="360" w:lineRule="auto"/>
        <w:jc w:val="both"/>
        <w:rPr>
          <w:rFonts w:cs="Tahoma"/>
        </w:rPr>
      </w:pPr>
      <w:r>
        <w:rPr>
          <w:rFonts w:cs="Tahoma"/>
        </w:rPr>
        <w:t>Доцент  Клименко Юлия Гаврииловна</w:t>
      </w:r>
    </w:p>
    <w:p w:rsidR="0055244A" w:rsidRDefault="004400BC">
      <w:pPr>
        <w:spacing w:line="360" w:lineRule="auto"/>
        <w:jc w:val="both"/>
        <w:rPr>
          <w:rFonts w:cs="Tahoma"/>
        </w:rPr>
      </w:pPr>
      <w:r>
        <w:rPr>
          <w:rFonts w:cs="Tahoma"/>
        </w:rPr>
        <w:t>Ст. преподаватель Чекмарев Андрей Викторович</w:t>
      </w:r>
    </w:p>
    <w:p w:rsidR="0055244A" w:rsidRDefault="0055244A">
      <w:pPr>
        <w:spacing w:line="360" w:lineRule="auto"/>
        <w:jc w:val="both"/>
        <w:rPr>
          <w:rFonts w:cs="Tahoma"/>
        </w:rPr>
      </w:pPr>
    </w:p>
    <w:p w:rsidR="0055244A" w:rsidRDefault="0055244A">
      <w:pPr>
        <w:spacing w:line="360" w:lineRule="auto"/>
        <w:jc w:val="both"/>
        <w:rPr>
          <w:rFonts w:cs="Tahoma"/>
        </w:rPr>
      </w:pPr>
    </w:p>
    <w:p w:rsidR="0055244A" w:rsidRDefault="004400BC">
      <w:pPr>
        <w:pStyle w:val="1"/>
        <w:tabs>
          <w:tab w:val="left" w:pos="0"/>
        </w:tabs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Т е м ы   к у р с о в ы х   р а б о т </w:t>
      </w:r>
    </w:p>
    <w:p w:rsidR="0055244A" w:rsidRDefault="0055244A">
      <w:pPr>
        <w:jc w:val="center"/>
        <w:rPr>
          <w:rFonts w:cs="Tahoma"/>
        </w:rPr>
      </w:pPr>
    </w:p>
    <w:p w:rsidR="0055244A" w:rsidRDefault="004400BC">
      <w:pPr>
        <w:tabs>
          <w:tab w:val="left" w:pos="540"/>
        </w:tabs>
        <w:ind w:left="-360"/>
        <w:jc w:val="both"/>
        <w:rPr>
          <w:rFonts w:cs="Tahoma"/>
        </w:rPr>
      </w:pPr>
      <w:r>
        <w:rPr>
          <w:rFonts w:cs="Tahoma"/>
        </w:rPr>
        <w:t xml:space="preserve">      1.  Византийские и древнерусские конструкции и строительные приемы.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Сравнение Софийского собора в Киеве с византийскими храмами.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Софийский собор в Киеве. Сравнение вариантов реконструкций.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Старейшие постройки Киева. Типология, архитектурные и конструктивные особенности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Софийский собор в Новгороде. Графическая реконструкция первоначального облика.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Постройки Киева конца </w:t>
      </w:r>
      <w:r>
        <w:rPr>
          <w:rFonts w:cs="Tahoma"/>
          <w:lang w:val="en-US"/>
        </w:rPr>
        <w:t>XI</w:t>
      </w:r>
      <w:r>
        <w:rPr>
          <w:rFonts w:cs="Tahoma"/>
        </w:rPr>
        <w:t xml:space="preserve"> – начала </w:t>
      </w:r>
      <w:r>
        <w:rPr>
          <w:rFonts w:cs="Tahoma"/>
          <w:lang w:val="en-US"/>
        </w:rPr>
        <w:t>XII</w:t>
      </w:r>
      <w:r>
        <w:rPr>
          <w:rFonts w:cs="Tahoma"/>
        </w:rPr>
        <w:t xml:space="preserve"> вв. Построение типологического ряда.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Оборонительные сооружения Древней Руси </w:t>
      </w:r>
      <w:r>
        <w:rPr>
          <w:rFonts w:cs="Tahoma"/>
          <w:lang w:val="en-US"/>
        </w:rPr>
        <w:t>X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XIII</w:t>
      </w:r>
      <w:r>
        <w:rPr>
          <w:rFonts w:cs="Tahoma"/>
        </w:rPr>
        <w:t xml:space="preserve"> вв.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Графическая реконструкция Софийского собора в Полоцке.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Анализ Спасо-Преображенской церкви Евфросиньева монастыря в Полоцке (макет или трехмерная графическая реконструкция).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Шестистолпные храмы </w:t>
      </w:r>
      <w:r>
        <w:rPr>
          <w:rFonts w:cs="Tahoma"/>
          <w:lang w:val="en-US"/>
        </w:rPr>
        <w:t>XI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XII</w:t>
      </w:r>
      <w:r>
        <w:rPr>
          <w:rFonts w:cs="Tahoma"/>
        </w:rPr>
        <w:t xml:space="preserve"> вв. Построение типологического ряда.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Башнеобразные храмы </w:t>
      </w:r>
      <w:r>
        <w:rPr>
          <w:rFonts w:cs="Tahoma"/>
          <w:lang w:val="en-US"/>
        </w:rPr>
        <w:t>XII</w:t>
      </w:r>
      <w:r>
        <w:rPr>
          <w:rFonts w:cs="Tahoma"/>
        </w:rPr>
        <w:t xml:space="preserve"> – начала </w:t>
      </w:r>
      <w:r>
        <w:rPr>
          <w:rFonts w:cs="Tahoma"/>
          <w:lang w:val="en-US"/>
        </w:rPr>
        <w:t>XIII</w:t>
      </w:r>
      <w:r>
        <w:rPr>
          <w:rFonts w:cs="Tahoma"/>
        </w:rPr>
        <w:t xml:space="preserve"> вв. Сопоставление композиционных и конструктивных особенностей.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Варианты графической реконструкции церкви Михаила Архангела (Свирской) в Смоленске.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Спасо-Преображенский собор в Переславле-Залесском. Сравнение с ранними храмами Владимиро-Суздальского княжества.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Успенский собор во  Владимире.  Сравнение  храма 1158-1160 гг. с храмом 1185-1189 гг.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Сравнение Боголюбовского замка (на основе графической реконструкции) с гражданскими постройками Византии и Западной Европы.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Церковь Покрова на Нерли. Сравнение вариантов графической реконструкции.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Дмитриевский собор во Владимире. Графическая реконструкция.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Сравнение церкви Покрова на Нерли и Дмитриевского собора во Владимире (на основе реконструкций).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Георгиевский собор в Юрьеве-Польском. Сравнение вариантов графической реконструкции.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Храмы Владимиро-Суздальской школы зодчества. Принципы скульптурной обработки.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Памятники Владимиро-Суздальской архитектуры </w:t>
      </w:r>
      <w:r>
        <w:rPr>
          <w:rFonts w:cs="Tahoma"/>
          <w:lang w:val="fr-FR"/>
        </w:rPr>
        <w:t>XII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XIII</w:t>
      </w:r>
      <w:r>
        <w:rPr>
          <w:rFonts w:cs="Tahoma"/>
        </w:rPr>
        <w:t xml:space="preserve"> вв. Построение типологического ряда.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Рождественский собор в Суздале и Георгиевский собор в Юрьеве-Польском. Сопоставление на основе графических реконструкций.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Церкви Николы на Липне  и Рождества на Перыни в Новгороде. Сравнение.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Новгородские церкви середины-второй половины XV в. Типологические и стилистические особенности.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Церкви Федора Стратилата на Ручье и Спаса-Преображения на Ильине улице в Новгороде. Сравнение.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Собор Мирожского монастыря в Пскове и  новгородская архитектура </w:t>
      </w:r>
      <w:r>
        <w:rPr>
          <w:rFonts w:cs="Tahoma"/>
          <w:lang w:val="fr-FR"/>
        </w:rPr>
        <w:t>XII</w:t>
      </w:r>
      <w:r>
        <w:rPr>
          <w:rFonts w:cs="Tahoma"/>
        </w:rPr>
        <w:t xml:space="preserve"> 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Псковские храмы. Построение типологического ряда.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Церкви Николы Каменноградского в Пскове и Успения в Гдове. Сравнение объемно-пространственных композиций и конструктивных схем.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Бесстолпные храмы Пскова и Москвы </w:t>
      </w:r>
      <w:r>
        <w:rPr>
          <w:rFonts w:cs="Tahoma"/>
          <w:lang w:val="fr-FR"/>
        </w:rPr>
        <w:t>XIV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XVI</w:t>
      </w:r>
      <w:r>
        <w:rPr>
          <w:rFonts w:cs="Tahoma"/>
        </w:rPr>
        <w:t xml:space="preserve"> вв. Сравнение объемно-пространственных композиций и конструктивных приемов.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Храмы Московского княжества </w:t>
      </w:r>
      <w:r>
        <w:rPr>
          <w:rFonts w:cs="Tahoma"/>
          <w:lang w:val="en-US"/>
        </w:rPr>
        <w:t>XIV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</w:t>
      </w:r>
      <w:r>
        <w:rPr>
          <w:rFonts w:cs="Tahoma"/>
        </w:rPr>
        <w:t xml:space="preserve"> вв. Построение типологического ряда.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Пятницкая церковь в Чернигове и Спасский собор Андроникова монастыря в Москве. Сравнение композиции и конструктивной схемы завершения.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Каменные крепости </w:t>
      </w:r>
      <w:r>
        <w:rPr>
          <w:rFonts w:cs="Tahoma"/>
          <w:lang w:val="en-US"/>
        </w:rPr>
        <w:t>XIV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</w:t>
      </w:r>
      <w:r>
        <w:rPr>
          <w:rFonts w:cs="Tahoma"/>
        </w:rPr>
        <w:t xml:space="preserve"> вв.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Графическая реконструкция одной из башен Московского Кремля и сравнение с существующим обликом.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Ренессансные черты в архитектуре Успенского собора Московского Кремля.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Графическая реконструкция Архангельского собора Московского Кремля на начало </w:t>
      </w:r>
      <w:r>
        <w:rPr>
          <w:rFonts w:cs="Tahoma"/>
          <w:lang w:val="en-US"/>
        </w:rPr>
        <w:t>XVI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Постройки Алевиза Нового в Венеции и Москве.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Сравнение Архангельского собора в Московском Кремле, Скуола ди сан Марко и церкви Санта Мария деи Мираколи в Венеции. 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Благовещенский собор Московского Кремля. Этапы развития.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Сравнительный анализ церкви Ризположения, Благовещенского собора в Московском Кремле и Духовской церкви в Троице-Сергиевой лавре.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Грановитая палата в Московском Кремле и одностолпные трапезные палаты </w:t>
      </w:r>
      <w:r>
        <w:rPr>
          <w:rFonts w:cs="Tahoma"/>
          <w:lang w:val="en-US"/>
        </w:rPr>
        <w:t>XV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XVI</w:t>
      </w:r>
      <w:r>
        <w:rPr>
          <w:rFonts w:cs="Tahoma"/>
        </w:rPr>
        <w:t xml:space="preserve"> 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Графическая реконструкция Грановитой палаты Московского Кремля на конец </w:t>
      </w:r>
      <w:r>
        <w:rPr>
          <w:rFonts w:cs="Tahoma"/>
          <w:lang w:val="en-US"/>
        </w:rPr>
        <w:t>XV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Ренессансные черты в архитектуре церкви Вознесения в Коломенском.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Графическая реконструкция первоначального облика собора Покрова на Рву на Красной площади в Москве.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Типология шатровых храмов </w:t>
      </w:r>
      <w:r>
        <w:rPr>
          <w:rFonts w:cs="Tahoma"/>
          <w:lang w:val="fr-FR"/>
        </w:rPr>
        <w:t>XVI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XVII</w:t>
      </w:r>
      <w:r>
        <w:rPr>
          <w:rFonts w:cs="Tahoma"/>
        </w:rPr>
        <w:t xml:space="preserve"> вв. Выявление композиционной и конструктивной роли шатра.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Сравнение пятиглавых храмов </w:t>
      </w:r>
      <w:r>
        <w:rPr>
          <w:rFonts w:cs="Tahoma"/>
          <w:lang w:val="fr-FR"/>
        </w:rPr>
        <w:t>XVI</w:t>
      </w:r>
      <w:r>
        <w:rPr>
          <w:rFonts w:cs="Tahoma"/>
        </w:rPr>
        <w:t xml:space="preserve"> в. с Успенским собором Московского Кремля.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Композиционная роль колоколен и звонниц в архитектуре ярославских храмов.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Особенности ярославской школы зодчества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Графическая реконструкция первоначального  облика Воскресенского собора Новоиерусалимского монастыря в Истре.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Типология жилых домов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в. в Пскове.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Типология жилых домов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в. в Гороховце, Курске, Калуге и др. городах.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Композиционная роль ордера в храмах конца </w:t>
      </w:r>
      <w:r>
        <w:rPr>
          <w:rFonts w:cs="Tahoma"/>
          <w:lang w:val="en-US"/>
        </w:rPr>
        <w:t>XVII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Западноевропейские источники архитектуры церкви Знамения в Дубровицах.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Строгановские постройки. Сравнительный анализ.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Жилые палаты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в. в Москве.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Крепости </w:t>
      </w:r>
      <w:r>
        <w:rPr>
          <w:rFonts w:cs="Tahoma"/>
          <w:lang w:val="fr-FR"/>
        </w:rPr>
        <w:t>XVI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XVII</w:t>
      </w:r>
      <w:r>
        <w:rPr>
          <w:rFonts w:cs="Tahoma"/>
        </w:rPr>
        <w:t xml:space="preserve"> вв.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Московские храмы с крещатым сводом. Анализ конструкций и путей их развития.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Сравнение старого собора Донского монастыря и церкви Покрова в Рубцове.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Оборонительные сооружения монастырей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Московские церкви середины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в. Сравнение пятиглавых и шатровых вариантов храмов.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Усадьба Аверкия Кириллова в Москве. Сравнение фасадов середины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с главным фасадом начала </w:t>
      </w:r>
      <w:r>
        <w:rPr>
          <w:rFonts w:cs="Tahoma"/>
          <w:lang w:val="fr-FR"/>
        </w:rPr>
        <w:t>XVIII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Типология храмов в ярославской архитектуре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Анализ композиции храмов Верхней Волги </w:t>
      </w:r>
      <w:r>
        <w:rPr>
          <w:rFonts w:cs="Tahoma"/>
          <w:lang w:val="en-US"/>
        </w:rPr>
        <w:t>XVII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Типы наличников в московской, ярославской и других школах зодчества </w:t>
      </w:r>
      <w:r>
        <w:rPr>
          <w:rFonts w:cs="Tahoma"/>
          <w:lang w:val="en-US"/>
        </w:rPr>
        <w:t>XVII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Изразцы в русской архитектуре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Сравнение московских и ярославских храмов середины </w:t>
      </w:r>
      <w:r>
        <w:rPr>
          <w:rFonts w:cs="Tahoma"/>
          <w:lang w:val="en-US"/>
        </w:rPr>
        <w:t>XVII</w:t>
      </w:r>
      <w:r>
        <w:rPr>
          <w:rFonts w:cs="Tahoma"/>
        </w:rPr>
        <w:t xml:space="preserve"> 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Типы деревянных храмов </w:t>
      </w:r>
      <w:r>
        <w:rPr>
          <w:rFonts w:cs="Tahoma"/>
          <w:lang w:val="fr-FR"/>
        </w:rPr>
        <w:t>XV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Местные особенности русского деревянного зодчества </w:t>
      </w:r>
      <w:r>
        <w:rPr>
          <w:rFonts w:cs="Tahoma"/>
          <w:lang w:val="fr-FR"/>
        </w:rPr>
        <w:t>XVI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в. на Северной Двине, Онеге, Мезени и др. местах.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Многоглавые деревянные храмы </w:t>
      </w:r>
      <w:r>
        <w:rPr>
          <w:rFonts w:cs="Tahoma"/>
          <w:lang w:val="en-US"/>
        </w:rPr>
        <w:t>XVII</w:t>
      </w:r>
      <w:r>
        <w:rPr>
          <w:rFonts w:cs="Tahoma"/>
        </w:rPr>
        <w:t xml:space="preserve"> –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вв. Сопоставление композиций.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Типы деревянных колоколен. Анализ их конструктивных схем и композиционной роли в архитектуре храмов.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Типы деревянных хозяйственных построек Русского Севера.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Анализ изменений цветового решения фасадов Сухаревой башни в Москве.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Анализ объемно-пространственной композиции церкви Архангела Гавриила (Меншиковой башни) в Москве (на основании одного из вариантов реконструкции).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Сравнение вариантов графической реконструкции  церкви Архангела Гавриила (Меншиковой башни) в Москве.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Композиционная роль ордера в постройках первой четверти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в. в Москве.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Новые черты в церковных сооружениях Москвы петровского времени.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Графическая реконструкция здания Главной аптеки в Москве на первоначальный период.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Графическая реконструкция здания Главной аптеки (Московского университета, Городской думы и магистрата) на конец </w:t>
      </w:r>
      <w:r>
        <w:rPr>
          <w:rFonts w:cs="Tahoma"/>
          <w:lang w:val="fr-FR"/>
        </w:rPr>
        <w:t>XVIII</w:t>
      </w:r>
      <w:r>
        <w:rPr>
          <w:rFonts w:cs="Tahoma"/>
        </w:rPr>
        <w:t xml:space="preserve"> – начало </w:t>
      </w:r>
      <w:r>
        <w:rPr>
          <w:rFonts w:cs="Tahoma"/>
          <w:lang w:val="fr-FR"/>
        </w:rPr>
        <w:t>XIX</w:t>
      </w:r>
      <w:r>
        <w:rPr>
          <w:rFonts w:cs="Tahoma"/>
        </w:rPr>
        <w:t xml:space="preserve"> вв.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Сравнение фасадов палат Аверкия Кириллова (центральный объем) и здания Суконного двора в Москве.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Сравнение вариантов графической реконструкция центрального корпуса Лефортовского дворца в Москве.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Сравнение центрального и «меншиковского» корпусов Лефортовского дворца в Москве.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Типология центрических храмов петровского времени.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Здание Арсенала в Московском Кремле. Графическая реконструкция первоначального облика.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Система укреплений Петропавловской крепости в Петербурге в контексте европейской фортификации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– начала </w:t>
      </w:r>
      <w:r>
        <w:rPr>
          <w:rFonts w:cs="Tahoma"/>
          <w:lang w:val="fr-FR"/>
        </w:rPr>
        <w:t>XVIII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Крепости конца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– первой половины </w:t>
      </w:r>
      <w:r>
        <w:rPr>
          <w:rFonts w:cs="Tahoma"/>
          <w:lang w:val="fr-FR"/>
        </w:rPr>
        <w:t>XVIII</w:t>
      </w:r>
      <w:r>
        <w:rPr>
          <w:rFonts w:cs="Tahoma"/>
        </w:rPr>
        <w:t xml:space="preserve"> в. Композиционный анализ.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Собор Петропавловской крепости в Петербурге. Источники архитектурных форм.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Собор Петропавловской крепости в Петербурге. Графическая реконструкция замысла Д.Трезини.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Анализ композиции петербургских храмов 1720-1730-х годов.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Работы Ж.-Б.А.Леблона в Петербурге.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Жилая застройка Петербурга первой половины </w:t>
      </w:r>
      <w:r>
        <w:rPr>
          <w:rFonts w:cs="Tahoma"/>
          <w:lang w:val="fr-FR"/>
        </w:rPr>
        <w:t>XVIII</w:t>
      </w:r>
      <w:r>
        <w:rPr>
          <w:rFonts w:cs="Tahoma"/>
        </w:rPr>
        <w:t xml:space="preserve"> в. Анализ развития.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Петербургский жилой дом середины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в. Типологический анализ.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Здание Кунсткамеры в Петербурге. Сравнение центральной башни с европейскими высотными сооружениями   </w:t>
      </w:r>
      <w:r>
        <w:rPr>
          <w:rFonts w:cs="Tahoma"/>
          <w:lang w:val="fr-FR"/>
        </w:rPr>
        <w:t>XVII</w:t>
      </w:r>
      <w:r>
        <w:rPr>
          <w:rFonts w:cs="Tahoma"/>
        </w:rPr>
        <w:t xml:space="preserve"> – начала </w:t>
      </w:r>
      <w:r>
        <w:rPr>
          <w:rFonts w:cs="Tahoma"/>
          <w:lang w:val="fr-FR"/>
        </w:rPr>
        <w:t>XVIII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Адмиралтейство в Петербурге по проекту И.К.Коробова. Сопоставление с западноевропейскими аналогами.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Сравнение Зимнего дворца в Петербурге по проекту Ф.Б.Растрелли с европейскими королевскими резиденциями.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Трехмерная графическая реконструкция комплекса зданий Зимнего дворца </w:t>
      </w:r>
      <w:r>
        <w:rPr>
          <w:rFonts w:cs="Tahoma"/>
          <w:lang w:val="en-US"/>
        </w:rPr>
        <w:t>XVIII</w:t>
      </w:r>
      <w:r>
        <w:rPr>
          <w:rFonts w:cs="Tahoma"/>
        </w:rPr>
        <w:t>-</w:t>
      </w:r>
      <w:r>
        <w:rPr>
          <w:rFonts w:cs="Tahoma"/>
          <w:lang w:val="en-US"/>
        </w:rPr>
        <w:t>XIX</w:t>
      </w:r>
      <w:r>
        <w:rPr>
          <w:rFonts w:cs="Tahoma"/>
        </w:rPr>
        <w:t xml:space="preserve"> вв. (группа студентов до 6человек).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Императорский дворец в Петергофе. Анализ композиционного развития.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Анализ развития пространственной структуры Екатерининского дворца в Царском Селе в первой половине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Смольный монастырь в Петербурге. Сравнение существующего силуэта и силуэта с колокольней.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Сравнение колокольни Смольного монастыря с колокольнями </w:t>
      </w:r>
      <w:r>
        <w:rPr>
          <w:rFonts w:cs="Tahoma"/>
          <w:lang w:val="en-US"/>
        </w:rPr>
        <w:t>XVII</w:t>
      </w:r>
      <w:r>
        <w:rPr>
          <w:rFonts w:cs="Tahoma"/>
        </w:rPr>
        <w:t xml:space="preserve"> – первой половины </w:t>
      </w:r>
      <w:r>
        <w:rPr>
          <w:rFonts w:cs="Tahoma"/>
          <w:lang w:val="fr-FR"/>
        </w:rPr>
        <w:t>XVIII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Анализ декоративного убранства в проектах и постройках Ф.Б.Растрелли.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Выявление особенностей московского барокко середины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Выявление стилистических особенностей произведений Д.В.Ухтомского.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Сравнение Красных ворот в Москве по проекту Д.В.Ухтомского с предшествующими воротами 1742 г.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Неосуществленный проект Воскресенских ворот Китай-города Д.В.Ухтомского. Графическая реконструкция ансамбля.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Триумфальные сооружения эпохи барокко.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Театральные здание в архитектуре барокко.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Типология церковных сооружений в архитектуре Москвы 1730-1750-х годов.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Колокольня Троице-Сергиевой лавры под Москвой. Анализ проектов.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Пятиглавые храмы середины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в. Анализ композиционной роли пятиглавия.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Научная (графическая) реконструкция дворца в Кусково на середину </w:t>
      </w:r>
      <w:r>
        <w:rPr>
          <w:rFonts w:cs="Tahoma"/>
          <w:lang w:val="fr-FR"/>
        </w:rPr>
        <w:t>XVIII</w:t>
      </w:r>
      <w:r>
        <w:rPr>
          <w:rFonts w:cs="Tahoma"/>
        </w:rPr>
        <w:t xml:space="preserve"> 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Научная (графическая) реконструкция Исаакиевского собора по проекту А.Ринальди.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Анализ объемно-пространственной композиции усадебного дома в архитектуре классицизма. Построение трехмерной реконструкции (группа до 5 студентов).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Городская и загородная усадьба в архитектуре классицизма. Построение трехмерных схем объемно-пространственной композиции (на примере двух усадеб) (группа   студентов).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Госпитальные и больничные здания в русском классицизме.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Театральные здания в русском классицизме.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Библиотеки и музеи  в русском классицизме.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Здания учебных заведений в русском классицизме.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Комплексы военных зданий в архитектуре русского классицизма. 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Типология иконостасов в храмах русского классицизма.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Английская тема в архитектуре русского классицизма.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Французская тема в архитектуре русского классицизма.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Городские жилые дома в творчестве Ж.Б.Валлен-Деламота.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Загородные усадьбы в творчестве И.Е.Старова.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Трехмерная графическая реконструкция ансамбля Таврического дворца в Петербурге (группа студентов).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Трехмерная графическая реконструкция Троицкого собора Александро-Невской лавры (группа студентов).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Интерьеры в творчестве Ч.Камерона.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Сравнение дворца Завадовского в Ляличах архитектора Д.Кваренги и Павловского дворца под Петербургом архитектора Ч.Камерона.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Императорский дворец в Павловске. Трехмерная графическая реконструкция замысла Ч.Камерона (группа студентов).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Михайловский замок в Санкт-Петербурге. Архитектурный анализ проектных вариантов.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Творчество архитектора Луиджи Руска.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Жилая застройка Твери после пожара 1763 г. Сравнение проектов и осуществленных зданий.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Романтическая тема в архитектуре русского классицизма последней трети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Архитектура иконостасов в творчестве М.Ф.Казакова.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Конструктивные приемы в проектах и постройках М.Ф.Казакова.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Интерьеры в творчестве М.Ф.Казакова.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Творчество архитектора Е.С.Назарова.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Научная (графическая) реконструкция здания Московского университета по проекту М.Ф.Казакова.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Графическая реконструкция церкви Успения на Могильцах в Москве на </w:t>
      </w:r>
      <w:r>
        <w:rPr>
          <w:rFonts w:cs="Tahoma"/>
          <w:lang w:val="en-US"/>
        </w:rPr>
        <w:t>XIX</w:t>
      </w:r>
      <w:r>
        <w:rPr>
          <w:rFonts w:cs="Tahoma"/>
        </w:rPr>
        <w:t xml:space="preserve"> в. (группа до 3-х студентов).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Здание Адмиралтейства в Петербурге. Развитие объемно-пространственной композиции в </w:t>
      </w:r>
      <w:r>
        <w:rPr>
          <w:rFonts w:cs="Tahoma"/>
          <w:lang w:val="en-US"/>
        </w:rPr>
        <w:t>XVIII</w:t>
      </w:r>
      <w:r>
        <w:rPr>
          <w:rFonts w:cs="Tahoma"/>
        </w:rPr>
        <w:t xml:space="preserve"> – начале </w:t>
      </w:r>
      <w:r>
        <w:rPr>
          <w:rFonts w:cs="Tahoma"/>
          <w:lang w:val="en-US"/>
        </w:rPr>
        <w:t>XIX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Казанский проект в Петербурге по проекту А.Н.Воронихина. Анализ истоков объемно-пространственной композиции.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Здание Биржи в Петербурге. Сравнение вариантов Д. Кваренги и Т. де Томона: построение архитектурных картин.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Научная (графическая) реконструкция здания Московского университета по проекту Д.Жилярди.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Архитектура иконостасов в русском ампире.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Научная (графическая) реконструкция здания Опекунского совета в Москве по проекту Д.Жилярди.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Научная (графическая) реконструкция архитектурного ансамбля усадьбы Кузьминки на нач. </w:t>
      </w:r>
      <w:r>
        <w:rPr>
          <w:rFonts w:cs="Tahoma"/>
          <w:lang w:val="fr-FR"/>
        </w:rPr>
        <w:t>XIX</w:t>
      </w:r>
      <w:r>
        <w:rPr>
          <w:rFonts w:cs="Tahoma"/>
        </w:rPr>
        <w:t xml:space="preserve"> 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Научная (графическая) реконструкция Верхних торговых рядов на Красной площади по проекту О.Бове. Сравнение с реализованным вариантом.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Научная (графическая) реконструкция здания московского Манежа (Экзерциргауза) с выявлением конструкций перекрытия. 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Научная (графическая) реконструкция здания Петровского театра в Москве по проектам О.Бове и А.Михайлова.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Петровский театр О.И.Бове и архитектура западноевропейских театральных зданий.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Научная (графическая) реконструкция ансамбля театральной площади в Москве по проекту О.Бове.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Трехмерная графическая реконструкция здания Манежа в Москве по проекту О.Бове  с выявлением конструкций здания (группа студентов).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Рядовая жилая застройка Москвы после пожара 1812 г. Графическая реконструкция на примере одной из улиц.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Романтическая тема в русской архитектуре 1800-х годов (творчество И.В.Еготова, В.А.Бакарева, И.Л.Мироновского).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Творчество Е.Д.Тюрина.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Принципы организации жилого пространства  в жилых домах московского ампира. 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Тема городской усадьбы в творчестве А.Г. Григорьева.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Усадьба Усачевых-Найденовых в Москве. Графическая реконструкция.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Сравнение Десятинной церкви по проекту В.П.Стасова и Храма Христа Спасителя К.А.Тона.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Проекты образцовых церквей К.А.Тона. Построение типологического ряда.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Проекты Храма Христа Спасителя архитекторов А.Л.Витберга и К.А.Тона. Источники форм.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Конкурсные проекты Храма Христа Спасителя в Москве. Сравнение.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Творчество архитектора М.П.Коринфского.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Барочные тенденции в творчестве А.И.Штакеншнейдера.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Собор Ивановского монастыря в Москве по проекту М.Д.Быковского. Архитектурный анализ.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Неоготические постройки 1820 – 1840-х годов  и их источники.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Влияние металлических конструкций на формообразование в русской архитектуре второй половины </w:t>
      </w:r>
      <w:r>
        <w:rPr>
          <w:rFonts w:cs="Tahoma"/>
          <w:lang w:val="fr-FR"/>
        </w:rPr>
        <w:t>XIX</w:t>
      </w:r>
      <w:r>
        <w:rPr>
          <w:rFonts w:cs="Tahoma"/>
        </w:rPr>
        <w:t xml:space="preserve"> – начала </w:t>
      </w:r>
      <w:r>
        <w:rPr>
          <w:rFonts w:cs="Tahoma"/>
          <w:lang w:val="fr-FR"/>
        </w:rPr>
        <w:t>XX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Принципы  формообразования в псевдорусских  сооружениях  второй  половины </w:t>
      </w:r>
      <w:r>
        <w:rPr>
          <w:rFonts w:cs="Tahoma"/>
          <w:lang w:val="en-US"/>
        </w:rPr>
        <w:t>XIX</w:t>
      </w:r>
      <w:r>
        <w:rPr>
          <w:rFonts w:cs="Tahoma"/>
        </w:rPr>
        <w:t xml:space="preserve"> 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Рационалистическое направление  в архитектуре модерна.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Пластические средства создания выразительности фасадов в архитектуре русского модерна.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Сопоставление сооружений интернационального направления модерна в России с европейскими постройками стиля.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Неорусский стиль в творчестве Ф.О.Шехтеля.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Общественные и промышленные постройки Ф.О.Шехтеля.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Принципы формообразования в проектах особняков архитектора Ф.О.Шехтеля.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Тема доходных домов в творчестве Л.Н.Кекушева.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Московские особняки Л.Н.Кекушева.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Интерьеры особняков в архитектуре модерна.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Основные направления в творчестве архитектора А.фон Гогена. 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«Северный модерн» в архитектуре Петербурга конца </w:t>
      </w:r>
      <w:r>
        <w:rPr>
          <w:rFonts w:cs="Tahoma"/>
          <w:lang w:val="fr-FR"/>
        </w:rPr>
        <w:t>XIX</w:t>
      </w:r>
      <w:r>
        <w:rPr>
          <w:rFonts w:cs="Tahoma"/>
        </w:rPr>
        <w:t xml:space="preserve"> – начала </w:t>
      </w:r>
      <w:r>
        <w:rPr>
          <w:rFonts w:cs="Tahoma"/>
          <w:lang w:val="fr-FR"/>
        </w:rPr>
        <w:t>XX</w:t>
      </w:r>
      <w:r>
        <w:rPr>
          <w:rFonts w:cs="Tahoma"/>
        </w:rPr>
        <w:t xml:space="preserve"> в.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Особенности стиля модерн в творчестве архитекторов Н.В.Васильева и А.Ф.Бубыря.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Неоклассическое направление в творчестве В.А.Щуко и И.А.Фомина.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Неоклассические тенденции в творчестве Ф.И.Лидваля.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Дом Тарасова в Москве по проекту И.В.Жолтовского и палаццо Тьене в Виченце. Сравнение пропорций.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Неоклассическое направление в творчестве архитекторов В.Д.Адамовича и В.М.Маята.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Творчество Р.И.Клейна.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Музей изящных искусств Р.И.Клейна в Москве и его античные источники.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 xml:space="preserve">Неорусский стиль начала ХХ в. </w:t>
      </w:r>
    </w:p>
    <w:p w:rsidR="0055244A" w:rsidRDefault="004400BC">
      <w:pPr>
        <w:numPr>
          <w:ilvl w:val="0"/>
          <w:numId w:val="2"/>
        </w:numPr>
        <w:tabs>
          <w:tab w:val="left" w:pos="360"/>
          <w:tab w:val="left" w:pos="540"/>
        </w:tabs>
        <w:ind w:left="360"/>
        <w:jc w:val="both"/>
        <w:rPr>
          <w:rFonts w:cs="Tahoma"/>
        </w:rPr>
      </w:pPr>
      <w:r>
        <w:rPr>
          <w:rFonts w:cs="Tahoma"/>
        </w:rPr>
        <w:t>Неорусский стиль в творчестве А.В.Щусева.</w:t>
      </w:r>
    </w:p>
    <w:p w:rsidR="0055244A" w:rsidRDefault="004400BC">
      <w:pPr>
        <w:jc w:val="both"/>
        <w:rPr>
          <w:rFonts w:cs="Tahoma"/>
        </w:rPr>
      </w:pPr>
      <w:r>
        <w:rPr>
          <w:rFonts w:cs="Tahoma"/>
        </w:rPr>
        <w:t xml:space="preserve"> </w:t>
      </w:r>
    </w:p>
    <w:p w:rsidR="0055244A" w:rsidRDefault="004400BC">
      <w:pPr>
        <w:spacing w:line="360" w:lineRule="auto"/>
        <w:jc w:val="both"/>
        <w:rPr>
          <w:rFonts w:cs="Tahoma"/>
        </w:rPr>
      </w:pPr>
      <w:r>
        <w:rPr>
          <w:rFonts w:cs="Tahoma"/>
        </w:rPr>
        <w:tab/>
      </w:r>
    </w:p>
    <w:p w:rsidR="0055244A" w:rsidRDefault="0055244A">
      <w:pPr>
        <w:jc w:val="center"/>
        <w:rPr>
          <w:rFonts w:cs="Tahoma"/>
        </w:rPr>
      </w:pPr>
    </w:p>
    <w:p w:rsidR="0055244A" w:rsidRDefault="0055244A">
      <w:pPr>
        <w:ind w:left="360"/>
        <w:jc w:val="both"/>
        <w:rPr>
          <w:rFonts w:cs="Tahoma"/>
        </w:rPr>
      </w:pPr>
    </w:p>
    <w:p w:rsidR="0055244A" w:rsidRDefault="0055244A">
      <w:pPr>
        <w:spacing w:line="360" w:lineRule="auto"/>
        <w:jc w:val="both"/>
        <w:rPr>
          <w:rFonts w:cs="Tahoma"/>
        </w:rPr>
      </w:pPr>
    </w:p>
    <w:p w:rsidR="0055244A" w:rsidRDefault="004400BC">
      <w:pPr>
        <w:spacing w:line="360" w:lineRule="auto"/>
        <w:jc w:val="both"/>
        <w:rPr>
          <w:rFonts w:cs="Tahoma"/>
        </w:rPr>
      </w:pPr>
      <w:r>
        <w:rPr>
          <w:rFonts w:cs="Tahoma"/>
        </w:rPr>
        <w:t xml:space="preserve"> </w:t>
      </w:r>
    </w:p>
    <w:p w:rsidR="0055244A" w:rsidRDefault="0055244A"/>
    <w:p w:rsidR="0055244A" w:rsidRDefault="0055244A">
      <w:bookmarkStart w:id="0" w:name="_GoBack"/>
      <w:bookmarkEnd w:id="0"/>
    </w:p>
    <w:sectPr w:rsidR="0055244A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44A" w:rsidRDefault="004400BC">
      <w:r>
        <w:separator/>
      </w:r>
    </w:p>
  </w:endnote>
  <w:endnote w:type="continuationSeparator" w:id="0">
    <w:p w:rsidR="0055244A" w:rsidRDefault="0044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44A" w:rsidRDefault="004400BC">
      <w:r>
        <w:separator/>
      </w:r>
    </w:p>
  </w:footnote>
  <w:footnote w:type="continuationSeparator" w:id="0">
    <w:p w:rsidR="0055244A" w:rsidRDefault="004400BC">
      <w:r>
        <w:continuationSeparator/>
      </w:r>
    </w:p>
  </w:footnote>
  <w:footnote w:id="1">
    <w:p w:rsidR="0055244A" w:rsidRDefault="004400BC">
      <w:pPr>
        <w:pStyle w:val="ac"/>
        <w:jc w:val="both"/>
        <w:rPr>
          <w:rFonts w:cs="Tahoma"/>
        </w:rPr>
      </w:pPr>
      <w:r>
        <w:rPr>
          <w:rStyle w:val="a3"/>
        </w:rPr>
        <w:footnoteRef/>
      </w:r>
      <w:r>
        <w:rPr>
          <w:rFonts w:cs="Tahoma"/>
        </w:rPr>
        <w:tab/>
        <w:t xml:space="preserve"> При составлении списка литературы следует соблюдать правила библиографического описания книг и статей в журналах, сборниках и т.д. Пример выходных данных книги: </w:t>
      </w:r>
      <w:r>
        <w:rPr>
          <w:rFonts w:cs="Tahoma"/>
          <w:i/>
        </w:rPr>
        <w:t>Кириков Б.М.</w:t>
      </w:r>
      <w:r>
        <w:rPr>
          <w:rFonts w:cs="Tahoma"/>
        </w:rPr>
        <w:t xml:space="preserve"> Архитектура петербургского модерна: Особняки и доходные дома. СПб., 2003. Если публикация находится в каком-либо периодическом издании или сборнике, то необходимо сначала указать имя автора, название статьи, а затем наименование издания, его выходные данные, номера страниц, на которых помещена статья, например: </w:t>
      </w:r>
    </w:p>
    <w:p w:rsidR="0055244A" w:rsidRDefault="004400BC">
      <w:pPr>
        <w:pStyle w:val="ac"/>
        <w:jc w:val="both"/>
        <w:rPr>
          <w:rFonts w:cs="Tahoma"/>
        </w:rPr>
      </w:pPr>
      <w:r>
        <w:rPr>
          <w:rFonts w:cs="Tahoma"/>
          <w:i/>
        </w:rPr>
        <w:tab/>
        <w:t>Огнев Б.А.</w:t>
      </w:r>
      <w:r>
        <w:rPr>
          <w:rFonts w:cs="Tahoma"/>
        </w:rPr>
        <w:t xml:space="preserve"> Вариант реконструкции Спасского собора Андроникова монастыря // Памятники культуры: Исследование и реставрация. М., 1959. С.72 – 82.  </w:t>
      </w:r>
    </w:p>
    <w:p w:rsidR="0055244A" w:rsidRDefault="0055244A">
      <w:pPr>
        <w:pStyle w:val="ac"/>
        <w:jc w:val="both"/>
        <w:rPr>
          <w:rFonts w:cs="Tahom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0BC"/>
    <w:rsid w:val="004400BC"/>
    <w:rsid w:val="0055244A"/>
    <w:rsid w:val="0073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FC95E-9BEE-44D8-BCCD-D234E3C2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"/>
      <w:kern w:val="1"/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customStyle="1" w:styleId="a3">
    <w:name w:val="Символ сноски"/>
    <w:basedOn w:val="10"/>
    <w:rPr>
      <w:vertAlign w:val="superscript"/>
    </w:rPr>
  </w:style>
  <w:style w:type="character" w:styleId="a4">
    <w:name w:val="footnote reference"/>
    <w:semiHidden/>
    <w:rPr>
      <w:vertAlign w:val="superscript"/>
    </w:rPr>
  </w:style>
  <w:style w:type="character" w:customStyle="1" w:styleId="a5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6">
    <w:name w:val="endnote reference"/>
    <w:semiHidden/>
    <w:rPr>
      <w:vertAlign w:val="superscript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8">
    <w:name w:val="Body Text"/>
    <w:basedOn w:val="a"/>
    <w:semiHidden/>
    <w:pPr>
      <w:spacing w:after="120"/>
    </w:pPr>
  </w:style>
  <w:style w:type="paragraph" w:styleId="a9">
    <w:name w:val="List"/>
    <w:basedOn w:val="a8"/>
    <w:semiHidden/>
    <w:rPr>
      <w:rFonts w:cs="Tahoma"/>
    </w:rPr>
  </w:style>
  <w:style w:type="paragraph" w:customStyle="1" w:styleId="aa">
    <w:name w:val="Название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Указатель"/>
    <w:basedOn w:val="a"/>
    <w:pPr>
      <w:suppressLineNumbers/>
    </w:pPr>
    <w:rPr>
      <w:rFonts w:cs="Tahoma"/>
    </w:rPr>
  </w:style>
  <w:style w:type="paragraph" w:styleId="ac">
    <w:name w:val="footnote text"/>
    <w:basedOn w:val="a"/>
    <w:semiHidden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2736</Words>
  <Characters>15601</Characters>
  <Application>Microsoft Office Word</Application>
  <DocSecurity>0</DocSecurity>
  <Lines>130</Lines>
  <Paragraphs>36</Paragraphs>
  <ScaleCrop>false</ScaleCrop>
  <Company>diakov.net</Company>
  <LinksUpToDate>false</LinksUpToDate>
  <CharactersWithSpaces>18301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2112-12-31T21:00:00Z</cp:lastPrinted>
  <dcterms:created xsi:type="dcterms:W3CDTF">2014-08-01T09:37:00Z</dcterms:created>
  <dcterms:modified xsi:type="dcterms:W3CDTF">2014-08-01T09:37:00Z</dcterms:modified>
</cp:coreProperties>
</file>