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8E" w:rsidRDefault="00D9159A" w:rsidP="007B5B8E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line id="_x0000_s1050" style="position:absolute;z-index:251659776" from="-153.55pt,-11.5pt" to="350.45pt,-11.5pt"/>
        </w:pict>
      </w:r>
      <w:r>
        <w:rPr>
          <w:noProof/>
        </w:rPr>
        <w:pict>
          <v:line id="_x0000_s1049" style="position:absolute;flip:y;z-index:251658752" from="-153.55pt,-11.5pt" to="-153.55pt,735.5pt"/>
        </w:pict>
      </w:r>
      <w:r>
        <w:rPr>
          <w:noProof/>
        </w:rPr>
        <w:pict>
          <v:line id="_x0000_s1048" style="position:absolute;flip:y;z-index:251657728" from="350.45pt,-11.5pt" to="350.45pt,735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2.85pt;margin-top:-16.7pt;width:153pt;height:162pt;z-index:251655680;mso-wrap-distance-left:.55pt;mso-wrap-distance-top:.3pt;mso-wrap-distance-right:.55pt;mso-wrap-distance-bottom:.3pt">
            <v:imagedata r:id="rId7" o:title="UGA"/>
            <w10:wrap type="square"/>
          </v:shape>
        </w:pict>
      </w:r>
    </w:p>
    <w:p w:rsidR="007B5B8E" w:rsidRPr="003401B0" w:rsidRDefault="007B5B8E" w:rsidP="007B5B8E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>Федеральное агентство по образованию</w:t>
      </w:r>
    </w:p>
    <w:p w:rsidR="007B5B8E" w:rsidRPr="003401B0" w:rsidRDefault="007B5B8E" w:rsidP="007B5B8E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Pr="003401B0">
        <w:rPr>
          <w:b/>
          <w:sz w:val="32"/>
          <w:szCs w:val="32"/>
        </w:rPr>
        <w:t>ГОУ ВПО</w:t>
      </w:r>
    </w:p>
    <w:p w:rsidR="007B5B8E" w:rsidRPr="003401B0" w:rsidRDefault="007B5B8E" w:rsidP="007B5B8E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Уральский государственный горный </w:t>
      </w:r>
    </w:p>
    <w:p w:rsidR="007B5B8E" w:rsidRPr="003401B0" w:rsidRDefault="007B5B8E" w:rsidP="007B5B8E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                     университет</w:t>
      </w:r>
    </w:p>
    <w:p w:rsidR="007B5B8E" w:rsidRDefault="007B5B8E" w:rsidP="007B5B8E">
      <w:pPr>
        <w:spacing w:line="360" w:lineRule="auto"/>
        <w:jc w:val="center"/>
        <w:rPr>
          <w:b/>
          <w:sz w:val="28"/>
        </w:rPr>
      </w:pPr>
    </w:p>
    <w:p w:rsidR="007B5B8E" w:rsidRDefault="007B5B8E" w:rsidP="007B5B8E"/>
    <w:p w:rsidR="007B5B8E" w:rsidRDefault="007B5B8E" w:rsidP="007B5B8E"/>
    <w:p w:rsidR="006A70EA" w:rsidRDefault="006A70EA" w:rsidP="007B5B8E"/>
    <w:p w:rsidR="006A70EA" w:rsidRDefault="006A70EA" w:rsidP="007B5B8E"/>
    <w:p w:rsidR="006A70EA" w:rsidRDefault="006A70EA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Pr="00920669" w:rsidRDefault="007B5B8E" w:rsidP="007B5B8E">
      <w:pPr>
        <w:spacing w:line="288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О. А. Логвиненко</w:t>
      </w:r>
    </w:p>
    <w:p w:rsidR="007B5B8E" w:rsidRDefault="007B5B8E" w:rsidP="007B5B8E">
      <w:pPr>
        <w:spacing w:line="288" w:lineRule="auto"/>
        <w:ind w:firstLine="720"/>
        <w:jc w:val="center"/>
        <w:rPr>
          <w:sz w:val="28"/>
          <w:szCs w:val="28"/>
        </w:rPr>
      </w:pPr>
    </w:p>
    <w:p w:rsidR="007B5B8E" w:rsidRPr="00427517" w:rsidRDefault="007B5B8E" w:rsidP="007B5B8E">
      <w:pPr>
        <w:spacing w:line="288" w:lineRule="auto"/>
        <w:ind w:firstLine="720"/>
        <w:jc w:val="center"/>
        <w:rPr>
          <w:sz w:val="28"/>
          <w:szCs w:val="28"/>
        </w:rPr>
      </w:pPr>
    </w:p>
    <w:p w:rsidR="007B5B8E" w:rsidRPr="007B5B8E" w:rsidRDefault="007B5B8E" w:rsidP="007B5B8E">
      <w:pPr>
        <w:pStyle w:val="3"/>
        <w:rPr>
          <w:sz w:val="52"/>
          <w:szCs w:val="52"/>
        </w:rPr>
      </w:pPr>
      <w:r w:rsidRPr="007B5B8E">
        <w:rPr>
          <w:sz w:val="52"/>
          <w:szCs w:val="52"/>
        </w:rPr>
        <w:t>АНТИКРИЗИСНОЕ УПРАВЛЕНИЕ</w:t>
      </w:r>
    </w:p>
    <w:p w:rsidR="007B5B8E" w:rsidRPr="002D3E02" w:rsidRDefault="007B5B8E" w:rsidP="007B5B8E">
      <w:pPr>
        <w:pStyle w:val="a4"/>
        <w:spacing w:line="360" w:lineRule="auto"/>
        <w:rPr>
          <w:i/>
          <w:sz w:val="36"/>
          <w:szCs w:val="36"/>
        </w:rPr>
      </w:pPr>
      <w:r w:rsidRPr="002D3E02">
        <w:rPr>
          <w:i/>
          <w:sz w:val="36"/>
          <w:szCs w:val="36"/>
        </w:rPr>
        <w:t xml:space="preserve">Методические рекомендации и задания </w:t>
      </w:r>
    </w:p>
    <w:p w:rsidR="007B5B8E" w:rsidRPr="002D3E02" w:rsidRDefault="007B5B8E" w:rsidP="007B5B8E">
      <w:pPr>
        <w:pStyle w:val="a4"/>
        <w:spacing w:line="360" w:lineRule="auto"/>
        <w:rPr>
          <w:i/>
          <w:sz w:val="36"/>
          <w:szCs w:val="36"/>
        </w:rPr>
      </w:pPr>
    </w:p>
    <w:p w:rsidR="007B5B8E" w:rsidRPr="002D3E02" w:rsidRDefault="007B5B8E" w:rsidP="007B5B8E">
      <w:pPr>
        <w:pStyle w:val="a4"/>
        <w:rPr>
          <w:sz w:val="36"/>
          <w:szCs w:val="36"/>
        </w:rPr>
      </w:pPr>
      <w:r w:rsidRPr="002D3E02">
        <w:rPr>
          <w:sz w:val="36"/>
          <w:szCs w:val="36"/>
        </w:rPr>
        <w:t xml:space="preserve">по самостоятельной работе </w:t>
      </w:r>
    </w:p>
    <w:p w:rsidR="007B5B8E" w:rsidRPr="002D3E02" w:rsidRDefault="007B5B8E" w:rsidP="007B5B8E">
      <w:pPr>
        <w:pStyle w:val="a4"/>
        <w:rPr>
          <w:sz w:val="36"/>
          <w:szCs w:val="36"/>
        </w:rPr>
      </w:pPr>
      <w:r w:rsidRPr="002D3E02">
        <w:rPr>
          <w:sz w:val="36"/>
          <w:szCs w:val="36"/>
        </w:rPr>
        <w:t>для студентов специальност</w:t>
      </w:r>
      <w:r w:rsidR="00527AED" w:rsidRPr="002D3E02">
        <w:rPr>
          <w:sz w:val="36"/>
          <w:szCs w:val="36"/>
        </w:rPr>
        <w:t>и</w:t>
      </w:r>
      <w:r w:rsidRPr="002D3E02">
        <w:rPr>
          <w:sz w:val="36"/>
          <w:szCs w:val="36"/>
        </w:rPr>
        <w:t xml:space="preserve"> </w:t>
      </w:r>
    </w:p>
    <w:p w:rsidR="007B5B8E" w:rsidRPr="002D3E02" w:rsidRDefault="007B5B8E" w:rsidP="007B5B8E">
      <w:pPr>
        <w:pStyle w:val="a4"/>
        <w:rPr>
          <w:sz w:val="36"/>
          <w:szCs w:val="36"/>
        </w:rPr>
      </w:pPr>
      <w:r w:rsidRPr="002D3E02">
        <w:rPr>
          <w:sz w:val="36"/>
          <w:szCs w:val="36"/>
        </w:rPr>
        <w:t>080507 – «Менеджмент организации» (МОГ)</w:t>
      </w:r>
    </w:p>
    <w:p w:rsidR="007B5B8E" w:rsidRDefault="007B5B8E" w:rsidP="007B5B8E">
      <w:pPr>
        <w:spacing w:line="360" w:lineRule="auto"/>
        <w:jc w:val="center"/>
        <w:rPr>
          <w:b/>
          <w:caps/>
          <w:sz w:val="40"/>
        </w:rPr>
      </w:pPr>
    </w:p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Default="007B5B8E" w:rsidP="007B5B8E"/>
    <w:p w:rsidR="007B5B8E" w:rsidRPr="00B926D8" w:rsidRDefault="007B5B8E" w:rsidP="007B5B8E">
      <w:pPr>
        <w:jc w:val="center"/>
        <w:rPr>
          <w:sz w:val="32"/>
          <w:szCs w:val="32"/>
        </w:rPr>
      </w:pPr>
      <w:r w:rsidRPr="00B926D8">
        <w:rPr>
          <w:sz w:val="32"/>
          <w:szCs w:val="32"/>
        </w:rPr>
        <w:t>Екатеринбург</w:t>
      </w:r>
    </w:p>
    <w:p w:rsidR="00AF2ABF" w:rsidRPr="00B926D8" w:rsidRDefault="00D9159A">
      <w:pPr>
        <w:jc w:val="center"/>
      </w:pPr>
      <w:r>
        <w:rPr>
          <w:noProof/>
        </w:rPr>
        <w:pict>
          <v:line id="_x0000_s1047" style="position:absolute;left:0;text-align:left;z-index:251656704" from="-12.85pt,50.6pt" to="491.15pt,50.6pt" strokeweight="1.5pt"/>
        </w:pict>
      </w:r>
      <w:r w:rsidR="007B5B8E" w:rsidRPr="00B926D8">
        <w:rPr>
          <w:sz w:val="32"/>
          <w:szCs w:val="32"/>
        </w:rPr>
        <w:t>200</w:t>
      </w:r>
      <w:r w:rsidR="009D04D3" w:rsidRPr="00B926D8">
        <w:rPr>
          <w:sz w:val="32"/>
          <w:szCs w:val="32"/>
        </w:rPr>
        <w:t>8</w:t>
      </w:r>
    </w:p>
    <w:p w:rsidR="00527AED" w:rsidRPr="007E4B18" w:rsidRDefault="00527AED" w:rsidP="00527AED">
      <w:pPr>
        <w:spacing w:line="288" w:lineRule="auto"/>
        <w:ind w:firstLine="720"/>
        <w:jc w:val="center"/>
        <w:rPr>
          <w:b/>
          <w:caps/>
          <w:sz w:val="28"/>
          <w:szCs w:val="28"/>
        </w:rPr>
      </w:pPr>
      <w:r w:rsidRPr="007E4B18">
        <w:rPr>
          <w:caps/>
          <w:sz w:val="28"/>
          <w:szCs w:val="28"/>
        </w:rPr>
        <w:t>Уральский государственный горный университет</w:t>
      </w: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>ОДОБРЕНО: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>Методической комиссией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>инженерно-экономического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 xml:space="preserve">факультета 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>«____»____________200</w:t>
      </w:r>
      <w:r>
        <w:rPr>
          <w:sz w:val="28"/>
          <w:szCs w:val="28"/>
        </w:rPr>
        <w:t xml:space="preserve">  </w:t>
      </w:r>
      <w:r w:rsidRPr="00115295">
        <w:rPr>
          <w:sz w:val="28"/>
          <w:szCs w:val="28"/>
        </w:rPr>
        <w:t xml:space="preserve"> г.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>Председатель комиссии</w:t>
      </w:r>
    </w:p>
    <w:p w:rsidR="00527AED" w:rsidRPr="00115295" w:rsidRDefault="00527AED" w:rsidP="00527AED">
      <w:pPr>
        <w:pStyle w:val="a4"/>
        <w:spacing w:line="288" w:lineRule="auto"/>
        <w:ind w:firstLine="5387"/>
        <w:jc w:val="left"/>
        <w:rPr>
          <w:sz w:val="28"/>
          <w:szCs w:val="28"/>
        </w:rPr>
      </w:pPr>
      <w:r w:rsidRPr="00115295">
        <w:rPr>
          <w:sz w:val="28"/>
          <w:szCs w:val="28"/>
        </w:rPr>
        <w:t xml:space="preserve">_____________ </w:t>
      </w:r>
      <w:r>
        <w:rPr>
          <w:sz w:val="28"/>
          <w:szCs w:val="28"/>
        </w:rPr>
        <w:t>И. А. Тяботов</w:t>
      </w:r>
    </w:p>
    <w:p w:rsidR="00AF2ABF" w:rsidRDefault="00AF2ABF">
      <w:pPr>
        <w:jc w:val="center"/>
      </w:pPr>
    </w:p>
    <w:p w:rsidR="00527AED" w:rsidRPr="00427517" w:rsidRDefault="00527AED" w:rsidP="00527AED">
      <w:pPr>
        <w:pStyle w:val="a4"/>
        <w:spacing w:line="288" w:lineRule="auto"/>
        <w:ind w:firstLine="720"/>
        <w:rPr>
          <w:szCs w:val="28"/>
        </w:rPr>
      </w:pPr>
    </w:p>
    <w:p w:rsidR="00527AED" w:rsidRDefault="00527AED" w:rsidP="00527AED">
      <w:pPr>
        <w:spacing w:line="288" w:lineRule="auto"/>
        <w:ind w:firstLine="720"/>
        <w:rPr>
          <w:sz w:val="28"/>
          <w:szCs w:val="28"/>
        </w:rPr>
      </w:pPr>
    </w:p>
    <w:p w:rsidR="00527AED" w:rsidRPr="00B926D8" w:rsidRDefault="00527AED" w:rsidP="00527AED">
      <w:pPr>
        <w:spacing w:line="288" w:lineRule="auto"/>
        <w:jc w:val="center"/>
        <w:rPr>
          <w:sz w:val="28"/>
          <w:szCs w:val="28"/>
        </w:rPr>
      </w:pPr>
      <w:r w:rsidRPr="00B926D8">
        <w:rPr>
          <w:sz w:val="28"/>
          <w:szCs w:val="28"/>
        </w:rPr>
        <w:t>О. А. Логвиненко</w:t>
      </w:r>
    </w:p>
    <w:p w:rsidR="00527AED" w:rsidRDefault="00527AED" w:rsidP="00527AED">
      <w:pPr>
        <w:spacing w:line="288" w:lineRule="auto"/>
        <w:ind w:firstLine="720"/>
        <w:jc w:val="center"/>
        <w:rPr>
          <w:sz w:val="28"/>
          <w:szCs w:val="28"/>
        </w:rPr>
      </w:pPr>
    </w:p>
    <w:p w:rsidR="00527AED" w:rsidRPr="00427517" w:rsidRDefault="00527AED" w:rsidP="00527AED">
      <w:pPr>
        <w:spacing w:line="288" w:lineRule="auto"/>
        <w:ind w:firstLine="720"/>
        <w:jc w:val="center"/>
        <w:rPr>
          <w:sz w:val="28"/>
          <w:szCs w:val="28"/>
        </w:rPr>
      </w:pPr>
    </w:p>
    <w:p w:rsidR="00527AED" w:rsidRPr="00527AED" w:rsidRDefault="00527AED" w:rsidP="00527AED">
      <w:pPr>
        <w:spacing w:line="360" w:lineRule="auto"/>
        <w:jc w:val="center"/>
        <w:rPr>
          <w:b/>
          <w:caps/>
          <w:sz w:val="36"/>
        </w:rPr>
      </w:pPr>
      <w:r w:rsidRPr="00527AED">
        <w:rPr>
          <w:b/>
          <w:caps/>
          <w:sz w:val="36"/>
        </w:rPr>
        <w:t>Антикризисное управление</w:t>
      </w:r>
    </w:p>
    <w:p w:rsidR="00527AED" w:rsidRPr="00427517" w:rsidRDefault="00527AED" w:rsidP="00527AED">
      <w:pPr>
        <w:pStyle w:val="20"/>
        <w:jc w:val="center"/>
        <w:rPr>
          <w:sz w:val="28"/>
        </w:rPr>
      </w:pPr>
    </w:p>
    <w:p w:rsidR="00527AED" w:rsidRDefault="00527AED" w:rsidP="00527AED">
      <w:pPr>
        <w:pStyle w:val="a4"/>
      </w:pPr>
      <w:r w:rsidRPr="00363215">
        <w:t>Методические рекомендации и задания</w:t>
      </w:r>
    </w:p>
    <w:p w:rsidR="00527AED" w:rsidRDefault="00527AED" w:rsidP="00527AED">
      <w:pPr>
        <w:pStyle w:val="a4"/>
      </w:pPr>
      <w:r w:rsidRPr="00363215">
        <w:t>по</w:t>
      </w:r>
      <w:r>
        <w:t xml:space="preserve"> </w:t>
      </w:r>
      <w:r w:rsidRPr="00363215">
        <w:t>самостоятельной работе</w:t>
      </w:r>
    </w:p>
    <w:p w:rsidR="00527AED" w:rsidRPr="00363215" w:rsidRDefault="00527AED" w:rsidP="00527AED">
      <w:pPr>
        <w:pStyle w:val="a4"/>
      </w:pPr>
      <w:r>
        <w:t>для студентов специальности</w:t>
      </w:r>
    </w:p>
    <w:p w:rsidR="00527AED" w:rsidRPr="00363215" w:rsidRDefault="00527AED" w:rsidP="00527AED">
      <w:pPr>
        <w:pStyle w:val="a4"/>
      </w:pPr>
      <w:r>
        <w:t>080507 – «Менеджмент организации» (МОГ)</w:t>
      </w: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Pr="00427517" w:rsidRDefault="00527AED" w:rsidP="00527AED">
      <w:pPr>
        <w:pStyle w:val="a4"/>
        <w:spacing w:line="288" w:lineRule="auto"/>
        <w:ind w:firstLine="720"/>
        <w:rPr>
          <w:szCs w:val="28"/>
        </w:rPr>
      </w:pP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Pr="00427517" w:rsidRDefault="00527AED" w:rsidP="00527AED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527AED" w:rsidRDefault="00527AED" w:rsidP="00527AED">
      <w:pPr>
        <w:spacing w:line="288" w:lineRule="auto"/>
        <w:jc w:val="both"/>
        <w:rPr>
          <w:b/>
          <w:sz w:val="28"/>
          <w:szCs w:val="28"/>
        </w:rPr>
      </w:pPr>
    </w:p>
    <w:p w:rsidR="00527AED" w:rsidRDefault="00527AED" w:rsidP="00527AED">
      <w:pPr>
        <w:spacing w:line="288" w:lineRule="auto"/>
        <w:jc w:val="both"/>
        <w:rPr>
          <w:b/>
          <w:sz w:val="28"/>
          <w:szCs w:val="28"/>
        </w:rPr>
      </w:pPr>
    </w:p>
    <w:p w:rsidR="0017228E" w:rsidRDefault="0017228E" w:rsidP="00527AED">
      <w:pPr>
        <w:spacing w:line="288" w:lineRule="auto"/>
        <w:jc w:val="both"/>
        <w:rPr>
          <w:b/>
          <w:sz w:val="28"/>
          <w:szCs w:val="28"/>
        </w:rPr>
      </w:pPr>
    </w:p>
    <w:p w:rsidR="0017228E" w:rsidRDefault="0017228E" w:rsidP="00527AED">
      <w:pPr>
        <w:spacing w:line="288" w:lineRule="auto"/>
        <w:jc w:val="both"/>
        <w:rPr>
          <w:b/>
          <w:sz w:val="28"/>
          <w:szCs w:val="28"/>
        </w:rPr>
      </w:pPr>
    </w:p>
    <w:p w:rsidR="0017228E" w:rsidRDefault="0017228E" w:rsidP="00527AED">
      <w:pPr>
        <w:spacing w:line="288" w:lineRule="auto"/>
        <w:jc w:val="both"/>
        <w:rPr>
          <w:b/>
          <w:sz w:val="28"/>
          <w:szCs w:val="28"/>
        </w:rPr>
      </w:pPr>
    </w:p>
    <w:p w:rsidR="00527AED" w:rsidRPr="00427517" w:rsidRDefault="00527AED" w:rsidP="00527AED">
      <w:pPr>
        <w:spacing w:line="288" w:lineRule="auto"/>
        <w:jc w:val="both"/>
        <w:rPr>
          <w:b/>
          <w:sz w:val="28"/>
          <w:szCs w:val="28"/>
        </w:rPr>
      </w:pPr>
    </w:p>
    <w:p w:rsidR="00527AED" w:rsidRPr="00427517" w:rsidRDefault="00527AED" w:rsidP="00527AED">
      <w:pPr>
        <w:spacing w:line="288" w:lineRule="auto"/>
        <w:jc w:val="both"/>
        <w:rPr>
          <w:b/>
          <w:sz w:val="28"/>
          <w:szCs w:val="28"/>
        </w:rPr>
      </w:pPr>
      <w:r w:rsidRPr="00427517">
        <w:rPr>
          <w:b/>
          <w:sz w:val="28"/>
          <w:szCs w:val="28"/>
        </w:rPr>
        <w:t>________________________________________________________________</w:t>
      </w:r>
    </w:p>
    <w:p w:rsidR="00527AED" w:rsidRPr="003C6BD0" w:rsidRDefault="00527AED" w:rsidP="00527AED">
      <w:pPr>
        <w:pStyle w:val="a6"/>
        <w:tabs>
          <w:tab w:val="clear" w:pos="4153"/>
          <w:tab w:val="clear" w:pos="8306"/>
        </w:tabs>
        <w:spacing w:line="288" w:lineRule="auto"/>
        <w:rPr>
          <w:sz w:val="28"/>
          <w:szCs w:val="28"/>
        </w:rPr>
      </w:pPr>
      <w:r w:rsidRPr="003C6BD0">
        <w:rPr>
          <w:sz w:val="28"/>
          <w:szCs w:val="28"/>
        </w:rPr>
        <w:t>Издание УГ</w:t>
      </w:r>
      <w:r w:rsidR="009D04D3">
        <w:rPr>
          <w:sz w:val="28"/>
          <w:szCs w:val="28"/>
        </w:rPr>
        <w:t xml:space="preserve">ГУ </w:t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</w:r>
      <w:r w:rsidR="009D04D3">
        <w:rPr>
          <w:sz w:val="28"/>
          <w:szCs w:val="28"/>
        </w:rPr>
        <w:tab/>
        <w:t xml:space="preserve">   Екатеринбург, 2008</w:t>
      </w:r>
    </w:p>
    <w:p w:rsidR="00AF2ABF" w:rsidRDefault="00AF2ABF">
      <w:pPr>
        <w:jc w:val="center"/>
      </w:pPr>
    </w:p>
    <w:p w:rsidR="00CE0C73" w:rsidRPr="008A7E02" w:rsidRDefault="00983B89" w:rsidP="00CE0C73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Логвиненко О. А. </w:t>
      </w:r>
      <w:r>
        <w:rPr>
          <w:sz w:val="28"/>
          <w:szCs w:val="28"/>
        </w:rPr>
        <w:t>Антикризисное управление</w:t>
      </w:r>
      <w:r w:rsidR="00CE0C73" w:rsidRPr="0006316E">
        <w:rPr>
          <w:sz w:val="28"/>
          <w:szCs w:val="28"/>
        </w:rPr>
        <w:t>:</w:t>
      </w:r>
      <w:r w:rsidR="00CE0C73" w:rsidRPr="00115295">
        <w:rPr>
          <w:i/>
          <w:sz w:val="28"/>
          <w:szCs w:val="28"/>
        </w:rPr>
        <w:t xml:space="preserve"> </w:t>
      </w:r>
      <w:r w:rsidR="00CE0C73">
        <w:rPr>
          <w:sz w:val="28"/>
          <w:szCs w:val="28"/>
        </w:rPr>
        <w:t>М</w:t>
      </w:r>
      <w:r w:rsidR="00CE0C73" w:rsidRPr="00115295">
        <w:rPr>
          <w:sz w:val="28"/>
          <w:szCs w:val="28"/>
        </w:rPr>
        <w:t>етодические рекомендации и задания по самостоятельной работе для студентов специальности 0</w:t>
      </w:r>
      <w:r>
        <w:rPr>
          <w:sz w:val="28"/>
          <w:szCs w:val="28"/>
        </w:rPr>
        <w:t>50807</w:t>
      </w:r>
      <w:r w:rsidR="00CE0C73" w:rsidRPr="00115295">
        <w:rPr>
          <w:sz w:val="28"/>
          <w:szCs w:val="28"/>
        </w:rPr>
        <w:t xml:space="preserve"> – «</w:t>
      </w:r>
      <w:r>
        <w:rPr>
          <w:sz w:val="28"/>
          <w:szCs w:val="28"/>
        </w:rPr>
        <w:t>Менеджмент организации</w:t>
      </w:r>
      <w:r w:rsidR="00CE0C73" w:rsidRPr="00115295">
        <w:rPr>
          <w:sz w:val="28"/>
          <w:szCs w:val="28"/>
        </w:rPr>
        <w:t>»</w:t>
      </w:r>
      <w:r>
        <w:rPr>
          <w:sz w:val="28"/>
          <w:szCs w:val="28"/>
        </w:rPr>
        <w:t xml:space="preserve"> (МОГ)</w:t>
      </w:r>
      <w:r w:rsidR="000E419F">
        <w:rPr>
          <w:sz w:val="28"/>
          <w:szCs w:val="28"/>
        </w:rPr>
        <w:t>.</w:t>
      </w:r>
      <w:r w:rsidR="00CE0C73" w:rsidRPr="000E419F">
        <w:rPr>
          <w:sz w:val="28"/>
          <w:szCs w:val="28"/>
        </w:rPr>
        <w:t xml:space="preserve"> </w:t>
      </w:r>
      <w:r w:rsidR="000E419F" w:rsidRPr="000E419F">
        <w:rPr>
          <w:sz w:val="28"/>
          <w:szCs w:val="28"/>
        </w:rPr>
        <w:t>Екатеринбург: Изд-во УГГУ, 200</w:t>
      </w:r>
      <w:r w:rsidR="009D04D3">
        <w:rPr>
          <w:sz w:val="28"/>
          <w:szCs w:val="28"/>
        </w:rPr>
        <w:t>8</w:t>
      </w:r>
      <w:r w:rsidR="000E419F" w:rsidRPr="000E419F">
        <w:rPr>
          <w:sz w:val="28"/>
          <w:szCs w:val="28"/>
        </w:rPr>
        <w:t>. 1</w:t>
      </w:r>
      <w:r w:rsidR="00991D1E">
        <w:rPr>
          <w:sz w:val="28"/>
          <w:szCs w:val="28"/>
        </w:rPr>
        <w:t>2</w:t>
      </w:r>
      <w:r w:rsidR="000E419F" w:rsidRPr="000E419F">
        <w:rPr>
          <w:sz w:val="28"/>
          <w:szCs w:val="28"/>
        </w:rPr>
        <w:t xml:space="preserve"> с.</w:t>
      </w:r>
    </w:p>
    <w:p w:rsidR="00CE0C73" w:rsidRDefault="00CE0C73">
      <w:pPr>
        <w:spacing w:line="360" w:lineRule="auto"/>
        <w:ind w:firstLine="709"/>
        <w:jc w:val="both"/>
        <w:rPr>
          <w:i/>
          <w:sz w:val="28"/>
        </w:rPr>
      </w:pPr>
    </w:p>
    <w:p w:rsidR="00CE0C73" w:rsidRDefault="00CE0C73">
      <w:pPr>
        <w:spacing w:line="360" w:lineRule="auto"/>
        <w:ind w:firstLine="709"/>
        <w:jc w:val="both"/>
        <w:rPr>
          <w:i/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Методические рекомендации рассмотрены на заседании кафедры экономики и менеджмента «__» _________ 200_ г. (протокол № __) и рекомендованы для издания в УГГ</w:t>
      </w:r>
      <w:r w:rsidR="00951977">
        <w:rPr>
          <w:sz w:val="28"/>
        </w:rPr>
        <w:t>У</w:t>
      </w: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>
      <w:pPr>
        <w:spacing w:line="360" w:lineRule="auto"/>
        <w:ind w:firstLine="709"/>
        <w:jc w:val="both"/>
        <w:rPr>
          <w:sz w:val="28"/>
        </w:rPr>
      </w:pPr>
    </w:p>
    <w:p w:rsidR="00AF2ABF" w:rsidRDefault="00AF2ABF"/>
    <w:p w:rsidR="00AF2ABF" w:rsidRDefault="00AF2ABF"/>
    <w:p w:rsidR="008F641F" w:rsidRPr="003539B6" w:rsidRDefault="008F641F" w:rsidP="008F641F">
      <w:pPr>
        <w:pStyle w:val="a6"/>
        <w:tabs>
          <w:tab w:val="clear" w:pos="4153"/>
          <w:tab w:val="clear" w:pos="830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color w:val="000000"/>
          <w:spacing w:val="1"/>
        </w:rPr>
        <w:br w:type="column"/>
      </w:r>
      <w:r w:rsidRPr="003539B6">
        <w:rPr>
          <w:b/>
          <w:caps/>
          <w:sz w:val="28"/>
          <w:szCs w:val="28"/>
        </w:rPr>
        <w:t>Оглавление</w:t>
      </w:r>
    </w:p>
    <w:p w:rsidR="008F641F" w:rsidRDefault="008F641F" w:rsidP="008F641F">
      <w:pPr>
        <w:pStyle w:val="a6"/>
        <w:tabs>
          <w:tab w:val="clear" w:pos="4153"/>
          <w:tab w:val="clear" w:pos="8306"/>
        </w:tabs>
        <w:spacing w:line="360" w:lineRule="auto"/>
        <w:jc w:val="center"/>
        <w:rPr>
          <w:sz w:val="28"/>
          <w:szCs w:val="28"/>
        </w:rPr>
      </w:pPr>
    </w:p>
    <w:tbl>
      <w:tblPr>
        <w:tblStyle w:val="a9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55"/>
        <w:gridCol w:w="567"/>
      </w:tblGrid>
      <w:tr w:rsidR="008F641F">
        <w:tc>
          <w:tcPr>
            <w:tcW w:w="8755" w:type="dxa"/>
          </w:tcPr>
          <w:p w:rsidR="008F641F" w:rsidRPr="003539B6" w:rsidRDefault="008F641F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ВВЕДЕНИЕ…………………………………………………………………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F641F">
        <w:tc>
          <w:tcPr>
            <w:tcW w:w="8755" w:type="dxa"/>
          </w:tcPr>
          <w:p w:rsidR="008F641F" w:rsidRPr="003539B6" w:rsidRDefault="008F641F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  <w:szCs w:val="28"/>
              </w:rPr>
            </w:pPr>
            <w:r w:rsidRPr="003539B6">
              <w:rPr>
                <w:caps/>
                <w:sz w:val="28"/>
                <w:szCs w:val="28"/>
              </w:rPr>
              <w:t>1. общие положения</w:t>
            </w:r>
            <w:r>
              <w:rPr>
                <w:caps/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F641F">
        <w:tc>
          <w:tcPr>
            <w:tcW w:w="8755" w:type="dxa"/>
          </w:tcPr>
          <w:p w:rsidR="008F641F" w:rsidRPr="00AF1E18" w:rsidRDefault="00AF1E18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rPr>
                <w:sz w:val="28"/>
                <w:szCs w:val="28"/>
              </w:rPr>
            </w:pPr>
            <w:r w:rsidRPr="00AF1E18">
              <w:rPr>
                <w:caps/>
                <w:sz w:val="28"/>
              </w:rPr>
              <w:t>2. методические рекомендации по изучению тем, предложенных для самостоятельного изучения</w:t>
            </w:r>
            <w:r>
              <w:rPr>
                <w:caps/>
                <w:sz w:val="28"/>
              </w:rPr>
              <w:t>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F641F">
        <w:tc>
          <w:tcPr>
            <w:tcW w:w="8755" w:type="dxa"/>
          </w:tcPr>
          <w:p w:rsidR="008F641F" w:rsidRPr="00092E22" w:rsidRDefault="00092E22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 w:rsidRPr="00092E22">
              <w:rPr>
                <w:sz w:val="28"/>
              </w:rPr>
              <w:t>2.1. Методические рекомендации по изучению темы № 1</w:t>
            </w:r>
            <w:r w:rsidR="00991D1E">
              <w:rPr>
                <w:sz w:val="28"/>
              </w:rPr>
              <w:t>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F641F">
        <w:tc>
          <w:tcPr>
            <w:tcW w:w="8755" w:type="dxa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</w:rPr>
              <w:t>2.2</w:t>
            </w:r>
            <w:r w:rsidRPr="00092E22">
              <w:rPr>
                <w:sz w:val="28"/>
              </w:rPr>
              <w:t>. Методические рекомендации по изучению темы №</w:t>
            </w:r>
            <w:r>
              <w:rPr>
                <w:sz w:val="28"/>
              </w:rPr>
              <w:t xml:space="preserve"> 2……………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F641F">
        <w:tc>
          <w:tcPr>
            <w:tcW w:w="8755" w:type="dxa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</w:rPr>
              <w:t>2.3</w:t>
            </w:r>
            <w:r w:rsidRPr="00092E22">
              <w:rPr>
                <w:sz w:val="28"/>
              </w:rPr>
              <w:t>. Методические рекомендации по изучению темы №</w:t>
            </w:r>
            <w:r>
              <w:rPr>
                <w:sz w:val="28"/>
              </w:rPr>
              <w:t xml:space="preserve"> 2……………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F641F">
        <w:tc>
          <w:tcPr>
            <w:tcW w:w="8755" w:type="dxa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</w:rPr>
              <w:t>2.4</w:t>
            </w:r>
            <w:r w:rsidRPr="00092E22">
              <w:rPr>
                <w:sz w:val="28"/>
              </w:rPr>
              <w:t>. Методическ</w:t>
            </w:r>
            <w:r>
              <w:rPr>
                <w:sz w:val="28"/>
              </w:rPr>
              <w:t>ие рекомендации по изучению тем</w:t>
            </w:r>
            <w:r w:rsidRPr="00092E22">
              <w:rPr>
                <w:sz w:val="28"/>
              </w:rPr>
              <w:t xml:space="preserve"> №</w:t>
            </w:r>
            <w:r>
              <w:rPr>
                <w:sz w:val="28"/>
              </w:rPr>
              <w:t xml:space="preserve"> 4 и № 5..…….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F641F">
        <w:tc>
          <w:tcPr>
            <w:tcW w:w="8755" w:type="dxa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</w:rPr>
              <w:t>2.5</w:t>
            </w:r>
            <w:r w:rsidRPr="00092E22">
              <w:rPr>
                <w:sz w:val="28"/>
              </w:rPr>
              <w:t>. Методические рекомендации по изучению темы №</w:t>
            </w:r>
            <w:r>
              <w:rPr>
                <w:sz w:val="28"/>
              </w:rPr>
              <w:t xml:space="preserve"> 6……………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F641F">
        <w:tc>
          <w:tcPr>
            <w:tcW w:w="8755" w:type="dxa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ind w:firstLine="284"/>
              <w:rPr>
                <w:sz w:val="28"/>
                <w:szCs w:val="28"/>
              </w:rPr>
            </w:pPr>
            <w:r>
              <w:rPr>
                <w:sz w:val="28"/>
              </w:rPr>
              <w:t>2.6</w:t>
            </w:r>
            <w:r w:rsidRPr="00092E22">
              <w:rPr>
                <w:sz w:val="28"/>
              </w:rPr>
              <w:t>. Методические рекомендации по изучению темы №</w:t>
            </w:r>
            <w:r>
              <w:rPr>
                <w:sz w:val="28"/>
              </w:rPr>
              <w:t xml:space="preserve"> 6……………</w:t>
            </w:r>
          </w:p>
        </w:tc>
        <w:tc>
          <w:tcPr>
            <w:tcW w:w="567" w:type="dxa"/>
            <w:vAlign w:val="bottom"/>
          </w:tcPr>
          <w:p w:rsidR="008F641F" w:rsidRDefault="00991D1E" w:rsidP="000665CB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CE2760" w:rsidRPr="00CE2760" w:rsidRDefault="00CE2760" w:rsidP="00CE2760">
      <w:pPr>
        <w:shd w:val="clear" w:color="auto" w:fill="FFFFFF"/>
        <w:spacing w:line="360" w:lineRule="auto"/>
        <w:jc w:val="center"/>
        <w:rPr>
          <w:b/>
          <w:caps/>
          <w:color w:val="000000"/>
          <w:spacing w:val="1"/>
          <w:sz w:val="28"/>
          <w:szCs w:val="28"/>
        </w:rPr>
      </w:pPr>
      <w:r>
        <w:rPr>
          <w:color w:val="000000"/>
          <w:spacing w:val="1"/>
        </w:rPr>
        <w:br w:type="column"/>
      </w:r>
      <w:r w:rsidRPr="00CE2760">
        <w:rPr>
          <w:b/>
          <w:caps/>
          <w:color w:val="000000"/>
          <w:spacing w:val="1"/>
          <w:sz w:val="28"/>
          <w:szCs w:val="28"/>
        </w:rPr>
        <w:t>Введение</w:t>
      </w:r>
    </w:p>
    <w:p w:rsidR="00CE2760" w:rsidRPr="00CE2760" w:rsidRDefault="00CE2760" w:rsidP="00CE2760">
      <w:pPr>
        <w:shd w:val="clear" w:color="auto" w:fill="FFFFFF"/>
        <w:spacing w:line="360" w:lineRule="auto"/>
        <w:ind w:firstLine="709"/>
        <w:jc w:val="center"/>
        <w:rPr>
          <w:color w:val="000000"/>
          <w:spacing w:val="1"/>
          <w:sz w:val="28"/>
          <w:szCs w:val="28"/>
        </w:rPr>
      </w:pPr>
    </w:p>
    <w:p w:rsidR="00CE2760" w:rsidRPr="00CE2760" w:rsidRDefault="00CE2760" w:rsidP="00CE276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E2760">
        <w:rPr>
          <w:color w:val="000000"/>
          <w:spacing w:val="1"/>
          <w:sz w:val="28"/>
          <w:szCs w:val="28"/>
        </w:rPr>
        <w:t>Развитие российской экономики на современном этапе характеризуется</w:t>
      </w:r>
      <w:r>
        <w:rPr>
          <w:color w:val="000000"/>
          <w:spacing w:val="1"/>
          <w:sz w:val="28"/>
          <w:szCs w:val="28"/>
        </w:rPr>
        <w:t xml:space="preserve"> </w:t>
      </w:r>
      <w:r w:rsidRPr="00CE2760">
        <w:rPr>
          <w:color w:val="000000"/>
          <w:sz w:val="28"/>
          <w:szCs w:val="28"/>
        </w:rPr>
        <w:t>неоднозначной и динамично меняющейся экономической средой, наличием</w:t>
      </w:r>
      <w:r>
        <w:rPr>
          <w:color w:val="000000"/>
          <w:sz w:val="28"/>
          <w:szCs w:val="28"/>
        </w:rPr>
        <w:t xml:space="preserve"> </w:t>
      </w:r>
      <w:r w:rsidRPr="00CE2760">
        <w:rPr>
          <w:color w:val="000000"/>
          <w:spacing w:val="-1"/>
          <w:sz w:val="28"/>
          <w:szCs w:val="28"/>
        </w:rPr>
        <w:t>сложных экономических проблем. Многие предприятия находятся в кризис</w:t>
      </w:r>
      <w:r w:rsidRPr="00CE2760">
        <w:rPr>
          <w:color w:val="000000"/>
          <w:spacing w:val="-6"/>
          <w:sz w:val="28"/>
          <w:szCs w:val="28"/>
        </w:rPr>
        <w:t>ной ситуации.</w:t>
      </w:r>
    </w:p>
    <w:p w:rsidR="00CE2760" w:rsidRPr="00CE2760" w:rsidRDefault="00CE2760" w:rsidP="00CE2760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CE2760">
        <w:rPr>
          <w:color w:val="000000"/>
          <w:spacing w:val="-1"/>
          <w:sz w:val="28"/>
          <w:szCs w:val="28"/>
        </w:rPr>
        <w:t>Устранение с рынка обанкротившихся предпринимательских структур - непременное условие эффективного функционирования рыночного меха</w:t>
      </w:r>
      <w:r w:rsidRPr="00CE2760">
        <w:rPr>
          <w:color w:val="000000"/>
          <w:spacing w:val="1"/>
          <w:sz w:val="28"/>
          <w:szCs w:val="28"/>
        </w:rPr>
        <w:t xml:space="preserve">низма. Однако предотвратить банкротство, обеспечить успешную работу </w:t>
      </w:r>
      <w:r w:rsidRPr="00CE2760">
        <w:rPr>
          <w:color w:val="000000"/>
          <w:spacing w:val="-1"/>
          <w:sz w:val="28"/>
          <w:szCs w:val="28"/>
        </w:rPr>
        <w:t>этих структур - задача более сложная и важная.</w:t>
      </w:r>
    </w:p>
    <w:p w:rsidR="00CE2760" w:rsidRDefault="00CE2760" w:rsidP="00CE2760">
      <w:pPr>
        <w:pStyle w:val="a5"/>
        <w:jc w:val="both"/>
      </w:pPr>
      <w:r>
        <w:rPr>
          <w:color w:val="000000"/>
          <w:spacing w:val="-2"/>
        </w:rPr>
        <w:t>Решению именно этой задачи подчинена система мер, именуемая анти</w:t>
      </w:r>
      <w:r>
        <w:rPr>
          <w:color w:val="000000"/>
          <w:spacing w:val="-1"/>
        </w:rPr>
        <w:t xml:space="preserve">кризисным управлением. Часто под таким управлением понимают либо управление в условиях кризиса, либо управление, направленное на вывод </w:t>
      </w:r>
      <w:r>
        <w:rPr>
          <w:color w:val="000000"/>
          <w:spacing w:val="-2"/>
        </w:rPr>
        <w:t xml:space="preserve">предприятия из кризисного состояния. Более широкое понятие предполагает, </w:t>
      </w:r>
      <w:r>
        <w:rPr>
          <w:color w:val="000000"/>
          <w:spacing w:val="-1"/>
        </w:rPr>
        <w:t>что антикризисное управление должно опережать и предотвращать неплате</w:t>
      </w:r>
      <w:r>
        <w:rPr>
          <w:color w:val="000000"/>
          <w:spacing w:val="-2"/>
        </w:rPr>
        <w:t>жеспособность и несостоятельность предприятия, а в стратегическом плане -</w:t>
      </w:r>
      <w:r w:rsidR="00D00FE0">
        <w:rPr>
          <w:color w:val="000000"/>
          <w:spacing w:val="-2"/>
        </w:rPr>
        <w:t xml:space="preserve"> обеспечить</w:t>
      </w:r>
      <w:r>
        <w:rPr>
          <w:color w:val="000000"/>
          <w:spacing w:val="-2"/>
        </w:rPr>
        <w:t xml:space="preserve"> предприятию в течение длительного периода времени такое кон</w:t>
      </w:r>
      <w:r>
        <w:rPr>
          <w:color w:val="000000"/>
          <w:spacing w:val="-1"/>
        </w:rPr>
        <w:t xml:space="preserve">курентное преимущество, которое позволит производить востребованную рынком продукцию и выручать достаточные денежные средства для оплаты </w:t>
      </w:r>
      <w:r>
        <w:rPr>
          <w:color w:val="000000"/>
          <w:spacing w:val="-3"/>
        </w:rPr>
        <w:t>всех своих обязательств</w:t>
      </w:r>
      <w:r w:rsidR="00D00FE0">
        <w:rPr>
          <w:color w:val="000000"/>
          <w:spacing w:val="-3"/>
        </w:rPr>
        <w:t>.</w:t>
      </w:r>
    </w:p>
    <w:p w:rsidR="00D00FE0" w:rsidRPr="00D00FE0" w:rsidRDefault="00D00FE0" w:rsidP="00D00FE0">
      <w:pPr>
        <w:pStyle w:val="a5"/>
        <w:ind w:firstLine="0"/>
        <w:jc w:val="center"/>
        <w:rPr>
          <w:b/>
          <w:caps/>
        </w:rPr>
      </w:pPr>
      <w:r>
        <w:br w:type="column"/>
      </w:r>
      <w:r w:rsidRPr="00D00FE0">
        <w:rPr>
          <w:b/>
          <w:caps/>
        </w:rPr>
        <w:t>1. общие положения</w:t>
      </w:r>
    </w:p>
    <w:p w:rsidR="00D00FE0" w:rsidRDefault="00D00FE0" w:rsidP="003E0FFC">
      <w:pPr>
        <w:pStyle w:val="a5"/>
        <w:jc w:val="both"/>
      </w:pPr>
    </w:p>
    <w:p w:rsidR="00AF2ABF" w:rsidRDefault="00AF2ABF" w:rsidP="003E0FFC">
      <w:pPr>
        <w:pStyle w:val="a5"/>
        <w:jc w:val="both"/>
      </w:pPr>
      <w:r>
        <w:t>Самостоятельная работа студентов предполагает более углубленное изучение отдельных тем курса с привлечением дополнительной литературы, научной публикации и других источников.</w:t>
      </w:r>
    </w:p>
    <w:p w:rsidR="00AF2ABF" w:rsidRDefault="00AF2ABF" w:rsidP="003C743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Темы для самостоятельной работы студентов по курсу «Антикризисное управление» предлагаются в соответствии с программой курса </w:t>
      </w:r>
      <w:r w:rsidRPr="003C743A">
        <w:rPr>
          <w:sz w:val="28"/>
        </w:rPr>
        <w:t>СД. В.07.</w:t>
      </w:r>
    </w:p>
    <w:p w:rsidR="00D00FE0" w:rsidRDefault="00D00FE0" w:rsidP="003C743A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>Основной формой отчетности является краткий семинар по теме.</w:t>
      </w:r>
    </w:p>
    <w:p w:rsidR="009D1C80" w:rsidRDefault="009D1C80">
      <w:pPr>
        <w:pStyle w:val="1"/>
        <w:rPr>
          <w:b/>
        </w:rPr>
      </w:pPr>
    </w:p>
    <w:p w:rsidR="00AF2ABF" w:rsidRDefault="00AF2ABF">
      <w:pPr>
        <w:pStyle w:val="1"/>
        <w:rPr>
          <w:b/>
        </w:rPr>
      </w:pPr>
      <w:r>
        <w:rPr>
          <w:b/>
        </w:rPr>
        <w:t>Перечень тем для самостоятельного изучения студентами</w:t>
      </w:r>
    </w:p>
    <w:p w:rsidR="009D1C80" w:rsidRPr="009D1C80" w:rsidRDefault="009D1C80" w:rsidP="009D1C80"/>
    <w:p w:rsidR="00AF2ABF" w:rsidRDefault="00AF2ABF" w:rsidP="009D1C80">
      <w:pPr>
        <w:pStyle w:val="2"/>
        <w:numPr>
          <w:ilvl w:val="0"/>
          <w:numId w:val="1"/>
        </w:numPr>
        <w:tabs>
          <w:tab w:val="clear" w:pos="360"/>
          <w:tab w:val="num" w:pos="993"/>
        </w:tabs>
        <w:ind w:left="0" w:firstLine="709"/>
        <w:jc w:val="both"/>
      </w:pPr>
      <w:r>
        <w:t xml:space="preserve">Опыт антикризисного управления в странах с развитой рыночной экономикой </w:t>
      </w:r>
      <w:r w:rsidR="003C743A">
        <w:t xml:space="preserve">- </w:t>
      </w:r>
      <w:r>
        <w:t>4 ч.</w:t>
      </w:r>
    </w:p>
    <w:p w:rsidR="00AF2ABF" w:rsidRDefault="00AF2ABF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Стратегия и тактика антикризисного управления </w:t>
      </w:r>
      <w:r w:rsidR="003C743A">
        <w:rPr>
          <w:sz w:val="28"/>
        </w:rPr>
        <w:t xml:space="preserve">- </w:t>
      </w:r>
      <w:r>
        <w:rPr>
          <w:sz w:val="28"/>
        </w:rPr>
        <w:t>6 ч.</w:t>
      </w:r>
    </w:p>
    <w:p w:rsidR="00AF2ABF" w:rsidRDefault="00AF2ABF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Развитие законодательства о банкротстве в России </w:t>
      </w:r>
      <w:r w:rsidR="003C743A">
        <w:rPr>
          <w:sz w:val="28"/>
        </w:rPr>
        <w:t>- 4</w:t>
      </w:r>
      <w:r>
        <w:rPr>
          <w:sz w:val="28"/>
        </w:rPr>
        <w:t xml:space="preserve"> ч.</w:t>
      </w:r>
    </w:p>
    <w:p w:rsidR="00AF2ABF" w:rsidRDefault="00AF2ABF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Анализ финансового состояния неплатежеспособного предприятия </w:t>
      </w:r>
      <w:r w:rsidR="003C743A">
        <w:rPr>
          <w:sz w:val="28"/>
        </w:rPr>
        <w:t xml:space="preserve">- </w:t>
      </w:r>
      <w:r w:rsidR="009D1C80">
        <w:rPr>
          <w:sz w:val="28"/>
        </w:rPr>
        <w:t>4</w:t>
      </w:r>
      <w:r>
        <w:rPr>
          <w:sz w:val="28"/>
        </w:rPr>
        <w:t>ч.</w:t>
      </w:r>
    </w:p>
    <w:p w:rsidR="00AF2ABF" w:rsidRDefault="00AF2ABF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Методы диагностики банкротства </w:t>
      </w:r>
      <w:r w:rsidR="003C743A">
        <w:rPr>
          <w:sz w:val="28"/>
        </w:rPr>
        <w:t xml:space="preserve">- </w:t>
      </w:r>
      <w:r>
        <w:rPr>
          <w:sz w:val="28"/>
        </w:rPr>
        <w:t>6 ч.</w:t>
      </w:r>
    </w:p>
    <w:p w:rsidR="00AF2ABF" w:rsidRDefault="00AF2ABF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Антикризисная инвестиционная политика </w:t>
      </w:r>
      <w:r w:rsidR="003C743A">
        <w:rPr>
          <w:sz w:val="28"/>
        </w:rPr>
        <w:t xml:space="preserve">- </w:t>
      </w:r>
      <w:r>
        <w:rPr>
          <w:sz w:val="28"/>
        </w:rPr>
        <w:t>3 ч.</w:t>
      </w:r>
    </w:p>
    <w:p w:rsidR="003C743A" w:rsidRDefault="003C743A" w:rsidP="009D1C80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Антикризисное управление персоналом организации – 2 ч.</w:t>
      </w:r>
    </w:p>
    <w:p w:rsidR="00AF2ABF" w:rsidRDefault="00AF2ABF">
      <w:pPr>
        <w:spacing w:line="360" w:lineRule="auto"/>
        <w:rPr>
          <w:sz w:val="28"/>
        </w:rPr>
      </w:pPr>
    </w:p>
    <w:p w:rsidR="00D00FE0" w:rsidRPr="00D00FE0" w:rsidRDefault="00D00FE0" w:rsidP="00D00FE0">
      <w:pPr>
        <w:spacing w:line="360" w:lineRule="auto"/>
        <w:jc w:val="center"/>
        <w:rPr>
          <w:b/>
          <w:caps/>
          <w:sz w:val="28"/>
        </w:rPr>
      </w:pPr>
      <w:r w:rsidRPr="00D00FE0">
        <w:rPr>
          <w:b/>
          <w:caps/>
          <w:sz w:val="28"/>
        </w:rPr>
        <w:t>2. методические рекомендации по изучению тем, предложенных для самостоятельного изучения</w:t>
      </w:r>
    </w:p>
    <w:p w:rsidR="00D00FE0" w:rsidRDefault="00D00FE0" w:rsidP="00D00FE0">
      <w:pPr>
        <w:spacing w:line="360" w:lineRule="auto"/>
        <w:jc w:val="center"/>
        <w:rPr>
          <w:b/>
          <w:sz w:val="28"/>
        </w:rPr>
      </w:pPr>
    </w:p>
    <w:p w:rsidR="00AF2ABF" w:rsidRDefault="00D00FE0" w:rsidP="00D00FE0">
      <w:pPr>
        <w:spacing w:line="360" w:lineRule="auto"/>
        <w:ind w:firstLine="709"/>
        <w:rPr>
          <w:sz w:val="28"/>
        </w:rPr>
      </w:pPr>
      <w:r>
        <w:rPr>
          <w:b/>
          <w:sz w:val="28"/>
        </w:rPr>
        <w:t xml:space="preserve">2.1. </w:t>
      </w:r>
      <w:r w:rsidR="00AF2ABF">
        <w:rPr>
          <w:b/>
          <w:sz w:val="28"/>
        </w:rPr>
        <w:t>Методические рекомендации по изучению темы № 1</w:t>
      </w:r>
    </w:p>
    <w:p w:rsidR="00AF2ABF" w:rsidRDefault="00AF2ABF" w:rsidP="009D1C80">
      <w:pPr>
        <w:spacing w:line="360" w:lineRule="auto"/>
        <w:jc w:val="center"/>
        <w:rPr>
          <w:sz w:val="28"/>
        </w:rPr>
      </w:pPr>
      <w:r>
        <w:rPr>
          <w:sz w:val="28"/>
        </w:rPr>
        <w:t>«Опыт АУ в странах с развитой рыночной экономикой»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>
      <w:pPr>
        <w:pStyle w:val="a5"/>
        <w:rPr>
          <w:b/>
          <w:i/>
        </w:rPr>
      </w:pPr>
      <w:r>
        <w:rPr>
          <w:b/>
          <w:i/>
        </w:rPr>
        <w:t>Особое внимание следует уделить:</w:t>
      </w:r>
    </w:p>
    <w:p w:rsidR="00AF2ABF" w:rsidRDefault="00AF2ABF" w:rsidP="00EF0CF6">
      <w:pPr>
        <w:numPr>
          <w:ilvl w:val="0"/>
          <w:numId w:val="3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роли и месту антикризисного управления в современных условиях;</w:t>
      </w:r>
    </w:p>
    <w:p w:rsidR="00AF2ABF" w:rsidRDefault="00AF2ABF" w:rsidP="00EF0CF6">
      <w:pPr>
        <w:numPr>
          <w:ilvl w:val="0"/>
          <w:numId w:val="3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опыту, методам и формам выхода из чрезвычайных ситуаций, разработанным в развитых странах;</w:t>
      </w:r>
    </w:p>
    <w:p w:rsidR="00AF2ABF" w:rsidRDefault="00AF2ABF" w:rsidP="00EF0CF6">
      <w:pPr>
        <w:numPr>
          <w:ilvl w:val="0"/>
          <w:numId w:val="3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историческим аспектам антикризисного управления на государственном уровне. В качестве примера рассмотреть реформы Эрхорда в Германии, теоретическую основу «нового курса» Рузвельта и др.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Рекомендуемая литература:</w:t>
      </w:r>
    </w:p>
    <w:p w:rsidR="00AF2ABF" w:rsidRDefault="00AF2ABF">
      <w:pPr>
        <w:spacing w:line="360" w:lineRule="auto"/>
        <w:jc w:val="center"/>
        <w:rPr>
          <w:b/>
          <w:sz w:val="28"/>
        </w:rPr>
      </w:pPr>
    </w:p>
    <w:p w:rsidR="00460300" w:rsidRDefault="00460300" w:rsidP="00EF0CF6">
      <w:pPr>
        <w:pStyle w:val="2"/>
        <w:numPr>
          <w:ilvl w:val="0"/>
          <w:numId w:val="4"/>
        </w:numPr>
        <w:tabs>
          <w:tab w:val="clear" w:pos="360"/>
          <w:tab w:val="num" w:pos="1134"/>
        </w:tabs>
        <w:ind w:left="0" w:firstLine="709"/>
        <w:jc w:val="both"/>
      </w:pPr>
      <w:r>
        <w:t>Коротков Э.</w:t>
      </w:r>
      <w:r w:rsidR="00B926D8">
        <w:t xml:space="preserve"> </w:t>
      </w:r>
      <w:r>
        <w:t>М. Антикризисное управление. – М.: ИНФРА-М, 2007.</w:t>
      </w:r>
    </w:p>
    <w:p w:rsidR="00AF2ABF" w:rsidRDefault="00AF2ABF" w:rsidP="00EF0CF6">
      <w:pPr>
        <w:pStyle w:val="2"/>
        <w:numPr>
          <w:ilvl w:val="0"/>
          <w:numId w:val="4"/>
        </w:numPr>
        <w:tabs>
          <w:tab w:val="clear" w:pos="360"/>
          <w:tab w:val="num" w:pos="1134"/>
        </w:tabs>
        <w:ind w:left="0" w:firstLine="709"/>
        <w:jc w:val="both"/>
      </w:pPr>
      <w:r>
        <w:t xml:space="preserve">Бартенев С. А. Экономические теории и школы. М.: БЕК,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</w:t>
      </w:r>
    </w:p>
    <w:p w:rsidR="00AF2ABF" w:rsidRDefault="00AF2ABF" w:rsidP="00EF0CF6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Эрхард Л. Полвека размышлений: Речи и статьи. </w:t>
      </w:r>
      <w:r w:rsidR="00B926D8">
        <w:rPr>
          <w:sz w:val="28"/>
        </w:rPr>
        <w:t xml:space="preserve">- </w:t>
      </w:r>
      <w:r>
        <w:rPr>
          <w:sz w:val="28"/>
        </w:rPr>
        <w:t xml:space="preserve">М.,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</w:rPr>
          <w:t>1993 г</w:t>
        </w:r>
      </w:smartTag>
      <w:r>
        <w:rPr>
          <w:sz w:val="28"/>
        </w:rPr>
        <w:t>.</w:t>
      </w:r>
    </w:p>
    <w:p w:rsidR="00AF2ABF" w:rsidRDefault="00AF2ABF" w:rsidP="00EF0CF6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Якока Ли, Карьера менеджера. М.: Прогресс,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</w:rPr>
          <w:t>1991 г</w:t>
        </w:r>
      </w:smartTag>
      <w:r>
        <w:rPr>
          <w:sz w:val="28"/>
        </w:rPr>
        <w:t>.</w:t>
      </w:r>
    </w:p>
    <w:p w:rsidR="00AF2ABF" w:rsidRDefault="00AF2ABF" w:rsidP="00EF0CF6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Мильнер Б. З. и др., Японский парадокс. М: Мысль,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</w:rPr>
          <w:t>1995 г</w:t>
        </w:r>
      </w:smartTag>
      <w:r>
        <w:rPr>
          <w:sz w:val="28"/>
        </w:rPr>
        <w:t>.</w:t>
      </w:r>
    </w:p>
    <w:p w:rsidR="00AF2ABF" w:rsidRDefault="00AF2ABF" w:rsidP="00EF0CF6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Никонов В. А. Выход из кризиса и восстановление экономики: зарубежный опыт / Экономика </w:t>
      </w:r>
      <w:r>
        <w:rPr>
          <w:sz w:val="28"/>
          <w:lang w:val="en-US"/>
        </w:rPr>
        <w:t>XXI</w:t>
      </w:r>
      <w:r w:rsidRPr="003E0FFC">
        <w:rPr>
          <w:sz w:val="28"/>
        </w:rPr>
        <w:t xml:space="preserve"> </w:t>
      </w:r>
      <w:r>
        <w:rPr>
          <w:sz w:val="28"/>
        </w:rPr>
        <w:t xml:space="preserve">века,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</w:rPr>
          <w:t>2000 г</w:t>
        </w:r>
      </w:smartTag>
      <w:r>
        <w:rPr>
          <w:sz w:val="28"/>
        </w:rPr>
        <w:t xml:space="preserve">. № 6. </w:t>
      </w:r>
    </w:p>
    <w:p w:rsidR="00AF2ABF" w:rsidRDefault="00AF2ABF" w:rsidP="00EF0CF6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>Форма отчета</w:t>
      </w:r>
      <w:r>
        <w:rPr>
          <w:sz w:val="28"/>
        </w:rPr>
        <w:t>: Краткий семинар по теме.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D00FE0" w:rsidP="00D00FE0">
      <w:pPr>
        <w:pStyle w:val="30"/>
        <w:ind w:firstLine="709"/>
        <w:jc w:val="left"/>
        <w:rPr>
          <w:b/>
        </w:rPr>
      </w:pPr>
      <w:r>
        <w:rPr>
          <w:b/>
        </w:rPr>
        <w:t xml:space="preserve">2.2. </w:t>
      </w:r>
      <w:r w:rsidR="00AF2ABF">
        <w:rPr>
          <w:b/>
        </w:rPr>
        <w:t>Методические рек</w:t>
      </w:r>
      <w:r w:rsidR="00EF0CF6">
        <w:rPr>
          <w:b/>
        </w:rPr>
        <w:t>омендации по изучению темы № 2</w:t>
      </w:r>
    </w:p>
    <w:p w:rsidR="00AF2ABF" w:rsidRDefault="00AF2ABF" w:rsidP="00EF0CF6">
      <w:pPr>
        <w:pStyle w:val="30"/>
      </w:pPr>
      <w:r>
        <w:t>«Стратегия и тактика антикризисного управления»</w:t>
      </w:r>
    </w:p>
    <w:p w:rsidR="00AF2ABF" w:rsidRDefault="00AF2ABF">
      <w:pPr>
        <w:pStyle w:val="30"/>
        <w:jc w:val="left"/>
      </w:pPr>
    </w:p>
    <w:p w:rsidR="00AF2ABF" w:rsidRDefault="00AF2ABF">
      <w:pPr>
        <w:pStyle w:val="a5"/>
        <w:rPr>
          <w:b/>
          <w:i/>
        </w:rPr>
      </w:pPr>
      <w:r>
        <w:rPr>
          <w:b/>
          <w:i/>
        </w:rPr>
        <w:t>При изучении данной темы рекомендуется: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детально изучить классификацию целей, в зависимости от перспективы планирования тех или иных мероприятий;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особое внимание уделить таким понятиям, как: миссия предприятия, мотивация, тактика и стратегия управленческих решений;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 всех целей предприятия подробнее изучить функцию «контроллинга»;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оценить значение ре</w:t>
      </w:r>
      <w:r w:rsidR="00BB1CCF">
        <w:rPr>
          <w:sz w:val="28"/>
        </w:rPr>
        <w:t>и</w:t>
      </w:r>
      <w:r>
        <w:rPr>
          <w:sz w:val="28"/>
        </w:rPr>
        <w:t>нжиниринга в си</w:t>
      </w:r>
      <w:r w:rsidR="00BB1CCF">
        <w:rPr>
          <w:sz w:val="28"/>
        </w:rPr>
        <w:t>стеме антикризисного управления;</w:t>
      </w:r>
    </w:p>
    <w:p w:rsidR="00BB1CCF" w:rsidRDefault="00BB1CC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изучить различные варианты реструктуризации отечественных предприятий в современных условиях.</w:t>
      </w:r>
    </w:p>
    <w:p w:rsidR="00AF2ABF" w:rsidRDefault="00AF2ABF">
      <w:pPr>
        <w:pStyle w:val="30"/>
        <w:rPr>
          <w:b/>
        </w:rPr>
      </w:pPr>
      <w:r>
        <w:rPr>
          <w:b/>
        </w:rPr>
        <w:t>Рекомендуемая литература:</w:t>
      </w:r>
    </w:p>
    <w:p w:rsidR="00AF2ABF" w:rsidRDefault="00AF2ABF">
      <w:pPr>
        <w:pStyle w:val="30"/>
        <w:rPr>
          <w:b/>
        </w:rPr>
      </w:pPr>
    </w:p>
    <w:p w:rsidR="00AF2ABF" w:rsidRDefault="00AF2ABF" w:rsidP="007E3725">
      <w:pPr>
        <w:pStyle w:val="2"/>
        <w:numPr>
          <w:ilvl w:val="0"/>
          <w:numId w:val="5"/>
        </w:numPr>
        <w:tabs>
          <w:tab w:val="clear" w:pos="360"/>
          <w:tab w:val="num" w:pos="1134"/>
        </w:tabs>
        <w:ind w:left="0" w:firstLine="709"/>
        <w:jc w:val="both"/>
      </w:pPr>
      <w:r>
        <w:t>Ансофф П. Стратегический менеджмент. М.: Экономика, 2001.</w:t>
      </w:r>
    </w:p>
    <w:p w:rsidR="00AF2ABF" w:rsidRDefault="00AF2ABF" w:rsidP="007E3725">
      <w:pPr>
        <w:numPr>
          <w:ilvl w:val="0"/>
          <w:numId w:val="5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Ойхман Е. Г., Попов Э. В, Ре</w:t>
      </w:r>
      <w:r w:rsidR="0029185C">
        <w:rPr>
          <w:sz w:val="28"/>
        </w:rPr>
        <w:t>и</w:t>
      </w:r>
      <w:r>
        <w:rPr>
          <w:sz w:val="28"/>
        </w:rPr>
        <w:t>нжиниринг бизнеса и информационные технологии. М.: Финансы и статистика, 1997.</w:t>
      </w:r>
    </w:p>
    <w:p w:rsidR="00AF2ABF" w:rsidRDefault="00AF2ABF" w:rsidP="007E3725">
      <w:pPr>
        <w:numPr>
          <w:ilvl w:val="0"/>
          <w:numId w:val="5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Хан Д. Планирование и контроль: концепция контролинга. М.: Финансы и статистика, 1997.</w:t>
      </w:r>
    </w:p>
    <w:p w:rsidR="00AF2ABF" w:rsidRDefault="00AF2ABF" w:rsidP="007E3725">
      <w:pPr>
        <w:numPr>
          <w:ilvl w:val="0"/>
          <w:numId w:val="5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Стратегия и тактика антикризисного </w:t>
      </w:r>
      <w:r w:rsidR="007E3725">
        <w:rPr>
          <w:sz w:val="28"/>
        </w:rPr>
        <w:t>управления фирмой / Под ред. А. </w:t>
      </w:r>
      <w:r>
        <w:rPr>
          <w:sz w:val="28"/>
        </w:rPr>
        <w:t>П. Градова, Б. И. Кузина. СПб., 1996.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 w:rsidP="007E3725">
      <w:pPr>
        <w:spacing w:line="360" w:lineRule="auto"/>
        <w:ind w:firstLine="709"/>
        <w:rPr>
          <w:sz w:val="28"/>
        </w:rPr>
      </w:pPr>
      <w:r>
        <w:rPr>
          <w:b/>
          <w:i/>
          <w:sz w:val="28"/>
        </w:rPr>
        <w:t>Форма отчета</w:t>
      </w:r>
      <w:r>
        <w:rPr>
          <w:sz w:val="28"/>
        </w:rPr>
        <w:t>: Краткий семинар по теме.</w:t>
      </w:r>
    </w:p>
    <w:p w:rsidR="00AF2ABF" w:rsidRDefault="00AF2ABF">
      <w:pPr>
        <w:spacing w:line="360" w:lineRule="auto"/>
        <w:jc w:val="center"/>
        <w:rPr>
          <w:sz w:val="28"/>
        </w:rPr>
      </w:pPr>
    </w:p>
    <w:p w:rsidR="0029185C" w:rsidRDefault="00D00FE0" w:rsidP="00D00FE0">
      <w:pPr>
        <w:pStyle w:val="5"/>
        <w:spacing w:line="360" w:lineRule="auto"/>
        <w:ind w:firstLine="709"/>
        <w:jc w:val="left"/>
        <w:rPr>
          <w:b/>
        </w:rPr>
      </w:pPr>
      <w:r>
        <w:rPr>
          <w:b/>
        </w:rPr>
        <w:t>2.</w:t>
      </w:r>
      <w:r w:rsidR="00AF2ABF">
        <w:rPr>
          <w:b/>
        </w:rPr>
        <w:t>3</w:t>
      </w:r>
      <w:r w:rsidR="0029185C">
        <w:rPr>
          <w:b/>
        </w:rPr>
        <w:t>.</w:t>
      </w:r>
      <w:r w:rsidR="00AF2ABF">
        <w:rPr>
          <w:b/>
        </w:rPr>
        <w:t xml:space="preserve"> Методические рекомендации по изучению темы № 3</w:t>
      </w:r>
    </w:p>
    <w:p w:rsidR="00AF2ABF" w:rsidRPr="007E3725" w:rsidRDefault="0029185C">
      <w:pPr>
        <w:pStyle w:val="5"/>
        <w:spacing w:line="360" w:lineRule="auto"/>
      </w:pPr>
      <w:r w:rsidRPr="007E3725">
        <w:t>«Развитие законодательства о банкротстве в России»</w:t>
      </w:r>
    </w:p>
    <w:p w:rsidR="00AF2ABF" w:rsidRPr="00D00FE0" w:rsidRDefault="00AF2ABF">
      <w:pPr>
        <w:rPr>
          <w:sz w:val="28"/>
          <w:szCs w:val="28"/>
        </w:rPr>
      </w:pPr>
    </w:p>
    <w:p w:rsidR="00AF2ABF" w:rsidRDefault="00AF2ABF">
      <w:pPr>
        <w:pStyle w:val="a5"/>
        <w:rPr>
          <w:b/>
          <w:i/>
        </w:rPr>
      </w:pPr>
      <w:r>
        <w:rPr>
          <w:b/>
          <w:i/>
        </w:rPr>
        <w:t>При изучении данной темы рекомендуется: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детально изучить основные положения федерального закона о несостоятельности (банкротстве) от 26.10.2002 г.;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особое внимание уделить вопросам, связанным с определением внешних признаков банкротства и осуществления ликвидационных и организационных процедур;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проанализировать динамику действующего законодательства в сфере банкротства и оценить произошедшие изменения;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рассмотреть нормативную систему критериев для оценки несостоятельности (банкротства).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>
      <w:pPr>
        <w:pStyle w:val="30"/>
        <w:rPr>
          <w:b/>
        </w:rPr>
      </w:pPr>
      <w:r>
        <w:rPr>
          <w:b/>
        </w:rPr>
        <w:t>Рекомендуемая литература:</w:t>
      </w:r>
    </w:p>
    <w:p w:rsidR="00AF2ABF" w:rsidRDefault="00AF2ABF">
      <w:pPr>
        <w:pStyle w:val="30"/>
        <w:rPr>
          <w:b/>
        </w:rPr>
      </w:pPr>
    </w:p>
    <w:p w:rsidR="00AF2ABF" w:rsidRDefault="00AF2ABF" w:rsidP="007E3725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Гражданский кодекс РФ. Части </w:t>
      </w:r>
      <w:r>
        <w:rPr>
          <w:sz w:val="28"/>
          <w:lang w:val="en-US"/>
        </w:rPr>
        <w:t>I</w:t>
      </w:r>
      <w:r w:rsidRPr="003E0FFC">
        <w:rPr>
          <w:sz w:val="28"/>
        </w:rPr>
        <w:t xml:space="preserve"> – </w:t>
      </w:r>
      <w:r>
        <w:rPr>
          <w:sz w:val="28"/>
          <w:lang w:val="en-US"/>
        </w:rPr>
        <w:t>II</w:t>
      </w:r>
      <w:r>
        <w:rPr>
          <w:sz w:val="28"/>
        </w:rPr>
        <w:t>. М.: Инфра – М. – Норма. 2000.</w:t>
      </w:r>
    </w:p>
    <w:p w:rsidR="00AF2ABF" w:rsidRDefault="00AF2ABF" w:rsidP="007E3725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Федеральный закон РФ «О несостоятельности (банкротстве)» от 26.10.2002</w:t>
      </w:r>
      <w:r w:rsidR="007E3725">
        <w:rPr>
          <w:sz w:val="28"/>
        </w:rPr>
        <w:t> </w:t>
      </w:r>
      <w:r>
        <w:rPr>
          <w:sz w:val="28"/>
        </w:rPr>
        <w:t>г. Российская газета, № 209-210 от 2.11.2002 г.</w:t>
      </w:r>
    </w:p>
    <w:p w:rsidR="00AF2ABF" w:rsidRDefault="00AF2ABF" w:rsidP="007E3725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Федеральный закон «О несостоятельности (банкротстве)» от </w:t>
      </w:r>
      <w:r w:rsidR="00DF3F33">
        <w:rPr>
          <w:sz w:val="28"/>
        </w:rPr>
        <w:t>26.10.2002 г.</w:t>
      </w:r>
    </w:p>
    <w:p w:rsidR="00AF2ABF" w:rsidRDefault="00AF2ABF" w:rsidP="007E3725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Постановление Правительства РФ «О некоторых мерах по реализации законодательства о несостоятельности (банкротства)» от 20.05.1994 г. Российская газета № 99 от 17.05.94 г.</w:t>
      </w:r>
    </w:p>
    <w:p w:rsidR="00BF5D74" w:rsidRDefault="00BF5D74" w:rsidP="007E3725">
      <w:pPr>
        <w:numPr>
          <w:ilvl w:val="0"/>
          <w:numId w:val="6"/>
        </w:numPr>
        <w:tabs>
          <w:tab w:val="clear" w:pos="360"/>
          <w:tab w:val="num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Трофимов К.Т. Постатейный комментарий к Федеральному закону «О несостоятельности (банкротстве) кредитных организаций». –</w:t>
      </w:r>
      <w:r w:rsidR="007E3725">
        <w:rPr>
          <w:sz w:val="28"/>
        </w:rPr>
        <w:t xml:space="preserve"> </w:t>
      </w:r>
      <w:r>
        <w:rPr>
          <w:sz w:val="28"/>
        </w:rPr>
        <w:t>М.: Контакт, Инфра-М, 2000.</w:t>
      </w:r>
    </w:p>
    <w:p w:rsidR="00AF2ABF" w:rsidRDefault="00AF2ABF" w:rsidP="007E3725">
      <w:pPr>
        <w:spacing w:line="360" w:lineRule="auto"/>
        <w:ind w:firstLine="709"/>
        <w:rPr>
          <w:sz w:val="28"/>
        </w:rPr>
      </w:pPr>
      <w:r>
        <w:rPr>
          <w:b/>
          <w:sz w:val="28"/>
        </w:rPr>
        <w:t>Форма отчета</w:t>
      </w:r>
      <w:r>
        <w:rPr>
          <w:sz w:val="28"/>
        </w:rPr>
        <w:t>: краткий семинар по теме.</w:t>
      </w:r>
    </w:p>
    <w:p w:rsidR="003E0FFC" w:rsidRDefault="003E0FFC">
      <w:pPr>
        <w:spacing w:line="360" w:lineRule="auto"/>
        <w:rPr>
          <w:sz w:val="28"/>
        </w:rPr>
      </w:pPr>
    </w:p>
    <w:p w:rsidR="00AF2ABF" w:rsidRDefault="00D00FE0" w:rsidP="00D00FE0">
      <w:pPr>
        <w:pStyle w:val="30"/>
        <w:ind w:firstLine="709"/>
        <w:jc w:val="left"/>
        <w:rPr>
          <w:b/>
        </w:rPr>
      </w:pPr>
      <w:r>
        <w:rPr>
          <w:b/>
        </w:rPr>
        <w:t>2.</w:t>
      </w:r>
      <w:r w:rsidR="00AF2ABF">
        <w:rPr>
          <w:b/>
        </w:rPr>
        <w:t>4.</w:t>
      </w:r>
      <w:r w:rsidR="00BF5D74">
        <w:rPr>
          <w:b/>
        </w:rPr>
        <w:t xml:space="preserve"> </w:t>
      </w:r>
      <w:r w:rsidR="00AF2ABF">
        <w:rPr>
          <w:b/>
        </w:rPr>
        <w:t xml:space="preserve">Методические </w:t>
      </w:r>
      <w:r w:rsidR="00BF5D74">
        <w:rPr>
          <w:b/>
        </w:rPr>
        <w:t>рекомендации по изучению тем № 4</w:t>
      </w:r>
      <w:r w:rsidR="00AF2ABF">
        <w:rPr>
          <w:b/>
        </w:rPr>
        <w:t xml:space="preserve"> и № </w:t>
      </w:r>
      <w:r w:rsidR="00BF5D74">
        <w:rPr>
          <w:b/>
        </w:rPr>
        <w:t>5</w:t>
      </w:r>
    </w:p>
    <w:p w:rsidR="00D00FE0" w:rsidRDefault="00BF5D74" w:rsidP="00BF5D74">
      <w:pPr>
        <w:pStyle w:val="a5"/>
        <w:jc w:val="center"/>
      </w:pPr>
      <w:r w:rsidRPr="007E3725">
        <w:t xml:space="preserve">«Анализ финансового состояния неплатежеспособного предприятия» </w:t>
      </w:r>
    </w:p>
    <w:p w:rsidR="00AF2ABF" w:rsidRPr="007E3725" w:rsidRDefault="00BF5D74" w:rsidP="00BF5D74">
      <w:pPr>
        <w:pStyle w:val="a5"/>
        <w:jc w:val="center"/>
      </w:pPr>
      <w:r w:rsidRPr="007E3725">
        <w:t>и «Методы диагностики банкротства»</w:t>
      </w:r>
    </w:p>
    <w:p w:rsidR="00250D5B" w:rsidRDefault="00250D5B" w:rsidP="00BF5D74">
      <w:pPr>
        <w:pStyle w:val="a5"/>
        <w:jc w:val="center"/>
        <w:rPr>
          <w:b/>
        </w:rPr>
      </w:pPr>
    </w:p>
    <w:p w:rsidR="00BF5D74" w:rsidRPr="00BF5D74" w:rsidRDefault="00BF5D74" w:rsidP="00BF5D74">
      <w:pPr>
        <w:pStyle w:val="a5"/>
        <w:rPr>
          <w:b/>
          <w:i/>
        </w:rPr>
      </w:pPr>
      <w:r>
        <w:rPr>
          <w:b/>
          <w:i/>
        </w:rPr>
        <w:t>При изучении данных тем рекомендуется: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детально изучить современные методики финансового анализа;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 xml:space="preserve">особое внимание уделить </w:t>
      </w:r>
      <w:r w:rsidR="007E3725">
        <w:rPr>
          <w:sz w:val="28"/>
        </w:rPr>
        <w:t>изучению</w:t>
      </w:r>
      <w:r>
        <w:rPr>
          <w:sz w:val="28"/>
        </w:rPr>
        <w:t xml:space="preserve"> пользователей, входящих в модели прогнозирования вероятности банкротства предприятия;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изучить и оценить существующие методы оценки вероятности банкротства; особое внимание уделить изучению модели Альтмана и производных от нее;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проанализировать критериальные значения основных финансовых коэффициентов и их влияние на оценку неплатежеспособности предприятия.</w:t>
      </w:r>
    </w:p>
    <w:p w:rsidR="00AF2ABF" w:rsidRDefault="00AF2ABF">
      <w:pPr>
        <w:spacing w:line="360" w:lineRule="auto"/>
        <w:rPr>
          <w:sz w:val="28"/>
        </w:rPr>
      </w:pPr>
    </w:p>
    <w:p w:rsidR="00D00FE0" w:rsidRDefault="00D00FE0">
      <w:pPr>
        <w:spacing w:line="360" w:lineRule="auto"/>
        <w:rPr>
          <w:sz w:val="28"/>
        </w:rPr>
      </w:pPr>
    </w:p>
    <w:p w:rsidR="00D00FE0" w:rsidRDefault="00D00FE0">
      <w:pPr>
        <w:spacing w:line="360" w:lineRule="auto"/>
        <w:rPr>
          <w:sz w:val="28"/>
        </w:rPr>
      </w:pPr>
    </w:p>
    <w:p w:rsidR="00D00FE0" w:rsidRDefault="00D00FE0">
      <w:pPr>
        <w:spacing w:line="360" w:lineRule="auto"/>
        <w:rPr>
          <w:sz w:val="28"/>
        </w:rPr>
      </w:pPr>
    </w:p>
    <w:p w:rsidR="00AF2ABF" w:rsidRDefault="00AF2ABF">
      <w:pPr>
        <w:pStyle w:val="30"/>
        <w:rPr>
          <w:b/>
        </w:rPr>
      </w:pPr>
      <w:r>
        <w:rPr>
          <w:b/>
        </w:rPr>
        <w:t>Рекомендуемая литература:</w:t>
      </w:r>
    </w:p>
    <w:p w:rsidR="00AF2ABF" w:rsidRDefault="00AF2ABF">
      <w:pPr>
        <w:pStyle w:val="30"/>
        <w:rPr>
          <w:b/>
        </w:rPr>
      </w:pPr>
    </w:p>
    <w:p w:rsidR="00AF2ABF" w:rsidRDefault="00AF2ABF" w:rsidP="007E3725">
      <w:pPr>
        <w:pStyle w:val="2"/>
        <w:numPr>
          <w:ilvl w:val="0"/>
          <w:numId w:val="7"/>
        </w:numPr>
        <w:tabs>
          <w:tab w:val="clear" w:pos="360"/>
          <w:tab w:val="num" w:pos="993"/>
        </w:tabs>
        <w:ind w:left="0" w:firstLine="709"/>
        <w:jc w:val="both"/>
      </w:pPr>
      <w:r>
        <w:t>Антикризисное управление: от банкротства к финансовому оздоровлению, М.: ЮНИТИ, 1995.</w:t>
      </w:r>
    </w:p>
    <w:p w:rsidR="00AF2ABF" w:rsidRDefault="00AF2ABF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Станиславчик Е. Н. Анализ финансового состояния неплатежеспособных предприятий. М.: «Ось-89», 2004.</w:t>
      </w:r>
    </w:p>
    <w:p w:rsidR="00AF2ABF" w:rsidRDefault="00AF2ABF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Ковалев В. В. Введение в финансовый менеджмент. </w:t>
      </w:r>
      <w:r w:rsidR="00290697">
        <w:rPr>
          <w:sz w:val="28"/>
        </w:rPr>
        <w:t xml:space="preserve">- </w:t>
      </w:r>
      <w:r>
        <w:rPr>
          <w:sz w:val="28"/>
        </w:rPr>
        <w:t>М.: «Финансы и статистика», 2000.</w:t>
      </w:r>
    </w:p>
    <w:p w:rsidR="00AF2ABF" w:rsidRDefault="00AF2ABF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Савицкая Г. В. Методика комплексного анализа хозяйственной деятельности. М.: Инфра – М., 200</w:t>
      </w:r>
      <w:r w:rsidR="00290697">
        <w:rPr>
          <w:sz w:val="28"/>
        </w:rPr>
        <w:t>7</w:t>
      </w:r>
      <w:r>
        <w:rPr>
          <w:sz w:val="28"/>
        </w:rPr>
        <w:t>.</w:t>
      </w:r>
    </w:p>
    <w:p w:rsidR="00250D5B" w:rsidRDefault="00250D5B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Антонова</w:t>
      </w:r>
      <w:r w:rsidR="00992AE0">
        <w:rPr>
          <w:sz w:val="28"/>
        </w:rPr>
        <w:t xml:space="preserve"> О.В. Рейтинговая оценка финансово-экономического состояния организации // Сб. научных трудов. –</w:t>
      </w:r>
      <w:r w:rsidR="00290697">
        <w:rPr>
          <w:sz w:val="28"/>
        </w:rPr>
        <w:t xml:space="preserve"> </w:t>
      </w:r>
      <w:r w:rsidR="00992AE0">
        <w:rPr>
          <w:sz w:val="28"/>
        </w:rPr>
        <w:t>М.: МИФИ, 2002.</w:t>
      </w:r>
    </w:p>
    <w:p w:rsidR="0069122A" w:rsidRDefault="003A2C0D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Методические указания по проведению анализа финансового состояния организации: Приказ ФСФО РФ от 23.01.2001 г. № 16.</w:t>
      </w:r>
    </w:p>
    <w:p w:rsidR="003A2C0D" w:rsidRDefault="003A2C0D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Распоряжение ФСДН России «О введении мониторинга финансового состояния организаций и учета их неплатежеспособности» от 28.06.1999 г.</w:t>
      </w:r>
    </w:p>
    <w:p w:rsidR="003A2C0D" w:rsidRDefault="003A2C0D" w:rsidP="007E3725">
      <w:pPr>
        <w:numPr>
          <w:ilvl w:val="0"/>
          <w:numId w:val="7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Методические рекомендации по проведению экспертизы о наличии (отсутствии) признаков фиктивного и преднамеренного банкротства, утвержденные распоряжением ФСФН России от 8.10.1999 г.</w:t>
      </w:r>
    </w:p>
    <w:p w:rsidR="00AF2ABF" w:rsidRDefault="00AF2ABF" w:rsidP="003E0FFC">
      <w:pPr>
        <w:spacing w:line="360" w:lineRule="auto"/>
        <w:jc w:val="both"/>
        <w:rPr>
          <w:sz w:val="28"/>
        </w:rPr>
      </w:pPr>
    </w:p>
    <w:p w:rsidR="00AF2ABF" w:rsidRDefault="00AF2ABF" w:rsidP="007E3725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>Форма отчета</w:t>
      </w:r>
      <w:r>
        <w:rPr>
          <w:sz w:val="28"/>
        </w:rPr>
        <w:t>: Решение задач по теме «Анализ финансового состояния неплатежеспособного предприятия»</w:t>
      </w:r>
      <w:r w:rsidR="00992AE0">
        <w:rPr>
          <w:sz w:val="28"/>
        </w:rPr>
        <w:t xml:space="preserve"> и «Оценка вероятности банкротства предприятий»</w:t>
      </w:r>
      <w:r>
        <w:rPr>
          <w:sz w:val="28"/>
        </w:rPr>
        <w:t>.</w:t>
      </w:r>
    </w:p>
    <w:p w:rsidR="003E0FFC" w:rsidRDefault="003E0FFC">
      <w:pPr>
        <w:spacing w:line="360" w:lineRule="auto"/>
        <w:rPr>
          <w:sz w:val="28"/>
        </w:rPr>
      </w:pPr>
    </w:p>
    <w:p w:rsidR="00AF2ABF" w:rsidRDefault="00D00FE0" w:rsidP="00D00FE0">
      <w:pPr>
        <w:pStyle w:val="5"/>
        <w:spacing w:line="360" w:lineRule="auto"/>
        <w:ind w:firstLine="709"/>
        <w:jc w:val="left"/>
        <w:rPr>
          <w:b/>
        </w:rPr>
      </w:pPr>
      <w:r>
        <w:rPr>
          <w:b/>
        </w:rPr>
        <w:t xml:space="preserve">2.5. </w:t>
      </w:r>
      <w:r w:rsidR="00AF2ABF">
        <w:rPr>
          <w:b/>
        </w:rPr>
        <w:t>Методические рекомендации по изучению темы № 6</w:t>
      </w:r>
    </w:p>
    <w:p w:rsidR="00AF2ABF" w:rsidRDefault="00AF2ABF"/>
    <w:p w:rsidR="00AF2ABF" w:rsidRDefault="00AF2ABF">
      <w:pPr>
        <w:pStyle w:val="a5"/>
        <w:rPr>
          <w:b/>
          <w:i/>
        </w:rPr>
      </w:pPr>
      <w:r>
        <w:rPr>
          <w:b/>
          <w:i/>
        </w:rPr>
        <w:t>При изучении данной темы рекомендуется: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142" w:firstLine="567"/>
        <w:jc w:val="both"/>
        <w:rPr>
          <w:sz w:val="28"/>
        </w:rPr>
      </w:pPr>
      <w:r>
        <w:rPr>
          <w:sz w:val="28"/>
        </w:rPr>
        <w:t>оценить влияет ли инвестиционная политика на вероятность возникновения кризиса на предприятия;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142" w:firstLine="567"/>
        <w:jc w:val="both"/>
        <w:rPr>
          <w:sz w:val="28"/>
        </w:rPr>
      </w:pPr>
      <w:r>
        <w:rPr>
          <w:sz w:val="28"/>
        </w:rPr>
        <w:t>выяснить какие источники финансирования инвестиций имеются у предприятия в условиях нарастающего кризиса;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142" w:firstLine="567"/>
        <w:jc w:val="both"/>
        <w:rPr>
          <w:sz w:val="28"/>
        </w:rPr>
      </w:pPr>
      <w:r>
        <w:rPr>
          <w:sz w:val="28"/>
        </w:rPr>
        <w:t>особое внимание уделить антикризисному управлению инвестиционными рисками;</w:t>
      </w:r>
    </w:p>
    <w:p w:rsidR="00AF2ABF" w:rsidRDefault="00AF2ABF" w:rsidP="007E3725">
      <w:pPr>
        <w:numPr>
          <w:ilvl w:val="0"/>
          <w:numId w:val="3"/>
        </w:numPr>
        <w:tabs>
          <w:tab w:val="clear" w:pos="360"/>
          <w:tab w:val="num" w:pos="993"/>
        </w:tabs>
        <w:spacing w:line="360" w:lineRule="auto"/>
        <w:ind w:left="142" w:firstLine="567"/>
        <w:jc w:val="both"/>
        <w:rPr>
          <w:sz w:val="28"/>
        </w:rPr>
      </w:pPr>
      <w:r>
        <w:rPr>
          <w:sz w:val="28"/>
        </w:rPr>
        <w:t>уделить внимание изучению факторов, обеспечивающих возможность реализации антикризисной инвестиционной политике в России.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>
      <w:pPr>
        <w:pStyle w:val="5"/>
        <w:spacing w:line="360" w:lineRule="auto"/>
        <w:rPr>
          <w:b/>
        </w:rPr>
      </w:pPr>
      <w:r>
        <w:rPr>
          <w:b/>
        </w:rPr>
        <w:t>Рекомендуемая литература</w:t>
      </w:r>
    </w:p>
    <w:p w:rsidR="00AF2ABF" w:rsidRDefault="00AF2ABF"/>
    <w:p w:rsidR="00AF2ABF" w:rsidRDefault="00AF2ABF" w:rsidP="007E3725">
      <w:pPr>
        <w:numPr>
          <w:ilvl w:val="0"/>
          <w:numId w:val="8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Управление инвестиционным проектом: Опыт </w:t>
      </w:r>
      <w:r>
        <w:rPr>
          <w:sz w:val="28"/>
          <w:lang w:val="en-US"/>
        </w:rPr>
        <w:t>I</w:t>
      </w:r>
      <w:r>
        <w:rPr>
          <w:sz w:val="28"/>
        </w:rPr>
        <w:t>ВМ 1 пер. с англ. М.: Инфра – М, 1996.</w:t>
      </w:r>
    </w:p>
    <w:p w:rsidR="00AF2ABF" w:rsidRDefault="00AF2ABF" w:rsidP="007E3725">
      <w:pPr>
        <w:numPr>
          <w:ilvl w:val="0"/>
          <w:numId w:val="8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Методические рекомендации по составлению планов финансового оздоровления. Приложение 2 к распоряжению УДН при Госкомимуществе РФ М., 1994.</w:t>
      </w:r>
    </w:p>
    <w:p w:rsidR="00AF2ABF" w:rsidRDefault="00AF2ABF" w:rsidP="007E3725">
      <w:pPr>
        <w:numPr>
          <w:ilvl w:val="0"/>
          <w:numId w:val="8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Родионова Н. В. Антикризисный менеджмент. М.: ЮНИТИ. 2001.</w:t>
      </w:r>
    </w:p>
    <w:p w:rsidR="00FE5FF6" w:rsidRDefault="00FE5FF6" w:rsidP="007E3725">
      <w:pPr>
        <w:numPr>
          <w:ilvl w:val="0"/>
          <w:numId w:val="8"/>
        </w:numPr>
        <w:tabs>
          <w:tab w:val="clear" w:pos="360"/>
          <w:tab w:val="num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Методические рекомендации по оценке эффективности инвестиционных проектов (вторая редакция): официальное издание, утвержденное Министерством экономики РФ, Министерством финансов РФ, Государственным комитетом РФ по строительству, архитектуре и жилищной политике. –М.: Экономика, 2000.</w:t>
      </w:r>
    </w:p>
    <w:p w:rsidR="00AF2ABF" w:rsidRDefault="00AF2ABF">
      <w:pPr>
        <w:spacing w:line="360" w:lineRule="auto"/>
        <w:rPr>
          <w:sz w:val="28"/>
        </w:rPr>
      </w:pPr>
    </w:p>
    <w:p w:rsidR="00AF2ABF" w:rsidRDefault="00AF2ABF" w:rsidP="007E3725">
      <w:pPr>
        <w:spacing w:line="360" w:lineRule="auto"/>
        <w:ind w:firstLine="709"/>
        <w:rPr>
          <w:sz w:val="28"/>
        </w:rPr>
      </w:pPr>
      <w:r>
        <w:rPr>
          <w:b/>
          <w:i/>
          <w:sz w:val="28"/>
        </w:rPr>
        <w:t>Форма отчета</w:t>
      </w:r>
      <w:r>
        <w:rPr>
          <w:sz w:val="28"/>
        </w:rPr>
        <w:t>: краткий семинар по теме.</w:t>
      </w:r>
    </w:p>
    <w:p w:rsidR="00FE5FF6" w:rsidRDefault="00FE5FF6">
      <w:pPr>
        <w:spacing w:line="360" w:lineRule="auto"/>
        <w:rPr>
          <w:sz w:val="28"/>
        </w:rPr>
      </w:pPr>
    </w:p>
    <w:p w:rsidR="00FE5FF6" w:rsidRDefault="00D00FE0" w:rsidP="00D00FE0">
      <w:pPr>
        <w:pStyle w:val="5"/>
        <w:spacing w:line="360" w:lineRule="auto"/>
        <w:ind w:firstLine="709"/>
        <w:jc w:val="left"/>
        <w:rPr>
          <w:b/>
        </w:rPr>
      </w:pPr>
      <w:r>
        <w:rPr>
          <w:b/>
        </w:rPr>
        <w:t xml:space="preserve">2.6. </w:t>
      </w:r>
      <w:r w:rsidR="00FE5FF6">
        <w:rPr>
          <w:b/>
        </w:rPr>
        <w:t>Методические рекомендации по изучению темы № 7</w:t>
      </w:r>
    </w:p>
    <w:p w:rsidR="00FE5FF6" w:rsidRPr="007E3725" w:rsidRDefault="00FE5FF6" w:rsidP="00FE5FF6">
      <w:pPr>
        <w:spacing w:line="360" w:lineRule="auto"/>
        <w:jc w:val="center"/>
        <w:rPr>
          <w:sz w:val="28"/>
        </w:rPr>
      </w:pPr>
      <w:r w:rsidRPr="007E3725">
        <w:rPr>
          <w:sz w:val="28"/>
        </w:rPr>
        <w:t>«Антикризисное управление персоналом организации»</w:t>
      </w:r>
    </w:p>
    <w:p w:rsidR="00FE5FF6" w:rsidRDefault="00FE5FF6" w:rsidP="00FE5FF6">
      <w:pPr>
        <w:spacing w:line="360" w:lineRule="auto"/>
        <w:jc w:val="center"/>
        <w:rPr>
          <w:b/>
          <w:sz w:val="28"/>
        </w:rPr>
      </w:pPr>
    </w:p>
    <w:p w:rsidR="00FE5FF6" w:rsidRDefault="00FE5FF6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Самостоятельная работа по более углубленному изучению данной темы предполагает изучение проблем в области:</w:t>
      </w:r>
    </w:p>
    <w:p w:rsidR="00FE5FF6" w:rsidRDefault="00FE5FF6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подготовки антикризисных </w:t>
      </w:r>
      <w:r w:rsidR="002E2082">
        <w:rPr>
          <w:sz w:val="28"/>
        </w:rPr>
        <w:t>менеджеров с изучением различных моделей типов руководителей;</w:t>
      </w:r>
    </w:p>
    <w:p w:rsidR="002E2082" w:rsidRDefault="008D3701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поведенческих реакций персонала на кризисные явления и факторы, их определяющие;</w:t>
      </w:r>
    </w:p>
    <w:p w:rsidR="008D3701" w:rsidRDefault="008D3701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культуры управления как важнейшего ресурса антикризисного менеджмента;</w:t>
      </w:r>
    </w:p>
    <w:p w:rsidR="008D3701" w:rsidRDefault="008D3701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организации деятельности по антикризисному управлению персоналом.</w:t>
      </w:r>
    </w:p>
    <w:p w:rsidR="008D3701" w:rsidRDefault="008D3701" w:rsidP="00FE5FF6">
      <w:pPr>
        <w:spacing w:line="360" w:lineRule="auto"/>
        <w:ind w:firstLine="709"/>
        <w:jc w:val="both"/>
        <w:rPr>
          <w:sz w:val="28"/>
        </w:rPr>
      </w:pPr>
    </w:p>
    <w:p w:rsidR="008D3701" w:rsidRDefault="008D3701" w:rsidP="008D3701">
      <w:pPr>
        <w:pStyle w:val="5"/>
        <w:spacing w:line="360" w:lineRule="auto"/>
        <w:rPr>
          <w:b/>
        </w:rPr>
      </w:pPr>
      <w:r>
        <w:rPr>
          <w:b/>
        </w:rPr>
        <w:t>Рекомендуемая литература</w:t>
      </w:r>
    </w:p>
    <w:p w:rsidR="008D3701" w:rsidRDefault="008D3701" w:rsidP="00FE5FF6">
      <w:pPr>
        <w:spacing w:line="360" w:lineRule="auto"/>
        <w:ind w:firstLine="709"/>
        <w:jc w:val="both"/>
        <w:rPr>
          <w:sz w:val="28"/>
        </w:rPr>
      </w:pPr>
    </w:p>
    <w:p w:rsidR="00B828D5" w:rsidRDefault="00403569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B828D5">
        <w:rPr>
          <w:sz w:val="28"/>
        </w:rPr>
        <w:t>Самоукина Н.В. Антикризисное управление компанией. СПб.: Питер, 2003.</w:t>
      </w:r>
    </w:p>
    <w:p w:rsidR="00403569" w:rsidRDefault="00403569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Управление персоналом: Учебник для вузов / Под ред. Т.Ю. Базанова, Б.Л. Еремина. -</w:t>
      </w:r>
      <w:r w:rsidR="00B828D5">
        <w:rPr>
          <w:sz w:val="28"/>
        </w:rPr>
        <w:t xml:space="preserve"> </w:t>
      </w:r>
      <w:r>
        <w:rPr>
          <w:sz w:val="28"/>
        </w:rPr>
        <w:t>М.: Банки и биржи, ЮНИТИ, 2002.</w:t>
      </w:r>
    </w:p>
    <w:p w:rsidR="00B828D5" w:rsidRDefault="00403569" w:rsidP="00B828D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B828D5">
        <w:rPr>
          <w:sz w:val="28"/>
        </w:rPr>
        <w:t>Комаров Е.И., Комаров А.А. Кризисные и антикризисные менеджеры // Управление персоналом, 1999. № 2.</w:t>
      </w:r>
    </w:p>
    <w:p w:rsidR="00403569" w:rsidRDefault="00403569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Митин А.Н., Федорова А.Э., Токарева Ю.А., Овчинников А.В. Антикризисное управление </w:t>
      </w:r>
      <w:r w:rsidR="001E2B37">
        <w:rPr>
          <w:sz w:val="28"/>
        </w:rPr>
        <w:t>персоналом организации. СПб: Питер, 2005.</w:t>
      </w:r>
    </w:p>
    <w:p w:rsidR="001E2B37" w:rsidRDefault="001E2B37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5. Карнеги Д. Как завоевывать друзей и оказывать влияние на людей / Пер. с англ. –</w:t>
      </w:r>
      <w:r w:rsidR="00B828D5">
        <w:rPr>
          <w:sz w:val="28"/>
        </w:rPr>
        <w:t xml:space="preserve"> </w:t>
      </w:r>
      <w:r>
        <w:rPr>
          <w:sz w:val="28"/>
        </w:rPr>
        <w:t>М.: Современный литератор, 2002.</w:t>
      </w:r>
    </w:p>
    <w:p w:rsidR="001E2B37" w:rsidRPr="00FE5FF6" w:rsidRDefault="001E2B37" w:rsidP="00FE5F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6. Управление персоналом организации: Учебник / Под ред. А.Я. Кибанова. –</w:t>
      </w:r>
      <w:r w:rsidR="00B828D5">
        <w:rPr>
          <w:sz w:val="28"/>
        </w:rPr>
        <w:t xml:space="preserve"> </w:t>
      </w:r>
      <w:r>
        <w:rPr>
          <w:sz w:val="28"/>
        </w:rPr>
        <w:t>М: Инфра-М, 2004.</w:t>
      </w:r>
      <w:bookmarkStart w:id="0" w:name="_GoBack"/>
      <w:bookmarkEnd w:id="0"/>
    </w:p>
    <w:sectPr w:rsidR="001E2B37" w:rsidRPr="00FE5FF6" w:rsidSect="007B5B8E">
      <w:footerReference w:type="even" r:id="rId8"/>
      <w:footerReference w:type="default" r:id="rId9"/>
      <w:pgSz w:w="11906" w:h="16838"/>
      <w:pgMar w:top="1134" w:right="851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5CB" w:rsidRDefault="000665CB">
      <w:r>
        <w:separator/>
      </w:r>
    </w:p>
  </w:endnote>
  <w:endnote w:type="continuationSeparator" w:id="0">
    <w:p w:rsidR="000665CB" w:rsidRDefault="0006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ABF" w:rsidRDefault="00AF2A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F2ABF" w:rsidRDefault="00AF2A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ABF" w:rsidRPr="003561E8" w:rsidRDefault="00AF2ABF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3561E8">
      <w:rPr>
        <w:rStyle w:val="a7"/>
        <w:sz w:val="28"/>
        <w:szCs w:val="28"/>
      </w:rPr>
      <w:fldChar w:fldCharType="begin"/>
    </w:r>
    <w:r w:rsidRPr="003561E8">
      <w:rPr>
        <w:rStyle w:val="a7"/>
        <w:sz w:val="28"/>
        <w:szCs w:val="28"/>
      </w:rPr>
      <w:instrText xml:space="preserve">PAGE  </w:instrText>
    </w:r>
    <w:r w:rsidRPr="003561E8">
      <w:rPr>
        <w:rStyle w:val="a7"/>
        <w:sz w:val="28"/>
        <w:szCs w:val="28"/>
      </w:rPr>
      <w:fldChar w:fldCharType="separate"/>
    </w:r>
    <w:r w:rsidR="00991D1E">
      <w:rPr>
        <w:rStyle w:val="a7"/>
        <w:noProof/>
        <w:sz w:val="28"/>
        <w:szCs w:val="28"/>
      </w:rPr>
      <w:t>3</w:t>
    </w:r>
    <w:r w:rsidRPr="003561E8">
      <w:rPr>
        <w:rStyle w:val="a7"/>
        <w:sz w:val="28"/>
        <w:szCs w:val="28"/>
      </w:rPr>
      <w:fldChar w:fldCharType="end"/>
    </w:r>
  </w:p>
  <w:p w:rsidR="00AF2ABF" w:rsidRDefault="00AF2A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5CB" w:rsidRDefault="000665CB">
      <w:r>
        <w:separator/>
      </w:r>
    </w:p>
  </w:footnote>
  <w:footnote w:type="continuationSeparator" w:id="0">
    <w:p w:rsidR="000665CB" w:rsidRDefault="00066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95918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277ECA"/>
    <w:multiLevelType w:val="singleLevel"/>
    <w:tmpl w:val="DB9C9B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B33837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88F295F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2744F35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2D67CB9"/>
    <w:multiLevelType w:val="singleLevel"/>
    <w:tmpl w:val="9350C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67933019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79B68FE"/>
    <w:multiLevelType w:val="singleLevel"/>
    <w:tmpl w:val="9104E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FFC"/>
    <w:rsid w:val="00057230"/>
    <w:rsid w:val="000665CB"/>
    <w:rsid w:val="00092E22"/>
    <w:rsid w:val="00095369"/>
    <w:rsid w:val="000E419F"/>
    <w:rsid w:val="0017228E"/>
    <w:rsid w:val="001E2B37"/>
    <w:rsid w:val="00250D5B"/>
    <w:rsid w:val="00290697"/>
    <w:rsid w:val="002906AA"/>
    <w:rsid w:val="0029185C"/>
    <w:rsid w:val="002D3E02"/>
    <w:rsid w:val="002D566E"/>
    <w:rsid w:val="002E2082"/>
    <w:rsid w:val="003561E8"/>
    <w:rsid w:val="003A2C0D"/>
    <w:rsid w:val="003C743A"/>
    <w:rsid w:val="003E0FFC"/>
    <w:rsid w:val="00403569"/>
    <w:rsid w:val="00460300"/>
    <w:rsid w:val="00462365"/>
    <w:rsid w:val="005117DB"/>
    <w:rsid w:val="00527AED"/>
    <w:rsid w:val="0054669A"/>
    <w:rsid w:val="0069122A"/>
    <w:rsid w:val="006A6AE4"/>
    <w:rsid w:val="006A70EA"/>
    <w:rsid w:val="00707929"/>
    <w:rsid w:val="0079425B"/>
    <w:rsid w:val="007A7040"/>
    <w:rsid w:val="007B5B8E"/>
    <w:rsid w:val="007C5259"/>
    <w:rsid w:val="007E3725"/>
    <w:rsid w:val="008D3701"/>
    <w:rsid w:val="008F641F"/>
    <w:rsid w:val="00951977"/>
    <w:rsid w:val="00983B89"/>
    <w:rsid w:val="00991D1E"/>
    <w:rsid w:val="00992AE0"/>
    <w:rsid w:val="009D04D3"/>
    <w:rsid w:val="009D1C80"/>
    <w:rsid w:val="00A17C1C"/>
    <w:rsid w:val="00AF1E18"/>
    <w:rsid w:val="00AF2ABF"/>
    <w:rsid w:val="00B72616"/>
    <w:rsid w:val="00B828D5"/>
    <w:rsid w:val="00B926D8"/>
    <w:rsid w:val="00BB1CCF"/>
    <w:rsid w:val="00BF5D74"/>
    <w:rsid w:val="00C74EBA"/>
    <w:rsid w:val="00CE0C73"/>
    <w:rsid w:val="00CE2760"/>
    <w:rsid w:val="00D00FE0"/>
    <w:rsid w:val="00D8593A"/>
    <w:rsid w:val="00D9159A"/>
    <w:rsid w:val="00DF3F33"/>
    <w:rsid w:val="00E25C8F"/>
    <w:rsid w:val="00E446C6"/>
    <w:rsid w:val="00EF0CF6"/>
    <w:rsid w:val="00FE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820D74A2-C0EE-4320-97C6-376D88CE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32"/>
    </w:rPr>
  </w:style>
  <w:style w:type="paragraph" w:styleId="a5">
    <w:name w:val="Body Text Indent"/>
    <w:basedOn w:val="a"/>
    <w:pPr>
      <w:spacing w:line="360" w:lineRule="auto"/>
      <w:ind w:firstLine="709"/>
    </w:pPr>
    <w:rPr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2">
    <w:name w:val="Body Text 2"/>
    <w:basedOn w:val="a"/>
    <w:pPr>
      <w:spacing w:line="360" w:lineRule="auto"/>
    </w:pPr>
    <w:rPr>
      <w:sz w:val="28"/>
    </w:rPr>
  </w:style>
  <w:style w:type="paragraph" w:styleId="30">
    <w:name w:val="Body Text 3"/>
    <w:basedOn w:val="a"/>
    <w:pPr>
      <w:spacing w:line="360" w:lineRule="auto"/>
      <w:jc w:val="center"/>
    </w:pPr>
    <w:rPr>
      <w:sz w:val="28"/>
    </w:rPr>
  </w:style>
  <w:style w:type="character" w:styleId="a7">
    <w:name w:val="page number"/>
    <w:basedOn w:val="a0"/>
  </w:style>
  <w:style w:type="paragraph" w:styleId="20">
    <w:name w:val="Body Text Indent 2"/>
    <w:basedOn w:val="a"/>
    <w:rsid w:val="00527AED"/>
    <w:pPr>
      <w:spacing w:after="120" w:line="480" w:lineRule="auto"/>
      <w:ind w:left="283"/>
    </w:pPr>
  </w:style>
  <w:style w:type="paragraph" w:styleId="a8">
    <w:name w:val="header"/>
    <w:basedOn w:val="a"/>
    <w:rsid w:val="003561E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8F6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ћ«п</dc:creator>
  <cp:keywords/>
  <cp:lastModifiedBy>Irina</cp:lastModifiedBy>
  <cp:revision>2</cp:revision>
  <cp:lastPrinted>2008-10-24T07:58:00Z</cp:lastPrinted>
  <dcterms:created xsi:type="dcterms:W3CDTF">2014-10-04T13:21:00Z</dcterms:created>
  <dcterms:modified xsi:type="dcterms:W3CDTF">2014-10-04T13:21:00Z</dcterms:modified>
</cp:coreProperties>
</file>