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877" w:rsidRDefault="00A90877" w:rsidP="00A90877">
      <w:pPr>
        <w:ind w:left="4680"/>
        <w:jc w:val="both"/>
      </w:pPr>
      <w:r w:rsidRPr="00A90877">
        <w:rPr>
          <w:i/>
        </w:rPr>
        <w:t>Камардина Н.В</w:t>
      </w:r>
      <w:r w:rsidRPr="00A90877">
        <w:t>.</w:t>
      </w:r>
      <w:r>
        <w:t>, доцент кафедры истории России и зарубежных стран КамГУ имени Витуса Беринга,</w:t>
      </w:r>
    </w:p>
    <w:p w:rsidR="00A90877" w:rsidRDefault="00A90877" w:rsidP="00A90877">
      <w:pPr>
        <w:ind w:left="4680"/>
        <w:jc w:val="both"/>
      </w:pPr>
      <w:r w:rsidRPr="00A90877">
        <w:rPr>
          <w:i/>
        </w:rPr>
        <w:t>Камардин В.В</w:t>
      </w:r>
      <w:r>
        <w:t>., учитель истории и обществознания муниципального образовательного учреждения «Средняя общеобразовательная школа №28 им. Г.Ф. Кирдищева» Петропавловск-Камчатского городского округа</w:t>
      </w:r>
    </w:p>
    <w:p w:rsidR="00A90877" w:rsidRDefault="00A90877" w:rsidP="00BA0F26">
      <w:pPr>
        <w:jc w:val="center"/>
      </w:pPr>
    </w:p>
    <w:p w:rsidR="00A90877" w:rsidRDefault="00A90877" w:rsidP="00BA0F26">
      <w:pPr>
        <w:jc w:val="center"/>
      </w:pPr>
    </w:p>
    <w:p w:rsidR="00A90877" w:rsidRPr="00A90877" w:rsidRDefault="00A90877" w:rsidP="00BA0F26">
      <w:pPr>
        <w:jc w:val="center"/>
      </w:pPr>
    </w:p>
    <w:p w:rsidR="00FD1390" w:rsidRPr="00FE51DA" w:rsidRDefault="00453576" w:rsidP="00BA0F26">
      <w:pPr>
        <w:jc w:val="center"/>
        <w:rPr>
          <w:b/>
          <w:sz w:val="28"/>
          <w:szCs w:val="28"/>
        </w:rPr>
      </w:pPr>
      <w:r w:rsidRPr="00FE51DA">
        <w:rPr>
          <w:b/>
          <w:sz w:val="28"/>
          <w:szCs w:val="28"/>
        </w:rPr>
        <w:t xml:space="preserve">Методические рекомендации </w:t>
      </w:r>
      <w:r w:rsidR="00127397" w:rsidRPr="00FE51DA">
        <w:rPr>
          <w:b/>
          <w:bCs/>
          <w:sz w:val="28"/>
          <w:szCs w:val="28"/>
        </w:rPr>
        <w:t xml:space="preserve">по проведению в общеобразовательных учреждениях Камчатского края мероприятий, </w:t>
      </w:r>
      <w:r w:rsidRPr="00FE51DA">
        <w:rPr>
          <w:b/>
          <w:sz w:val="28"/>
          <w:szCs w:val="28"/>
        </w:rPr>
        <w:t>по</w:t>
      </w:r>
      <w:r w:rsidR="00127397" w:rsidRPr="00FE51DA">
        <w:rPr>
          <w:b/>
          <w:sz w:val="28"/>
          <w:szCs w:val="28"/>
        </w:rPr>
        <w:t>свящённых</w:t>
      </w:r>
      <w:r w:rsidR="00FD1390" w:rsidRPr="00FE51DA">
        <w:rPr>
          <w:b/>
          <w:sz w:val="28"/>
          <w:szCs w:val="28"/>
        </w:rPr>
        <w:t xml:space="preserve"> празднованию</w:t>
      </w:r>
    </w:p>
    <w:p w:rsidR="00FD1390" w:rsidRPr="00FE51DA" w:rsidRDefault="00453576" w:rsidP="00FD1390">
      <w:pPr>
        <w:jc w:val="center"/>
        <w:rPr>
          <w:b/>
          <w:sz w:val="28"/>
          <w:szCs w:val="28"/>
        </w:rPr>
      </w:pPr>
      <w:r w:rsidRPr="00FE51DA">
        <w:rPr>
          <w:b/>
          <w:sz w:val="28"/>
          <w:szCs w:val="28"/>
        </w:rPr>
        <w:t xml:space="preserve">2 сентября </w:t>
      </w:r>
      <w:smartTag w:uri="urn:schemas-microsoft-com:office:smarttags" w:element="metricconverter">
        <w:smartTagPr>
          <w:attr w:name="ProductID" w:val="2010 г"/>
        </w:smartTagPr>
        <w:r w:rsidRPr="00FE51DA">
          <w:rPr>
            <w:b/>
            <w:sz w:val="28"/>
            <w:szCs w:val="28"/>
          </w:rPr>
          <w:t>2010 г</w:t>
        </w:r>
      </w:smartTag>
      <w:r w:rsidRPr="00FE51DA">
        <w:rPr>
          <w:b/>
          <w:sz w:val="28"/>
          <w:szCs w:val="28"/>
        </w:rPr>
        <w:t>.</w:t>
      </w:r>
    </w:p>
    <w:p w:rsidR="00F44D3B" w:rsidRPr="00FE51DA" w:rsidRDefault="000553A9" w:rsidP="00FD13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Дня окончания</w:t>
      </w:r>
      <w:r w:rsidR="00453576" w:rsidRPr="00FE51DA">
        <w:rPr>
          <w:b/>
          <w:sz w:val="28"/>
          <w:szCs w:val="28"/>
        </w:rPr>
        <w:t xml:space="preserve"> Второй мировой войны</w:t>
      </w:r>
    </w:p>
    <w:p w:rsidR="00127397" w:rsidRPr="00FE51DA" w:rsidRDefault="00127397" w:rsidP="00BA0F26">
      <w:pPr>
        <w:jc w:val="center"/>
        <w:rPr>
          <w:sz w:val="28"/>
          <w:szCs w:val="28"/>
        </w:rPr>
      </w:pPr>
    </w:p>
    <w:p w:rsidR="00C76FD7" w:rsidRPr="00FE51DA" w:rsidRDefault="00127397" w:rsidP="009B01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51DA">
        <w:rPr>
          <w:sz w:val="28"/>
          <w:szCs w:val="28"/>
        </w:rPr>
        <w:t xml:space="preserve">Приближается начало нового </w:t>
      </w:r>
      <w:r w:rsidR="001E141D">
        <w:rPr>
          <w:sz w:val="28"/>
          <w:szCs w:val="28"/>
        </w:rPr>
        <w:t>этапа</w:t>
      </w:r>
      <w:r w:rsidRPr="00FE51DA">
        <w:rPr>
          <w:sz w:val="28"/>
          <w:szCs w:val="28"/>
        </w:rPr>
        <w:t xml:space="preserve"> в деятельности общеобразовательных учреждений страны и Камчатского края – начало 2010/2011 учебного года. </w:t>
      </w:r>
      <w:r w:rsidR="00DD2352" w:rsidRPr="00FE51DA">
        <w:rPr>
          <w:sz w:val="28"/>
          <w:szCs w:val="28"/>
        </w:rPr>
        <w:t>Несомненным является тот факт, что</w:t>
      </w:r>
      <w:r w:rsidRPr="00FE51DA">
        <w:rPr>
          <w:sz w:val="28"/>
          <w:szCs w:val="28"/>
        </w:rPr>
        <w:t xml:space="preserve"> важнейшим направлением работы всех общеобразовательных учреждений остаётся целенаправленный процесс формирования у учащихся гражданственности и патриотизма, воспитания чувства любви к своей Родине, </w:t>
      </w:r>
      <w:r w:rsidR="00DD2352" w:rsidRPr="00FE51DA">
        <w:rPr>
          <w:sz w:val="28"/>
          <w:szCs w:val="28"/>
        </w:rPr>
        <w:t xml:space="preserve">её истории и культуре. Подвиг советского народа в годы </w:t>
      </w:r>
      <w:r w:rsidR="00DD2352" w:rsidRPr="00BE5DFE">
        <w:rPr>
          <w:color w:val="auto"/>
          <w:sz w:val="28"/>
          <w:szCs w:val="28"/>
        </w:rPr>
        <w:t>Великой Отечественной войны</w:t>
      </w:r>
      <w:r w:rsidR="00DD2352" w:rsidRPr="00FE51DA">
        <w:rPr>
          <w:sz w:val="28"/>
          <w:szCs w:val="28"/>
        </w:rPr>
        <w:t xml:space="preserve"> должен служить примером нынешнему поколению в единении сил, отстаивании интересов Отечества и сегодня.</w:t>
      </w:r>
    </w:p>
    <w:p w:rsidR="005B25C2" w:rsidRPr="00FE51DA" w:rsidRDefault="005B25C2" w:rsidP="009B01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51DA">
        <w:rPr>
          <w:sz w:val="28"/>
          <w:szCs w:val="28"/>
        </w:rPr>
        <w:t>Великая Отечественная война, являясь составной частью Втор</w:t>
      </w:r>
      <w:r w:rsidR="00D17B77" w:rsidRPr="00FE51DA">
        <w:rPr>
          <w:sz w:val="28"/>
          <w:szCs w:val="28"/>
        </w:rPr>
        <w:t xml:space="preserve">ой мировой войны, неотделима от </w:t>
      </w:r>
      <w:r w:rsidRPr="00FE51DA">
        <w:rPr>
          <w:sz w:val="28"/>
          <w:szCs w:val="28"/>
        </w:rPr>
        <w:t xml:space="preserve">событий августа – сентября </w:t>
      </w:r>
      <w:smartTag w:uri="urn:schemas-microsoft-com:office:smarttags" w:element="metricconverter">
        <w:smartTagPr>
          <w:attr w:name="ProductID" w:val="1945 г"/>
        </w:smartTagPr>
        <w:r w:rsidRPr="00FE51DA">
          <w:rPr>
            <w:sz w:val="28"/>
            <w:szCs w:val="28"/>
          </w:rPr>
          <w:t>1945 г</w:t>
        </w:r>
      </w:smartTag>
      <w:r w:rsidRPr="00FE51DA">
        <w:rPr>
          <w:sz w:val="28"/>
          <w:szCs w:val="28"/>
        </w:rPr>
        <w:t xml:space="preserve">., завершившихся подписанием 2 сентября </w:t>
      </w:r>
      <w:smartTag w:uri="urn:schemas-microsoft-com:office:smarttags" w:element="metricconverter">
        <w:smartTagPr>
          <w:attr w:name="ProductID" w:val="1945 г"/>
        </w:smartTagPr>
        <w:r w:rsidRPr="00FE51DA">
          <w:rPr>
            <w:sz w:val="28"/>
            <w:szCs w:val="28"/>
          </w:rPr>
          <w:t>1945 г</w:t>
        </w:r>
      </w:smartTag>
      <w:r w:rsidRPr="00FE51DA">
        <w:rPr>
          <w:sz w:val="28"/>
          <w:szCs w:val="28"/>
        </w:rPr>
        <w:t xml:space="preserve">. безоговорочной капитуляции Японии – союзника фашистской Германии. Документ ознаменовал окончание Второй мировой войны и подтвердил правомерность участия СССР в боевых действиях против Японии в соответствии со своим союзническим долгом. 2 сентября отмечается </w:t>
      </w:r>
      <w:r w:rsidR="00881D2A" w:rsidRPr="00FE51DA">
        <w:rPr>
          <w:sz w:val="28"/>
          <w:szCs w:val="28"/>
        </w:rPr>
        <w:t>как</w:t>
      </w:r>
      <w:r w:rsidRPr="00FE51DA">
        <w:rPr>
          <w:sz w:val="28"/>
          <w:szCs w:val="28"/>
        </w:rPr>
        <w:t xml:space="preserve"> день окончания Второй мировой войны</w:t>
      </w:r>
      <w:r w:rsidR="001E141D">
        <w:rPr>
          <w:sz w:val="28"/>
          <w:szCs w:val="28"/>
        </w:rPr>
        <w:t xml:space="preserve"> во многих странах</w:t>
      </w:r>
      <w:r w:rsidRPr="00FE51DA">
        <w:rPr>
          <w:sz w:val="28"/>
          <w:szCs w:val="28"/>
        </w:rPr>
        <w:t>.</w:t>
      </w:r>
    </w:p>
    <w:p w:rsidR="005B25C2" w:rsidRPr="00FE51DA" w:rsidRDefault="005B25C2" w:rsidP="009B01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51DA">
        <w:rPr>
          <w:sz w:val="28"/>
          <w:szCs w:val="28"/>
        </w:rPr>
        <w:t>Акт капитуляции Японии был подписан на борту американского линкора «Миссури» в Токийском заливе. От Японии ак</w:t>
      </w:r>
      <w:r w:rsidR="00EA050E">
        <w:rPr>
          <w:sz w:val="28"/>
          <w:szCs w:val="28"/>
        </w:rPr>
        <w:t>т подписали министр иностранных</w:t>
      </w:r>
      <w:r w:rsidRPr="00FE51DA">
        <w:rPr>
          <w:sz w:val="28"/>
          <w:szCs w:val="28"/>
        </w:rPr>
        <w:t xml:space="preserve"> дел Сигэмицу Мамору и начальник Генштаба Умэдзу Ёсидзиро. От союзных держав</w:t>
      </w:r>
      <w:r w:rsidR="00881D2A" w:rsidRPr="00FE51DA">
        <w:rPr>
          <w:sz w:val="28"/>
          <w:szCs w:val="28"/>
        </w:rPr>
        <w:t xml:space="preserve"> – верховный командующий союзных </w:t>
      </w:r>
      <w:r w:rsidR="00982563" w:rsidRPr="00FE51DA">
        <w:rPr>
          <w:sz w:val="28"/>
          <w:szCs w:val="28"/>
        </w:rPr>
        <w:t>держав</w:t>
      </w:r>
      <w:r w:rsidR="00881D2A" w:rsidRPr="00FE51DA">
        <w:rPr>
          <w:sz w:val="28"/>
          <w:szCs w:val="28"/>
        </w:rPr>
        <w:t xml:space="preserve"> генерал армии Дуглас Макартур и адмирал </w:t>
      </w:r>
      <w:r w:rsidR="00BE5DFE">
        <w:rPr>
          <w:sz w:val="28"/>
          <w:szCs w:val="28"/>
        </w:rPr>
        <w:t xml:space="preserve">Честер </w:t>
      </w:r>
      <w:r w:rsidR="00881D2A" w:rsidRPr="00FE51DA">
        <w:rPr>
          <w:sz w:val="28"/>
          <w:szCs w:val="28"/>
        </w:rPr>
        <w:t>Нимитц (США), Брюс Фразэр (Великобритания), генерал-лейтенант К</w:t>
      </w:r>
      <w:r w:rsidR="0080228F">
        <w:rPr>
          <w:sz w:val="28"/>
          <w:szCs w:val="28"/>
        </w:rPr>
        <w:t xml:space="preserve">узьма </w:t>
      </w:r>
      <w:r w:rsidR="00881D2A" w:rsidRPr="00FE51DA">
        <w:rPr>
          <w:sz w:val="28"/>
          <w:szCs w:val="28"/>
        </w:rPr>
        <w:t>Н</w:t>
      </w:r>
      <w:r w:rsidR="0080228F">
        <w:rPr>
          <w:sz w:val="28"/>
          <w:szCs w:val="28"/>
        </w:rPr>
        <w:t>иколаевич</w:t>
      </w:r>
      <w:r w:rsidR="00881D2A" w:rsidRPr="00FE51DA">
        <w:rPr>
          <w:sz w:val="28"/>
          <w:szCs w:val="28"/>
        </w:rPr>
        <w:t xml:space="preserve"> Деревянко (СССР).</w:t>
      </w:r>
    </w:p>
    <w:p w:rsidR="003B1A3B" w:rsidRPr="00AC204F" w:rsidRDefault="00D17B77" w:rsidP="00667300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E51DA">
        <w:rPr>
          <w:sz w:val="28"/>
          <w:szCs w:val="28"/>
        </w:rPr>
        <w:t>День 3 сентября был объявлен в СССР Днём Победы над Японией, однако этот праздник не прижился. Из-за неурегулированного территориального спора вокруг Курильских островов мирный договор между Японией и Россией, как правопреемницей СССР, до сих пор не подписан.</w:t>
      </w:r>
      <w:r w:rsidR="00C76FD7" w:rsidRPr="00FE51DA">
        <w:rPr>
          <w:sz w:val="28"/>
          <w:szCs w:val="28"/>
        </w:rPr>
        <w:t xml:space="preserve"> </w:t>
      </w:r>
      <w:r w:rsidR="00667300">
        <w:rPr>
          <w:sz w:val="28"/>
          <w:szCs w:val="28"/>
        </w:rPr>
        <w:t>Активизация обсуждения территориального спора вокруг Южных Курил рядом политических деятелей современной Японии потребовали соответствующей реакции со стороны российских властей</w:t>
      </w:r>
      <w:r w:rsidR="00667300" w:rsidRPr="00AC204F">
        <w:rPr>
          <w:color w:val="auto"/>
          <w:sz w:val="28"/>
          <w:szCs w:val="28"/>
        </w:rPr>
        <w:t xml:space="preserve">.  </w:t>
      </w:r>
      <w:r w:rsidR="00C76FD7" w:rsidRPr="00AC204F">
        <w:rPr>
          <w:color w:val="auto"/>
          <w:sz w:val="28"/>
          <w:szCs w:val="28"/>
        </w:rPr>
        <w:t xml:space="preserve">В настоящее время </w:t>
      </w:r>
      <w:r w:rsidR="00AC204F" w:rsidRPr="00AC204F">
        <w:rPr>
          <w:color w:val="auto"/>
          <w:sz w:val="28"/>
          <w:szCs w:val="28"/>
        </w:rPr>
        <w:t xml:space="preserve">в ряде стран ближнего и дальнего зарубежья </w:t>
      </w:r>
      <w:r w:rsidR="00667300" w:rsidRPr="00AC204F">
        <w:rPr>
          <w:color w:val="auto"/>
          <w:sz w:val="28"/>
          <w:szCs w:val="28"/>
        </w:rPr>
        <w:t>имеют место попыт</w:t>
      </w:r>
      <w:r w:rsidR="00C76FD7" w:rsidRPr="00AC204F">
        <w:rPr>
          <w:color w:val="auto"/>
          <w:sz w:val="28"/>
          <w:szCs w:val="28"/>
        </w:rPr>
        <w:t>к</w:t>
      </w:r>
      <w:r w:rsidR="00667300" w:rsidRPr="00AC204F">
        <w:rPr>
          <w:color w:val="auto"/>
          <w:sz w:val="28"/>
          <w:szCs w:val="28"/>
        </w:rPr>
        <w:t>и</w:t>
      </w:r>
      <w:r w:rsidR="00C76FD7" w:rsidRPr="00AC204F">
        <w:rPr>
          <w:color w:val="auto"/>
          <w:sz w:val="28"/>
          <w:szCs w:val="28"/>
        </w:rPr>
        <w:t xml:space="preserve"> пересмотреть результаты Второй мировой войны, что является недопустимым. </w:t>
      </w:r>
    </w:p>
    <w:p w:rsidR="00C0485B" w:rsidRDefault="00C76FD7" w:rsidP="009B01D8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E51DA">
        <w:rPr>
          <w:color w:val="auto"/>
          <w:sz w:val="28"/>
          <w:szCs w:val="28"/>
        </w:rPr>
        <w:t xml:space="preserve">Одним из шагов по сохранению исторической правды стало </w:t>
      </w:r>
      <w:r w:rsidR="003B1A3B" w:rsidRPr="00FE51DA">
        <w:rPr>
          <w:color w:val="auto"/>
          <w:sz w:val="28"/>
          <w:szCs w:val="28"/>
        </w:rPr>
        <w:t xml:space="preserve">принятие Государственной думой РФ </w:t>
      </w:r>
      <w:r w:rsidR="003B1A3B" w:rsidRPr="00FE51DA">
        <w:rPr>
          <w:rStyle w:val="apple-style-span"/>
          <w:color w:val="auto"/>
          <w:sz w:val="28"/>
          <w:szCs w:val="28"/>
        </w:rPr>
        <w:t>закона "О внесении изменения в статью 1.1 федерального закона "О днях воинской славы и памятных датах России"</w:t>
      </w:r>
      <w:r w:rsidR="00786BE1">
        <w:rPr>
          <w:rStyle w:val="apple-style-span"/>
          <w:color w:val="auto"/>
          <w:sz w:val="28"/>
          <w:szCs w:val="28"/>
        </w:rPr>
        <w:t xml:space="preserve"> </w:t>
      </w:r>
      <w:r w:rsidR="00786BE1">
        <w:rPr>
          <w:rStyle w:val="apple-converted-space"/>
          <w:color w:val="auto"/>
          <w:sz w:val="28"/>
          <w:szCs w:val="28"/>
        </w:rPr>
        <w:t>(</w:t>
      </w:r>
      <w:r w:rsidR="00786BE1" w:rsidRPr="00FE51DA">
        <w:rPr>
          <w:rStyle w:val="apple-style-span"/>
          <w:color w:val="auto"/>
          <w:sz w:val="28"/>
          <w:szCs w:val="28"/>
        </w:rPr>
        <w:t xml:space="preserve">7 июля </w:t>
      </w:r>
      <w:smartTag w:uri="urn:schemas-microsoft-com:office:smarttags" w:element="metricconverter">
        <w:smartTagPr>
          <w:attr w:name="ProductID" w:val="2010 г"/>
        </w:smartTagPr>
        <w:r w:rsidR="00786BE1">
          <w:rPr>
            <w:rStyle w:val="apple-style-span"/>
            <w:color w:val="auto"/>
            <w:sz w:val="28"/>
            <w:szCs w:val="28"/>
          </w:rPr>
          <w:t>2010 г</w:t>
        </w:r>
      </w:smartTag>
      <w:r w:rsidR="00786BE1">
        <w:rPr>
          <w:rStyle w:val="apple-style-span"/>
          <w:color w:val="auto"/>
          <w:sz w:val="28"/>
          <w:szCs w:val="28"/>
        </w:rPr>
        <w:t>.).</w:t>
      </w:r>
      <w:r w:rsidR="003B1A3B" w:rsidRPr="00FE51DA">
        <w:rPr>
          <w:rStyle w:val="apple-style-span"/>
          <w:color w:val="auto"/>
          <w:sz w:val="28"/>
          <w:szCs w:val="28"/>
        </w:rPr>
        <w:t xml:space="preserve"> Устан</w:t>
      </w:r>
      <w:r w:rsidR="00C0485B">
        <w:rPr>
          <w:rStyle w:val="apple-style-span"/>
          <w:color w:val="auto"/>
          <w:sz w:val="28"/>
          <w:szCs w:val="28"/>
        </w:rPr>
        <w:t>овлена новая</w:t>
      </w:r>
      <w:r w:rsidR="003B1A3B" w:rsidRPr="00FE51DA">
        <w:rPr>
          <w:rStyle w:val="apple-style-span"/>
          <w:color w:val="auto"/>
          <w:sz w:val="28"/>
          <w:szCs w:val="28"/>
        </w:rPr>
        <w:t xml:space="preserve"> памятная дата России – «2 сентября – День окончания</w:t>
      </w:r>
      <w:r w:rsidR="00A90877">
        <w:rPr>
          <w:rStyle w:val="apple-converted-space"/>
          <w:color w:val="auto"/>
          <w:sz w:val="28"/>
          <w:szCs w:val="28"/>
        </w:rPr>
        <w:t xml:space="preserve"> </w:t>
      </w:r>
      <w:r w:rsidR="003B1A3B" w:rsidRPr="00AA424B">
        <w:rPr>
          <w:bCs/>
          <w:sz w:val="28"/>
          <w:szCs w:val="28"/>
        </w:rPr>
        <w:t>Второй мировой войны</w:t>
      </w:r>
      <w:r w:rsidR="003B1A3B" w:rsidRPr="00FE51DA">
        <w:rPr>
          <w:rStyle w:val="apple-style-span"/>
          <w:color w:val="auto"/>
          <w:sz w:val="28"/>
          <w:szCs w:val="28"/>
        </w:rPr>
        <w:t xml:space="preserve"> (1945 год)». </w:t>
      </w:r>
      <w:r w:rsidR="00C0485B">
        <w:rPr>
          <w:rStyle w:val="apple-style-span"/>
          <w:color w:val="auto"/>
          <w:sz w:val="28"/>
          <w:szCs w:val="28"/>
        </w:rPr>
        <w:t>Это сделано</w:t>
      </w:r>
      <w:r w:rsidR="003B1A3B" w:rsidRPr="00FE51DA">
        <w:rPr>
          <w:rStyle w:val="apple-style-span"/>
          <w:color w:val="auto"/>
          <w:sz w:val="28"/>
          <w:szCs w:val="28"/>
        </w:rPr>
        <w:t xml:space="preserve"> в знак памяти о соотечественниках, проявивших самоотверженность, героизм, преданность своей Родине и союзническому долгу перед государствами – членами антигитлеровской коалиции при выполнении решения Крымской (Ялтинской)</w:t>
      </w:r>
      <w:r w:rsidR="00A90877">
        <w:rPr>
          <w:rStyle w:val="apple-style-span"/>
          <w:color w:val="auto"/>
          <w:sz w:val="28"/>
          <w:szCs w:val="28"/>
        </w:rPr>
        <w:t xml:space="preserve"> конференции 1945 года</w:t>
      </w:r>
      <w:r w:rsidR="003B1A3B" w:rsidRPr="00FE51DA">
        <w:rPr>
          <w:rStyle w:val="apple-style-span"/>
          <w:color w:val="auto"/>
          <w:sz w:val="28"/>
          <w:szCs w:val="28"/>
        </w:rPr>
        <w:t xml:space="preserve">. </w:t>
      </w:r>
      <w:r w:rsidR="00A90877">
        <w:rPr>
          <w:color w:val="auto"/>
          <w:sz w:val="28"/>
          <w:szCs w:val="28"/>
        </w:rPr>
        <w:t xml:space="preserve">Советом </w:t>
      </w:r>
      <w:r w:rsidRPr="00FE51DA">
        <w:rPr>
          <w:color w:val="auto"/>
          <w:sz w:val="28"/>
          <w:szCs w:val="28"/>
        </w:rPr>
        <w:t xml:space="preserve">Федерации </w:t>
      </w:r>
      <w:r w:rsidR="00A90877">
        <w:rPr>
          <w:color w:val="auto"/>
          <w:sz w:val="28"/>
          <w:szCs w:val="28"/>
        </w:rPr>
        <w:t xml:space="preserve">эти </w:t>
      </w:r>
      <w:r w:rsidR="003B1A3B" w:rsidRPr="00FE51DA">
        <w:rPr>
          <w:color w:val="auto"/>
          <w:sz w:val="28"/>
          <w:szCs w:val="28"/>
        </w:rPr>
        <w:t>изменения</w:t>
      </w:r>
      <w:r w:rsidR="00A111FD" w:rsidRPr="00FE51DA">
        <w:rPr>
          <w:color w:val="auto"/>
          <w:sz w:val="28"/>
          <w:szCs w:val="28"/>
        </w:rPr>
        <w:t xml:space="preserve"> </w:t>
      </w:r>
      <w:r w:rsidR="00A90877">
        <w:rPr>
          <w:color w:val="auto"/>
          <w:sz w:val="28"/>
          <w:szCs w:val="28"/>
        </w:rPr>
        <w:t xml:space="preserve">были </w:t>
      </w:r>
      <w:r w:rsidR="00A111FD" w:rsidRPr="00FE51DA">
        <w:rPr>
          <w:color w:val="auto"/>
          <w:sz w:val="28"/>
          <w:szCs w:val="28"/>
        </w:rPr>
        <w:t>подтверждены</w:t>
      </w:r>
      <w:r w:rsidR="003B1A3B" w:rsidRPr="00FE51DA">
        <w:rPr>
          <w:color w:val="auto"/>
          <w:sz w:val="28"/>
          <w:szCs w:val="28"/>
        </w:rPr>
        <w:t>.</w:t>
      </w:r>
      <w:r w:rsidR="00C0485B">
        <w:rPr>
          <w:color w:val="auto"/>
          <w:sz w:val="28"/>
          <w:szCs w:val="28"/>
        </w:rPr>
        <w:t xml:space="preserve"> Президент России Д.А. Медведев подписал соответствующий указ.</w:t>
      </w:r>
    </w:p>
    <w:p w:rsidR="005B25C2" w:rsidRPr="00FE51DA" w:rsidRDefault="005B25C2" w:rsidP="009B01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51DA">
        <w:rPr>
          <w:sz w:val="28"/>
          <w:szCs w:val="28"/>
        </w:rPr>
        <w:t>В этой с</w:t>
      </w:r>
      <w:r w:rsidR="00D17B77" w:rsidRPr="00FE51DA">
        <w:rPr>
          <w:sz w:val="28"/>
          <w:szCs w:val="28"/>
        </w:rPr>
        <w:t xml:space="preserve">вязи следует рассматривать памятные мероприятия, посвящённые 65-й годовщине окончания Второй мировой войны как составную часть </w:t>
      </w:r>
      <w:r w:rsidR="00C76FD7" w:rsidRPr="00FE51DA">
        <w:rPr>
          <w:sz w:val="28"/>
          <w:szCs w:val="28"/>
        </w:rPr>
        <w:t>патриотического воспитания учащихся всех ступеней обучения.</w:t>
      </w:r>
      <w:r w:rsidR="00D17B77" w:rsidRPr="00FE51DA">
        <w:rPr>
          <w:sz w:val="28"/>
          <w:szCs w:val="28"/>
        </w:rPr>
        <w:t xml:space="preserve"> </w:t>
      </w:r>
      <w:r w:rsidR="00742ED2" w:rsidRPr="00FE51DA">
        <w:rPr>
          <w:sz w:val="28"/>
          <w:szCs w:val="28"/>
        </w:rPr>
        <w:t>Героический п</w:t>
      </w:r>
      <w:r w:rsidR="00C76FD7" w:rsidRPr="00FE51DA">
        <w:rPr>
          <w:sz w:val="28"/>
          <w:szCs w:val="28"/>
        </w:rPr>
        <w:t xml:space="preserve">одвиг наших отцов и дедов, </w:t>
      </w:r>
      <w:r w:rsidR="00742ED2" w:rsidRPr="00FE51DA">
        <w:rPr>
          <w:sz w:val="28"/>
          <w:szCs w:val="28"/>
        </w:rPr>
        <w:t>колоссальные</w:t>
      </w:r>
      <w:r w:rsidR="00C76FD7" w:rsidRPr="00FE51DA">
        <w:rPr>
          <w:sz w:val="28"/>
          <w:szCs w:val="28"/>
        </w:rPr>
        <w:t xml:space="preserve"> жертвы, принесенные на алтарь Победы, память о </w:t>
      </w:r>
      <w:r w:rsidR="00742ED2" w:rsidRPr="00FE51DA">
        <w:rPr>
          <w:sz w:val="28"/>
          <w:szCs w:val="28"/>
        </w:rPr>
        <w:t>тяжёлых испытаниях, выпавших на долю нашей страны</w:t>
      </w:r>
      <w:r w:rsidR="00C76FD7" w:rsidRPr="00FE51DA">
        <w:rPr>
          <w:sz w:val="28"/>
          <w:szCs w:val="28"/>
        </w:rPr>
        <w:t xml:space="preserve"> – всё это должно сохраниться в сознании подрастающего поколения. Особое звучание празднование этой даты приобретает в Камчатском крае, который оказался на переднем крае борьбы с милитаристской Японией в августе – сентябре </w:t>
      </w:r>
      <w:smartTag w:uri="urn:schemas-microsoft-com:office:smarttags" w:element="metricconverter">
        <w:smartTagPr>
          <w:attr w:name="ProductID" w:val="1945 г"/>
        </w:smartTagPr>
        <w:r w:rsidR="00C76FD7" w:rsidRPr="00FE51DA">
          <w:rPr>
            <w:sz w:val="28"/>
            <w:szCs w:val="28"/>
          </w:rPr>
          <w:t>1945 г</w:t>
        </w:r>
      </w:smartTag>
      <w:r w:rsidR="00C76FD7" w:rsidRPr="00FE51DA">
        <w:rPr>
          <w:sz w:val="28"/>
          <w:szCs w:val="28"/>
        </w:rPr>
        <w:t>.</w:t>
      </w:r>
    </w:p>
    <w:p w:rsidR="00742ED2" w:rsidRDefault="00742ED2" w:rsidP="004930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51DA">
        <w:rPr>
          <w:sz w:val="28"/>
          <w:szCs w:val="28"/>
        </w:rPr>
        <w:t xml:space="preserve">Таким образом, в юбилейный год логичным является проведение </w:t>
      </w:r>
      <w:r w:rsidR="00A111FD" w:rsidRPr="00FE51DA">
        <w:rPr>
          <w:sz w:val="28"/>
          <w:szCs w:val="28"/>
        </w:rPr>
        <w:t xml:space="preserve">в школах Камчатского края </w:t>
      </w:r>
      <w:r w:rsidRPr="00FE51DA">
        <w:rPr>
          <w:sz w:val="28"/>
          <w:szCs w:val="28"/>
        </w:rPr>
        <w:t>2 сентября</w:t>
      </w:r>
      <w:r w:rsidR="00A111FD" w:rsidRPr="00FE51D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A111FD" w:rsidRPr="00FE51DA">
          <w:rPr>
            <w:sz w:val="28"/>
            <w:szCs w:val="28"/>
          </w:rPr>
          <w:t>2010 г</w:t>
        </w:r>
      </w:smartTag>
      <w:r w:rsidR="00A111FD" w:rsidRPr="00FE51DA">
        <w:rPr>
          <w:sz w:val="28"/>
          <w:szCs w:val="28"/>
        </w:rPr>
        <w:t>.</w:t>
      </w:r>
      <w:r w:rsidRPr="00FE51DA">
        <w:rPr>
          <w:sz w:val="28"/>
          <w:szCs w:val="28"/>
        </w:rPr>
        <w:t xml:space="preserve"> Урока Памяти, посвящённого трагическим и героическим страницам истории Великой Отечественной и Второй мировой войны.</w:t>
      </w:r>
    </w:p>
    <w:p w:rsidR="004930CE" w:rsidRPr="004930CE" w:rsidRDefault="004930CE" w:rsidP="004930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53576" w:rsidRPr="00FE51DA" w:rsidRDefault="00296B12" w:rsidP="00A111FD">
      <w:pPr>
        <w:pStyle w:val="a3"/>
        <w:spacing w:before="0" w:beforeAutospacing="0" w:after="0" w:afterAutospacing="0" w:line="360" w:lineRule="auto"/>
        <w:jc w:val="center"/>
        <w:rPr>
          <w:b/>
          <w:color w:val="auto"/>
          <w:sz w:val="28"/>
          <w:szCs w:val="28"/>
        </w:rPr>
      </w:pPr>
      <w:r w:rsidRPr="00FE51DA">
        <w:rPr>
          <w:b/>
          <w:sz w:val="28"/>
          <w:szCs w:val="28"/>
        </w:rPr>
        <w:t xml:space="preserve">Рекомендуемые формы и методы организации </w:t>
      </w:r>
      <w:r w:rsidR="00C1290C">
        <w:rPr>
          <w:b/>
          <w:sz w:val="28"/>
          <w:szCs w:val="28"/>
        </w:rPr>
        <w:t>Урока П</w:t>
      </w:r>
      <w:r w:rsidR="00742ED2" w:rsidRPr="00FE51DA">
        <w:rPr>
          <w:b/>
          <w:sz w:val="28"/>
          <w:szCs w:val="28"/>
        </w:rPr>
        <w:t>амяти</w:t>
      </w:r>
    </w:p>
    <w:p w:rsidR="00296B12" w:rsidRPr="00FE51DA" w:rsidRDefault="001C1BBF" w:rsidP="009B01D8">
      <w:pPr>
        <w:spacing w:line="360" w:lineRule="auto"/>
        <w:ind w:firstLine="709"/>
        <w:jc w:val="both"/>
        <w:rPr>
          <w:sz w:val="28"/>
          <w:szCs w:val="28"/>
        </w:rPr>
      </w:pPr>
      <w:r w:rsidRPr="00FE51DA">
        <w:rPr>
          <w:sz w:val="28"/>
          <w:szCs w:val="28"/>
        </w:rPr>
        <w:t xml:space="preserve">В работу общеобразовательных учреждений по организации и проведению Урока Памяти целесообразно включить представителей администрации учреждения образования и органов ученического самоуправления, преподавателей истории и </w:t>
      </w:r>
      <w:r w:rsidR="0037397B" w:rsidRPr="00FE51DA">
        <w:rPr>
          <w:sz w:val="28"/>
          <w:szCs w:val="28"/>
        </w:rPr>
        <w:t xml:space="preserve">обществознания, руководителей </w:t>
      </w:r>
      <w:r w:rsidRPr="00FE51DA">
        <w:rPr>
          <w:sz w:val="28"/>
          <w:szCs w:val="28"/>
        </w:rPr>
        <w:t xml:space="preserve">краеведческих клубов, кружков, </w:t>
      </w:r>
      <w:r w:rsidR="00C51228">
        <w:rPr>
          <w:sz w:val="28"/>
          <w:szCs w:val="28"/>
        </w:rPr>
        <w:t>школьных музеев</w:t>
      </w:r>
      <w:r w:rsidRPr="00FE51DA">
        <w:rPr>
          <w:sz w:val="28"/>
          <w:szCs w:val="28"/>
        </w:rPr>
        <w:t xml:space="preserve">, </w:t>
      </w:r>
      <w:r w:rsidR="00C51228">
        <w:rPr>
          <w:sz w:val="28"/>
          <w:szCs w:val="28"/>
        </w:rPr>
        <w:t>членов родительского комитета, ветеранов войны и труда, представителей воинских частей.</w:t>
      </w:r>
    </w:p>
    <w:p w:rsidR="0037397B" w:rsidRPr="00FE51DA" w:rsidRDefault="0037397B" w:rsidP="009B01D8">
      <w:pPr>
        <w:spacing w:line="360" w:lineRule="auto"/>
        <w:ind w:firstLine="709"/>
        <w:jc w:val="both"/>
        <w:rPr>
          <w:rStyle w:val="FontStyle14"/>
          <w:sz w:val="28"/>
          <w:szCs w:val="28"/>
        </w:rPr>
      </w:pPr>
      <w:r w:rsidRPr="00FE51DA">
        <w:rPr>
          <w:rStyle w:val="FontStyle14"/>
          <w:sz w:val="28"/>
          <w:szCs w:val="28"/>
        </w:rPr>
        <w:t xml:space="preserve">Важным является условие максимального использования </w:t>
      </w:r>
      <w:r w:rsidR="007B4DB9" w:rsidRPr="00FE51DA">
        <w:rPr>
          <w:rStyle w:val="FontStyle14"/>
          <w:sz w:val="28"/>
          <w:szCs w:val="28"/>
        </w:rPr>
        <w:t xml:space="preserve">багажа </w:t>
      </w:r>
      <w:r w:rsidRPr="00FE51DA">
        <w:rPr>
          <w:rStyle w:val="FontStyle14"/>
          <w:sz w:val="28"/>
          <w:szCs w:val="28"/>
        </w:rPr>
        <w:t>знаний учащихся по истории</w:t>
      </w:r>
      <w:r w:rsidR="007B4DB9" w:rsidRPr="00FE51DA">
        <w:rPr>
          <w:rStyle w:val="FontStyle14"/>
          <w:sz w:val="28"/>
          <w:szCs w:val="28"/>
        </w:rPr>
        <w:t xml:space="preserve"> России, краеведению</w:t>
      </w:r>
      <w:r w:rsidRPr="00FE51DA">
        <w:rPr>
          <w:rStyle w:val="FontStyle14"/>
          <w:sz w:val="28"/>
          <w:szCs w:val="28"/>
        </w:rPr>
        <w:t>,</w:t>
      </w:r>
      <w:r w:rsidR="007B4DB9" w:rsidRPr="00FE51DA">
        <w:rPr>
          <w:rStyle w:val="FontStyle14"/>
          <w:sz w:val="28"/>
          <w:szCs w:val="28"/>
        </w:rPr>
        <w:t xml:space="preserve"> а также опора на литературные произведения, посвящё</w:t>
      </w:r>
      <w:r w:rsidR="00A111FD" w:rsidRPr="00FE51DA">
        <w:rPr>
          <w:rStyle w:val="FontStyle14"/>
          <w:sz w:val="28"/>
          <w:szCs w:val="28"/>
        </w:rPr>
        <w:t xml:space="preserve">нные Великой Отечественной </w:t>
      </w:r>
      <w:r w:rsidR="00C51228">
        <w:rPr>
          <w:rStyle w:val="FontStyle14"/>
          <w:sz w:val="28"/>
          <w:szCs w:val="28"/>
        </w:rPr>
        <w:t xml:space="preserve">и Второй мировой </w:t>
      </w:r>
      <w:r w:rsidR="00C51228" w:rsidRPr="00FE51DA">
        <w:rPr>
          <w:rStyle w:val="FontStyle14"/>
          <w:sz w:val="28"/>
          <w:szCs w:val="28"/>
        </w:rPr>
        <w:t>войне</w:t>
      </w:r>
      <w:r w:rsidR="007B4DB9" w:rsidRPr="00FE51DA">
        <w:rPr>
          <w:rStyle w:val="FontStyle14"/>
          <w:sz w:val="28"/>
          <w:szCs w:val="28"/>
        </w:rPr>
        <w:t>.</w:t>
      </w:r>
    </w:p>
    <w:p w:rsidR="0037397B" w:rsidRPr="00FE51DA" w:rsidRDefault="007B4DB9" w:rsidP="009B01D8">
      <w:pPr>
        <w:spacing w:line="360" w:lineRule="auto"/>
        <w:ind w:firstLine="709"/>
        <w:jc w:val="both"/>
        <w:rPr>
          <w:sz w:val="28"/>
          <w:szCs w:val="28"/>
        </w:rPr>
      </w:pPr>
      <w:r w:rsidRPr="00FE51DA">
        <w:rPr>
          <w:rStyle w:val="FontStyle14"/>
          <w:sz w:val="28"/>
          <w:szCs w:val="28"/>
        </w:rPr>
        <w:t>Существенным</w:t>
      </w:r>
      <w:r w:rsidR="0037397B" w:rsidRPr="00FE51DA">
        <w:rPr>
          <w:rStyle w:val="FontStyle14"/>
          <w:sz w:val="28"/>
          <w:szCs w:val="28"/>
        </w:rPr>
        <w:t xml:space="preserve"> </w:t>
      </w:r>
      <w:r w:rsidRPr="00FE51DA">
        <w:rPr>
          <w:rStyle w:val="FontStyle14"/>
          <w:sz w:val="28"/>
          <w:szCs w:val="28"/>
        </w:rPr>
        <w:t>компонентом патриотического</w:t>
      </w:r>
      <w:r w:rsidR="0037397B" w:rsidRPr="00FE51DA">
        <w:rPr>
          <w:rStyle w:val="FontStyle14"/>
          <w:sz w:val="28"/>
          <w:szCs w:val="28"/>
        </w:rPr>
        <w:t xml:space="preserve"> и граж</w:t>
      </w:r>
      <w:r w:rsidRPr="00FE51DA">
        <w:rPr>
          <w:rStyle w:val="FontStyle14"/>
          <w:sz w:val="28"/>
          <w:szCs w:val="28"/>
        </w:rPr>
        <w:t>данского</w:t>
      </w:r>
      <w:r w:rsidR="0037397B" w:rsidRPr="00FE51DA">
        <w:rPr>
          <w:rStyle w:val="FontStyle14"/>
          <w:sz w:val="28"/>
          <w:szCs w:val="28"/>
        </w:rPr>
        <w:t xml:space="preserve"> </w:t>
      </w:r>
      <w:r w:rsidRPr="00FE51DA">
        <w:rPr>
          <w:rStyle w:val="FontStyle14"/>
          <w:sz w:val="28"/>
          <w:szCs w:val="28"/>
        </w:rPr>
        <w:t>воспитания</w:t>
      </w:r>
      <w:r w:rsidR="0037397B" w:rsidRPr="00FE51DA">
        <w:rPr>
          <w:rStyle w:val="FontStyle14"/>
          <w:sz w:val="28"/>
          <w:szCs w:val="28"/>
        </w:rPr>
        <w:t xml:space="preserve"> учащихся являются школьные музеи. </w:t>
      </w:r>
      <w:r w:rsidRPr="00FE51DA">
        <w:rPr>
          <w:rStyle w:val="FontStyle14"/>
          <w:sz w:val="28"/>
          <w:szCs w:val="28"/>
        </w:rPr>
        <w:t>Необходимо максимально использовать их ресурсы для проведения Урока Памяти, поскольку и</w:t>
      </w:r>
      <w:r w:rsidR="0037397B" w:rsidRPr="00FE51DA">
        <w:rPr>
          <w:rStyle w:val="FontStyle14"/>
          <w:sz w:val="28"/>
          <w:szCs w:val="28"/>
        </w:rPr>
        <w:t xml:space="preserve">менно они дают возможность воздействовать через </w:t>
      </w:r>
      <w:r w:rsidR="00A111FD" w:rsidRPr="00FE51DA">
        <w:rPr>
          <w:rStyle w:val="FontStyle14"/>
          <w:sz w:val="28"/>
          <w:szCs w:val="28"/>
        </w:rPr>
        <w:t xml:space="preserve">конкретные </w:t>
      </w:r>
      <w:r w:rsidR="0037397B" w:rsidRPr="00FE51DA">
        <w:rPr>
          <w:rStyle w:val="FontStyle14"/>
          <w:sz w:val="28"/>
          <w:szCs w:val="28"/>
        </w:rPr>
        <w:t xml:space="preserve">факты, явления, образы на формирование </w:t>
      </w:r>
      <w:r w:rsidRPr="00FE51DA">
        <w:rPr>
          <w:rStyle w:val="FontStyle14"/>
          <w:sz w:val="28"/>
          <w:szCs w:val="28"/>
        </w:rPr>
        <w:t xml:space="preserve">общей </w:t>
      </w:r>
      <w:r w:rsidR="0037397B" w:rsidRPr="00FE51DA">
        <w:rPr>
          <w:rStyle w:val="FontStyle14"/>
          <w:sz w:val="28"/>
          <w:szCs w:val="28"/>
        </w:rPr>
        <w:t>культуры учащихся, воспитывать такие качества, как</w:t>
      </w:r>
      <w:r w:rsidRPr="00FE51DA">
        <w:rPr>
          <w:rStyle w:val="FontStyle14"/>
          <w:sz w:val="28"/>
          <w:szCs w:val="28"/>
        </w:rPr>
        <w:t xml:space="preserve"> патриотизм, гражданская </w:t>
      </w:r>
      <w:r w:rsidR="0037397B" w:rsidRPr="00FE51DA">
        <w:rPr>
          <w:rStyle w:val="FontStyle14"/>
          <w:sz w:val="28"/>
          <w:szCs w:val="28"/>
        </w:rPr>
        <w:t>ответственность</w:t>
      </w:r>
      <w:r w:rsidRPr="00FE51DA">
        <w:rPr>
          <w:rStyle w:val="FontStyle14"/>
          <w:sz w:val="28"/>
          <w:szCs w:val="28"/>
        </w:rPr>
        <w:t>, долг перед Родиной.</w:t>
      </w:r>
    </w:p>
    <w:p w:rsidR="0037397B" w:rsidRPr="00C51228" w:rsidRDefault="0037397B" w:rsidP="00C51228">
      <w:pPr>
        <w:spacing w:line="360" w:lineRule="auto"/>
        <w:ind w:firstLine="709"/>
        <w:jc w:val="both"/>
        <w:rPr>
          <w:sz w:val="28"/>
          <w:szCs w:val="28"/>
        </w:rPr>
      </w:pPr>
      <w:r w:rsidRPr="00C51228">
        <w:rPr>
          <w:sz w:val="28"/>
          <w:szCs w:val="28"/>
        </w:rPr>
        <w:t xml:space="preserve">Целесообразно использовать на уроке региональный материал по истории </w:t>
      </w:r>
      <w:r w:rsidR="00A111FD" w:rsidRPr="00C51228">
        <w:rPr>
          <w:sz w:val="28"/>
          <w:szCs w:val="28"/>
        </w:rPr>
        <w:t>Камчатского края, удел</w:t>
      </w:r>
      <w:r w:rsidR="00A42D1E" w:rsidRPr="00C51228">
        <w:rPr>
          <w:sz w:val="28"/>
          <w:szCs w:val="28"/>
        </w:rPr>
        <w:t>яя</w:t>
      </w:r>
      <w:r w:rsidR="00A111FD" w:rsidRPr="00C51228">
        <w:rPr>
          <w:sz w:val="28"/>
          <w:szCs w:val="28"/>
        </w:rPr>
        <w:t xml:space="preserve"> </w:t>
      </w:r>
      <w:r w:rsidR="00A42D1E" w:rsidRPr="00C51228">
        <w:rPr>
          <w:sz w:val="28"/>
          <w:szCs w:val="28"/>
        </w:rPr>
        <w:t xml:space="preserve">особое внимание </w:t>
      </w:r>
      <w:r w:rsidR="00A111FD" w:rsidRPr="00C51228">
        <w:rPr>
          <w:sz w:val="28"/>
          <w:szCs w:val="28"/>
        </w:rPr>
        <w:t>Курильской десантной операции.</w:t>
      </w:r>
      <w:r w:rsidR="00C51228" w:rsidRPr="00C51228">
        <w:rPr>
          <w:sz w:val="28"/>
          <w:szCs w:val="28"/>
        </w:rPr>
        <w:t xml:space="preserve"> </w:t>
      </w:r>
      <w:r w:rsidR="00A111FD" w:rsidRPr="00C51228">
        <w:rPr>
          <w:sz w:val="28"/>
          <w:szCs w:val="28"/>
        </w:rPr>
        <w:t>Также у</w:t>
      </w:r>
      <w:r w:rsidRPr="00C51228">
        <w:rPr>
          <w:sz w:val="28"/>
          <w:szCs w:val="28"/>
        </w:rPr>
        <w:t>местной бу</w:t>
      </w:r>
      <w:r w:rsidR="00C51228">
        <w:rPr>
          <w:sz w:val="28"/>
          <w:szCs w:val="28"/>
        </w:rPr>
        <w:t>дет экскурсия по родному городу, селу,</w:t>
      </w:r>
      <w:r w:rsidRPr="00C51228">
        <w:rPr>
          <w:sz w:val="28"/>
          <w:szCs w:val="28"/>
        </w:rPr>
        <w:t xml:space="preserve"> его улицам, </w:t>
      </w:r>
      <w:r w:rsidR="00C51228" w:rsidRPr="00C51228">
        <w:rPr>
          <w:sz w:val="28"/>
          <w:szCs w:val="28"/>
        </w:rPr>
        <w:t>значимым историко-</w:t>
      </w:r>
      <w:r w:rsidR="00C51228">
        <w:rPr>
          <w:sz w:val="28"/>
          <w:szCs w:val="28"/>
        </w:rPr>
        <w:t xml:space="preserve">культурным объектам, </w:t>
      </w:r>
      <w:r w:rsidRPr="00C51228">
        <w:rPr>
          <w:sz w:val="28"/>
          <w:szCs w:val="28"/>
        </w:rPr>
        <w:t>в том числе по улице, на которо</w:t>
      </w:r>
      <w:r w:rsidR="00C51228">
        <w:rPr>
          <w:sz w:val="28"/>
          <w:szCs w:val="28"/>
        </w:rPr>
        <w:t>й находится школа.</w:t>
      </w:r>
    </w:p>
    <w:p w:rsidR="00296B12" w:rsidRPr="009807C8" w:rsidRDefault="00296B12" w:rsidP="009807C8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807C8">
        <w:rPr>
          <w:b/>
          <w:sz w:val="28"/>
          <w:szCs w:val="28"/>
        </w:rPr>
        <w:t>Формы работы с учащимися</w:t>
      </w:r>
      <w:r w:rsidRPr="009807C8">
        <w:rPr>
          <w:sz w:val="28"/>
          <w:szCs w:val="28"/>
        </w:rPr>
        <w:t xml:space="preserve"> при проведении </w:t>
      </w:r>
      <w:r w:rsidR="004930CE">
        <w:rPr>
          <w:sz w:val="28"/>
          <w:szCs w:val="28"/>
        </w:rPr>
        <w:t>Урока Памяти</w:t>
      </w:r>
      <w:r w:rsidRPr="009807C8">
        <w:rPr>
          <w:sz w:val="28"/>
          <w:szCs w:val="28"/>
        </w:rPr>
        <w:t xml:space="preserve"> могут быть самыми разнообразными, главное, чтобы они были </w:t>
      </w:r>
      <w:r w:rsidR="00742ED2" w:rsidRPr="009807C8">
        <w:rPr>
          <w:sz w:val="28"/>
          <w:szCs w:val="28"/>
        </w:rPr>
        <w:t>увлекательными</w:t>
      </w:r>
      <w:r w:rsidRPr="009807C8">
        <w:rPr>
          <w:sz w:val="28"/>
          <w:szCs w:val="28"/>
        </w:rPr>
        <w:t xml:space="preserve"> и </w:t>
      </w:r>
      <w:r w:rsidR="00742ED2" w:rsidRPr="009807C8">
        <w:rPr>
          <w:sz w:val="28"/>
          <w:szCs w:val="28"/>
        </w:rPr>
        <w:t>эффективными</w:t>
      </w:r>
      <w:r w:rsidRPr="009807C8">
        <w:rPr>
          <w:sz w:val="28"/>
          <w:szCs w:val="28"/>
        </w:rPr>
        <w:t>, способствовали формированию г</w:t>
      </w:r>
      <w:r w:rsidR="00742ED2" w:rsidRPr="009807C8">
        <w:rPr>
          <w:sz w:val="28"/>
          <w:szCs w:val="28"/>
        </w:rPr>
        <w:t>ражданственности и патриотизма</w:t>
      </w:r>
      <w:r w:rsidRPr="009807C8">
        <w:rPr>
          <w:sz w:val="28"/>
          <w:szCs w:val="28"/>
        </w:rPr>
        <w:t>, соответствовали возрасту учеников.</w:t>
      </w:r>
    </w:p>
    <w:p w:rsidR="00296B12" w:rsidRPr="008A47F6" w:rsidRDefault="00296B12" w:rsidP="008A47F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E51DA">
        <w:rPr>
          <w:sz w:val="28"/>
          <w:szCs w:val="28"/>
        </w:rPr>
        <w:t xml:space="preserve">Для </w:t>
      </w:r>
      <w:r w:rsidRPr="00FE51DA">
        <w:rPr>
          <w:b/>
          <w:sz w:val="28"/>
          <w:szCs w:val="28"/>
          <w:lang w:val="be-BY"/>
        </w:rPr>
        <w:t>учащихся 1</w:t>
      </w:r>
      <w:r w:rsidR="00291BEB" w:rsidRPr="00FE51DA">
        <w:rPr>
          <w:b/>
          <w:sz w:val="28"/>
          <w:szCs w:val="28"/>
          <w:lang w:val="be-BY"/>
        </w:rPr>
        <w:t>-4</w:t>
      </w:r>
      <w:r w:rsidRPr="00FE51DA">
        <w:rPr>
          <w:b/>
          <w:sz w:val="28"/>
          <w:szCs w:val="28"/>
          <w:lang w:val="be-BY"/>
        </w:rPr>
        <w:t xml:space="preserve"> классов</w:t>
      </w:r>
      <w:r w:rsidR="00BA0F26" w:rsidRPr="00FE51DA">
        <w:rPr>
          <w:b/>
          <w:sz w:val="28"/>
          <w:szCs w:val="28"/>
          <w:lang w:val="be-BY"/>
        </w:rPr>
        <w:t xml:space="preserve"> </w:t>
      </w:r>
      <w:r w:rsidR="00BA0F26" w:rsidRPr="00FE51DA">
        <w:rPr>
          <w:sz w:val="28"/>
          <w:szCs w:val="28"/>
          <w:lang w:val="be-BY"/>
        </w:rPr>
        <w:t>можно провести кратую беседу о подвигах советских людей в годы Великой Отечественной войны</w:t>
      </w:r>
      <w:r w:rsidR="00291BEB" w:rsidRPr="00FE51DA">
        <w:rPr>
          <w:sz w:val="28"/>
          <w:szCs w:val="28"/>
          <w:lang w:val="be-BY"/>
        </w:rPr>
        <w:t xml:space="preserve"> и об участии нашей страны в войне против Японии – союзника фашисткой Германии.</w:t>
      </w:r>
      <w:r w:rsidR="0037397B" w:rsidRPr="00FE51DA">
        <w:rPr>
          <w:sz w:val="28"/>
          <w:szCs w:val="28"/>
          <w:lang w:val="be-BY"/>
        </w:rPr>
        <w:t xml:space="preserve"> Возможно проведение э</w:t>
      </w:r>
      <w:r w:rsidR="00C51228">
        <w:rPr>
          <w:sz w:val="28"/>
          <w:szCs w:val="28"/>
          <w:lang w:val="be-BY"/>
        </w:rPr>
        <w:t>кскурсии по историческим местам.</w:t>
      </w:r>
    </w:p>
    <w:p w:rsidR="00296B12" w:rsidRPr="00FE51DA" w:rsidRDefault="00296B12" w:rsidP="009B01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51DA">
        <w:rPr>
          <w:bCs/>
          <w:sz w:val="28"/>
          <w:szCs w:val="28"/>
        </w:rPr>
        <w:t>Для</w:t>
      </w:r>
      <w:r w:rsidRPr="00FE51DA">
        <w:rPr>
          <w:b/>
          <w:bCs/>
          <w:sz w:val="28"/>
          <w:szCs w:val="28"/>
        </w:rPr>
        <w:t xml:space="preserve"> учащихся 5</w:t>
      </w:r>
      <w:r w:rsidRPr="00FE51DA">
        <w:rPr>
          <w:sz w:val="28"/>
          <w:szCs w:val="28"/>
        </w:rPr>
        <w:t>-</w:t>
      </w:r>
      <w:r w:rsidR="00291BEB" w:rsidRPr="00FE51DA">
        <w:rPr>
          <w:b/>
          <w:bCs/>
          <w:sz w:val="28"/>
          <w:szCs w:val="28"/>
        </w:rPr>
        <w:t>9</w:t>
      </w:r>
      <w:r w:rsidRPr="00FE51DA">
        <w:rPr>
          <w:b/>
          <w:bCs/>
          <w:sz w:val="28"/>
          <w:szCs w:val="28"/>
        </w:rPr>
        <w:t>-х классов</w:t>
      </w:r>
      <w:r w:rsidR="00291BEB" w:rsidRPr="00FE51DA">
        <w:rPr>
          <w:b/>
          <w:bCs/>
          <w:sz w:val="28"/>
          <w:szCs w:val="28"/>
        </w:rPr>
        <w:t xml:space="preserve"> </w:t>
      </w:r>
      <w:r w:rsidR="00291BEB" w:rsidRPr="00FE51DA">
        <w:rPr>
          <w:bCs/>
          <w:sz w:val="28"/>
          <w:szCs w:val="28"/>
        </w:rPr>
        <w:t>целесообразно организовать урок с применением мультимедийных технологий, посвящённ</w:t>
      </w:r>
      <w:r w:rsidR="003A3CDA">
        <w:rPr>
          <w:bCs/>
          <w:sz w:val="28"/>
          <w:szCs w:val="28"/>
        </w:rPr>
        <w:t>ый</w:t>
      </w:r>
      <w:r w:rsidR="00291BEB" w:rsidRPr="00FE51DA">
        <w:rPr>
          <w:bCs/>
          <w:sz w:val="28"/>
          <w:szCs w:val="28"/>
        </w:rPr>
        <w:t xml:space="preserve"> окончанию Второй мировой войны и участию СССР в войне против милитаристской Японии. Особое внимание следует уд</w:t>
      </w:r>
      <w:r w:rsidR="005B474F">
        <w:rPr>
          <w:bCs/>
          <w:sz w:val="28"/>
          <w:szCs w:val="28"/>
        </w:rPr>
        <w:t>ел</w:t>
      </w:r>
      <w:r w:rsidR="00C51228">
        <w:rPr>
          <w:bCs/>
          <w:sz w:val="28"/>
          <w:szCs w:val="28"/>
        </w:rPr>
        <w:t xml:space="preserve">ить краеведческому компоненту: </w:t>
      </w:r>
      <w:r w:rsidR="00291BEB" w:rsidRPr="00FE51DA">
        <w:rPr>
          <w:bCs/>
          <w:sz w:val="28"/>
          <w:szCs w:val="28"/>
        </w:rPr>
        <w:t xml:space="preserve">Курильской десантной операции как составной части </w:t>
      </w:r>
      <w:r w:rsidR="00742ED2" w:rsidRPr="00FE51DA">
        <w:rPr>
          <w:bCs/>
          <w:sz w:val="28"/>
          <w:szCs w:val="28"/>
        </w:rPr>
        <w:t>советско-японской войны. Возможна организация экскурсии в краеведческий музей</w:t>
      </w:r>
      <w:r w:rsidR="0037397B" w:rsidRPr="00FE51DA">
        <w:rPr>
          <w:bCs/>
          <w:sz w:val="28"/>
          <w:szCs w:val="28"/>
        </w:rPr>
        <w:t xml:space="preserve"> либо по историческим местам </w:t>
      </w:r>
      <w:r w:rsidR="00C51228">
        <w:rPr>
          <w:bCs/>
          <w:sz w:val="28"/>
          <w:szCs w:val="28"/>
        </w:rPr>
        <w:t>населенного пункта.</w:t>
      </w:r>
    </w:p>
    <w:p w:rsidR="00BA0F26" w:rsidRPr="00FE51DA" w:rsidRDefault="00296B12" w:rsidP="004930C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51DA">
        <w:rPr>
          <w:bCs/>
          <w:sz w:val="28"/>
          <w:szCs w:val="28"/>
        </w:rPr>
        <w:t>Для</w:t>
      </w:r>
      <w:r w:rsidRPr="00FE51DA">
        <w:rPr>
          <w:b/>
          <w:bCs/>
          <w:sz w:val="28"/>
          <w:szCs w:val="28"/>
        </w:rPr>
        <w:t xml:space="preserve"> учащихся </w:t>
      </w:r>
      <w:r w:rsidR="00291BEB" w:rsidRPr="00FE51DA">
        <w:rPr>
          <w:b/>
          <w:bCs/>
          <w:sz w:val="28"/>
          <w:szCs w:val="28"/>
        </w:rPr>
        <w:t>10</w:t>
      </w:r>
      <w:r w:rsidRPr="00FE51DA">
        <w:rPr>
          <w:b/>
          <w:bCs/>
          <w:sz w:val="28"/>
          <w:szCs w:val="28"/>
        </w:rPr>
        <w:t>-11-х классов</w:t>
      </w:r>
      <w:r w:rsidR="00291BEB" w:rsidRPr="00FE51DA">
        <w:rPr>
          <w:b/>
          <w:bCs/>
          <w:sz w:val="28"/>
          <w:szCs w:val="28"/>
        </w:rPr>
        <w:t xml:space="preserve"> </w:t>
      </w:r>
      <w:r w:rsidR="00742ED2" w:rsidRPr="00FE51DA">
        <w:rPr>
          <w:b/>
          <w:bCs/>
          <w:sz w:val="28"/>
          <w:szCs w:val="28"/>
        </w:rPr>
        <w:t>буде</w:t>
      </w:r>
      <w:r w:rsidR="00291BEB" w:rsidRPr="00FE51DA">
        <w:rPr>
          <w:b/>
          <w:bCs/>
          <w:sz w:val="28"/>
          <w:szCs w:val="28"/>
        </w:rPr>
        <w:t xml:space="preserve">т </w:t>
      </w:r>
      <w:r w:rsidR="00291BEB" w:rsidRPr="00FE51DA">
        <w:rPr>
          <w:bCs/>
          <w:sz w:val="28"/>
          <w:szCs w:val="28"/>
        </w:rPr>
        <w:t>актуальны</w:t>
      </w:r>
      <w:r w:rsidR="00742ED2" w:rsidRPr="00FE51DA">
        <w:rPr>
          <w:bCs/>
          <w:sz w:val="28"/>
          <w:szCs w:val="28"/>
        </w:rPr>
        <w:t>м</w:t>
      </w:r>
      <w:r w:rsidR="00291BEB" w:rsidRPr="00FE51DA">
        <w:rPr>
          <w:bCs/>
          <w:sz w:val="28"/>
          <w:szCs w:val="28"/>
        </w:rPr>
        <w:t xml:space="preserve"> урок-дискуссия об итогах Второй мировой войны</w:t>
      </w:r>
      <w:r w:rsidR="00C51228">
        <w:rPr>
          <w:bCs/>
          <w:sz w:val="28"/>
          <w:szCs w:val="28"/>
        </w:rPr>
        <w:t xml:space="preserve"> перспективах р</w:t>
      </w:r>
      <w:r w:rsidR="00622412">
        <w:rPr>
          <w:bCs/>
          <w:sz w:val="28"/>
          <w:szCs w:val="28"/>
        </w:rPr>
        <w:t>азвития стран Азиатско-Тихоокеа</w:t>
      </w:r>
      <w:r w:rsidR="00C51228">
        <w:rPr>
          <w:bCs/>
          <w:sz w:val="28"/>
          <w:szCs w:val="28"/>
        </w:rPr>
        <w:t>нского региона</w:t>
      </w:r>
      <w:r w:rsidR="00742ED2" w:rsidRPr="00FE51DA">
        <w:rPr>
          <w:bCs/>
          <w:sz w:val="28"/>
          <w:szCs w:val="28"/>
        </w:rPr>
        <w:t>. Возможна организация встреч с ветеранами Великой Отечественной войны, участниками Курильского десанта, ветеранами трудового фронта</w:t>
      </w:r>
      <w:r w:rsidR="00622412">
        <w:rPr>
          <w:bCs/>
          <w:sz w:val="28"/>
          <w:szCs w:val="28"/>
        </w:rPr>
        <w:t>, представителями воинских частей, органов государственной власти и местного самоуправления.</w:t>
      </w:r>
    </w:p>
    <w:p w:rsidR="00BA0F26" w:rsidRPr="00FE51DA" w:rsidRDefault="00BA0F26" w:rsidP="009B01D8">
      <w:pPr>
        <w:spacing w:line="360" w:lineRule="auto"/>
        <w:ind w:firstLine="709"/>
        <w:jc w:val="both"/>
        <w:rPr>
          <w:sz w:val="28"/>
          <w:szCs w:val="28"/>
        </w:rPr>
      </w:pPr>
      <w:r w:rsidRPr="00FE51DA">
        <w:rPr>
          <w:sz w:val="28"/>
          <w:szCs w:val="28"/>
        </w:rPr>
        <w:t xml:space="preserve">Важно обратить внимание на </w:t>
      </w:r>
      <w:r w:rsidRPr="00FE51DA">
        <w:rPr>
          <w:b/>
          <w:sz w:val="28"/>
          <w:szCs w:val="28"/>
        </w:rPr>
        <w:t>оформление кабинета,</w:t>
      </w:r>
      <w:r w:rsidRPr="00FE51DA">
        <w:rPr>
          <w:sz w:val="28"/>
          <w:szCs w:val="28"/>
        </w:rPr>
        <w:t xml:space="preserve"> в котором могут быть представлены следующие элементы:</w:t>
      </w:r>
    </w:p>
    <w:p w:rsidR="00BA0F26" w:rsidRPr="006A0B47" w:rsidRDefault="006A0B47" w:rsidP="006224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6A0B47">
        <w:rPr>
          <w:sz w:val="28"/>
          <w:szCs w:val="28"/>
        </w:rPr>
        <w:t xml:space="preserve">политическая </w:t>
      </w:r>
      <w:r w:rsidR="00BA0F26" w:rsidRPr="006A0B47">
        <w:rPr>
          <w:sz w:val="28"/>
          <w:szCs w:val="28"/>
        </w:rPr>
        <w:t>карта мира;</w:t>
      </w:r>
    </w:p>
    <w:p w:rsidR="00BA0F26" w:rsidRPr="00FE51DA" w:rsidRDefault="00BA0F26" w:rsidP="006224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E51DA">
        <w:rPr>
          <w:sz w:val="28"/>
          <w:szCs w:val="28"/>
        </w:rPr>
        <w:t>карта Второй мировой войны;</w:t>
      </w:r>
    </w:p>
    <w:p w:rsidR="00BA0F26" w:rsidRPr="00FE51DA" w:rsidRDefault="00BA0F26" w:rsidP="006224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E51DA">
        <w:rPr>
          <w:sz w:val="28"/>
          <w:szCs w:val="28"/>
        </w:rPr>
        <w:t xml:space="preserve">карта-схема действий советских войск в августе-сентябре </w:t>
      </w:r>
      <w:smartTag w:uri="urn:schemas-microsoft-com:office:smarttags" w:element="metricconverter">
        <w:smartTagPr>
          <w:attr w:name="ProductID" w:val="1945 г"/>
        </w:smartTagPr>
        <w:r w:rsidRPr="00FE51DA">
          <w:rPr>
            <w:sz w:val="28"/>
            <w:szCs w:val="28"/>
          </w:rPr>
          <w:t>1945 г</w:t>
        </w:r>
      </w:smartTag>
      <w:r w:rsidRPr="00FE51DA">
        <w:rPr>
          <w:sz w:val="28"/>
          <w:szCs w:val="28"/>
        </w:rPr>
        <w:t>.;</w:t>
      </w:r>
    </w:p>
    <w:p w:rsidR="00BA0F26" w:rsidRPr="00FE51DA" w:rsidRDefault="00BA0F26" w:rsidP="006224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E51DA">
        <w:rPr>
          <w:sz w:val="28"/>
          <w:szCs w:val="28"/>
        </w:rPr>
        <w:t>выставка книг об истории Великой Отечественной и Второй мировой войн;</w:t>
      </w:r>
    </w:p>
    <w:p w:rsidR="00BA0F26" w:rsidRPr="00FE51DA" w:rsidRDefault="00BA0F26" w:rsidP="006224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E51DA">
        <w:rPr>
          <w:sz w:val="28"/>
          <w:szCs w:val="28"/>
        </w:rPr>
        <w:t>альбомы, стенды, репродукции картин на соответствующую тематику;</w:t>
      </w:r>
    </w:p>
    <w:p w:rsidR="00BA0F26" w:rsidRPr="00FE51DA" w:rsidRDefault="00BA0F26" w:rsidP="006224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E51DA">
        <w:rPr>
          <w:sz w:val="28"/>
          <w:szCs w:val="28"/>
        </w:rPr>
        <w:t>диски с записями военных песен;</w:t>
      </w:r>
    </w:p>
    <w:p w:rsidR="00BA0F26" w:rsidRPr="00FE51DA" w:rsidRDefault="00BA0F26" w:rsidP="006224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E51DA">
        <w:rPr>
          <w:sz w:val="28"/>
          <w:szCs w:val="28"/>
        </w:rPr>
        <w:t>творческие работы учащихся (рефераты, проекты, сочинения, стихи, рисунки, плакаты, газеты, отзывы об экскурсиях, макеты и т.д.) об истории Великой Отечественной и Второй мировой войн;</w:t>
      </w:r>
    </w:p>
    <w:p w:rsidR="00BA0F26" w:rsidRPr="00FE51DA" w:rsidRDefault="00BA0F26" w:rsidP="006224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E51DA">
        <w:rPr>
          <w:sz w:val="28"/>
          <w:szCs w:val="28"/>
        </w:rPr>
        <w:t>п</w:t>
      </w:r>
      <w:r w:rsidR="00622412">
        <w:rPr>
          <w:sz w:val="28"/>
          <w:szCs w:val="28"/>
        </w:rPr>
        <w:t>ортреты советских воинов</w:t>
      </w:r>
      <w:r w:rsidRPr="00FE51DA">
        <w:rPr>
          <w:sz w:val="28"/>
          <w:szCs w:val="28"/>
        </w:rPr>
        <w:t xml:space="preserve"> времён Второй мировой войны.</w:t>
      </w:r>
    </w:p>
    <w:p w:rsidR="00BA0F26" w:rsidRPr="00FE51DA" w:rsidRDefault="00BA0F26" w:rsidP="004930CE">
      <w:pPr>
        <w:spacing w:line="360" w:lineRule="auto"/>
        <w:ind w:firstLine="709"/>
        <w:jc w:val="both"/>
        <w:rPr>
          <w:sz w:val="28"/>
          <w:szCs w:val="28"/>
        </w:rPr>
      </w:pPr>
      <w:r w:rsidRPr="00FE51DA">
        <w:rPr>
          <w:sz w:val="28"/>
          <w:szCs w:val="28"/>
        </w:rPr>
        <w:t>Эмоционально-ценностное восприятие информации учащимися будет более действенным при включении в урок музыкальных произведений, иллюстраций, слайдов, фотографий, мультимедийных презентаций, краеведческого материала, детских авторских работ, справочных материалов и т.п.</w:t>
      </w:r>
    </w:p>
    <w:p w:rsidR="00BA0F26" w:rsidRPr="00FE51DA" w:rsidRDefault="00BA0F26" w:rsidP="009B01D8">
      <w:pPr>
        <w:spacing w:line="360" w:lineRule="auto"/>
        <w:ind w:firstLine="709"/>
        <w:jc w:val="both"/>
        <w:rPr>
          <w:sz w:val="28"/>
          <w:szCs w:val="28"/>
        </w:rPr>
      </w:pPr>
      <w:r w:rsidRPr="00FE51DA">
        <w:rPr>
          <w:sz w:val="28"/>
          <w:szCs w:val="28"/>
        </w:rPr>
        <w:t xml:space="preserve">При подготовке </w:t>
      </w:r>
      <w:r w:rsidR="004930CE">
        <w:rPr>
          <w:sz w:val="28"/>
          <w:szCs w:val="28"/>
        </w:rPr>
        <w:t xml:space="preserve">Урока Памяти </w:t>
      </w:r>
      <w:r w:rsidRPr="00FE51DA">
        <w:rPr>
          <w:sz w:val="28"/>
          <w:szCs w:val="28"/>
        </w:rPr>
        <w:t>можно использовать следующие материалы</w:t>
      </w:r>
      <w:r w:rsidR="006A3802">
        <w:rPr>
          <w:sz w:val="28"/>
          <w:szCs w:val="28"/>
        </w:rPr>
        <w:t>:</w:t>
      </w:r>
    </w:p>
    <w:p w:rsidR="00822BD2" w:rsidRPr="00714E5E" w:rsidRDefault="003A7889" w:rsidP="00B20F8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14E5E">
        <w:rPr>
          <w:sz w:val="28"/>
          <w:szCs w:val="28"/>
        </w:rPr>
        <w:t xml:space="preserve">Акшинский, В.С. Курильский десант. – Петропавловск-Камчатский: Дальневосточное книжное издательство, 1984. – </w:t>
      </w:r>
      <w:r w:rsidRPr="00714E5E">
        <w:rPr>
          <w:sz w:val="28"/>
          <w:szCs w:val="28"/>
          <w:lang w:val="en-US"/>
        </w:rPr>
        <w:t>URL</w:t>
      </w:r>
      <w:r w:rsidRPr="00714E5E">
        <w:rPr>
          <w:sz w:val="28"/>
          <w:szCs w:val="28"/>
        </w:rPr>
        <w:t xml:space="preserve">: </w:t>
      </w:r>
      <w:r w:rsidRPr="00AA424B">
        <w:rPr>
          <w:sz w:val="28"/>
          <w:szCs w:val="28"/>
        </w:rPr>
        <w:t>http://rufort.info/library/akshinskiy/akshinskiy.html</w:t>
      </w:r>
    </w:p>
    <w:p w:rsidR="00714E5E" w:rsidRPr="00714E5E" w:rsidRDefault="006A3802" w:rsidP="00B20F8D">
      <w:pPr>
        <w:numPr>
          <w:ilvl w:val="0"/>
          <w:numId w:val="2"/>
        </w:numPr>
        <w:spacing w:line="360" w:lineRule="auto"/>
        <w:jc w:val="both"/>
        <w:rPr>
          <w:rStyle w:val="apple-style-span"/>
          <w:sz w:val="28"/>
          <w:szCs w:val="28"/>
        </w:rPr>
      </w:pPr>
      <w:r w:rsidRPr="00714E5E">
        <w:rPr>
          <w:sz w:val="28"/>
          <w:szCs w:val="28"/>
        </w:rPr>
        <w:t xml:space="preserve">Александров,  А.А. Великая Победа на Дальнем Востоке. Август </w:t>
      </w:r>
      <w:smartTag w:uri="urn:schemas-microsoft-com:office:smarttags" w:element="metricconverter">
        <w:smartTagPr>
          <w:attr w:name="ProductID" w:val="1945 г"/>
        </w:smartTagPr>
        <w:r w:rsidRPr="00714E5E">
          <w:rPr>
            <w:sz w:val="28"/>
            <w:szCs w:val="28"/>
          </w:rPr>
          <w:t>1945 г</w:t>
        </w:r>
      </w:smartTag>
      <w:r w:rsidRPr="00714E5E">
        <w:rPr>
          <w:sz w:val="28"/>
          <w:szCs w:val="28"/>
        </w:rPr>
        <w:t xml:space="preserve">.: от Забайкалья до Кореи. – М.: Вече, 2004. – </w:t>
      </w:r>
      <w:r w:rsidRPr="00714E5E">
        <w:rPr>
          <w:sz w:val="28"/>
          <w:szCs w:val="28"/>
          <w:lang w:val="en-US"/>
        </w:rPr>
        <w:t>URL</w:t>
      </w:r>
      <w:r w:rsidRPr="00714E5E">
        <w:rPr>
          <w:sz w:val="28"/>
          <w:szCs w:val="28"/>
        </w:rPr>
        <w:t xml:space="preserve">: </w:t>
      </w:r>
      <w:r w:rsidRPr="00714E5E">
        <w:rPr>
          <w:rStyle w:val="apple-converted-space"/>
          <w:sz w:val="28"/>
          <w:szCs w:val="28"/>
        </w:rPr>
        <w:t> </w:t>
      </w:r>
      <w:r w:rsidRPr="00AA424B">
        <w:rPr>
          <w:sz w:val="28"/>
          <w:szCs w:val="28"/>
        </w:rPr>
        <w:t>http://militera.lib.ru/h/aleksandrov_aa01/index.html</w:t>
      </w:r>
    </w:p>
    <w:p w:rsidR="003A7889" w:rsidRPr="00714E5E" w:rsidRDefault="003A7889" w:rsidP="00B20F8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14E5E">
        <w:rPr>
          <w:sz w:val="28"/>
          <w:szCs w:val="28"/>
        </w:rPr>
        <w:t>Смирнов</w:t>
      </w:r>
      <w:r w:rsidR="006A3802" w:rsidRPr="00714E5E">
        <w:rPr>
          <w:sz w:val="28"/>
          <w:szCs w:val="28"/>
        </w:rPr>
        <w:t>, И</w:t>
      </w:r>
      <w:r w:rsidRPr="00714E5E">
        <w:rPr>
          <w:sz w:val="28"/>
          <w:szCs w:val="28"/>
        </w:rPr>
        <w:t xml:space="preserve">. Морские десанты на южные Курилы. – </w:t>
      </w:r>
      <w:r w:rsidRPr="00714E5E">
        <w:rPr>
          <w:sz w:val="28"/>
          <w:szCs w:val="28"/>
          <w:lang w:val="en-US"/>
        </w:rPr>
        <w:t>URL</w:t>
      </w:r>
      <w:r w:rsidRPr="00714E5E">
        <w:rPr>
          <w:sz w:val="28"/>
          <w:szCs w:val="28"/>
        </w:rPr>
        <w:t xml:space="preserve">: </w:t>
      </w:r>
      <w:r w:rsidRPr="00AA424B">
        <w:rPr>
          <w:sz w:val="28"/>
          <w:szCs w:val="28"/>
        </w:rPr>
        <w:t>http://flot.com/publications/books/shelf/tofvets/19.htm</w:t>
      </w:r>
    </w:p>
    <w:p w:rsidR="003B1A3B" w:rsidRPr="00714E5E" w:rsidRDefault="003B1A3B" w:rsidP="00B20F8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14E5E">
        <w:rPr>
          <w:sz w:val="28"/>
          <w:szCs w:val="28"/>
        </w:rPr>
        <w:t xml:space="preserve">Сахалин и Курильские острова во Второй мировой войне. – </w:t>
      </w:r>
      <w:r w:rsidRPr="00714E5E">
        <w:rPr>
          <w:sz w:val="28"/>
          <w:szCs w:val="28"/>
          <w:lang w:val="en-US"/>
        </w:rPr>
        <w:t>URL</w:t>
      </w:r>
      <w:r w:rsidRPr="00714E5E">
        <w:rPr>
          <w:sz w:val="28"/>
          <w:szCs w:val="28"/>
        </w:rPr>
        <w:t xml:space="preserve">: </w:t>
      </w:r>
      <w:r w:rsidRPr="00AA424B">
        <w:rPr>
          <w:sz w:val="28"/>
          <w:szCs w:val="28"/>
        </w:rPr>
        <w:t>http://www.sakhalin.ru/Region/WORLDWAR2/main.htm</w:t>
      </w:r>
    </w:p>
    <w:p w:rsidR="003B1A3B" w:rsidRPr="00714E5E" w:rsidRDefault="00253A38" w:rsidP="00B20F8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Фотодокументы, рассказывающие об окончании Второй мировой войны // </w:t>
      </w:r>
      <w:r w:rsidRPr="00253A38">
        <w:rPr>
          <w:sz w:val="28"/>
          <w:szCs w:val="28"/>
          <w:lang w:val="en-US"/>
        </w:rPr>
        <w:t>URL</w:t>
      </w:r>
      <w:r w:rsidRPr="00253A38">
        <w:rPr>
          <w:sz w:val="28"/>
          <w:szCs w:val="28"/>
        </w:rPr>
        <w:t xml:space="preserve">: </w:t>
      </w:r>
      <w:r w:rsidRPr="00AA424B">
        <w:rPr>
          <w:sz w:val="28"/>
          <w:szCs w:val="28"/>
        </w:rPr>
        <w:t>http://victory.rusarchives.ru/index.php?p=32&amp;sec_id=40</w:t>
      </w:r>
    </w:p>
    <w:p w:rsidR="008A47F6" w:rsidRPr="00622412" w:rsidRDefault="00622412" w:rsidP="0062241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A47F6" w:rsidRPr="008A47F6">
        <w:rPr>
          <w:b/>
          <w:sz w:val="28"/>
          <w:szCs w:val="28"/>
        </w:rPr>
        <w:t>Дополнительные материалы</w:t>
      </w:r>
    </w:p>
    <w:p w:rsidR="00622412" w:rsidRDefault="00622412" w:rsidP="004422AC">
      <w:pPr>
        <w:textAlignment w:val="top"/>
        <w:rPr>
          <w:b/>
          <w:bCs/>
          <w:sz w:val="28"/>
          <w:szCs w:val="28"/>
        </w:rPr>
      </w:pPr>
    </w:p>
    <w:p w:rsidR="008A47F6" w:rsidRPr="008A47F6" w:rsidRDefault="004422AC" w:rsidP="004422AC">
      <w:pPr>
        <w:textAlignment w:val="top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сентября </w:t>
      </w:r>
      <w:smartTag w:uri="urn:schemas-microsoft-com:office:smarttags" w:element="metricconverter">
        <w:smartTagPr>
          <w:attr w:name="ProductID" w:val="1945 г"/>
        </w:smartTagPr>
        <w:r>
          <w:rPr>
            <w:b/>
            <w:bCs/>
            <w:sz w:val="28"/>
            <w:szCs w:val="28"/>
          </w:rPr>
          <w:t>1945 г</w:t>
        </w:r>
      </w:smartTag>
      <w:r>
        <w:rPr>
          <w:b/>
          <w:bCs/>
          <w:sz w:val="28"/>
          <w:szCs w:val="28"/>
        </w:rPr>
        <w:t>.</w:t>
      </w:r>
    </w:p>
    <w:p w:rsidR="008A47F6" w:rsidRPr="008A47F6" w:rsidRDefault="008A47F6" w:rsidP="008A47F6">
      <w:pPr>
        <w:jc w:val="both"/>
        <w:textAlignment w:val="top"/>
        <w:rPr>
          <w:b/>
          <w:bCs/>
          <w:sz w:val="28"/>
          <w:szCs w:val="28"/>
        </w:rPr>
      </w:pPr>
      <w:r w:rsidRPr="008A47F6">
        <w:rPr>
          <w:b/>
          <w:bCs/>
          <w:sz w:val="28"/>
          <w:szCs w:val="28"/>
        </w:rPr>
        <w:t>День победы над Японией, окончание Второй Мировой войны</w:t>
      </w:r>
    </w:p>
    <w:p w:rsidR="008A47F6" w:rsidRPr="008A47F6" w:rsidRDefault="008A47F6" w:rsidP="0012176E">
      <w:pPr>
        <w:spacing w:line="360" w:lineRule="auto"/>
        <w:jc w:val="both"/>
        <w:rPr>
          <w:b/>
          <w:bCs/>
          <w:sz w:val="28"/>
          <w:szCs w:val="28"/>
        </w:rPr>
      </w:pPr>
      <w:r w:rsidRPr="0012176E">
        <w:rPr>
          <w:bCs/>
          <w:sz w:val="28"/>
          <w:szCs w:val="28"/>
        </w:rPr>
        <w:t xml:space="preserve">Любимов Г. А. </w:t>
      </w:r>
      <w:r w:rsidRPr="008A47F6">
        <w:rPr>
          <w:b/>
          <w:bCs/>
          <w:sz w:val="28"/>
          <w:szCs w:val="28"/>
        </w:rPr>
        <w:t xml:space="preserve">// </w:t>
      </w:r>
      <w:r w:rsidRPr="008A47F6">
        <w:rPr>
          <w:sz w:val="28"/>
          <w:szCs w:val="28"/>
          <w:lang w:val="en-US"/>
        </w:rPr>
        <w:t>URL</w:t>
      </w:r>
      <w:r w:rsidRPr="008A47F6">
        <w:rPr>
          <w:sz w:val="28"/>
          <w:szCs w:val="28"/>
        </w:rPr>
        <w:t xml:space="preserve">: </w:t>
      </w:r>
      <w:r w:rsidRPr="00AA424B">
        <w:rPr>
          <w:sz w:val="28"/>
          <w:szCs w:val="28"/>
        </w:rPr>
        <w:t>http://www.portal-slovo.ru/events/38463.php</w:t>
      </w:r>
    </w:p>
    <w:p w:rsidR="008A47F6" w:rsidRPr="008A47F6" w:rsidRDefault="008A47F6" w:rsidP="008A47F6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8A47F6">
        <w:rPr>
          <w:sz w:val="28"/>
          <w:szCs w:val="28"/>
        </w:rPr>
        <w:t>История русско-японских отношений богата событиями, связанными, в основном, с попытками Японии отторгнуть в результате военных конфликтов территории, принадлежавшие России или СССР. Такое положение дел заставляло нашу страну держать значительные военные контингенты на Дальнем Востоке. В связи с этим, а также ввиду надвигающейся угрозы войны на западе, Советскому Союзу был выгоден Договор  с Японией о нейтралитете, заключенный в апреле 1941г.</w:t>
      </w:r>
    </w:p>
    <w:p w:rsidR="008A47F6" w:rsidRPr="008A47F6" w:rsidRDefault="008A47F6" w:rsidP="008A47F6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8A47F6">
        <w:rPr>
          <w:sz w:val="28"/>
          <w:szCs w:val="28"/>
        </w:rPr>
        <w:t>Однако руководство СССР было готово к тому, что этот Договор может быть нарушен Японией при благоприятных для нее обстоятельствах, так как Япония держала вблизи границ СССР в Маньчжурии свою лучшую сухопутную армию. Документы, которые стали известны после окончания Второй Мировой войны показывают, что эти опасения имели под собой почву – Япония, будучи союзницей Германии, готовилась вступить в войну против СССР при первой крупной победе немцев. Однако после поражения немцев под Москвой и под Сталинградом японцы отказались от планов ведения войны против СССР.</w:t>
      </w:r>
      <w:r>
        <w:rPr>
          <w:sz w:val="28"/>
          <w:szCs w:val="28"/>
        </w:rPr>
        <w:t xml:space="preserve"> </w:t>
      </w:r>
      <w:r w:rsidRPr="008A47F6">
        <w:rPr>
          <w:sz w:val="28"/>
          <w:szCs w:val="28"/>
        </w:rPr>
        <w:t>В то же время Япония находилась в состоянии войны против наших союзников Англии и США. Эта война, в основном, велась силами авиации и флота. Для победы нашим союзникам было необходимо организовать крупный десант на японские острова, но эта операция была им не под силу.</w:t>
      </w:r>
    </w:p>
    <w:p w:rsidR="008A47F6" w:rsidRPr="008A47F6" w:rsidRDefault="008A47F6" w:rsidP="008A47F6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8A47F6">
        <w:rPr>
          <w:sz w:val="28"/>
          <w:szCs w:val="28"/>
        </w:rPr>
        <w:t>Учитывая эти обстоятельства и желая обезопасить свои границы на Дальнем Востоке, Советский Союз на Ялтинской конференции руководителей трех союзных держав пошел навстречу союзникам и принял на себя обязательство вступить в войну с Японией спустя два-три месяца после окончания войны с Германией. Выполняя это обязательство, Советский Союз в июне-июле 1945г. произвел крупномасштабную переброску войск из Германии на Дальний Восток, и 9 августа 1945г. объявил войну Японии.</w:t>
      </w:r>
    </w:p>
    <w:p w:rsidR="008A47F6" w:rsidRPr="008A47F6" w:rsidRDefault="008A47F6" w:rsidP="008A47F6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8A47F6">
        <w:rPr>
          <w:sz w:val="28"/>
          <w:szCs w:val="28"/>
        </w:rPr>
        <w:t>Основной удар советских войск был направлен против Квантунской армии Японии, расквартированной в Маньчжурии. Здесь нашим войскам противостояла хорошо подготовленная миллионная армия, на вооружении которой было около 1500 танков, 6000 орудий и 2000 самолетов.</w:t>
      </w:r>
    </w:p>
    <w:p w:rsidR="008A47F6" w:rsidRPr="008A47F6" w:rsidRDefault="008A47F6" w:rsidP="008A47F6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8A47F6">
        <w:rPr>
          <w:sz w:val="28"/>
          <w:szCs w:val="28"/>
        </w:rPr>
        <w:t>Прекрасно организованное наступление наших войск, самоотверженность, героизм и высокое военное мастерство солдат и офицеров обеспечили успех наступления. Уже 16 августа 1945г. Квантунская армия капитулировала.</w:t>
      </w:r>
    </w:p>
    <w:p w:rsidR="008A47F6" w:rsidRPr="008A47F6" w:rsidRDefault="008A47F6" w:rsidP="005054F0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8A47F6">
        <w:rPr>
          <w:sz w:val="28"/>
          <w:szCs w:val="28"/>
        </w:rPr>
        <w:t>Параллельно с сухопутными операциями в Маньчжурии Тихоокеанский флот осуществил ряд десантных операций по освобождению Сахалина и Курильских островов.</w:t>
      </w:r>
      <w:r w:rsidR="005054F0">
        <w:rPr>
          <w:sz w:val="28"/>
          <w:szCs w:val="28"/>
        </w:rPr>
        <w:t xml:space="preserve"> </w:t>
      </w:r>
      <w:r w:rsidRPr="008A47F6">
        <w:rPr>
          <w:sz w:val="28"/>
          <w:szCs w:val="28"/>
        </w:rPr>
        <w:t>Менее чем через месяц после вступления СССР в войну с Японией на борту американского линкора «Миссури» был подписан акт о капитуляции Японии.</w:t>
      </w:r>
    </w:p>
    <w:p w:rsidR="008A47F6" w:rsidRDefault="008A47F6" w:rsidP="005054F0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8A47F6">
        <w:rPr>
          <w:sz w:val="28"/>
          <w:szCs w:val="28"/>
        </w:rPr>
        <w:t>Согласно решению Ялтинской конференции после поражения Японии к Советскому Союзу отошли Курильские острова и остров Сахалин.</w:t>
      </w:r>
      <w:r w:rsidR="005054F0">
        <w:rPr>
          <w:sz w:val="28"/>
          <w:szCs w:val="28"/>
        </w:rPr>
        <w:t xml:space="preserve"> </w:t>
      </w:r>
      <w:r w:rsidRPr="008A47F6">
        <w:rPr>
          <w:sz w:val="28"/>
          <w:szCs w:val="28"/>
        </w:rPr>
        <w:t>Вторая Мировая война окончилась.</w:t>
      </w:r>
      <w:r w:rsidR="005054F0">
        <w:rPr>
          <w:sz w:val="28"/>
          <w:szCs w:val="28"/>
        </w:rPr>
        <w:t xml:space="preserve"> </w:t>
      </w:r>
      <w:r w:rsidRPr="008A47F6">
        <w:rPr>
          <w:sz w:val="28"/>
          <w:szCs w:val="28"/>
        </w:rPr>
        <w:t xml:space="preserve">Но еще до начала войны СССР с Японией – 6 и 9 августа 1945г. – американцы сбросили первые в мире атомные бомбы на японские города </w:t>
      </w:r>
      <w:r w:rsidR="00843DEE" w:rsidRPr="008A47F6">
        <w:rPr>
          <w:sz w:val="28"/>
          <w:szCs w:val="28"/>
        </w:rPr>
        <w:t>Хиросима</w:t>
      </w:r>
      <w:r w:rsidRPr="008A47F6">
        <w:rPr>
          <w:sz w:val="28"/>
          <w:szCs w:val="28"/>
        </w:rPr>
        <w:t xml:space="preserve"> и Нагасаки. Эти бомбы были сброшены не на военные объекты</w:t>
      </w:r>
      <w:r w:rsidR="00514FFA">
        <w:rPr>
          <w:sz w:val="28"/>
          <w:szCs w:val="28"/>
        </w:rPr>
        <w:t>,</w:t>
      </w:r>
      <w:r w:rsidRPr="008A47F6">
        <w:rPr>
          <w:sz w:val="28"/>
          <w:szCs w:val="28"/>
        </w:rPr>
        <w:t xml:space="preserve"> и их использование носило исключительно психологический, устрашающий характер. Это устрашение было направлено, в основном, против СССР. Сотни тысяч жертв этих бомбардировок среди гражданского населения были положены уже на алтарь новой, «холодной» войны, практически начатой Западными державами против СССР в августе </w:t>
      </w:r>
      <w:smartTag w:uri="urn:schemas-microsoft-com:office:smarttags" w:element="metricconverter">
        <w:smartTagPr>
          <w:attr w:name="ProductID" w:val="1945 г"/>
        </w:smartTagPr>
        <w:r w:rsidRPr="008A47F6">
          <w:rPr>
            <w:sz w:val="28"/>
            <w:szCs w:val="28"/>
          </w:rPr>
          <w:t>1945 г</w:t>
        </w:r>
      </w:smartTag>
      <w:r w:rsidRPr="008A47F6">
        <w:rPr>
          <w:sz w:val="28"/>
          <w:szCs w:val="28"/>
        </w:rPr>
        <w:t>.</w:t>
      </w:r>
    </w:p>
    <w:p w:rsidR="003B7BC8" w:rsidRPr="00FD3D76" w:rsidRDefault="003B7BC8" w:rsidP="009248A4">
      <w:pPr>
        <w:spacing w:before="100" w:beforeAutospacing="1" w:after="100" w:afterAutospacing="1" w:line="360" w:lineRule="auto"/>
        <w:ind w:firstLine="709"/>
        <w:jc w:val="center"/>
        <w:rPr>
          <w:b/>
          <w:sz w:val="28"/>
          <w:szCs w:val="28"/>
        </w:rPr>
      </w:pPr>
      <w:r w:rsidRPr="00FD3D76">
        <w:rPr>
          <w:b/>
          <w:sz w:val="28"/>
          <w:szCs w:val="28"/>
        </w:rPr>
        <w:t>Хроника войны СССР и Японии</w:t>
      </w:r>
    </w:p>
    <w:p w:rsidR="003B7BC8" w:rsidRPr="00FD3D76" w:rsidRDefault="003B7BC8" w:rsidP="003B7BC8">
      <w:pPr>
        <w:pStyle w:val="2"/>
        <w:rPr>
          <w:rFonts w:ascii="Times New Roman" w:hAnsi="Times New Roman" w:cs="Times New Roman"/>
          <w:color w:val="000000"/>
        </w:rPr>
      </w:pPr>
      <w:r w:rsidRPr="00FD3D76">
        <w:rPr>
          <w:rFonts w:ascii="Times New Roman" w:hAnsi="Times New Roman" w:cs="Times New Roman"/>
          <w:color w:val="000000"/>
        </w:rPr>
        <w:t>Маньчжурская операция 1945 года</w:t>
      </w:r>
    </w:p>
    <w:p w:rsidR="003B7BC8" w:rsidRPr="00FD3D76" w:rsidRDefault="003B7BC8" w:rsidP="00345A02">
      <w:pPr>
        <w:pStyle w:val="a3"/>
        <w:jc w:val="both"/>
        <w:rPr>
          <w:sz w:val="28"/>
          <w:szCs w:val="28"/>
        </w:rPr>
      </w:pPr>
      <w:r w:rsidRPr="00FD3D76">
        <w:rPr>
          <w:sz w:val="28"/>
          <w:szCs w:val="28"/>
        </w:rPr>
        <w:t>Маньчжурская операция 1945 года, стратегическая наступательная операция на Дальнем Востоке на завершающем этапе 2-й мировой</w:t>
      </w:r>
      <w:r w:rsidR="00AF3FC9">
        <w:rPr>
          <w:sz w:val="28"/>
          <w:szCs w:val="28"/>
        </w:rPr>
        <w:t xml:space="preserve"> войны, проведённая 9 августа - </w:t>
      </w:r>
      <w:r w:rsidRPr="00FD3D76">
        <w:rPr>
          <w:sz w:val="28"/>
          <w:szCs w:val="28"/>
        </w:rPr>
        <w:t>2 сентября войсками Забайкальского, 1-го и 2-го Дальневосточн</w:t>
      </w:r>
      <w:r w:rsidR="009F533F">
        <w:rPr>
          <w:sz w:val="28"/>
          <w:szCs w:val="28"/>
        </w:rPr>
        <w:t>ых фронтов и монгольской Народ</w:t>
      </w:r>
      <w:r w:rsidRPr="00FD3D76">
        <w:rPr>
          <w:sz w:val="28"/>
          <w:szCs w:val="28"/>
        </w:rPr>
        <w:t xml:space="preserve">но-революционной армии во взаимодействии с Тихоокеанским флотом и Краснознамённой Амурской флотилией. Цель </w:t>
      </w:r>
      <w:r w:rsidR="009F533F">
        <w:rPr>
          <w:sz w:val="28"/>
          <w:szCs w:val="28"/>
        </w:rPr>
        <w:t>Маньчжурской операции</w:t>
      </w:r>
      <w:r w:rsidRPr="00FD3D76">
        <w:rPr>
          <w:sz w:val="28"/>
          <w:szCs w:val="28"/>
        </w:rPr>
        <w:t xml:space="preserve"> заключалась в том, чт</w:t>
      </w:r>
      <w:r w:rsidR="0016248B" w:rsidRPr="00FD3D76">
        <w:rPr>
          <w:sz w:val="28"/>
          <w:szCs w:val="28"/>
        </w:rPr>
        <w:t xml:space="preserve">обы разгромить японскую </w:t>
      </w:r>
      <w:r w:rsidRPr="00FD3D76">
        <w:rPr>
          <w:sz w:val="28"/>
          <w:szCs w:val="28"/>
        </w:rPr>
        <w:t>Кв</w:t>
      </w:r>
      <w:r w:rsidR="0016248B" w:rsidRPr="00FD3D76">
        <w:rPr>
          <w:sz w:val="28"/>
          <w:szCs w:val="28"/>
        </w:rPr>
        <w:t>антунскую армию, освободить Северо-Восточный</w:t>
      </w:r>
      <w:r w:rsidR="009F533F">
        <w:rPr>
          <w:sz w:val="28"/>
          <w:szCs w:val="28"/>
        </w:rPr>
        <w:t xml:space="preserve"> Китай (Маньчжурию) и Северную</w:t>
      </w:r>
      <w:r w:rsidRPr="00FD3D76">
        <w:rPr>
          <w:sz w:val="28"/>
          <w:szCs w:val="28"/>
        </w:rPr>
        <w:t xml:space="preserve"> Корею и тем самым лишить Японию военно-экономич</w:t>
      </w:r>
      <w:r w:rsidR="0016248B" w:rsidRPr="00FD3D76">
        <w:rPr>
          <w:sz w:val="28"/>
          <w:szCs w:val="28"/>
        </w:rPr>
        <w:t>еской</w:t>
      </w:r>
      <w:r w:rsidRPr="00FD3D76">
        <w:rPr>
          <w:sz w:val="28"/>
          <w:szCs w:val="28"/>
        </w:rPr>
        <w:t xml:space="preserve"> базы на материке, плацдарма агрессии против СССР и МНР и ускорить завершение 2-й мировой войны. Замыслом операции предусматривалось</w:t>
      </w:r>
      <w:r w:rsidR="0016248B" w:rsidRPr="00FD3D76">
        <w:rPr>
          <w:sz w:val="28"/>
          <w:szCs w:val="28"/>
        </w:rPr>
        <w:t xml:space="preserve"> нанесение двух основных (с территории</w:t>
      </w:r>
      <w:r w:rsidRPr="00FD3D76">
        <w:rPr>
          <w:sz w:val="28"/>
          <w:szCs w:val="28"/>
        </w:rPr>
        <w:t xml:space="preserve"> МНР и Приморья) и нескольких вспомогат</w:t>
      </w:r>
      <w:r w:rsidR="0016248B" w:rsidRPr="00FD3D76">
        <w:rPr>
          <w:sz w:val="28"/>
          <w:szCs w:val="28"/>
        </w:rPr>
        <w:t>ельных</w:t>
      </w:r>
      <w:r w:rsidRPr="00FD3D76">
        <w:rPr>
          <w:sz w:val="28"/>
          <w:szCs w:val="28"/>
        </w:rPr>
        <w:t xml:space="preserve"> ударов по сходящимся в центре Маньчжурии направлениям, что </w:t>
      </w:r>
      <w:r w:rsidR="0016248B" w:rsidRPr="00FD3D76">
        <w:rPr>
          <w:sz w:val="28"/>
          <w:szCs w:val="28"/>
        </w:rPr>
        <w:t>обеспечивало глубокий охват основных</w:t>
      </w:r>
      <w:r w:rsidRPr="00FD3D76">
        <w:rPr>
          <w:sz w:val="28"/>
          <w:szCs w:val="28"/>
        </w:rPr>
        <w:t xml:space="preserve"> сил Квантунской армии, рассечение их и быстрый разгром по частям. Операция проводилась на фронте протяжением св. </w:t>
      </w:r>
      <w:smartTag w:uri="urn:schemas-microsoft-com:office:smarttags" w:element="metricconverter">
        <w:smartTagPr>
          <w:attr w:name="ProductID" w:val="5000 км"/>
        </w:smartTagPr>
        <w:r w:rsidRPr="00FD3D76">
          <w:rPr>
            <w:sz w:val="28"/>
            <w:szCs w:val="28"/>
          </w:rPr>
          <w:t>5000 км</w:t>
        </w:r>
      </w:smartTag>
      <w:r w:rsidR="00D800CF">
        <w:rPr>
          <w:sz w:val="28"/>
          <w:szCs w:val="28"/>
        </w:rPr>
        <w:t xml:space="preserve">, на глубину 200 - </w:t>
      </w:r>
      <w:smartTag w:uri="urn:schemas-microsoft-com:office:smarttags" w:element="metricconverter">
        <w:smartTagPr>
          <w:attr w:name="ProductID" w:val="800 км"/>
        </w:smartTagPr>
        <w:r w:rsidRPr="00FD3D76">
          <w:rPr>
            <w:sz w:val="28"/>
            <w:szCs w:val="28"/>
          </w:rPr>
          <w:t>800 км</w:t>
        </w:r>
      </w:smartTag>
      <w:r w:rsidRPr="00FD3D76">
        <w:rPr>
          <w:sz w:val="28"/>
          <w:szCs w:val="28"/>
        </w:rPr>
        <w:t xml:space="preserve">, на сложном </w:t>
      </w:r>
      <w:r w:rsidR="00411877" w:rsidRPr="00FD3D76">
        <w:rPr>
          <w:sz w:val="28"/>
          <w:szCs w:val="28"/>
        </w:rPr>
        <w:t>театре военных действий</w:t>
      </w:r>
      <w:r w:rsidRPr="00FD3D76">
        <w:rPr>
          <w:sz w:val="28"/>
          <w:szCs w:val="28"/>
        </w:rPr>
        <w:t xml:space="preserve"> с пустынно-степной, горной, лесисто-болотистой, таёжной мес</w:t>
      </w:r>
      <w:r w:rsidR="00411877" w:rsidRPr="00FD3D76">
        <w:rPr>
          <w:sz w:val="28"/>
          <w:szCs w:val="28"/>
        </w:rPr>
        <w:t>тностью и крупными реками. Японское</w:t>
      </w:r>
      <w:r w:rsidRPr="00FD3D76">
        <w:rPr>
          <w:sz w:val="28"/>
          <w:szCs w:val="28"/>
        </w:rPr>
        <w:t xml:space="preserve"> командование предусматривало ок</w:t>
      </w:r>
      <w:r w:rsidR="0016248B" w:rsidRPr="00FD3D76">
        <w:rPr>
          <w:sz w:val="28"/>
          <w:szCs w:val="28"/>
        </w:rPr>
        <w:t>азать упорное сопротивление советско-монгольским</w:t>
      </w:r>
      <w:r w:rsidRPr="00FD3D76">
        <w:rPr>
          <w:sz w:val="28"/>
          <w:szCs w:val="28"/>
        </w:rPr>
        <w:t xml:space="preserve"> войскам в пр</w:t>
      </w:r>
      <w:r w:rsidR="0016248B" w:rsidRPr="00FD3D76">
        <w:rPr>
          <w:sz w:val="28"/>
          <w:szCs w:val="28"/>
        </w:rPr>
        <w:t xml:space="preserve">играничных укреплённых </w:t>
      </w:r>
      <w:r w:rsidRPr="00FD3D76">
        <w:rPr>
          <w:sz w:val="28"/>
          <w:szCs w:val="28"/>
        </w:rPr>
        <w:t>районах, а затем на горных хр</w:t>
      </w:r>
      <w:r w:rsidR="00D800CF">
        <w:rPr>
          <w:sz w:val="28"/>
          <w:szCs w:val="28"/>
        </w:rPr>
        <w:t>ебтах, преграждающих пути с территории</w:t>
      </w:r>
      <w:r w:rsidRPr="00FD3D76">
        <w:rPr>
          <w:sz w:val="28"/>
          <w:szCs w:val="28"/>
        </w:rPr>
        <w:t xml:space="preserve"> МН</w:t>
      </w:r>
      <w:r w:rsidR="0016248B" w:rsidRPr="00FD3D76">
        <w:rPr>
          <w:sz w:val="28"/>
          <w:szCs w:val="28"/>
        </w:rPr>
        <w:t xml:space="preserve">Р, Забайкалья, Приамурья и Приморья в центр, районы Маньчжурии (Северо-Восточного </w:t>
      </w:r>
      <w:r w:rsidRPr="00FD3D76">
        <w:rPr>
          <w:sz w:val="28"/>
          <w:szCs w:val="28"/>
        </w:rPr>
        <w:t xml:space="preserve">Китая). В случае прорыва этого рубежа допускался </w:t>
      </w:r>
      <w:r w:rsidR="004704DB" w:rsidRPr="00FD3D76">
        <w:rPr>
          <w:sz w:val="28"/>
          <w:szCs w:val="28"/>
        </w:rPr>
        <w:t>отход японских войск на линию железной дороги</w:t>
      </w:r>
      <w:r w:rsidR="00D800CF">
        <w:rPr>
          <w:sz w:val="28"/>
          <w:szCs w:val="28"/>
        </w:rPr>
        <w:t xml:space="preserve"> Тумынь – </w:t>
      </w:r>
      <w:r w:rsidRPr="00FD3D76">
        <w:rPr>
          <w:sz w:val="28"/>
          <w:szCs w:val="28"/>
        </w:rPr>
        <w:t>Чанчунь</w:t>
      </w:r>
      <w:r w:rsidR="00D800CF">
        <w:rPr>
          <w:sz w:val="28"/>
          <w:szCs w:val="28"/>
        </w:rPr>
        <w:t xml:space="preserve"> - </w:t>
      </w:r>
      <w:r w:rsidRPr="00FD3D76">
        <w:rPr>
          <w:sz w:val="28"/>
          <w:szCs w:val="28"/>
        </w:rPr>
        <w:t>Дальний (Далянь), где предполагалось организовать оборону, а затем перейти в наступление с целью восстановить первоначальное положение.</w:t>
      </w:r>
      <w:r w:rsidR="00D800CF">
        <w:rPr>
          <w:sz w:val="28"/>
          <w:szCs w:val="28"/>
        </w:rPr>
        <w:t xml:space="preserve"> Исходя из этого, главные</w:t>
      </w:r>
      <w:r w:rsidR="004704DB" w:rsidRPr="00FD3D76">
        <w:rPr>
          <w:sz w:val="28"/>
          <w:szCs w:val="28"/>
        </w:rPr>
        <w:t xml:space="preserve"> силы японских</w:t>
      </w:r>
      <w:r w:rsidRPr="00FD3D76">
        <w:rPr>
          <w:sz w:val="28"/>
          <w:szCs w:val="28"/>
        </w:rPr>
        <w:t xml:space="preserve"> войск были сосредоточены в це</w:t>
      </w:r>
      <w:r w:rsidR="00D800CF">
        <w:rPr>
          <w:sz w:val="28"/>
          <w:szCs w:val="28"/>
        </w:rPr>
        <w:t>нтральных райо</w:t>
      </w:r>
      <w:r w:rsidRPr="00FD3D76">
        <w:rPr>
          <w:sz w:val="28"/>
          <w:szCs w:val="28"/>
        </w:rPr>
        <w:t xml:space="preserve">нах Маньчжурии и только 1/3 в приграничной зоне. В состав </w:t>
      </w:r>
      <w:r w:rsidR="009248A4" w:rsidRPr="00FD3D76">
        <w:rPr>
          <w:sz w:val="28"/>
          <w:szCs w:val="28"/>
        </w:rPr>
        <w:t>Квантунской армии (главнокомандующий</w:t>
      </w:r>
      <w:r w:rsidRPr="00FD3D76">
        <w:rPr>
          <w:sz w:val="28"/>
          <w:szCs w:val="28"/>
        </w:rPr>
        <w:t xml:space="preserve"> ген. Ямада) в</w:t>
      </w:r>
      <w:r w:rsidR="00D800CF">
        <w:rPr>
          <w:sz w:val="28"/>
          <w:szCs w:val="28"/>
        </w:rPr>
        <w:t>ходили 1-й, 3-й фронты, 4-я отдельная</w:t>
      </w:r>
      <w:r w:rsidRPr="00FD3D76">
        <w:rPr>
          <w:sz w:val="28"/>
          <w:szCs w:val="28"/>
        </w:rPr>
        <w:t xml:space="preserve"> и 2-я воздушная армии и Сунгарийская речная флотилия.</w:t>
      </w:r>
    </w:p>
    <w:p w:rsidR="003B7BC8" w:rsidRPr="00FD3D76" w:rsidRDefault="003B7BC8" w:rsidP="00345A02">
      <w:pPr>
        <w:pStyle w:val="a3"/>
        <w:jc w:val="both"/>
        <w:rPr>
          <w:sz w:val="28"/>
          <w:szCs w:val="28"/>
        </w:rPr>
      </w:pPr>
      <w:r w:rsidRPr="00FD3D76">
        <w:rPr>
          <w:sz w:val="28"/>
          <w:szCs w:val="28"/>
        </w:rPr>
        <w:t>10 авг</w:t>
      </w:r>
      <w:r w:rsidR="00B46CB7">
        <w:rPr>
          <w:sz w:val="28"/>
          <w:szCs w:val="28"/>
        </w:rPr>
        <w:t>уста</w:t>
      </w:r>
      <w:r w:rsidRPr="00FD3D76">
        <w:rPr>
          <w:sz w:val="28"/>
          <w:szCs w:val="28"/>
        </w:rPr>
        <w:t xml:space="preserve"> Квантунской армии были оперативно подчинены 17</w:t>
      </w:r>
      <w:r w:rsidR="009248A4" w:rsidRPr="00FD3D76">
        <w:rPr>
          <w:sz w:val="28"/>
          <w:szCs w:val="28"/>
        </w:rPr>
        <w:t>-й (Корейский) фронт и 5-я воздушная</w:t>
      </w:r>
      <w:r w:rsidRPr="00FD3D76">
        <w:rPr>
          <w:sz w:val="28"/>
          <w:szCs w:val="28"/>
        </w:rPr>
        <w:t xml:space="preserve"> армия, расположенная в Ко</w:t>
      </w:r>
      <w:r w:rsidR="0016248B" w:rsidRPr="00FD3D76">
        <w:rPr>
          <w:sz w:val="28"/>
          <w:szCs w:val="28"/>
        </w:rPr>
        <w:t>рее. Общая численность японских войск в Северо-Восточном</w:t>
      </w:r>
      <w:r w:rsidRPr="00FD3D76">
        <w:rPr>
          <w:sz w:val="28"/>
          <w:szCs w:val="28"/>
        </w:rPr>
        <w:t xml:space="preserve"> Китае и Корее превышала 1 млн. чел. На их вооружении </w:t>
      </w:r>
      <w:r w:rsidR="0016248B" w:rsidRPr="00FD3D76">
        <w:rPr>
          <w:sz w:val="28"/>
          <w:szCs w:val="28"/>
        </w:rPr>
        <w:t xml:space="preserve">находились 1155 танков, 5360 </w:t>
      </w:r>
      <w:r w:rsidR="00B46CB7">
        <w:rPr>
          <w:sz w:val="28"/>
          <w:szCs w:val="28"/>
        </w:rPr>
        <w:t>орудий</w:t>
      </w:r>
      <w:r w:rsidRPr="00FD3D76">
        <w:rPr>
          <w:sz w:val="28"/>
          <w:szCs w:val="28"/>
        </w:rPr>
        <w:t xml:space="preserve">, 1800 самолётов и 25 кораблей. Кроме того, </w:t>
      </w:r>
      <w:r w:rsidR="00FD3D76">
        <w:rPr>
          <w:sz w:val="28"/>
          <w:szCs w:val="28"/>
        </w:rPr>
        <w:t>на территории</w:t>
      </w:r>
      <w:r w:rsidRPr="00FD3D76">
        <w:rPr>
          <w:sz w:val="28"/>
          <w:szCs w:val="28"/>
        </w:rPr>
        <w:t xml:space="preserve"> Маньчжурии и Кореи</w:t>
      </w:r>
      <w:r w:rsidR="00A500FF" w:rsidRPr="00FD3D76">
        <w:rPr>
          <w:sz w:val="28"/>
          <w:szCs w:val="28"/>
        </w:rPr>
        <w:t xml:space="preserve"> находилось значительное количество</w:t>
      </w:r>
      <w:r w:rsidR="0016248B" w:rsidRPr="00FD3D76">
        <w:rPr>
          <w:sz w:val="28"/>
          <w:szCs w:val="28"/>
        </w:rPr>
        <w:t xml:space="preserve"> японских</w:t>
      </w:r>
      <w:r w:rsidRPr="00FD3D76">
        <w:rPr>
          <w:sz w:val="28"/>
          <w:szCs w:val="28"/>
        </w:rPr>
        <w:t xml:space="preserve"> полицейских, </w:t>
      </w:r>
      <w:r w:rsidR="0016248B" w:rsidRPr="00FD3D76">
        <w:rPr>
          <w:sz w:val="28"/>
          <w:szCs w:val="28"/>
        </w:rPr>
        <w:t>железнодорожных</w:t>
      </w:r>
      <w:r w:rsidRPr="00FD3D76">
        <w:rPr>
          <w:sz w:val="28"/>
          <w:szCs w:val="28"/>
        </w:rPr>
        <w:t xml:space="preserve"> и иных формирований, а </w:t>
      </w:r>
      <w:r w:rsidR="0016248B" w:rsidRPr="00FD3D76">
        <w:rPr>
          <w:sz w:val="28"/>
          <w:szCs w:val="28"/>
        </w:rPr>
        <w:t>также войска Маньчжоу-го и японского</w:t>
      </w:r>
      <w:r w:rsidRPr="00FD3D76">
        <w:rPr>
          <w:sz w:val="28"/>
          <w:szCs w:val="28"/>
        </w:rPr>
        <w:t xml:space="preserve"> ставленника князя Внутр</w:t>
      </w:r>
      <w:r w:rsidR="0016248B" w:rsidRPr="00FD3D76">
        <w:rPr>
          <w:sz w:val="28"/>
          <w:szCs w:val="28"/>
        </w:rPr>
        <w:t>енней</w:t>
      </w:r>
      <w:r w:rsidRPr="00FD3D76">
        <w:rPr>
          <w:sz w:val="28"/>
          <w:szCs w:val="28"/>
        </w:rPr>
        <w:t xml:space="preserve"> Монголии Дэвана. С вступлением сов</w:t>
      </w:r>
      <w:r w:rsidR="00233995">
        <w:rPr>
          <w:sz w:val="28"/>
          <w:szCs w:val="28"/>
        </w:rPr>
        <w:t>етских</w:t>
      </w:r>
      <w:r w:rsidRPr="00FD3D76">
        <w:rPr>
          <w:sz w:val="28"/>
          <w:szCs w:val="28"/>
        </w:rPr>
        <w:t xml:space="preserve"> войск в Маньчжурию большая часть войск Маньчжоу-го разбежалась. На границе с СССР и </w:t>
      </w:r>
      <w:r w:rsidR="0016248B" w:rsidRPr="00FD3D76">
        <w:rPr>
          <w:sz w:val="28"/>
          <w:szCs w:val="28"/>
        </w:rPr>
        <w:t>МНР имелось 17 укреплённых рай</w:t>
      </w:r>
      <w:r w:rsidRPr="00FD3D76">
        <w:rPr>
          <w:sz w:val="28"/>
          <w:szCs w:val="28"/>
        </w:rPr>
        <w:t>онов общей протяжённостью до 1 ты</w:t>
      </w:r>
      <w:r w:rsidR="0016248B" w:rsidRPr="00FD3D76">
        <w:rPr>
          <w:sz w:val="28"/>
          <w:szCs w:val="28"/>
        </w:rPr>
        <w:t>с. км, в которых насчитывалось около 8 тыс. долговременных огневых сооружений. Советские и монгольские</w:t>
      </w:r>
      <w:r w:rsidRPr="00FD3D76">
        <w:rPr>
          <w:sz w:val="28"/>
          <w:szCs w:val="28"/>
        </w:rPr>
        <w:t xml:space="preserve"> войска насчит</w:t>
      </w:r>
      <w:r w:rsidR="00922A8E" w:rsidRPr="00FD3D76">
        <w:rPr>
          <w:sz w:val="28"/>
          <w:szCs w:val="28"/>
        </w:rPr>
        <w:t>ывали более 1 500 тыс. чел., свыше</w:t>
      </w:r>
      <w:r w:rsidRPr="00FD3D76">
        <w:rPr>
          <w:sz w:val="28"/>
          <w:szCs w:val="28"/>
        </w:rPr>
        <w:t xml:space="preserve"> 26 тыс. орудий и миномётов (без зенит</w:t>
      </w:r>
      <w:r w:rsidR="00B75C29" w:rsidRPr="00FD3D76">
        <w:rPr>
          <w:sz w:val="28"/>
          <w:szCs w:val="28"/>
        </w:rPr>
        <w:t>ной артиллерии</w:t>
      </w:r>
      <w:r w:rsidR="0080077C" w:rsidRPr="00FD3D76">
        <w:rPr>
          <w:sz w:val="28"/>
          <w:szCs w:val="28"/>
        </w:rPr>
        <w:t>), около</w:t>
      </w:r>
      <w:r w:rsidRPr="00FD3D76">
        <w:rPr>
          <w:sz w:val="28"/>
          <w:szCs w:val="28"/>
        </w:rPr>
        <w:t xml:space="preserve"> 5,3 тыс. танков и САУ, 5,2 тыс. сам</w:t>
      </w:r>
      <w:r w:rsidR="00B75C29" w:rsidRPr="00FD3D76">
        <w:rPr>
          <w:sz w:val="28"/>
          <w:szCs w:val="28"/>
        </w:rPr>
        <w:t>олётов (с учётом авиации Тихоокеанского флота и Краснознамённой Амурской флотилии). Советский ВМФ имел на Дальнем</w:t>
      </w:r>
      <w:r w:rsidRPr="00FD3D76">
        <w:rPr>
          <w:sz w:val="28"/>
          <w:szCs w:val="28"/>
        </w:rPr>
        <w:t xml:space="preserve"> Востоке 93 боевых </w:t>
      </w:r>
      <w:r w:rsidR="00B75C29" w:rsidRPr="00FD3D76">
        <w:rPr>
          <w:sz w:val="28"/>
          <w:szCs w:val="28"/>
        </w:rPr>
        <w:t>корабля основных</w:t>
      </w:r>
      <w:r w:rsidRPr="00FD3D76">
        <w:rPr>
          <w:sz w:val="28"/>
          <w:szCs w:val="28"/>
        </w:rPr>
        <w:t xml:space="preserve"> классов </w:t>
      </w:r>
      <w:r w:rsidR="00233995">
        <w:rPr>
          <w:sz w:val="28"/>
          <w:szCs w:val="28"/>
        </w:rPr>
        <w:t>(2 крейсера, 1 лидер, 12 эс</w:t>
      </w:r>
      <w:r w:rsidRPr="00FD3D76">
        <w:rPr>
          <w:sz w:val="28"/>
          <w:szCs w:val="28"/>
        </w:rPr>
        <w:t xml:space="preserve">минцев и 78 </w:t>
      </w:r>
      <w:r w:rsidR="00C41320" w:rsidRPr="00FD3D76">
        <w:rPr>
          <w:sz w:val="28"/>
          <w:szCs w:val="28"/>
        </w:rPr>
        <w:t>подводных лодок</w:t>
      </w:r>
      <w:r w:rsidRPr="00FD3D76">
        <w:rPr>
          <w:sz w:val="28"/>
          <w:szCs w:val="28"/>
        </w:rPr>
        <w:t xml:space="preserve">). </w:t>
      </w:r>
      <w:r w:rsidR="00922A8E" w:rsidRPr="00FD3D76">
        <w:rPr>
          <w:sz w:val="28"/>
          <w:szCs w:val="28"/>
        </w:rPr>
        <w:t>Общее руководство войсками в Маньчжурской операции</w:t>
      </w:r>
      <w:r w:rsidRPr="00FD3D76">
        <w:rPr>
          <w:sz w:val="28"/>
          <w:szCs w:val="28"/>
        </w:rPr>
        <w:t xml:space="preserve"> осуществляло специально созданное С</w:t>
      </w:r>
      <w:r w:rsidR="0043299F">
        <w:rPr>
          <w:sz w:val="28"/>
          <w:szCs w:val="28"/>
        </w:rPr>
        <w:t>тавкой ВГК Главное</w:t>
      </w:r>
      <w:r w:rsidR="00233995">
        <w:rPr>
          <w:sz w:val="28"/>
          <w:szCs w:val="28"/>
        </w:rPr>
        <w:t xml:space="preserve"> командование советских войск на Дальнем </w:t>
      </w:r>
      <w:r w:rsidRPr="00FD3D76">
        <w:rPr>
          <w:sz w:val="28"/>
          <w:szCs w:val="28"/>
        </w:rPr>
        <w:t>Востоке (главнокомандующий — Маршал Сов</w:t>
      </w:r>
      <w:r w:rsidR="00922A8E" w:rsidRPr="00FD3D76">
        <w:rPr>
          <w:sz w:val="28"/>
          <w:szCs w:val="28"/>
        </w:rPr>
        <w:t>етского</w:t>
      </w:r>
      <w:r w:rsidRPr="00FD3D76">
        <w:rPr>
          <w:sz w:val="28"/>
          <w:szCs w:val="28"/>
        </w:rPr>
        <w:t xml:space="preserve"> Союза А. М. Васил</w:t>
      </w:r>
      <w:r w:rsidR="0080077C" w:rsidRPr="00FD3D76">
        <w:rPr>
          <w:sz w:val="28"/>
          <w:szCs w:val="28"/>
        </w:rPr>
        <w:t>евский, член Военного</w:t>
      </w:r>
      <w:r w:rsidR="00B75C29" w:rsidRPr="00FD3D76">
        <w:rPr>
          <w:sz w:val="28"/>
          <w:szCs w:val="28"/>
        </w:rPr>
        <w:t xml:space="preserve"> совета — генерал-полковник</w:t>
      </w:r>
      <w:r w:rsidRPr="00FD3D76">
        <w:rPr>
          <w:sz w:val="28"/>
          <w:szCs w:val="28"/>
        </w:rPr>
        <w:t xml:space="preserve"> И. В. Шикин, нач</w:t>
      </w:r>
      <w:r w:rsidR="00B75C29" w:rsidRPr="00FD3D76">
        <w:rPr>
          <w:sz w:val="28"/>
          <w:szCs w:val="28"/>
        </w:rPr>
        <w:t>альник штаба — генерал-</w:t>
      </w:r>
      <w:r w:rsidRPr="00FD3D76">
        <w:rPr>
          <w:sz w:val="28"/>
          <w:szCs w:val="28"/>
        </w:rPr>
        <w:t>пол</w:t>
      </w:r>
      <w:r w:rsidR="0080077C" w:rsidRPr="00FD3D76">
        <w:rPr>
          <w:sz w:val="28"/>
          <w:szCs w:val="28"/>
        </w:rPr>
        <w:t>ков</w:t>
      </w:r>
      <w:r w:rsidR="00B75C29" w:rsidRPr="00FD3D76">
        <w:rPr>
          <w:sz w:val="28"/>
          <w:szCs w:val="28"/>
        </w:rPr>
        <w:t>ник</w:t>
      </w:r>
      <w:r w:rsidRPr="00FD3D76">
        <w:rPr>
          <w:sz w:val="28"/>
          <w:szCs w:val="28"/>
        </w:rPr>
        <w:t xml:space="preserve"> С. П. Иванов). Главнокомандующим войсками МНР был маршал X. Чойбалсан.</w:t>
      </w:r>
    </w:p>
    <w:p w:rsidR="008D192E" w:rsidRPr="00FD3D76" w:rsidRDefault="0080077C" w:rsidP="00345A02">
      <w:pPr>
        <w:pStyle w:val="a3"/>
        <w:jc w:val="both"/>
        <w:rPr>
          <w:sz w:val="28"/>
          <w:szCs w:val="28"/>
        </w:rPr>
      </w:pPr>
      <w:r w:rsidRPr="00FD3D76">
        <w:rPr>
          <w:sz w:val="28"/>
          <w:szCs w:val="28"/>
        </w:rPr>
        <w:t>9 августа</w:t>
      </w:r>
      <w:r w:rsidR="003B7BC8" w:rsidRPr="00FD3D76">
        <w:rPr>
          <w:sz w:val="28"/>
          <w:szCs w:val="28"/>
        </w:rPr>
        <w:t xml:space="preserve"> ударные группировки фрон</w:t>
      </w:r>
      <w:r w:rsidR="00CF55B3">
        <w:rPr>
          <w:sz w:val="28"/>
          <w:szCs w:val="28"/>
        </w:rPr>
        <w:t>тов перешли в наступление с территории</w:t>
      </w:r>
      <w:r w:rsidR="003B7BC8" w:rsidRPr="00FD3D76">
        <w:rPr>
          <w:sz w:val="28"/>
          <w:szCs w:val="28"/>
        </w:rPr>
        <w:t xml:space="preserve"> МНР и Забайкалья на хингано-мукденском, из Приамурья — на сунгарийском и из Приморья — на харбино-</w:t>
      </w:r>
      <w:r w:rsidR="00CF55B3">
        <w:rPr>
          <w:sz w:val="28"/>
          <w:szCs w:val="28"/>
        </w:rPr>
        <w:t>гиринском направлениях. Бомбардировочная</w:t>
      </w:r>
      <w:r w:rsidRPr="00FD3D76">
        <w:rPr>
          <w:sz w:val="28"/>
          <w:szCs w:val="28"/>
        </w:rPr>
        <w:t xml:space="preserve"> авиация фронтов нанесла массированные</w:t>
      </w:r>
      <w:r w:rsidR="00CF55B3">
        <w:rPr>
          <w:sz w:val="28"/>
          <w:szCs w:val="28"/>
        </w:rPr>
        <w:t xml:space="preserve"> удары по военным</w:t>
      </w:r>
      <w:r w:rsidR="003B7BC8" w:rsidRPr="00FD3D76">
        <w:rPr>
          <w:sz w:val="28"/>
          <w:szCs w:val="28"/>
        </w:rPr>
        <w:t xml:space="preserve"> объектам в Харбине, Чанчуне и Гирине (Цзилине), по районам сосредоточения войск,</w:t>
      </w:r>
      <w:r w:rsidRPr="00FD3D76">
        <w:rPr>
          <w:sz w:val="28"/>
          <w:szCs w:val="28"/>
        </w:rPr>
        <w:t xml:space="preserve"> узлам связи и коммуникациям противника. Тихоокеанский флот (командующий</w:t>
      </w:r>
      <w:r w:rsidR="003B7BC8" w:rsidRPr="00FD3D76">
        <w:rPr>
          <w:sz w:val="28"/>
          <w:szCs w:val="28"/>
        </w:rPr>
        <w:t xml:space="preserve"> адм</w:t>
      </w:r>
      <w:r w:rsidRPr="00FD3D76">
        <w:rPr>
          <w:sz w:val="28"/>
          <w:szCs w:val="28"/>
        </w:rPr>
        <w:t>ирал</w:t>
      </w:r>
      <w:r w:rsidR="003B7BC8" w:rsidRPr="00FD3D76">
        <w:rPr>
          <w:sz w:val="28"/>
          <w:szCs w:val="28"/>
        </w:rPr>
        <w:t xml:space="preserve"> И. С. Юмашев) силами авиации и торпед</w:t>
      </w:r>
      <w:r w:rsidR="00A92C72">
        <w:rPr>
          <w:sz w:val="28"/>
          <w:szCs w:val="28"/>
        </w:rPr>
        <w:t>ных катеров нанёс удары по японским военно-морским базам в Северной</w:t>
      </w:r>
      <w:r w:rsidR="003B7BC8" w:rsidRPr="00FD3D76">
        <w:rPr>
          <w:sz w:val="28"/>
          <w:szCs w:val="28"/>
        </w:rPr>
        <w:t xml:space="preserve"> Корее — Юки (Унги), Расину (Наджину) и Сейсину (Чхонджину). Войска Забайкальского фронта (17, 39, 36 и 53-я общевойсковые, 6-я гв</w:t>
      </w:r>
      <w:r w:rsidRPr="00FD3D76">
        <w:rPr>
          <w:sz w:val="28"/>
          <w:szCs w:val="28"/>
        </w:rPr>
        <w:t>ардейская</w:t>
      </w:r>
      <w:r w:rsidR="003B7BC8" w:rsidRPr="00FD3D76">
        <w:rPr>
          <w:sz w:val="28"/>
          <w:szCs w:val="28"/>
        </w:rPr>
        <w:t xml:space="preserve"> танк</w:t>
      </w:r>
      <w:r w:rsidRPr="00FD3D76">
        <w:rPr>
          <w:sz w:val="28"/>
          <w:szCs w:val="28"/>
        </w:rPr>
        <w:t>овая, 12-я воздушная армии и конно-механизированная</w:t>
      </w:r>
      <w:r w:rsidR="00A92C72">
        <w:rPr>
          <w:sz w:val="28"/>
          <w:szCs w:val="28"/>
        </w:rPr>
        <w:t xml:space="preserve"> группа</w:t>
      </w:r>
      <w:r w:rsidR="008D192E" w:rsidRPr="00FD3D76">
        <w:rPr>
          <w:sz w:val="28"/>
          <w:szCs w:val="28"/>
        </w:rPr>
        <w:t xml:space="preserve"> </w:t>
      </w:r>
      <w:r w:rsidRPr="00FD3D76">
        <w:rPr>
          <w:sz w:val="28"/>
          <w:szCs w:val="28"/>
        </w:rPr>
        <w:t>советско</w:t>
      </w:r>
      <w:r w:rsidR="003B7BC8" w:rsidRPr="00FD3D76">
        <w:rPr>
          <w:sz w:val="28"/>
          <w:szCs w:val="28"/>
        </w:rPr>
        <w:t>-монг</w:t>
      </w:r>
      <w:r w:rsidRPr="00FD3D76">
        <w:rPr>
          <w:sz w:val="28"/>
          <w:szCs w:val="28"/>
        </w:rPr>
        <w:t>ольских</w:t>
      </w:r>
      <w:r w:rsidR="008D192E" w:rsidRPr="00FD3D76">
        <w:rPr>
          <w:sz w:val="28"/>
          <w:szCs w:val="28"/>
        </w:rPr>
        <w:t xml:space="preserve"> войск; командующий</w:t>
      </w:r>
      <w:r w:rsidR="003B7BC8" w:rsidRPr="00FD3D76">
        <w:rPr>
          <w:sz w:val="28"/>
          <w:szCs w:val="28"/>
        </w:rPr>
        <w:t xml:space="preserve"> Маршал Сов</w:t>
      </w:r>
      <w:r w:rsidR="008D192E" w:rsidRPr="00FD3D76">
        <w:rPr>
          <w:sz w:val="28"/>
          <w:szCs w:val="28"/>
        </w:rPr>
        <w:t>етского</w:t>
      </w:r>
      <w:r w:rsidR="003B7BC8" w:rsidRPr="00FD3D76">
        <w:rPr>
          <w:sz w:val="28"/>
          <w:szCs w:val="28"/>
        </w:rPr>
        <w:t xml:space="preserve"> Союза Р. Я. Малиновский) к 18—19 авг</w:t>
      </w:r>
      <w:r w:rsidR="00A92C72">
        <w:rPr>
          <w:sz w:val="28"/>
          <w:szCs w:val="28"/>
        </w:rPr>
        <w:t>уста</w:t>
      </w:r>
      <w:r w:rsidR="003B7BC8" w:rsidRPr="00FD3D76">
        <w:rPr>
          <w:sz w:val="28"/>
          <w:szCs w:val="28"/>
        </w:rPr>
        <w:t xml:space="preserve"> преодолели безводные степи,</w:t>
      </w:r>
      <w:r w:rsidR="003B4A66">
        <w:rPr>
          <w:sz w:val="28"/>
          <w:szCs w:val="28"/>
        </w:rPr>
        <w:t xml:space="preserve"> пустыню Гоби и горные хребты Большого</w:t>
      </w:r>
      <w:r w:rsidR="003B7BC8" w:rsidRPr="00FD3D76">
        <w:rPr>
          <w:sz w:val="28"/>
          <w:szCs w:val="28"/>
        </w:rPr>
        <w:t xml:space="preserve"> Хингана, разгромили калганскую, солуньс</w:t>
      </w:r>
      <w:r w:rsidRPr="00FD3D76">
        <w:rPr>
          <w:sz w:val="28"/>
          <w:szCs w:val="28"/>
        </w:rPr>
        <w:t>кую и хайларскую группировки противника</w:t>
      </w:r>
      <w:r w:rsidR="003B4A66">
        <w:rPr>
          <w:sz w:val="28"/>
          <w:szCs w:val="28"/>
        </w:rPr>
        <w:t xml:space="preserve"> и устремились в центральные районы Северо-Восточного</w:t>
      </w:r>
      <w:r w:rsidR="003B7BC8" w:rsidRPr="00FD3D76">
        <w:rPr>
          <w:sz w:val="28"/>
          <w:szCs w:val="28"/>
        </w:rPr>
        <w:t xml:space="preserve"> </w:t>
      </w:r>
      <w:r w:rsidR="003B4A66">
        <w:rPr>
          <w:sz w:val="28"/>
          <w:szCs w:val="28"/>
        </w:rPr>
        <w:t>Китая. 20 августа главные</w:t>
      </w:r>
      <w:r w:rsidRPr="00FD3D76">
        <w:rPr>
          <w:sz w:val="28"/>
          <w:szCs w:val="28"/>
        </w:rPr>
        <w:t xml:space="preserve"> силы 6-й гвардейской танковой армии (командующий</w:t>
      </w:r>
      <w:r w:rsidR="003B7BC8" w:rsidRPr="00FD3D76">
        <w:rPr>
          <w:sz w:val="28"/>
          <w:szCs w:val="28"/>
        </w:rPr>
        <w:t xml:space="preserve"> — ген</w:t>
      </w:r>
      <w:r w:rsidRPr="00FD3D76">
        <w:rPr>
          <w:sz w:val="28"/>
          <w:szCs w:val="28"/>
        </w:rPr>
        <w:t>ерал-полковник танковых</w:t>
      </w:r>
      <w:r w:rsidR="003B7BC8" w:rsidRPr="00FD3D76">
        <w:rPr>
          <w:sz w:val="28"/>
          <w:szCs w:val="28"/>
        </w:rPr>
        <w:t xml:space="preserve"> войск А. Г. Кравченко) вступили в Мукден (Шэньян) и Ча</w:t>
      </w:r>
      <w:r w:rsidR="003B4A66">
        <w:rPr>
          <w:sz w:val="28"/>
          <w:szCs w:val="28"/>
        </w:rPr>
        <w:t>нчунь и стали продвигаться на Юг к городам</w:t>
      </w:r>
      <w:r w:rsidR="003B7BC8" w:rsidRPr="00FD3D76">
        <w:rPr>
          <w:sz w:val="28"/>
          <w:szCs w:val="28"/>
        </w:rPr>
        <w:t xml:space="preserve"> Дальний </w:t>
      </w:r>
      <w:r w:rsidRPr="00FD3D76">
        <w:rPr>
          <w:sz w:val="28"/>
          <w:szCs w:val="28"/>
        </w:rPr>
        <w:t xml:space="preserve">и Порт-Артур (Люйшунь). </w:t>
      </w:r>
      <w:r w:rsidR="003B4A66">
        <w:rPr>
          <w:sz w:val="28"/>
          <w:szCs w:val="28"/>
        </w:rPr>
        <w:t>К</w:t>
      </w:r>
      <w:r w:rsidR="003B4A66" w:rsidRPr="00FD3D76">
        <w:rPr>
          <w:sz w:val="28"/>
          <w:szCs w:val="28"/>
        </w:rPr>
        <w:t>онно-механизированная</w:t>
      </w:r>
      <w:r w:rsidR="003B4A66">
        <w:rPr>
          <w:sz w:val="28"/>
          <w:szCs w:val="28"/>
        </w:rPr>
        <w:t xml:space="preserve"> группа</w:t>
      </w:r>
      <w:r w:rsidR="003B4A66" w:rsidRPr="00FD3D76">
        <w:rPr>
          <w:sz w:val="28"/>
          <w:szCs w:val="28"/>
        </w:rPr>
        <w:t xml:space="preserve"> </w:t>
      </w:r>
      <w:r w:rsidRPr="00FD3D76">
        <w:rPr>
          <w:sz w:val="28"/>
          <w:szCs w:val="28"/>
        </w:rPr>
        <w:t xml:space="preserve">советско-монгольских </w:t>
      </w:r>
      <w:r w:rsidR="003B4A66">
        <w:rPr>
          <w:sz w:val="28"/>
          <w:szCs w:val="28"/>
        </w:rPr>
        <w:t>войск, выйдя 18 августа</w:t>
      </w:r>
      <w:r w:rsidR="003B7BC8" w:rsidRPr="00FD3D76">
        <w:rPr>
          <w:sz w:val="28"/>
          <w:szCs w:val="28"/>
        </w:rPr>
        <w:t xml:space="preserve"> к Калгану (Чжанцзякоу) и Жэхэ (Чэндэ), отрезала Квантунскую армию от япон</w:t>
      </w:r>
      <w:r w:rsidRPr="00FD3D76">
        <w:rPr>
          <w:sz w:val="28"/>
          <w:szCs w:val="28"/>
        </w:rPr>
        <w:t>ских</w:t>
      </w:r>
      <w:r w:rsidR="003B7BC8" w:rsidRPr="00FD3D76">
        <w:rPr>
          <w:sz w:val="28"/>
          <w:szCs w:val="28"/>
        </w:rPr>
        <w:t xml:space="preserve"> войск в </w:t>
      </w:r>
      <w:r w:rsidR="003B4A66" w:rsidRPr="00FD3D76">
        <w:rPr>
          <w:sz w:val="28"/>
          <w:szCs w:val="28"/>
        </w:rPr>
        <w:t>Сев</w:t>
      </w:r>
      <w:r w:rsidR="003B4A66">
        <w:rPr>
          <w:sz w:val="28"/>
          <w:szCs w:val="28"/>
        </w:rPr>
        <w:t>ерном</w:t>
      </w:r>
      <w:r w:rsidR="003B7BC8" w:rsidRPr="00FD3D76">
        <w:rPr>
          <w:sz w:val="28"/>
          <w:szCs w:val="28"/>
        </w:rPr>
        <w:t xml:space="preserve"> Китае</w:t>
      </w:r>
      <w:r w:rsidR="008D192E" w:rsidRPr="00FD3D76">
        <w:rPr>
          <w:sz w:val="28"/>
          <w:szCs w:val="28"/>
        </w:rPr>
        <w:t>.</w:t>
      </w:r>
    </w:p>
    <w:p w:rsidR="008D192E" w:rsidRPr="00FD3D76" w:rsidRDefault="003B7BC8" w:rsidP="00345A02">
      <w:pPr>
        <w:pStyle w:val="a3"/>
        <w:jc w:val="both"/>
        <w:rPr>
          <w:sz w:val="28"/>
          <w:szCs w:val="28"/>
        </w:rPr>
      </w:pPr>
      <w:r w:rsidRPr="00FD3D76">
        <w:rPr>
          <w:sz w:val="28"/>
          <w:szCs w:val="28"/>
        </w:rPr>
        <w:t>Войска 1-го Дальневост</w:t>
      </w:r>
      <w:r w:rsidR="0080077C" w:rsidRPr="00FD3D76">
        <w:rPr>
          <w:sz w:val="28"/>
          <w:szCs w:val="28"/>
        </w:rPr>
        <w:t>очного</w:t>
      </w:r>
      <w:r w:rsidRPr="00FD3D76">
        <w:rPr>
          <w:sz w:val="28"/>
          <w:szCs w:val="28"/>
        </w:rPr>
        <w:t xml:space="preserve"> фронта (35-я, 1-я Краснознамённая, 5-я и 25-я общевойсковые армии, 10-й механизированный корпус и 9-я во</w:t>
      </w:r>
      <w:r w:rsidR="003B4A66">
        <w:rPr>
          <w:sz w:val="28"/>
          <w:szCs w:val="28"/>
        </w:rPr>
        <w:t>здушная</w:t>
      </w:r>
      <w:r w:rsidRPr="00FD3D76">
        <w:rPr>
          <w:sz w:val="28"/>
          <w:szCs w:val="28"/>
        </w:rPr>
        <w:t xml:space="preserve"> армия; команд. Маршал Сов. Союза К. А. Мерецков), наступавшие навстречу Забайкальскому фронту, про</w:t>
      </w:r>
      <w:r w:rsidR="0080077C" w:rsidRPr="00FD3D76">
        <w:rPr>
          <w:sz w:val="28"/>
          <w:szCs w:val="28"/>
        </w:rPr>
        <w:t>рвали полосу пограничных укреплённых районов противника, отразили в районе</w:t>
      </w:r>
      <w:r w:rsidRPr="00FD3D76">
        <w:rPr>
          <w:sz w:val="28"/>
          <w:szCs w:val="28"/>
        </w:rPr>
        <w:t xml:space="preserve"> Мудан</w:t>
      </w:r>
      <w:r w:rsidR="0080077C" w:rsidRPr="00FD3D76">
        <w:rPr>
          <w:sz w:val="28"/>
          <w:szCs w:val="28"/>
        </w:rPr>
        <w:t xml:space="preserve">ьцзяна сильные контрудары японских </w:t>
      </w:r>
      <w:r w:rsidRPr="00FD3D76">
        <w:rPr>
          <w:sz w:val="28"/>
          <w:szCs w:val="28"/>
        </w:rPr>
        <w:t>войск и 20 авг. вошли в Гирин и совместно с соединениями 2-го Дальнево</w:t>
      </w:r>
      <w:r w:rsidR="0080077C" w:rsidRPr="00FD3D76">
        <w:rPr>
          <w:sz w:val="28"/>
          <w:szCs w:val="28"/>
        </w:rPr>
        <w:t>сточного</w:t>
      </w:r>
      <w:r w:rsidR="008D192E" w:rsidRPr="00FD3D76">
        <w:rPr>
          <w:sz w:val="28"/>
          <w:szCs w:val="28"/>
        </w:rPr>
        <w:t xml:space="preserve"> фронта — в Харбин.</w:t>
      </w:r>
    </w:p>
    <w:p w:rsidR="00283C40" w:rsidRPr="00FD3D76" w:rsidRDefault="003B7BC8" w:rsidP="00345A02">
      <w:pPr>
        <w:pStyle w:val="a3"/>
        <w:jc w:val="both"/>
        <w:rPr>
          <w:sz w:val="28"/>
          <w:szCs w:val="28"/>
        </w:rPr>
      </w:pPr>
      <w:r w:rsidRPr="00FD3D76">
        <w:rPr>
          <w:sz w:val="28"/>
          <w:szCs w:val="28"/>
        </w:rPr>
        <w:t>25-я армия во в</w:t>
      </w:r>
      <w:r w:rsidR="008E0A9C" w:rsidRPr="00FD3D76">
        <w:rPr>
          <w:sz w:val="28"/>
          <w:szCs w:val="28"/>
        </w:rPr>
        <w:t>заимодействии с высаженными морскими  десантами Тихоокеанского</w:t>
      </w:r>
      <w:r w:rsidR="008D192E" w:rsidRPr="00FD3D76">
        <w:rPr>
          <w:sz w:val="28"/>
          <w:szCs w:val="28"/>
        </w:rPr>
        <w:t xml:space="preserve"> флота освободила порты Северной</w:t>
      </w:r>
      <w:r w:rsidRPr="00FD3D76">
        <w:rPr>
          <w:sz w:val="28"/>
          <w:szCs w:val="28"/>
        </w:rPr>
        <w:t xml:space="preserve"> Кореи — Юки, Расин, Сейс</w:t>
      </w:r>
      <w:r w:rsidR="008E0A9C" w:rsidRPr="00FD3D76">
        <w:rPr>
          <w:sz w:val="28"/>
          <w:szCs w:val="28"/>
        </w:rPr>
        <w:t xml:space="preserve">ин и Вонсан, а затем и всю Северную </w:t>
      </w:r>
      <w:r w:rsidRPr="00FD3D76">
        <w:rPr>
          <w:sz w:val="28"/>
          <w:szCs w:val="28"/>
        </w:rPr>
        <w:t xml:space="preserve">Корею </w:t>
      </w:r>
      <w:r w:rsidR="008E0A9C" w:rsidRPr="00FD3D76">
        <w:rPr>
          <w:sz w:val="28"/>
          <w:szCs w:val="28"/>
        </w:rPr>
        <w:t>до 38-й параллели, отрезав японские</w:t>
      </w:r>
      <w:r w:rsidR="00283C40" w:rsidRPr="00FD3D76">
        <w:rPr>
          <w:sz w:val="28"/>
          <w:szCs w:val="28"/>
        </w:rPr>
        <w:t xml:space="preserve"> войска от метрополии. </w:t>
      </w:r>
      <w:r w:rsidR="008E0A9C" w:rsidRPr="00FD3D76">
        <w:rPr>
          <w:sz w:val="28"/>
          <w:szCs w:val="28"/>
        </w:rPr>
        <w:t>Войска 2-го Дальневосточного</w:t>
      </w:r>
      <w:r w:rsidRPr="00FD3D76">
        <w:rPr>
          <w:sz w:val="28"/>
          <w:szCs w:val="28"/>
        </w:rPr>
        <w:t xml:space="preserve"> фронта (2-я Краснознамённая, 15-я, 16-я общевойсковые и</w:t>
      </w:r>
      <w:r w:rsidR="008E0A9C" w:rsidRPr="00FD3D76">
        <w:rPr>
          <w:sz w:val="28"/>
          <w:szCs w:val="28"/>
        </w:rPr>
        <w:t xml:space="preserve"> 10-я воздушная армии, 5-й отдельный стрелковый</w:t>
      </w:r>
      <w:r w:rsidRPr="00FD3D76">
        <w:rPr>
          <w:sz w:val="28"/>
          <w:szCs w:val="28"/>
        </w:rPr>
        <w:t xml:space="preserve"> корпус, Кам</w:t>
      </w:r>
      <w:r w:rsidR="003B4A66">
        <w:rPr>
          <w:sz w:val="28"/>
          <w:szCs w:val="28"/>
        </w:rPr>
        <w:t>чатский оборонительный</w:t>
      </w:r>
      <w:r w:rsidR="00283C40" w:rsidRPr="00FD3D76">
        <w:rPr>
          <w:sz w:val="28"/>
          <w:szCs w:val="28"/>
        </w:rPr>
        <w:t xml:space="preserve"> район; командующий генерал</w:t>
      </w:r>
      <w:r w:rsidRPr="00FD3D76">
        <w:rPr>
          <w:sz w:val="28"/>
          <w:szCs w:val="28"/>
        </w:rPr>
        <w:t xml:space="preserve"> армии М. А. Пуркаев)</w:t>
      </w:r>
      <w:r w:rsidR="008E0A9C" w:rsidRPr="00FD3D76">
        <w:rPr>
          <w:sz w:val="28"/>
          <w:szCs w:val="28"/>
        </w:rPr>
        <w:t xml:space="preserve"> во взаимодействии с Краснознамённой</w:t>
      </w:r>
      <w:r w:rsidR="00532D5C" w:rsidRPr="00FD3D76">
        <w:rPr>
          <w:sz w:val="28"/>
          <w:szCs w:val="28"/>
        </w:rPr>
        <w:t xml:space="preserve"> Амурской</w:t>
      </w:r>
      <w:r w:rsidRPr="00FD3D76">
        <w:rPr>
          <w:sz w:val="28"/>
          <w:szCs w:val="28"/>
        </w:rPr>
        <w:t xml:space="preserve"> ф</w:t>
      </w:r>
      <w:r w:rsidR="00532D5C" w:rsidRPr="00FD3D76">
        <w:rPr>
          <w:sz w:val="28"/>
          <w:szCs w:val="28"/>
        </w:rPr>
        <w:t>лотилией (командующий контр-адмирал</w:t>
      </w:r>
      <w:r w:rsidRPr="00FD3D76">
        <w:rPr>
          <w:sz w:val="28"/>
          <w:szCs w:val="28"/>
        </w:rPr>
        <w:t xml:space="preserve"> Н. В. </w:t>
      </w:r>
      <w:r w:rsidR="003B4A66">
        <w:rPr>
          <w:sz w:val="28"/>
          <w:szCs w:val="28"/>
        </w:rPr>
        <w:t>Антонов) успешно форсировали реки</w:t>
      </w:r>
      <w:r w:rsidRPr="00FD3D76">
        <w:rPr>
          <w:sz w:val="28"/>
          <w:szCs w:val="28"/>
        </w:rPr>
        <w:t xml:space="preserve"> Амур и Уссури, прорвали долговрем</w:t>
      </w:r>
      <w:r w:rsidR="003B4A66">
        <w:rPr>
          <w:sz w:val="28"/>
          <w:szCs w:val="28"/>
        </w:rPr>
        <w:t>енную оборону противника</w:t>
      </w:r>
      <w:r w:rsidR="00532D5C" w:rsidRPr="00FD3D76">
        <w:rPr>
          <w:sz w:val="28"/>
          <w:szCs w:val="28"/>
        </w:rPr>
        <w:t xml:space="preserve"> в райо</w:t>
      </w:r>
      <w:r w:rsidRPr="00FD3D76">
        <w:rPr>
          <w:sz w:val="28"/>
          <w:szCs w:val="28"/>
        </w:rPr>
        <w:t>нах Сахалина (Хэйхэ), Фугдина (Фуцзи</w:t>
      </w:r>
      <w:r w:rsidR="003B4A66">
        <w:rPr>
          <w:sz w:val="28"/>
          <w:szCs w:val="28"/>
        </w:rPr>
        <w:t>нь), преодолели горный хребет Малый</w:t>
      </w:r>
      <w:r w:rsidRPr="00FD3D76">
        <w:rPr>
          <w:sz w:val="28"/>
          <w:szCs w:val="28"/>
        </w:rPr>
        <w:t xml:space="preserve"> Хинган и 2</w:t>
      </w:r>
      <w:r w:rsidR="003B4A66">
        <w:rPr>
          <w:sz w:val="28"/>
          <w:szCs w:val="28"/>
        </w:rPr>
        <w:t>0 августа</w:t>
      </w:r>
      <w:r w:rsidRPr="00FD3D76">
        <w:rPr>
          <w:sz w:val="28"/>
          <w:szCs w:val="28"/>
        </w:rPr>
        <w:t xml:space="preserve"> совме</w:t>
      </w:r>
      <w:r w:rsidR="00532D5C" w:rsidRPr="00FD3D76">
        <w:rPr>
          <w:sz w:val="28"/>
          <w:szCs w:val="28"/>
        </w:rPr>
        <w:t>стно с войсками 1-го Дальневосточного</w:t>
      </w:r>
      <w:r w:rsidRPr="00FD3D76">
        <w:rPr>
          <w:sz w:val="28"/>
          <w:szCs w:val="28"/>
        </w:rPr>
        <w:t xml:space="preserve"> фронта овладели Харбином</w:t>
      </w:r>
      <w:r w:rsidR="00283C40" w:rsidRPr="00FD3D76">
        <w:rPr>
          <w:sz w:val="28"/>
          <w:szCs w:val="28"/>
        </w:rPr>
        <w:t>.</w:t>
      </w:r>
    </w:p>
    <w:p w:rsidR="003B7BC8" w:rsidRPr="00FD3D76" w:rsidRDefault="003B4A66" w:rsidP="00345A0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49727E" w:rsidRPr="00FD3D76">
        <w:rPr>
          <w:sz w:val="28"/>
          <w:szCs w:val="28"/>
        </w:rPr>
        <w:t>, к 20 августа советские</w:t>
      </w:r>
      <w:r w:rsidR="003B7BC8" w:rsidRPr="00FD3D76">
        <w:rPr>
          <w:sz w:val="28"/>
          <w:szCs w:val="28"/>
        </w:rPr>
        <w:t xml:space="preserve"> войска продвинулись в глубь Сев</w:t>
      </w:r>
      <w:r w:rsidR="00532D5C" w:rsidRPr="00FD3D76">
        <w:rPr>
          <w:sz w:val="28"/>
          <w:szCs w:val="28"/>
        </w:rPr>
        <w:t>еро</w:t>
      </w:r>
      <w:r w:rsidR="003B7BC8" w:rsidRPr="00FD3D76">
        <w:rPr>
          <w:sz w:val="28"/>
          <w:szCs w:val="28"/>
        </w:rPr>
        <w:t>-Вост</w:t>
      </w:r>
      <w:r w:rsidR="00532D5C" w:rsidRPr="00FD3D76">
        <w:rPr>
          <w:sz w:val="28"/>
          <w:szCs w:val="28"/>
        </w:rPr>
        <w:t>очного</w:t>
      </w:r>
      <w:r>
        <w:rPr>
          <w:sz w:val="28"/>
          <w:szCs w:val="28"/>
        </w:rPr>
        <w:t xml:space="preserve"> Китая с запада</w:t>
      </w:r>
      <w:r w:rsidR="003B7BC8" w:rsidRPr="00FD3D76">
        <w:rPr>
          <w:sz w:val="28"/>
          <w:szCs w:val="28"/>
        </w:rPr>
        <w:t xml:space="preserve"> на 400— </w:t>
      </w:r>
      <w:smartTag w:uri="urn:schemas-microsoft-com:office:smarttags" w:element="metricconverter">
        <w:smartTagPr>
          <w:attr w:name="ProductID" w:val="800 км"/>
        </w:smartTagPr>
        <w:r w:rsidR="003B7BC8" w:rsidRPr="00FD3D76">
          <w:rPr>
            <w:sz w:val="28"/>
            <w:szCs w:val="28"/>
          </w:rPr>
          <w:t>800 км</w:t>
        </w:r>
      </w:smartTag>
      <w:r w:rsidR="00532D5C" w:rsidRPr="00FD3D76">
        <w:rPr>
          <w:sz w:val="28"/>
          <w:szCs w:val="28"/>
        </w:rPr>
        <w:t>, с востока — на 200—300 км и с севера</w:t>
      </w:r>
      <w:r w:rsidR="003B7BC8" w:rsidRPr="00FD3D76">
        <w:rPr>
          <w:sz w:val="28"/>
          <w:szCs w:val="28"/>
        </w:rPr>
        <w:t xml:space="preserve"> — на 200—300 км. Они вышли на Маньчжурскую равнину (Сунляо), </w:t>
      </w:r>
      <w:r w:rsidR="00532D5C" w:rsidRPr="00FD3D76">
        <w:rPr>
          <w:sz w:val="28"/>
          <w:szCs w:val="28"/>
        </w:rPr>
        <w:t>расчленили японские</w:t>
      </w:r>
      <w:r w:rsidR="003B7BC8" w:rsidRPr="00FD3D76">
        <w:rPr>
          <w:sz w:val="28"/>
          <w:szCs w:val="28"/>
        </w:rPr>
        <w:t xml:space="preserve"> войска на ряд изолированных группировок и завершили их окружение.</w:t>
      </w:r>
    </w:p>
    <w:p w:rsidR="003B7BC8" w:rsidRPr="00FD3D76" w:rsidRDefault="00532D5C" w:rsidP="00345A02">
      <w:pPr>
        <w:pStyle w:val="a3"/>
        <w:jc w:val="both"/>
        <w:rPr>
          <w:sz w:val="28"/>
          <w:szCs w:val="28"/>
        </w:rPr>
      </w:pPr>
      <w:r w:rsidRPr="00FD3D76">
        <w:rPr>
          <w:sz w:val="28"/>
          <w:szCs w:val="28"/>
        </w:rPr>
        <w:t>С 19 авг</w:t>
      </w:r>
      <w:r w:rsidR="008D192E" w:rsidRPr="00FD3D76">
        <w:rPr>
          <w:sz w:val="28"/>
          <w:szCs w:val="28"/>
        </w:rPr>
        <w:t>уста</w:t>
      </w:r>
      <w:r w:rsidRPr="00FD3D76">
        <w:rPr>
          <w:sz w:val="28"/>
          <w:szCs w:val="28"/>
        </w:rPr>
        <w:t xml:space="preserve"> японские</w:t>
      </w:r>
      <w:r w:rsidR="003B7BC8" w:rsidRPr="00FD3D76">
        <w:rPr>
          <w:sz w:val="28"/>
          <w:szCs w:val="28"/>
        </w:rPr>
        <w:t xml:space="preserve"> войска почти повсеместно стали сдаваться в плен. Чтобы ускорить этот процесс, не дать им возможности эвакуироваться или уничтожить материальные ценности, в период с 1</w:t>
      </w:r>
      <w:r w:rsidR="0049727E" w:rsidRPr="00FD3D76">
        <w:rPr>
          <w:sz w:val="28"/>
          <w:szCs w:val="28"/>
        </w:rPr>
        <w:t>8 по 27 августа</w:t>
      </w:r>
      <w:r w:rsidR="008D192E" w:rsidRPr="00FD3D76">
        <w:rPr>
          <w:sz w:val="28"/>
          <w:szCs w:val="28"/>
        </w:rPr>
        <w:t xml:space="preserve"> были высажены воздушные</w:t>
      </w:r>
      <w:r w:rsidR="003B7BC8" w:rsidRPr="00FD3D76">
        <w:rPr>
          <w:sz w:val="28"/>
          <w:szCs w:val="28"/>
        </w:rPr>
        <w:t xml:space="preserve"> десанты в Харбине, Мукдене, Чанчуне, Гирине, Порт-Артуре, Дальнем, Пхеньяне, Канко, (Хамхыне) и</w:t>
      </w:r>
      <w:r w:rsidR="003B4A66">
        <w:rPr>
          <w:sz w:val="28"/>
          <w:szCs w:val="28"/>
        </w:rPr>
        <w:t xml:space="preserve"> других</w:t>
      </w:r>
      <w:r w:rsidR="003B7BC8" w:rsidRPr="00FD3D76">
        <w:rPr>
          <w:sz w:val="28"/>
          <w:szCs w:val="28"/>
        </w:rPr>
        <w:t xml:space="preserve"> городах. С этой целью действовали также армейские подвижные передовые отряды, успешно выполнившие свои задачи</w:t>
      </w:r>
      <w:r w:rsidR="00345A02" w:rsidRPr="00FD3D76">
        <w:rPr>
          <w:sz w:val="28"/>
          <w:szCs w:val="28"/>
        </w:rPr>
        <w:t>. Стремительное наступление советских и монгольских</w:t>
      </w:r>
      <w:r w:rsidR="003B7BC8" w:rsidRPr="00FD3D76">
        <w:rPr>
          <w:sz w:val="28"/>
          <w:szCs w:val="28"/>
        </w:rPr>
        <w:t xml:space="preserve"> войск поставило японские войска в безвыходное положение, расчёты японского командования на упорную оборону и последующее контрнаступление были сорваны. Квантунская армия была разгромлена. С разгромом Квантунской </w:t>
      </w:r>
      <w:r w:rsidR="00345A02" w:rsidRPr="00FD3D76">
        <w:rPr>
          <w:sz w:val="28"/>
          <w:szCs w:val="28"/>
        </w:rPr>
        <w:t xml:space="preserve">армии и потерей военно-экономической базы на материке — </w:t>
      </w:r>
      <w:r w:rsidRPr="00FD3D76">
        <w:rPr>
          <w:sz w:val="28"/>
          <w:szCs w:val="28"/>
        </w:rPr>
        <w:t>Северо-востоке</w:t>
      </w:r>
      <w:r w:rsidR="003B4A66">
        <w:rPr>
          <w:sz w:val="28"/>
          <w:szCs w:val="28"/>
        </w:rPr>
        <w:t xml:space="preserve"> Китая и Северной</w:t>
      </w:r>
      <w:r w:rsidR="003B7BC8" w:rsidRPr="00FD3D76">
        <w:rPr>
          <w:sz w:val="28"/>
          <w:szCs w:val="28"/>
        </w:rPr>
        <w:t xml:space="preserve"> Кореи — Япония лишилась реальных сил и возможности для пр</w:t>
      </w:r>
      <w:r w:rsidR="00345A02" w:rsidRPr="00FD3D76">
        <w:rPr>
          <w:sz w:val="28"/>
          <w:szCs w:val="28"/>
        </w:rPr>
        <w:t>одолжения войны. Поражение японских</w:t>
      </w:r>
      <w:r w:rsidR="003B7BC8" w:rsidRPr="00FD3D76">
        <w:rPr>
          <w:sz w:val="28"/>
          <w:szCs w:val="28"/>
        </w:rPr>
        <w:t xml:space="preserve"> войск в Маньчжурии создало условия для проведения Южно-Сахалинской операции 1945 и Курильской десантной операции 1945. По замыслу, размаху, динамичности, способу выполнения задач и по конечным результатам </w:t>
      </w:r>
      <w:r w:rsidR="007B18CB" w:rsidRPr="00FD3D76">
        <w:rPr>
          <w:sz w:val="28"/>
          <w:szCs w:val="28"/>
        </w:rPr>
        <w:t>Маньчжурской операции</w:t>
      </w:r>
      <w:r w:rsidR="003B7BC8" w:rsidRPr="00FD3D76">
        <w:rPr>
          <w:sz w:val="28"/>
          <w:szCs w:val="28"/>
        </w:rPr>
        <w:t xml:space="preserve"> — </w:t>
      </w:r>
      <w:r w:rsidR="00345A02" w:rsidRPr="00FD3D76">
        <w:rPr>
          <w:sz w:val="28"/>
          <w:szCs w:val="28"/>
        </w:rPr>
        <w:t>одна из выдающихся операций Советских Вооружённых</w:t>
      </w:r>
      <w:r w:rsidR="003B7BC8" w:rsidRPr="00FD3D76">
        <w:rPr>
          <w:sz w:val="28"/>
          <w:szCs w:val="28"/>
        </w:rPr>
        <w:t xml:space="preserve"> Сил во 2-й мировой войне. В </w:t>
      </w:r>
      <w:r w:rsidRPr="00FD3D76">
        <w:rPr>
          <w:sz w:val="28"/>
          <w:szCs w:val="28"/>
        </w:rPr>
        <w:t>Маньчжурской операции советское</w:t>
      </w:r>
      <w:r w:rsidR="003B7BC8" w:rsidRPr="00FD3D76">
        <w:rPr>
          <w:sz w:val="28"/>
          <w:szCs w:val="28"/>
        </w:rPr>
        <w:t xml:space="preserve"> воен</w:t>
      </w:r>
      <w:r w:rsidRPr="00FD3D76">
        <w:rPr>
          <w:sz w:val="28"/>
          <w:szCs w:val="28"/>
        </w:rPr>
        <w:t>ное</w:t>
      </w:r>
      <w:r w:rsidR="003B7BC8" w:rsidRPr="00FD3D76">
        <w:rPr>
          <w:sz w:val="28"/>
          <w:szCs w:val="28"/>
        </w:rPr>
        <w:t xml:space="preserve"> искусство обогатилось опытом проведения небывалой по масштабам перегруппировки войск с </w:t>
      </w:r>
      <w:r w:rsidR="003B4A66">
        <w:rPr>
          <w:sz w:val="28"/>
          <w:szCs w:val="28"/>
        </w:rPr>
        <w:t>запада</w:t>
      </w:r>
      <w:r w:rsidR="003B7BC8" w:rsidRPr="00FD3D76">
        <w:rPr>
          <w:sz w:val="28"/>
          <w:szCs w:val="28"/>
        </w:rPr>
        <w:t xml:space="preserve"> на </w:t>
      </w:r>
      <w:r w:rsidR="003B4A66">
        <w:rPr>
          <w:sz w:val="28"/>
          <w:szCs w:val="28"/>
        </w:rPr>
        <w:t>восток</w:t>
      </w:r>
      <w:r w:rsidR="003B7BC8" w:rsidRPr="00FD3D76">
        <w:rPr>
          <w:sz w:val="28"/>
          <w:szCs w:val="28"/>
        </w:rPr>
        <w:t xml:space="preserve"> страны на расстояния от 9 до 12 тыс. км, манёвра крупными силами на большие расстояния на горно-таёжном и пустынном Дальневосточном </w:t>
      </w:r>
      <w:r w:rsidRPr="00FD3D76">
        <w:rPr>
          <w:sz w:val="28"/>
          <w:szCs w:val="28"/>
        </w:rPr>
        <w:t xml:space="preserve">театре военных действий, </w:t>
      </w:r>
      <w:r w:rsidR="003B7BC8" w:rsidRPr="00FD3D76">
        <w:rPr>
          <w:sz w:val="28"/>
          <w:szCs w:val="28"/>
        </w:rPr>
        <w:t>орг</w:t>
      </w:r>
      <w:r w:rsidR="00345A02" w:rsidRPr="00FD3D76">
        <w:rPr>
          <w:sz w:val="28"/>
          <w:szCs w:val="28"/>
        </w:rPr>
        <w:t>анизации взаимодействия сухопутных</w:t>
      </w:r>
      <w:r w:rsidRPr="00FD3D76">
        <w:rPr>
          <w:sz w:val="28"/>
          <w:szCs w:val="28"/>
        </w:rPr>
        <w:t xml:space="preserve"> войск с ВМФ. Маньчжурская операция</w:t>
      </w:r>
      <w:r w:rsidR="003B7BC8" w:rsidRPr="00FD3D76">
        <w:rPr>
          <w:sz w:val="28"/>
          <w:szCs w:val="28"/>
        </w:rPr>
        <w:t xml:space="preserve"> поучительна большим размахом, умелым выбором направлений гл</w:t>
      </w:r>
      <w:r w:rsidR="003B4A66">
        <w:rPr>
          <w:sz w:val="28"/>
          <w:szCs w:val="28"/>
        </w:rPr>
        <w:t>авных</w:t>
      </w:r>
      <w:r w:rsidR="003B7BC8" w:rsidRPr="00FD3D76">
        <w:rPr>
          <w:sz w:val="28"/>
          <w:szCs w:val="28"/>
        </w:rPr>
        <w:t xml:space="preserve"> ударов и времени начала операций, созданием решающего превосходства сил и средств на гл</w:t>
      </w:r>
      <w:r w:rsidR="003B4A66">
        <w:rPr>
          <w:sz w:val="28"/>
          <w:szCs w:val="28"/>
        </w:rPr>
        <w:t>авных</w:t>
      </w:r>
      <w:r w:rsidR="003B7BC8" w:rsidRPr="00FD3D76">
        <w:rPr>
          <w:sz w:val="28"/>
          <w:szCs w:val="28"/>
        </w:rPr>
        <w:t xml:space="preserve"> направлениях при очень большой ширине полос наступления фронтов и армий. </w:t>
      </w:r>
      <w:r w:rsidR="003B4A66" w:rsidRPr="00FD3D76">
        <w:rPr>
          <w:sz w:val="28"/>
          <w:szCs w:val="28"/>
        </w:rPr>
        <w:t>Маньчжурская операция</w:t>
      </w:r>
      <w:r w:rsidR="003B7BC8" w:rsidRPr="00FD3D76">
        <w:rPr>
          <w:sz w:val="28"/>
          <w:szCs w:val="28"/>
        </w:rPr>
        <w:t xml:space="preserve"> отличалась большой разобщённостью действий не только фронтов и армий, но и соединений, что определялось изолированностью операционных н</w:t>
      </w:r>
      <w:r w:rsidR="00345A02" w:rsidRPr="00FD3D76">
        <w:rPr>
          <w:sz w:val="28"/>
          <w:szCs w:val="28"/>
        </w:rPr>
        <w:t>аправлений. Особенностью оперативного</w:t>
      </w:r>
      <w:r w:rsidR="003B7BC8" w:rsidRPr="00FD3D76">
        <w:rPr>
          <w:sz w:val="28"/>
          <w:szCs w:val="28"/>
        </w:rPr>
        <w:t xml:space="preserve"> построения войск Забайкальского фронта было налич</w:t>
      </w:r>
      <w:r w:rsidR="003B4A66">
        <w:rPr>
          <w:sz w:val="28"/>
          <w:szCs w:val="28"/>
        </w:rPr>
        <w:t>ие в первом эшелоне фронта танковой</w:t>
      </w:r>
      <w:r w:rsidR="003B7BC8" w:rsidRPr="00FD3D76">
        <w:rPr>
          <w:sz w:val="28"/>
          <w:szCs w:val="28"/>
        </w:rPr>
        <w:t xml:space="preserve"> армии и </w:t>
      </w:r>
      <w:r w:rsidR="003B4A66">
        <w:rPr>
          <w:sz w:val="28"/>
          <w:szCs w:val="28"/>
        </w:rPr>
        <w:t>конно-механизированной группы</w:t>
      </w:r>
      <w:r w:rsidR="003B7BC8" w:rsidRPr="00FD3D76">
        <w:rPr>
          <w:sz w:val="28"/>
          <w:szCs w:val="28"/>
        </w:rPr>
        <w:t>, что сыграло важную роль в достижении высоких темпов наступления войск. Мощным средством борьбы, оказавшим существенное влияние на ход воен</w:t>
      </w:r>
      <w:r w:rsidR="003B4A66">
        <w:rPr>
          <w:sz w:val="28"/>
          <w:szCs w:val="28"/>
        </w:rPr>
        <w:t>ных</w:t>
      </w:r>
      <w:r w:rsidR="00345A02" w:rsidRPr="00FD3D76">
        <w:rPr>
          <w:sz w:val="28"/>
          <w:szCs w:val="28"/>
        </w:rPr>
        <w:t xml:space="preserve"> действий, являлась авиация, кото</w:t>
      </w:r>
      <w:r w:rsidR="003B7BC8" w:rsidRPr="00FD3D76">
        <w:rPr>
          <w:sz w:val="28"/>
          <w:szCs w:val="28"/>
        </w:rPr>
        <w:t>рая с</w:t>
      </w:r>
      <w:r w:rsidR="003B4A66">
        <w:rPr>
          <w:sz w:val="28"/>
          <w:szCs w:val="28"/>
        </w:rPr>
        <w:t>овершила более 22 тыс. самолето</w:t>
      </w:r>
      <w:r w:rsidR="003B7BC8" w:rsidRPr="00FD3D76">
        <w:rPr>
          <w:sz w:val="28"/>
          <w:szCs w:val="28"/>
        </w:rPr>
        <w:t xml:space="preserve">вылетов. Авиация широко применялась для ведения разведки, десантирования войск и доставки грузов, особенно горючего для танковой армии. За время операции было перевезено </w:t>
      </w:r>
      <w:r w:rsidR="00345A02" w:rsidRPr="00FD3D76">
        <w:rPr>
          <w:sz w:val="28"/>
          <w:szCs w:val="28"/>
        </w:rPr>
        <w:t>по воздуху 16 500 чел., около</w:t>
      </w:r>
      <w:r w:rsidR="003B7BC8" w:rsidRPr="00FD3D76">
        <w:rPr>
          <w:sz w:val="28"/>
          <w:szCs w:val="28"/>
        </w:rPr>
        <w:t xml:space="preserve"> 2780 т го</w:t>
      </w:r>
      <w:r w:rsidRPr="00FD3D76">
        <w:rPr>
          <w:sz w:val="28"/>
          <w:szCs w:val="28"/>
        </w:rPr>
        <w:t xml:space="preserve">рючего, 563 т боеприпасов и около </w:t>
      </w:r>
      <w:r w:rsidR="003B4A66">
        <w:rPr>
          <w:sz w:val="28"/>
          <w:szCs w:val="28"/>
        </w:rPr>
        <w:t>1500 т других</w:t>
      </w:r>
      <w:r w:rsidR="003B7BC8" w:rsidRPr="00FD3D76">
        <w:rPr>
          <w:sz w:val="28"/>
          <w:szCs w:val="28"/>
        </w:rPr>
        <w:t xml:space="preserve"> грузов.</w:t>
      </w:r>
    </w:p>
    <w:p w:rsidR="003B7BC8" w:rsidRPr="00FD3D76" w:rsidRDefault="003B7BC8" w:rsidP="00345A02">
      <w:pPr>
        <w:pStyle w:val="a3"/>
        <w:jc w:val="both"/>
        <w:rPr>
          <w:sz w:val="28"/>
          <w:szCs w:val="28"/>
        </w:rPr>
      </w:pPr>
      <w:r w:rsidRPr="00FD3D76">
        <w:rPr>
          <w:sz w:val="28"/>
          <w:szCs w:val="28"/>
        </w:rPr>
        <w:t xml:space="preserve">Особенностью </w:t>
      </w:r>
      <w:r w:rsidR="00532D5C" w:rsidRPr="00FD3D76">
        <w:rPr>
          <w:sz w:val="28"/>
          <w:szCs w:val="28"/>
        </w:rPr>
        <w:t xml:space="preserve">Маньчжурской операции </w:t>
      </w:r>
      <w:r w:rsidRPr="00FD3D76">
        <w:rPr>
          <w:sz w:val="28"/>
          <w:szCs w:val="28"/>
        </w:rPr>
        <w:t>было то, что общее руководство войсками осуществлялось в ней специально созданным Ставко</w:t>
      </w:r>
      <w:r w:rsidR="00532D5C" w:rsidRPr="00FD3D76">
        <w:rPr>
          <w:sz w:val="28"/>
          <w:szCs w:val="28"/>
        </w:rPr>
        <w:t>й ВГК Главным командованием советских</w:t>
      </w:r>
      <w:r w:rsidRPr="00FD3D76">
        <w:rPr>
          <w:sz w:val="28"/>
          <w:szCs w:val="28"/>
        </w:rPr>
        <w:t xml:space="preserve"> войск на Дальнем Востоке. Это существенно сказалось на оперативности управления войсками, чёткости координации действий трёх фронтов, флота и авиации в крупнейшей ст</w:t>
      </w:r>
      <w:r w:rsidR="00713653">
        <w:rPr>
          <w:sz w:val="28"/>
          <w:szCs w:val="28"/>
        </w:rPr>
        <w:t>ратегической</w:t>
      </w:r>
      <w:r w:rsidRPr="00FD3D76">
        <w:rPr>
          <w:sz w:val="28"/>
          <w:szCs w:val="28"/>
        </w:rPr>
        <w:t xml:space="preserve"> опера</w:t>
      </w:r>
      <w:r w:rsidR="00713653">
        <w:rPr>
          <w:sz w:val="28"/>
          <w:szCs w:val="28"/>
        </w:rPr>
        <w:t>ции. В успешном наступлении советских</w:t>
      </w:r>
      <w:r w:rsidRPr="00FD3D76">
        <w:rPr>
          <w:sz w:val="28"/>
          <w:szCs w:val="28"/>
        </w:rPr>
        <w:t xml:space="preserve"> войск в Маньчжурии важную рол</w:t>
      </w:r>
      <w:r w:rsidR="00345A02" w:rsidRPr="00FD3D76">
        <w:rPr>
          <w:sz w:val="28"/>
          <w:szCs w:val="28"/>
        </w:rPr>
        <w:t>ь сыграла целеустремлённая партийно-политическая</w:t>
      </w:r>
      <w:r w:rsidRPr="00FD3D76">
        <w:rPr>
          <w:sz w:val="28"/>
          <w:szCs w:val="28"/>
        </w:rPr>
        <w:t xml:space="preserve"> работа, направленная на обеспечение высокого м</w:t>
      </w:r>
      <w:r w:rsidR="00345A02" w:rsidRPr="00FD3D76">
        <w:rPr>
          <w:sz w:val="28"/>
          <w:szCs w:val="28"/>
        </w:rPr>
        <w:t>орального духа войск и наступательного</w:t>
      </w:r>
      <w:r w:rsidRPr="00FD3D76">
        <w:rPr>
          <w:sz w:val="28"/>
          <w:szCs w:val="28"/>
        </w:rPr>
        <w:t xml:space="preserve"> порыва. Большое вни</w:t>
      </w:r>
      <w:r w:rsidR="00345A02" w:rsidRPr="00FD3D76">
        <w:rPr>
          <w:sz w:val="28"/>
          <w:szCs w:val="28"/>
        </w:rPr>
        <w:t>мание уделялось разъяснению личному</w:t>
      </w:r>
      <w:r w:rsidRPr="00FD3D76">
        <w:rPr>
          <w:sz w:val="28"/>
          <w:szCs w:val="28"/>
        </w:rPr>
        <w:t xml:space="preserve"> составу</w:t>
      </w:r>
      <w:r w:rsidR="00345A02" w:rsidRPr="00FD3D76">
        <w:rPr>
          <w:sz w:val="28"/>
          <w:szCs w:val="28"/>
        </w:rPr>
        <w:t xml:space="preserve"> существа враждебных актов японских</w:t>
      </w:r>
      <w:r w:rsidRPr="00FD3D76">
        <w:rPr>
          <w:sz w:val="28"/>
          <w:szCs w:val="28"/>
        </w:rPr>
        <w:t xml:space="preserve"> милитаристов против нашей Родины, особенностей боевых действий на Дальневосточном </w:t>
      </w:r>
      <w:r w:rsidR="00E331B7" w:rsidRPr="00FD3D76">
        <w:rPr>
          <w:sz w:val="28"/>
          <w:szCs w:val="28"/>
        </w:rPr>
        <w:t>театре военных действий</w:t>
      </w:r>
      <w:r w:rsidRPr="00FD3D76">
        <w:rPr>
          <w:sz w:val="28"/>
          <w:szCs w:val="28"/>
        </w:rPr>
        <w:t>, интернац</w:t>
      </w:r>
      <w:r w:rsidR="00345A02" w:rsidRPr="00FD3D76">
        <w:rPr>
          <w:sz w:val="28"/>
          <w:szCs w:val="28"/>
        </w:rPr>
        <w:t>иональной освободительной миссии Советских Вооружённых</w:t>
      </w:r>
      <w:r w:rsidR="00E331B7" w:rsidRPr="00FD3D76">
        <w:rPr>
          <w:sz w:val="28"/>
          <w:szCs w:val="28"/>
        </w:rPr>
        <w:t xml:space="preserve"> Сил в кампании на Дальнем </w:t>
      </w:r>
      <w:r w:rsidRPr="00FD3D76">
        <w:rPr>
          <w:sz w:val="28"/>
          <w:szCs w:val="28"/>
        </w:rPr>
        <w:t xml:space="preserve">Востоке. В результате стремительной и блестяще проведённой </w:t>
      </w:r>
      <w:r w:rsidR="00345A02" w:rsidRPr="00FD3D76">
        <w:rPr>
          <w:sz w:val="28"/>
          <w:szCs w:val="28"/>
        </w:rPr>
        <w:t xml:space="preserve">Маньчжурской операции </w:t>
      </w:r>
      <w:r w:rsidRPr="00FD3D76">
        <w:rPr>
          <w:sz w:val="28"/>
          <w:szCs w:val="28"/>
        </w:rPr>
        <w:t>Маньчжурия, освобождённая</w:t>
      </w:r>
      <w:r w:rsidR="00345A02" w:rsidRPr="00FD3D76">
        <w:rPr>
          <w:sz w:val="28"/>
          <w:szCs w:val="28"/>
        </w:rPr>
        <w:t xml:space="preserve"> сов</w:t>
      </w:r>
      <w:r w:rsidR="00540C36" w:rsidRPr="00FD3D76">
        <w:rPr>
          <w:sz w:val="28"/>
          <w:szCs w:val="28"/>
        </w:rPr>
        <w:t>етскими</w:t>
      </w:r>
      <w:r w:rsidR="00345A02" w:rsidRPr="00FD3D76">
        <w:rPr>
          <w:sz w:val="28"/>
          <w:szCs w:val="28"/>
        </w:rPr>
        <w:t xml:space="preserve"> войсками совместно с монгольской</w:t>
      </w:r>
      <w:r w:rsidRPr="00FD3D76">
        <w:rPr>
          <w:sz w:val="28"/>
          <w:szCs w:val="28"/>
        </w:rPr>
        <w:t xml:space="preserve"> Народной армией, преврат</w:t>
      </w:r>
      <w:r w:rsidR="00345A02" w:rsidRPr="00FD3D76">
        <w:rPr>
          <w:sz w:val="28"/>
          <w:szCs w:val="28"/>
        </w:rPr>
        <w:t>илась в надёжный военно-стратегический плацдарм революционных сил Китая, новый политический центр китайской революции. Маньчжурская операция составляла главное</w:t>
      </w:r>
      <w:r w:rsidRPr="00FD3D76">
        <w:rPr>
          <w:sz w:val="28"/>
          <w:szCs w:val="28"/>
        </w:rPr>
        <w:t xml:space="preserve"> содержание завершающего периода 2-й мирово</w:t>
      </w:r>
      <w:r w:rsidR="0049481E">
        <w:rPr>
          <w:sz w:val="28"/>
          <w:szCs w:val="28"/>
        </w:rPr>
        <w:t>й войны. Советский</w:t>
      </w:r>
      <w:r w:rsidR="00345A02" w:rsidRPr="00FD3D76">
        <w:rPr>
          <w:sz w:val="28"/>
          <w:szCs w:val="28"/>
        </w:rPr>
        <w:t xml:space="preserve"> Союз и его Вооружённые</w:t>
      </w:r>
      <w:r w:rsidRPr="00FD3D76">
        <w:rPr>
          <w:sz w:val="28"/>
          <w:szCs w:val="28"/>
        </w:rPr>
        <w:t xml:space="preserve"> Силы в результате </w:t>
      </w:r>
      <w:r w:rsidR="00345A02" w:rsidRPr="00FD3D76">
        <w:rPr>
          <w:sz w:val="28"/>
          <w:szCs w:val="28"/>
        </w:rPr>
        <w:t xml:space="preserve">Маньчжурской операции </w:t>
      </w:r>
      <w:r w:rsidRPr="00FD3D76">
        <w:rPr>
          <w:sz w:val="28"/>
          <w:szCs w:val="28"/>
        </w:rPr>
        <w:t>разгромили одну</w:t>
      </w:r>
      <w:r w:rsidR="00345A02" w:rsidRPr="00FD3D76">
        <w:rPr>
          <w:sz w:val="28"/>
          <w:szCs w:val="28"/>
        </w:rPr>
        <w:t xml:space="preserve"> из важнейших группировок японских </w:t>
      </w:r>
      <w:r w:rsidRPr="00FD3D76">
        <w:rPr>
          <w:sz w:val="28"/>
          <w:szCs w:val="28"/>
        </w:rPr>
        <w:t>сухопут</w:t>
      </w:r>
      <w:r w:rsidR="00345A02" w:rsidRPr="00FD3D76">
        <w:rPr>
          <w:sz w:val="28"/>
          <w:szCs w:val="28"/>
        </w:rPr>
        <w:t>ных</w:t>
      </w:r>
      <w:r w:rsidRPr="00FD3D76">
        <w:rPr>
          <w:sz w:val="28"/>
          <w:szCs w:val="28"/>
        </w:rPr>
        <w:t xml:space="preserve"> войск на материке — Квантунскую армию, что вынудило Японию принять условия Пот</w:t>
      </w:r>
      <w:r w:rsidR="00345A02" w:rsidRPr="00FD3D76">
        <w:rPr>
          <w:sz w:val="28"/>
          <w:szCs w:val="28"/>
        </w:rPr>
        <w:t>сдамской декларации союзных государств</w:t>
      </w:r>
      <w:r w:rsidR="007B18CB" w:rsidRPr="00FD3D76">
        <w:rPr>
          <w:sz w:val="28"/>
          <w:szCs w:val="28"/>
        </w:rPr>
        <w:t xml:space="preserve">. </w:t>
      </w:r>
      <w:r w:rsidRPr="00FD3D76">
        <w:rPr>
          <w:sz w:val="28"/>
          <w:szCs w:val="28"/>
        </w:rPr>
        <w:t>Своими п</w:t>
      </w:r>
      <w:r w:rsidR="00345A02" w:rsidRPr="00FD3D76">
        <w:rPr>
          <w:sz w:val="28"/>
          <w:szCs w:val="28"/>
        </w:rPr>
        <w:t>обедами над ударными силами фашистского</w:t>
      </w:r>
      <w:r w:rsidRPr="00FD3D76">
        <w:rPr>
          <w:sz w:val="28"/>
          <w:szCs w:val="28"/>
        </w:rPr>
        <w:t xml:space="preserve"> блока в Европе и бле</w:t>
      </w:r>
      <w:r w:rsidR="0049481E">
        <w:rPr>
          <w:sz w:val="28"/>
          <w:szCs w:val="28"/>
        </w:rPr>
        <w:t>стящей победой в Маньчжурии Советский</w:t>
      </w:r>
      <w:r w:rsidRPr="00FD3D76">
        <w:rPr>
          <w:sz w:val="28"/>
          <w:szCs w:val="28"/>
        </w:rPr>
        <w:t xml:space="preserve"> Союз внёс решающий вклад в поражени</w:t>
      </w:r>
      <w:r w:rsidR="007B18CB" w:rsidRPr="00FD3D76">
        <w:rPr>
          <w:sz w:val="28"/>
          <w:szCs w:val="28"/>
        </w:rPr>
        <w:t>е милитаристской Японии. 2 сентября</w:t>
      </w:r>
      <w:r w:rsidRPr="00FD3D7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FD3D76">
          <w:rPr>
            <w:sz w:val="28"/>
            <w:szCs w:val="28"/>
          </w:rPr>
          <w:t xml:space="preserve">1945 </w:t>
        </w:r>
        <w:r w:rsidR="007B18CB" w:rsidRPr="00FD3D76">
          <w:rPr>
            <w:sz w:val="28"/>
            <w:szCs w:val="28"/>
          </w:rPr>
          <w:t>г</w:t>
        </w:r>
      </w:smartTag>
      <w:r w:rsidR="007B18CB" w:rsidRPr="00FD3D76">
        <w:rPr>
          <w:sz w:val="28"/>
          <w:szCs w:val="28"/>
        </w:rPr>
        <w:t xml:space="preserve">. </w:t>
      </w:r>
      <w:r w:rsidRPr="00FD3D76">
        <w:rPr>
          <w:sz w:val="28"/>
          <w:szCs w:val="28"/>
        </w:rPr>
        <w:t>Япония была вынуждена подписать</w:t>
      </w:r>
      <w:r w:rsidR="007B18CB" w:rsidRPr="00FD3D76">
        <w:rPr>
          <w:sz w:val="28"/>
          <w:szCs w:val="28"/>
        </w:rPr>
        <w:t xml:space="preserve"> в Токийском заливе</w:t>
      </w:r>
      <w:r w:rsidR="00345A02" w:rsidRPr="00FD3D76">
        <w:rPr>
          <w:sz w:val="28"/>
          <w:szCs w:val="28"/>
        </w:rPr>
        <w:t xml:space="preserve"> на борту американского</w:t>
      </w:r>
      <w:r w:rsidRPr="00FD3D76">
        <w:rPr>
          <w:sz w:val="28"/>
          <w:szCs w:val="28"/>
        </w:rPr>
        <w:t xml:space="preserve"> линкора «Миссури» акт о капитуляции. В результате победы над Японией были созданы благоприятные условия для развития в стр</w:t>
      </w:r>
      <w:r w:rsidR="00345A02" w:rsidRPr="00FD3D76">
        <w:rPr>
          <w:sz w:val="28"/>
          <w:szCs w:val="28"/>
        </w:rPr>
        <w:t>анах Азии национально-освободительного</w:t>
      </w:r>
      <w:r w:rsidRPr="00FD3D76">
        <w:rPr>
          <w:sz w:val="28"/>
          <w:szCs w:val="28"/>
        </w:rPr>
        <w:t xml:space="preserve"> движения,</w:t>
      </w:r>
      <w:r w:rsidR="00345A02" w:rsidRPr="00FD3D76">
        <w:rPr>
          <w:sz w:val="28"/>
          <w:szCs w:val="28"/>
        </w:rPr>
        <w:t xml:space="preserve"> для победы народных революций в Китае, Северной </w:t>
      </w:r>
      <w:r w:rsidRPr="00FD3D76">
        <w:rPr>
          <w:sz w:val="28"/>
          <w:szCs w:val="28"/>
        </w:rPr>
        <w:t xml:space="preserve">Корее и Вьетнаме. </w:t>
      </w:r>
      <w:r w:rsidR="00345A02" w:rsidRPr="00FD3D76">
        <w:rPr>
          <w:sz w:val="28"/>
          <w:szCs w:val="28"/>
        </w:rPr>
        <w:t>Маньчжурская операция</w:t>
      </w:r>
      <w:r w:rsidRPr="00FD3D76">
        <w:rPr>
          <w:sz w:val="28"/>
          <w:szCs w:val="28"/>
        </w:rPr>
        <w:t xml:space="preserve"> явилась ярко</w:t>
      </w:r>
      <w:r w:rsidR="00345A02" w:rsidRPr="00FD3D76">
        <w:rPr>
          <w:sz w:val="28"/>
          <w:szCs w:val="28"/>
        </w:rPr>
        <w:t xml:space="preserve">й демонстрацией могущества Советских Вооружённых </w:t>
      </w:r>
      <w:r w:rsidRPr="00FD3D76">
        <w:rPr>
          <w:sz w:val="28"/>
          <w:szCs w:val="28"/>
        </w:rPr>
        <w:t>Сил.</w:t>
      </w:r>
    </w:p>
    <w:p w:rsidR="003B7BC8" w:rsidRPr="00FD3D76" w:rsidRDefault="003B7BC8" w:rsidP="00345A02">
      <w:pPr>
        <w:pStyle w:val="a3"/>
        <w:jc w:val="right"/>
        <w:rPr>
          <w:sz w:val="28"/>
          <w:szCs w:val="28"/>
        </w:rPr>
      </w:pPr>
      <w:r w:rsidRPr="00FD3D76">
        <w:rPr>
          <w:sz w:val="28"/>
          <w:szCs w:val="28"/>
        </w:rPr>
        <w:t>Г. К. Плотников.</w:t>
      </w:r>
    </w:p>
    <w:p w:rsidR="003B7BC8" w:rsidRPr="00FD3D76" w:rsidRDefault="003B7BC8" w:rsidP="00345A02">
      <w:pPr>
        <w:pStyle w:val="a3"/>
        <w:jc w:val="both"/>
        <w:rPr>
          <w:sz w:val="28"/>
          <w:szCs w:val="28"/>
        </w:rPr>
      </w:pPr>
      <w:r w:rsidRPr="00FD3D76">
        <w:rPr>
          <w:rStyle w:val="a5"/>
          <w:sz w:val="28"/>
          <w:szCs w:val="28"/>
        </w:rPr>
        <w:t>Использованы материалы Советской военной энциклопедии в 8-ми томах, том 5.</w:t>
      </w:r>
    </w:p>
    <w:p w:rsidR="00345A02" w:rsidRPr="00FD3D76" w:rsidRDefault="00345A02" w:rsidP="00345A02">
      <w:pPr>
        <w:pStyle w:val="a3"/>
        <w:jc w:val="both"/>
        <w:rPr>
          <w:b/>
          <w:i/>
          <w:sz w:val="28"/>
          <w:szCs w:val="28"/>
        </w:rPr>
      </w:pPr>
      <w:r w:rsidRPr="00FD3D76">
        <w:rPr>
          <w:b/>
          <w:i/>
          <w:sz w:val="28"/>
          <w:szCs w:val="28"/>
        </w:rPr>
        <w:t>Южно-Сахалинская наступательная операция</w:t>
      </w:r>
      <w:r w:rsidR="00FB74E3">
        <w:rPr>
          <w:b/>
          <w:i/>
          <w:sz w:val="28"/>
          <w:szCs w:val="28"/>
        </w:rPr>
        <w:t xml:space="preserve"> (11.08. – 25.08.</w:t>
      </w:r>
      <w:r w:rsidR="00FB74E3" w:rsidRPr="00FD3D76">
        <w:rPr>
          <w:b/>
          <w:bCs/>
          <w:i/>
          <w:sz w:val="28"/>
          <w:szCs w:val="28"/>
        </w:rPr>
        <w:t>1945</w:t>
      </w:r>
      <w:r w:rsidR="00FB74E3">
        <w:rPr>
          <w:b/>
          <w:i/>
          <w:sz w:val="28"/>
          <w:szCs w:val="28"/>
        </w:rPr>
        <w:t>.)</w:t>
      </w:r>
    </w:p>
    <w:p w:rsidR="003B7BC8" w:rsidRPr="00FD3D76" w:rsidRDefault="00FB74E3" w:rsidP="00345A0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Южно-сахалинская операция</w:t>
      </w:r>
      <w:r w:rsidR="00752768" w:rsidRPr="00FD3D76">
        <w:rPr>
          <w:sz w:val="28"/>
          <w:szCs w:val="28"/>
        </w:rPr>
        <w:t xml:space="preserve"> — </w:t>
      </w:r>
      <w:r w:rsidR="003B7BC8" w:rsidRPr="00FD3D76">
        <w:rPr>
          <w:sz w:val="28"/>
          <w:szCs w:val="28"/>
        </w:rPr>
        <w:t>наступат</w:t>
      </w:r>
      <w:r w:rsidR="00345A02" w:rsidRPr="00FD3D76">
        <w:rPr>
          <w:sz w:val="28"/>
          <w:szCs w:val="28"/>
        </w:rPr>
        <w:t>ельная</w:t>
      </w:r>
      <w:r w:rsidR="00FE4BBB" w:rsidRPr="00FD3D76">
        <w:rPr>
          <w:sz w:val="28"/>
          <w:szCs w:val="28"/>
        </w:rPr>
        <w:t xml:space="preserve"> операция советских</w:t>
      </w:r>
      <w:r w:rsidR="003B7BC8" w:rsidRPr="00FD3D76">
        <w:rPr>
          <w:sz w:val="28"/>
          <w:szCs w:val="28"/>
        </w:rPr>
        <w:t xml:space="preserve"> войск</w:t>
      </w:r>
      <w:r w:rsidR="00FE4BBB" w:rsidRPr="00FD3D76">
        <w:rPr>
          <w:sz w:val="28"/>
          <w:szCs w:val="28"/>
        </w:rPr>
        <w:t xml:space="preserve"> 11-25 августа </w:t>
      </w:r>
      <w:smartTag w:uri="urn:schemas-microsoft-com:office:smarttags" w:element="metricconverter">
        <w:smartTagPr>
          <w:attr w:name="ProductID" w:val="1945 г"/>
        </w:smartTagPr>
        <w:r w:rsidRPr="00FD3D76">
          <w:rPr>
            <w:sz w:val="28"/>
            <w:szCs w:val="28"/>
          </w:rPr>
          <w:t>1945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 xml:space="preserve">. </w:t>
      </w:r>
      <w:r w:rsidR="00FE4BBB" w:rsidRPr="00FD3D76">
        <w:rPr>
          <w:sz w:val="28"/>
          <w:szCs w:val="28"/>
        </w:rPr>
        <w:t>по освобождению Южного</w:t>
      </w:r>
      <w:r w:rsidR="003B7BC8" w:rsidRPr="00FD3D76">
        <w:rPr>
          <w:sz w:val="28"/>
          <w:szCs w:val="28"/>
        </w:rPr>
        <w:t xml:space="preserve"> Сахалина во время 2-й мировой войны. </w:t>
      </w:r>
      <w:r w:rsidR="00345A02" w:rsidRPr="00FD3D76">
        <w:rPr>
          <w:sz w:val="28"/>
          <w:szCs w:val="28"/>
        </w:rPr>
        <w:t>Проведена войсками 56-го стрелкового</w:t>
      </w:r>
      <w:r w:rsidR="003B7BC8" w:rsidRPr="00FD3D76">
        <w:rPr>
          <w:sz w:val="28"/>
          <w:szCs w:val="28"/>
        </w:rPr>
        <w:t xml:space="preserve"> кор</w:t>
      </w:r>
      <w:r w:rsidR="00345A02" w:rsidRPr="00FD3D76">
        <w:rPr>
          <w:sz w:val="28"/>
          <w:szCs w:val="28"/>
        </w:rPr>
        <w:t>пуса 16-й армии 2-го Дальневосточного фронта (командующий –</w:t>
      </w:r>
      <w:r w:rsidR="00FE4BBB" w:rsidRPr="00FD3D76">
        <w:rPr>
          <w:sz w:val="28"/>
          <w:szCs w:val="28"/>
        </w:rPr>
        <w:t xml:space="preserve"> генерал</w:t>
      </w:r>
      <w:r w:rsidR="003B7BC8" w:rsidRPr="00FD3D76">
        <w:rPr>
          <w:sz w:val="28"/>
          <w:szCs w:val="28"/>
        </w:rPr>
        <w:t xml:space="preserve"> армии М. А. Пуркаев) во взаимодей</w:t>
      </w:r>
      <w:r w:rsidR="00FE4BBB" w:rsidRPr="00FD3D76">
        <w:rPr>
          <w:sz w:val="28"/>
          <w:szCs w:val="28"/>
        </w:rPr>
        <w:t>ствии с кораблями и частями морской</w:t>
      </w:r>
      <w:r w:rsidR="003B7BC8" w:rsidRPr="00FD3D76">
        <w:rPr>
          <w:sz w:val="28"/>
          <w:szCs w:val="28"/>
        </w:rPr>
        <w:t xml:space="preserve"> пехоты С</w:t>
      </w:r>
      <w:r w:rsidR="00FE4BBB" w:rsidRPr="00FD3D76">
        <w:rPr>
          <w:sz w:val="28"/>
          <w:szCs w:val="28"/>
        </w:rPr>
        <w:t>еверо</w:t>
      </w:r>
      <w:r w:rsidR="003B7BC8" w:rsidRPr="00FD3D76">
        <w:rPr>
          <w:sz w:val="28"/>
          <w:szCs w:val="28"/>
        </w:rPr>
        <w:t>-Тихоокеанской флотилии (СТО</w:t>
      </w:r>
      <w:r w:rsidR="00FE4BBB" w:rsidRPr="00FD3D76">
        <w:rPr>
          <w:sz w:val="28"/>
          <w:szCs w:val="28"/>
        </w:rPr>
        <w:t>Ф) Тихоокеанского флота (командующий –</w:t>
      </w:r>
      <w:r w:rsidR="003B7BC8" w:rsidRPr="00FD3D76">
        <w:rPr>
          <w:sz w:val="28"/>
          <w:szCs w:val="28"/>
        </w:rPr>
        <w:t xml:space="preserve"> адм</w:t>
      </w:r>
      <w:r w:rsidR="00345A02" w:rsidRPr="00FD3D76">
        <w:rPr>
          <w:sz w:val="28"/>
          <w:szCs w:val="28"/>
        </w:rPr>
        <w:t>ирал</w:t>
      </w:r>
      <w:r w:rsidR="00FE4BBB" w:rsidRPr="00FD3D76">
        <w:rPr>
          <w:sz w:val="28"/>
          <w:szCs w:val="28"/>
        </w:rPr>
        <w:t xml:space="preserve"> И. С. Юмашев). На Южном</w:t>
      </w:r>
      <w:r w:rsidR="003B7BC8" w:rsidRPr="00FD3D76">
        <w:rPr>
          <w:sz w:val="28"/>
          <w:szCs w:val="28"/>
        </w:rPr>
        <w:t xml:space="preserve"> Сахали</w:t>
      </w:r>
      <w:r w:rsidR="00345A02" w:rsidRPr="00FD3D76">
        <w:rPr>
          <w:sz w:val="28"/>
          <w:szCs w:val="28"/>
        </w:rPr>
        <w:t>не оборонялись войска 88-й японск</w:t>
      </w:r>
      <w:r w:rsidR="00752768">
        <w:rPr>
          <w:sz w:val="28"/>
          <w:szCs w:val="28"/>
        </w:rPr>
        <w:t>ой</w:t>
      </w:r>
      <w:r w:rsidR="00345A02" w:rsidRPr="00FD3D76">
        <w:rPr>
          <w:sz w:val="28"/>
          <w:szCs w:val="28"/>
        </w:rPr>
        <w:t xml:space="preserve"> пехотн</w:t>
      </w:r>
      <w:r w:rsidR="00752768">
        <w:rPr>
          <w:sz w:val="28"/>
          <w:szCs w:val="28"/>
        </w:rPr>
        <w:t>ой</w:t>
      </w:r>
      <w:r w:rsidR="003B7BC8" w:rsidRPr="00FD3D76">
        <w:rPr>
          <w:sz w:val="28"/>
          <w:szCs w:val="28"/>
        </w:rPr>
        <w:t xml:space="preserve"> дивизии, части погран</w:t>
      </w:r>
      <w:r w:rsidR="00345A02" w:rsidRPr="00FD3D76">
        <w:rPr>
          <w:sz w:val="28"/>
          <w:szCs w:val="28"/>
        </w:rPr>
        <w:t>ичной</w:t>
      </w:r>
      <w:r w:rsidR="003B7BC8" w:rsidRPr="00FD3D76">
        <w:rPr>
          <w:sz w:val="28"/>
          <w:szCs w:val="28"/>
        </w:rPr>
        <w:t xml:space="preserve"> жандармерии и отряды резервистов. На ос</w:t>
      </w:r>
      <w:r w:rsidR="00345A02" w:rsidRPr="00FD3D76">
        <w:rPr>
          <w:sz w:val="28"/>
          <w:szCs w:val="28"/>
        </w:rPr>
        <w:t>трове были построены долговременные оборонительные</w:t>
      </w:r>
      <w:r w:rsidR="003B7BC8" w:rsidRPr="00FD3D76">
        <w:rPr>
          <w:sz w:val="28"/>
          <w:szCs w:val="28"/>
        </w:rPr>
        <w:t xml:space="preserve"> сооружения. Центром обороны </w:t>
      </w:r>
      <w:r w:rsidR="00B624B1" w:rsidRPr="00FD3D76">
        <w:rPr>
          <w:sz w:val="28"/>
          <w:szCs w:val="28"/>
        </w:rPr>
        <w:t>являлся Котонский укреплённый райо</w:t>
      </w:r>
      <w:r w:rsidR="003B7BC8" w:rsidRPr="00FD3D76">
        <w:rPr>
          <w:sz w:val="28"/>
          <w:szCs w:val="28"/>
        </w:rPr>
        <w:t>н. Наступление началось 11 авг</w:t>
      </w:r>
      <w:r w:rsidR="00AA3576" w:rsidRPr="00FD3D76">
        <w:rPr>
          <w:sz w:val="28"/>
          <w:szCs w:val="28"/>
        </w:rPr>
        <w:t>уста</w:t>
      </w:r>
      <w:r w:rsidR="00752768">
        <w:rPr>
          <w:sz w:val="28"/>
          <w:szCs w:val="28"/>
        </w:rPr>
        <w:t xml:space="preserve"> и поддерживалось двумя авиационными дивизиями. К исходу 18 августа советские</w:t>
      </w:r>
      <w:r w:rsidR="003B7BC8" w:rsidRPr="00FD3D76">
        <w:rPr>
          <w:sz w:val="28"/>
          <w:szCs w:val="28"/>
        </w:rPr>
        <w:t xml:space="preserve"> войска овладели всеми сильно укреплёнными опорными пунктами в приграничной поло</w:t>
      </w:r>
      <w:r w:rsidR="00B041D9" w:rsidRPr="00FD3D76">
        <w:rPr>
          <w:sz w:val="28"/>
          <w:szCs w:val="28"/>
        </w:rPr>
        <w:t>се. 16 августа</w:t>
      </w:r>
      <w:r w:rsidR="003B7BC8" w:rsidRPr="00FD3D76">
        <w:rPr>
          <w:sz w:val="28"/>
          <w:szCs w:val="28"/>
        </w:rPr>
        <w:t xml:space="preserve"> на зап</w:t>
      </w:r>
      <w:r w:rsidR="00B041D9" w:rsidRPr="00FD3D76">
        <w:rPr>
          <w:sz w:val="28"/>
          <w:szCs w:val="28"/>
        </w:rPr>
        <w:t>адном побережье в районе</w:t>
      </w:r>
      <w:r w:rsidR="003B7BC8" w:rsidRPr="00FD3D76">
        <w:rPr>
          <w:sz w:val="28"/>
          <w:szCs w:val="28"/>
        </w:rPr>
        <w:t xml:space="preserve"> Торо (ныне Шахтёрск) были высажены мор</w:t>
      </w:r>
      <w:r w:rsidR="00B041D9" w:rsidRPr="00FD3D76">
        <w:rPr>
          <w:sz w:val="28"/>
          <w:szCs w:val="28"/>
        </w:rPr>
        <w:t>ские</w:t>
      </w:r>
      <w:r w:rsidR="003B7BC8" w:rsidRPr="00FD3D76">
        <w:rPr>
          <w:sz w:val="28"/>
          <w:szCs w:val="28"/>
        </w:rPr>
        <w:t xml:space="preserve"> десанты. </w:t>
      </w:r>
      <w:r w:rsidR="00752768">
        <w:rPr>
          <w:sz w:val="28"/>
          <w:szCs w:val="28"/>
        </w:rPr>
        <w:t>В период 19-25 августа</w:t>
      </w:r>
      <w:r w:rsidR="003B7BC8" w:rsidRPr="00FD3D76">
        <w:rPr>
          <w:sz w:val="28"/>
          <w:szCs w:val="28"/>
        </w:rPr>
        <w:t xml:space="preserve"> в портах Маока (ныне Холмск) и Отомари (ныне Корсаков) были высажены мор</w:t>
      </w:r>
      <w:r w:rsidR="00000C67" w:rsidRPr="00FD3D76">
        <w:rPr>
          <w:sz w:val="28"/>
          <w:szCs w:val="28"/>
        </w:rPr>
        <w:t xml:space="preserve">ские (в Отомари, кроме </w:t>
      </w:r>
      <w:r w:rsidR="00752768" w:rsidRPr="00FD3D76">
        <w:rPr>
          <w:sz w:val="28"/>
          <w:szCs w:val="28"/>
        </w:rPr>
        <w:t>того,</w:t>
      </w:r>
      <w:r w:rsidR="00000C67" w:rsidRPr="00FD3D76">
        <w:rPr>
          <w:sz w:val="28"/>
          <w:szCs w:val="28"/>
        </w:rPr>
        <w:t xml:space="preserve"> и воздушный</w:t>
      </w:r>
      <w:r w:rsidR="003B7BC8" w:rsidRPr="00FD3D76">
        <w:rPr>
          <w:sz w:val="28"/>
          <w:szCs w:val="28"/>
        </w:rPr>
        <w:t>)</w:t>
      </w:r>
      <w:r w:rsidR="00000C67" w:rsidRPr="00FD3D76">
        <w:rPr>
          <w:sz w:val="28"/>
          <w:szCs w:val="28"/>
        </w:rPr>
        <w:t xml:space="preserve"> десанты. 25 августа</w:t>
      </w:r>
      <w:r w:rsidR="00B041D9" w:rsidRPr="00FD3D76">
        <w:rPr>
          <w:sz w:val="28"/>
          <w:szCs w:val="28"/>
        </w:rPr>
        <w:t xml:space="preserve"> был занят административный центр</w:t>
      </w:r>
      <w:r w:rsidR="003B7BC8" w:rsidRPr="00FD3D76">
        <w:rPr>
          <w:sz w:val="28"/>
          <w:szCs w:val="28"/>
        </w:rPr>
        <w:t xml:space="preserve"> Юж</w:t>
      </w:r>
      <w:r w:rsidR="00B041D9" w:rsidRPr="00FD3D76">
        <w:rPr>
          <w:sz w:val="28"/>
          <w:szCs w:val="28"/>
        </w:rPr>
        <w:t>ного</w:t>
      </w:r>
      <w:r w:rsidR="003B7BC8" w:rsidRPr="00FD3D76">
        <w:rPr>
          <w:sz w:val="28"/>
          <w:szCs w:val="28"/>
        </w:rPr>
        <w:t xml:space="preserve"> Сахалина - г. Тоёхара (ныне Южно-Сахалинск). 18 320 япон</w:t>
      </w:r>
      <w:r w:rsidR="00B041D9" w:rsidRPr="00FD3D76">
        <w:rPr>
          <w:sz w:val="28"/>
          <w:szCs w:val="28"/>
        </w:rPr>
        <w:t>ских</w:t>
      </w:r>
      <w:r w:rsidR="003B7BC8" w:rsidRPr="00FD3D76">
        <w:rPr>
          <w:sz w:val="28"/>
          <w:szCs w:val="28"/>
        </w:rPr>
        <w:t xml:space="preserve"> солдат и офицеров сдались в плен. Юж</w:t>
      </w:r>
      <w:r w:rsidR="00B041D9" w:rsidRPr="00FD3D76">
        <w:rPr>
          <w:sz w:val="28"/>
          <w:szCs w:val="28"/>
        </w:rPr>
        <w:t>ная</w:t>
      </w:r>
      <w:r w:rsidR="003B7BC8" w:rsidRPr="00FD3D76">
        <w:rPr>
          <w:sz w:val="28"/>
          <w:szCs w:val="28"/>
        </w:rPr>
        <w:t xml:space="preserve"> часть Сахалина, отторгнут</w:t>
      </w:r>
      <w:r w:rsidR="00B041D9" w:rsidRPr="00FD3D76">
        <w:rPr>
          <w:sz w:val="28"/>
          <w:szCs w:val="28"/>
        </w:rPr>
        <w:t>ая от России в результате русс</w:t>
      </w:r>
      <w:r w:rsidR="00345A02" w:rsidRPr="00FD3D76">
        <w:rPr>
          <w:sz w:val="28"/>
          <w:szCs w:val="28"/>
        </w:rPr>
        <w:t>ко-японской</w:t>
      </w:r>
      <w:r w:rsidR="003B7BC8" w:rsidRPr="00FD3D76">
        <w:rPr>
          <w:sz w:val="28"/>
          <w:szCs w:val="28"/>
        </w:rPr>
        <w:t xml:space="preserve"> войны 1904-1905, была возвращена СССР.</w:t>
      </w:r>
    </w:p>
    <w:p w:rsidR="003B7BC8" w:rsidRPr="00FD3D76" w:rsidRDefault="003B7BC8" w:rsidP="00345A02">
      <w:pPr>
        <w:pStyle w:val="a3"/>
        <w:jc w:val="both"/>
        <w:rPr>
          <w:rStyle w:val="a5"/>
          <w:sz w:val="28"/>
          <w:szCs w:val="28"/>
        </w:rPr>
      </w:pPr>
      <w:r w:rsidRPr="00FD3D76">
        <w:rPr>
          <w:rStyle w:val="a5"/>
          <w:sz w:val="28"/>
          <w:szCs w:val="28"/>
        </w:rPr>
        <w:t>Использована Большая Советская энциклопедия</w:t>
      </w:r>
    </w:p>
    <w:p w:rsidR="00FD3D76" w:rsidRDefault="00FD3D76" w:rsidP="00283C40">
      <w:pPr>
        <w:spacing w:before="100" w:beforeAutospacing="1" w:after="100" w:afterAutospacing="1"/>
        <w:rPr>
          <w:b/>
          <w:bCs/>
          <w:i/>
          <w:sz w:val="28"/>
          <w:szCs w:val="28"/>
        </w:rPr>
      </w:pPr>
    </w:p>
    <w:p w:rsidR="00283C40" w:rsidRPr="00FD3D76" w:rsidRDefault="00EC1289" w:rsidP="00283C40">
      <w:pPr>
        <w:spacing w:before="100" w:beforeAutospacing="1" w:after="100" w:afterAutospacing="1"/>
        <w:rPr>
          <w:rFonts w:ascii="Arial" w:hAnsi="Arial" w:cs="Arial"/>
          <w:b/>
          <w:bCs/>
          <w:i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Курильская десантная операция </w:t>
      </w:r>
      <w:r w:rsidR="004467D2">
        <w:rPr>
          <w:b/>
          <w:bCs/>
          <w:i/>
          <w:sz w:val="28"/>
          <w:szCs w:val="28"/>
        </w:rPr>
        <w:t>(</w:t>
      </w:r>
      <w:r w:rsidR="00FD3D76" w:rsidRPr="00FD3D76">
        <w:rPr>
          <w:b/>
          <w:bCs/>
          <w:i/>
          <w:sz w:val="28"/>
          <w:szCs w:val="28"/>
        </w:rPr>
        <w:t>18.08.- 31.08</w:t>
      </w:r>
      <w:r w:rsidR="00FD3D76" w:rsidRPr="00FD3D76">
        <w:rPr>
          <w:i/>
          <w:sz w:val="28"/>
          <w:szCs w:val="28"/>
        </w:rPr>
        <w:t>.</w:t>
      </w:r>
      <w:r w:rsidR="00FD3D76" w:rsidRPr="00FD3D76">
        <w:rPr>
          <w:b/>
          <w:bCs/>
          <w:i/>
          <w:sz w:val="28"/>
          <w:szCs w:val="28"/>
        </w:rPr>
        <w:t> 1945</w:t>
      </w:r>
      <w:r>
        <w:rPr>
          <w:b/>
          <w:bCs/>
          <w:i/>
          <w:sz w:val="28"/>
          <w:szCs w:val="28"/>
        </w:rPr>
        <w:t>)</w:t>
      </w:r>
    </w:p>
    <w:p w:rsidR="00283C40" w:rsidRPr="0083719C" w:rsidRDefault="00FB74E3" w:rsidP="00FD3D7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Курильская десантная операция </w:t>
      </w:r>
      <w:r w:rsidR="00EC1289">
        <w:rPr>
          <w:b/>
          <w:bCs/>
          <w:sz w:val="28"/>
          <w:szCs w:val="28"/>
        </w:rPr>
        <w:t xml:space="preserve">– </w:t>
      </w:r>
      <w:r w:rsidR="00283C40" w:rsidRPr="00FD3D76">
        <w:rPr>
          <w:sz w:val="28"/>
          <w:szCs w:val="28"/>
        </w:rPr>
        <w:t xml:space="preserve">совместная операция войск 2-го </w:t>
      </w:r>
      <w:r w:rsidR="00847BDB">
        <w:rPr>
          <w:sz w:val="28"/>
          <w:szCs w:val="28"/>
        </w:rPr>
        <w:t>Дальневосточного фронта</w:t>
      </w:r>
      <w:r w:rsidR="00283C40" w:rsidRPr="00FD3D76">
        <w:rPr>
          <w:sz w:val="28"/>
          <w:szCs w:val="28"/>
        </w:rPr>
        <w:t xml:space="preserve"> и </w:t>
      </w:r>
      <w:r w:rsidRPr="00FD3D76">
        <w:rPr>
          <w:sz w:val="28"/>
          <w:szCs w:val="28"/>
        </w:rPr>
        <w:t>Тихоокеанского флота</w:t>
      </w:r>
      <w:r w:rsidR="00283C40" w:rsidRPr="00FD3D76">
        <w:rPr>
          <w:sz w:val="28"/>
          <w:szCs w:val="28"/>
        </w:rPr>
        <w:t xml:space="preserve"> с целью освобожден</w:t>
      </w:r>
      <w:r w:rsidR="00847BDB">
        <w:rPr>
          <w:sz w:val="28"/>
          <w:szCs w:val="28"/>
        </w:rPr>
        <w:t>ия северной группы Курильских остро</w:t>
      </w:r>
      <w:r w:rsidR="00283C40" w:rsidRPr="00FD3D76">
        <w:rPr>
          <w:sz w:val="28"/>
          <w:szCs w:val="28"/>
        </w:rPr>
        <w:t>вов (Шумшу, Парамушир, О</w:t>
      </w:r>
      <w:r w:rsidR="00847BDB">
        <w:rPr>
          <w:sz w:val="28"/>
          <w:szCs w:val="28"/>
        </w:rPr>
        <w:t>некотан). Приказ о проведении Курильской десантной операции</w:t>
      </w:r>
      <w:r w:rsidR="00283C40" w:rsidRPr="00FD3D76">
        <w:rPr>
          <w:sz w:val="28"/>
          <w:szCs w:val="28"/>
        </w:rPr>
        <w:t xml:space="preserve"> был отдан Главнокомандующим советскими войсками на Дальнем Востоке </w:t>
      </w:r>
      <w:r w:rsidR="00283C40" w:rsidRPr="00847BDB">
        <w:rPr>
          <w:bCs/>
          <w:sz w:val="28"/>
          <w:szCs w:val="28"/>
        </w:rPr>
        <w:t>А.М. Василевским</w:t>
      </w:r>
      <w:r w:rsidR="00D24C33" w:rsidRPr="00847BDB">
        <w:rPr>
          <w:bCs/>
          <w:sz w:val="28"/>
          <w:szCs w:val="28"/>
        </w:rPr>
        <w:t xml:space="preserve"> </w:t>
      </w:r>
      <w:r w:rsidR="00283C40" w:rsidRPr="00FD3D76">
        <w:rPr>
          <w:sz w:val="28"/>
          <w:szCs w:val="28"/>
        </w:rPr>
        <w:t>15</w:t>
      </w:r>
      <w:r>
        <w:rPr>
          <w:sz w:val="28"/>
          <w:szCs w:val="28"/>
        </w:rPr>
        <w:t xml:space="preserve"> августа </w:t>
      </w:r>
      <w:smartTag w:uri="urn:schemas-microsoft-com:office:smarttags" w:element="metricconverter">
        <w:smartTagPr>
          <w:attr w:name="ProductID" w:val="1945 г"/>
        </w:smartTagPr>
        <w:r w:rsidR="00283C40" w:rsidRPr="00FD3D76">
          <w:rPr>
            <w:sz w:val="28"/>
            <w:szCs w:val="28"/>
          </w:rPr>
          <w:t>1945</w:t>
        </w:r>
        <w:r>
          <w:rPr>
            <w:sz w:val="28"/>
            <w:szCs w:val="28"/>
          </w:rPr>
          <w:t xml:space="preserve"> г</w:t>
        </w:r>
      </w:smartTag>
      <w:r w:rsidR="00283C40" w:rsidRPr="00FD3D76">
        <w:rPr>
          <w:sz w:val="28"/>
          <w:szCs w:val="28"/>
        </w:rPr>
        <w:t xml:space="preserve">. Общее руководство осуществлял Военный Совет 2-го </w:t>
      </w:r>
      <w:r w:rsidR="00847BDB">
        <w:rPr>
          <w:sz w:val="28"/>
          <w:szCs w:val="28"/>
        </w:rPr>
        <w:t>Дальневосточного фронта</w:t>
      </w:r>
      <w:r w:rsidR="00283C40" w:rsidRPr="00FD3D76">
        <w:rPr>
          <w:sz w:val="28"/>
          <w:szCs w:val="28"/>
        </w:rPr>
        <w:t>, непосредственное командование возлагалось на командующего Камчат</w:t>
      </w:r>
      <w:r w:rsidR="00EC1289">
        <w:rPr>
          <w:sz w:val="28"/>
          <w:szCs w:val="28"/>
        </w:rPr>
        <w:t>ским оборонительным районом генерал</w:t>
      </w:r>
      <w:r w:rsidR="00283C40" w:rsidRPr="00FD3D76">
        <w:rPr>
          <w:sz w:val="28"/>
          <w:szCs w:val="28"/>
        </w:rPr>
        <w:t>-м</w:t>
      </w:r>
      <w:r w:rsidR="00EC1289">
        <w:rPr>
          <w:sz w:val="28"/>
          <w:szCs w:val="28"/>
        </w:rPr>
        <w:t xml:space="preserve">айора </w:t>
      </w:r>
      <w:r w:rsidR="00283C40" w:rsidRPr="00847BDB">
        <w:rPr>
          <w:bCs/>
          <w:sz w:val="28"/>
          <w:szCs w:val="28"/>
        </w:rPr>
        <w:t>А.Р. Гнечко</w:t>
      </w:r>
      <w:r w:rsidR="00283C40" w:rsidRPr="00847BDB">
        <w:rPr>
          <w:sz w:val="28"/>
          <w:szCs w:val="28"/>
        </w:rPr>
        <w:t xml:space="preserve">, </w:t>
      </w:r>
      <w:r w:rsidR="00283C40" w:rsidRPr="00FD3D76">
        <w:rPr>
          <w:sz w:val="28"/>
          <w:szCs w:val="28"/>
        </w:rPr>
        <w:t>который 15</w:t>
      </w:r>
      <w:r>
        <w:rPr>
          <w:sz w:val="28"/>
          <w:szCs w:val="28"/>
        </w:rPr>
        <w:t xml:space="preserve"> августа </w:t>
      </w:r>
      <w:smartTag w:uri="urn:schemas-microsoft-com:office:smarttags" w:element="metricconverter">
        <w:smartTagPr>
          <w:attr w:name="ProductID" w:val="1945 г"/>
        </w:smartTagPr>
        <w:r w:rsidR="00283C40" w:rsidRPr="00FD3D76">
          <w:rPr>
            <w:sz w:val="28"/>
            <w:szCs w:val="28"/>
          </w:rPr>
          <w:t>1945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="00283C40" w:rsidRPr="00FD3D76">
        <w:rPr>
          <w:sz w:val="28"/>
          <w:szCs w:val="28"/>
        </w:rPr>
        <w:t xml:space="preserve"> в 7.40 получил приказ В</w:t>
      </w:r>
      <w:r w:rsidR="00847BDB">
        <w:rPr>
          <w:sz w:val="28"/>
          <w:szCs w:val="28"/>
        </w:rPr>
        <w:t xml:space="preserve">оенного </w:t>
      </w:r>
      <w:r w:rsidR="00283C40" w:rsidRPr="00FD3D76">
        <w:rPr>
          <w:sz w:val="28"/>
          <w:szCs w:val="28"/>
        </w:rPr>
        <w:t>С</w:t>
      </w:r>
      <w:r w:rsidR="00847BDB">
        <w:rPr>
          <w:sz w:val="28"/>
          <w:szCs w:val="28"/>
        </w:rPr>
        <w:t>овета</w:t>
      </w:r>
      <w:r w:rsidR="00283C40" w:rsidRPr="00FD3D76">
        <w:rPr>
          <w:sz w:val="28"/>
          <w:szCs w:val="28"/>
        </w:rPr>
        <w:t xml:space="preserve"> 2-го </w:t>
      </w:r>
      <w:r w:rsidR="00847BDB" w:rsidRPr="0083719C">
        <w:rPr>
          <w:sz w:val="28"/>
          <w:szCs w:val="28"/>
        </w:rPr>
        <w:t>Дальневосточного фронта</w:t>
      </w:r>
      <w:r w:rsidR="00283C40" w:rsidRPr="0083719C">
        <w:rPr>
          <w:sz w:val="28"/>
          <w:szCs w:val="28"/>
        </w:rPr>
        <w:t xml:space="preserve"> используя благоприятную обстановку, заня</w:t>
      </w:r>
      <w:r w:rsidR="00847BDB" w:rsidRPr="0083719C">
        <w:rPr>
          <w:sz w:val="28"/>
          <w:szCs w:val="28"/>
        </w:rPr>
        <w:t xml:space="preserve">ть северную группу Курильских островов силами 2-х стрелковых </w:t>
      </w:r>
      <w:r w:rsidR="00283C40" w:rsidRPr="0083719C">
        <w:rPr>
          <w:sz w:val="28"/>
          <w:szCs w:val="28"/>
        </w:rPr>
        <w:t>п</w:t>
      </w:r>
      <w:r w:rsidR="00847BDB" w:rsidRPr="0083719C">
        <w:rPr>
          <w:bCs/>
          <w:sz w:val="28"/>
          <w:szCs w:val="28"/>
        </w:rPr>
        <w:t>олков</w:t>
      </w:r>
      <w:r w:rsidR="00283C40" w:rsidRPr="0083719C">
        <w:rPr>
          <w:b/>
          <w:bCs/>
          <w:sz w:val="28"/>
          <w:szCs w:val="28"/>
        </w:rPr>
        <w:t> </w:t>
      </w:r>
      <w:r w:rsidR="00283C40" w:rsidRPr="0083719C">
        <w:rPr>
          <w:sz w:val="28"/>
          <w:szCs w:val="28"/>
        </w:rPr>
        <w:t>101-й с</w:t>
      </w:r>
      <w:r w:rsidR="00847BDB" w:rsidRPr="0083719C">
        <w:rPr>
          <w:sz w:val="28"/>
          <w:szCs w:val="28"/>
        </w:rPr>
        <w:t>трелковой дивизии</w:t>
      </w:r>
      <w:r w:rsidR="00283C40" w:rsidRPr="0083719C">
        <w:rPr>
          <w:sz w:val="28"/>
          <w:szCs w:val="28"/>
        </w:rPr>
        <w:t>, кораблей и плавсредств торг</w:t>
      </w:r>
      <w:r w:rsidR="00D24C33" w:rsidRPr="0083719C">
        <w:rPr>
          <w:sz w:val="28"/>
          <w:szCs w:val="28"/>
        </w:rPr>
        <w:t xml:space="preserve">ового </w:t>
      </w:r>
      <w:r w:rsidR="00283C40" w:rsidRPr="0083719C">
        <w:rPr>
          <w:sz w:val="28"/>
          <w:szCs w:val="28"/>
        </w:rPr>
        <w:t xml:space="preserve">флота и </w:t>
      </w:r>
      <w:r w:rsidR="00E865A0" w:rsidRPr="0083719C">
        <w:rPr>
          <w:sz w:val="28"/>
          <w:szCs w:val="28"/>
        </w:rPr>
        <w:t>Петропавловской военно-морской базы</w:t>
      </w:r>
      <w:r w:rsidR="00283C40" w:rsidRPr="0083719C">
        <w:rPr>
          <w:sz w:val="28"/>
          <w:szCs w:val="28"/>
        </w:rPr>
        <w:t xml:space="preserve">, погранвойск и 128-й </w:t>
      </w:r>
      <w:r w:rsidR="00E865A0" w:rsidRPr="0083719C">
        <w:rPr>
          <w:sz w:val="28"/>
          <w:szCs w:val="28"/>
        </w:rPr>
        <w:t>авиадивизии</w:t>
      </w:r>
      <w:r w:rsidR="00283C40" w:rsidRPr="0083719C">
        <w:rPr>
          <w:sz w:val="28"/>
          <w:szCs w:val="28"/>
        </w:rPr>
        <w:t xml:space="preserve"> В соответствие с этим приказом, штабом </w:t>
      </w:r>
      <w:r w:rsidR="00847BDB" w:rsidRPr="0083719C">
        <w:rPr>
          <w:sz w:val="28"/>
          <w:szCs w:val="28"/>
        </w:rPr>
        <w:t>Камчатского оборонительного района</w:t>
      </w:r>
      <w:r w:rsidR="00283C40" w:rsidRPr="0083719C">
        <w:rPr>
          <w:sz w:val="28"/>
          <w:szCs w:val="28"/>
        </w:rPr>
        <w:t xml:space="preserve"> был разработан план операции. Командиром высадки был назначен капитан I–го ранга </w:t>
      </w:r>
      <w:r w:rsidR="00283C40" w:rsidRPr="0083719C">
        <w:rPr>
          <w:bCs/>
          <w:sz w:val="28"/>
          <w:szCs w:val="28"/>
        </w:rPr>
        <w:t>Д.Г. Пономарев</w:t>
      </w:r>
      <w:r w:rsidR="00847BDB" w:rsidRPr="0083719C">
        <w:rPr>
          <w:sz w:val="28"/>
          <w:szCs w:val="28"/>
        </w:rPr>
        <w:t>, команди</w:t>
      </w:r>
      <w:r w:rsidR="00283C40" w:rsidRPr="0083719C">
        <w:rPr>
          <w:sz w:val="28"/>
          <w:szCs w:val="28"/>
        </w:rPr>
        <w:t xml:space="preserve">ром десанта – </w:t>
      </w:r>
      <w:r w:rsidR="00EC1289" w:rsidRPr="0083719C">
        <w:rPr>
          <w:sz w:val="28"/>
          <w:szCs w:val="28"/>
        </w:rPr>
        <w:t xml:space="preserve">генерал-майор </w:t>
      </w:r>
      <w:r w:rsidR="00283C40" w:rsidRPr="0083719C">
        <w:rPr>
          <w:bCs/>
          <w:sz w:val="28"/>
          <w:szCs w:val="28"/>
        </w:rPr>
        <w:t>П.И. Дьяков</w:t>
      </w:r>
      <w:r w:rsidR="00283C40" w:rsidRPr="0083719C">
        <w:rPr>
          <w:sz w:val="28"/>
          <w:szCs w:val="28"/>
        </w:rPr>
        <w:t>. В состав передового отряда были</w:t>
      </w:r>
      <w:r w:rsidR="00EC1289" w:rsidRPr="0083719C">
        <w:rPr>
          <w:sz w:val="28"/>
          <w:szCs w:val="28"/>
        </w:rPr>
        <w:t xml:space="preserve"> включены: сводный батальон морской</w:t>
      </w:r>
      <w:r w:rsidR="00283C40" w:rsidRPr="0083719C">
        <w:rPr>
          <w:sz w:val="28"/>
          <w:szCs w:val="28"/>
        </w:rPr>
        <w:t xml:space="preserve"> пехо</w:t>
      </w:r>
      <w:r w:rsidR="00EC1289" w:rsidRPr="0083719C">
        <w:rPr>
          <w:sz w:val="28"/>
          <w:szCs w:val="28"/>
        </w:rPr>
        <w:t xml:space="preserve">ты (без одной роты) под командованием </w:t>
      </w:r>
      <w:r w:rsidR="00283C40" w:rsidRPr="0083719C">
        <w:rPr>
          <w:sz w:val="28"/>
          <w:szCs w:val="28"/>
        </w:rPr>
        <w:t>майора</w:t>
      </w:r>
      <w:r w:rsidR="00EC1289" w:rsidRPr="0083719C">
        <w:rPr>
          <w:sz w:val="28"/>
          <w:szCs w:val="28"/>
        </w:rPr>
        <w:t xml:space="preserve"> </w:t>
      </w:r>
      <w:r w:rsidR="00283C40" w:rsidRPr="0083719C">
        <w:rPr>
          <w:bCs/>
          <w:sz w:val="28"/>
          <w:szCs w:val="28"/>
        </w:rPr>
        <w:t>Т.А. Почтарева</w:t>
      </w:r>
      <w:r w:rsidR="00283C40" w:rsidRPr="0083719C">
        <w:rPr>
          <w:sz w:val="28"/>
          <w:szCs w:val="28"/>
        </w:rPr>
        <w:t> (783 чел.), пулеме</w:t>
      </w:r>
      <w:r w:rsidR="002476DE" w:rsidRPr="0083719C">
        <w:rPr>
          <w:sz w:val="28"/>
          <w:szCs w:val="28"/>
        </w:rPr>
        <w:t>тная и минометная роты 302-го отдельного стрелкового полка</w:t>
      </w:r>
      <w:r w:rsidR="00283C40" w:rsidRPr="0083719C">
        <w:rPr>
          <w:sz w:val="28"/>
          <w:szCs w:val="28"/>
        </w:rPr>
        <w:t>, рота ПТР</w:t>
      </w:r>
      <w:r w:rsidR="002476DE" w:rsidRPr="0083719C">
        <w:rPr>
          <w:sz w:val="28"/>
          <w:szCs w:val="28"/>
        </w:rPr>
        <w:t xml:space="preserve"> (противотанковых ружей)</w:t>
      </w:r>
      <w:r w:rsidR="00283C40" w:rsidRPr="0083719C">
        <w:rPr>
          <w:sz w:val="28"/>
          <w:szCs w:val="28"/>
        </w:rPr>
        <w:t xml:space="preserve"> и рота автоматчиков 138-го </w:t>
      </w:r>
      <w:r w:rsidR="002476DE" w:rsidRPr="0083719C">
        <w:rPr>
          <w:sz w:val="28"/>
          <w:szCs w:val="28"/>
        </w:rPr>
        <w:t>стрелкового полка, 2-я рота 119-го отдельного</w:t>
      </w:r>
      <w:r w:rsidR="00283C40" w:rsidRPr="0083719C">
        <w:rPr>
          <w:sz w:val="28"/>
          <w:szCs w:val="28"/>
        </w:rPr>
        <w:t xml:space="preserve"> саперного батальона, сводная ро</w:t>
      </w:r>
      <w:r w:rsidR="00EC1289" w:rsidRPr="0083719C">
        <w:rPr>
          <w:sz w:val="28"/>
          <w:szCs w:val="28"/>
        </w:rPr>
        <w:t>та пограничников 60-го Камчатского</w:t>
      </w:r>
      <w:r w:rsidR="00283C40" w:rsidRPr="0083719C">
        <w:rPr>
          <w:sz w:val="28"/>
          <w:szCs w:val="28"/>
        </w:rPr>
        <w:t xml:space="preserve"> мор</w:t>
      </w:r>
      <w:r w:rsidR="00EC1289" w:rsidRPr="0083719C">
        <w:rPr>
          <w:sz w:val="28"/>
          <w:szCs w:val="28"/>
        </w:rPr>
        <w:t>ского погранотряда (команди</w:t>
      </w:r>
      <w:r w:rsidR="00283C40" w:rsidRPr="0083719C">
        <w:rPr>
          <w:sz w:val="28"/>
          <w:szCs w:val="28"/>
        </w:rPr>
        <w:t xml:space="preserve">р </w:t>
      </w:r>
      <w:r w:rsidR="00EC1289" w:rsidRPr="0083719C">
        <w:rPr>
          <w:sz w:val="28"/>
          <w:szCs w:val="28"/>
        </w:rPr>
        <w:t>–</w:t>
      </w:r>
      <w:r w:rsidR="00283C40" w:rsidRPr="0083719C">
        <w:rPr>
          <w:sz w:val="28"/>
          <w:szCs w:val="28"/>
        </w:rPr>
        <w:t xml:space="preserve"> капитан Н.И. Лашманов)</w:t>
      </w:r>
      <w:r w:rsidR="002476DE" w:rsidRPr="0083719C">
        <w:rPr>
          <w:sz w:val="28"/>
          <w:szCs w:val="28"/>
        </w:rPr>
        <w:t>, взвод химической разведки 38-й отдельной</w:t>
      </w:r>
      <w:r w:rsidR="00283C40" w:rsidRPr="0083719C">
        <w:rPr>
          <w:sz w:val="28"/>
          <w:szCs w:val="28"/>
        </w:rPr>
        <w:t xml:space="preserve"> роты хим. защиты, взвод пеших разведчиков 302-го </w:t>
      </w:r>
      <w:r w:rsidR="002476DE" w:rsidRPr="0083719C">
        <w:rPr>
          <w:sz w:val="28"/>
          <w:szCs w:val="28"/>
        </w:rPr>
        <w:t xml:space="preserve">стрелкового полка. </w:t>
      </w:r>
      <w:r w:rsidR="00283C40" w:rsidRPr="0083719C">
        <w:rPr>
          <w:sz w:val="28"/>
          <w:szCs w:val="28"/>
        </w:rPr>
        <w:t>Всего – 1363 чел. Командиром передового отряда был назначен майор </w:t>
      </w:r>
      <w:r w:rsidR="00283C40" w:rsidRPr="0083719C">
        <w:rPr>
          <w:bCs/>
          <w:sz w:val="28"/>
          <w:szCs w:val="28"/>
        </w:rPr>
        <w:t>П.И. Шутов</w:t>
      </w:r>
      <w:r w:rsidR="00283C40" w:rsidRPr="0083719C">
        <w:rPr>
          <w:sz w:val="28"/>
          <w:szCs w:val="28"/>
        </w:rPr>
        <w:t xml:space="preserve">, замполитом – </w:t>
      </w:r>
      <w:r w:rsidR="002476DE" w:rsidRPr="0083719C">
        <w:rPr>
          <w:sz w:val="28"/>
          <w:szCs w:val="28"/>
        </w:rPr>
        <w:t>старший лейтенант</w:t>
      </w:r>
      <w:r w:rsidR="00283C40" w:rsidRPr="0083719C">
        <w:rPr>
          <w:sz w:val="28"/>
          <w:szCs w:val="28"/>
        </w:rPr>
        <w:t> </w:t>
      </w:r>
      <w:r w:rsidR="00283C40" w:rsidRPr="0083719C">
        <w:rPr>
          <w:bCs/>
          <w:sz w:val="28"/>
          <w:szCs w:val="28"/>
        </w:rPr>
        <w:t>В.А. Кот</w:t>
      </w:r>
      <w:r w:rsidR="00EC1289" w:rsidRPr="0083719C">
        <w:rPr>
          <w:sz w:val="28"/>
          <w:szCs w:val="28"/>
        </w:rPr>
        <w:t xml:space="preserve">, </w:t>
      </w:r>
      <w:r w:rsidR="002476DE" w:rsidRPr="0083719C">
        <w:rPr>
          <w:sz w:val="28"/>
          <w:szCs w:val="28"/>
        </w:rPr>
        <w:t>начальник</w:t>
      </w:r>
      <w:r w:rsidR="00EC1289" w:rsidRPr="0083719C">
        <w:rPr>
          <w:sz w:val="28"/>
          <w:szCs w:val="28"/>
        </w:rPr>
        <w:t xml:space="preserve"> штаба - старший лейтенан</w:t>
      </w:r>
      <w:r w:rsidR="00283C40" w:rsidRPr="0083719C">
        <w:rPr>
          <w:sz w:val="28"/>
          <w:szCs w:val="28"/>
        </w:rPr>
        <w:t>т Т.Б. Дайн. Ком</w:t>
      </w:r>
      <w:r w:rsidR="002476DE" w:rsidRPr="0083719C">
        <w:rPr>
          <w:sz w:val="28"/>
          <w:szCs w:val="28"/>
        </w:rPr>
        <w:t>анди</w:t>
      </w:r>
      <w:r w:rsidR="00283C40" w:rsidRPr="0083719C">
        <w:rPr>
          <w:sz w:val="28"/>
          <w:szCs w:val="28"/>
        </w:rPr>
        <w:t>ром 1-го эшелона был на</w:t>
      </w:r>
      <w:r w:rsidR="00EC1289" w:rsidRPr="0083719C">
        <w:rPr>
          <w:sz w:val="28"/>
          <w:szCs w:val="28"/>
        </w:rPr>
        <w:t>значен П.И. Дьяков, 2-го – полковни</w:t>
      </w:r>
      <w:r w:rsidR="00283C40" w:rsidRPr="0083719C">
        <w:rPr>
          <w:sz w:val="28"/>
          <w:szCs w:val="28"/>
        </w:rPr>
        <w:t>к П.А. Артюшин. В 5-00 17</w:t>
      </w:r>
      <w:r w:rsidR="00ED7AF6" w:rsidRPr="0083719C">
        <w:rPr>
          <w:sz w:val="28"/>
          <w:szCs w:val="28"/>
        </w:rPr>
        <w:t xml:space="preserve"> августа </w:t>
      </w:r>
      <w:r w:rsidR="00283C40" w:rsidRPr="0083719C">
        <w:rPr>
          <w:sz w:val="28"/>
          <w:szCs w:val="28"/>
        </w:rPr>
        <w:t>корабли с силами десанта (14 тран</w:t>
      </w:r>
      <w:r w:rsidR="00EC1289" w:rsidRPr="0083719C">
        <w:rPr>
          <w:sz w:val="28"/>
          <w:szCs w:val="28"/>
        </w:rPr>
        <w:t>спортов, 16 десантных</w:t>
      </w:r>
      <w:r w:rsidR="00283C40" w:rsidRPr="0083719C">
        <w:rPr>
          <w:sz w:val="28"/>
          <w:szCs w:val="28"/>
        </w:rPr>
        <w:t xml:space="preserve"> судов, 2 самоходные баржи, 4 катера “кавасаки”, 8 сторожевых катеров, 4 тральщика, 4 катера-тральщика, мин</w:t>
      </w:r>
      <w:r w:rsidR="00DD6B6E" w:rsidRPr="0083719C">
        <w:rPr>
          <w:sz w:val="28"/>
          <w:szCs w:val="28"/>
        </w:rPr>
        <w:t>ный заградитель</w:t>
      </w:r>
      <w:r w:rsidR="00283C40" w:rsidRPr="0083719C">
        <w:rPr>
          <w:sz w:val="28"/>
          <w:szCs w:val="28"/>
        </w:rPr>
        <w:t xml:space="preserve"> “Охотск”, сторожевые корабли “Дзержинский” и “Киров”) вышли из Авачинской бухты. К операции были привлечены специал</w:t>
      </w:r>
      <w:r w:rsidR="00D17988" w:rsidRPr="0083719C">
        <w:rPr>
          <w:sz w:val="28"/>
          <w:szCs w:val="28"/>
        </w:rPr>
        <w:t>изированные десантные суда американской</w:t>
      </w:r>
      <w:r w:rsidR="00283C40" w:rsidRPr="0083719C">
        <w:rPr>
          <w:sz w:val="28"/>
          <w:szCs w:val="28"/>
        </w:rPr>
        <w:t xml:space="preserve"> постройки типа LCI. Прикрытие с воздуха осуществлялось сам</w:t>
      </w:r>
      <w:r w:rsidR="00EC1289" w:rsidRPr="0083719C">
        <w:rPr>
          <w:sz w:val="28"/>
          <w:szCs w:val="28"/>
        </w:rPr>
        <w:t xml:space="preserve">олетами 128-й </w:t>
      </w:r>
      <w:r w:rsidR="00E865A0" w:rsidRPr="0083719C">
        <w:rPr>
          <w:sz w:val="28"/>
          <w:szCs w:val="28"/>
        </w:rPr>
        <w:t>авиадивизии</w:t>
      </w:r>
      <w:r w:rsidR="00EC1289" w:rsidRPr="0083719C">
        <w:rPr>
          <w:sz w:val="28"/>
          <w:szCs w:val="28"/>
        </w:rPr>
        <w:t xml:space="preserve"> и 2-го отдельного морско</w:t>
      </w:r>
      <w:r w:rsidR="00D17988" w:rsidRPr="0083719C">
        <w:rPr>
          <w:sz w:val="28"/>
          <w:szCs w:val="28"/>
        </w:rPr>
        <w:t>го бомбардировочного</w:t>
      </w:r>
      <w:r w:rsidR="00EC1289" w:rsidRPr="0083719C">
        <w:rPr>
          <w:sz w:val="28"/>
          <w:szCs w:val="28"/>
        </w:rPr>
        <w:t xml:space="preserve"> авиационного пограничного</w:t>
      </w:r>
      <w:r w:rsidR="00283C40" w:rsidRPr="0083719C">
        <w:rPr>
          <w:sz w:val="28"/>
          <w:szCs w:val="28"/>
        </w:rPr>
        <w:t xml:space="preserve"> полка (всего 78 самолетов). Боевое дежурство несли </w:t>
      </w:r>
      <w:r w:rsidR="00D17988" w:rsidRPr="0083719C">
        <w:rPr>
          <w:sz w:val="28"/>
          <w:szCs w:val="28"/>
        </w:rPr>
        <w:t>подлодки</w:t>
      </w:r>
      <w:r w:rsidR="00283C40" w:rsidRPr="0083719C">
        <w:rPr>
          <w:sz w:val="28"/>
          <w:szCs w:val="28"/>
        </w:rPr>
        <w:t xml:space="preserve"> 5-го ди</w:t>
      </w:r>
      <w:r w:rsidR="00EC1289" w:rsidRPr="0083719C">
        <w:rPr>
          <w:sz w:val="28"/>
          <w:szCs w:val="28"/>
        </w:rPr>
        <w:t xml:space="preserve">визиона 1-й бригады </w:t>
      </w:r>
      <w:r w:rsidR="00CC358C">
        <w:rPr>
          <w:sz w:val="28"/>
          <w:szCs w:val="28"/>
        </w:rPr>
        <w:t>подводных лодок</w:t>
      </w:r>
      <w:r w:rsidR="00EC1289" w:rsidRPr="0083719C">
        <w:rPr>
          <w:sz w:val="28"/>
          <w:szCs w:val="28"/>
        </w:rPr>
        <w:t xml:space="preserve"> </w:t>
      </w:r>
      <w:r w:rsidR="00CC358C" w:rsidRPr="00FD3D76">
        <w:rPr>
          <w:sz w:val="28"/>
          <w:szCs w:val="28"/>
        </w:rPr>
        <w:t>Тихоокеанского флота</w:t>
      </w:r>
      <w:r w:rsidR="00EC1289" w:rsidRPr="0083719C">
        <w:rPr>
          <w:sz w:val="28"/>
          <w:szCs w:val="28"/>
        </w:rPr>
        <w:t xml:space="preserve"> (команди</w:t>
      </w:r>
      <w:r w:rsidR="00283C40" w:rsidRPr="0083719C">
        <w:rPr>
          <w:sz w:val="28"/>
          <w:szCs w:val="28"/>
        </w:rPr>
        <w:t xml:space="preserve">р </w:t>
      </w:r>
      <w:r w:rsidR="00EC1289" w:rsidRPr="0083719C">
        <w:rPr>
          <w:sz w:val="28"/>
          <w:szCs w:val="28"/>
        </w:rPr>
        <w:t>–</w:t>
      </w:r>
      <w:r w:rsidR="00283C40" w:rsidRPr="0083719C">
        <w:rPr>
          <w:sz w:val="28"/>
          <w:szCs w:val="28"/>
        </w:rPr>
        <w:t xml:space="preserve"> капитан 3-го ранга</w:t>
      </w:r>
      <w:r w:rsidR="00EC1289" w:rsidRPr="0083719C">
        <w:rPr>
          <w:sz w:val="28"/>
          <w:szCs w:val="28"/>
        </w:rPr>
        <w:t xml:space="preserve"> И.И. Гаркуша):</w:t>
      </w:r>
      <w:r w:rsidR="00D17988" w:rsidRPr="0083719C">
        <w:rPr>
          <w:sz w:val="28"/>
          <w:szCs w:val="28"/>
        </w:rPr>
        <w:t xml:space="preserve"> </w:t>
      </w:r>
      <w:r w:rsidR="00EC1289" w:rsidRPr="0083719C">
        <w:rPr>
          <w:sz w:val="28"/>
          <w:szCs w:val="28"/>
        </w:rPr>
        <w:t xml:space="preserve">Л-8, Л-9, </w:t>
      </w:r>
      <w:r w:rsidR="00D66B1F" w:rsidRPr="0083719C">
        <w:rPr>
          <w:sz w:val="28"/>
          <w:szCs w:val="28"/>
        </w:rPr>
        <w:t>Л-10.</w:t>
      </w:r>
      <w:r w:rsidR="00CC358C">
        <w:rPr>
          <w:sz w:val="28"/>
          <w:szCs w:val="28"/>
        </w:rPr>
        <w:t xml:space="preserve"> </w:t>
      </w:r>
      <w:r w:rsidR="00D66B1F" w:rsidRPr="0083719C">
        <w:rPr>
          <w:sz w:val="28"/>
          <w:szCs w:val="28"/>
        </w:rPr>
        <w:t>Высадка десанта на остров</w:t>
      </w:r>
      <w:r w:rsidR="00283C40" w:rsidRPr="0083719C">
        <w:rPr>
          <w:sz w:val="28"/>
          <w:szCs w:val="28"/>
        </w:rPr>
        <w:t xml:space="preserve"> Шумшу началась 18</w:t>
      </w:r>
      <w:r w:rsidR="00D66B1F" w:rsidRPr="0083719C">
        <w:rPr>
          <w:sz w:val="28"/>
          <w:szCs w:val="28"/>
        </w:rPr>
        <w:t xml:space="preserve"> августа</w:t>
      </w:r>
      <w:r w:rsidR="00283C40" w:rsidRPr="0083719C">
        <w:rPr>
          <w:sz w:val="28"/>
          <w:szCs w:val="28"/>
        </w:rPr>
        <w:t xml:space="preserve"> в 4-22. Основные силы передового отряда ср</w:t>
      </w:r>
      <w:r w:rsidR="00D66B1F" w:rsidRPr="0083719C">
        <w:rPr>
          <w:sz w:val="28"/>
          <w:szCs w:val="28"/>
        </w:rPr>
        <w:t>азу начали продвижение вглубь остро</w:t>
      </w:r>
      <w:r w:rsidR="00283C40" w:rsidRPr="0083719C">
        <w:rPr>
          <w:sz w:val="28"/>
          <w:szCs w:val="28"/>
        </w:rPr>
        <w:t>ва, рота морской пехот</w:t>
      </w:r>
      <w:r w:rsidR="00D66B1F" w:rsidRPr="0083719C">
        <w:rPr>
          <w:sz w:val="28"/>
          <w:szCs w:val="28"/>
        </w:rPr>
        <w:t>ы была направлена для захвата мыса</w:t>
      </w:r>
      <w:r w:rsidR="00283C40" w:rsidRPr="0083719C">
        <w:rPr>
          <w:sz w:val="28"/>
          <w:szCs w:val="28"/>
        </w:rPr>
        <w:t xml:space="preserve"> Котомари, группа краснофлотцев (40 чел.) для захвата м</w:t>
      </w:r>
      <w:r w:rsidR="00D66B1F" w:rsidRPr="0083719C">
        <w:rPr>
          <w:sz w:val="28"/>
          <w:szCs w:val="28"/>
        </w:rPr>
        <w:t>ыса</w:t>
      </w:r>
      <w:r w:rsidR="00283C40" w:rsidRPr="0083719C">
        <w:rPr>
          <w:sz w:val="28"/>
          <w:szCs w:val="28"/>
        </w:rPr>
        <w:t xml:space="preserve"> Кокутан. После того как японцы обнаружили десант, они начали оказывать сильное сопротивление из-за чего высадка 1-го эшелона основных сил десанта (начало высадки в 6-30) оказалась затянутой. 1-й эшелон после высадки оказался практически неуправляемым. Был остановлен сильным огнем и передовой отряд десанта, наступавший в направлении высот 165 и 171. На подступах к в</w:t>
      </w:r>
      <w:r w:rsidR="00EC1289" w:rsidRPr="0083719C">
        <w:rPr>
          <w:sz w:val="28"/>
          <w:szCs w:val="28"/>
        </w:rPr>
        <w:t>ысоте 165 боем руководили ст. лейтенан</w:t>
      </w:r>
      <w:r w:rsidR="00283C40" w:rsidRPr="0083719C">
        <w:rPr>
          <w:sz w:val="28"/>
          <w:szCs w:val="28"/>
        </w:rPr>
        <w:t xml:space="preserve">т А.Г. Иноземцев, ст. </w:t>
      </w:r>
      <w:r w:rsidR="00EC1289" w:rsidRPr="0083719C">
        <w:rPr>
          <w:sz w:val="28"/>
          <w:szCs w:val="28"/>
        </w:rPr>
        <w:t xml:space="preserve">лейтенант </w:t>
      </w:r>
      <w:r w:rsidR="00283C40" w:rsidRPr="0083719C">
        <w:rPr>
          <w:sz w:val="28"/>
          <w:szCs w:val="28"/>
        </w:rPr>
        <w:t xml:space="preserve">В.А. Кот и майор А.П. Перм. Майору Шутову было приказано закрепиться на </w:t>
      </w:r>
      <w:r w:rsidR="00D66B1F" w:rsidRPr="0083719C">
        <w:rPr>
          <w:sz w:val="28"/>
          <w:szCs w:val="28"/>
        </w:rPr>
        <w:t>северо-восточных</w:t>
      </w:r>
      <w:r w:rsidR="00283C40" w:rsidRPr="0083719C">
        <w:rPr>
          <w:sz w:val="28"/>
          <w:szCs w:val="28"/>
        </w:rPr>
        <w:t xml:space="preserve"> скатах этих высот и удерживать их до подхода главных сил. В 9-00 началась высадка 2-го эшелона десанта, которая была закончена к 13-00, однако вся боевая техника из-за недостатка средств высадки осталась на транспортах. В этой ситуации, под огнем японских батарей, героически действовали команды </w:t>
      </w:r>
      <w:r w:rsidR="00D66B1F" w:rsidRPr="0083719C">
        <w:rPr>
          <w:sz w:val="28"/>
          <w:szCs w:val="28"/>
        </w:rPr>
        <w:t>десантных судов</w:t>
      </w:r>
      <w:r w:rsidR="00283C40" w:rsidRPr="0083719C">
        <w:rPr>
          <w:sz w:val="28"/>
          <w:szCs w:val="28"/>
        </w:rPr>
        <w:t xml:space="preserve"> и самоходных барж, перевозившие на берег артиллерию и боеприпасы, а с берега – раненых. Особо отличилась команда самоходной баржи Камчатморстроя под команд. </w:t>
      </w:r>
      <w:r w:rsidR="00283C40" w:rsidRPr="0083719C">
        <w:rPr>
          <w:bCs/>
          <w:sz w:val="28"/>
          <w:szCs w:val="28"/>
        </w:rPr>
        <w:t>В.И. Сигова</w:t>
      </w:r>
      <w:r w:rsidR="00283C40" w:rsidRPr="0083719C">
        <w:rPr>
          <w:sz w:val="28"/>
          <w:szCs w:val="28"/>
        </w:rPr>
        <w:t>. В 11-00 рота морской пехот</w:t>
      </w:r>
      <w:r w:rsidR="00D66B1F" w:rsidRPr="0083719C">
        <w:rPr>
          <w:sz w:val="28"/>
          <w:szCs w:val="28"/>
        </w:rPr>
        <w:t>ы под командованием ст. лейтенан</w:t>
      </w:r>
      <w:r w:rsidR="00283C40" w:rsidRPr="0083719C">
        <w:rPr>
          <w:sz w:val="28"/>
          <w:szCs w:val="28"/>
        </w:rPr>
        <w:t>та И.В. Кощея предприняла новую атаку на позиции противника на склонах высоты 171. Пожертвовав своими жизнями в ходе атаки</w:t>
      </w:r>
      <w:r w:rsidR="00D66B1F" w:rsidRPr="0083719C">
        <w:rPr>
          <w:sz w:val="28"/>
          <w:szCs w:val="28"/>
        </w:rPr>
        <w:t>,</w:t>
      </w:r>
      <w:r w:rsidR="00283C40" w:rsidRPr="0083719C">
        <w:rPr>
          <w:sz w:val="28"/>
          <w:szCs w:val="28"/>
        </w:rPr>
        <w:t xml:space="preserve"> блокировали японский ДЗОТ </w:t>
      </w:r>
      <w:r w:rsidR="00283C40" w:rsidRPr="0083719C">
        <w:rPr>
          <w:bCs/>
          <w:sz w:val="28"/>
          <w:szCs w:val="28"/>
        </w:rPr>
        <w:t>Н.А. Вилков</w:t>
      </w:r>
      <w:r w:rsidR="00283C40" w:rsidRPr="0083719C">
        <w:rPr>
          <w:sz w:val="28"/>
          <w:szCs w:val="28"/>
        </w:rPr>
        <w:t> и </w:t>
      </w:r>
      <w:r w:rsidR="00283C40" w:rsidRPr="0083719C">
        <w:rPr>
          <w:bCs/>
          <w:sz w:val="28"/>
          <w:szCs w:val="28"/>
        </w:rPr>
        <w:t>П.И. Ильичев</w:t>
      </w:r>
      <w:r w:rsidR="00283C40" w:rsidRPr="0083719C">
        <w:rPr>
          <w:sz w:val="28"/>
          <w:szCs w:val="28"/>
        </w:rPr>
        <w:t>. Высота 171 захватывалась несколько раз. В 14-00 яп. в</w:t>
      </w:r>
      <w:r w:rsidR="00D66B1F" w:rsidRPr="0083719C">
        <w:rPr>
          <w:sz w:val="28"/>
          <w:szCs w:val="28"/>
        </w:rPr>
        <w:t>ойска перешли в контратаку из района юго-западных</w:t>
      </w:r>
      <w:r w:rsidR="00283C40" w:rsidRPr="0083719C">
        <w:rPr>
          <w:sz w:val="28"/>
          <w:szCs w:val="28"/>
        </w:rPr>
        <w:t xml:space="preserve"> склонов высоты 171. После того как эта атака была отбита</w:t>
      </w:r>
      <w:r w:rsidR="00D66B1F" w:rsidRPr="0083719C">
        <w:rPr>
          <w:sz w:val="28"/>
          <w:szCs w:val="28"/>
        </w:rPr>
        <w:t>, по всему фронту обороны советских войск японцы</w:t>
      </w:r>
      <w:r w:rsidR="00283C40" w:rsidRPr="0083719C">
        <w:rPr>
          <w:sz w:val="28"/>
          <w:szCs w:val="28"/>
        </w:rPr>
        <w:t xml:space="preserve"> перешли в новую контратаку с участием танков. Танки уничтожались огнем с кораблей, </w:t>
      </w:r>
      <w:r w:rsidR="00D66B1F" w:rsidRPr="0083719C">
        <w:rPr>
          <w:sz w:val="28"/>
          <w:szCs w:val="28"/>
        </w:rPr>
        <w:t>противотанковыми ружьями</w:t>
      </w:r>
      <w:r w:rsidR="00283C40" w:rsidRPr="0083719C">
        <w:rPr>
          <w:sz w:val="28"/>
          <w:szCs w:val="28"/>
        </w:rPr>
        <w:t>. В отражении танковой атаки героически действовали ст. м</w:t>
      </w:r>
      <w:r w:rsidR="007A17F5" w:rsidRPr="0083719C">
        <w:rPr>
          <w:sz w:val="28"/>
          <w:szCs w:val="28"/>
        </w:rPr>
        <w:t>атрос И.И. Дерзновенко, ст. лейтенан</w:t>
      </w:r>
      <w:r w:rsidR="00283C40" w:rsidRPr="0083719C">
        <w:rPr>
          <w:sz w:val="28"/>
          <w:szCs w:val="28"/>
        </w:rPr>
        <w:t>т </w:t>
      </w:r>
      <w:r w:rsidR="00283C40" w:rsidRPr="0083719C">
        <w:rPr>
          <w:bCs/>
          <w:sz w:val="28"/>
          <w:szCs w:val="28"/>
        </w:rPr>
        <w:t>С.А. Савушкин</w:t>
      </w:r>
      <w:r w:rsidR="00283C40" w:rsidRPr="0083719C">
        <w:rPr>
          <w:sz w:val="28"/>
          <w:szCs w:val="28"/>
        </w:rPr>
        <w:t xml:space="preserve">, ст. </w:t>
      </w:r>
      <w:r w:rsidR="00EC1289" w:rsidRPr="0083719C">
        <w:rPr>
          <w:sz w:val="28"/>
          <w:szCs w:val="28"/>
        </w:rPr>
        <w:t xml:space="preserve">лейтенант </w:t>
      </w:r>
      <w:r w:rsidR="00283C40" w:rsidRPr="0083719C">
        <w:rPr>
          <w:sz w:val="28"/>
          <w:szCs w:val="28"/>
        </w:rPr>
        <w:t xml:space="preserve">А.Г. Иноземцев, ст. </w:t>
      </w:r>
      <w:r w:rsidR="00EC1289" w:rsidRPr="0083719C">
        <w:rPr>
          <w:sz w:val="28"/>
          <w:szCs w:val="28"/>
        </w:rPr>
        <w:t xml:space="preserve">лейтенант </w:t>
      </w:r>
      <w:r w:rsidR="00283C40" w:rsidRPr="0083719C">
        <w:rPr>
          <w:sz w:val="28"/>
          <w:szCs w:val="28"/>
        </w:rPr>
        <w:t xml:space="preserve">В.А .Кот. Колонну японских танков остановила группа моряков минно-подрывной партии под </w:t>
      </w:r>
      <w:r w:rsidR="007A17F5" w:rsidRPr="0083719C">
        <w:rPr>
          <w:sz w:val="28"/>
          <w:szCs w:val="28"/>
        </w:rPr>
        <w:t>командованием</w:t>
      </w:r>
      <w:r w:rsidR="00283C40" w:rsidRPr="0083719C">
        <w:rPr>
          <w:sz w:val="28"/>
          <w:szCs w:val="28"/>
        </w:rPr>
        <w:t xml:space="preserve"> техника-лейтенанта А.М. Водынина. К исходу 18</w:t>
      </w:r>
      <w:r w:rsidR="007315B9" w:rsidRPr="0083719C">
        <w:rPr>
          <w:sz w:val="28"/>
          <w:szCs w:val="28"/>
        </w:rPr>
        <w:t xml:space="preserve"> августа</w:t>
      </w:r>
      <w:r w:rsidR="00283C40" w:rsidRPr="0083719C">
        <w:rPr>
          <w:sz w:val="28"/>
          <w:szCs w:val="28"/>
        </w:rPr>
        <w:t xml:space="preserve"> было п</w:t>
      </w:r>
      <w:r w:rsidR="007315B9" w:rsidRPr="0083719C">
        <w:rPr>
          <w:sz w:val="28"/>
          <w:szCs w:val="28"/>
        </w:rPr>
        <w:t>ринято решение о переброске с полуостр</w:t>
      </w:r>
      <w:r w:rsidR="00283C40" w:rsidRPr="0083719C">
        <w:rPr>
          <w:sz w:val="28"/>
          <w:szCs w:val="28"/>
        </w:rPr>
        <w:t>ова Камчатка резервов – 198</w:t>
      </w:r>
      <w:r w:rsidR="009C3B29" w:rsidRPr="0083719C">
        <w:rPr>
          <w:sz w:val="28"/>
          <w:szCs w:val="28"/>
        </w:rPr>
        <w:t>-го стрелкового полка, 7-го отдельного сапёрного батальона</w:t>
      </w:r>
      <w:r w:rsidR="007315B9" w:rsidRPr="0083719C">
        <w:rPr>
          <w:sz w:val="28"/>
          <w:szCs w:val="28"/>
        </w:rPr>
        <w:t>, двух отдельных артиллерийских дивизионов. К утру 19 августа</w:t>
      </w:r>
      <w:r w:rsidR="00283C40" w:rsidRPr="0083719C">
        <w:rPr>
          <w:sz w:val="28"/>
          <w:szCs w:val="28"/>
        </w:rPr>
        <w:t xml:space="preserve"> штурмовыми группами десанта были захвачены </w:t>
      </w:r>
      <w:r w:rsidR="007315B9" w:rsidRPr="0083719C">
        <w:rPr>
          <w:sz w:val="28"/>
          <w:szCs w:val="28"/>
        </w:rPr>
        <w:t>опорные пункты</w:t>
      </w:r>
      <w:r w:rsidR="00283C40" w:rsidRPr="0083719C">
        <w:rPr>
          <w:sz w:val="28"/>
          <w:szCs w:val="28"/>
        </w:rPr>
        <w:t xml:space="preserve"> японцев на мысах Кокутан и Котомари, после чего началась выгрузка с транспортов тяжелой артиллерии. В 9-00 19</w:t>
      </w:r>
      <w:r w:rsidR="007315B9" w:rsidRPr="0083719C">
        <w:rPr>
          <w:sz w:val="28"/>
          <w:szCs w:val="28"/>
        </w:rPr>
        <w:t xml:space="preserve"> августа</w:t>
      </w:r>
      <w:r w:rsidR="00283C40" w:rsidRPr="0083719C">
        <w:rPr>
          <w:sz w:val="28"/>
          <w:szCs w:val="28"/>
        </w:rPr>
        <w:t xml:space="preserve"> в расположение советских войск прибыли японские   парламентеры, которые вручили П.И. Дья</w:t>
      </w:r>
      <w:r w:rsidR="00EC1289" w:rsidRPr="0083719C">
        <w:rPr>
          <w:sz w:val="28"/>
          <w:szCs w:val="28"/>
        </w:rPr>
        <w:t>кову письменное сообщение команди</w:t>
      </w:r>
      <w:r w:rsidR="00283C40" w:rsidRPr="0083719C">
        <w:rPr>
          <w:sz w:val="28"/>
          <w:szCs w:val="28"/>
        </w:rPr>
        <w:t>ра 91-й п</w:t>
      </w:r>
      <w:r w:rsidR="007315B9" w:rsidRPr="0083719C">
        <w:rPr>
          <w:sz w:val="28"/>
          <w:szCs w:val="28"/>
        </w:rPr>
        <w:t>ехотной дивизии</w:t>
      </w:r>
      <w:r w:rsidR="00283C40" w:rsidRPr="0083719C">
        <w:rPr>
          <w:sz w:val="28"/>
          <w:szCs w:val="28"/>
        </w:rPr>
        <w:t xml:space="preserve"> о прекращении боевых действий.</w:t>
      </w:r>
    </w:p>
    <w:p w:rsidR="00283C40" w:rsidRPr="0083719C" w:rsidRDefault="00283C40" w:rsidP="00FD3D76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 w:rsidRPr="0083719C">
        <w:rPr>
          <w:b/>
          <w:bCs/>
          <w:sz w:val="28"/>
          <w:szCs w:val="28"/>
        </w:rPr>
        <w:t>Соотношение сил в ходе десантной операции</w:t>
      </w:r>
      <w:r w:rsidRPr="0083719C">
        <w:rPr>
          <w:b/>
          <w:bCs/>
          <w:sz w:val="28"/>
          <w:szCs w:val="28"/>
        </w:rPr>
        <w:br/>
        <w:t>на Шумшу 15.08.</w:t>
      </w:r>
      <w:r w:rsidR="00A013A7">
        <w:rPr>
          <w:b/>
          <w:bCs/>
          <w:sz w:val="28"/>
          <w:szCs w:val="28"/>
        </w:rPr>
        <w:t xml:space="preserve"> – 23.08.1945 г</w:t>
      </w:r>
      <w:r w:rsidRPr="0083719C">
        <w:rPr>
          <w:b/>
          <w:bCs/>
          <w:sz w:val="28"/>
          <w:szCs w:val="28"/>
        </w:rPr>
        <w:t>.</w:t>
      </w:r>
    </w:p>
    <w:tbl>
      <w:tblPr>
        <w:tblW w:w="4500" w:type="pct"/>
        <w:jc w:val="center"/>
        <w:tblCellSpacing w:w="7" w:type="dxa"/>
        <w:shd w:val="clear" w:color="auto" w:fill="808080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562"/>
        <w:gridCol w:w="2894"/>
        <w:gridCol w:w="3070"/>
      </w:tblGrid>
      <w:tr w:rsidR="00283C40" w:rsidRPr="0083719C">
        <w:trPr>
          <w:tblCellSpacing w:w="7" w:type="dxa"/>
          <w:jc w:val="center"/>
        </w:trPr>
        <w:tc>
          <w:tcPr>
            <w:tcW w:w="1500" w:type="pct"/>
            <w:shd w:val="clear" w:color="auto" w:fill="EFEFEF"/>
          </w:tcPr>
          <w:p w:rsidR="00FD3D76" w:rsidRPr="0083719C" w:rsidRDefault="00283C40" w:rsidP="00FD3D7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3719C">
              <w:rPr>
                <w:b/>
                <w:bCs/>
                <w:sz w:val="28"/>
                <w:szCs w:val="28"/>
              </w:rPr>
              <w:t>Силы и средства</w:t>
            </w:r>
          </w:p>
        </w:tc>
        <w:tc>
          <w:tcPr>
            <w:tcW w:w="1700" w:type="pct"/>
            <w:shd w:val="clear" w:color="auto" w:fill="EFEFEF"/>
          </w:tcPr>
          <w:p w:rsidR="00FD3D76" w:rsidRPr="0083719C" w:rsidRDefault="00283C40" w:rsidP="00FD3D7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3719C">
              <w:rPr>
                <w:b/>
                <w:bCs/>
                <w:sz w:val="28"/>
                <w:szCs w:val="28"/>
              </w:rPr>
              <w:t>Советская армия</w:t>
            </w:r>
          </w:p>
        </w:tc>
        <w:tc>
          <w:tcPr>
            <w:tcW w:w="1800" w:type="pct"/>
            <w:shd w:val="clear" w:color="auto" w:fill="EFEFEF"/>
          </w:tcPr>
          <w:p w:rsidR="00FD3D76" w:rsidRPr="0083719C" w:rsidRDefault="00283C40" w:rsidP="00FD3D7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3719C">
              <w:rPr>
                <w:b/>
                <w:bCs/>
                <w:sz w:val="28"/>
                <w:szCs w:val="28"/>
              </w:rPr>
              <w:t>Японская армия</w:t>
            </w:r>
          </w:p>
        </w:tc>
      </w:tr>
      <w:tr w:rsidR="00283C40" w:rsidRPr="0083719C">
        <w:trPr>
          <w:tblCellSpacing w:w="7" w:type="dxa"/>
          <w:jc w:val="center"/>
        </w:trPr>
        <w:tc>
          <w:tcPr>
            <w:tcW w:w="1500" w:type="pct"/>
            <w:shd w:val="clear" w:color="auto" w:fill="FFFFFF"/>
          </w:tcPr>
          <w:p w:rsidR="00FD3D76" w:rsidRPr="0083719C" w:rsidRDefault="00283C40" w:rsidP="00FD3D7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3719C">
              <w:rPr>
                <w:sz w:val="28"/>
                <w:szCs w:val="28"/>
              </w:rPr>
              <w:t>Батальоны</w:t>
            </w:r>
            <w:r w:rsidRPr="0083719C">
              <w:rPr>
                <w:sz w:val="28"/>
                <w:szCs w:val="28"/>
              </w:rPr>
              <w:br/>
              <w:t xml:space="preserve">Орудия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83719C">
                <w:rPr>
                  <w:sz w:val="28"/>
                  <w:szCs w:val="28"/>
                </w:rPr>
                <w:t>100 мм</w:t>
              </w:r>
            </w:smartTag>
            <w:r w:rsidRPr="0083719C">
              <w:rPr>
                <w:sz w:val="28"/>
                <w:szCs w:val="28"/>
              </w:rPr>
              <w:t xml:space="preserve"> и более</w:t>
            </w:r>
            <w:r w:rsidRPr="0083719C">
              <w:rPr>
                <w:sz w:val="28"/>
                <w:szCs w:val="28"/>
              </w:rPr>
              <w:br/>
              <w:t>Орудия 76 и 75-мм</w:t>
            </w:r>
            <w:r w:rsidRPr="0083719C">
              <w:rPr>
                <w:sz w:val="28"/>
                <w:szCs w:val="28"/>
              </w:rPr>
              <w:br/>
              <w:t>Орудия 47 и 45-мм</w:t>
            </w:r>
            <w:r w:rsidRPr="0083719C">
              <w:rPr>
                <w:sz w:val="28"/>
                <w:szCs w:val="28"/>
              </w:rPr>
              <w:br/>
              <w:t>Миномёты 120-мм</w:t>
            </w:r>
            <w:r w:rsidRPr="0083719C">
              <w:rPr>
                <w:sz w:val="28"/>
                <w:szCs w:val="28"/>
              </w:rPr>
              <w:br/>
              <w:t>Миномёты 50-мм</w:t>
            </w:r>
            <w:r w:rsidRPr="0083719C">
              <w:rPr>
                <w:sz w:val="28"/>
                <w:szCs w:val="28"/>
              </w:rPr>
              <w:br/>
              <w:t>Гранатомёты </w:t>
            </w:r>
            <w:r w:rsidRPr="0083719C">
              <w:rPr>
                <w:sz w:val="28"/>
                <w:szCs w:val="28"/>
              </w:rPr>
              <w:br/>
              <w:t>Тяжёлые пулемёты</w:t>
            </w:r>
            <w:r w:rsidRPr="0083719C">
              <w:rPr>
                <w:sz w:val="28"/>
                <w:szCs w:val="28"/>
              </w:rPr>
              <w:br/>
              <w:t>Лёгкие пулемёты</w:t>
            </w:r>
            <w:r w:rsidRPr="0083719C">
              <w:rPr>
                <w:sz w:val="28"/>
                <w:szCs w:val="28"/>
              </w:rPr>
              <w:br/>
              <w:t>Противотанковые ружья</w:t>
            </w:r>
            <w:r w:rsidRPr="0083719C">
              <w:rPr>
                <w:sz w:val="28"/>
                <w:szCs w:val="28"/>
              </w:rPr>
              <w:br/>
              <w:t>Танки</w:t>
            </w:r>
            <w:r w:rsidRPr="0083719C">
              <w:rPr>
                <w:sz w:val="28"/>
                <w:szCs w:val="28"/>
              </w:rPr>
              <w:br/>
              <w:t>Самолёты</w:t>
            </w:r>
          </w:p>
        </w:tc>
        <w:tc>
          <w:tcPr>
            <w:tcW w:w="1700" w:type="pct"/>
            <w:shd w:val="clear" w:color="auto" w:fill="FFFFFF"/>
          </w:tcPr>
          <w:p w:rsidR="00FD3D76" w:rsidRPr="0083719C" w:rsidRDefault="00283C40" w:rsidP="00FD3D7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3719C">
              <w:rPr>
                <w:sz w:val="28"/>
                <w:szCs w:val="28"/>
              </w:rPr>
              <w:t>7</w:t>
            </w:r>
            <w:r w:rsidRPr="0083719C">
              <w:rPr>
                <w:sz w:val="28"/>
                <w:szCs w:val="28"/>
              </w:rPr>
              <w:br/>
              <w:t>37</w:t>
            </w:r>
            <w:r w:rsidRPr="0083719C">
              <w:rPr>
                <w:sz w:val="28"/>
                <w:szCs w:val="28"/>
              </w:rPr>
              <w:br/>
              <w:t>44</w:t>
            </w:r>
            <w:r w:rsidRPr="0083719C">
              <w:rPr>
                <w:sz w:val="28"/>
                <w:szCs w:val="28"/>
              </w:rPr>
              <w:br/>
              <w:t>45</w:t>
            </w:r>
            <w:r w:rsidRPr="0083719C">
              <w:rPr>
                <w:sz w:val="28"/>
                <w:szCs w:val="28"/>
              </w:rPr>
              <w:br/>
              <w:t>79</w:t>
            </w:r>
            <w:r w:rsidRPr="0083719C">
              <w:rPr>
                <w:sz w:val="28"/>
                <w:szCs w:val="28"/>
              </w:rPr>
              <w:br/>
              <w:t>36</w:t>
            </w:r>
            <w:r w:rsidRPr="0083719C">
              <w:rPr>
                <w:sz w:val="28"/>
                <w:szCs w:val="28"/>
              </w:rPr>
              <w:br/>
              <w:t>-</w:t>
            </w:r>
            <w:r w:rsidRPr="0083719C">
              <w:rPr>
                <w:sz w:val="28"/>
                <w:szCs w:val="28"/>
              </w:rPr>
              <w:br/>
              <w:t>120</w:t>
            </w:r>
            <w:r w:rsidRPr="0083719C">
              <w:rPr>
                <w:sz w:val="28"/>
                <w:szCs w:val="28"/>
              </w:rPr>
              <w:br/>
              <w:t>372</w:t>
            </w:r>
            <w:r w:rsidRPr="0083719C">
              <w:rPr>
                <w:sz w:val="28"/>
                <w:szCs w:val="28"/>
              </w:rPr>
              <w:br/>
              <w:t>215</w:t>
            </w:r>
            <w:r w:rsidRPr="0083719C">
              <w:rPr>
                <w:sz w:val="28"/>
                <w:szCs w:val="28"/>
              </w:rPr>
              <w:br/>
              <w:t>-</w:t>
            </w:r>
            <w:r w:rsidRPr="0083719C">
              <w:rPr>
                <w:sz w:val="28"/>
                <w:szCs w:val="28"/>
              </w:rPr>
              <w:br/>
              <w:t>42</w:t>
            </w:r>
          </w:p>
        </w:tc>
        <w:tc>
          <w:tcPr>
            <w:tcW w:w="1800" w:type="pct"/>
            <w:shd w:val="clear" w:color="auto" w:fill="FFFFFF"/>
          </w:tcPr>
          <w:p w:rsidR="00FD3D76" w:rsidRPr="0083719C" w:rsidRDefault="00283C40" w:rsidP="00FD3D7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3719C">
              <w:rPr>
                <w:sz w:val="28"/>
                <w:szCs w:val="28"/>
              </w:rPr>
              <w:t>6</w:t>
            </w:r>
            <w:r w:rsidRPr="0083719C">
              <w:rPr>
                <w:sz w:val="28"/>
                <w:szCs w:val="28"/>
              </w:rPr>
              <w:br/>
              <w:t>5</w:t>
            </w:r>
            <w:r w:rsidRPr="0083719C">
              <w:rPr>
                <w:sz w:val="28"/>
                <w:szCs w:val="28"/>
              </w:rPr>
              <w:br/>
              <w:t>60</w:t>
            </w:r>
            <w:r w:rsidRPr="0083719C">
              <w:rPr>
                <w:sz w:val="28"/>
                <w:szCs w:val="28"/>
              </w:rPr>
              <w:br/>
              <w:t>33</w:t>
            </w:r>
            <w:r w:rsidRPr="0083719C">
              <w:rPr>
                <w:sz w:val="28"/>
                <w:szCs w:val="28"/>
              </w:rPr>
              <w:br/>
              <w:t>-</w:t>
            </w:r>
            <w:r w:rsidRPr="0083719C">
              <w:rPr>
                <w:sz w:val="28"/>
                <w:szCs w:val="28"/>
              </w:rPr>
              <w:br/>
              <w:t>-</w:t>
            </w:r>
            <w:r w:rsidRPr="0083719C">
              <w:rPr>
                <w:sz w:val="28"/>
                <w:szCs w:val="28"/>
              </w:rPr>
              <w:br/>
              <w:t>180</w:t>
            </w:r>
            <w:r w:rsidRPr="0083719C">
              <w:rPr>
                <w:sz w:val="28"/>
                <w:szCs w:val="28"/>
              </w:rPr>
              <w:br/>
              <w:t>75</w:t>
            </w:r>
            <w:r w:rsidRPr="0083719C">
              <w:rPr>
                <w:sz w:val="28"/>
                <w:szCs w:val="28"/>
              </w:rPr>
              <w:br/>
              <w:t>273</w:t>
            </w:r>
            <w:r w:rsidRPr="0083719C">
              <w:rPr>
                <w:sz w:val="28"/>
                <w:szCs w:val="28"/>
              </w:rPr>
              <w:br/>
              <w:t>-</w:t>
            </w:r>
            <w:r w:rsidRPr="0083719C">
              <w:rPr>
                <w:sz w:val="28"/>
                <w:szCs w:val="28"/>
              </w:rPr>
              <w:br/>
              <w:t>60</w:t>
            </w:r>
            <w:r w:rsidRPr="0083719C">
              <w:rPr>
                <w:sz w:val="28"/>
                <w:szCs w:val="28"/>
              </w:rPr>
              <w:br/>
              <w:t>7</w:t>
            </w:r>
          </w:p>
        </w:tc>
      </w:tr>
      <w:tr w:rsidR="00283C40" w:rsidRPr="0083719C">
        <w:trPr>
          <w:tblCellSpacing w:w="7" w:type="dxa"/>
          <w:jc w:val="center"/>
        </w:trPr>
        <w:tc>
          <w:tcPr>
            <w:tcW w:w="1500" w:type="pct"/>
            <w:shd w:val="clear" w:color="auto" w:fill="FFFFFF"/>
          </w:tcPr>
          <w:p w:rsidR="00FD3D76" w:rsidRPr="0083719C" w:rsidRDefault="00283C40" w:rsidP="00FD3D7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3719C">
              <w:rPr>
                <w:sz w:val="28"/>
                <w:szCs w:val="28"/>
              </w:rPr>
              <w:t>Всего:</w:t>
            </w:r>
            <w:r w:rsidRPr="0083719C">
              <w:rPr>
                <w:sz w:val="28"/>
                <w:szCs w:val="28"/>
              </w:rPr>
              <w:br/>
              <w:t>Личного состава</w:t>
            </w:r>
            <w:r w:rsidRPr="0083719C">
              <w:rPr>
                <w:sz w:val="28"/>
                <w:szCs w:val="28"/>
              </w:rPr>
              <w:br/>
              <w:t>Орудий и миномётов 120-мм</w:t>
            </w:r>
            <w:r w:rsidRPr="0083719C">
              <w:rPr>
                <w:sz w:val="28"/>
                <w:szCs w:val="28"/>
              </w:rPr>
              <w:br/>
              <w:t>Танков</w:t>
            </w:r>
            <w:r w:rsidRPr="0083719C">
              <w:rPr>
                <w:sz w:val="28"/>
                <w:szCs w:val="28"/>
              </w:rPr>
              <w:br/>
              <w:t>Самолётов</w:t>
            </w:r>
          </w:p>
        </w:tc>
        <w:tc>
          <w:tcPr>
            <w:tcW w:w="1700" w:type="pct"/>
            <w:shd w:val="clear" w:color="auto" w:fill="FFFFFF"/>
          </w:tcPr>
          <w:p w:rsidR="00FD3D76" w:rsidRPr="0083719C" w:rsidRDefault="00283C40" w:rsidP="00FD3D7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3719C">
              <w:rPr>
                <w:sz w:val="28"/>
                <w:szCs w:val="28"/>
              </w:rPr>
              <w:br/>
              <w:t>8824</w:t>
            </w:r>
            <w:r w:rsidRPr="0083719C">
              <w:rPr>
                <w:sz w:val="28"/>
                <w:szCs w:val="28"/>
              </w:rPr>
              <w:br/>
              <w:t>205</w:t>
            </w:r>
            <w:r w:rsidRPr="0083719C">
              <w:rPr>
                <w:sz w:val="28"/>
                <w:szCs w:val="28"/>
              </w:rPr>
              <w:br/>
              <w:t>-</w:t>
            </w:r>
            <w:r w:rsidRPr="0083719C">
              <w:rPr>
                <w:sz w:val="28"/>
                <w:szCs w:val="28"/>
              </w:rPr>
              <w:br/>
              <w:t>42</w:t>
            </w:r>
          </w:p>
        </w:tc>
        <w:tc>
          <w:tcPr>
            <w:tcW w:w="1800" w:type="pct"/>
            <w:shd w:val="clear" w:color="auto" w:fill="FFFFFF"/>
          </w:tcPr>
          <w:p w:rsidR="00FD3D76" w:rsidRPr="0083719C" w:rsidRDefault="00283C40" w:rsidP="00FD3D7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3719C">
              <w:rPr>
                <w:sz w:val="28"/>
                <w:szCs w:val="28"/>
              </w:rPr>
              <w:br/>
              <w:t>8480</w:t>
            </w:r>
            <w:r w:rsidRPr="0083719C">
              <w:rPr>
                <w:sz w:val="28"/>
                <w:szCs w:val="28"/>
              </w:rPr>
              <w:br/>
              <w:t>98</w:t>
            </w:r>
            <w:r w:rsidRPr="0083719C">
              <w:rPr>
                <w:sz w:val="28"/>
                <w:szCs w:val="28"/>
              </w:rPr>
              <w:br/>
              <w:t>60</w:t>
            </w:r>
            <w:r w:rsidRPr="0083719C">
              <w:rPr>
                <w:sz w:val="28"/>
                <w:szCs w:val="28"/>
              </w:rPr>
              <w:br/>
              <w:t>7</w:t>
            </w:r>
          </w:p>
        </w:tc>
      </w:tr>
    </w:tbl>
    <w:p w:rsidR="00DD6B6E" w:rsidRPr="0083719C" w:rsidRDefault="00283C40" w:rsidP="00FD3D76">
      <w:pPr>
        <w:spacing w:before="100" w:beforeAutospacing="1" w:after="100" w:afterAutospacing="1"/>
        <w:jc w:val="both"/>
        <w:rPr>
          <w:sz w:val="28"/>
          <w:szCs w:val="28"/>
        </w:rPr>
      </w:pPr>
      <w:r w:rsidRPr="0083719C">
        <w:rPr>
          <w:sz w:val="28"/>
          <w:szCs w:val="28"/>
        </w:rPr>
        <w:t>В 18-00 19</w:t>
      </w:r>
      <w:r w:rsidR="00DD6B6E" w:rsidRPr="0083719C">
        <w:rPr>
          <w:sz w:val="28"/>
          <w:szCs w:val="28"/>
        </w:rPr>
        <w:t xml:space="preserve"> августа </w:t>
      </w:r>
      <w:smartTag w:uri="urn:schemas-microsoft-com:office:smarttags" w:element="metricconverter">
        <w:smartTagPr>
          <w:attr w:name="ProductID" w:val="1945 г"/>
        </w:smartTagPr>
        <w:r w:rsidRPr="0083719C">
          <w:rPr>
            <w:sz w:val="28"/>
            <w:szCs w:val="28"/>
          </w:rPr>
          <w:t>1945</w:t>
        </w:r>
        <w:r w:rsidR="00DD6B6E" w:rsidRPr="0083719C">
          <w:rPr>
            <w:sz w:val="28"/>
            <w:szCs w:val="28"/>
          </w:rPr>
          <w:t xml:space="preserve"> г</w:t>
        </w:r>
      </w:smartTag>
      <w:r w:rsidR="00DD6B6E" w:rsidRPr="0083719C">
        <w:rPr>
          <w:sz w:val="28"/>
          <w:szCs w:val="28"/>
        </w:rPr>
        <w:t>.</w:t>
      </w:r>
      <w:r w:rsidRPr="0083719C">
        <w:rPr>
          <w:sz w:val="28"/>
          <w:szCs w:val="28"/>
        </w:rPr>
        <w:t xml:space="preserve"> был подписан акт о безоговорочной капитуляции 91-й </w:t>
      </w:r>
      <w:r w:rsidR="00DD6B6E" w:rsidRPr="0083719C">
        <w:rPr>
          <w:sz w:val="28"/>
          <w:szCs w:val="28"/>
        </w:rPr>
        <w:t>пехотной дивизии</w:t>
      </w:r>
      <w:r w:rsidRPr="0083719C">
        <w:rPr>
          <w:sz w:val="28"/>
          <w:szCs w:val="28"/>
        </w:rPr>
        <w:t>, оборонявшейся на островах Шумш</w:t>
      </w:r>
      <w:r w:rsidR="00DD6B6E" w:rsidRPr="0083719C">
        <w:rPr>
          <w:sz w:val="28"/>
          <w:szCs w:val="28"/>
        </w:rPr>
        <w:t>у, Парамушир и Онекотан. 20 августа</w:t>
      </w:r>
      <w:r w:rsidRPr="0083719C">
        <w:rPr>
          <w:sz w:val="28"/>
          <w:szCs w:val="28"/>
        </w:rPr>
        <w:t xml:space="preserve"> отряд советских кораблей, пытавшийся пройти через</w:t>
      </w:r>
      <w:r w:rsidR="00DD6B6E" w:rsidRPr="0083719C">
        <w:rPr>
          <w:sz w:val="28"/>
          <w:szCs w:val="28"/>
        </w:rPr>
        <w:t xml:space="preserve"> 2-й Курильский</w:t>
      </w:r>
      <w:r w:rsidRPr="0083719C">
        <w:rPr>
          <w:sz w:val="28"/>
          <w:szCs w:val="28"/>
        </w:rPr>
        <w:t xml:space="preserve"> пролив в </w:t>
      </w:r>
      <w:r w:rsidR="00DD6B6E" w:rsidRPr="0083719C">
        <w:rPr>
          <w:sz w:val="28"/>
          <w:szCs w:val="28"/>
        </w:rPr>
        <w:t>военно-морскую базу</w:t>
      </w:r>
      <w:r w:rsidRPr="0083719C">
        <w:rPr>
          <w:sz w:val="28"/>
          <w:szCs w:val="28"/>
        </w:rPr>
        <w:t xml:space="preserve"> Катаока</w:t>
      </w:r>
      <w:r w:rsidR="00DD6B6E" w:rsidRPr="0083719C">
        <w:rPr>
          <w:sz w:val="28"/>
          <w:szCs w:val="28"/>
        </w:rPr>
        <w:t>,</w:t>
      </w:r>
      <w:r w:rsidRPr="0083719C">
        <w:rPr>
          <w:sz w:val="28"/>
          <w:szCs w:val="28"/>
        </w:rPr>
        <w:t xml:space="preserve"> был обстрелян мощным огнем японских береговых батарей, понес потери после чего возвратился на свою базу стоянки. Героически действовали в этой ситуации команды </w:t>
      </w:r>
      <w:r w:rsidR="00DD6B6E" w:rsidRPr="0083719C">
        <w:rPr>
          <w:sz w:val="28"/>
          <w:szCs w:val="28"/>
        </w:rPr>
        <w:t>сторожевого корабля</w:t>
      </w:r>
      <w:r w:rsidRPr="0083719C">
        <w:rPr>
          <w:sz w:val="28"/>
          <w:szCs w:val="28"/>
        </w:rPr>
        <w:t xml:space="preserve"> “Киров”, </w:t>
      </w:r>
      <w:r w:rsidR="00DD6B6E" w:rsidRPr="0083719C">
        <w:rPr>
          <w:sz w:val="28"/>
          <w:szCs w:val="28"/>
        </w:rPr>
        <w:t>минного заградителя</w:t>
      </w:r>
      <w:r w:rsidRPr="0083719C">
        <w:rPr>
          <w:sz w:val="28"/>
          <w:szCs w:val="28"/>
        </w:rPr>
        <w:t xml:space="preserve"> “Охотск” и </w:t>
      </w:r>
      <w:r w:rsidR="00DD6B6E" w:rsidRPr="0083719C">
        <w:rPr>
          <w:sz w:val="28"/>
          <w:szCs w:val="28"/>
        </w:rPr>
        <w:t>сторожевого корабля “Дзержинский”. 22 августа</w:t>
      </w:r>
      <w:r w:rsidRPr="0083719C">
        <w:rPr>
          <w:sz w:val="28"/>
          <w:szCs w:val="28"/>
        </w:rPr>
        <w:t xml:space="preserve"> началось разоружение войск 91-й </w:t>
      </w:r>
      <w:r w:rsidR="00DD6B6E" w:rsidRPr="0083719C">
        <w:rPr>
          <w:sz w:val="28"/>
          <w:szCs w:val="28"/>
        </w:rPr>
        <w:t>пехотной дивизии</w:t>
      </w:r>
      <w:r w:rsidRPr="0083719C">
        <w:rPr>
          <w:sz w:val="28"/>
          <w:szCs w:val="28"/>
        </w:rPr>
        <w:t>. 24</w:t>
      </w:r>
      <w:r w:rsidR="00DD6B6E" w:rsidRPr="0083719C">
        <w:rPr>
          <w:sz w:val="28"/>
          <w:szCs w:val="28"/>
        </w:rPr>
        <w:t xml:space="preserve"> августа</w:t>
      </w:r>
      <w:r w:rsidRPr="0083719C">
        <w:rPr>
          <w:sz w:val="28"/>
          <w:szCs w:val="28"/>
        </w:rPr>
        <w:t xml:space="preserve"> А.Р. Гнечко получил директиву В</w:t>
      </w:r>
      <w:r w:rsidR="00DD6B6E" w:rsidRPr="0083719C">
        <w:rPr>
          <w:sz w:val="28"/>
          <w:szCs w:val="28"/>
        </w:rPr>
        <w:t xml:space="preserve">оенного </w:t>
      </w:r>
      <w:r w:rsidRPr="0083719C">
        <w:rPr>
          <w:sz w:val="28"/>
          <w:szCs w:val="28"/>
        </w:rPr>
        <w:t>С</w:t>
      </w:r>
      <w:r w:rsidR="00DD6B6E" w:rsidRPr="0083719C">
        <w:rPr>
          <w:sz w:val="28"/>
          <w:szCs w:val="28"/>
        </w:rPr>
        <w:t>овета</w:t>
      </w:r>
      <w:r w:rsidRPr="0083719C">
        <w:rPr>
          <w:sz w:val="28"/>
          <w:szCs w:val="28"/>
        </w:rPr>
        <w:t xml:space="preserve"> 2-го </w:t>
      </w:r>
      <w:r w:rsidR="00DD6B6E" w:rsidRPr="0083719C">
        <w:rPr>
          <w:sz w:val="28"/>
          <w:szCs w:val="28"/>
        </w:rPr>
        <w:t>Дальневосточного фронта</w:t>
      </w:r>
      <w:r w:rsidRPr="0083719C">
        <w:rPr>
          <w:sz w:val="28"/>
          <w:szCs w:val="28"/>
        </w:rPr>
        <w:t xml:space="preserve"> о разоружении, интернировании и эвакуации японских гар</w:t>
      </w:r>
      <w:r w:rsidR="00DD6B6E" w:rsidRPr="0083719C">
        <w:rPr>
          <w:sz w:val="28"/>
          <w:szCs w:val="28"/>
        </w:rPr>
        <w:t>низонов и гражданских  лиц на островах к югу от Онекотана до острова</w:t>
      </w:r>
      <w:r w:rsidRPr="0083719C">
        <w:rPr>
          <w:sz w:val="28"/>
          <w:szCs w:val="28"/>
        </w:rPr>
        <w:t xml:space="preserve"> Уруп включите</w:t>
      </w:r>
      <w:r w:rsidR="00DD6B6E" w:rsidRPr="0083719C">
        <w:rPr>
          <w:sz w:val="28"/>
          <w:szCs w:val="28"/>
        </w:rPr>
        <w:t>льно. Высадка десантов на эти остро</w:t>
      </w:r>
      <w:r w:rsidRPr="0083719C">
        <w:rPr>
          <w:sz w:val="28"/>
          <w:szCs w:val="28"/>
        </w:rPr>
        <w:t>ва проходила без противодействия со с</w:t>
      </w:r>
      <w:r w:rsidR="00DD6B6E" w:rsidRPr="0083719C">
        <w:rPr>
          <w:sz w:val="28"/>
          <w:szCs w:val="28"/>
        </w:rPr>
        <w:t>тороны японских   войск. 26 августа</w:t>
      </w:r>
      <w:r w:rsidRPr="0083719C">
        <w:rPr>
          <w:sz w:val="28"/>
          <w:szCs w:val="28"/>
        </w:rPr>
        <w:t xml:space="preserve"> был разоружен японский гарнизон на о</w:t>
      </w:r>
      <w:r w:rsidR="00DD6B6E" w:rsidRPr="0083719C">
        <w:rPr>
          <w:sz w:val="28"/>
          <w:szCs w:val="28"/>
        </w:rPr>
        <w:t>строве</w:t>
      </w:r>
      <w:r w:rsidRPr="0083719C">
        <w:rPr>
          <w:sz w:val="28"/>
          <w:szCs w:val="28"/>
        </w:rPr>
        <w:t xml:space="preserve"> Матуа. 27 авг</w:t>
      </w:r>
      <w:r w:rsidR="00DD6B6E" w:rsidRPr="0083719C">
        <w:rPr>
          <w:sz w:val="28"/>
          <w:szCs w:val="28"/>
        </w:rPr>
        <w:t>уста занят остров Симушир. 31 августа разоружена 129-я смешанная пехотная бригада на острове Уруп.</w:t>
      </w:r>
    </w:p>
    <w:p w:rsidR="00DD6B6E" w:rsidRPr="0083719C" w:rsidRDefault="00283C40" w:rsidP="00FD3D76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 w:rsidRPr="0083719C">
        <w:rPr>
          <w:sz w:val="28"/>
          <w:szCs w:val="28"/>
        </w:rPr>
        <w:t>За образцовое выполнение задан</w:t>
      </w:r>
      <w:r w:rsidR="00DD6B6E" w:rsidRPr="0083719C">
        <w:rPr>
          <w:sz w:val="28"/>
          <w:szCs w:val="28"/>
        </w:rPr>
        <w:t>ия командования при овладении остро</w:t>
      </w:r>
      <w:r w:rsidRPr="0083719C">
        <w:rPr>
          <w:sz w:val="28"/>
          <w:szCs w:val="28"/>
        </w:rPr>
        <w:t xml:space="preserve">вами северной части Курильской гряды присвоено звание Героя Сов. Союза: А.Р. Гнечко, В.А. Коту, Д.Г. Пономареву, Т.А. Почтареву, В.И. Сигову, П.И. Шутову.  </w:t>
      </w:r>
      <w:r w:rsidR="00DD6B6E" w:rsidRPr="0083719C">
        <w:rPr>
          <w:sz w:val="28"/>
          <w:szCs w:val="28"/>
        </w:rPr>
        <w:t xml:space="preserve">Советским воинам </w:t>
      </w:r>
      <w:r w:rsidRPr="0083719C">
        <w:rPr>
          <w:sz w:val="28"/>
          <w:szCs w:val="28"/>
        </w:rPr>
        <w:t>Н.А. Вилкову, П.И. Ильичеву и С.А. Савушкину</w:t>
      </w:r>
      <w:r w:rsidRPr="0083719C">
        <w:rPr>
          <w:b/>
          <w:bCs/>
          <w:sz w:val="28"/>
          <w:szCs w:val="28"/>
        </w:rPr>
        <w:t> </w:t>
      </w:r>
      <w:r w:rsidRPr="0083719C">
        <w:rPr>
          <w:sz w:val="28"/>
          <w:szCs w:val="28"/>
        </w:rPr>
        <w:t>это звание присвоено посмертно.</w:t>
      </w:r>
    </w:p>
    <w:p w:rsidR="00283C40" w:rsidRPr="0083719C" w:rsidRDefault="00283C40" w:rsidP="00FD3D76">
      <w:pPr>
        <w:spacing w:before="100" w:beforeAutospacing="1" w:after="100" w:afterAutospacing="1"/>
        <w:jc w:val="both"/>
        <w:rPr>
          <w:sz w:val="28"/>
          <w:szCs w:val="28"/>
        </w:rPr>
      </w:pPr>
      <w:r w:rsidRPr="0083719C">
        <w:rPr>
          <w:sz w:val="28"/>
          <w:szCs w:val="28"/>
        </w:rPr>
        <w:t xml:space="preserve">Почетных наименований “Курильские” удостоены: 128-я </w:t>
      </w:r>
      <w:r w:rsidR="00E865A0" w:rsidRPr="0083719C">
        <w:rPr>
          <w:sz w:val="28"/>
          <w:szCs w:val="28"/>
        </w:rPr>
        <w:t>авиадивизия</w:t>
      </w:r>
      <w:r w:rsidR="00325DEA" w:rsidRPr="0083719C">
        <w:rPr>
          <w:sz w:val="28"/>
          <w:szCs w:val="28"/>
        </w:rPr>
        <w:t>, 198-й отдельный стрелковый полк</w:t>
      </w:r>
      <w:r w:rsidRPr="0083719C">
        <w:rPr>
          <w:sz w:val="28"/>
          <w:szCs w:val="28"/>
        </w:rPr>
        <w:t xml:space="preserve">. Звание “гвардейский” присвоено </w:t>
      </w:r>
      <w:r w:rsidR="00DD6B6E" w:rsidRPr="0083719C">
        <w:rPr>
          <w:sz w:val="28"/>
          <w:szCs w:val="28"/>
        </w:rPr>
        <w:t>минному заградителю “Охотск”. Награждены: орденом</w:t>
      </w:r>
      <w:r w:rsidRPr="0083719C">
        <w:rPr>
          <w:sz w:val="28"/>
          <w:szCs w:val="28"/>
        </w:rPr>
        <w:t xml:space="preserve"> Ленина – 101-я </w:t>
      </w:r>
      <w:r w:rsidR="006F3C4A" w:rsidRPr="0083719C">
        <w:rPr>
          <w:sz w:val="28"/>
          <w:szCs w:val="28"/>
        </w:rPr>
        <w:t>стрелковая дивизия, 138-й стрелковый полк</w:t>
      </w:r>
      <w:r w:rsidR="00DD6B6E" w:rsidRPr="0083719C">
        <w:rPr>
          <w:sz w:val="28"/>
          <w:szCs w:val="28"/>
        </w:rPr>
        <w:t xml:space="preserve"> 101-й </w:t>
      </w:r>
      <w:r w:rsidR="006F3C4A" w:rsidRPr="0083719C">
        <w:rPr>
          <w:sz w:val="28"/>
          <w:szCs w:val="28"/>
        </w:rPr>
        <w:t>стрелковой дивизии</w:t>
      </w:r>
      <w:r w:rsidR="00DD6B6E" w:rsidRPr="0083719C">
        <w:rPr>
          <w:sz w:val="28"/>
          <w:szCs w:val="28"/>
        </w:rPr>
        <w:t>; орденом</w:t>
      </w:r>
      <w:r w:rsidRPr="0083719C">
        <w:rPr>
          <w:sz w:val="28"/>
          <w:szCs w:val="28"/>
        </w:rPr>
        <w:t xml:space="preserve"> Красного Знамени - 373-й </w:t>
      </w:r>
      <w:r w:rsidR="007B1A52" w:rsidRPr="0083719C">
        <w:rPr>
          <w:sz w:val="28"/>
          <w:szCs w:val="28"/>
        </w:rPr>
        <w:t xml:space="preserve">стрелковый полк </w:t>
      </w:r>
      <w:r w:rsidRPr="0083719C">
        <w:rPr>
          <w:sz w:val="28"/>
          <w:szCs w:val="28"/>
        </w:rPr>
        <w:t xml:space="preserve">101-й </w:t>
      </w:r>
      <w:r w:rsidR="007B1A52" w:rsidRPr="0083719C">
        <w:rPr>
          <w:sz w:val="28"/>
          <w:szCs w:val="28"/>
        </w:rPr>
        <w:t>стрелковой дивизии</w:t>
      </w:r>
      <w:r w:rsidRPr="0083719C">
        <w:rPr>
          <w:sz w:val="28"/>
          <w:szCs w:val="28"/>
        </w:rPr>
        <w:t xml:space="preserve">, </w:t>
      </w:r>
      <w:r w:rsidR="00DD6B6E" w:rsidRPr="0083719C">
        <w:rPr>
          <w:sz w:val="28"/>
          <w:szCs w:val="28"/>
        </w:rPr>
        <w:t>сторожевой корабль</w:t>
      </w:r>
      <w:r w:rsidRPr="0083719C">
        <w:rPr>
          <w:sz w:val="28"/>
          <w:szCs w:val="28"/>
        </w:rPr>
        <w:t xml:space="preserve"> “Киров”, тральщик “Т-</w:t>
      </w:r>
      <w:smartTag w:uri="urn:schemas-microsoft-com:office:smarttags" w:element="metricconverter">
        <w:smartTagPr>
          <w:attr w:name="ProductID" w:val="525”"/>
        </w:smartTagPr>
        <w:r w:rsidRPr="0083719C">
          <w:rPr>
            <w:sz w:val="28"/>
            <w:szCs w:val="28"/>
          </w:rPr>
          <w:t>525”</w:t>
        </w:r>
      </w:smartTag>
      <w:r w:rsidR="00DD6B6E" w:rsidRPr="0083719C">
        <w:rPr>
          <w:sz w:val="28"/>
          <w:szCs w:val="28"/>
        </w:rPr>
        <w:t>; орденом Красной Звезды – 302-</w:t>
      </w:r>
      <w:r w:rsidRPr="0083719C">
        <w:rPr>
          <w:sz w:val="28"/>
          <w:szCs w:val="28"/>
        </w:rPr>
        <w:t xml:space="preserve">й </w:t>
      </w:r>
      <w:r w:rsidR="007B1A52" w:rsidRPr="0083719C">
        <w:rPr>
          <w:sz w:val="28"/>
          <w:szCs w:val="28"/>
        </w:rPr>
        <w:t>стрелковый полк 101-й стрелковой дивизии.</w:t>
      </w:r>
    </w:p>
    <w:p w:rsidR="003B7BC8" w:rsidRPr="00EC1289" w:rsidRDefault="00EC1289" w:rsidP="00EC1289">
      <w:pPr>
        <w:spacing w:before="100" w:beforeAutospacing="1" w:after="100" w:afterAutospacing="1" w:line="360" w:lineRule="auto"/>
        <w:ind w:firstLine="709"/>
        <w:rPr>
          <w:sz w:val="28"/>
          <w:szCs w:val="28"/>
        </w:rPr>
      </w:pPr>
      <w:r w:rsidRPr="0083719C">
        <w:rPr>
          <w:b/>
          <w:sz w:val="28"/>
          <w:szCs w:val="28"/>
        </w:rPr>
        <w:t>Источник:</w:t>
      </w:r>
      <w:r w:rsidRPr="0083719C">
        <w:rPr>
          <w:sz w:val="28"/>
          <w:szCs w:val="28"/>
        </w:rPr>
        <w:t xml:space="preserve"> </w:t>
      </w:r>
      <w:r w:rsidRPr="0083719C">
        <w:rPr>
          <w:sz w:val="28"/>
          <w:szCs w:val="28"/>
          <w:lang w:val="en-US"/>
        </w:rPr>
        <w:t>URL</w:t>
      </w:r>
      <w:r w:rsidRPr="0083719C">
        <w:rPr>
          <w:sz w:val="28"/>
          <w:szCs w:val="28"/>
        </w:rPr>
        <w:t>:</w:t>
      </w:r>
      <w:r w:rsidRPr="00AA424B">
        <w:rPr>
          <w:sz w:val="28"/>
          <w:szCs w:val="28"/>
        </w:rPr>
        <w:t>http://www.sakhalin.ru/Region/WORLDWAR2/kurilop.htm</w:t>
      </w:r>
      <w:bookmarkStart w:id="0" w:name="_GoBack"/>
      <w:bookmarkEnd w:id="0"/>
    </w:p>
    <w:sectPr w:rsidR="003B7BC8" w:rsidRPr="00EC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25F"/>
    <w:multiLevelType w:val="hybridMultilevel"/>
    <w:tmpl w:val="A3905E04"/>
    <w:lvl w:ilvl="0" w:tplc="CE02AF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162284"/>
    <w:multiLevelType w:val="hybridMultilevel"/>
    <w:tmpl w:val="9EFA568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41AD5A8F"/>
    <w:multiLevelType w:val="hybridMultilevel"/>
    <w:tmpl w:val="EE26D3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576"/>
    <w:rsid w:val="00000C67"/>
    <w:rsid w:val="000553A9"/>
    <w:rsid w:val="000E36D8"/>
    <w:rsid w:val="0012176E"/>
    <w:rsid w:val="00127397"/>
    <w:rsid w:val="0016248B"/>
    <w:rsid w:val="001C1BBF"/>
    <w:rsid w:val="001E141D"/>
    <w:rsid w:val="001E4B94"/>
    <w:rsid w:val="00233995"/>
    <w:rsid w:val="002476DE"/>
    <w:rsid w:val="00253A38"/>
    <w:rsid w:val="00283C40"/>
    <w:rsid w:val="00291BEB"/>
    <w:rsid w:val="00296B12"/>
    <w:rsid w:val="00325DEA"/>
    <w:rsid w:val="00345A02"/>
    <w:rsid w:val="0037397B"/>
    <w:rsid w:val="003A3CDA"/>
    <w:rsid w:val="003A7889"/>
    <w:rsid w:val="003B1A3B"/>
    <w:rsid w:val="003B4A66"/>
    <w:rsid w:val="003B7BC8"/>
    <w:rsid w:val="003E1C39"/>
    <w:rsid w:val="00411877"/>
    <w:rsid w:val="0043299F"/>
    <w:rsid w:val="004422AC"/>
    <w:rsid w:val="004467D2"/>
    <w:rsid w:val="00453576"/>
    <w:rsid w:val="0046570C"/>
    <w:rsid w:val="004704DB"/>
    <w:rsid w:val="004930CE"/>
    <w:rsid w:val="0049481E"/>
    <w:rsid w:val="0049727E"/>
    <w:rsid w:val="004D112F"/>
    <w:rsid w:val="004D3A65"/>
    <w:rsid w:val="005054F0"/>
    <w:rsid w:val="00514FFA"/>
    <w:rsid w:val="00532D5C"/>
    <w:rsid w:val="00540C36"/>
    <w:rsid w:val="005B25C2"/>
    <w:rsid w:val="005B474F"/>
    <w:rsid w:val="00622412"/>
    <w:rsid w:val="00667300"/>
    <w:rsid w:val="006A0B47"/>
    <w:rsid w:val="006A3802"/>
    <w:rsid w:val="006E287B"/>
    <w:rsid w:val="006F3C4A"/>
    <w:rsid w:val="00713653"/>
    <w:rsid w:val="00714E5E"/>
    <w:rsid w:val="007315B9"/>
    <w:rsid w:val="00742ED2"/>
    <w:rsid w:val="00752768"/>
    <w:rsid w:val="00786BE1"/>
    <w:rsid w:val="007A17F5"/>
    <w:rsid w:val="007B18CB"/>
    <w:rsid w:val="007B1A52"/>
    <w:rsid w:val="007B4DB9"/>
    <w:rsid w:val="007D2555"/>
    <w:rsid w:val="0080077C"/>
    <w:rsid w:val="0080228F"/>
    <w:rsid w:val="00822BD2"/>
    <w:rsid w:val="0083719C"/>
    <w:rsid w:val="00843DEE"/>
    <w:rsid w:val="00847BDB"/>
    <w:rsid w:val="00881D2A"/>
    <w:rsid w:val="008A47F6"/>
    <w:rsid w:val="008D192E"/>
    <w:rsid w:val="008E0A9C"/>
    <w:rsid w:val="0092011A"/>
    <w:rsid w:val="00922A8E"/>
    <w:rsid w:val="009248A4"/>
    <w:rsid w:val="009807C8"/>
    <w:rsid w:val="00982563"/>
    <w:rsid w:val="00983DA6"/>
    <w:rsid w:val="009A6BD4"/>
    <w:rsid w:val="009B01D8"/>
    <w:rsid w:val="009C3B29"/>
    <w:rsid w:val="009F533F"/>
    <w:rsid w:val="00A013A7"/>
    <w:rsid w:val="00A111FD"/>
    <w:rsid w:val="00A42D1E"/>
    <w:rsid w:val="00A500FF"/>
    <w:rsid w:val="00A90877"/>
    <w:rsid w:val="00A92C72"/>
    <w:rsid w:val="00AA3576"/>
    <w:rsid w:val="00AA424B"/>
    <w:rsid w:val="00AC204F"/>
    <w:rsid w:val="00AF3FC9"/>
    <w:rsid w:val="00B041D9"/>
    <w:rsid w:val="00B20F8D"/>
    <w:rsid w:val="00B46CB7"/>
    <w:rsid w:val="00B624B1"/>
    <w:rsid w:val="00B75C29"/>
    <w:rsid w:val="00BA0F26"/>
    <w:rsid w:val="00BE5DFE"/>
    <w:rsid w:val="00C0485B"/>
    <w:rsid w:val="00C1290C"/>
    <w:rsid w:val="00C41320"/>
    <w:rsid w:val="00C51228"/>
    <w:rsid w:val="00C76FD7"/>
    <w:rsid w:val="00CC358C"/>
    <w:rsid w:val="00CF55B3"/>
    <w:rsid w:val="00D17988"/>
    <w:rsid w:val="00D17B77"/>
    <w:rsid w:val="00D24C33"/>
    <w:rsid w:val="00D47950"/>
    <w:rsid w:val="00D61864"/>
    <w:rsid w:val="00D66B1F"/>
    <w:rsid w:val="00D800CF"/>
    <w:rsid w:val="00DD2352"/>
    <w:rsid w:val="00DD6B6E"/>
    <w:rsid w:val="00E331B7"/>
    <w:rsid w:val="00E865A0"/>
    <w:rsid w:val="00EA050E"/>
    <w:rsid w:val="00EC1289"/>
    <w:rsid w:val="00EC3EA0"/>
    <w:rsid w:val="00ED7AF6"/>
    <w:rsid w:val="00F44D3B"/>
    <w:rsid w:val="00FB74E3"/>
    <w:rsid w:val="00FD1390"/>
    <w:rsid w:val="00FD3D76"/>
    <w:rsid w:val="00FE4BBB"/>
    <w:rsid w:val="00FE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51042-9BE3-41BB-9AAF-5DEE413F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3A78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3B7B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B7B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Знак8 Знак Знак Знак Знак Знак Знак Знак"/>
    <w:basedOn w:val="a"/>
    <w:autoRedefine/>
    <w:rsid w:val="00127397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3">
    <w:name w:val="Normal (Web)"/>
    <w:basedOn w:val="a"/>
    <w:rsid w:val="00127397"/>
    <w:pPr>
      <w:spacing w:before="100" w:beforeAutospacing="1" w:after="100" w:afterAutospacing="1"/>
    </w:pPr>
    <w:rPr>
      <w:color w:val="000000"/>
    </w:rPr>
  </w:style>
  <w:style w:type="character" w:customStyle="1" w:styleId="FontStyle14">
    <w:name w:val="Font Style14"/>
    <w:basedOn w:val="a0"/>
    <w:rsid w:val="0037397B"/>
    <w:rPr>
      <w:rFonts w:ascii="Times New Roman" w:hAnsi="Times New Roman" w:cs="Times New Roman"/>
      <w:sz w:val="20"/>
      <w:szCs w:val="20"/>
    </w:rPr>
  </w:style>
  <w:style w:type="paragraph" w:styleId="30">
    <w:name w:val="Body Text 3"/>
    <w:basedOn w:val="a"/>
    <w:rsid w:val="0037397B"/>
    <w:pPr>
      <w:spacing w:after="120"/>
    </w:pPr>
    <w:rPr>
      <w:sz w:val="16"/>
      <w:szCs w:val="16"/>
    </w:rPr>
  </w:style>
  <w:style w:type="character" w:styleId="a4">
    <w:name w:val="Hyperlink"/>
    <w:basedOn w:val="a0"/>
    <w:rsid w:val="003A7889"/>
    <w:rPr>
      <w:color w:val="0000FF"/>
      <w:u w:val="single"/>
    </w:rPr>
  </w:style>
  <w:style w:type="character" w:customStyle="1" w:styleId="apple-style-span">
    <w:name w:val="apple-style-span"/>
    <w:basedOn w:val="a0"/>
    <w:rsid w:val="003B1A3B"/>
  </w:style>
  <w:style w:type="character" w:customStyle="1" w:styleId="apple-converted-space">
    <w:name w:val="apple-converted-space"/>
    <w:basedOn w:val="a0"/>
    <w:rsid w:val="003B1A3B"/>
  </w:style>
  <w:style w:type="character" w:styleId="a5">
    <w:name w:val="Emphasis"/>
    <w:basedOn w:val="a0"/>
    <w:qFormat/>
    <w:rsid w:val="003B7BC8"/>
    <w:rPr>
      <w:i/>
      <w:iCs/>
    </w:rPr>
  </w:style>
  <w:style w:type="character" w:styleId="a6">
    <w:name w:val="Strong"/>
    <w:basedOn w:val="a0"/>
    <w:qFormat/>
    <w:rsid w:val="00283C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6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4784</Words>
  <Characters>27275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31996</CharactersWithSpaces>
  <SharedDoc>false</SharedDoc>
  <HLinks>
    <vt:vector size="138" baseType="variant">
      <vt:variant>
        <vt:i4>3473467</vt:i4>
      </vt:variant>
      <vt:variant>
        <vt:i4>66</vt:i4>
      </vt:variant>
      <vt:variant>
        <vt:i4>0</vt:i4>
      </vt:variant>
      <vt:variant>
        <vt:i4>5</vt:i4>
      </vt:variant>
      <vt:variant>
        <vt:lpwstr>http://www.sakhalin.ru/Region/WORLDWAR2/kurilop.htm</vt:lpwstr>
      </vt:variant>
      <vt:variant>
        <vt:lpwstr/>
      </vt:variant>
      <vt:variant>
        <vt:i4>2883696</vt:i4>
      </vt:variant>
      <vt:variant>
        <vt:i4>63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r29</vt:lpwstr>
      </vt:variant>
      <vt:variant>
        <vt:i4>2883696</vt:i4>
      </vt:variant>
      <vt:variant>
        <vt:i4>60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r21</vt:lpwstr>
      </vt:variant>
      <vt:variant>
        <vt:i4>3080304</vt:i4>
      </vt:variant>
      <vt:variant>
        <vt:i4>57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r17</vt:lpwstr>
      </vt:variant>
      <vt:variant>
        <vt:i4>2949232</vt:i4>
      </vt:variant>
      <vt:variant>
        <vt:i4>54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r30</vt:lpwstr>
      </vt:variant>
      <vt:variant>
        <vt:i4>2883696</vt:i4>
      </vt:variant>
      <vt:variant>
        <vt:i4>51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r23</vt:lpwstr>
      </vt:variant>
      <vt:variant>
        <vt:i4>2949232</vt:i4>
      </vt:variant>
      <vt:variant>
        <vt:i4>48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r31</vt:lpwstr>
      </vt:variant>
      <vt:variant>
        <vt:i4>2883696</vt:i4>
      </vt:variant>
      <vt:variant>
        <vt:i4>45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r28</vt:lpwstr>
      </vt:variant>
      <vt:variant>
        <vt:i4>2883696</vt:i4>
      </vt:variant>
      <vt:variant>
        <vt:i4>42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r20</vt:lpwstr>
      </vt:variant>
      <vt:variant>
        <vt:i4>2883696</vt:i4>
      </vt:variant>
      <vt:variant>
        <vt:i4>39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r22</vt:lpwstr>
      </vt:variant>
      <vt:variant>
        <vt:i4>3080304</vt:i4>
      </vt:variant>
      <vt:variant>
        <vt:i4>36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r18</vt:lpwstr>
      </vt:variant>
      <vt:variant>
        <vt:i4>2949232</vt:i4>
      </vt:variant>
      <vt:variant>
        <vt:i4>33</vt:i4>
      </vt:variant>
      <vt:variant>
        <vt:i4>0</vt:i4>
      </vt:variant>
      <vt:variant>
        <vt:i4>5</vt:i4>
      </vt:variant>
      <vt:variant>
        <vt:lpwstr>http://www.sakhalin.ru/Region/WORLDWAR2/perstext.htm</vt:lpwstr>
      </vt:variant>
      <vt:variant>
        <vt:lpwstr>r32</vt:lpwstr>
      </vt:variant>
      <vt:variant>
        <vt:i4>3342375</vt:i4>
      </vt:variant>
      <vt:variant>
        <vt:i4>30</vt:i4>
      </vt:variant>
      <vt:variant>
        <vt:i4>0</vt:i4>
      </vt:variant>
      <vt:variant>
        <vt:i4>5</vt:i4>
      </vt:variant>
      <vt:variant>
        <vt:lpwstr>http://www.portal-slovo.ru/events/38325.php</vt:lpwstr>
      </vt:variant>
      <vt:variant>
        <vt:lpwstr/>
      </vt:variant>
      <vt:variant>
        <vt:i4>3342372</vt:i4>
      </vt:variant>
      <vt:variant>
        <vt:i4>27</vt:i4>
      </vt:variant>
      <vt:variant>
        <vt:i4>0</vt:i4>
      </vt:variant>
      <vt:variant>
        <vt:i4>5</vt:i4>
      </vt:variant>
      <vt:variant>
        <vt:lpwstr>http://www.portal-slovo.ru/events/38520.php</vt:lpwstr>
      </vt:variant>
      <vt:variant>
        <vt:lpwstr/>
      </vt:variant>
      <vt:variant>
        <vt:i4>3276832</vt:i4>
      </vt:variant>
      <vt:variant>
        <vt:i4>24</vt:i4>
      </vt:variant>
      <vt:variant>
        <vt:i4>0</vt:i4>
      </vt:variant>
      <vt:variant>
        <vt:i4>5</vt:i4>
      </vt:variant>
      <vt:variant>
        <vt:lpwstr>http://www.portal-slovo.ru/events/38534.php</vt:lpwstr>
      </vt:variant>
      <vt:variant>
        <vt:lpwstr/>
      </vt:variant>
      <vt:variant>
        <vt:i4>3604518</vt:i4>
      </vt:variant>
      <vt:variant>
        <vt:i4>21</vt:i4>
      </vt:variant>
      <vt:variant>
        <vt:i4>0</vt:i4>
      </vt:variant>
      <vt:variant>
        <vt:i4>5</vt:i4>
      </vt:variant>
      <vt:variant>
        <vt:lpwstr>http://www.portal-slovo.ru/events/38463.php</vt:lpwstr>
      </vt:variant>
      <vt:variant>
        <vt:lpwstr/>
      </vt:variant>
      <vt:variant>
        <vt:i4>6160394</vt:i4>
      </vt:variant>
      <vt:variant>
        <vt:i4>18</vt:i4>
      </vt:variant>
      <vt:variant>
        <vt:i4>0</vt:i4>
      </vt:variant>
      <vt:variant>
        <vt:i4>5</vt:i4>
      </vt:variant>
      <vt:variant>
        <vt:lpwstr>http://www.portal-slovo.ru/authors/53.php</vt:lpwstr>
      </vt:variant>
      <vt:variant>
        <vt:lpwstr/>
      </vt:variant>
      <vt:variant>
        <vt:i4>6422546</vt:i4>
      </vt:variant>
      <vt:variant>
        <vt:i4>15</vt:i4>
      </vt:variant>
      <vt:variant>
        <vt:i4>0</vt:i4>
      </vt:variant>
      <vt:variant>
        <vt:i4>5</vt:i4>
      </vt:variant>
      <vt:variant>
        <vt:lpwstr>http://victory.rusarchives.ru/index.php?p=32&amp;sec_id=40</vt:lpwstr>
      </vt:variant>
      <vt:variant>
        <vt:lpwstr/>
      </vt:variant>
      <vt:variant>
        <vt:i4>1441800</vt:i4>
      </vt:variant>
      <vt:variant>
        <vt:i4>12</vt:i4>
      </vt:variant>
      <vt:variant>
        <vt:i4>0</vt:i4>
      </vt:variant>
      <vt:variant>
        <vt:i4>5</vt:i4>
      </vt:variant>
      <vt:variant>
        <vt:lpwstr>http://www.sakhalin.ru/Region/WORLDWAR2/main.htm</vt:lpwstr>
      </vt:variant>
      <vt:variant>
        <vt:lpwstr/>
      </vt:variant>
      <vt:variant>
        <vt:i4>4128830</vt:i4>
      </vt:variant>
      <vt:variant>
        <vt:i4>9</vt:i4>
      </vt:variant>
      <vt:variant>
        <vt:i4>0</vt:i4>
      </vt:variant>
      <vt:variant>
        <vt:i4>5</vt:i4>
      </vt:variant>
      <vt:variant>
        <vt:lpwstr>http://flot.com/publications/books/shelf/tofvets/19.htm</vt:lpwstr>
      </vt:variant>
      <vt:variant>
        <vt:lpwstr/>
      </vt:variant>
      <vt:variant>
        <vt:i4>393315</vt:i4>
      </vt:variant>
      <vt:variant>
        <vt:i4>6</vt:i4>
      </vt:variant>
      <vt:variant>
        <vt:i4>0</vt:i4>
      </vt:variant>
      <vt:variant>
        <vt:i4>5</vt:i4>
      </vt:variant>
      <vt:variant>
        <vt:lpwstr>http://militera.lib.ru/h/aleksandrov_aa01/index.html</vt:lpwstr>
      </vt:variant>
      <vt:variant>
        <vt:lpwstr/>
      </vt:variant>
      <vt:variant>
        <vt:i4>4194373</vt:i4>
      </vt:variant>
      <vt:variant>
        <vt:i4>3</vt:i4>
      </vt:variant>
      <vt:variant>
        <vt:i4>0</vt:i4>
      </vt:variant>
      <vt:variant>
        <vt:i4>5</vt:i4>
      </vt:variant>
      <vt:variant>
        <vt:lpwstr>http://rufort.info/library/akshinskiy/akshinskiy.html</vt:lpwstr>
      </vt:variant>
      <vt:variant>
        <vt:lpwstr/>
      </vt:variant>
      <vt:variant>
        <vt:i4>7274547</vt:i4>
      </vt:variant>
      <vt:variant>
        <vt:i4>0</vt:i4>
      </vt:variant>
      <vt:variant>
        <vt:i4>0</vt:i4>
      </vt:variant>
      <vt:variant>
        <vt:i4>5</vt:i4>
      </vt:variant>
      <vt:variant>
        <vt:lpwstr>http://regnum.ru/look/c2f2eef0e0ff20ece8f0eee2e0ff20e2eee9ede0/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cp:lastModifiedBy>Irina</cp:lastModifiedBy>
  <cp:revision>2</cp:revision>
  <dcterms:created xsi:type="dcterms:W3CDTF">2014-08-01T04:57:00Z</dcterms:created>
  <dcterms:modified xsi:type="dcterms:W3CDTF">2014-08-01T04:57:00Z</dcterms:modified>
</cp:coreProperties>
</file>