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5F42" w:rsidRPr="00C35643" w:rsidRDefault="00E95F42" w:rsidP="004300C5">
      <w:pPr>
        <w:pStyle w:val="a3"/>
        <w:spacing w:after="0"/>
        <w:ind w:left="-360" w:right="-225" w:firstLine="0"/>
        <w:jc w:val="center"/>
        <w:rPr>
          <w:b/>
          <w:sz w:val="32"/>
          <w:szCs w:val="32"/>
        </w:rPr>
      </w:pPr>
      <w:r w:rsidRPr="00C35643">
        <w:rPr>
          <w:b/>
          <w:sz w:val="32"/>
          <w:szCs w:val="32"/>
        </w:rPr>
        <w:t>Методические рекомендации</w:t>
      </w:r>
    </w:p>
    <w:p w:rsidR="00C35643" w:rsidRPr="00C35643" w:rsidRDefault="00634E8C" w:rsidP="004300C5">
      <w:pPr>
        <w:pStyle w:val="a3"/>
        <w:spacing w:after="0"/>
        <w:ind w:left="-360" w:right="-225" w:firstLine="0"/>
        <w:jc w:val="center"/>
        <w:rPr>
          <w:b/>
          <w:sz w:val="32"/>
          <w:szCs w:val="32"/>
        </w:rPr>
      </w:pPr>
      <w:r w:rsidRPr="00C35643">
        <w:rPr>
          <w:b/>
          <w:sz w:val="32"/>
          <w:szCs w:val="32"/>
        </w:rPr>
        <w:t xml:space="preserve">для </w:t>
      </w:r>
      <w:r w:rsidR="00810E30" w:rsidRPr="00C35643">
        <w:rPr>
          <w:b/>
          <w:sz w:val="32"/>
          <w:szCs w:val="32"/>
        </w:rPr>
        <w:t>общеобразовательных учреждений</w:t>
      </w:r>
      <w:r w:rsidRPr="00C35643">
        <w:rPr>
          <w:b/>
          <w:sz w:val="32"/>
          <w:szCs w:val="32"/>
        </w:rPr>
        <w:t xml:space="preserve"> Краснодарского</w:t>
      </w:r>
      <w:r w:rsidR="00E95F42" w:rsidRPr="00C35643">
        <w:rPr>
          <w:b/>
          <w:sz w:val="32"/>
          <w:szCs w:val="32"/>
        </w:rPr>
        <w:t xml:space="preserve"> края</w:t>
      </w:r>
    </w:p>
    <w:p w:rsidR="00417AE7" w:rsidRPr="00CB783D" w:rsidRDefault="00634E8C" w:rsidP="004300C5">
      <w:pPr>
        <w:pStyle w:val="a3"/>
        <w:spacing w:after="0"/>
        <w:ind w:left="-360" w:right="-225" w:firstLine="0"/>
        <w:jc w:val="center"/>
        <w:rPr>
          <w:b/>
          <w:sz w:val="32"/>
          <w:szCs w:val="32"/>
        </w:rPr>
      </w:pPr>
      <w:r w:rsidRPr="00CB783D">
        <w:rPr>
          <w:b/>
          <w:sz w:val="32"/>
          <w:szCs w:val="32"/>
        </w:rPr>
        <w:t xml:space="preserve">о преподавании </w:t>
      </w:r>
      <w:r w:rsidR="00AC403E" w:rsidRPr="00CB783D">
        <w:rPr>
          <w:b/>
          <w:sz w:val="32"/>
          <w:szCs w:val="32"/>
        </w:rPr>
        <w:t xml:space="preserve">физики </w:t>
      </w:r>
      <w:r w:rsidR="00830CC0" w:rsidRPr="00CB783D">
        <w:rPr>
          <w:b/>
          <w:sz w:val="32"/>
          <w:szCs w:val="32"/>
        </w:rPr>
        <w:t xml:space="preserve">в </w:t>
      </w:r>
      <w:r w:rsidR="00417AE7" w:rsidRPr="00CB783D">
        <w:rPr>
          <w:b/>
          <w:sz w:val="32"/>
          <w:szCs w:val="32"/>
        </w:rPr>
        <w:t>20</w:t>
      </w:r>
      <w:r w:rsidR="008A7E79" w:rsidRPr="00CB783D">
        <w:rPr>
          <w:b/>
          <w:sz w:val="32"/>
          <w:szCs w:val="32"/>
        </w:rPr>
        <w:t>1</w:t>
      </w:r>
      <w:r w:rsidR="00417AE7" w:rsidRPr="00CB783D">
        <w:rPr>
          <w:b/>
          <w:sz w:val="32"/>
          <w:szCs w:val="32"/>
        </w:rPr>
        <w:t>0– 20</w:t>
      </w:r>
      <w:r w:rsidR="008A7E79" w:rsidRPr="00CB783D">
        <w:rPr>
          <w:b/>
          <w:sz w:val="32"/>
          <w:szCs w:val="32"/>
        </w:rPr>
        <w:t>1</w:t>
      </w:r>
      <w:r w:rsidR="00417AE7" w:rsidRPr="00CB783D">
        <w:rPr>
          <w:b/>
          <w:sz w:val="32"/>
          <w:szCs w:val="32"/>
        </w:rPr>
        <w:t>1 учебном году</w:t>
      </w:r>
    </w:p>
    <w:p w:rsidR="00E95F42" w:rsidRPr="00CB783D" w:rsidRDefault="00E95F42" w:rsidP="004A5076">
      <w:pPr>
        <w:rPr>
          <w:sz w:val="28"/>
          <w:szCs w:val="28"/>
        </w:rPr>
      </w:pPr>
    </w:p>
    <w:p w:rsidR="00CB783D" w:rsidRPr="00CB783D" w:rsidRDefault="00CB783D" w:rsidP="00CB783D">
      <w:pPr>
        <w:pStyle w:val="af5"/>
        <w:jc w:val="center"/>
        <w:rPr>
          <w:rFonts w:ascii="Times New Roman" w:hAnsi="Times New Roman"/>
          <w:b/>
          <w:sz w:val="28"/>
          <w:szCs w:val="28"/>
        </w:rPr>
      </w:pPr>
      <w:r w:rsidRPr="00CB783D">
        <w:rPr>
          <w:rFonts w:ascii="Times New Roman" w:hAnsi="Times New Roman"/>
          <w:b/>
          <w:sz w:val="28"/>
          <w:szCs w:val="28"/>
        </w:rPr>
        <w:t>1.Нормативно-правовые документы</w:t>
      </w:r>
    </w:p>
    <w:p w:rsidR="00CB783D" w:rsidRPr="00CB783D" w:rsidRDefault="00CB783D" w:rsidP="00CB783D">
      <w:pPr>
        <w:pStyle w:val="af5"/>
        <w:jc w:val="center"/>
        <w:rPr>
          <w:rFonts w:ascii="Times New Roman" w:hAnsi="Times New Roman"/>
          <w:sz w:val="16"/>
          <w:szCs w:val="16"/>
        </w:rPr>
      </w:pPr>
    </w:p>
    <w:p w:rsidR="00CB783D" w:rsidRPr="00CB783D" w:rsidRDefault="00CB783D" w:rsidP="00CB783D">
      <w:pPr>
        <w:ind w:firstLine="540"/>
        <w:rPr>
          <w:sz w:val="28"/>
          <w:szCs w:val="28"/>
        </w:rPr>
      </w:pPr>
      <w:r w:rsidRPr="00CB783D">
        <w:rPr>
          <w:sz w:val="28"/>
          <w:szCs w:val="28"/>
        </w:rPr>
        <w:t>Преподавание предмета в 2010 – 2011 учебном году ведётся в соответствии со следующими нормативными и распорядительными документами</w:t>
      </w:r>
    </w:p>
    <w:p w:rsidR="00CB783D" w:rsidRPr="00CB783D" w:rsidRDefault="00CB783D" w:rsidP="00CB783D">
      <w:pPr>
        <w:ind w:firstLine="540"/>
        <w:rPr>
          <w:sz w:val="28"/>
          <w:szCs w:val="28"/>
        </w:rPr>
      </w:pPr>
      <w:r w:rsidRPr="00CB783D">
        <w:rPr>
          <w:sz w:val="28"/>
          <w:szCs w:val="28"/>
        </w:rPr>
        <w:t xml:space="preserve">1. Приказ Министерства образования РФ от 9 марта </w:t>
      </w:r>
      <w:smartTag w:uri="urn:schemas-microsoft-com:office:smarttags" w:element="metricconverter">
        <w:smartTagPr>
          <w:attr w:name="ProductID" w:val="2004 г"/>
        </w:smartTagPr>
        <w:r w:rsidRPr="00CB783D">
          <w:rPr>
            <w:sz w:val="28"/>
            <w:szCs w:val="28"/>
          </w:rPr>
          <w:t>2004 г</w:t>
        </w:r>
      </w:smartTag>
      <w:r w:rsidRPr="00CB783D">
        <w:rPr>
          <w:sz w:val="28"/>
          <w:szCs w:val="28"/>
        </w:rPr>
        <w:t>. N 1312 «Об утверждении Федерального базисного учебного плана и примерных учебных планов для образовательных учреждений Российской Федерации, реализующих программы общего образования».</w:t>
      </w:r>
    </w:p>
    <w:p w:rsidR="00CB783D" w:rsidRPr="00CB783D" w:rsidRDefault="00CB783D" w:rsidP="00CB783D">
      <w:pPr>
        <w:autoSpaceDE w:val="0"/>
        <w:autoSpaceDN w:val="0"/>
        <w:adjustRightInd w:val="0"/>
        <w:ind w:firstLine="770"/>
        <w:rPr>
          <w:sz w:val="28"/>
          <w:szCs w:val="28"/>
        </w:rPr>
      </w:pPr>
      <w:r w:rsidRPr="00CB783D">
        <w:rPr>
          <w:sz w:val="28"/>
          <w:szCs w:val="28"/>
        </w:rPr>
        <w:t xml:space="preserve">2. Приказ Министерства образования РФ от 5 марта </w:t>
      </w:r>
      <w:smartTag w:uri="urn:schemas-microsoft-com:office:smarttags" w:element="metricconverter">
        <w:smartTagPr>
          <w:attr w:name="ProductID" w:val="2004 г"/>
        </w:smartTagPr>
        <w:r w:rsidRPr="00CB783D">
          <w:rPr>
            <w:sz w:val="28"/>
            <w:szCs w:val="28"/>
          </w:rPr>
          <w:t>2004 г</w:t>
        </w:r>
      </w:smartTag>
      <w:r w:rsidRPr="00CB783D">
        <w:rPr>
          <w:sz w:val="28"/>
          <w:szCs w:val="28"/>
        </w:rPr>
        <w:t>. N 1089 «Об 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w:t>
      </w:r>
    </w:p>
    <w:p w:rsidR="00CB783D" w:rsidRPr="00CB783D" w:rsidRDefault="00CB783D" w:rsidP="00CB783D">
      <w:pPr>
        <w:ind w:firstLine="770"/>
        <w:rPr>
          <w:bCs/>
          <w:sz w:val="28"/>
          <w:szCs w:val="28"/>
        </w:rPr>
      </w:pPr>
      <w:r w:rsidRPr="00CB783D">
        <w:rPr>
          <w:bCs/>
          <w:sz w:val="28"/>
          <w:szCs w:val="28"/>
        </w:rPr>
        <w:t xml:space="preserve">3. Письмо Департамента государственной политики в образовании Министерства образования и науки РФ от 7 июля </w:t>
      </w:r>
      <w:smartTag w:uri="urn:schemas-microsoft-com:office:smarttags" w:element="metricconverter">
        <w:smartTagPr>
          <w:attr w:name="ProductID" w:val="2005 г"/>
        </w:smartTagPr>
        <w:r w:rsidRPr="00CB783D">
          <w:rPr>
            <w:bCs/>
            <w:sz w:val="28"/>
            <w:szCs w:val="28"/>
          </w:rPr>
          <w:t>2005 г</w:t>
        </w:r>
      </w:smartTag>
      <w:r w:rsidRPr="00CB783D">
        <w:rPr>
          <w:bCs/>
          <w:sz w:val="28"/>
          <w:szCs w:val="28"/>
        </w:rPr>
        <w:t>. N 03-1263 «О примерных программах по учебным предметам федерального базисного учебного плана».</w:t>
      </w:r>
    </w:p>
    <w:p w:rsidR="00CB783D" w:rsidRPr="00CB783D" w:rsidRDefault="00CB783D" w:rsidP="00CB783D">
      <w:pPr>
        <w:ind w:firstLine="770"/>
        <w:rPr>
          <w:sz w:val="28"/>
          <w:szCs w:val="28"/>
        </w:rPr>
      </w:pPr>
      <w:r w:rsidRPr="00CB783D">
        <w:rPr>
          <w:sz w:val="28"/>
          <w:szCs w:val="28"/>
        </w:rPr>
        <w:t xml:space="preserve">4. Государственные образовательные стандарты общего образования (стандарты </w:t>
      </w:r>
      <w:r w:rsidRPr="00CB783D">
        <w:rPr>
          <w:sz w:val="28"/>
          <w:szCs w:val="28"/>
          <w:lang w:val="en-US"/>
        </w:rPr>
        <w:t>I</w:t>
      </w:r>
      <w:r w:rsidRPr="00CB783D">
        <w:rPr>
          <w:sz w:val="28"/>
          <w:szCs w:val="28"/>
        </w:rPr>
        <w:t xml:space="preserve"> поколения)</w:t>
      </w:r>
      <w:r w:rsidR="00476ADE">
        <w:rPr>
          <w:sz w:val="28"/>
          <w:szCs w:val="28"/>
        </w:rPr>
        <w:t xml:space="preserve"> </w:t>
      </w:r>
      <w:r w:rsidRPr="00CB783D">
        <w:rPr>
          <w:sz w:val="28"/>
          <w:szCs w:val="28"/>
        </w:rPr>
        <w:t xml:space="preserve">– </w:t>
      </w:r>
      <w:r w:rsidRPr="00BC4549">
        <w:rPr>
          <w:sz w:val="28"/>
          <w:szCs w:val="28"/>
        </w:rPr>
        <w:t>http://www.edu.ru/db/portal/obschee/index.htm</w:t>
      </w:r>
    </w:p>
    <w:p w:rsidR="00F614F4" w:rsidRDefault="00F614F4" w:rsidP="00CB783D">
      <w:pPr>
        <w:ind w:firstLine="770"/>
        <w:rPr>
          <w:sz w:val="28"/>
          <w:szCs w:val="28"/>
        </w:rPr>
      </w:pPr>
      <w:r>
        <w:rPr>
          <w:sz w:val="28"/>
          <w:szCs w:val="28"/>
        </w:rPr>
        <w:t>5. «</w:t>
      </w:r>
      <w:r w:rsidRPr="00FF4FDD">
        <w:rPr>
          <w:sz w:val="28"/>
          <w:szCs w:val="28"/>
        </w:rPr>
        <w:t>Сборник нормативных документов. Физика</w:t>
      </w:r>
      <w:r>
        <w:rPr>
          <w:sz w:val="28"/>
          <w:szCs w:val="28"/>
        </w:rPr>
        <w:t>»</w:t>
      </w:r>
      <w:r w:rsidRPr="00FF4FDD">
        <w:rPr>
          <w:sz w:val="28"/>
          <w:szCs w:val="28"/>
        </w:rPr>
        <w:t xml:space="preserve"> / Сост. Э.Д. Днепров, А.Г. Аркадьев. – М.: Дрофа, 2008</w:t>
      </w:r>
      <w:r>
        <w:rPr>
          <w:sz w:val="28"/>
          <w:szCs w:val="28"/>
        </w:rPr>
        <w:t xml:space="preserve"> </w:t>
      </w:r>
      <w:r w:rsidRPr="00FF4FDD">
        <w:rPr>
          <w:sz w:val="28"/>
          <w:szCs w:val="28"/>
        </w:rPr>
        <w:t xml:space="preserve"> г.</w:t>
      </w:r>
    </w:p>
    <w:p w:rsidR="00CB783D" w:rsidRPr="00CB783D" w:rsidRDefault="00F614F4" w:rsidP="00CB783D">
      <w:pPr>
        <w:ind w:firstLine="770"/>
        <w:rPr>
          <w:sz w:val="28"/>
          <w:szCs w:val="28"/>
        </w:rPr>
      </w:pPr>
      <w:r>
        <w:rPr>
          <w:sz w:val="28"/>
          <w:szCs w:val="28"/>
        </w:rPr>
        <w:t>6</w:t>
      </w:r>
      <w:r w:rsidR="00CB783D" w:rsidRPr="00CB783D">
        <w:rPr>
          <w:sz w:val="28"/>
          <w:szCs w:val="28"/>
        </w:rPr>
        <w:t>. Федеральный государственный образовательный стандарт (</w:t>
      </w:r>
      <w:r w:rsidR="00105B52">
        <w:rPr>
          <w:sz w:val="28"/>
          <w:szCs w:val="28"/>
        </w:rPr>
        <w:t xml:space="preserve">ФГОС, </w:t>
      </w:r>
      <w:r w:rsidR="00CB783D" w:rsidRPr="00CB783D">
        <w:rPr>
          <w:sz w:val="28"/>
          <w:szCs w:val="28"/>
        </w:rPr>
        <w:t xml:space="preserve">стандарты </w:t>
      </w:r>
      <w:r w:rsidR="00CB783D" w:rsidRPr="00CB783D">
        <w:rPr>
          <w:sz w:val="28"/>
          <w:szCs w:val="28"/>
          <w:lang w:val="en-US"/>
        </w:rPr>
        <w:t>II</w:t>
      </w:r>
      <w:r w:rsidR="00CB783D" w:rsidRPr="00CB783D">
        <w:rPr>
          <w:sz w:val="28"/>
          <w:szCs w:val="28"/>
        </w:rPr>
        <w:t xml:space="preserve"> поколения); в настоящее время принят только для начального образования – </w:t>
      </w:r>
      <w:r w:rsidR="00CB783D" w:rsidRPr="00BC4549">
        <w:rPr>
          <w:sz w:val="28"/>
          <w:szCs w:val="28"/>
        </w:rPr>
        <w:t>http://standart.edu.ru</w:t>
      </w:r>
    </w:p>
    <w:p w:rsidR="00CB783D" w:rsidRPr="00CB783D" w:rsidRDefault="00CB783D" w:rsidP="00CB783D">
      <w:pPr>
        <w:ind w:firstLine="770"/>
        <w:rPr>
          <w:sz w:val="28"/>
          <w:szCs w:val="28"/>
        </w:rPr>
      </w:pPr>
      <w:r w:rsidRPr="00CB783D">
        <w:rPr>
          <w:b/>
          <w:sz w:val="28"/>
          <w:szCs w:val="28"/>
        </w:rPr>
        <w:t xml:space="preserve">Ознакомиться с </w:t>
      </w:r>
      <w:r w:rsidRPr="00CB783D">
        <w:rPr>
          <w:b/>
          <w:sz w:val="28"/>
          <w:szCs w:val="28"/>
          <w:u w:val="single"/>
        </w:rPr>
        <w:t>проектами</w:t>
      </w:r>
      <w:r w:rsidRPr="00CB783D">
        <w:rPr>
          <w:b/>
          <w:sz w:val="28"/>
          <w:szCs w:val="28"/>
        </w:rPr>
        <w:t xml:space="preserve"> федеральных государственных образовательных стандартов (ФГОС) основного и среднего (полного) образования рекомендуем всем педагогическим работникам.</w:t>
      </w:r>
    </w:p>
    <w:p w:rsidR="00CB783D" w:rsidRPr="00CB783D" w:rsidRDefault="00CB783D" w:rsidP="00CB783D">
      <w:pPr>
        <w:pStyle w:val="af5"/>
        <w:jc w:val="center"/>
        <w:rPr>
          <w:rFonts w:ascii="Times New Roman" w:hAnsi="Times New Roman"/>
          <w:b/>
          <w:sz w:val="28"/>
          <w:szCs w:val="28"/>
        </w:rPr>
      </w:pPr>
    </w:p>
    <w:p w:rsidR="00CB783D" w:rsidRPr="00CB783D" w:rsidRDefault="00CB783D" w:rsidP="00CB783D">
      <w:pPr>
        <w:pStyle w:val="af5"/>
        <w:jc w:val="center"/>
        <w:rPr>
          <w:rFonts w:ascii="Times New Roman" w:hAnsi="Times New Roman"/>
          <w:b/>
          <w:sz w:val="28"/>
          <w:szCs w:val="28"/>
        </w:rPr>
      </w:pPr>
      <w:r w:rsidRPr="00CB783D">
        <w:rPr>
          <w:rFonts w:ascii="Times New Roman" w:hAnsi="Times New Roman"/>
          <w:b/>
          <w:sz w:val="28"/>
          <w:szCs w:val="28"/>
        </w:rPr>
        <w:t>2. Учебно-методическое обеспечение</w:t>
      </w:r>
    </w:p>
    <w:p w:rsidR="00D4401B" w:rsidRPr="00E875DE" w:rsidRDefault="00D4401B" w:rsidP="00EE75F6">
      <w:pPr>
        <w:ind w:firstLine="0"/>
        <w:jc w:val="center"/>
        <w:rPr>
          <w:b/>
          <w:sz w:val="16"/>
          <w:szCs w:val="16"/>
        </w:rPr>
      </w:pPr>
    </w:p>
    <w:p w:rsidR="00D4401B" w:rsidRPr="00CB783D" w:rsidRDefault="008612C1" w:rsidP="00D10B53">
      <w:pPr>
        <w:ind w:firstLine="0"/>
        <w:jc w:val="center"/>
        <w:rPr>
          <w:b/>
          <w:i/>
          <w:sz w:val="28"/>
          <w:szCs w:val="28"/>
        </w:rPr>
      </w:pPr>
      <w:r w:rsidRPr="00CB783D">
        <w:rPr>
          <w:b/>
          <w:i/>
          <w:sz w:val="28"/>
          <w:szCs w:val="28"/>
        </w:rPr>
        <w:t>2</w:t>
      </w:r>
      <w:r w:rsidR="00D4401B" w:rsidRPr="00CB783D">
        <w:rPr>
          <w:b/>
          <w:i/>
          <w:sz w:val="28"/>
          <w:szCs w:val="28"/>
        </w:rPr>
        <w:t>.1. Основная школа</w:t>
      </w:r>
    </w:p>
    <w:p w:rsidR="00E875DE" w:rsidRPr="008612C1" w:rsidRDefault="00E875DE" w:rsidP="00E875DE">
      <w:pPr>
        <w:pStyle w:val="af5"/>
        <w:ind w:firstLine="708"/>
        <w:jc w:val="both"/>
        <w:rPr>
          <w:rFonts w:ascii="Times New Roman" w:hAnsi="Times New Roman"/>
          <w:sz w:val="28"/>
          <w:szCs w:val="28"/>
        </w:rPr>
      </w:pPr>
      <w:r w:rsidRPr="008612C1">
        <w:rPr>
          <w:rFonts w:ascii="Times New Roman" w:hAnsi="Times New Roman"/>
          <w:sz w:val="28"/>
          <w:szCs w:val="28"/>
        </w:rPr>
        <w:t xml:space="preserve">Полный перечень учебников, вошедших в Федеральный перечень учебников на 2010 – 2011 учебный год, представлен на странице сайта Министерства образования и науки РФ  </w:t>
      </w:r>
      <w:r w:rsidRPr="00BC4549">
        <w:rPr>
          <w:rFonts w:ascii="Times New Roman" w:hAnsi="Times New Roman"/>
          <w:sz w:val="28"/>
          <w:szCs w:val="28"/>
          <w:lang w:val="en-US"/>
        </w:rPr>
        <w:t>http</w:t>
      </w:r>
      <w:r w:rsidRPr="00BC4549">
        <w:rPr>
          <w:rFonts w:ascii="Times New Roman" w:hAnsi="Times New Roman"/>
          <w:sz w:val="28"/>
          <w:szCs w:val="28"/>
        </w:rPr>
        <w:t>://</w:t>
      </w:r>
      <w:r w:rsidRPr="00BC4549">
        <w:rPr>
          <w:rFonts w:ascii="Times New Roman" w:hAnsi="Times New Roman"/>
          <w:sz w:val="28"/>
          <w:szCs w:val="28"/>
          <w:lang w:val="en-US"/>
        </w:rPr>
        <w:t>mon</w:t>
      </w:r>
      <w:r w:rsidRPr="00BC4549">
        <w:rPr>
          <w:rFonts w:ascii="Times New Roman" w:hAnsi="Times New Roman"/>
          <w:sz w:val="28"/>
          <w:szCs w:val="28"/>
        </w:rPr>
        <w:t>.</w:t>
      </w:r>
      <w:r w:rsidRPr="00BC4549">
        <w:rPr>
          <w:rFonts w:ascii="Times New Roman" w:hAnsi="Times New Roman"/>
          <w:sz w:val="28"/>
          <w:szCs w:val="28"/>
          <w:lang w:val="en-US"/>
        </w:rPr>
        <w:t>gov</w:t>
      </w:r>
      <w:r w:rsidRPr="00BC4549">
        <w:rPr>
          <w:rFonts w:ascii="Times New Roman" w:hAnsi="Times New Roman"/>
          <w:sz w:val="28"/>
          <w:szCs w:val="28"/>
        </w:rPr>
        <w:t>.</w:t>
      </w:r>
      <w:r w:rsidRPr="00BC4549">
        <w:rPr>
          <w:rFonts w:ascii="Times New Roman" w:hAnsi="Times New Roman"/>
          <w:sz w:val="28"/>
          <w:szCs w:val="28"/>
          <w:lang w:val="en-US"/>
        </w:rPr>
        <w:t>ru</w:t>
      </w:r>
      <w:r w:rsidRPr="00BC4549">
        <w:rPr>
          <w:rFonts w:ascii="Times New Roman" w:hAnsi="Times New Roman"/>
          <w:sz w:val="28"/>
          <w:szCs w:val="28"/>
        </w:rPr>
        <w:t>/</w:t>
      </w:r>
      <w:r w:rsidRPr="00BC4549">
        <w:rPr>
          <w:rFonts w:ascii="Times New Roman" w:hAnsi="Times New Roman"/>
          <w:sz w:val="28"/>
          <w:szCs w:val="28"/>
          <w:lang w:val="en-US"/>
        </w:rPr>
        <w:t>work</w:t>
      </w:r>
      <w:r w:rsidRPr="00BC4549">
        <w:rPr>
          <w:rFonts w:ascii="Times New Roman" w:hAnsi="Times New Roman"/>
          <w:sz w:val="28"/>
          <w:szCs w:val="28"/>
        </w:rPr>
        <w:t>/</w:t>
      </w:r>
      <w:r w:rsidRPr="00BC4549">
        <w:rPr>
          <w:rFonts w:ascii="Times New Roman" w:hAnsi="Times New Roman"/>
          <w:sz w:val="28"/>
          <w:szCs w:val="28"/>
          <w:lang w:val="en-US"/>
        </w:rPr>
        <w:t>obr</w:t>
      </w:r>
      <w:r w:rsidRPr="00BC4549">
        <w:rPr>
          <w:rFonts w:ascii="Times New Roman" w:hAnsi="Times New Roman"/>
          <w:sz w:val="28"/>
          <w:szCs w:val="28"/>
        </w:rPr>
        <w:t>/</w:t>
      </w:r>
      <w:r w:rsidRPr="00BC4549">
        <w:rPr>
          <w:rFonts w:ascii="Times New Roman" w:hAnsi="Times New Roman"/>
          <w:sz w:val="28"/>
          <w:szCs w:val="28"/>
          <w:lang w:val="en-US"/>
        </w:rPr>
        <w:t>dok</w:t>
      </w:r>
      <w:r w:rsidRPr="00BC4549">
        <w:rPr>
          <w:rFonts w:ascii="Times New Roman" w:hAnsi="Times New Roman"/>
          <w:sz w:val="28"/>
          <w:szCs w:val="28"/>
        </w:rPr>
        <w:t>/</w:t>
      </w:r>
      <w:r w:rsidRPr="00BC4549">
        <w:rPr>
          <w:rFonts w:ascii="Times New Roman" w:hAnsi="Times New Roman"/>
          <w:sz w:val="28"/>
          <w:szCs w:val="28"/>
          <w:lang w:val="en-US"/>
        </w:rPr>
        <w:t>obs</w:t>
      </w:r>
      <w:r w:rsidRPr="00BC4549">
        <w:rPr>
          <w:rFonts w:ascii="Times New Roman" w:hAnsi="Times New Roman"/>
          <w:sz w:val="28"/>
          <w:szCs w:val="28"/>
        </w:rPr>
        <w:t>/6572</w:t>
      </w:r>
    </w:p>
    <w:p w:rsidR="00E875DE" w:rsidRPr="0031561B" w:rsidRDefault="00E875DE" w:rsidP="00E875DE">
      <w:pPr>
        <w:ind w:firstLine="540"/>
        <w:rPr>
          <w:sz w:val="28"/>
          <w:szCs w:val="28"/>
        </w:rPr>
      </w:pPr>
      <w:r w:rsidRPr="0031561B">
        <w:rPr>
          <w:sz w:val="28"/>
          <w:szCs w:val="28"/>
        </w:rPr>
        <w:t xml:space="preserve">Подробная информация о рекомендуемых </w:t>
      </w:r>
      <w:r>
        <w:rPr>
          <w:sz w:val="28"/>
          <w:szCs w:val="28"/>
        </w:rPr>
        <w:t>учебниках</w:t>
      </w:r>
      <w:r w:rsidRPr="0031561B">
        <w:rPr>
          <w:sz w:val="28"/>
          <w:szCs w:val="28"/>
        </w:rPr>
        <w:t xml:space="preserve"> представлена на сайте  «Всё об учебниках федеральных перечней» – </w:t>
      </w:r>
      <w:r w:rsidRPr="00BC4549">
        <w:rPr>
          <w:sz w:val="28"/>
          <w:szCs w:val="28"/>
        </w:rPr>
        <w:t>http://fp.edu.ru/asp</w:t>
      </w:r>
    </w:p>
    <w:p w:rsidR="00E875DE" w:rsidRDefault="00E875DE" w:rsidP="00E875DE">
      <w:pPr>
        <w:pStyle w:val="a3"/>
        <w:spacing w:after="0"/>
        <w:rPr>
          <w:sz w:val="28"/>
          <w:szCs w:val="28"/>
        </w:rPr>
      </w:pPr>
      <w:r w:rsidRPr="00EA59BD">
        <w:rPr>
          <w:sz w:val="28"/>
          <w:szCs w:val="28"/>
        </w:rPr>
        <w:t xml:space="preserve">Подробная информация о современных УМК (с аннотациями и справочным материалом) – на сайте </w:t>
      </w:r>
      <w:r w:rsidR="009D2430" w:rsidRPr="00BC4549">
        <w:rPr>
          <w:sz w:val="28"/>
          <w:szCs w:val="28"/>
          <w:lang w:val="en-US"/>
        </w:rPr>
        <w:t>http</w:t>
      </w:r>
      <w:r w:rsidR="009D2430" w:rsidRPr="00BC4549">
        <w:rPr>
          <w:sz w:val="28"/>
          <w:szCs w:val="28"/>
        </w:rPr>
        <w:t>://</w:t>
      </w:r>
      <w:r w:rsidR="009D2430" w:rsidRPr="00BC4549">
        <w:rPr>
          <w:sz w:val="28"/>
          <w:szCs w:val="28"/>
          <w:lang w:val="en-US"/>
        </w:rPr>
        <w:t>www</w:t>
      </w:r>
      <w:r w:rsidR="009D2430" w:rsidRPr="00BC4549">
        <w:rPr>
          <w:sz w:val="28"/>
          <w:szCs w:val="28"/>
        </w:rPr>
        <w:t>.</w:t>
      </w:r>
      <w:r w:rsidR="009D2430" w:rsidRPr="00BC4549">
        <w:rPr>
          <w:sz w:val="28"/>
          <w:szCs w:val="28"/>
          <w:lang w:val="en-US"/>
        </w:rPr>
        <w:t>prosv</w:t>
      </w:r>
      <w:r w:rsidR="009D2430" w:rsidRPr="00BC4549">
        <w:rPr>
          <w:sz w:val="28"/>
          <w:szCs w:val="28"/>
        </w:rPr>
        <w:t>.</w:t>
      </w:r>
      <w:r w:rsidR="009D2430" w:rsidRPr="00BC4549">
        <w:rPr>
          <w:sz w:val="28"/>
          <w:szCs w:val="28"/>
          <w:lang w:val="en-US"/>
        </w:rPr>
        <w:t>ru</w:t>
      </w:r>
      <w:r w:rsidR="009D2430" w:rsidRPr="00BC4549">
        <w:rPr>
          <w:sz w:val="28"/>
          <w:szCs w:val="28"/>
        </w:rPr>
        <w:t>/</w:t>
      </w:r>
      <w:r w:rsidR="009D2430" w:rsidRPr="00BC4549">
        <w:rPr>
          <w:sz w:val="28"/>
          <w:szCs w:val="28"/>
          <w:lang w:val="en-US"/>
        </w:rPr>
        <w:t>info</w:t>
      </w:r>
      <w:r w:rsidR="009D2430" w:rsidRPr="00BC4549">
        <w:rPr>
          <w:sz w:val="28"/>
          <w:szCs w:val="28"/>
        </w:rPr>
        <w:t>.</w:t>
      </w:r>
      <w:r w:rsidR="009D2430" w:rsidRPr="00BC4549">
        <w:rPr>
          <w:sz w:val="28"/>
          <w:szCs w:val="28"/>
          <w:lang w:val="en-US"/>
        </w:rPr>
        <w:t>aspx</w:t>
      </w:r>
      <w:r w:rsidR="009D2430" w:rsidRPr="00BC4549">
        <w:rPr>
          <w:sz w:val="28"/>
          <w:szCs w:val="28"/>
        </w:rPr>
        <w:t>?</w:t>
      </w:r>
      <w:r w:rsidR="009D2430" w:rsidRPr="00BC4549">
        <w:rPr>
          <w:sz w:val="28"/>
          <w:szCs w:val="28"/>
          <w:lang w:val="en-US"/>
        </w:rPr>
        <w:t>ob</w:t>
      </w:r>
      <w:r w:rsidR="009D2430" w:rsidRPr="00BC4549">
        <w:rPr>
          <w:sz w:val="28"/>
          <w:szCs w:val="28"/>
        </w:rPr>
        <w:t>_</w:t>
      </w:r>
      <w:r w:rsidR="009D2430" w:rsidRPr="00BC4549">
        <w:rPr>
          <w:sz w:val="28"/>
          <w:szCs w:val="28"/>
          <w:lang w:val="en-US"/>
        </w:rPr>
        <w:t>no</w:t>
      </w:r>
      <w:r w:rsidR="009D2430" w:rsidRPr="00BC4549">
        <w:rPr>
          <w:sz w:val="28"/>
          <w:szCs w:val="28"/>
        </w:rPr>
        <w:t>=16379</w:t>
      </w:r>
      <w:r w:rsidR="009D2430">
        <w:rPr>
          <w:sz w:val="28"/>
          <w:szCs w:val="28"/>
        </w:rPr>
        <w:t xml:space="preserve"> </w:t>
      </w:r>
      <w:r w:rsidRPr="00EA59BD">
        <w:rPr>
          <w:sz w:val="28"/>
          <w:szCs w:val="28"/>
        </w:rPr>
        <w:t xml:space="preserve">; </w:t>
      </w:r>
      <w:r w:rsidR="009D2430" w:rsidRPr="00BC4549">
        <w:rPr>
          <w:sz w:val="28"/>
          <w:szCs w:val="28"/>
          <w:lang w:val="en-US"/>
        </w:rPr>
        <w:t>http</w:t>
      </w:r>
      <w:r w:rsidR="009D2430" w:rsidRPr="00BC4549">
        <w:rPr>
          <w:sz w:val="28"/>
          <w:szCs w:val="28"/>
        </w:rPr>
        <w:t>://</w:t>
      </w:r>
      <w:r w:rsidR="009D2430" w:rsidRPr="00BC4549">
        <w:rPr>
          <w:sz w:val="28"/>
          <w:szCs w:val="28"/>
          <w:lang w:val="en-US"/>
        </w:rPr>
        <w:t>www</w:t>
      </w:r>
      <w:r w:rsidR="009D2430" w:rsidRPr="00BC4549">
        <w:rPr>
          <w:sz w:val="28"/>
          <w:szCs w:val="28"/>
        </w:rPr>
        <w:t>.</w:t>
      </w:r>
      <w:r w:rsidR="009D2430" w:rsidRPr="00BC4549">
        <w:rPr>
          <w:sz w:val="28"/>
          <w:szCs w:val="28"/>
          <w:lang w:val="en-US"/>
        </w:rPr>
        <w:t>drofa</w:t>
      </w:r>
      <w:r w:rsidR="009D2430" w:rsidRPr="00BC4549">
        <w:rPr>
          <w:sz w:val="28"/>
          <w:szCs w:val="28"/>
        </w:rPr>
        <w:t>.</w:t>
      </w:r>
      <w:r w:rsidR="009D2430" w:rsidRPr="00BC4549">
        <w:rPr>
          <w:sz w:val="28"/>
          <w:szCs w:val="28"/>
          <w:lang w:val="en-US"/>
        </w:rPr>
        <w:t>ru</w:t>
      </w:r>
      <w:r w:rsidR="009D2430" w:rsidRPr="00BC4549">
        <w:rPr>
          <w:sz w:val="28"/>
          <w:szCs w:val="28"/>
        </w:rPr>
        <w:t>/</w:t>
      </w:r>
      <w:r w:rsidR="009D2430" w:rsidRPr="00BC4549">
        <w:rPr>
          <w:sz w:val="28"/>
          <w:szCs w:val="28"/>
          <w:lang w:val="en-US"/>
        </w:rPr>
        <w:t>drofa</w:t>
      </w:r>
      <w:r w:rsidR="009D2430" w:rsidRPr="00BC4549">
        <w:rPr>
          <w:sz w:val="28"/>
          <w:szCs w:val="28"/>
        </w:rPr>
        <w:t>/</w:t>
      </w:r>
      <w:r w:rsidR="009D2430" w:rsidRPr="00BC4549">
        <w:rPr>
          <w:sz w:val="28"/>
          <w:szCs w:val="28"/>
          <w:lang w:val="en-US"/>
        </w:rPr>
        <w:t>kopilka</w:t>
      </w:r>
      <w:r w:rsidR="009D2430">
        <w:rPr>
          <w:sz w:val="28"/>
          <w:szCs w:val="28"/>
        </w:rPr>
        <w:t xml:space="preserve"> </w:t>
      </w:r>
      <w:r w:rsidRPr="00EA59BD">
        <w:rPr>
          <w:sz w:val="28"/>
          <w:szCs w:val="28"/>
        </w:rPr>
        <w:t xml:space="preserve">; </w:t>
      </w:r>
      <w:r w:rsidR="009D2430" w:rsidRPr="00BC4549">
        <w:rPr>
          <w:sz w:val="28"/>
          <w:szCs w:val="28"/>
          <w:lang w:val="en-US"/>
        </w:rPr>
        <w:t>http</w:t>
      </w:r>
      <w:r w:rsidR="009D2430" w:rsidRPr="00BC4549">
        <w:rPr>
          <w:sz w:val="28"/>
          <w:szCs w:val="28"/>
        </w:rPr>
        <w:t>://</w:t>
      </w:r>
      <w:r w:rsidR="009D2430" w:rsidRPr="00BC4549">
        <w:rPr>
          <w:sz w:val="28"/>
          <w:szCs w:val="28"/>
          <w:lang w:val="en-US"/>
        </w:rPr>
        <w:t>www</w:t>
      </w:r>
      <w:r w:rsidR="009D2430" w:rsidRPr="00BC4549">
        <w:rPr>
          <w:sz w:val="28"/>
          <w:szCs w:val="28"/>
        </w:rPr>
        <w:t>.</w:t>
      </w:r>
      <w:r w:rsidR="009D2430" w:rsidRPr="00BC4549">
        <w:rPr>
          <w:sz w:val="28"/>
          <w:szCs w:val="28"/>
          <w:lang w:val="en-US"/>
        </w:rPr>
        <w:t>russkoe</w:t>
      </w:r>
      <w:r w:rsidR="009D2430" w:rsidRPr="00BC4549">
        <w:rPr>
          <w:sz w:val="28"/>
          <w:szCs w:val="28"/>
        </w:rPr>
        <w:t>-</w:t>
      </w:r>
      <w:r w:rsidR="009D2430" w:rsidRPr="00BC4549">
        <w:rPr>
          <w:sz w:val="28"/>
          <w:szCs w:val="28"/>
          <w:lang w:val="en-US"/>
        </w:rPr>
        <w:t>slovo</w:t>
      </w:r>
      <w:r w:rsidR="009D2430" w:rsidRPr="00BC4549">
        <w:rPr>
          <w:sz w:val="28"/>
          <w:szCs w:val="28"/>
        </w:rPr>
        <w:t>.</w:t>
      </w:r>
      <w:r w:rsidR="009D2430" w:rsidRPr="00BC4549">
        <w:rPr>
          <w:sz w:val="28"/>
          <w:szCs w:val="28"/>
          <w:lang w:val="en-US"/>
        </w:rPr>
        <w:t>ru</w:t>
      </w:r>
      <w:r w:rsidR="009D2430" w:rsidRPr="00BC4549">
        <w:rPr>
          <w:sz w:val="28"/>
          <w:szCs w:val="28"/>
        </w:rPr>
        <w:t>/2009-04-02-08-37-34.</w:t>
      </w:r>
      <w:r w:rsidR="009D2430" w:rsidRPr="00BC4549">
        <w:rPr>
          <w:sz w:val="28"/>
          <w:szCs w:val="28"/>
          <w:lang w:val="en-US"/>
        </w:rPr>
        <w:t>html</w:t>
      </w:r>
      <w:r w:rsidR="009D2430">
        <w:rPr>
          <w:sz w:val="28"/>
          <w:szCs w:val="28"/>
        </w:rPr>
        <w:t xml:space="preserve">  </w:t>
      </w:r>
      <w:r w:rsidRPr="00EA59BD">
        <w:rPr>
          <w:sz w:val="28"/>
          <w:szCs w:val="28"/>
        </w:rPr>
        <w:t xml:space="preserve">; </w:t>
      </w:r>
      <w:r w:rsidRPr="00BC4549">
        <w:rPr>
          <w:sz w:val="28"/>
          <w:szCs w:val="28"/>
          <w:lang w:val="en-US"/>
        </w:rPr>
        <w:t>http</w:t>
      </w:r>
      <w:r w:rsidRPr="00BC4549">
        <w:rPr>
          <w:sz w:val="28"/>
          <w:szCs w:val="28"/>
        </w:rPr>
        <w:t>://</w:t>
      </w:r>
      <w:r w:rsidRPr="00BC4549">
        <w:rPr>
          <w:sz w:val="28"/>
          <w:szCs w:val="28"/>
          <w:lang w:val="en-US"/>
        </w:rPr>
        <w:t>www</w:t>
      </w:r>
      <w:r w:rsidRPr="00BC4549">
        <w:rPr>
          <w:sz w:val="28"/>
          <w:szCs w:val="28"/>
        </w:rPr>
        <w:t>.</w:t>
      </w:r>
      <w:r w:rsidRPr="00BC4549">
        <w:rPr>
          <w:sz w:val="28"/>
          <w:szCs w:val="28"/>
          <w:lang w:val="en-US"/>
        </w:rPr>
        <w:t>mnemozina</w:t>
      </w:r>
      <w:r w:rsidRPr="00BC4549">
        <w:rPr>
          <w:sz w:val="28"/>
          <w:szCs w:val="28"/>
        </w:rPr>
        <w:t>.</w:t>
      </w:r>
      <w:r w:rsidRPr="00BC4549">
        <w:rPr>
          <w:sz w:val="28"/>
          <w:szCs w:val="28"/>
          <w:lang w:val="en-US"/>
        </w:rPr>
        <w:t>ru</w:t>
      </w:r>
      <w:r w:rsidRPr="00BC4549">
        <w:rPr>
          <w:sz w:val="28"/>
          <w:szCs w:val="28"/>
        </w:rPr>
        <w:t>/</w:t>
      </w:r>
      <w:r w:rsidRPr="00BC4549">
        <w:rPr>
          <w:sz w:val="28"/>
          <w:szCs w:val="28"/>
          <w:lang w:val="en-US"/>
        </w:rPr>
        <w:t>work</w:t>
      </w:r>
      <w:r w:rsidRPr="00BC4549">
        <w:rPr>
          <w:sz w:val="28"/>
          <w:szCs w:val="28"/>
        </w:rPr>
        <w:t>/1104/1116/1118/1173</w:t>
      </w:r>
      <w:r>
        <w:rPr>
          <w:sz w:val="28"/>
          <w:szCs w:val="28"/>
        </w:rPr>
        <w:t>.</w:t>
      </w:r>
    </w:p>
    <w:p w:rsidR="00312D93" w:rsidRDefault="00312D93" w:rsidP="00312D93">
      <w:pPr>
        <w:pStyle w:val="a3"/>
        <w:spacing w:after="0"/>
        <w:rPr>
          <w:sz w:val="28"/>
          <w:szCs w:val="28"/>
        </w:rPr>
      </w:pPr>
      <w:r>
        <w:rPr>
          <w:sz w:val="28"/>
          <w:szCs w:val="28"/>
        </w:rPr>
        <w:t>Рекомендованными для общеобразовательных учреждений Краснодарского края являются:</w:t>
      </w:r>
    </w:p>
    <w:p w:rsidR="00312D93" w:rsidRPr="00BA5B46" w:rsidRDefault="00312D93" w:rsidP="00312D93">
      <w:pPr>
        <w:pStyle w:val="a3"/>
        <w:spacing w:after="0"/>
        <w:rPr>
          <w:sz w:val="28"/>
          <w:szCs w:val="28"/>
        </w:rPr>
      </w:pPr>
      <w:r w:rsidRPr="00C35643">
        <w:rPr>
          <w:sz w:val="28"/>
          <w:szCs w:val="28"/>
        </w:rPr>
        <w:t xml:space="preserve">1. </w:t>
      </w:r>
      <w:r w:rsidRPr="00104F50">
        <w:rPr>
          <w:i/>
          <w:sz w:val="28"/>
          <w:szCs w:val="28"/>
        </w:rPr>
        <w:t>Традиционный</w:t>
      </w:r>
      <w:r w:rsidRPr="00BA5B46">
        <w:rPr>
          <w:sz w:val="28"/>
          <w:szCs w:val="28"/>
        </w:rPr>
        <w:t xml:space="preserve"> </w:t>
      </w:r>
      <w:r w:rsidRPr="00BA5B46">
        <w:rPr>
          <w:spacing w:val="-10"/>
          <w:sz w:val="28"/>
          <w:szCs w:val="28"/>
        </w:rPr>
        <w:t xml:space="preserve">УМК «Физика 7-9» </w:t>
      </w:r>
      <w:r w:rsidRPr="00BA5B46">
        <w:rPr>
          <w:sz w:val="28"/>
          <w:szCs w:val="28"/>
        </w:rPr>
        <w:t>А.В. Перышкина и Е.М. Гутник или С.В. Громова и Н.А. Родиной</w:t>
      </w:r>
      <w:r>
        <w:rPr>
          <w:sz w:val="28"/>
          <w:szCs w:val="28"/>
        </w:rPr>
        <w:t xml:space="preserve"> (Изд-во «Дрофа»)</w:t>
      </w:r>
      <w:r w:rsidRPr="00BA5B46">
        <w:rPr>
          <w:sz w:val="28"/>
          <w:szCs w:val="28"/>
        </w:rPr>
        <w:t>.</w:t>
      </w:r>
    </w:p>
    <w:p w:rsidR="00312D93" w:rsidRPr="00BA5B46" w:rsidRDefault="00312D93" w:rsidP="00312D93">
      <w:pPr>
        <w:pStyle w:val="a3"/>
        <w:spacing w:after="0"/>
        <w:rPr>
          <w:sz w:val="28"/>
          <w:szCs w:val="28"/>
        </w:rPr>
      </w:pPr>
      <w:r w:rsidRPr="00BA5B46">
        <w:rPr>
          <w:sz w:val="28"/>
          <w:szCs w:val="28"/>
        </w:rPr>
        <w:t xml:space="preserve">Однако следует иметь ввиду изменяющиеся требования к подготовке учащихся: повышение  внимания к надпредметным умениям, формируемым и используемым в процессе изучения физики, к экспериментальным навыкам, особенно важным для учащихся, намеренных продолжить обучение в профильных классах.  </w:t>
      </w:r>
    </w:p>
    <w:p w:rsidR="00312D93" w:rsidRPr="00BA5B46" w:rsidRDefault="00312D93" w:rsidP="00312D93">
      <w:pPr>
        <w:pStyle w:val="a3"/>
        <w:spacing w:after="0"/>
        <w:rPr>
          <w:sz w:val="28"/>
          <w:szCs w:val="28"/>
        </w:rPr>
      </w:pPr>
      <w:r w:rsidRPr="00BA5B46">
        <w:rPr>
          <w:sz w:val="28"/>
          <w:szCs w:val="28"/>
        </w:rPr>
        <w:t xml:space="preserve">Эти изменения диктуют необходимость постепенного перехода к использованию учебников нового поколения, позволяющих осуществлять дифференциацию уровня изложения  материала, и усилить экспериментальную часть курса лабораторными работами и аудиторными и домашними экспериментальными заданиями. Это характерно для </w:t>
      </w:r>
      <w:r>
        <w:rPr>
          <w:sz w:val="28"/>
          <w:szCs w:val="28"/>
        </w:rPr>
        <w:t>следующей линии:</w:t>
      </w:r>
    </w:p>
    <w:p w:rsidR="00312D93" w:rsidRPr="00BA5B46" w:rsidRDefault="00312D93" w:rsidP="00312D93">
      <w:pPr>
        <w:pStyle w:val="a3"/>
        <w:spacing w:after="0"/>
        <w:rPr>
          <w:sz w:val="28"/>
          <w:szCs w:val="28"/>
        </w:rPr>
      </w:pPr>
      <w:r w:rsidRPr="00BA5B46">
        <w:rPr>
          <w:sz w:val="28"/>
          <w:szCs w:val="28"/>
        </w:rPr>
        <w:t xml:space="preserve">2. </w:t>
      </w:r>
      <w:r w:rsidRPr="00587809">
        <w:rPr>
          <w:i/>
          <w:sz w:val="28"/>
          <w:szCs w:val="28"/>
        </w:rPr>
        <w:t xml:space="preserve">УМК </w:t>
      </w:r>
      <w:r w:rsidRPr="00104F50">
        <w:rPr>
          <w:i/>
          <w:sz w:val="28"/>
          <w:szCs w:val="28"/>
        </w:rPr>
        <w:t>Нового поколения</w:t>
      </w:r>
      <w:r w:rsidRPr="00BA5B46">
        <w:rPr>
          <w:sz w:val="28"/>
          <w:szCs w:val="28"/>
        </w:rPr>
        <w:t xml:space="preserve"> «Физика 7-9» Пурышевой Н.С., Важеевской Н.Е., Чаругина В.М.</w:t>
      </w:r>
      <w:r w:rsidRPr="00104F50">
        <w:rPr>
          <w:sz w:val="28"/>
          <w:szCs w:val="28"/>
        </w:rPr>
        <w:t xml:space="preserve"> </w:t>
      </w:r>
      <w:r>
        <w:rPr>
          <w:sz w:val="28"/>
          <w:szCs w:val="28"/>
        </w:rPr>
        <w:t>(Изд-во Дрофа)</w:t>
      </w:r>
      <w:r w:rsidRPr="00BA5B46">
        <w:rPr>
          <w:sz w:val="28"/>
          <w:szCs w:val="28"/>
        </w:rPr>
        <w:t>.</w:t>
      </w:r>
    </w:p>
    <w:p w:rsidR="00D90D25" w:rsidRDefault="00D90D25" w:rsidP="00D90D25">
      <w:pPr>
        <w:pStyle w:val="a3"/>
        <w:spacing w:after="0"/>
        <w:rPr>
          <w:sz w:val="28"/>
          <w:szCs w:val="28"/>
        </w:rPr>
      </w:pPr>
      <w:r w:rsidRPr="00BA5B46">
        <w:rPr>
          <w:sz w:val="28"/>
          <w:szCs w:val="28"/>
        </w:rPr>
        <w:t>Образовательное учреждение имеет право использовать и другие УМК, включённые в Федеральный перечень. При этом следует учитывать соответствие содержания учебника федеральному компоненту государственного стандарта общего образования, а также требованиям к государственной итоговой аттестации выпускников.</w:t>
      </w:r>
    </w:p>
    <w:p w:rsidR="008612C1" w:rsidRPr="0031561B" w:rsidRDefault="008612C1" w:rsidP="008612C1">
      <w:pPr>
        <w:ind w:firstLine="720"/>
        <w:rPr>
          <w:sz w:val="28"/>
          <w:szCs w:val="28"/>
        </w:rPr>
      </w:pPr>
      <w:r w:rsidRPr="00A67D07">
        <w:rPr>
          <w:bCs/>
          <w:sz w:val="28"/>
          <w:szCs w:val="28"/>
        </w:rPr>
        <w:t xml:space="preserve">Полная информация – в письме ГОУ Краснодарского края ККИДППО </w:t>
      </w:r>
      <w:r w:rsidRPr="00A67D07">
        <w:rPr>
          <w:sz w:val="28"/>
          <w:szCs w:val="28"/>
        </w:rPr>
        <w:t xml:space="preserve"> от 29</w:t>
      </w:r>
      <w:r>
        <w:rPr>
          <w:sz w:val="28"/>
          <w:szCs w:val="28"/>
        </w:rPr>
        <w:t xml:space="preserve"> января</w:t>
      </w:r>
      <w:r w:rsidRPr="00A67D07">
        <w:rPr>
          <w:sz w:val="28"/>
          <w:szCs w:val="28"/>
        </w:rPr>
        <w:t xml:space="preserve"> </w:t>
      </w:r>
      <w:smartTag w:uri="urn:schemas-microsoft-com:office:smarttags" w:element="metricconverter">
        <w:smartTagPr>
          <w:attr w:name="ProductID" w:val="2010 г"/>
        </w:smartTagPr>
        <w:r w:rsidRPr="00A67D07">
          <w:rPr>
            <w:sz w:val="28"/>
            <w:szCs w:val="28"/>
          </w:rPr>
          <w:t>20</w:t>
        </w:r>
        <w:r>
          <w:rPr>
            <w:sz w:val="28"/>
            <w:szCs w:val="28"/>
          </w:rPr>
          <w:t xml:space="preserve">10 </w:t>
        </w:r>
        <w:r w:rsidRPr="00A67D07">
          <w:rPr>
            <w:sz w:val="28"/>
            <w:szCs w:val="28"/>
          </w:rPr>
          <w:t>г</w:t>
        </w:r>
      </w:smartTag>
      <w:r w:rsidRPr="00A67D07">
        <w:rPr>
          <w:sz w:val="28"/>
          <w:szCs w:val="28"/>
        </w:rPr>
        <w:t>. № 01-20/249 «</w:t>
      </w:r>
      <w:r w:rsidRPr="00A67D07">
        <w:rPr>
          <w:bCs/>
          <w:sz w:val="28"/>
          <w:szCs w:val="28"/>
        </w:rPr>
        <w:t xml:space="preserve">Информация о приоритетных направлениях учебно-методического обеспечения образовательного процесса в ОУ края» </w:t>
      </w:r>
      <w:r w:rsidRPr="0031561B">
        <w:rPr>
          <w:bCs/>
          <w:sz w:val="28"/>
          <w:szCs w:val="28"/>
        </w:rPr>
        <w:t>(</w:t>
      </w:r>
      <w:r w:rsidRPr="00BC4549">
        <w:rPr>
          <w:sz w:val="28"/>
          <w:szCs w:val="28"/>
        </w:rPr>
        <w:t>http://www.idppo.kubannet.ru/ru/structure/cathedra/3-12-07-02.html</w:t>
      </w:r>
      <w:r w:rsidRPr="0031561B">
        <w:rPr>
          <w:sz w:val="28"/>
          <w:szCs w:val="28"/>
        </w:rPr>
        <w:t xml:space="preserve"> ).</w:t>
      </w:r>
    </w:p>
    <w:p w:rsidR="00FF4FDD" w:rsidRDefault="00FF4FDD" w:rsidP="00FF4FDD">
      <w:pPr>
        <w:pStyle w:val="a3"/>
        <w:spacing w:after="0"/>
        <w:rPr>
          <w:color w:val="000000"/>
          <w:sz w:val="28"/>
          <w:szCs w:val="28"/>
        </w:rPr>
      </w:pPr>
      <w:r w:rsidRPr="00FF4FDD">
        <w:rPr>
          <w:color w:val="000000"/>
          <w:sz w:val="28"/>
          <w:szCs w:val="28"/>
        </w:rPr>
        <w:t>Следует пользоваться авторскими программами, соответствующими используемым учебникам</w:t>
      </w:r>
      <w:r w:rsidR="00CA6544">
        <w:rPr>
          <w:color w:val="000000"/>
          <w:sz w:val="28"/>
          <w:szCs w:val="28"/>
        </w:rPr>
        <w:t>:</w:t>
      </w:r>
    </w:p>
    <w:p w:rsidR="00FF4FDD" w:rsidRDefault="00FF4FDD" w:rsidP="00FF4FDD">
      <w:pPr>
        <w:pStyle w:val="a3"/>
        <w:spacing w:after="0"/>
        <w:rPr>
          <w:sz w:val="28"/>
          <w:szCs w:val="28"/>
        </w:rPr>
      </w:pPr>
      <w:r>
        <w:rPr>
          <w:color w:val="000000"/>
          <w:sz w:val="28"/>
          <w:szCs w:val="28"/>
        </w:rPr>
        <w:t xml:space="preserve">1. </w:t>
      </w:r>
      <w:r w:rsidRPr="00FF4FDD">
        <w:rPr>
          <w:sz w:val="28"/>
          <w:szCs w:val="28"/>
        </w:rPr>
        <w:t>«Программы для общеобразовательных учреждений. Физика. Астрономия</w:t>
      </w:r>
      <w:r>
        <w:rPr>
          <w:sz w:val="28"/>
          <w:szCs w:val="28"/>
        </w:rPr>
        <w:t>. 7-11 кл.</w:t>
      </w:r>
      <w:r w:rsidRPr="00FF4FDD">
        <w:rPr>
          <w:sz w:val="28"/>
          <w:szCs w:val="28"/>
        </w:rPr>
        <w:t>». – М.: Дрофа, 200</w:t>
      </w:r>
      <w:r>
        <w:rPr>
          <w:sz w:val="28"/>
          <w:szCs w:val="28"/>
        </w:rPr>
        <w:t>9</w:t>
      </w:r>
      <w:r w:rsidRPr="00FF4FDD">
        <w:rPr>
          <w:sz w:val="28"/>
          <w:szCs w:val="28"/>
        </w:rPr>
        <w:t xml:space="preserve"> г.) </w:t>
      </w:r>
      <w:r w:rsidR="00104F50">
        <w:rPr>
          <w:sz w:val="28"/>
          <w:szCs w:val="28"/>
        </w:rPr>
        <w:t>или</w:t>
      </w:r>
    </w:p>
    <w:p w:rsidR="00FF4FDD" w:rsidRDefault="00FF4FDD" w:rsidP="00FF4FDD">
      <w:pPr>
        <w:pStyle w:val="a3"/>
        <w:spacing w:after="0"/>
        <w:rPr>
          <w:sz w:val="28"/>
          <w:szCs w:val="28"/>
        </w:rPr>
      </w:pPr>
      <w:r>
        <w:rPr>
          <w:sz w:val="28"/>
          <w:szCs w:val="28"/>
        </w:rPr>
        <w:t xml:space="preserve">2. </w:t>
      </w:r>
      <w:r w:rsidRPr="00FF4FDD">
        <w:rPr>
          <w:sz w:val="28"/>
          <w:szCs w:val="28"/>
        </w:rPr>
        <w:t>«Программы для общеобразовательных учреждений. Физика. 7 – 9 кл</w:t>
      </w:r>
      <w:r w:rsidR="00177D49">
        <w:rPr>
          <w:sz w:val="28"/>
          <w:szCs w:val="28"/>
        </w:rPr>
        <w:t>.</w:t>
      </w:r>
      <w:r w:rsidRPr="00FF4FDD">
        <w:rPr>
          <w:sz w:val="28"/>
          <w:szCs w:val="28"/>
        </w:rPr>
        <w:t xml:space="preserve">». – М.: Просвещение, 2007 г. </w:t>
      </w:r>
    </w:p>
    <w:p w:rsidR="00FF4FDD" w:rsidRPr="00BA5B46" w:rsidRDefault="00FF4FDD" w:rsidP="00FF4FDD">
      <w:pPr>
        <w:pStyle w:val="a3"/>
        <w:spacing w:after="0"/>
        <w:rPr>
          <w:sz w:val="28"/>
          <w:szCs w:val="28"/>
        </w:rPr>
      </w:pPr>
      <w:r w:rsidRPr="00BA5B46">
        <w:rPr>
          <w:sz w:val="28"/>
          <w:szCs w:val="28"/>
        </w:rPr>
        <w:t xml:space="preserve">В случае несоответствия количества часов в государственной программе и  учебном плане ОУ учитель составляет  </w:t>
      </w:r>
      <w:r>
        <w:rPr>
          <w:sz w:val="28"/>
          <w:szCs w:val="28"/>
        </w:rPr>
        <w:t>свою «Рабочую</w:t>
      </w:r>
      <w:r w:rsidRPr="00BA5B46">
        <w:rPr>
          <w:b/>
          <w:sz w:val="28"/>
          <w:szCs w:val="28"/>
        </w:rPr>
        <w:t xml:space="preserve"> </w:t>
      </w:r>
      <w:r w:rsidRPr="00BA5B46">
        <w:rPr>
          <w:sz w:val="28"/>
          <w:szCs w:val="28"/>
        </w:rPr>
        <w:t>программу</w:t>
      </w:r>
      <w:r>
        <w:rPr>
          <w:sz w:val="28"/>
          <w:szCs w:val="28"/>
        </w:rPr>
        <w:t>»</w:t>
      </w:r>
      <w:r w:rsidRPr="00BA5B46">
        <w:rPr>
          <w:sz w:val="28"/>
          <w:szCs w:val="28"/>
        </w:rPr>
        <w:t>.</w:t>
      </w:r>
    </w:p>
    <w:p w:rsidR="00EE75F6" w:rsidRPr="00C35643" w:rsidRDefault="00EE75F6" w:rsidP="004A5076">
      <w:pPr>
        <w:pStyle w:val="a3"/>
        <w:spacing w:after="0"/>
        <w:rPr>
          <w:sz w:val="28"/>
          <w:szCs w:val="28"/>
        </w:rPr>
      </w:pPr>
      <w:r w:rsidRPr="00C35643">
        <w:rPr>
          <w:sz w:val="28"/>
          <w:szCs w:val="28"/>
        </w:rPr>
        <w:t xml:space="preserve">При </w:t>
      </w:r>
      <w:r w:rsidR="00FA3F24">
        <w:rPr>
          <w:sz w:val="28"/>
          <w:szCs w:val="28"/>
        </w:rPr>
        <w:t>разработке рабочих</w:t>
      </w:r>
      <w:r w:rsidR="00FA3F24" w:rsidRPr="00C35643">
        <w:rPr>
          <w:sz w:val="28"/>
          <w:szCs w:val="28"/>
        </w:rPr>
        <w:t xml:space="preserve"> программ </w:t>
      </w:r>
      <w:r w:rsidR="00FA3F24">
        <w:rPr>
          <w:sz w:val="28"/>
          <w:szCs w:val="28"/>
        </w:rPr>
        <w:t xml:space="preserve">и </w:t>
      </w:r>
      <w:r w:rsidRPr="00C35643">
        <w:rPr>
          <w:sz w:val="28"/>
          <w:szCs w:val="28"/>
        </w:rPr>
        <w:t xml:space="preserve">составлении календарно-тематического планирования необходимо руководствоваться </w:t>
      </w:r>
      <w:r w:rsidR="00B6012F">
        <w:rPr>
          <w:sz w:val="28"/>
          <w:szCs w:val="28"/>
        </w:rPr>
        <w:t xml:space="preserve">письмом департамента образования и науки Краснодарского края от 6 апреля 2010 года № </w:t>
      </w:r>
      <w:r w:rsidR="00FA3F24">
        <w:rPr>
          <w:sz w:val="28"/>
          <w:szCs w:val="28"/>
        </w:rPr>
        <w:t>47-3315</w:t>
      </w:r>
      <w:r w:rsidR="00B6012F" w:rsidRPr="00B6012F">
        <w:rPr>
          <w:sz w:val="28"/>
          <w:szCs w:val="28"/>
        </w:rPr>
        <w:t>/</w:t>
      </w:r>
      <w:r w:rsidR="00B6012F">
        <w:rPr>
          <w:sz w:val="28"/>
          <w:szCs w:val="28"/>
        </w:rPr>
        <w:t>10-14 «О рекомендациях по формированию образовательной программы общеобразовательного учреждения».</w:t>
      </w:r>
    </w:p>
    <w:p w:rsidR="00594DED" w:rsidRDefault="00594DED" w:rsidP="00594DED">
      <w:pPr>
        <w:pStyle w:val="a3"/>
        <w:spacing w:after="0"/>
        <w:rPr>
          <w:sz w:val="28"/>
          <w:szCs w:val="28"/>
        </w:rPr>
      </w:pPr>
      <w:r w:rsidRPr="00FF4FDD">
        <w:rPr>
          <w:sz w:val="28"/>
          <w:szCs w:val="28"/>
        </w:rPr>
        <w:t xml:space="preserve">При планировании учебной работы по курсу физики следует иметь в виду, что учебные программы в настоящее время не проходят грифования (ему подлежат только учебники). Поэтому, определяя желаемый уровень подготовки учащихся,  учитель должен ориентироваться на требования федерального компонента государственного стандарта общего образования, фиксирующего обязательный минимум содержания программы и требования к подготовке выпускников. </w:t>
      </w:r>
    </w:p>
    <w:p w:rsidR="00CC6D88" w:rsidRPr="00C35643" w:rsidRDefault="00E95F42" w:rsidP="00AE6971">
      <w:pPr>
        <w:pStyle w:val="a3"/>
        <w:tabs>
          <w:tab w:val="left" w:pos="1134"/>
        </w:tabs>
        <w:spacing w:after="0"/>
        <w:ind w:firstLine="709"/>
        <w:rPr>
          <w:sz w:val="28"/>
          <w:szCs w:val="28"/>
        </w:rPr>
      </w:pPr>
      <w:r w:rsidRPr="00C35643">
        <w:rPr>
          <w:sz w:val="28"/>
          <w:szCs w:val="28"/>
        </w:rPr>
        <w:t xml:space="preserve">В помощь учителю </w:t>
      </w:r>
      <w:r w:rsidR="00BA5B46">
        <w:rPr>
          <w:sz w:val="28"/>
          <w:szCs w:val="28"/>
        </w:rPr>
        <w:t>физики</w:t>
      </w:r>
      <w:r w:rsidR="00CC6D88" w:rsidRPr="00C35643">
        <w:rPr>
          <w:sz w:val="28"/>
          <w:szCs w:val="28"/>
        </w:rPr>
        <w:t xml:space="preserve"> </w:t>
      </w:r>
      <w:r w:rsidR="00F80440" w:rsidRPr="00C35643">
        <w:rPr>
          <w:sz w:val="28"/>
          <w:szCs w:val="28"/>
        </w:rPr>
        <w:t xml:space="preserve">в преподавании предмета и подготовке к итоговой аттестации </w:t>
      </w:r>
      <w:r w:rsidR="00494F8B" w:rsidRPr="00C35643">
        <w:rPr>
          <w:sz w:val="28"/>
          <w:szCs w:val="28"/>
        </w:rPr>
        <w:t>выпущен</w:t>
      </w:r>
      <w:r w:rsidR="00CC6D88" w:rsidRPr="00C35643">
        <w:rPr>
          <w:sz w:val="28"/>
          <w:szCs w:val="28"/>
        </w:rPr>
        <w:t>ы следующие издания:</w:t>
      </w:r>
    </w:p>
    <w:p w:rsidR="00BA5B46" w:rsidRDefault="00BA5B46" w:rsidP="00AE6971">
      <w:pPr>
        <w:numPr>
          <w:ilvl w:val="0"/>
          <w:numId w:val="21"/>
        </w:numPr>
        <w:tabs>
          <w:tab w:val="left" w:pos="1134"/>
        </w:tabs>
        <w:ind w:left="0" w:firstLine="709"/>
        <w:rPr>
          <w:color w:val="000000"/>
          <w:sz w:val="28"/>
          <w:szCs w:val="26"/>
        </w:rPr>
      </w:pPr>
      <w:r>
        <w:rPr>
          <w:sz w:val="28"/>
          <w:szCs w:val="28"/>
        </w:rPr>
        <w:t xml:space="preserve"> </w:t>
      </w:r>
      <w:r>
        <w:rPr>
          <w:color w:val="000000"/>
          <w:sz w:val="28"/>
          <w:szCs w:val="26"/>
        </w:rPr>
        <w:t>Государственная итоговая аттестация (по новой форме): 9 класс. Тематические тренировочные задания. Физика/ ФИПИ автор-составитель: М.Ю. Демидова – М.: Эксмо, 2009.</w:t>
      </w:r>
    </w:p>
    <w:p w:rsidR="00BA5B46" w:rsidRDefault="00BA5B46" w:rsidP="00AE6971">
      <w:pPr>
        <w:numPr>
          <w:ilvl w:val="0"/>
          <w:numId w:val="21"/>
        </w:numPr>
        <w:tabs>
          <w:tab w:val="left" w:pos="1134"/>
        </w:tabs>
        <w:ind w:left="0" w:firstLine="709"/>
        <w:rPr>
          <w:color w:val="000000"/>
          <w:sz w:val="28"/>
          <w:szCs w:val="26"/>
        </w:rPr>
      </w:pPr>
      <w:r>
        <w:rPr>
          <w:color w:val="000000"/>
          <w:sz w:val="28"/>
          <w:szCs w:val="26"/>
        </w:rPr>
        <w:t xml:space="preserve"> ГИА-2010. Экзамен в новой форме. Физика. 9 класс/ ФИПИ авторы- составители: Е.Е. Камзеева, М.Ю. Демидова - М.: Астрель, 2009.</w:t>
      </w:r>
    </w:p>
    <w:p w:rsidR="00CC6D88" w:rsidRPr="003C3BC1" w:rsidRDefault="00BA5B46" w:rsidP="00AE6971">
      <w:pPr>
        <w:numPr>
          <w:ilvl w:val="0"/>
          <w:numId w:val="21"/>
        </w:numPr>
        <w:tabs>
          <w:tab w:val="left" w:pos="1134"/>
        </w:tabs>
        <w:ind w:left="0" w:firstLine="709"/>
        <w:rPr>
          <w:color w:val="000000"/>
          <w:sz w:val="28"/>
          <w:szCs w:val="28"/>
        </w:rPr>
      </w:pPr>
      <w:r>
        <w:rPr>
          <w:color w:val="000000"/>
          <w:sz w:val="28"/>
          <w:szCs w:val="26"/>
        </w:rPr>
        <w:t xml:space="preserve">Государственная итоговая аттестация выпускников 9 классов в новой форме. Физика. 2010/ ФИПИ авторы-составители: </w:t>
      </w:r>
      <w:r>
        <w:rPr>
          <w:sz w:val="28"/>
          <w:szCs w:val="26"/>
        </w:rPr>
        <w:t>Демидова М.Ю., Важеевская  Н.Б., Пурышева Н.С., Камзеева Е.Е.</w:t>
      </w:r>
      <w:r>
        <w:rPr>
          <w:color w:val="000000"/>
          <w:sz w:val="28"/>
          <w:szCs w:val="26"/>
        </w:rPr>
        <w:t xml:space="preserve"> – М.: Интеллект-Центр, </w:t>
      </w:r>
      <w:r w:rsidRPr="003C3BC1">
        <w:rPr>
          <w:color w:val="000000"/>
          <w:sz w:val="28"/>
          <w:szCs w:val="28"/>
        </w:rPr>
        <w:t>2009.</w:t>
      </w:r>
      <w:r w:rsidR="00104F50" w:rsidRPr="003C3BC1">
        <w:rPr>
          <w:color w:val="000000"/>
          <w:sz w:val="28"/>
          <w:szCs w:val="28"/>
        </w:rPr>
        <w:t xml:space="preserve"> и др.</w:t>
      </w:r>
    </w:p>
    <w:p w:rsidR="00BA5B46" w:rsidRPr="003C3BC1" w:rsidRDefault="00435006" w:rsidP="00AE6971">
      <w:pPr>
        <w:pStyle w:val="a3"/>
        <w:tabs>
          <w:tab w:val="left" w:pos="1134"/>
        </w:tabs>
        <w:spacing w:after="0"/>
        <w:ind w:firstLine="709"/>
        <w:rPr>
          <w:sz w:val="28"/>
          <w:szCs w:val="28"/>
        </w:rPr>
      </w:pPr>
      <w:r w:rsidRPr="003C3BC1">
        <w:rPr>
          <w:sz w:val="28"/>
          <w:szCs w:val="28"/>
        </w:rPr>
        <w:t>Дополнительную информацию можно найти на сайтах:</w:t>
      </w:r>
      <w:r w:rsidR="0017377A" w:rsidRPr="003C3BC1">
        <w:rPr>
          <w:sz w:val="28"/>
          <w:szCs w:val="28"/>
        </w:rPr>
        <w:t xml:space="preserve"> </w:t>
      </w:r>
      <w:r w:rsidR="00BA5B46" w:rsidRPr="00BC4549">
        <w:rPr>
          <w:sz w:val="28"/>
          <w:szCs w:val="28"/>
          <w:lang w:val="en-US"/>
        </w:rPr>
        <w:t>http</w:t>
      </w:r>
      <w:r w:rsidR="00BA5B46" w:rsidRPr="00BC4549">
        <w:rPr>
          <w:sz w:val="28"/>
          <w:szCs w:val="28"/>
        </w:rPr>
        <w:t>://</w:t>
      </w:r>
      <w:r w:rsidR="00BA5B46" w:rsidRPr="00BC4549">
        <w:rPr>
          <w:sz w:val="28"/>
          <w:szCs w:val="28"/>
          <w:lang w:val="en-US"/>
        </w:rPr>
        <w:t>www</w:t>
      </w:r>
      <w:r w:rsidR="00BA5B46" w:rsidRPr="00BC4549">
        <w:rPr>
          <w:sz w:val="28"/>
          <w:szCs w:val="28"/>
        </w:rPr>
        <w:t>.</w:t>
      </w:r>
      <w:r w:rsidR="00BA5B46" w:rsidRPr="00BC4549">
        <w:rPr>
          <w:sz w:val="28"/>
          <w:szCs w:val="28"/>
          <w:lang w:val="en-US"/>
        </w:rPr>
        <w:t>fipi</w:t>
      </w:r>
      <w:r w:rsidR="00BA5B46" w:rsidRPr="00BC4549">
        <w:rPr>
          <w:sz w:val="28"/>
          <w:szCs w:val="28"/>
        </w:rPr>
        <w:t>.</w:t>
      </w:r>
      <w:r w:rsidR="00BA5B46" w:rsidRPr="00BC4549">
        <w:rPr>
          <w:sz w:val="28"/>
          <w:szCs w:val="28"/>
          <w:lang w:val="en-US"/>
        </w:rPr>
        <w:t>ru</w:t>
      </w:r>
      <w:r w:rsidR="00BA5B46" w:rsidRPr="003C3BC1">
        <w:rPr>
          <w:sz w:val="28"/>
          <w:szCs w:val="28"/>
          <w:u w:val="single"/>
        </w:rPr>
        <w:t>;</w:t>
      </w:r>
      <w:r w:rsidR="00BA5B46" w:rsidRPr="003C3BC1">
        <w:rPr>
          <w:sz w:val="28"/>
          <w:szCs w:val="28"/>
        </w:rPr>
        <w:t xml:space="preserve"> </w:t>
      </w:r>
      <w:r w:rsidR="00BA5B46" w:rsidRPr="00BC4549">
        <w:rPr>
          <w:sz w:val="28"/>
          <w:szCs w:val="28"/>
          <w:lang w:val="en-US"/>
        </w:rPr>
        <w:t>http</w:t>
      </w:r>
      <w:r w:rsidR="00BA5B46" w:rsidRPr="00BC4549">
        <w:rPr>
          <w:sz w:val="28"/>
          <w:szCs w:val="28"/>
        </w:rPr>
        <w:t>://</w:t>
      </w:r>
      <w:r w:rsidR="00BA5B46" w:rsidRPr="00BC4549">
        <w:rPr>
          <w:sz w:val="28"/>
          <w:szCs w:val="28"/>
          <w:lang w:val="en-US"/>
        </w:rPr>
        <w:t>www</w:t>
      </w:r>
      <w:r w:rsidR="00BA5B46" w:rsidRPr="00BC4549">
        <w:rPr>
          <w:sz w:val="28"/>
          <w:szCs w:val="28"/>
        </w:rPr>
        <w:t>.</w:t>
      </w:r>
      <w:r w:rsidR="00BA5B46" w:rsidRPr="00BC4549">
        <w:rPr>
          <w:sz w:val="28"/>
          <w:szCs w:val="28"/>
          <w:lang w:val="en-US"/>
        </w:rPr>
        <w:t>examen</w:t>
      </w:r>
      <w:r w:rsidR="00BA5B46" w:rsidRPr="00BC4549">
        <w:rPr>
          <w:sz w:val="28"/>
          <w:szCs w:val="28"/>
        </w:rPr>
        <w:t>.</w:t>
      </w:r>
      <w:r w:rsidR="00BA5B46" w:rsidRPr="00BC4549">
        <w:rPr>
          <w:sz w:val="28"/>
          <w:szCs w:val="28"/>
          <w:lang w:val="en-US"/>
        </w:rPr>
        <w:t>ru</w:t>
      </w:r>
      <w:r w:rsidR="00F614F4">
        <w:rPr>
          <w:sz w:val="28"/>
          <w:szCs w:val="28"/>
        </w:rPr>
        <w:t xml:space="preserve"> .</w:t>
      </w:r>
    </w:p>
    <w:p w:rsidR="007C4F8B" w:rsidRPr="003C3BC1" w:rsidRDefault="007C4F8B" w:rsidP="007C4F8B">
      <w:pPr>
        <w:pStyle w:val="a3"/>
        <w:spacing w:after="0"/>
        <w:rPr>
          <w:sz w:val="28"/>
          <w:szCs w:val="28"/>
        </w:rPr>
      </w:pPr>
      <w:r w:rsidRPr="003C3BC1">
        <w:rPr>
          <w:sz w:val="28"/>
          <w:szCs w:val="28"/>
        </w:rPr>
        <w:t xml:space="preserve">Количество часов, предусмотренное для изучения </w:t>
      </w:r>
      <w:r w:rsidR="00CD28CF" w:rsidRPr="003C3BC1">
        <w:rPr>
          <w:sz w:val="28"/>
          <w:szCs w:val="28"/>
        </w:rPr>
        <w:t>физики</w:t>
      </w:r>
      <w:r w:rsidRPr="003C3BC1">
        <w:rPr>
          <w:sz w:val="28"/>
          <w:szCs w:val="28"/>
        </w:rPr>
        <w:t xml:space="preserve"> в  </w:t>
      </w:r>
      <w:r w:rsidR="00CD28CF" w:rsidRPr="003C3BC1">
        <w:rPr>
          <w:sz w:val="28"/>
          <w:szCs w:val="28"/>
        </w:rPr>
        <w:t>7</w:t>
      </w:r>
      <w:r w:rsidR="00033BD1" w:rsidRPr="003C3BC1">
        <w:rPr>
          <w:sz w:val="28"/>
          <w:szCs w:val="28"/>
        </w:rPr>
        <w:t xml:space="preserve"> – </w:t>
      </w:r>
      <w:r w:rsidR="00CD28CF" w:rsidRPr="003C3BC1">
        <w:rPr>
          <w:sz w:val="28"/>
          <w:szCs w:val="28"/>
        </w:rPr>
        <w:t>9</w:t>
      </w:r>
      <w:r w:rsidR="00033BD1" w:rsidRPr="003C3BC1">
        <w:rPr>
          <w:sz w:val="28"/>
          <w:szCs w:val="28"/>
        </w:rPr>
        <w:t xml:space="preserve"> классах, в соответствии с </w:t>
      </w:r>
      <w:r w:rsidR="00D620D8" w:rsidRPr="003C3BC1">
        <w:rPr>
          <w:sz w:val="28"/>
          <w:szCs w:val="28"/>
        </w:rPr>
        <w:t>Ф</w:t>
      </w:r>
      <w:r w:rsidR="00033BD1" w:rsidRPr="003C3BC1">
        <w:rPr>
          <w:sz w:val="28"/>
          <w:szCs w:val="28"/>
        </w:rPr>
        <w:t xml:space="preserve">едеральным БУП, </w:t>
      </w:r>
      <w:r w:rsidRPr="003C3BC1">
        <w:rPr>
          <w:sz w:val="28"/>
          <w:szCs w:val="28"/>
        </w:rPr>
        <w:t>следующее:</w:t>
      </w:r>
    </w:p>
    <w:p w:rsidR="00033BD1" w:rsidRPr="00C35643" w:rsidRDefault="00033BD1" w:rsidP="007C4F8B">
      <w:pPr>
        <w:pStyle w:val="a3"/>
        <w:spacing w:after="0"/>
        <w:rPr>
          <w:sz w:val="28"/>
          <w:szCs w:val="28"/>
        </w:rPr>
      </w:pPr>
    </w:p>
    <w:tbl>
      <w:tblPr>
        <w:tblW w:w="9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52"/>
        <w:gridCol w:w="2234"/>
        <w:gridCol w:w="1559"/>
        <w:gridCol w:w="1690"/>
      </w:tblGrid>
      <w:tr w:rsidR="007C4F8B" w:rsidRPr="00C35643">
        <w:trPr>
          <w:jc w:val="center"/>
        </w:trPr>
        <w:tc>
          <w:tcPr>
            <w:tcW w:w="3852" w:type="dxa"/>
            <w:vMerge w:val="restart"/>
          </w:tcPr>
          <w:p w:rsidR="007C4F8B" w:rsidRPr="00C35643" w:rsidRDefault="007C4F8B" w:rsidP="00264FD1">
            <w:pPr>
              <w:pStyle w:val="a3"/>
              <w:spacing w:after="0"/>
              <w:ind w:firstLine="0"/>
              <w:jc w:val="center"/>
              <w:rPr>
                <w:sz w:val="28"/>
                <w:szCs w:val="28"/>
              </w:rPr>
            </w:pPr>
            <w:r w:rsidRPr="00C35643">
              <w:rPr>
                <w:sz w:val="28"/>
                <w:szCs w:val="28"/>
              </w:rPr>
              <w:t>Наименование предмета</w:t>
            </w:r>
          </w:p>
        </w:tc>
        <w:tc>
          <w:tcPr>
            <w:tcW w:w="5483" w:type="dxa"/>
            <w:gridSpan w:val="3"/>
          </w:tcPr>
          <w:p w:rsidR="007C4F8B" w:rsidRPr="00C35643" w:rsidRDefault="007C4F8B" w:rsidP="00264FD1">
            <w:pPr>
              <w:pStyle w:val="a3"/>
              <w:spacing w:after="0"/>
              <w:rPr>
                <w:sz w:val="28"/>
                <w:szCs w:val="28"/>
              </w:rPr>
            </w:pPr>
            <w:r w:rsidRPr="00C35643">
              <w:rPr>
                <w:sz w:val="28"/>
                <w:szCs w:val="28"/>
              </w:rPr>
              <w:t>Классы</w:t>
            </w:r>
          </w:p>
        </w:tc>
      </w:tr>
      <w:tr w:rsidR="00CD28CF" w:rsidRPr="00C35643">
        <w:trPr>
          <w:jc w:val="center"/>
        </w:trPr>
        <w:tc>
          <w:tcPr>
            <w:tcW w:w="3852" w:type="dxa"/>
            <w:vMerge/>
          </w:tcPr>
          <w:p w:rsidR="00CD28CF" w:rsidRPr="00C35643" w:rsidRDefault="00CD28CF" w:rsidP="00264FD1">
            <w:pPr>
              <w:pStyle w:val="a3"/>
              <w:spacing w:after="0"/>
              <w:rPr>
                <w:sz w:val="28"/>
                <w:szCs w:val="28"/>
              </w:rPr>
            </w:pPr>
          </w:p>
        </w:tc>
        <w:tc>
          <w:tcPr>
            <w:tcW w:w="2234" w:type="dxa"/>
          </w:tcPr>
          <w:p w:rsidR="00CD28CF" w:rsidRPr="00C35643" w:rsidRDefault="00CD28CF" w:rsidP="00CD28CF">
            <w:pPr>
              <w:pStyle w:val="a3"/>
              <w:spacing w:after="0"/>
              <w:ind w:firstLine="0"/>
              <w:jc w:val="center"/>
              <w:rPr>
                <w:sz w:val="28"/>
                <w:szCs w:val="28"/>
              </w:rPr>
            </w:pPr>
            <w:r>
              <w:rPr>
                <w:sz w:val="28"/>
                <w:szCs w:val="28"/>
              </w:rPr>
              <w:t>7</w:t>
            </w:r>
          </w:p>
        </w:tc>
        <w:tc>
          <w:tcPr>
            <w:tcW w:w="1559" w:type="dxa"/>
          </w:tcPr>
          <w:p w:rsidR="00CD28CF" w:rsidRPr="00C35643" w:rsidRDefault="00CD28CF" w:rsidP="00CD28CF">
            <w:pPr>
              <w:pStyle w:val="a3"/>
              <w:spacing w:after="0"/>
              <w:ind w:firstLine="0"/>
              <w:jc w:val="center"/>
              <w:rPr>
                <w:sz w:val="28"/>
                <w:szCs w:val="28"/>
              </w:rPr>
            </w:pPr>
            <w:r>
              <w:rPr>
                <w:sz w:val="28"/>
                <w:szCs w:val="28"/>
              </w:rPr>
              <w:t>8</w:t>
            </w:r>
          </w:p>
        </w:tc>
        <w:tc>
          <w:tcPr>
            <w:tcW w:w="1690" w:type="dxa"/>
          </w:tcPr>
          <w:p w:rsidR="00CD28CF" w:rsidRPr="00C35643" w:rsidRDefault="00CD28CF" w:rsidP="00CD28CF">
            <w:pPr>
              <w:pStyle w:val="a3"/>
              <w:spacing w:after="0"/>
              <w:ind w:firstLine="0"/>
              <w:jc w:val="center"/>
              <w:rPr>
                <w:sz w:val="28"/>
                <w:szCs w:val="28"/>
              </w:rPr>
            </w:pPr>
            <w:r>
              <w:rPr>
                <w:sz w:val="28"/>
                <w:szCs w:val="28"/>
              </w:rPr>
              <w:t>9</w:t>
            </w:r>
          </w:p>
        </w:tc>
      </w:tr>
      <w:tr w:rsidR="00CD28CF" w:rsidRPr="00C35643">
        <w:trPr>
          <w:jc w:val="center"/>
        </w:trPr>
        <w:tc>
          <w:tcPr>
            <w:tcW w:w="3852" w:type="dxa"/>
          </w:tcPr>
          <w:p w:rsidR="00CD28CF" w:rsidRPr="00C35643" w:rsidRDefault="00CD28CF" w:rsidP="00264FD1">
            <w:pPr>
              <w:pStyle w:val="a3"/>
              <w:spacing w:after="0"/>
              <w:ind w:firstLine="0"/>
              <w:rPr>
                <w:sz w:val="28"/>
                <w:szCs w:val="28"/>
              </w:rPr>
            </w:pPr>
            <w:r>
              <w:rPr>
                <w:sz w:val="28"/>
                <w:szCs w:val="28"/>
              </w:rPr>
              <w:t>Физики</w:t>
            </w:r>
          </w:p>
        </w:tc>
        <w:tc>
          <w:tcPr>
            <w:tcW w:w="2234" w:type="dxa"/>
          </w:tcPr>
          <w:p w:rsidR="00CD28CF" w:rsidRPr="00C35643" w:rsidRDefault="00CD28CF" w:rsidP="00CD28CF">
            <w:pPr>
              <w:pStyle w:val="a3"/>
              <w:spacing w:after="0"/>
              <w:ind w:firstLine="0"/>
              <w:jc w:val="center"/>
              <w:rPr>
                <w:sz w:val="28"/>
                <w:szCs w:val="28"/>
              </w:rPr>
            </w:pPr>
            <w:r>
              <w:rPr>
                <w:sz w:val="28"/>
                <w:szCs w:val="28"/>
              </w:rPr>
              <w:t>2</w:t>
            </w:r>
          </w:p>
        </w:tc>
        <w:tc>
          <w:tcPr>
            <w:tcW w:w="1559" w:type="dxa"/>
          </w:tcPr>
          <w:p w:rsidR="00CD28CF" w:rsidRPr="00C35643" w:rsidRDefault="00CD28CF" w:rsidP="00CD28CF">
            <w:pPr>
              <w:pStyle w:val="a3"/>
              <w:spacing w:after="0"/>
              <w:ind w:firstLine="0"/>
              <w:jc w:val="center"/>
              <w:rPr>
                <w:sz w:val="28"/>
                <w:szCs w:val="28"/>
              </w:rPr>
            </w:pPr>
            <w:r>
              <w:rPr>
                <w:sz w:val="28"/>
                <w:szCs w:val="28"/>
              </w:rPr>
              <w:t>2</w:t>
            </w:r>
          </w:p>
        </w:tc>
        <w:tc>
          <w:tcPr>
            <w:tcW w:w="1690" w:type="dxa"/>
          </w:tcPr>
          <w:p w:rsidR="00CD28CF" w:rsidRPr="00C35643" w:rsidRDefault="00CD28CF" w:rsidP="00CD28CF">
            <w:pPr>
              <w:pStyle w:val="a3"/>
              <w:spacing w:after="0"/>
              <w:ind w:firstLine="0"/>
              <w:jc w:val="center"/>
              <w:rPr>
                <w:sz w:val="28"/>
                <w:szCs w:val="28"/>
              </w:rPr>
            </w:pPr>
            <w:r>
              <w:rPr>
                <w:sz w:val="28"/>
                <w:szCs w:val="28"/>
              </w:rPr>
              <w:t>2</w:t>
            </w:r>
          </w:p>
        </w:tc>
      </w:tr>
    </w:tbl>
    <w:p w:rsidR="007C4F8B" w:rsidRDefault="007C4F8B" w:rsidP="00CC6D88">
      <w:pPr>
        <w:pStyle w:val="a3"/>
        <w:spacing w:after="0"/>
        <w:rPr>
          <w:sz w:val="28"/>
          <w:szCs w:val="28"/>
        </w:rPr>
      </w:pPr>
    </w:p>
    <w:p w:rsidR="002F46FC" w:rsidRDefault="002F46FC" w:rsidP="00CC6D88">
      <w:pPr>
        <w:pStyle w:val="a3"/>
        <w:spacing w:after="0"/>
        <w:rPr>
          <w:sz w:val="28"/>
          <w:szCs w:val="28"/>
        </w:rPr>
      </w:pPr>
      <w:r>
        <w:rPr>
          <w:sz w:val="28"/>
          <w:szCs w:val="28"/>
        </w:rPr>
        <w:t xml:space="preserve">Обращаем внимание, что </w:t>
      </w:r>
      <w:r w:rsidR="00D738C1">
        <w:rPr>
          <w:sz w:val="28"/>
          <w:szCs w:val="28"/>
        </w:rPr>
        <w:t>дополнительные часы на изучение того или иного предмета могут быть добавлены из компонента общеобразовательного учреждения.</w:t>
      </w:r>
    </w:p>
    <w:p w:rsidR="00CA6544" w:rsidRDefault="00CA6544" w:rsidP="00CA6544">
      <w:pPr>
        <w:pStyle w:val="a3"/>
        <w:spacing w:after="0"/>
        <w:rPr>
          <w:sz w:val="28"/>
          <w:szCs w:val="28"/>
        </w:rPr>
      </w:pPr>
      <w:r w:rsidRPr="00D620D8">
        <w:rPr>
          <w:sz w:val="28"/>
          <w:szCs w:val="28"/>
        </w:rPr>
        <w:t xml:space="preserve">В 2010-2011 учебном году в преподавании физики </w:t>
      </w:r>
      <w:r>
        <w:rPr>
          <w:sz w:val="28"/>
          <w:szCs w:val="28"/>
        </w:rPr>
        <w:t xml:space="preserve">в основной школе </w:t>
      </w:r>
      <w:r w:rsidRPr="00D620D8">
        <w:rPr>
          <w:sz w:val="28"/>
          <w:szCs w:val="28"/>
        </w:rPr>
        <w:t>обращаем вн</w:t>
      </w:r>
      <w:r>
        <w:rPr>
          <w:sz w:val="28"/>
          <w:szCs w:val="28"/>
        </w:rPr>
        <w:t>имание на следующие особенности:</w:t>
      </w:r>
    </w:p>
    <w:p w:rsidR="00CA6544" w:rsidRPr="00D620D8" w:rsidRDefault="00CA6544" w:rsidP="00CA6544">
      <w:pPr>
        <w:pStyle w:val="a3"/>
        <w:spacing w:after="0"/>
        <w:rPr>
          <w:sz w:val="28"/>
          <w:szCs w:val="28"/>
        </w:rPr>
      </w:pPr>
      <w:r>
        <w:rPr>
          <w:sz w:val="28"/>
          <w:szCs w:val="28"/>
        </w:rPr>
        <w:t xml:space="preserve">- </w:t>
      </w:r>
      <w:r w:rsidRPr="00D620D8">
        <w:rPr>
          <w:sz w:val="28"/>
          <w:szCs w:val="28"/>
        </w:rPr>
        <w:t>школы Краснодарского края продолжали участие в эксперименте по проведению итоговой аттестации для основной школы</w:t>
      </w:r>
      <w:r w:rsidR="00A44A37" w:rsidRPr="00A44A37">
        <w:rPr>
          <w:sz w:val="28"/>
          <w:szCs w:val="28"/>
        </w:rPr>
        <w:t xml:space="preserve"> </w:t>
      </w:r>
      <w:r w:rsidR="00A44A37" w:rsidRPr="00D620D8">
        <w:rPr>
          <w:sz w:val="28"/>
          <w:szCs w:val="28"/>
        </w:rPr>
        <w:t>в новой форме</w:t>
      </w:r>
      <w:r w:rsidRPr="00D620D8">
        <w:rPr>
          <w:sz w:val="28"/>
          <w:szCs w:val="28"/>
        </w:rPr>
        <w:t>, аналогичной форме ЕГЭ</w:t>
      </w:r>
      <w:r>
        <w:rPr>
          <w:sz w:val="28"/>
          <w:szCs w:val="28"/>
        </w:rPr>
        <w:t>;</w:t>
      </w:r>
    </w:p>
    <w:p w:rsidR="00CA6544" w:rsidRPr="00D620D8" w:rsidRDefault="00CA6544" w:rsidP="00CA6544">
      <w:pPr>
        <w:pStyle w:val="a3"/>
        <w:spacing w:after="0"/>
        <w:rPr>
          <w:sz w:val="28"/>
          <w:szCs w:val="28"/>
        </w:rPr>
      </w:pPr>
      <w:r>
        <w:rPr>
          <w:sz w:val="28"/>
          <w:szCs w:val="28"/>
        </w:rPr>
        <w:t xml:space="preserve">- </w:t>
      </w:r>
      <w:r w:rsidRPr="00D620D8">
        <w:rPr>
          <w:sz w:val="28"/>
          <w:szCs w:val="28"/>
        </w:rPr>
        <w:t>КИМы ЕГЭ и ГИА позволяют учителям наглядно увидеть преемственностей уровней требований к выпускникам основной и полной школы,  соответствующий стандарту</w:t>
      </w:r>
      <w:r>
        <w:rPr>
          <w:sz w:val="28"/>
          <w:szCs w:val="28"/>
        </w:rPr>
        <w:t>;</w:t>
      </w:r>
      <w:r w:rsidRPr="00D620D8">
        <w:rPr>
          <w:sz w:val="28"/>
          <w:szCs w:val="28"/>
        </w:rPr>
        <w:t xml:space="preserve"> </w:t>
      </w:r>
    </w:p>
    <w:p w:rsidR="00CA6544" w:rsidRPr="00D620D8" w:rsidRDefault="00CA6544" w:rsidP="00CA6544">
      <w:pPr>
        <w:pStyle w:val="a3"/>
        <w:spacing w:after="0"/>
        <w:rPr>
          <w:sz w:val="28"/>
          <w:szCs w:val="28"/>
        </w:rPr>
      </w:pPr>
      <w:r w:rsidRPr="00D620D8">
        <w:rPr>
          <w:sz w:val="28"/>
          <w:szCs w:val="28"/>
        </w:rPr>
        <w:t>Рекомендуем МО учителей физики обсудить содержание КИМов  итоговой аттестации по физике основной и полной школы. После детализации ошибок,  результаты аттестации учащихся  использовать для корректировки методики обучения.</w:t>
      </w:r>
    </w:p>
    <w:p w:rsidR="00CA6544" w:rsidRDefault="00CA6544" w:rsidP="00CC6D88">
      <w:pPr>
        <w:pStyle w:val="a3"/>
        <w:spacing w:after="0"/>
        <w:rPr>
          <w:sz w:val="28"/>
          <w:szCs w:val="28"/>
        </w:rPr>
      </w:pPr>
    </w:p>
    <w:p w:rsidR="003D5D10" w:rsidRDefault="008612C1" w:rsidP="00D10B53">
      <w:pPr>
        <w:ind w:firstLine="0"/>
        <w:jc w:val="center"/>
        <w:rPr>
          <w:b/>
          <w:i/>
          <w:sz w:val="28"/>
          <w:szCs w:val="28"/>
        </w:rPr>
      </w:pPr>
      <w:r>
        <w:rPr>
          <w:b/>
          <w:i/>
          <w:sz w:val="28"/>
          <w:szCs w:val="28"/>
        </w:rPr>
        <w:t>2</w:t>
      </w:r>
      <w:r w:rsidR="003D5D10" w:rsidRPr="00C35643">
        <w:rPr>
          <w:b/>
          <w:i/>
          <w:sz w:val="28"/>
          <w:szCs w:val="28"/>
        </w:rPr>
        <w:t>.</w:t>
      </w:r>
      <w:r w:rsidR="008D67B8">
        <w:rPr>
          <w:b/>
          <w:i/>
          <w:sz w:val="28"/>
          <w:szCs w:val="28"/>
        </w:rPr>
        <w:t>2</w:t>
      </w:r>
      <w:r w:rsidR="003D5D10" w:rsidRPr="00C35643">
        <w:rPr>
          <w:b/>
          <w:i/>
          <w:sz w:val="28"/>
          <w:szCs w:val="28"/>
        </w:rPr>
        <w:t>. С</w:t>
      </w:r>
      <w:r w:rsidR="00BB043D" w:rsidRPr="00C35643">
        <w:rPr>
          <w:b/>
          <w:i/>
          <w:sz w:val="28"/>
          <w:szCs w:val="28"/>
        </w:rPr>
        <w:t xml:space="preserve">редняя (полная) </w:t>
      </w:r>
      <w:r w:rsidR="003D5D10" w:rsidRPr="00C35643">
        <w:rPr>
          <w:b/>
          <w:i/>
          <w:sz w:val="28"/>
          <w:szCs w:val="28"/>
        </w:rPr>
        <w:t>школа</w:t>
      </w:r>
    </w:p>
    <w:p w:rsidR="00104F50" w:rsidRPr="009D2430" w:rsidRDefault="00104F50" w:rsidP="00D10B53">
      <w:pPr>
        <w:ind w:firstLine="0"/>
        <w:jc w:val="center"/>
        <w:rPr>
          <w:b/>
          <w:i/>
          <w:sz w:val="16"/>
          <w:szCs w:val="16"/>
        </w:rPr>
      </w:pPr>
    </w:p>
    <w:p w:rsidR="009D2430" w:rsidRPr="005A7CEA" w:rsidRDefault="009D2430" w:rsidP="009D2430">
      <w:pPr>
        <w:pStyle w:val="af5"/>
        <w:ind w:firstLine="708"/>
        <w:jc w:val="both"/>
        <w:rPr>
          <w:rFonts w:ascii="Times New Roman" w:hAnsi="Times New Roman"/>
          <w:sz w:val="28"/>
          <w:szCs w:val="28"/>
        </w:rPr>
      </w:pPr>
      <w:r w:rsidRPr="005A7CEA">
        <w:rPr>
          <w:rFonts w:ascii="Times New Roman" w:hAnsi="Times New Roman"/>
          <w:sz w:val="28"/>
          <w:szCs w:val="28"/>
        </w:rPr>
        <w:t xml:space="preserve">Полный перечень учебников, вошедших в Федеральный перечень учебников на 2010 – 2011 учебный год, представлен на странице сайта Министерства образования и науки РФ  </w:t>
      </w:r>
      <w:r w:rsidRPr="00BC4549">
        <w:rPr>
          <w:rFonts w:ascii="Times New Roman" w:hAnsi="Times New Roman"/>
          <w:sz w:val="28"/>
          <w:szCs w:val="28"/>
          <w:lang w:val="en-US"/>
        </w:rPr>
        <w:t>http</w:t>
      </w:r>
      <w:r w:rsidRPr="00BC4549">
        <w:rPr>
          <w:rFonts w:ascii="Times New Roman" w:hAnsi="Times New Roman"/>
          <w:sz w:val="28"/>
          <w:szCs w:val="28"/>
        </w:rPr>
        <w:t>://</w:t>
      </w:r>
      <w:r w:rsidRPr="00BC4549">
        <w:rPr>
          <w:rFonts w:ascii="Times New Roman" w:hAnsi="Times New Roman"/>
          <w:sz w:val="28"/>
          <w:szCs w:val="28"/>
          <w:lang w:val="en-US"/>
        </w:rPr>
        <w:t>mon</w:t>
      </w:r>
      <w:r w:rsidRPr="00BC4549">
        <w:rPr>
          <w:rFonts w:ascii="Times New Roman" w:hAnsi="Times New Roman"/>
          <w:sz w:val="28"/>
          <w:szCs w:val="28"/>
        </w:rPr>
        <w:t>.</w:t>
      </w:r>
      <w:r w:rsidRPr="00BC4549">
        <w:rPr>
          <w:rFonts w:ascii="Times New Roman" w:hAnsi="Times New Roman"/>
          <w:sz w:val="28"/>
          <w:szCs w:val="28"/>
          <w:lang w:val="en-US"/>
        </w:rPr>
        <w:t>gov</w:t>
      </w:r>
      <w:r w:rsidRPr="00BC4549">
        <w:rPr>
          <w:rFonts w:ascii="Times New Roman" w:hAnsi="Times New Roman"/>
          <w:sz w:val="28"/>
          <w:szCs w:val="28"/>
        </w:rPr>
        <w:t>.</w:t>
      </w:r>
      <w:r w:rsidRPr="00BC4549">
        <w:rPr>
          <w:rFonts w:ascii="Times New Roman" w:hAnsi="Times New Roman"/>
          <w:sz w:val="28"/>
          <w:szCs w:val="28"/>
          <w:lang w:val="en-US"/>
        </w:rPr>
        <w:t>ru</w:t>
      </w:r>
      <w:r w:rsidRPr="00BC4549">
        <w:rPr>
          <w:rFonts w:ascii="Times New Roman" w:hAnsi="Times New Roman"/>
          <w:sz w:val="28"/>
          <w:szCs w:val="28"/>
        </w:rPr>
        <w:t>/</w:t>
      </w:r>
      <w:r w:rsidRPr="00BC4549">
        <w:rPr>
          <w:rFonts w:ascii="Times New Roman" w:hAnsi="Times New Roman"/>
          <w:sz w:val="28"/>
          <w:szCs w:val="28"/>
          <w:lang w:val="en-US"/>
        </w:rPr>
        <w:t>work</w:t>
      </w:r>
      <w:r w:rsidRPr="00BC4549">
        <w:rPr>
          <w:rFonts w:ascii="Times New Roman" w:hAnsi="Times New Roman"/>
          <w:sz w:val="28"/>
          <w:szCs w:val="28"/>
        </w:rPr>
        <w:t>/</w:t>
      </w:r>
      <w:r w:rsidRPr="00BC4549">
        <w:rPr>
          <w:rFonts w:ascii="Times New Roman" w:hAnsi="Times New Roman"/>
          <w:sz w:val="28"/>
          <w:szCs w:val="28"/>
          <w:lang w:val="en-US"/>
        </w:rPr>
        <w:t>obr</w:t>
      </w:r>
      <w:r w:rsidRPr="00BC4549">
        <w:rPr>
          <w:rFonts w:ascii="Times New Roman" w:hAnsi="Times New Roman"/>
          <w:sz w:val="28"/>
          <w:szCs w:val="28"/>
        </w:rPr>
        <w:t>/</w:t>
      </w:r>
      <w:r w:rsidRPr="00BC4549">
        <w:rPr>
          <w:rFonts w:ascii="Times New Roman" w:hAnsi="Times New Roman"/>
          <w:sz w:val="28"/>
          <w:szCs w:val="28"/>
          <w:lang w:val="en-US"/>
        </w:rPr>
        <w:t>dok</w:t>
      </w:r>
      <w:r w:rsidRPr="00BC4549">
        <w:rPr>
          <w:rFonts w:ascii="Times New Roman" w:hAnsi="Times New Roman"/>
          <w:sz w:val="28"/>
          <w:szCs w:val="28"/>
        </w:rPr>
        <w:t>/</w:t>
      </w:r>
      <w:r w:rsidRPr="00BC4549">
        <w:rPr>
          <w:rFonts w:ascii="Times New Roman" w:hAnsi="Times New Roman"/>
          <w:sz w:val="28"/>
          <w:szCs w:val="28"/>
          <w:lang w:val="en-US"/>
        </w:rPr>
        <w:t>obs</w:t>
      </w:r>
      <w:r w:rsidRPr="00BC4549">
        <w:rPr>
          <w:rFonts w:ascii="Times New Roman" w:hAnsi="Times New Roman"/>
          <w:sz w:val="28"/>
          <w:szCs w:val="28"/>
        </w:rPr>
        <w:t>/6572</w:t>
      </w:r>
    </w:p>
    <w:p w:rsidR="009D2430" w:rsidRPr="005A7CEA" w:rsidRDefault="009D2430" w:rsidP="009D2430">
      <w:pPr>
        <w:ind w:firstLine="708"/>
        <w:rPr>
          <w:sz w:val="28"/>
          <w:szCs w:val="28"/>
        </w:rPr>
      </w:pPr>
      <w:r w:rsidRPr="005A7CEA">
        <w:rPr>
          <w:sz w:val="28"/>
          <w:szCs w:val="28"/>
        </w:rPr>
        <w:t xml:space="preserve">Подробная информация о рекомендуемых учебниках представлена на сайте  «Всё об учебниках федеральных перечней» – </w:t>
      </w:r>
      <w:r w:rsidRPr="00BC4549">
        <w:rPr>
          <w:sz w:val="28"/>
          <w:szCs w:val="28"/>
        </w:rPr>
        <w:t>http://fp.edu.ru/asp</w:t>
      </w:r>
    </w:p>
    <w:p w:rsidR="009D2430" w:rsidRPr="005A7CEA" w:rsidRDefault="009D2430" w:rsidP="009D2430">
      <w:pPr>
        <w:pStyle w:val="a3"/>
        <w:spacing w:after="0"/>
        <w:rPr>
          <w:sz w:val="28"/>
          <w:szCs w:val="28"/>
        </w:rPr>
      </w:pPr>
      <w:r w:rsidRPr="005A7CEA">
        <w:rPr>
          <w:sz w:val="28"/>
          <w:szCs w:val="28"/>
        </w:rPr>
        <w:t>Образовательное учреждение имеет право использовать УМК, включённые в Федеральный перечень. При этом следует учитывать соответствие содержания учебника федеральному компоненту государственного стандарта общего образования, а также требованиям к государственной итоговой аттестации выпускников.</w:t>
      </w:r>
    </w:p>
    <w:p w:rsidR="005A7CEA" w:rsidRDefault="009D2430" w:rsidP="005A7CEA">
      <w:pPr>
        <w:pStyle w:val="a3"/>
        <w:spacing w:after="0"/>
        <w:rPr>
          <w:color w:val="000000"/>
          <w:sz w:val="28"/>
          <w:szCs w:val="28"/>
        </w:rPr>
      </w:pPr>
      <w:r>
        <w:rPr>
          <w:color w:val="000000"/>
          <w:sz w:val="28"/>
          <w:szCs w:val="28"/>
        </w:rPr>
        <w:t>Рекомендуем использовать</w:t>
      </w:r>
      <w:r w:rsidR="005A7CEA" w:rsidRPr="00FF4FDD">
        <w:rPr>
          <w:color w:val="000000"/>
          <w:sz w:val="28"/>
          <w:szCs w:val="28"/>
        </w:rPr>
        <w:t xml:space="preserve"> авторски</w:t>
      </w:r>
      <w:r>
        <w:rPr>
          <w:color w:val="000000"/>
          <w:sz w:val="28"/>
          <w:szCs w:val="28"/>
        </w:rPr>
        <w:t>е</w:t>
      </w:r>
      <w:r w:rsidR="005A7CEA" w:rsidRPr="00FF4FDD">
        <w:rPr>
          <w:color w:val="000000"/>
          <w:sz w:val="28"/>
          <w:szCs w:val="28"/>
        </w:rPr>
        <w:t xml:space="preserve"> программ</w:t>
      </w:r>
      <w:r>
        <w:rPr>
          <w:color w:val="000000"/>
          <w:sz w:val="28"/>
          <w:szCs w:val="28"/>
        </w:rPr>
        <w:t>ы</w:t>
      </w:r>
      <w:r w:rsidR="005A7CEA" w:rsidRPr="00FF4FDD">
        <w:rPr>
          <w:color w:val="000000"/>
          <w:sz w:val="28"/>
          <w:szCs w:val="28"/>
        </w:rPr>
        <w:t>, соответствующи</w:t>
      </w:r>
      <w:r>
        <w:rPr>
          <w:color w:val="000000"/>
          <w:sz w:val="28"/>
          <w:szCs w:val="28"/>
        </w:rPr>
        <w:t>е</w:t>
      </w:r>
      <w:r w:rsidR="005A7CEA" w:rsidRPr="00FF4FDD">
        <w:rPr>
          <w:color w:val="000000"/>
          <w:sz w:val="28"/>
          <w:szCs w:val="28"/>
        </w:rPr>
        <w:t xml:space="preserve"> используемым учебникам</w:t>
      </w:r>
      <w:r w:rsidR="005A7CEA">
        <w:rPr>
          <w:color w:val="000000"/>
          <w:sz w:val="28"/>
          <w:szCs w:val="28"/>
        </w:rPr>
        <w:t>:</w:t>
      </w:r>
    </w:p>
    <w:p w:rsidR="005A7CEA" w:rsidRDefault="005A7CEA" w:rsidP="005A7CEA">
      <w:pPr>
        <w:pStyle w:val="a3"/>
        <w:spacing w:after="0"/>
        <w:rPr>
          <w:sz w:val="28"/>
          <w:szCs w:val="28"/>
        </w:rPr>
      </w:pPr>
      <w:r>
        <w:rPr>
          <w:color w:val="000000"/>
          <w:sz w:val="28"/>
          <w:szCs w:val="28"/>
        </w:rPr>
        <w:t xml:space="preserve">1. </w:t>
      </w:r>
      <w:r w:rsidRPr="00FF4FDD">
        <w:rPr>
          <w:sz w:val="28"/>
          <w:szCs w:val="28"/>
        </w:rPr>
        <w:t>«Программы для общеобразовательных учреждений. Физика. Астрономия</w:t>
      </w:r>
      <w:r>
        <w:rPr>
          <w:sz w:val="28"/>
          <w:szCs w:val="28"/>
        </w:rPr>
        <w:t>. 7-11 кл.</w:t>
      </w:r>
      <w:r w:rsidRPr="00FF4FDD">
        <w:rPr>
          <w:sz w:val="28"/>
          <w:szCs w:val="28"/>
        </w:rPr>
        <w:t>». – М.: Дрофа, 200</w:t>
      </w:r>
      <w:r>
        <w:rPr>
          <w:sz w:val="28"/>
          <w:szCs w:val="28"/>
        </w:rPr>
        <w:t>9</w:t>
      </w:r>
      <w:r w:rsidRPr="00FF4FDD">
        <w:rPr>
          <w:sz w:val="28"/>
          <w:szCs w:val="28"/>
        </w:rPr>
        <w:t xml:space="preserve"> г.) </w:t>
      </w:r>
      <w:r>
        <w:rPr>
          <w:sz w:val="28"/>
          <w:szCs w:val="28"/>
        </w:rPr>
        <w:t>или</w:t>
      </w:r>
    </w:p>
    <w:p w:rsidR="005A7CEA" w:rsidRDefault="005A7CEA" w:rsidP="005A7CEA">
      <w:pPr>
        <w:pStyle w:val="a3"/>
        <w:spacing w:after="0"/>
        <w:rPr>
          <w:sz w:val="28"/>
          <w:szCs w:val="28"/>
        </w:rPr>
      </w:pPr>
      <w:r>
        <w:rPr>
          <w:sz w:val="28"/>
          <w:szCs w:val="28"/>
        </w:rPr>
        <w:t xml:space="preserve">2. </w:t>
      </w:r>
      <w:r w:rsidRPr="00FF4FDD">
        <w:rPr>
          <w:sz w:val="28"/>
          <w:szCs w:val="28"/>
        </w:rPr>
        <w:t xml:space="preserve">«Программы для общеобразовательных учреждений. Физика. </w:t>
      </w:r>
      <w:r>
        <w:rPr>
          <w:sz w:val="28"/>
          <w:szCs w:val="28"/>
        </w:rPr>
        <w:t>10-11</w:t>
      </w:r>
      <w:r w:rsidRPr="00FF4FDD">
        <w:rPr>
          <w:sz w:val="28"/>
          <w:szCs w:val="28"/>
        </w:rPr>
        <w:t xml:space="preserve"> кл</w:t>
      </w:r>
      <w:r>
        <w:rPr>
          <w:sz w:val="28"/>
          <w:szCs w:val="28"/>
        </w:rPr>
        <w:t>.</w:t>
      </w:r>
      <w:r w:rsidRPr="00FF4FDD">
        <w:rPr>
          <w:sz w:val="28"/>
          <w:szCs w:val="28"/>
        </w:rPr>
        <w:t xml:space="preserve">». – М.: Просвещение, 2007 г. </w:t>
      </w:r>
    </w:p>
    <w:p w:rsidR="005A7CEA" w:rsidRPr="00473E69" w:rsidRDefault="005A7CEA" w:rsidP="005A7CEA">
      <w:pPr>
        <w:pStyle w:val="a3"/>
        <w:spacing w:after="0"/>
        <w:rPr>
          <w:sz w:val="28"/>
          <w:szCs w:val="28"/>
        </w:rPr>
      </w:pPr>
      <w:r w:rsidRPr="00473E69">
        <w:rPr>
          <w:sz w:val="28"/>
          <w:szCs w:val="28"/>
        </w:rPr>
        <w:t>Рекомендованными для общеобразовательных учреждений Краснодарского края являются:</w:t>
      </w:r>
    </w:p>
    <w:p w:rsidR="005A7CEA" w:rsidRPr="00473E69" w:rsidRDefault="005A7CEA" w:rsidP="005A7CEA">
      <w:pPr>
        <w:rPr>
          <w:sz w:val="28"/>
          <w:szCs w:val="28"/>
        </w:rPr>
      </w:pPr>
      <w:r w:rsidRPr="00473E69">
        <w:rPr>
          <w:sz w:val="28"/>
          <w:szCs w:val="28"/>
        </w:rPr>
        <w:t xml:space="preserve">При изучении базового курса в </w:t>
      </w:r>
      <w:r w:rsidRPr="00473E69">
        <w:rPr>
          <w:sz w:val="28"/>
          <w:szCs w:val="28"/>
          <w:lang w:val="en-US"/>
        </w:rPr>
        <w:t>X</w:t>
      </w:r>
      <w:r w:rsidRPr="00473E69">
        <w:rPr>
          <w:sz w:val="28"/>
          <w:szCs w:val="28"/>
        </w:rPr>
        <w:t xml:space="preserve"> – </w:t>
      </w:r>
      <w:r w:rsidRPr="00473E69">
        <w:rPr>
          <w:sz w:val="28"/>
          <w:szCs w:val="28"/>
          <w:lang w:val="en-US"/>
        </w:rPr>
        <w:t>XI</w:t>
      </w:r>
      <w:r w:rsidRPr="00473E69">
        <w:rPr>
          <w:sz w:val="28"/>
          <w:szCs w:val="28"/>
        </w:rPr>
        <w:t xml:space="preserve"> классах универсального профиля можно использовать</w:t>
      </w:r>
      <w:r>
        <w:rPr>
          <w:sz w:val="28"/>
          <w:szCs w:val="28"/>
        </w:rPr>
        <w:t>:</w:t>
      </w:r>
    </w:p>
    <w:p w:rsidR="005A7CEA" w:rsidRPr="00473E69" w:rsidRDefault="005A7CEA" w:rsidP="005A7CEA">
      <w:pPr>
        <w:rPr>
          <w:sz w:val="28"/>
          <w:szCs w:val="28"/>
        </w:rPr>
      </w:pPr>
      <w:r w:rsidRPr="00473E69">
        <w:rPr>
          <w:sz w:val="28"/>
          <w:szCs w:val="28"/>
        </w:rPr>
        <w:t xml:space="preserve">1. </w:t>
      </w:r>
      <w:r w:rsidRPr="00177D49">
        <w:rPr>
          <w:i/>
          <w:sz w:val="28"/>
          <w:szCs w:val="28"/>
        </w:rPr>
        <w:t>Традиционный</w:t>
      </w:r>
      <w:r>
        <w:rPr>
          <w:sz w:val="28"/>
          <w:szCs w:val="28"/>
        </w:rPr>
        <w:t xml:space="preserve"> </w:t>
      </w:r>
      <w:r w:rsidRPr="00473E69">
        <w:rPr>
          <w:sz w:val="28"/>
          <w:szCs w:val="28"/>
        </w:rPr>
        <w:t>УМК Г.Я. Мякишева, Б.Б. Буховцева, Н.Н. Сотского и В.М. Чаругина</w:t>
      </w:r>
      <w:r>
        <w:rPr>
          <w:sz w:val="28"/>
          <w:szCs w:val="28"/>
        </w:rPr>
        <w:t xml:space="preserve"> </w:t>
      </w:r>
      <w:r w:rsidRPr="00473E69">
        <w:rPr>
          <w:sz w:val="28"/>
          <w:szCs w:val="28"/>
        </w:rPr>
        <w:t>(изд. «Просвещение»)</w:t>
      </w:r>
      <w:r>
        <w:rPr>
          <w:sz w:val="28"/>
          <w:szCs w:val="28"/>
        </w:rPr>
        <w:t xml:space="preserve"> или</w:t>
      </w:r>
    </w:p>
    <w:p w:rsidR="005A7CEA" w:rsidRDefault="005A7CEA" w:rsidP="005A7CEA">
      <w:pPr>
        <w:rPr>
          <w:bCs/>
          <w:sz w:val="28"/>
          <w:szCs w:val="28"/>
        </w:rPr>
      </w:pPr>
      <w:r w:rsidRPr="00473E69">
        <w:rPr>
          <w:sz w:val="28"/>
          <w:szCs w:val="28"/>
        </w:rPr>
        <w:t>2.</w:t>
      </w:r>
      <w:r>
        <w:rPr>
          <w:sz w:val="28"/>
          <w:szCs w:val="28"/>
        </w:rPr>
        <w:t xml:space="preserve"> </w:t>
      </w:r>
      <w:r w:rsidRPr="00587809">
        <w:rPr>
          <w:i/>
          <w:sz w:val="28"/>
          <w:szCs w:val="28"/>
        </w:rPr>
        <w:t>УМК</w:t>
      </w:r>
      <w:r>
        <w:rPr>
          <w:sz w:val="28"/>
          <w:szCs w:val="28"/>
        </w:rPr>
        <w:t xml:space="preserve"> </w:t>
      </w:r>
      <w:r w:rsidRPr="00177D49">
        <w:rPr>
          <w:i/>
          <w:sz w:val="28"/>
          <w:szCs w:val="28"/>
        </w:rPr>
        <w:t>Нового поколения</w:t>
      </w:r>
      <w:r>
        <w:rPr>
          <w:sz w:val="28"/>
          <w:szCs w:val="28"/>
        </w:rPr>
        <w:t xml:space="preserve"> УМК </w:t>
      </w:r>
      <w:r w:rsidRPr="00473E69">
        <w:rPr>
          <w:sz w:val="28"/>
          <w:szCs w:val="28"/>
        </w:rPr>
        <w:t xml:space="preserve">Н.С. Пурышевой, Н.Е. Важеевской и Д.А. Исаева </w:t>
      </w:r>
      <w:r w:rsidRPr="00473E69">
        <w:rPr>
          <w:bCs/>
          <w:sz w:val="28"/>
          <w:szCs w:val="28"/>
        </w:rPr>
        <w:t>издательства</w:t>
      </w:r>
      <w:r w:rsidRPr="00473E69">
        <w:rPr>
          <w:sz w:val="28"/>
          <w:szCs w:val="28"/>
        </w:rPr>
        <w:t xml:space="preserve"> </w:t>
      </w:r>
      <w:r w:rsidRPr="00473E69">
        <w:rPr>
          <w:bCs/>
          <w:sz w:val="28"/>
          <w:szCs w:val="28"/>
        </w:rPr>
        <w:t xml:space="preserve">«Дрофа» 2008 г. </w:t>
      </w:r>
    </w:p>
    <w:p w:rsidR="005A7CEA" w:rsidRPr="00104F50" w:rsidRDefault="005A7CEA" w:rsidP="005A7CEA">
      <w:pPr>
        <w:pStyle w:val="a3"/>
        <w:spacing w:after="0"/>
        <w:rPr>
          <w:sz w:val="28"/>
          <w:szCs w:val="28"/>
        </w:rPr>
      </w:pPr>
      <w:r w:rsidRPr="00104F50">
        <w:rPr>
          <w:sz w:val="28"/>
          <w:szCs w:val="28"/>
        </w:rPr>
        <w:t xml:space="preserve">В профильных физико-математических и физико-химических классах на изучение предмета отведено по пять обязательных часов в неделю в </w:t>
      </w:r>
      <w:r w:rsidRPr="00104F50">
        <w:rPr>
          <w:bCs/>
          <w:sz w:val="28"/>
          <w:szCs w:val="28"/>
          <w:lang w:val="en-US"/>
        </w:rPr>
        <w:t>X</w:t>
      </w:r>
      <w:r w:rsidRPr="00104F50">
        <w:rPr>
          <w:bCs/>
          <w:sz w:val="28"/>
          <w:szCs w:val="28"/>
        </w:rPr>
        <w:t xml:space="preserve"> и </w:t>
      </w:r>
      <w:r w:rsidRPr="00104F50">
        <w:rPr>
          <w:bCs/>
          <w:sz w:val="28"/>
          <w:szCs w:val="28"/>
          <w:lang w:val="en-US"/>
        </w:rPr>
        <w:t>XI</w:t>
      </w:r>
      <w:r w:rsidRPr="00104F50">
        <w:rPr>
          <w:bCs/>
          <w:sz w:val="28"/>
          <w:szCs w:val="28"/>
        </w:rPr>
        <w:t xml:space="preserve"> </w:t>
      </w:r>
      <w:r w:rsidRPr="00104F50">
        <w:rPr>
          <w:sz w:val="28"/>
          <w:szCs w:val="28"/>
        </w:rPr>
        <w:t xml:space="preserve">классах. Для классов этого профиля рекомендуем использовать хорошо известный учителям комплект </w:t>
      </w:r>
    </w:p>
    <w:p w:rsidR="005A7CEA" w:rsidRPr="00104F50" w:rsidRDefault="005A7CEA" w:rsidP="005A7CEA">
      <w:pPr>
        <w:pStyle w:val="a3"/>
        <w:spacing w:after="0"/>
        <w:rPr>
          <w:sz w:val="28"/>
          <w:szCs w:val="28"/>
        </w:rPr>
      </w:pPr>
      <w:r w:rsidRPr="00104F50">
        <w:rPr>
          <w:sz w:val="28"/>
          <w:szCs w:val="28"/>
        </w:rPr>
        <w:t xml:space="preserve">3. «Физика. </w:t>
      </w:r>
      <w:r w:rsidRPr="00104F50">
        <w:rPr>
          <w:bCs/>
          <w:sz w:val="28"/>
          <w:szCs w:val="28"/>
          <w:lang w:val="en-US"/>
        </w:rPr>
        <w:t>X</w:t>
      </w:r>
      <w:r w:rsidRPr="00104F50">
        <w:rPr>
          <w:bCs/>
          <w:sz w:val="28"/>
          <w:szCs w:val="28"/>
        </w:rPr>
        <w:t xml:space="preserve"> – </w:t>
      </w:r>
      <w:r w:rsidRPr="00104F50">
        <w:rPr>
          <w:bCs/>
          <w:sz w:val="28"/>
          <w:szCs w:val="28"/>
          <w:lang w:val="en-US"/>
        </w:rPr>
        <w:t>XI</w:t>
      </w:r>
      <w:r w:rsidRPr="00104F50">
        <w:rPr>
          <w:bCs/>
          <w:sz w:val="28"/>
          <w:szCs w:val="28"/>
        </w:rPr>
        <w:t xml:space="preserve"> </w:t>
      </w:r>
      <w:r w:rsidRPr="00104F50">
        <w:rPr>
          <w:sz w:val="28"/>
          <w:szCs w:val="28"/>
        </w:rPr>
        <w:t>классы» под редакцией А.А.Пинского (изд. «Просвещение»),  2001 – 2008 гг.</w:t>
      </w:r>
    </w:p>
    <w:p w:rsidR="005A7CEA" w:rsidRPr="005A7CEA" w:rsidRDefault="005A7CEA" w:rsidP="005A7CEA">
      <w:pPr>
        <w:ind w:firstLine="720"/>
        <w:rPr>
          <w:sz w:val="28"/>
          <w:szCs w:val="28"/>
        </w:rPr>
      </w:pPr>
      <w:r w:rsidRPr="005A7CEA">
        <w:rPr>
          <w:bCs/>
          <w:sz w:val="28"/>
          <w:szCs w:val="28"/>
        </w:rPr>
        <w:t xml:space="preserve">Полная информация – в письме ГОУ Краснодарского края ККИДППО </w:t>
      </w:r>
      <w:r w:rsidRPr="005A7CEA">
        <w:rPr>
          <w:sz w:val="28"/>
          <w:szCs w:val="28"/>
        </w:rPr>
        <w:t xml:space="preserve"> от 29 января </w:t>
      </w:r>
      <w:smartTag w:uri="urn:schemas-microsoft-com:office:smarttags" w:element="metricconverter">
        <w:smartTagPr>
          <w:attr w:name="ProductID" w:val="2010 г"/>
        </w:smartTagPr>
        <w:r w:rsidRPr="005A7CEA">
          <w:rPr>
            <w:sz w:val="28"/>
            <w:szCs w:val="28"/>
          </w:rPr>
          <w:t>2010 г</w:t>
        </w:r>
      </w:smartTag>
      <w:r w:rsidRPr="005A7CEA">
        <w:rPr>
          <w:sz w:val="28"/>
          <w:szCs w:val="28"/>
        </w:rPr>
        <w:t>. № 01-20/249 «</w:t>
      </w:r>
      <w:r w:rsidRPr="005A7CEA">
        <w:rPr>
          <w:bCs/>
          <w:sz w:val="28"/>
          <w:szCs w:val="28"/>
        </w:rPr>
        <w:t>Информация о приоритетных направлениях учебно-методического обеспечения образовательного процесса в ОУ края» (</w:t>
      </w:r>
      <w:r w:rsidRPr="00BC4549">
        <w:rPr>
          <w:sz w:val="28"/>
          <w:szCs w:val="28"/>
        </w:rPr>
        <w:t>http://www.idppo.kubannet.ru/ru/structure/cathedra/3-12-07-02.html</w:t>
      </w:r>
      <w:r w:rsidRPr="005A7CEA">
        <w:rPr>
          <w:sz w:val="28"/>
          <w:szCs w:val="28"/>
        </w:rPr>
        <w:t xml:space="preserve"> ).</w:t>
      </w:r>
    </w:p>
    <w:p w:rsidR="005A7CEA" w:rsidRPr="00D620D8" w:rsidRDefault="005A7CEA" w:rsidP="005A7CEA">
      <w:pPr>
        <w:pStyle w:val="a3"/>
        <w:spacing w:after="0"/>
        <w:rPr>
          <w:sz w:val="28"/>
          <w:szCs w:val="28"/>
        </w:rPr>
      </w:pPr>
      <w:r w:rsidRPr="005A7CEA">
        <w:rPr>
          <w:sz w:val="28"/>
          <w:szCs w:val="28"/>
        </w:rPr>
        <w:t>При планировании учебной работы по курсу физики следует иметь в виду, что учебные программы в настоящее время не проходят грифования (ему подлежат только учебники). Поэтому, определяя желаемый уровень</w:t>
      </w:r>
      <w:r>
        <w:rPr>
          <w:sz w:val="28"/>
          <w:szCs w:val="28"/>
        </w:rPr>
        <w:t xml:space="preserve"> подготовки учащихся, </w:t>
      </w:r>
      <w:r w:rsidRPr="00D620D8">
        <w:rPr>
          <w:sz w:val="28"/>
          <w:szCs w:val="28"/>
        </w:rPr>
        <w:t xml:space="preserve">учитель должен ориентироваться на требования федерального компонента государственного стандарта общего образования, фиксирующего обязательный минимум содержания программы и требования к подготовке выпускников. </w:t>
      </w:r>
    </w:p>
    <w:p w:rsidR="005A7CEA" w:rsidRPr="00BA5B46" w:rsidRDefault="005A7CEA" w:rsidP="005A7CEA">
      <w:pPr>
        <w:pStyle w:val="a3"/>
        <w:spacing w:after="0"/>
        <w:rPr>
          <w:sz w:val="28"/>
          <w:szCs w:val="28"/>
        </w:rPr>
      </w:pPr>
      <w:r w:rsidRPr="00BA5B46">
        <w:rPr>
          <w:sz w:val="28"/>
          <w:szCs w:val="28"/>
        </w:rPr>
        <w:t xml:space="preserve">В случае несоответствия количества часов в государственной программе и  учебном плане ОУ учитель составляет  </w:t>
      </w:r>
      <w:r>
        <w:rPr>
          <w:sz w:val="28"/>
          <w:szCs w:val="28"/>
        </w:rPr>
        <w:t>свою «Рабочую</w:t>
      </w:r>
      <w:r w:rsidRPr="00BA5B46">
        <w:rPr>
          <w:b/>
          <w:sz w:val="28"/>
          <w:szCs w:val="28"/>
        </w:rPr>
        <w:t xml:space="preserve"> </w:t>
      </w:r>
      <w:r w:rsidRPr="00BA5B46">
        <w:rPr>
          <w:sz w:val="28"/>
          <w:szCs w:val="28"/>
        </w:rPr>
        <w:t>программу</w:t>
      </w:r>
      <w:r>
        <w:rPr>
          <w:sz w:val="28"/>
          <w:szCs w:val="28"/>
        </w:rPr>
        <w:t>»</w:t>
      </w:r>
      <w:r w:rsidRPr="00BA5B46">
        <w:rPr>
          <w:sz w:val="28"/>
          <w:szCs w:val="28"/>
        </w:rPr>
        <w:t>.</w:t>
      </w:r>
    </w:p>
    <w:p w:rsidR="005A7CEA" w:rsidRPr="005A7CEA" w:rsidRDefault="005A7CEA" w:rsidP="005A7CEA">
      <w:pPr>
        <w:pStyle w:val="af5"/>
        <w:ind w:firstLine="708"/>
        <w:jc w:val="both"/>
        <w:rPr>
          <w:rFonts w:ascii="Times New Roman" w:hAnsi="Times New Roman"/>
          <w:sz w:val="28"/>
          <w:szCs w:val="28"/>
        </w:rPr>
      </w:pPr>
      <w:r w:rsidRPr="005A7CEA">
        <w:rPr>
          <w:rFonts w:ascii="Times New Roman" w:hAnsi="Times New Roman"/>
          <w:sz w:val="28"/>
          <w:szCs w:val="28"/>
        </w:rPr>
        <w:t>При разработке рабочих программ и составлении календарно-тематического планирования необходимо руководствоваться письмом департамента образования и науки Краснодарского края от 6 апреля 2010г. № 47-3315/10-14 «О рекомендациях по формированию образовательной программы общеобразовательного учреждения».</w:t>
      </w:r>
    </w:p>
    <w:p w:rsidR="001A2642" w:rsidRDefault="001A2642" w:rsidP="001A2642">
      <w:pPr>
        <w:pStyle w:val="a3"/>
        <w:spacing w:after="0"/>
        <w:rPr>
          <w:sz w:val="28"/>
          <w:szCs w:val="28"/>
        </w:rPr>
      </w:pPr>
      <w:r w:rsidRPr="00C35643">
        <w:rPr>
          <w:sz w:val="28"/>
          <w:szCs w:val="28"/>
        </w:rPr>
        <w:t xml:space="preserve">В помощь учителю </w:t>
      </w:r>
      <w:r w:rsidR="006267D5">
        <w:rPr>
          <w:sz w:val="28"/>
          <w:szCs w:val="28"/>
        </w:rPr>
        <w:t>физики</w:t>
      </w:r>
      <w:r w:rsidRPr="00C35643">
        <w:rPr>
          <w:sz w:val="28"/>
          <w:szCs w:val="28"/>
        </w:rPr>
        <w:t xml:space="preserve"> в преподавании предмета и подготовке к итоговой аттестации выпущены следующие издания:</w:t>
      </w:r>
    </w:p>
    <w:p w:rsidR="00177D49" w:rsidRPr="00177D49" w:rsidRDefault="00177D49" w:rsidP="00DB0753">
      <w:pPr>
        <w:numPr>
          <w:ilvl w:val="0"/>
          <w:numId w:val="22"/>
        </w:numPr>
        <w:tabs>
          <w:tab w:val="left" w:pos="1080"/>
        </w:tabs>
        <w:ind w:left="0" w:firstLine="720"/>
        <w:rPr>
          <w:color w:val="000000"/>
          <w:sz w:val="28"/>
          <w:szCs w:val="26"/>
        </w:rPr>
      </w:pPr>
      <w:r w:rsidRPr="00177D49">
        <w:rPr>
          <w:sz w:val="28"/>
          <w:szCs w:val="26"/>
        </w:rPr>
        <w:t>Единый государственный экзамен 2010. Физика. Учебно-тренировочные материалы для подготовки учащихся /ФИПИ авторы-составители: В.А.Орлов, М.Ю. Демидова, Г.Г. Никифоров, Н.К. Ханнанов – М.: Интеллект-Центр, 2009.</w:t>
      </w:r>
    </w:p>
    <w:p w:rsidR="00177D49" w:rsidRPr="00177D49" w:rsidRDefault="00177D49" w:rsidP="00DB0753">
      <w:pPr>
        <w:numPr>
          <w:ilvl w:val="0"/>
          <w:numId w:val="22"/>
        </w:numPr>
        <w:tabs>
          <w:tab w:val="left" w:pos="1080"/>
        </w:tabs>
        <w:ind w:left="0" w:firstLine="720"/>
        <w:rPr>
          <w:color w:val="000000"/>
          <w:sz w:val="28"/>
          <w:szCs w:val="26"/>
        </w:rPr>
      </w:pPr>
      <w:r w:rsidRPr="00177D49">
        <w:rPr>
          <w:sz w:val="28"/>
          <w:szCs w:val="26"/>
        </w:rPr>
        <w:t>ЕГЭ-2010: Физика / ФИПИ авторы-составители: А.В. Берков,  В.А.Грибов – М.: Астрель, 2009.</w:t>
      </w:r>
    </w:p>
    <w:p w:rsidR="00177D49" w:rsidRDefault="00177D49" w:rsidP="00DB0753">
      <w:pPr>
        <w:numPr>
          <w:ilvl w:val="0"/>
          <w:numId w:val="22"/>
        </w:numPr>
        <w:tabs>
          <w:tab w:val="left" w:pos="1080"/>
        </w:tabs>
        <w:ind w:left="0" w:firstLine="720"/>
        <w:rPr>
          <w:color w:val="000000"/>
          <w:sz w:val="28"/>
          <w:szCs w:val="26"/>
        </w:rPr>
      </w:pPr>
      <w:r>
        <w:rPr>
          <w:sz w:val="28"/>
          <w:szCs w:val="26"/>
        </w:rPr>
        <w:t>ЕГЭ. Физика. Тематическая рабочая тетрадь/ФИПИ авторы: Николаев В.И., Шипилин А.М. - М.: Экзамен, 2009.</w:t>
      </w:r>
    </w:p>
    <w:p w:rsidR="00177D49" w:rsidRDefault="00177D49" w:rsidP="00DB0753">
      <w:pPr>
        <w:numPr>
          <w:ilvl w:val="0"/>
          <w:numId w:val="22"/>
        </w:numPr>
        <w:tabs>
          <w:tab w:val="left" w:pos="1080"/>
        </w:tabs>
        <w:ind w:left="0" w:firstLine="720"/>
        <w:rPr>
          <w:color w:val="000000"/>
          <w:sz w:val="28"/>
          <w:szCs w:val="26"/>
        </w:rPr>
      </w:pPr>
      <w:r>
        <w:rPr>
          <w:color w:val="000000"/>
          <w:sz w:val="28"/>
          <w:szCs w:val="26"/>
        </w:rPr>
        <w:t>Самое полное издание типовых вариантов реальных заданий ЕГЭ. 2009. Физика/ ФИПИ авторы-составители: А. В. Берков, В.А. Грибов- М.: Астрель, 2009.</w:t>
      </w:r>
    </w:p>
    <w:p w:rsidR="00177D49" w:rsidRPr="009001BE" w:rsidRDefault="00177D49" w:rsidP="00DB0753">
      <w:pPr>
        <w:numPr>
          <w:ilvl w:val="0"/>
          <w:numId w:val="22"/>
        </w:numPr>
        <w:tabs>
          <w:tab w:val="left" w:pos="1080"/>
        </w:tabs>
        <w:ind w:left="0" w:firstLine="720"/>
        <w:rPr>
          <w:color w:val="000000"/>
          <w:sz w:val="28"/>
          <w:szCs w:val="28"/>
        </w:rPr>
      </w:pPr>
      <w:r>
        <w:rPr>
          <w:sz w:val="28"/>
          <w:szCs w:val="26"/>
        </w:rPr>
        <w:t xml:space="preserve">Отличник ЕГЭ. Физика. Решение сложных задач / ФИПИ авторы-составители: </w:t>
      </w:r>
      <w:r>
        <w:rPr>
          <w:bCs/>
          <w:sz w:val="28"/>
          <w:szCs w:val="26"/>
        </w:rPr>
        <w:t xml:space="preserve">Е.А. Вишнякова, В.А. Макаров, М.В. Семенов, Е.Б </w:t>
      </w:r>
      <w:r w:rsidRPr="009001BE">
        <w:rPr>
          <w:bCs/>
          <w:sz w:val="28"/>
          <w:szCs w:val="28"/>
        </w:rPr>
        <w:t>Черепецкая, С.С. Чесноков, А.А. Якута</w:t>
      </w:r>
      <w:r w:rsidRPr="009001BE">
        <w:rPr>
          <w:sz w:val="28"/>
          <w:szCs w:val="28"/>
        </w:rPr>
        <w:t xml:space="preserve"> – М.: Интеллект-Центр, 2010.</w:t>
      </w:r>
    </w:p>
    <w:p w:rsidR="006267D5" w:rsidRPr="009001BE" w:rsidRDefault="001A2642" w:rsidP="006267D5">
      <w:pPr>
        <w:pStyle w:val="a3"/>
        <w:spacing w:after="0"/>
        <w:rPr>
          <w:sz w:val="28"/>
          <w:szCs w:val="28"/>
        </w:rPr>
      </w:pPr>
      <w:r w:rsidRPr="009001BE">
        <w:rPr>
          <w:sz w:val="28"/>
          <w:szCs w:val="28"/>
        </w:rPr>
        <w:t xml:space="preserve">Дополнительную информацию можно найти на сайтах: </w:t>
      </w:r>
      <w:r w:rsidR="006267D5" w:rsidRPr="00BC4549">
        <w:rPr>
          <w:sz w:val="28"/>
          <w:szCs w:val="28"/>
          <w:lang w:val="en-US"/>
        </w:rPr>
        <w:t>http</w:t>
      </w:r>
      <w:r w:rsidR="006267D5" w:rsidRPr="00BC4549">
        <w:rPr>
          <w:sz w:val="28"/>
          <w:szCs w:val="28"/>
        </w:rPr>
        <w:t>://</w:t>
      </w:r>
      <w:r w:rsidR="006267D5" w:rsidRPr="00BC4549">
        <w:rPr>
          <w:sz w:val="28"/>
          <w:szCs w:val="28"/>
          <w:lang w:val="en-US"/>
        </w:rPr>
        <w:t>www</w:t>
      </w:r>
      <w:r w:rsidR="006267D5" w:rsidRPr="00BC4549">
        <w:rPr>
          <w:sz w:val="28"/>
          <w:szCs w:val="28"/>
        </w:rPr>
        <w:t>.</w:t>
      </w:r>
      <w:r w:rsidR="006267D5" w:rsidRPr="00BC4549">
        <w:rPr>
          <w:sz w:val="28"/>
          <w:szCs w:val="28"/>
          <w:lang w:val="en-US"/>
        </w:rPr>
        <w:t>fipi</w:t>
      </w:r>
      <w:r w:rsidR="006267D5" w:rsidRPr="00BC4549">
        <w:rPr>
          <w:sz w:val="28"/>
          <w:szCs w:val="28"/>
        </w:rPr>
        <w:t>.</w:t>
      </w:r>
      <w:r w:rsidR="006267D5" w:rsidRPr="00BC4549">
        <w:rPr>
          <w:sz w:val="28"/>
          <w:szCs w:val="28"/>
          <w:lang w:val="en-US"/>
        </w:rPr>
        <w:t>ru</w:t>
      </w:r>
      <w:r w:rsidR="006267D5" w:rsidRPr="009001BE">
        <w:rPr>
          <w:sz w:val="28"/>
          <w:szCs w:val="28"/>
          <w:u w:val="single"/>
        </w:rPr>
        <w:t>;</w:t>
      </w:r>
      <w:r w:rsidR="006267D5" w:rsidRPr="009001BE">
        <w:rPr>
          <w:sz w:val="28"/>
          <w:szCs w:val="28"/>
        </w:rPr>
        <w:t xml:space="preserve"> </w:t>
      </w:r>
      <w:r w:rsidR="006267D5" w:rsidRPr="00BC4549">
        <w:rPr>
          <w:sz w:val="28"/>
          <w:szCs w:val="28"/>
          <w:lang w:val="en-US"/>
        </w:rPr>
        <w:t>http</w:t>
      </w:r>
      <w:r w:rsidR="006267D5" w:rsidRPr="00BC4549">
        <w:rPr>
          <w:sz w:val="28"/>
          <w:szCs w:val="28"/>
        </w:rPr>
        <w:t>://</w:t>
      </w:r>
      <w:r w:rsidR="006267D5" w:rsidRPr="00BC4549">
        <w:rPr>
          <w:sz w:val="28"/>
          <w:szCs w:val="28"/>
          <w:lang w:val="en-US"/>
        </w:rPr>
        <w:t>www</w:t>
      </w:r>
      <w:r w:rsidR="006267D5" w:rsidRPr="00BC4549">
        <w:rPr>
          <w:sz w:val="28"/>
          <w:szCs w:val="28"/>
        </w:rPr>
        <w:t>.</w:t>
      </w:r>
      <w:r w:rsidR="006267D5" w:rsidRPr="00BC4549">
        <w:rPr>
          <w:sz w:val="28"/>
          <w:szCs w:val="28"/>
          <w:lang w:val="en-US"/>
        </w:rPr>
        <w:t>examen</w:t>
      </w:r>
      <w:r w:rsidR="006267D5" w:rsidRPr="00BC4549">
        <w:rPr>
          <w:sz w:val="28"/>
          <w:szCs w:val="28"/>
        </w:rPr>
        <w:t>.</w:t>
      </w:r>
      <w:r w:rsidR="006267D5" w:rsidRPr="00BC4549">
        <w:rPr>
          <w:sz w:val="28"/>
          <w:szCs w:val="28"/>
          <w:lang w:val="en-US"/>
        </w:rPr>
        <w:t>ru</w:t>
      </w:r>
      <w:r w:rsidR="006267D5" w:rsidRPr="009001BE">
        <w:rPr>
          <w:sz w:val="28"/>
          <w:szCs w:val="28"/>
        </w:rPr>
        <w:t>.</w:t>
      </w:r>
    </w:p>
    <w:p w:rsidR="001A2642" w:rsidRDefault="001A2642" w:rsidP="001A2642">
      <w:pPr>
        <w:pStyle w:val="a3"/>
        <w:spacing w:after="0"/>
        <w:rPr>
          <w:sz w:val="28"/>
          <w:szCs w:val="28"/>
        </w:rPr>
      </w:pPr>
      <w:r w:rsidRPr="00C35643">
        <w:rPr>
          <w:sz w:val="28"/>
          <w:szCs w:val="28"/>
        </w:rPr>
        <w:t xml:space="preserve">Количество часов, предусмотренное для изучения </w:t>
      </w:r>
      <w:r w:rsidR="006267D5">
        <w:rPr>
          <w:sz w:val="28"/>
          <w:szCs w:val="28"/>
        </w:rPr>
        <w:t>физики</w:t>
      </w:r>
      <w:r w:rsidRPr="00C35643">
        <w:rPr>
          <w:sz w:val="28"/>
          <w:szCs w:val="28"/>
        </w:rPr>
        <w:t xml:space="preserve"> в  </w:t>
      </w:r>
      <w:r w:rsidR="006267D5">
        <w:rPr>
          <w:sz w:val="28"/>
          <w:szCs w:val="28"/>
        </w:rPr>
        <w:t>10</w:t>
      </w:r>
      <w:r>
        <w:rPr>
          <w:sz w:val="28"/>
          <w:szCs w:val="28"/>
        </w:rPr>
        <w:t xml:space="preserve"> – </w:t>
      </w:r>
      <w:r w:rsidR="006267D5">
        <w:rPr>
          <w:sz w:val="28"/>
          <w:szCs w:val="28"/>
        </w:rPr>
        <w:t>11</w:t>
      </w:r>
      <w:r>
        <w:rPr>
          <w:sz w:val="28"/>
          <w:szCs w:val="28"/>
        </w:rPr>
        <w:t xml:space="preserve"> классах, в соответствии с федеральным БУП, </w:t>
      </w:r>
      <w:r w:rsidRPr="00C35643">
        <w:rPr>
          <w:sz w:val="28"/>
          <w:szCs w:val="28"/>
        </w:rPr>
        <w:t>следующее:</w:t>
      </w:r>
    </w:p>
    <w:p w:rsidR="001A2642" w:rsidRPr="00C35643" w:rsidRDefault="001A2642" w:rsidP="001A2642">
      <w:pPr>
        <w:pStyle w:val="a3"/>
        <w:spacing w:after="0"/>
        <w:rPr>
          <w:sz w:val="28"/>
          <w:szCs w:val="28"/>
        </w:rPr>
      </w:pPr>
    </w:p>
    <w:tbl>
      <w:tblPr>
        <w:tblW w:w="9869" w:type="dxa"/>
        <w:tblInd w:w="108" w:type="dxa"/>
        <w:tblLayout w:type="fixed"/>
        <w:tblLook w:val="0000" w:firstRow="0" w:lastRow="0" w:firstColumn="0" w:lastColumn="0" w:noHBand="0" w:noVBand="0"/>
      </w:tblPr>
      <w:tblGrid>
        <w:gridCol w:w="2127"/>
        <w:gridCol w:w="5386"/>
        <w:gridCol w:w="1276"/>
        <w:gridCol w:w="1080"/>
      </w:tblGrid>
      <w:tr w:rsidR="00473E69" w:rsidRPr="00F510C0">
        <w:trPr>
          <w:trHeight w:val="516"/>
        </w:trPr>
        <w:tc>
          <w:tcPr>
            <w:tcW w:w="7513" w:type="dxa"/>
            <w:gridSpan w:val="2"/>
            <w:vMerge w:val="restart"/>
            <w:tcBorders>
              <w:top w:val="single" w:sz="4" w:space="0" w:color="000000"/>
              <w:left w:val="single" w:sz="4" w:space="0" w:color="000000"/>
            </w:tcBorders>
            <w:vAlign w:val="center"/>
          </w:tcPr>
          <w:p w:rsidR="00473E69" w:rsidRPr="00F510C0" w:rsidRDefault="00473E69" w:rsidP="00F510C0">
            <w:pPr>
              <w:pStyle w:val="a3"/>
              <w:spacing w:after="0"/>
              <w:ind w:firstLine="0"/>
              <w:jc w:val="center"/>
              <w:rPr>
                <w:sz w:val="28"/>
                <w:szCs w:val="28"/>
              </w:rPr>
            </w:pPr>
            <w:r w:rsidRPr="00F510C0">
              <w:rPr>
                <w:sz w:val="28"/>
                <w:szCs w:val="28"/>
              </w:rPr>
              <w:t>Наименование уровня, профиля</w:t>
            </w:r>
          </w:p>
        </w:tc>
        <w:tc>
          <w:tcPr>
            <w:tcW w:w="2356" w:type="dxa"/>
            <w:gridSpan w:val="2"/>
            <w:tcBorders>
              <w:top w:val="single" w:sz="4" w:space="0" w:color="000000"/>
              <w:left w:val="single" w:sz="4" w:space="0" w:color="000000"/>
              <w:bottom w:val="single" w:sz="4" w:space="0" w:color="000000"/>
              <w:right w:val="single" w:sz="4" w:space="0" w:color="000000"/>
            </w:tcBorders>
            <w:vAlign w:val="center"/>
          </w:tcPr>
          <w:p w:rsidR="00473E69" w:rsidRPr="00F510C0" w:rsidRDefault="00473E69" w:rsidP="00301A5A">
            <w:pPr>
              <w:pStyle w:val="a3"/>
              <w:spacing w:after="0"/>
              <w:ind w:firstLine="0"/>
              <w:jc w:val="center"/>
              <w:rPr>
                <w:sz w:val="28"/>
                <w:szCs w:val="28"/>
              </w:rPr>
            </w:pPr>
            <w:r w:rsidRPr="00F510C0">
              <w:rPr>
                <w:sz w:val="28"/>
                <w:szCs w:val="28"/>
              </w:rPr>
              <w:t>Средняя</w:t>
            </w:r>
          </w:p>
          <w:p w:rsidR="00473E69" w:rsidRPr="00F510C0" w:rsidRDefault="00473E69" w:rsidP="00301A5A">
            <w:pPr>
              <w:pStyle w:val="a3"/>
              <w:spacing w:after="0"/>
              <w:ind w:firstLine="0"/>
              <w:jc w:val="center"/>
              <w:rPr>
                <w:sz w:val="28"/>
                <w:szCs w:val="28"/>
              </w:rPr>
            </w:pPr>
            <w:r w:rsidRPr="00F510C0">
              <w:rPr>
                <w:sz w:val="28"/>
                <w:szCs w:val="28"/>
              </w:rPr>
              <w:t>(полная) школа</w:t>
            </w:r>
          </w:p>
        </w:tc>
      </w:tr>
      <w:tr w:rsidR="00473E69" w:rsidRPr="00F510C0">
        <w:trPr>
          <w:cantSplit/>
          <w:trHeight w:val="322"/>
        </w:trPr>
        <w:tc>
          <w:tcPr>
            <w:tcW w:w="7513" w:type="dxa"/>
            <w:gridSpan w:val="2"/>
            <w:vMerge/>
            <w:tcBorders>
              <w:left w:val="single" w:sz="4" w:space="0" w:color="000000"/>
            </w:tcBorders>
          </w:tcPr>
          <w:p w:rsidR="00473E69" w:rsidRPr="00F510C0" w:rsidRDefault="00473E69" w:rsidP="00301A5A">
            <w:pPr>
              <w:pStyle w:val="a3"/>
              <w:spacing w:after="0"/>
              <w:ind w:firstLine="0"/>
              <w:rPr>
                <w:sz w:val="28"/>
                <w:szCs w:val="28"/>
              </w:rPr>
            </w:pPr>
          </w:p>
        </w:tc>
        <w:tc>
          <w:tcPr>
            <w:tcW w:w="1276" w:type="dxa"/>
            <w:tcBorders>
              <w:top w:val="single" w:sz="4" w:space="0" w:color="000000"/>
              <w:left w:val="single" w:sz="4" w:space="0" w:color="000000"/>
            </w:tcBorders>
          </w:tcPr>
          <w:p w:rsidR="00473E69" w:rsidRPr="00F510C0" w:rsidRDefault="00473E69" w:rsidP="00473E69">
            <w:pPr>
              <w:pStyle w:val="a3"/>
              <w:spacing w:after="0"/>
              <w:ind w:firstLine="0"/>
              <w:jc w:val="center"/>
              <w:rPr>
                <w:sz w:val="28"/>
                <w:szCs w:val="28"/>
              </w:rPr>
            </w:pPr>
            <w:r w:rsidRPr="00F510C0">
              <w:rPr>
                <w:sz w:val="28"/>
                <w:szCs w:val="28"/>
              </w:rPr>
              <w:t>10 кл.</w:t>
            </w:r>
          </w:p>
        </w:tc>
        <w:tc>
          <w:tcPr>
            <w:tcW w:w="1080" w:type="dxa"/>
            <w:tcBorders>
              <w:top w:val="single" w:sz="4" w:space="0" w:color="000000"/>
              <w:left w:val="single" w:sz="4" w:space="0" w:color="000000"/>
              <w:right w:val="single" w:sz="4" w:space="0" w:color="000000"/>
            </w:tcBorders>
          </w:tcPr>
          <w:p w:rsidR="00473E69" w:rsidRPr="00F510C0" w:rsidRDefault="00473E69" w:rsidP="003B72C0">
            <w:pPr>
              <w:pStyle w:val="a3"/>
              <w:spacing w:after="0"/>
              <w:ind w:firstLine="0"/>
              <w:jc w:val="center"/>
              <w:rPr>
                <w:sz w:val="28"/>
                <w:szCs w:val="28"/>
              </w:rPr>
            </w:pPr>
            <w:r w:rsidRPr="00F510C0">
              <w:rPr>
                <w:sz w:val="28"/>
                <w:szCs w:val="28"/>
              </w:rPr>
              <w:t>11 кл.</w:t>
            </w:r>
          </w:p>
        </w:tc>
      </w:tr>
      <w:tr w:rsidR="00473E69" w:rsidRPr="00F510C0">
        <w:trPr>
          <w:trHeight w:val="246"/>
        </w:trPr>
        <w:tc>
          <w:tcPr>
            <w:tcW w:w="7513" w:type="dxa"/>
            <w:gridSpan w:val="2"/>
            <w:tcBorders>
              <w:top w:val="single" w:sz="4" w:space="0" w:color="000000"/>
              <w:left w:val="single" w:sz="4" w:space="0" w:color="000000"/>
              <w:bottom w:val="single" w:sz="4" w:space="0" w:color="000000"/>
            </w:tcBorders>
          </w:tcPr>
          <w:p w:rsidR="00473E69" w:rsidRPr="00F510C0" w:rsidRDefault="00473E69" w:rsidP="00301A5A">
            <w:pPr>
              <w:pStyle w:val="a3"/>
              <w:spacing w:after="0"/>
              <w:ind w:firstLine="0"/>
              <w:rPr>
                <w:sz w:val="28"/>
                <w:szCs w:val="28"/>
              </w:rPr>
            </w:pPr>
            <w:r w:rsidRPr="00F510C0">
              <w:rPr>
                <w:sz w:val="28"/>
                <w:szCs w:val="28"/>
              </w:rPr>
              <w:t>Непрофильное обучение (классы универсального</w:t>
            </w:r>
          </w:p>
          <w:p w:rsidR="00473E69" w:rsidRPr="00F510C0" w:rsidRDefault="00473E69" w:rsidP="00301A5A">
            <w:pPr>
              <w:pStyle w:val="a3"/>
              <w:spacing w:after="0"/>
              <w:ind w:firstLine="0"/>
              <w:rPr>
                <w:sz w:val="28"/>
                <w:szCs w:val="28"/>
              </w:rPr>
            </w:pPr>
            <w:r w:rsidRPr="00F510C0">
              <w:rPr>
                <w:sz w:val="28"/>
                <w:szCs w:val="28"/>
              </w:rPr>
              <w:t>обучения), базовый уровень</w:t>
            </w:r>
          </w:p>
        </w:tc>
        <w:tc>
          <w:tcPr>
            <w:tcW w:w="1276" w:type="dxa"/>
            <w:tcBorders>
              <w:top w:val="single" w:sz="4" w:space="0" w:color="000000"/>
              <w:left w:val="single" w:sz="4" w:space="0" w:color="000000"/>
              <w:bottom w:val="single" w:sz="4" w:space="0" w:color="000000"/>
            </w:tcBorders>
          </w:tcPr>
          <w:p w:rsidR="00473E69" w:rsidRPr="00F510C0" w:rsidRDefault="00473E69" w:rsidP="003B72C0">
            <w:pPr>
              <w:pStyle w:val="a3"/>
              <w:spacing w:after="0"/>
              <w:ind w:firstLine="0"/>
              <w:jc w:val="center"/>
              <w:rPr>
                <w:sz w:val="28"/>
                <w:szCs w:val="28"/>
              </w:rPr>
            </w:pPr>
            <w:r w:rsidRPr="00F510C0">
              <w:rPr>
                <w:sz w:val="28"/>
                <w:szCs w:val="28"/>
              </w:rPr>
              <w:t>2</w:t>
            </w:r>
          </w:p>
        </w:tc>
        <w:tc>
          <w:tcPr>
            <w:tcW w:w="1080" w:type="dxa"/>
            <w:tcBorders>
              <w:top w:val="single" w:sz="4" w:space="0" w:color="000000"/>
              <w:left w:val="single" w:sz="4" w:space="0" w:color="000000"/>
              <w:bottom w:val="single" w:sz="4" w:space="0" w:color="000000"/>
              <w:right w:val="single" w:sz="4" w:space="0" w:color="000000"/>
            </w:tcBorders>
          </w:tcPr>
          <w:p w:rsidR="00473E69" w:rsidRPr="00F510C0" w:rsidRDefault="00473E69" w:rsidP="003B72C0">
            <w:pPr>
              <w:pStyle w:val="a3"/>
              <w:spacing w:after="0"/>
              <w:ind w:firstLine="0"/>
              <w:jc w:val="center"/>
              <w:rPr>
                <w:sz w:val="28"/>
                <w:szCs w:val="28"/>
              </w:rPr>
            </w:pPr>
            <w:r w:rsidRPr="00F510C0">
              <w:rPr>
                <w:sz w:val="28"/>
                <w:szCs w:val="28"/>
              </w:rPr>
              <w:t>2</w:t>
            </w:r>
          </w:p>
        </w:tc>
      </w:tr>
      <w:tr w:rsidR="00473E69" w:rsidRPr="00F510C0">
        <w:trPr>
          <w:cantSplit/>
          <w:trHeight w:hRule="exact" w:val="657"/>
        </w:trPr>
        <w:tc>
          <w:tcPr>
            <w:tcW w:w="2127" w:type="dxa"/>
            <w:vMerge w:val="restart"/>
            <w:tcBorders>
              <w:top w:val="single" w:sz="4" w:space="0" w:color="000000"/>
              <w:left w:val="single" w:sz="4" w:space="0" w:color="000000"/>
              <w:bottom w:val="single" w:sz="4" w:space="0" w:color="000000"/>
            </w:tcBorders>
          </w:tcPr>
          <w:p w:rsidR="00473E69" w:rsidRPr="00F510C0" w:rsidRDefault="00473E69" w:rsidP="00301A5A">
            <w:pPr>
              <w:pStyle w:val="a3"/>
              <w:spacing w:after="0"/>
              <w:ind w:firstLine="0"/>
              <w:rPr>
                <w:sz w:val="28"/>
                <w:szCs w:val="28"/>
              </w:rPr>
            </w:pPr>
          </w:p>
          <w:p w:rsidR="00473E69" w:rsidRPr="00F510C0" w:rsidRDefault="00473E69" w:rsidP="00473E69">
            <w:pPr>
              <w:pStyle w:val="a3"/>
              <w:spacing w:after="0"/>
              <w:ind w:firstLine="0"/>
              <w:rPr>
                <w:sz w:val="28"/>
                <w:szCs w:val="28"/>
              </w:rPr>
            </w:pPr>
            <w:r w:rsidRPr="00F510C0">
              <w:rPr>
                <w:sz w:val="28"/>
                <w:szCs w:val="28"/>
              </w:rPr>
              <w:t>Гуманитарный профиль</w:t>
            </w:r>
          </w:p>
        </w:tc>
        <w:tc>
          <w:tcPr>
            <w:tcW w:w="5386" w:type="dxa"/>
            <w:tcBorders>
              <w:top w:val="single" w:sz="4" w:space="0" w:color="000000"/>
              <w:left w:val="single" w:sz="4" w:space="0" w:color="000000"/>
              <w:bottom w:val="single" w:sz="4" w:space="0" w:color="000000"/>
            </w:tcBorders>
          </w:tcPr>
          <w:p w:rsidR="00473E69" w:rsidRPr="00F510C0" w:rsidRDefault="00473E69" w:rsidP="00F510C0">
            <w:pPr>
              <w:pStyle w:val="a3"/>
              <w:spacing w:after="0"/>
              <w:ind w:firstLine="0"/>
              <w:jc w:val="left"/>
              <w:rPr>
                <w:sz w:val="28"/>
                <w:szCs w:val="28"/>
              </w:rPr>
            </w:pPr>
            <w:r w:rsidRPr="00F510C0">
              <w:rPr>
                <w:b/>
                <w:sz w:val="28"/>
                <w:szCs w:val="28"/>
              </w:rPr>
              <w:t xml:space="preserve">Вар.1 – </w:t>
            </w:r>
            <w:r w:rsidRPr="00F510C0">
              <w:rPr>
                <w:sz w:val="28"/>
                <w:szCs w:val="28"/>
              </w:rPr>
              <w:t>физика-часть интегрированного курса «Естествознание»</w:t>
            </w:r>
          </w:p>
        </w:tc>
        <w:tc>
          <w:tcPr>
            <w:tcW w:w="1276" w:type="dxa"/>
            <w:tcBorders>
              <w:top w:val="single" w:sz="4" w:space="0" w:color="000000"/>
              <w:left w:val="single" w:sz="4" w:space="0" w:color="000000"/>
              <w:bottom w:val="single" w:sz="4" w:space="0" w:color="000000"/>
            </w:tcBorders>
          </w:tcPr>
          <w:p w:rsidR="00473E69" w:rsidRPr="00F510C0" w:rsidRDefault="00473E69" w:rsidP="003B72C0">
            <w:pPr>
              <w:pStyle w:val="a3"/>
              <w:spacing w:after="0"/>
              <w:ind w:firstLine="0"/>
              <w:jc w:val="center"/>
              <w:rPr>
                <w:sz w:val="28"/>
                <w:szCs w:val="28"/>
              </w:rPr>
            </w:pPr>
            <w:r w:rsidRPr="00F510C0">
              <w:rPr>
                <w:sz w:val="28"/>
                <w:szCs w:val="28"/>
              </w:rPr>
              <w:t>3*</w:t>
            </w:r>
          </w:p>
        </w:tc>
        <w:tc>
          <w:tcPr>
            <w:tcW w:w="1080" w:type="dxa"/>
            <w:tcBorders>
              <w:top w:val="single" w:sz="4" w:space="0" w:color="000000"/>
              <w:left w:val="single" w:sz="4" w:space="0" w:color="000000"/>
              <w:bottom w:val="single" w:sz="4" w:space="0" w:color="000000"/>
              <w:right w:val="single" w:sz="4" w:space="0" w:color="000000"/>
            </w:tcBorders>
          </w:tcPr>
          <w:p w:rsidR="00473E69" w:rsidRPr="00F510C0" w:rsidRDefault="00473E69" w:rsidP="003B72C0">
            <w:pPr>
              <w:pStyle w:val="a3"/>
              <w:spacing w:after="0"/>
              <w:ind w:firstLine="0"/>
              <w:jc w:val="center"/>
              <w:rPr>
                <w:sz w:val="28"/>
                <w:szCs w:val="28"/>
              </w:rPr>
            </w:pPr>
            <w:r w:rsidRPr="00F510C0">
              <w:rPr>
                <w:sz w:val="28"/>
                <w:szCs w:val="28"/>
              </w:rPr>
              <w:t>3*</w:t>
            </w:r>
          </w:p>
        </w:tc>
      </w:tr>
      <w:tr w:rsidR="00473E69" w:rsidRPr="00F510C0">
        <w:trPr>
          <w:cantSplit/>
          <w:trHeight w:val="689"/>
        </w:trPr>
        <w:tc>
          <w:tcPr>
            <w:tcW w:w="2127" w:type="dxa"/>
            <w:vMerge/>
            <w:tcBorders>
              <w:top w:val="single" w:sz="4" w:space="0" w:color="000000"/>
              <w:left w:val="single" w:sz="4" w:space="0" w:color="000000"/>
              <w:bottom w:val="single" w:sz="4" w:space="0" w:color="000000"/>
            </w:tcBorders>
          </w:tcPr>
          <w:p w:rsidR="00473E69" w:rsidRPr="00F510C0" w:rsidRDefault="00473E69" w:rsidP="00301A5A">
            <w:pPr>
              <w:ind w:firstLine="0"/>
              <w:rPr>
                <w:sz w:val="28"/>
                <w:szCs w:val="28"/>
              </w:rPr>
            </w:pPr>
          </w:p>
        </w:tc>
        <w:tc>
          <w:tcPr>
            <w:tcW w:w="5386" w:type="dxa"/>
            <w:tcBorders>
              <w:top w:val="single" w:sz="4" w:space="0" w:color="000000"/>
              <w:left w:val="single" w:sz="4" w:space="0" w:color="000000"/>
              <w:bottom w:val="single" w:sz="4" w:space="0" w:color="000000"/>
            </w:tcBorders>
          </w:tcPr>
          <w:p w:rsidR="00473E69" w:rsidRPr="00F510C0" w:rsidRDefault="00473E69" w:rsidP="00F510C0">
            <w:pPr>
              <w:pStyle w:val="a3"/>
              <w:spacing w:after="0"/>
              <w:ind w:firstLine="0"/>
              <w:jc w:val="left"/>
              <w:rPr>
                <w:sz w:val="28"/>
                <w:szCs w:val="28"/>
              </w:rPr>
            </w:pPr>
            <w:r w:rsidRPr="00F510C0">
              <w:rPr>
                <w:b/>
                <w:sz w:val="28"/>
                <w:szCs w:val="28"/>
              </w:rPr>
              <w:t xml:space="preserve">Вар.2 – </w:t>
            </w:r>
            <w:r w:rsidRPr="00F510C0">
              <w:rPr>
                <w:sz w:val="28"/>
                <w:szCs w:val="28"/>
              </w:rPr>
              <w:t>физика – самостоятельная дисциплина на базовом  уровне</w:t>
            </w:r>
          </w:p>
        </w:tc>
        <w:tc>
          <w:tcPr>
            <w:tcW w:w="1276" w:type="dxa"/>
            <w:tcBorders>
              <w:top w:val="single" w:sz="4" w:space="0" w:color="000000"/>
              <w:left w:val="single" w:sz="4" w:space="0" w:color="000000"/>
              <w:bottom w:val="single" w:sz="4" w:space="0" w:color="000000"/>
            </w:tcBorders>
          </w:tcPr>
          <w:p w:rsidR="00473E69" w:rsidRPr="00F510C0" w:rsidRDefault="00473E69" w:rsidP="003B72C0">
            <w:pPr>
              <w:pStyle w:val="a3"/>
              <w:spacing w:after="0"/>
              <w:ind w:firstLine="0"/>
              <w:jc w:val="center"/>
              <w:rPr>
                <w:sz w:val="28"/>
                <w:szCs w:val="28"/>
              </w:rPr>
            </w:pPr>
            <w:r w:rsidRPr="00F510C0">
              <w:rPr>
                <w:sz w:val="28"/>
                <w:szCs w:val="28"/>
              </w:rPr>
              <w:t>2</w:t>
            </w:r>
          </w:p>
        </w:tc>
        <w:tc>
          <w:tcPr>
            <w:tcW w:w="1080" w:type="dxa"/>
            <w:tcBorders>
              <w:top w:val="single" w:sz="4" w:space="0" w:color="000000"/>
              <w:left w:val="single" w:sz="4" w:space="0" w:color="000000"/>
              <w:bottom w:val="single" w:sz="4" w:space="0" w:color="000000"/>
              <w:right w:val="single" w:sz="4" w:space="0" w:color="000000"/>
            </w:tcBorders>
          </w:tcPr>
          <w:p w:rsidR="00473E69" w:rsidRPr="00F510C0" w:rsidRDefault="00473E69" w:rsidP="003B72C0">
            <w:pPr>
              <w:pStyle w:val="a3"/>
              <w:spacing w:after="0"/>
              <w:ind w:firstLine="0"/>
              <w:jc w:val="center"/>
              <w:rPr>
                <w:sz w:val="28"/>
                <w:szCs w:val="28"/>
              </w:rPr>
            </w:pPr>
            <w:r w:rsidRPr="00F510C0">
              <w:rPr>
                <w:sz w:val="28"/>
                <w:szCs w:val="28"/>
              </w:rPr>
              <w:t>2</w:t>
            </w:r>
          </w:p>
        </w:tc>
      </w:tr>
      <w:tr w:rsidR="00473E69" w:rsidRPr="00F510C0">
        <w:trPr>
          <w:trHeight w:val="421"/>
        </w:trPr>
        <w:tc>
          <w:tcPr>
            <w:tcW w:w="7513" w:type="dxa"/>
            <w:gridSpan w:val="2"/>
            <w:tcBorders>
              <w:top w:val="single" w:sz="4" w:space="0" w:color="000000"/>
              <w:left w:val="single" w:sz="4" w:space="0" w:color="000000"/>
              <w:bottom w:val="single" w:sz="4" w:space="0" w:color="000000"/>
            </w:tcBorders>
          </w:tcPr>
          <w:p w:rsidR="00473E69" w:rsidRPr="00F510C0" w:rsidRDefault="00473E69" w:rsidP="003B72C0">
            <w:pPr>
              <w:pStyle w:val="a3"/>
              <w:spacing w:after="0"/>
              <w:ind w:firstLine="0"/>
              <w:rPr>
                <w:sz w:val="28"/>
                <w:szCs w:val="28"/>
              </w:rPr>
            </w:pPr>
            <w:r w:rsidRPr="00F510C0">
              <w:rPr>
                <w:sz w:val="28"/>
                <w:szCs w:val="28"/>
              </w:rPr>
              <w:t>Профильное обучение (естественно-научный, физико- математический и т.п. профили)</w:t>
            </w:r>
          </w:p>
        </w:tc>
        <w:tc>
          <w:tcPr>
            <w:tcW w:w="1276" w:type="dxa"/>
            <w:tcBorders>
              <w:top w:val="single" w:sz="4" w:space="0" w:color="000000"/>
              <w:left w:val="single" w:sz="4" w:space="0" w:color="000000"/>
              <w:bottom w:val="single" w:sz="4" w:space="0" w:color="000000"/>
            </w:tcBorders>
          </w:tcPr>
          <w:p w:rsidR="00473E69" w:rsidRPr="00F510C0" w:rsidRDefault="00473E69" w:rsidP="003B72C0">
            <w:pPr>
              <w:pStyle w:val="a3"/>
              <w:spacing w:after="0"/>
              <w:ind w:firstLine="0"/>
              <w:jc w:val="center"/>
              <w:rPr>
                <w:sz w:val="28"/>
                <w:szCs w:val="28"/>
              </w:rPr>
            </w:pPr>
            <w:r w:rsidRPr="00F510C0">
              <w:rPr>
                <w:sz w:val="28"/>
                <w:szCs w:val="28"/>
              </w:rPr>
              <w:t>5</w:t>
            </w:r>
          </w:p>
        </w:tc>
        <w:tc>
          <w:tcPr>
            <w:tcW w:w="1080" w:type="dxa"/>
            <w:tcBorders>
              <w:top w:val="single" w:sz="4" w:space="0" w:color="000000"/>
              <w:left w:val="single" w:sz="4" w:space="0" w:color="000000"/>
              <w:bottom w:val="single" w:sz="4" w:space="0" w:color="000000"/>
              <w:right w:val="single" w:sz="4" w:space="0" w:color="000000"/>
            </w:tcBorders>
          </w:tcPr>
          <w:p w:rsidR="00473E69" w:rsidRPr="00F510C0" w:rsidRDefault="00473E69" w:rsidP="003B72C0">
            <w:pPr>
              <w:pStyle w:val="a3"/>
              <w:spacing w:after="0"/>
              <w:ind w:firstLine="0"/>
              <w:jc w:val="center"/>
              <w:rPr>
                <w:sz w:val="28"/>
                <w:szCs w:val="28"/>
              </w:rPr>
            </w:pPr>
            <w:r w:rsidRPr="00F510C0">
              <w:rPr>
                <w:sz w:val="28"/>
                <w:szCs w:val="28"/>
              </w:rPr>
              <w:t>5</w:t>
            </w:r>
          </w:p>
        </w:tc>
      </w:tr>
      <w:tr w:rsidR="00A44A37" w:rsidRPr="00F510C0">
        <w:trPr>
          <w:trHeight w:val="421"/>
        </w:trPr>
        <w:tc>
          <w:tcPr>
            <w:tcW w:w="9869" w:type="dxa"/>
            <w:gridSpan w:val="4"/>
            <w:tcBorders>
              <w:top w:val="single" w:sz="4" w:space="0" w:color="000000"/>
              <w:left w:val="single" w:sz="4" w:space="0" w:color="000000"/>
              <w:bottom w:val="single" w:sz="4" w:space="0" w:color="auto"/>
              <w:right w:val="single" w:sz="4" w:space="0" w:color="000000"/>
            </w:tcBorders>
          </w:tcPr>
          <w:p w:rsidR="00A44A37" w:rsidRPr="00F510C0" w:rsidRDefault="00A44A37" w:rsidP="00A44A37">
            <w:pPr>
              <w:pStyle w:val="a3"/>
              <w:spacing w:after="0"/>
              <w:ind w:firstLine="0"/>
              <w:rPr>
                <w:sz w:val="28"/>
                <w:szCs w:val="28"/>
              </w:rPr>
            </w:pPr>
            <w:r w:rsidRPr="00F510C0">
              <w:rPr>
                <w:sz w:val="28"/>
                <w:szCs w:val="28"/>
              </w:rPr>
              <w:t>* Часы  отведены на изучение всего курса естествознания, а не только физики.</w:t>
            </w:r>
          </w:p>
        </w:tc>
      </w:tr>
    </w:tbl>
    <w:p w:rsidR="00587809" w:rsidRDefault="00587809" w:rsidP="00177D49">
      <w:pPr>
        <w:pStyle w:val="a3"/>
        <w:spacing w:after="0"/>
        <w:rPr>
          <w:sz w:val="28"/>
          <w:szCs w:val="28"/>
        </w:rPr>
      </w:pPr>
    </w:p>
    <w:p w:rsidR="00177D49" w:rsidRDefault="00177D49" w:rsidP="00177D49">
      <w:pPr>
        <w:pStyle w:val="a3"/>
        <w:spacing w:after="0"/>
        <w:rPr>
          <w:sz w:val="28"/>
          <w:szCs w:val="28"/>
        </w:rPr>
      </w:pPr>
      <w:r>
        <w:rPr>
          <w:sz w:val="28"/>
          <w:szCs w:val="28"/>
        </w:rPr>
        <w:t>Обращаем внимание, что дополнительные часы на изучение того или иного предмета могут быть добавлены из компонента общеобразовательного учреждения.</w:t>
      </w:r>
    </w:p>
    <w:p w:rsidR="001C59A0" w:rsidRPr="005A7CEA" w:rsidRDefault="001C59A0" w:rsidP="001C59A0">
      <w:pPr>
        <w:pStyle w:val="a3"/>
        <w:spacing w:after="0"/>
        <w:rPr>
          <w:bCs/>
          <w:sz w:val="28"/>
          <w:szCs w:val="28"/>
        </w:rPr>
      </w:pPr>
      <w:r w:rsidRPr="00D85764">
        <w:rPr>
          <w:bCs/>
          <w:sz w:val="28"/>
          <w:szCs w:val="28"/>
        </w:rPr>
        <w:t xml:space="preserve">При выборе профиля рекомендуем руководствоваться приказом департамента образования и науки </w:t>
      </w:r>
      <w:r>
        <w:rPr>
          <w:bCs/>
          <w:sz w:val="28"/>
          <w:szCs w:val="28"/>
        </w:rPr>
        <w:t xml:space="preserve">Краснодарского края </w:t>
      </w:r>
      <w:r w:rsidRPr="00D85764">
        <w:rPr>
          <w:bCs/>
          <w:sz w:val="28"/>
          <w:szCs w:val="28"/>
        </w:rPr>
        <w:t xml:space="preserve">от </w:t>
      </w:r>
      <w:r w:rsidRPr="00D85764">
        <w:rPr>
          <w:sz w:val="28"/>
          <w:szCs w:val="28"/>
        </w:rPr>
        <w:t>21</w:t>
      </w:r>
      <w:r>
        <w:rPr>
          <w:sz w:val="28"/>
          <w:szCs w:val="28"/>
        </w:rPr>
        <w:t xml:space="preserve"> декабря </w:t>
      </w:r>
      <w:r w:rsidRPr="00D85764">
        <w:rPr>
          <w:sz w:val="28"/>
          <w:szCs w:val="28"/>
        </w:rPr>
        <w:t xml:space="preserve">2009 </w:t>
      </w:r>
      <w:r>
        <w:rPr>
          <w:sz w:val="28"/>
          <w:szCs w:val="28"/>
        </w:rPr>
        <w:t xml:space="preserve">года </w:t>
      </w:r>
      <w:r w:rsidRPr="00D85764">
        <w:rPr>
          <w:sz w:val="28"/>
          <w:szCs w:val="28"/>
        </w:rPr>
        <w:t xml:space="preserve">№ 4070 «Об определении перечня профилей, открываемых в </w:t>
      </w:r>
      <w:r w:rsidRPr="00EA59BD">
        <w:rPr>
          <w:sz w:val="28"/>
          <w:szCs w:val="28"/>
        </w:rPr>
        <w:t xml:space="preserve">общеобразовательных учреждениях Краснодарского края в 2010-2011 учебном году, и предметах по выбору для сдачи экзаменов в ходе государственной </w:t>
      </w:r>
      <w:r w:rsidRPr="005A7CEA">
        <w:rPr>
          <w:sz w:val="28"/>
          <w:szCs w:val="28"/>
        </w:rPr>
        <w:t xml:space="preserve">(итоговой) аттестации выпускников </w:t>
      </w:r>
      <w:r w:rsidRPr="005A7CEA">
        <w:rPr>
          <w:sz w:val="28"/>
          <w:szCs w:val="28"/>
          <w:lang w:val="en-US"/>
        </w:rPr>
        <w:t>IX</w:t>
      </w:r>
      <w:r w:rsidRPr="005A7CEA">
        <w:rPr>
          <w:sz w:val="28"/>
          <w:szCs w:val="28"/>
        </w:rPr>
        <w:t xml:space="preserve"> классов, проводимой территориальными экзаменационными комиссиями».</w:t>
      </w:r>
    </w:p>
    <w:p w:rsidR="00D620D8" w:rsidRPr="00D620D8" w:rsidRDefault="00D620D8" w:rsidP="00D620D8">
      <w:pPr>
        <w:pStyle w:val="a3"/>
        <w:spacing w:after="0"/>
        <w:rPr>
          <w:sz w:val="28"/>
          <w:szCs w:val="28"/>
        </w:rPr>
      </w:pPr>
      <w:r w:rsidRPr="00D620D8">
        <w:rPr>
          <w:b/>
          <w:sz w:val="28"/>
          <w:szCs w:val="28"/>
        </w:rPr>
        <w:t>В средней школе физика в классах гуманитарных профилей</w:t>
      </w:r>
      <w:r w:rsidRPr="00D620D8">
        <w:rPr>
          <w:sz w:val="28"/>
          <w:szCs w:val="28"/>
        </w:rPr>
        <w:t xml:space="preserve"> может изучаться как самостоятельная дисциплина на базовом уровне или как составная  интегрированного курса естествознания. В случае выбора первого варианта для полноценного курса физики необходимо не менее двух одночасовых уроков физики в неделю.  Если в школе нет возможности выделить это время, изучение физики как отдельной дисциплины в течение одного часа в неделю нецелесообразно. В этом случае лучшие результаты даст изучение курса «Естествознание». Необходимый учебник И.Ю. Алексашиной и др. вышел в издательстве «Просвещение» в 2008 г.</w:t>
      </w:r>
    </w:p>
    <w:p w:rsidR="00D620D8" w:rsidRDefault="00D620D8" w:rsidP="00D620D8">
      <w:pPr>
        <w:pStyle w:val="a3"/>
        <w:spacing w:after="0"/>
        <w:rPr>
          <w:sz w:val="28"/>
          <w:szCs w:val="28"/>
        </w:rPr>
      </w:pPr>
      <w:r w:rsidRPr="00D620D8">
        <w:rPr>
          <w:sz w:val="28"/>
          <w:szCs w:val="28"/>
        </w:rPr>
        <w:t>Из</w:t>
      </w:r>
      <w:r w:rsidRPr="00D620D8">
        <w:rPr>
          <w:b/>
          <w:sz w:val="28"/>
          <w:szCs w:val="28"/>
        </w:rPr>
        <w:t xml:space="preserve"> </w:t>
      </w:r>
      <w:r w:rsidRPr="00D620D8">
        <w:rPr>
          <w:sz w:val="28"/>
          <w:szCs w:val="28"/>
        </w:rPr>
        <w:t>сравнения стандартов образования</w:t>
      </w:r>
      <w:r w:rsidRPr="00D620D8">
        <w:rPr>
          <w:b/>
          <w:sz w:val="28"/>
          <w:szCs w:val="28"/>
        </w:rPr>
        <w:t xml:space="preserve"> </w:t>
      </w:r>
      <w:r w:rsidRPr="00D620D8">
        <w:rPr>
          <w:sz w:val="28"/>
          <w:szCs w:val="28"/>
        </w:rPr>
        <w:t>базового и профильного</w:t>
      </w:r>
      <w:r w:rsidRPr="00D620D8">
        <w:rPr>
          <w:b/>
          <w:sz w:val="28"/>
          <w:szCs w:val="28"/>
        </w:rPr>
        <w:t xml:space="preserve"> </w:t>
      </w:r>
      <w:r w:rsidRPr="00D620D8">
        <w:rPr>
          <w:sz w:val="28"/>
          <w:szCs w:val="28"/>
        </w:rPr>
        <w:t>уровней видно, что требования к знаниям учащихся на базовом уровне не предусматривают</w:t>
      </w:r>
      <w:r w:rsidRPr="00D620D8">
        <w:rPr>
          <w:b/>
          <w:sz w:val="28"/>
          <w:szCs w:val="28"/>
        </w:rPr>
        <w:t xml:space="preserve"> </w:t>
      </w:r>
      <w:r w:rsidRPr="00D620D8">
        <w:rPr>
          <w:sz w:val="28"/>
          <w:szCs w:val="28"/>
        </w:rPr>
        <w:t xml:space="preserve">умения решать задачи. Таким образом, изучение предмета на этом уровне не готовит выпускников к ЕГЭ по физике. </w:t>
      </w:r>
      <w:r w:rsidRPr="00D620D8">
        <w:rPr>
          <w:b/>
          <w:sz w:val="28"/>
          <w:szCs w:val="28"/>
        </w:rPr>
        <w:t>Учащимся классов универсального профиля</w:t>
      </w:r>
      <w:r w:rsidRPr="00D620D8">
        <w:rPr>
          <w:sz w:val="28"/>
          <w:szCs w:val="28"/>
        </w:rPr>
        <w:t xml:space="preserve"> и желающим продолжить обучение по естественно - научному или техническому профилю необходимо пройти элективный курс, позволяющий получить дополнительную подготовку для сдачи единого государственного экзамена.</w:t>
      </w:r>
    </w:p>
    <w:p w:rsidR="00D620D8" w:rsidRPr="00D620D8" w:rsidRDefault="00D620D8" w:rsidP="00D620D8">
      <w:pPr>
        <w:pStyle w:val="210"/>
        <w:spacing w:after="0" w:line="240" w:lineRule="auto"/>
        <w:rPr>
          <w:sz w:val="28"/>
          <w:szCs w:val="28"/>
        </w:rPr>
      </w:pPr>
      <w:r w:rsidRPr="00D620D8">
        <w:rPr>
          <w:b/>
          <w:sz w:val="28"/>
          <w:szCs w:val="28"/>
        </w:rPr>
        <w:t>В средней школе физика в профильных классах п</w:t>
      </w:r>
      <w:r w:rsidRPr="00D620D8">
        <w:rPr>
          <w:sz w:val="28"/>
          <w:szCs w:val="28"/>
        </w:rPr>
        <w:t xml:space="preserve">ри выборе учебника для профильного класса с углубленным изучением физики рекомендуем исходить из того, что цель профильного обучения – не сообщение максимально возможного объема, а обучение самостоятельному поиску знаний, формирование теоретического мышления. Поэтому целесообразно добиваться повышения уровня подготовки учащихся не расширением круга изучаемых вопросов, а углублением курса за счет решения большего количества более разнообразных и сложных задач, включая экспериментальные и творческие задачи и задачи – оценки. </w:t>
      </w:r>
    </w:p>
    <w:p w:rsidR="00D620D8" w:rsidRPr="00D620D8" w:rsidRDefault="00D620D8" w:rsidP="00D620D8">
      <w:pPr>
        <w:pStyle w:val="210"/>
        <w:spacing w:after="0" w:line="240" w:lineRule="auto"/>
        <w:rPr>
          <w:sz w:val="28"/>
          <w:szCs w:val="28"/>
        </w:rPr>
      </w:pPr>
      <w:r w:rsidRPr="00D620D8">
        <w:rPr>
          <w:sz w:val="28"/>
          <w:szCs w:val="28"/>
        </w:rPr>
        <w:t xml:space="preserve">В обязательный минимум содержания школьного курса физики и астрофизики входят вопросы астрофизики. Эти вопросы, играющие большую мировоззренческую роль и включенные в кодификатор   КИМов  ЕГЭ, должны быть изучены  в курсе физики обязательно. Более полное освещение этих вопросов можно сделать в элективном курсе на основе пособия «Физика. Эволюция Вселенной. Дополнительная глава к учебнику В.А.Касьянова «Физика. 11 кл.» / В.А. Касьянов. </w:t>
      </w:r>
      <w:r w:rsidRPr="00D620D8">
        <w:rPr>
          <w:bCs/>
          <w:sz w:val="28"/>
          <w:szCs w:val="28"/>
        </w:rPr>
        <w:t>–</w:t>
      </w:r>
      <w:r w:rsidRPr="00D620D8">
        <w:rPr>
          <w:sz w:val="28"/>
          <w:szCs w:val="28"/>
        </w:rPr>
        <w:t xml:space="preserve"> М.:</w:t>
      </w:r>
      <w:r w:rsidR="006D2399">
        <w:rPr>
          <w:sz w:val="28"/>
          <w:szCs w:val="28"/>
        </w:rPr>
        <w:t xml:space="preserve"> </w:t>
      </w:r>
      <w:r w:rsidRPr="00D620D8">
        <w:rPr>
          <w:sz w:val="28"/>
          <w:szCs w:val="28"/>
        </w:rPr>
        <w:t>Дрофа, 2006.</w:t>
      </w:r>
    </w:p>
    <w:p w:rsidR="00D620D8" w:rsidRPr="00D620D8" w:rsidRDefault="00D620D8" w:rsidP="00D620D8">
      <w:pPr>
        <w:pStyle w:val="210"/>
        <w:spacing w:after="0" w:line="240" w:lineRule="auto"/>
        <w:rPr>
          <w:sz w:val="28"/>
          <w:szCs w:val="28"/>
        </w:rPr>
      </w:pPr>
      <w:r w:rsidRPr="00D620D8">
        <w:rPr>
          <w:sz w:val="28"/>
          <w:szCs w:val="28"/>
        </w:rPr>
        <w:t>При изучении вопросов астрофизики необходимо включить в курс физики непосредственно связанные с ним вопросы обязательного минимума содержания образовательных программ: использование законов механики для объяснения движения небесных тел и для развития космических исследований, солнечная система, звезды и источники их энергии, современные представления о происхождении и эволюции Солнца и звезд, Галактика, пространственные масштабы наблюдаемой Вселенной, применимость законов физики для объяснения природы космических объектов, красное смещение в спектрах Галактик, современные взгляды на строение и эволюцию Вселенной, наблюдение и описание движения небесных тел, компьютерное моделирование движения небесных тел.</w:t>
      </w:r>
    </w:p>
    <w:p w:rsidR="0030327B" w:rsidRDefault="0030327B" w:rsidP="006C760A">
      <w:pPr>
        <w:pStyle w:val="a3"/>
        <w:spacing w:after="0"/>
        <w:rPr>
          <w:sz w:val="28"/>
          <w:szCs w:val="28"/>
        </w:rPr>
      </w:pPr>
      <w:r>
        <w:rPr>
          <w:sz w:val="28"/>
          <w:szCs w:val="28"/>
        </w:rPr>
        <w:t>Рекомендуем у</w:t>
      </w:r>
      <w:r w:rsidRPr="00096C37">
        <w:rPr>
          <w:sz w:val="28"/>
          <w:szCs w:val="28"/>
        </w:rPr>
        <w:t>чителям</w:t>
      </w:r>
      <w:r>
        <w:rPr>
          <w:sz w:val="28"/>
          <w:szCs w:val="28"/>
        </w:rPr>
        <w:t xml:space="preserve"> </w:t>
      </w:r>
      <w:r w:rsidRPr="00096C37">
        <w:rPr>
          <w:sz w:val="28"/>
          <w:szCs w:val="28"/>
        </w:rPr>
        <w:t xml:space="preserve"> </w:t>
      </w:r>
      <w:r>
        <w:rPr>
          <w:sz w:val="28"/>
          <w:szCs w:val="28"/>
        </w:rPr>
        <w:t xml:space="preserve"> </w:t>
      </w:r>
      <w:r w:rsidRPr="00096C37">
        <w:rPr>
          <w:sz w:val="28"/>
          <w:szCs w:val="28"/>
        </w:rPr>
        <w:t>использ</w:t>
      </w:r>
      <w:r>
        <w:rPr>
          <w:sz w:val="28"/>
          <w:szCs w:val="28"/>
        </w:rPr>
        <w:t xml:space="preserve">овать в своей работе </w:t>
      </w:r>
      <w:r w:rsidRPr="00096C37">
        <w:rPr>
          <w:sz w:val="28"/>
          <w:szCs w:val="28"/>
        </w:rPr>
        <w:t xml:space="preserve"> в полной мере результаты </w:t>
      </w:r>
      <w:r>
        <w:rPr>
          <w:sz w:val="28"/>
          <w:szCs w:val="28"/>
        </w:rPr>
        <w:t>ЕГЭ, ГИА, краевых диагностических работ</w:t>
      </w:r>
      <w:r w:rsidRPr="00096C37">
        <w:rPr>
          <w:sz w:val="28"/>
          <w:szCs w:val="28"/>
        </w:rPr>
        <w:t xml:space="preserve"> и их </w:t>
      </w:r>
      <w:r>
        <w:rPr>
          <w:sz w:val="28"/>
          <w:szCs w:val="28"/>
        </w:rPr>
        <w:t>методические анализы:</w:t>
      </w:r>
    </w:p>
    <w:p w:rsidR="0030327B" w:rsidRPr="0030327B" w:rsidRDefault="0030327B" w:rsidP="0030327B">
      <w:pPr>
        <w:pStyle w:val="a3"/>
        <w:numPr>
          <w:ilvl w:val="0"/>
          <w:numId w:val="24"/>
        </w:numPr>
        <w:spacing w:after="0"/>
        <w:ind w:left="0" w:firstLine="430"/>
        <w:rPr>
          <w:sz w:val="28"/>
          <w:szCs w:val="28"/>
        </w:rPr>
      </w:pPr>
      <w:r w:rsidRPr="0030327B">
        <w:rPr>
          <w:sz w:val="28"/>
          <w:szCs w:val="28"/>
        </w:rPr>
        <w:t>Методическое письмо «Об использовании результатов ед</w:t>
      </w:r>
      <w:r w:rsidR="008F4AF1">
        <w:rPr>
          <w:sz w:val="28"/>
          <w:szCs w:val="28"/>
        </w:rPr>
        <w:t>иного государственного экзамена</w:t>
      </w:r>
      <w:r w:rsidRPr="0030327B">
        <w:rPr>
          <w:sz w:val="28"/>
          <w:szCs w:val="28"/>
        </w:rPr>
        <w:t xml:space="preserve"> в преподавании физики в </w:t>
      </w:r>
      <w:r w:rsidR="008E569C">
        <w:rPr>
          <w:sz w:val="28"/>
          <w:szCs w:val="28"/>
        </w:rPr>
        <w:t xml:space="preserve">основной и </w:t>
      </w:r>
      <w:r w:rsidRPr="0030327B">
        <w:rPr>
          <w:sz w:val="28"/>
          <w:szCs w:val="28"/>
        </w:rPr>
        <w:t>средней школе»</w:t>
      </w:r>
      <w:r w:rsidR="00EA59BD">
        <w:rPr>
          <w:sz w:val="28"/>
          <w:szCs w:val="28"/>
        </w:rPr>
        <w:t xml:space="preserve">.  Научный  руководитель </w:t>
      </w:r>
      <w:r w:rsidRPr="0030327B">
        <w:rPr>
          <w:sz w:val="28"/>
          <w:szCs w:val="28"/>
        </w:rPr>
        <w:t xml:space="preserve">Г.С. Ковалева, заместитель директора ФИПИ (текст размещен на сайте </w:t>
      </w:r>
      <w:r w:rsidR="008E569C">
        <w:rPr>
          <w:sz w:val="28"/>
          <w:szCs w:val="28"/>
        </w:rPr>
        <w:t>ФИПИ</w:t>
      </w:r>
      <w:r w:rsidRPr="0030327B">
        <w:rPr>
          <w:sz w:val="28"/>
          <w:szCs w:val="28"/>
        </w:rPr>
        <w:t xml:space="preserve"> </w:t>
      </w:r>
      <w:r w:rsidR="00552671" w:rsidRPr="00BC4549">
        <w:rPr>
          <w:sz w:val="28"/>
          <w:szCs w:val="28"/>
          <w:lang w:val="en-US"/>
        </w:rPr>
        <w:t>http</w:t>
      </w:r>
      <w:r w:rsidR="00552671" w:rsidRPr="00BC4549">
        <w:rPr>
          <w:sz w:val="28"/>
          <w:szCs w:val="28"/>
        </w:rPr>
        <w:t>://</w:t>
      </w:r>
      <w:r w:rsidR="00552671" w:rsidRPr="00BC4549">
        <w:rPr>
          <w:sz w:val="28"/>
          <w:szCs w:val="28"/>
          <w:lang w:val="en-US"/>
        </w:rPr>
        <w:t>fipi</w:t>
      </w:r>
      <w:r w:rsidR="00552671" w:rsidRPr="00BC4549">
        <w:rPr>
          <w:sz w:val="28"/>
          <w:szCs w:val="28"/>
        </w:rPr>
        <w:t>.</w:t>
      </w:r>
      <w:r w:rsidR="00552671" w:rsidRPr="00BC4549">
        <w:rPr>
          <w:sz w:val="28"/>
          <w:szCs w:val="28"/>
          <w:lang w:val="en-US"/>
        </w:rPr>
        <w:t>ru</w:t>
      </w:r>
      <w:r w:rsidR="00552671" w:rsidRPr="00BC4549">
        <w:rPr>
          <w:sz w:val="28"/>
          <w:szCs w:val="28"/>
        </w:rPr>
        <w:t>/</w:t>
      </w:r>
      <w:r w:rsidR="00552671" w:rsidRPr="00BC4549">
        <w:rPr>
          <w:sz w:val="28"/>
          <w:szCs w:val="28"/>
          <w:lang w:val="en-US"/>
        </w:rPr>
        <w:t>view</w:t>
      </w:r>
      <w:r w:rsidR="00552671" w:rsidRPr="00BC4549">
        <w:rPr>
          <w:sz w:val="28"/>
          <w:szCs w:val="28"/>
        </w:rPr>
        <w:t>/</w:t>
      </w:r>
      <w:r w:rsidR="00552671" w:rsidRPr="00BC4549">
        <w:rPr>
          <w:sz w:val="28"/>
          <w:szCs w:val="28"/>
          <w:lang w:val="en-US"/>
        </w:rPr>
        <w:t>sections</w:t>
      </w:r>
      <w:r w:rsidR="00552671" w:rsidRPr="00BC4549">
        <w:rPr>
          <w:sz w:val="28"/>
          <w:szCs w:val="28"/>
        </w:rPr>
        <w:t>/91/</w:t>
      </w:r>
      <w:r w:rsidR="00552671" w:rsidRPr="00BC4549">
        <w:rPr>
          <w:sz w:val="28"/>
          <w:szCs w:val="28"/>
          <w:lang w:val="en-US"/>
        </w:rPr>
        <w:t>docs</w:t>
      </w:r>
      <w:r w:rsidR="00552671" w:rsidRPr="00BC4549">
        <w:rPr>
          <w:sz w:val="28"/>
          <w:szCs w:val="28"/>
        </w:rPr>
        <w:t>/</w:t>
      </w:r>
      <w:r w:rsidR="00552671">
        <w:rPr>
          <w:sz w:val="28"/>
          <w:szCs w:val="28"/>
        </w:rPr>
        <w:t xml:space="preserve"> )</w:t>
      </w:r>
      <w:r w:rsidRPr="0030327B">
        <w:rPr>
          <w:sz w:val="28"/>
          <w:szCs w:val="28"/>
        </w:rPr>
        <w:t>.</w:t>
      </w:r>
    </w:p>
    <w:p w:rsidR="00171DAF" w:rsidRPr="0030327B" w:rsidRDefault="00171DAF" w:rsidP="00171DAF">
      <w:pPr>
        <w:pStyle w:val="a3"/>
        <w:numPr>
          <w:ilvl w:val="0"/>
          <w:numId w:val="24"/>
        </w:numPr>
        <w:spacing w:after="0"/>
        <w:ind w:left="0" w:firstLine="430"/>
        <w:rPr>
          <w:sz w:val="28"/>
          <w:szCs w:val="28"/>
        </w:rPr>
      </w:pPr>
      <w:r w:rsidRPr="0030327B">
        <w:rPr>
          <w:sz w:val="28"/>
          <w:szCs w:val="28"/>
        </w:rPr>
        <w:t xml:space="preserve">Методический анализ результатов </w:t>
      </w:r>
      <w:r>
        <w:rPr>
          <w:sz w:val="28"/>
          <w:szCs w:val="28"/>
        </w:rPr>
        <w:t>ЕГЭ</w:t>
      </w:r>
      <w:r w:rsidRPr="0030327B">
        <w:rPr>
          <w:sz w:val="28"/>
          <w:szCs w:val="28"/>
        </w:rPr>
        <w:t xml:space="preserve"> по физике в </w:t>
      </w:r>
      <w:r>
        <w:rPr>
          <w:sz w:val="28"/>
          <w:szCs w:val="28"/>
        </w:rPr>
        <w:t xml:space="preserve"> </w:t>
      </w:r>
      <w:r w:rsidRPr="0030327B">
        <w:rPr>
          <w:sz w:val="28"/>
          <w:szCs w:val="28"/>
        </w:rPr>
        <w:t>11-х классах ОУ Краснодарского края</w:t>
      </w:r>
      <w:r>
        <w:rPr>
          <w:sz w:val="28"/>
          <w:szCs w:val="28"/>
        </w:rPr>
        <w:t xml:space="preserve"> (текст размещен на сайте ККИДППО </w:t>
      </w:r>
      <w:r w:rsidRPr="00BC4549">
        <w:rPr>
          <w:sz w:val="28"/>
          <w:szCs w:val="28"/>
          <w:lang w:val="en-US"/>
        </w:rPr>
        <w:t>www</w:t>
      </w:r>
      <w:r w:rsidRPr="00BC4549">
        <w:rPr>
          <w:sz w:val="28"/>
          <w:szCs w:val="28"/>
        </w:rPr>
        <w:t>.idppo.kubannet.ru</w:t>
      </w:r>
      <w:r w:rsidRPr="00EA59BD">
        <w:rPr>
          <w:sz w:val="28"/>
          <w:szCs w:val="28"/>
        </w:rPr>
        <w:t xml:space="preserve"> </w:t>
      </w:r>
      <w:r>
        <w:rPr>
          <w:sz w:val="28"/>
          <w:szCs w:val="28"/>
        </w:rPr>
        <w:t>)</w:t>
      </w:r>
    </w:p>
    <w:p w:rsidR="0030327B" w:rsidRPr="0030327B" w:rsidRDefault="0030327B" w:rsidP="003C6567">
      <w:pPr>
        <w:pStyle w:val="a3"/>
        <w:numPr>
          <w:ilvl w:val="0"/>
          <w:numId w:val="24"/>
        </w:numPr>
        <w:spacing w:after="0"/>
        <w:ind w:left="0" w:firstLine="430"/>
        <w:rPr>
          <w:sz w:val="28"/>
          <w:szCs w:val="28"/>
        </w:rPr>
      </w:pPr>
      <w:r w:rsidRPr="0030327B">
        <w:rPr>
          <w:sz w:val="28"/>
          <w:szCs w:val="28"/>
        </w:rPr>
        <w:t xml:space="preserve">Методический анализ результатов выполнения КДР по физике в </w:t>
      </w:r>
      <w:r>
        <w:rPr>
          <w:sz w:val="28"/>
          <w:szCs w:val="28"/>
        </w:rPr>
        <w:t>(9)</w:t>
      </w:r>
      <w:r w:rsidRPr="0030327B">
        <w:rPr>
          <w:sz w:val="28"/>
          <w:szCs w:val="28"/>
        </w:rPr>
        <w:t>11-х классах ОУ Краснодарского края</w:t>
      </w:r>
      <w:r>
        <w:rPr>
          <w:sz w:val="28"/>
          <w:szCs w:val="28"/>
        </w:rPr>
        <w:t xml:space="preserve"> (текст размещен на сайте ККИДППО </w:t>
      </w:r>
      <w:r w:rsidR="00EA59BD" w:rsidRPr="00BC4549">
        <w:rPr>
          <w:sz w:val="28"/>
          <w:szCs w:val="28"/>
          <w:lang w:val="en-US"/>
        </w:rPr>
        <w:t>www</w:t>
      </w:r>
      <w:r w:rsidR="00EA59BD" w:rsidRPr="00BC4549">
        <w:rPr>
          <w:sz w:val="28"/>
          <w:szCs w:val="28"/>
        </w:rPr>
        <w:t>.idppo.kubannet.ru</w:t>
      </w:r>
      <w:r w:rsidR="00EA59BD" w:rsidRPr="00EA59BD">
        <w:rPr>
          <w:sz w:val="28"/>
          <w:szCs w:val="28"/>
        </w:rPr>
        <w:t xml:space="preserve"> </w:t>
      </w:r>
      <w:r w:rsidR="00552671">
        <w:rPr>
          <w:sz w:val="28"/>
          <w:szCs w:val="28"/>
        </w:rPr>
        <w:t>)</w:t>
      </w:r>
    </w:p>
    <w:p w:rsidR="0030327B" w:rsidRPr="00096C37" w:rsidRDefault="00B20FDE" w:rsidP="003C6567">
      <w:pPr>
        <w:ind w:firstLine="720"/>
        <w:rPr>
          <w:sz w:val="28"/>
          <w:szCs w:val="28"/>
        </w:rPr>
      </w:pPr>
      <w:r>
        <w:rPr>
          <w:sz w:val="28"/>
          <w:szCs w:val="28"/>
        </w:rPr>
        <w:t xml:space="preserve">Повторяющиеся </w:t>
      </w:r>
      <w:r w:rsidR="0030327B" w:rsidRPr="00096C37">
        <w:rPr>
          <w:sz w:val="28"/>
          <w:szCs w:val="28"/>
        </w:rPr>
        <w:t xml:space="preserve"> </w:t>
      </w:r>
      <w:r>
        <w:rPr>
          <w:sz w:val="28"/>
          <w:szCs w:val="28"/>
        </w:rPr>
        <w:t xml:space="preserve">из года в год </w:t>
      </w:r>
      <w:r w:rsidR="0030327B" w:rsidRPr="00096C37">
        <w:rPr>
          <w:sz w:val="28"/>
          <w:szCs w:val="28"/>
        </w:rPr>
        <w:t>затруднени</w:t>
      </w:r>
      <w:r>
        <w:rPr>
          <w:sz w:val="28"/>
          <w:szCs w:val="28"/>
        </w:rPr>
        <w:t>я</w:t>
      </w:r>
      <w:r w:rsidR="0030327B" w:rsidRPr="00096C37">
        <w:rPr>
          <w:sz w:val="28"/>
          <w:szCs w:val="28"/>
        </w:rPr>
        <w:t>: непонимание механизма физических явлений, неумение различать явления и их модели,  объяснять природные явления и результаты физически</w:t>
      </w:r>
      <w:r>
        <w:rPr>
          <w:sz w:val="28"/>
          <w:szCs w:val="28"/>
        </w:rPr>
        <w:t>х</w:t>
      </w:r>
      <w:r w:rsidR="0030327B" w:rsidRPr="00096C37">
        <w:rPr>
          <w:sz w:val="28"/>
          <w:szCs w:val="28"/>
        </w:rPr>
        <w:t xml:space="preserve"> эксперимент</w:t>
      </w:r>
      <w:r>
        <w:rPr>
          <w:sz w:val="28"/>
          <w:szCs w:val="28"/>
        </w:rPr>
        <w:t>ов</w:t>
      </w:r>
      <w:r w:rsidR="0030327B" w:rsidRPr="00096C37">
        <w:rPr>
          <w:sz w:val="28"/>
          <w:szCs w:val="28"/>
        </w:rPr>
        <w:t xml:space="preserve">, незнание технических применений физических законов, затруднения при решении расчётных задач, требующих развёрнутых логических построений. </w:t>
      </w:r>
    </w:p>
    <w:p w:rsidR="008612C1" w:rsidRDefault="0030327B" w:rsidP="008612C1">
      <w:pPr>
        <w:pStyle w:val="af5"/>
        <w:ind w:firstLine="770"/>
        <w:jc w:val="both"/>
        <w:rPr>
          <w:b/>
          <w:sz w:val="28"/>
          <w:szCs w:val="28"/>
        </w:rPr>
      </w:pPr>
      <w:r w:rsidRPr="00B20FDE">
        <w:rPr>
          <w:rFonts w:ascii="Times New Roman" w:hAnsi="Times New Roman"/>
          <w:sz w:val="28"/>
          <w:szCs w:val="28"/>
        </w:rPr>
        <w:t>Необходимые изменения в методике преподавания описывались неоднократно</w:t>
      </w:r>
      <w:r w:rsidR="008E569C">
        <w:rPr>
          <w:rFonts w:ascii="Times New Roman" w:hAnsi="Times New Roman"/>
          <w:sz w:val="28"/>
          <w:szCs w:val="28"/>
        </w:rPr>
        <w:t>,</w:t>
      </w:r>
      <w:r w:rsidRPr="00B20FDE">
        <w:rPr>
          <w:rFonts w:ascii="Times New Roman" w:hAnsi="Times New Roman"/>
          <w:sz w:val="28"/>
          <w:szCs w:val="28"/>
        </w:rPr>
        <w:t xml:space="preserve"> как в методических анализах результатов ЕГЭ по физике ФИПИ, так и в наших анализах результатов КДР. Следовать этим рекомендациям необходимо постоянно, работая со всеми учащимися с начала обучения физике, а не только с теми, кто готовится к ЕГЭ.</w:t>
      </w:r>
      <w:r w:rsidR="008612C1" w:rsidRPr="008612C1">
        <w:rPr>
          <w:b/>
          <w:sz w:val="28"/>
          <w:szCs w:val="28"/>
        </w:rPr>
        <w:t xml:space="preserve"> </w:t>
      </w:r>
    </w:p>
    <w:p w:rsidR="0030327B" w:rsidRPr="00B20FDE" w:rsidRDefault="0030327B" w:rsidP="008612C1">
      <w:pPr>
        <w:pStyle w:val="af4"/>
        <w:spacing w:after="0" w:line="240" w:lineRule="auto"/>
        <w:rPr>
          <w:rFonts w:ascii="Times New Roman" w:hAnsi="Times New Roman"/>
          <w:sz w:val="28"/>
          <w:szCs w:val="28"/>
        </w:rPr>
      </w:pPr>
    </w:p>
    <w:p w:rsidR="004E2861" w:rsidRDefault="008612C1" w:rsidP="003C6567">
      <w:pPr>
        <w:pStyle w:val="a3"/>
        <w:spacing w:after="0"/>
        <w:ind w:firstLine="0"/>
        <w:jc w:val="center"/>
        <w:rPr>
          <w:b/>
          <w:sz w:val="28"/>
          <w:szCs w:val="28"/>
        </w:rPr>
      </w:pPr>
      <w:r>
        <w:rPr>
          <w:b/>
          <w:sz w:val="28"/>
          <w:szCs w:val="28"/>
        </w:rPr>
        <w:t>3</w:t>
      </w:r>
      <w:r w:rsidR="004E2861" w:rsidRPr="00C35643">
        <w:rPr>
          <w:b/>
          <w:sz w:val="28"/>
          <w:szCs w:val="28"/>
        </w:rPr>
        <w:t xml:space="preserve">. Рекомендации по работе с одарёнными детьми в рамках преподавания </w:t>
      </w:r>
      <w:r w:rsidR="006C760A">
        <w:rPr>
          <w:b/>
          <w:sz w:val="28"/>
          <w:szCs w:val="28"/>
        </w:rPr>
        <w:t xml:space="preserve">физики </w:t>
      </w:r>
      <w:r w:rsidR="004E2861" w:rsidRPr="00C35643">
        <w:rPr>
          <w:b/>
          <w:sz w:val="28"/>
          <w:szCs w:val="28"/>
        </w:rPr>
        <w:t>в 2010-2011 учебном году</w:t>
      </w:r>
    </w:p>
    <w:p w:rsidR="004E2861" w:rsidRPr="00315490" w:rsidRDefault="004E2861" w:rsidP="003C6567">
      <w:pPr>
        <w:pStyle w:val="a3"/>
        <w:spacing w:after="0"/>
        <w:ind w:firstLine="0"/>
        <w:jc w:val="center"/>
        <w:rPr>
          <w:sz w:val="16"/>
          <w:szCs w:val="16"/>
        </w:rPr>
      </w:pPr>
    </w:p>
    <w:p w:rsidR="00E3425F" w:rsidRDefault="006C760A" w:rsidP="000C44C0">
      <w:pPr>
        <w:pStyle w:val="210"/>
        <w:spacing w:after="0" w:line="240" w:lineRule="auto"/>
        <w:ind w:firstLine="709"/>
        <w:rPr>
          <w:sz w:val="28"/>
          <w:szCs w:val="28"/>
        </w:rPr>
      </w:pPr>
      <w:r w:rsidRPr="006C760A">
        <w:rPr>
          <w:sz w:val="28"/>
          <w:szCs w:val="28"/>
        </w:rPr>
        <w:t>Актуальной проблемой является создание условий для достижения новых образовательных результатов в обучении одаренных детей. Работа с одаренными учащимися, успешными в обучении школьниками, которые интересуются физикой, может быть организована в рамках кружковой деятельности или факультатива. При этом необходимо использовать инновационные учебно-методические комплексы, которые позволяют проектировать индивидуальную траекторию обучения школьника. Особое внимание на занятиях предметных кружков и факультативов следует уделять вопросам, которые расширяют и углубляют знания, полученные учащимися на уроках.</w:t>
      </w:r>
    </w:p>
    <w:p w:rsidR="00E3425F" w:rsidRPr="00E3425F" w:rsidRDefault="00E3425F" w:rsidP="000C44C0">
      <w:pPr>
        <w:pStyle w:val="210"/>
        <w:spacing w:after="0" w:line="240" w:lineRule="auto"/>
        <w:ind w:firstLine="709"/>
        <w:rPr>
          <w:sz w:val="28"/>
          <w:szCs w:val="28"/>
        </w:rPr>
      </w:pPr>
      <w:r>
        <w:rPr>
          <w:sz w:val="28"/>
          <w:szCs w:val="28"/>
        </w:rPr>
        <w:t>В работе с одаренными детьми может помочь интернет-о</w:t>
      </w:r>
      <w:r w:rsidRPr="00E3425F">
        <w:rPr>
          <w:sz w:val="28"/>
          <w:szCs w:val="28"/>
        </w:rPr>
        <w:t>лимпиад</w:t>
      </w:r>
      <w:r>
        <w:rPr>
          <w:sz w:val="28"/>
          <w:szCs w:val="28"/>
        </w:rPr>
        <w:t>а,</w:t>
      </w:r>
      <w:r w:rsidRPr="00E3425F">
        <w:rPr>
          <w:sz w:val="28"/>
          <w:szCs w:val="28"/>
        </w:rPr>
        <w:t xml:space="preserve"> организу</w:t>
      </w:r>
      <w:r>
        <w:rPr>
          <w:sz w:val="28"/>
          <w:szCs w:val="28"/>
        </w:rPr>
        <w:t>емая</w:t>
      </w:r>
      <w:r w:rsidRPr="00E3425F">
        <w:rPr>
          <w:sz w:val="28"/>
          <w:szCs w:val="28"/>
        </w:rPr>
        <w:t xml:space="preserve"> Санкт-Петербургски</w:t>
      </w:r>
      <w:r>
        <w:rPr>
          <w:sz w:val="28"/>
          <w:szCs w:val="28"/>
        </w:rPr>
        <w:t>м</w:t>
      </w:r>
      <w:r w:rsidRPr="00E3425F">
        <w:rPr>
          <w:sz w:val="28"/>
          <w:szCs w:val="28"/>
        </w:rPr>
        <w:t xml:space="preserve"> университет</w:t>
      </w:r>
      <w:r>
        <w:rPr>
          <w:sz w:val="28"/>
          <w:szCs w:val="28"/>
        </w:rPr>
        <w:t>ом</w:t>
      </w:r>
      <w:r w:rsidRPr="00E3425F">
        <w:rPr>
          <w:sz w:val="28"/>
          <w:szCs w:val="28"/>
        </w:rPr>
        <w:t xml:space="preserve"> (СПбГУ) и Санкт-Петербургски</w:t>
      </w:r>
      <w:r>
        <w:rPr>
          <w:sz w:val="28"/>
          <w:szCs w:val="28"/>
        </w:rPr>
        <w:t>м</w:t>
      </w:r>
      <w:r w:rsidRPr="00E3425F">
        <w:rPr>
          <w:sz w:val="28"/>
          <w:szCs w:val="28"/>
        </w:rPr>
        <w:t xml:space="preserve"> государственны</w:t>
      </w:r>
      <w:r>
        <w:rPr>
          <w:sz w:val="28"/>
          <w:szCs w:val="28"/>
        </w:rPr>
        <w:t>м</w:t>
      </w:r>
      <w:r w:rsidRPr="00E3425F">
        <w:rPr>
          <w:sz w:val="28"/>
          <w:szCs w:val="28"/>
        </w:rPr>
        <w:t xml:space="preserve"> университет</w:t>
      </w:r>
      <w:r>
        <w:rPr>
          <w:sz w:val="28"/>
          <w:szCs w:val="28"/>
        </w:rPr>
        <w:t>ом</w:t>
      </w:r>
      <w:r w:rsidRPr="00E3425F">
        <w:rPr>
          <w:sz w:val="28"/>
          <w:szCs w:val="28"/>
        </w:rPr>
        <w:t xml:space="preserve"> Информационных Технологий, Механики и Оптики (СПбГУИТМО), при содействии большого числа других ведущих вузов России</w:t>
      </w:r>
      <w:r>
        <w:rPr>
          <w:sz w:val="28"/>
          <w:szCs w:val="28"/>
        </w:rPr>
        <w:t>:</w:t>
      </w:r>
    </w:p>
    <w:p w:rsidR="00F911F3" w:rsidRDefault="00E3425F" w:rsidP="000C44C0">
      <w:pPr>
        <w:pStyle w:val="210"/>
        <w:tabs>
          <w:tab w:val="left" w:pos="851"/>
        </w:tabs>
        <w:spacing w:after="0" w:line="240" w:lineRule="auto"/>
        <w:ind w:firstLine="709"/>
        <w:rPr>
          <w:sz w:val="28"/>
          <w:szCs w:val="28"/>
        </w:rPr>
      </w:pPr>
      <w:r>
        <w:rPr>
          <w:sz w:val="28"/>
          <w:szCs w:val="28"/>
        </w:rPr>
        <w:t>- д</w:t>
      </w:r>
      <w:r w:rsidRPr="00E3425F">
        <w:rPr>
          <w:sz w:val="28"/>
          <w:szCs w:val="28"/>
        </w:rPr>
        <w:t>омашняя страница интернет-олимпиад по физике</w:t>
      </w:r>
      <w:r>
        <w:rPr>
          <w:sz w:val="28"/>
          <w:szCs w:val="28"/>
        </w:rPr>
        <w:t xml:space="preserve"> </w:t>
      </w:r>
      <w:r w:rsidRPr="00BC4549">
        <w:rPr>
          <w:sz w:val="28"/>
          <w:szCs w:val="28"/>
        </w:rPr>
        <w:t>http://barsic.spbu.ru/olymp/</w:t>
      </w:r>
    </w:p>
    <w:p w:rsidR="00F911F3" w:rsidRPr="001C59A0" w:rsidRDefault="00E3425F" w:rsidP="000C44C0">
      <w:pPr>
        <w:pStyle w:val="210"/>
        <w:tabs>
          <w:tab w:val="left" w:pos="851"/>
        </w:tabs>
        <w:spacing w:after="0" w:line="240" w:lineRule="auto"/>
        <w:ind w:firstLine="709"/>
        <w:rPr>
          <w:sz w:val="28"/>
          <w:szCs w:val="28"/>
        </w:rPr>
      </w:pPr>
      <w:r w:rsidRPr="001C59A0">
        <w:rPr>
          <w:sz w:val="28"/>
          <w:szCs w:val="28"/>
        </w:rPr>
        <w:t>- страница регистрации участников</w:t>
      </w:r>
      <w:r w:rsidR="001C59A0">
        <w:rPr>
          <w:sz w:val="28"/>
          <w:szCs w:val="28"/>
        </w:rPr>
        <w:t xml:space="preserve"> </w:t>
      </w:r>
      <w:r w:rsidRPr="00BC4549">
        <w:rPr>
          <w:sz w:val="28"/>
          <w:szCs w:val="28"/>
        </w:rPr>
        <w:t>http://barsic.spbu.ru/olymp/index_reg.html</w:t>
      </w:r>
    </w:p>
    <w:p w:rsidR="001749DA" w:rsidRPr="001C59A0" w:rsidRDefault="00F911F3" w:rsidP="000C44C0">
      <w:pPr>
        <w:pStyle w:val="210"/>
        <w:tabs>
          <w:tab w:val="left" w:pos="851"/>
        </w:tabs>
        <w:spacing w:after="0" w:line="240" w:lineRule="auto"/>
        <w:ind w:firstLine="709"/>
        <w:rPr>
          <w:sz w:val="28"/>
          <w:szCs w:val="28"/>
        </w:rPr>
      </w:pPr>
      <w:r w:rsidRPr="001C59A0">
        <w:rPr>
          <w:sz w:val="28"/>
          <w:szCs w:val="28"/>
        </w:rPr>
        <w:t>- с</w:t>
      </w:r>
      <w:r w:rsidR="00E3425F" w:rsidRPr="001C59A0">
        <w:rPr>
          <w:sz w:val="28"/>
          <w:szCs w:val="28"/>
        </w:rPr>
        <w:t>траница входа в систему для прохождения олимпиады</w:t>
      </w:r>
      <w:r w:rsidR="00E3425F" w:rsidRPr="001C59A0">
        <w:rPr>
          <w:sz w:val="28"/>
          <w:szCs w:val="28"/>
        </w:rPr>
        <w:br/>
      </w:r>
      <w:r w:rsidR="00E3425F" w:rsidRPr="00BC4549">
        <w:rPr>
          <w:sz w:val="28"/>
          <w:szCs w:val="28"/>
        </w:rPr>
        <w:t>http://distolymp.spbu.ru/phys/olymp/</w:t>
      </w:r>
    </w:p>
    <w:p w:rsidR="00E3425F" w:rsidRPr="001C59A0" w:rsidRDefault="00E3425F" w:rsidP="000C44C0">
      <w:pPr>
        <w:pStyle w:val="210"/>
        <w:spacing w:after="0" w:line="240" w:lineRule="auto"/>
        <w:ind w:firstLine="709"/>
        <w:rPr>
          <w:sz w:val="28"/>
          <w:szCs w:val="28"/>
        </w:rPr>
      </w:pPr>
      <w:r w:rsidRPr="001C59A0">
        <w:rPr>
          <w:sz w:val="28"/>
          <w:szCs w:val="28"/>
        </w:rPr>
        <w:t>Участие в школьных и интернет-олимпиадах  позвол</w:t>
      </w:r>
      <w:r w:rsidR="007D657C" w:rsidRPr="001C59A0">
        <w:rPr>
          <w:sz w:val="28"/>
          <w:szCs w:val="28"/>
        </w:rPr>
        <w:t>и</w:t>
      </w:r>
      <w:r w:rsidRPr="001C59A0">
        <w:rPr>
          <w:sz w:val="28"/>
          <w:szCs w:val="28"/>
        </w:rPr>
        <w:t xml:space="preserve">т школьникам сделать небольшое открытие  и раскрыть свой творческий потенциал. </w:t>
      </w:r>
    </w:p>
    <w:p w:rsidR="001C59A0" w:rsidRDefault="001C59A0" w:rsidP="000C44C0">
      <w:pPr>
        <w:pStyle w:val="af5"/>
        <w:ind w:firstLine="709"/>
        <w:jc w:val="both"/>
        <w:rPr>
          <w:rFonts w:ascii="Times New Roman" w:hAnsi="Times New Roman"/>
          <w:sz w:val="28"/>
          <w:szCs w:val="28"/>
        </w:rPr>
      </w:pPr>
      <w:r w:rsidRPr="001C59A0">
        <w:rPr>
          <w:rFonts w:ascii="Times New Roman" w:hAnsi="Times New Roman"/>
          <w:sz w:val="28"/>
          <w:szCs w:val="28"/>
        </w:rPr>
        <w:t xml:space="preserve">Взаимодействие </w:t>
      </w:r>
      <w:r w:rsidRPr="00951037">
        <w:rPr>
          <w:rFonts w:ascii="Times New Roman" w:hAnsi="Times New Roman"/>
          <w:sz w:val="28"/>
          <w:szCs w:val="28"/>
        </w:rPr>
        <w:t xml:space="preserve">с Краевым центром дополнительного образования для детей </w:t>
      </w:r>
      <w:r w:rsidR="00951037" w:rsidRPr="00951037">
        <w:rPr>
          <w:rFonts w:ascii="Times New Roman" w:hAnsi="Times New Roman"/>
          <w:sz w:val="28"/>
          <w:szCs w:val="28"/>
        </w:rPr>
        <w:t>(г. Краснодар, ул. Красная, 76)</w:t>
      </w:r>
      <w:r w:rsidRPr="00951037">
        <w:rPr>
          <w:rFonts w:ascii="Times New Roman" w:hAnsi="Times New Roman"/>
          <w:sz w:val="28"/>
          <w:szCs w:val="28"/>
        </w:rPr>
        <w:t>, а также (для города Краснодара) – с Центром дополнительного образования для детей «Малая академия» (г</w:t>
      </w:r>
      <w:r w:rsidR="00951037">
        <w:rPr>
          <w:rFonts w:ascii="Times New Roman" w:hAnsi="Times New Roman"/>
          <w:sz w:val="28"/>
          <w:szCs w:val="28"/>
        </w:rPr>
        <w:t>.</w:t>
      </w:r>
      <w:r w:rsidRPr="001C59A0">
        <w:rPr>
          <w:rFonts w:ascii="Times New Roman" w:hAnsi="Times New Roman"/>
          <w:sz w:val="28"/>
          <w:szCs w:val="28"/>
        </w:rPr>
        <w:t>Краснодар, ул. Чапаева, 85/1, тел. 259-45-03, 255-53-36).</w:t>
      </w:r>
    </w:p>
    <w:p w:rsidR="001C59A0" w:rsidRPr="001C59A0" w:rsidRDefault="001C59A0" w:rsidP="000C44C0">
      <w:pPr>
        <w:pStyle w:val="af5"/>
        <w:ind w:firstLine="709"/>
        <w:jc w:val="both"/>
        <w:rPr>
          <w:rFonts w:ascii="Times New Roman" w:hAnsi="Times New Roman"/>
          <w:sz w:val="28"/>
          <w:szCs w:val="28"/>
        </w:rPr>
      </w:pPr>
      <w:r w:rsidRPr="001C59A0">
        <w:rPr>
          <w:rFonts w:ascii="Times New Roman" w:hAnsi="Times New Roman"/>
          <w:sz w:val="28"/>
          <w:szCs w:val="28"/>
        </w:rPr>
        <w:t>В данных учреждениях не только проводятся занятия с одарёнными детьми, но и осуществляется помощь в подготовке к конкурсу научно-исследовательских проектов учащихся «Эврика».</w:t>
      </w:r>
    </w:p>
    <w:p w:rsidR="001C59A0" w:rsidRPr="001C59A0" w:rsidRDefault="001C59A0" w:rsidP="001C59A0">
      <w:pPr>
        <w:pStyle w:val="af5"/>
        <w:ind w:firstLine="708"/>
        <w:jc w:val="both"/>
        <w:rPr>
          <w:rFonts w:ascii="Times New Roman" w:hAnsi="Times New Roman"/>
          <w:sz w:val="28"/>
          <w:szCs w:val="28"/>
        </w:rPr>
      </w:pPr>
    </w:p>
    <w:p w:rsidR="00446DA5" w:rsidRPr="001C59A0" w:rsidRDefault="008612C1" w:rsidP="00446DA5">
      <w:pPr>
        <w:pStyle w:val="a3"/>
        <w:spacing w:after="0"/>
        <w:ind w:firstLine="0"/>
        <w:jc w:val="center"/>
        <w:rPr>
          <w:b/>
          <w:bCs/>
          <w:sz w:val="28"/>
          <w:szCs w:val="28"/>
        </w:rPr>
      </w:pPr>
      <w:r w:rsidRPr="001C59A0">
        <w:rPr>
          <w:b/>
          <w:bCs/>
          <w:sz w:val="28"/>
          <w:szCs w:val="28"/>
        </w:rPr>
        <w:t>4</w:t>
      </w:r>
      <w:r w:rsidR="00446DA5" w:rsidRPr="001C59A0">
        <w:rPr>
          <w:b/>
          <w:bCs/>
          <w:sz w:val="28"/>
          <w:szCs w:val="28"/>
        </w:rPr>
        <w:t>. Предпрофильное обучение</w:t>
      </w:r>
    </w:p>
    <w:p w:rsidR="00446DA5" w:rsidRPr="009F5725" w:rsidRDefault="00446DA5" w:rsidP="004A5076">
      <w:pPr>
        <w:pStyle w:val="a3"/>
        <w:spacing w:after="0"/>
        <w:rPr>
          <w:bCs/>
          <w:sz w:val="16"/>
          <w:szCs w:val="16"/>
        </w:rPr>
      </w:pPr>
    </w:p>
    <w:p w:rsidR="004E2861" w:rsidRDefault="00E95F42" w:rsidP="00D02B94">
      <w:pPr>
        <w:pStyle w:val="a3"/>
        <w:spacing w:after="0"/>
        <w:rPr>
          <w:bCs/>
          <w:sz w:val="28"/>
          <w:szCs w:val="28"/>
        </w:rPr>
      </w:pPr>
      <w:r w:rsidRPr="00C35643">
        <w:rPr>
          <w:bCs/>
          <w:sz w:val="28"/>
          <w:szCs w:val="28"/>
        </w:rPr>
        <w:t>Б</w:t>
      </w:r>
      <w:r w:rsidR="00115BEA">
        <w:rPr>
          <w:bCs/>
          <w:sz w:val="28"/>
          <w:szCs w:val="28"/>
        </w:rPr>
        <w:t>азисным учебным планом</w:t>
      </w:r>
      <w:r w:rsidR="00B400B6" w:rsidRPr="00C35643">
        <w:rPr>
          <w:bCs/>
          <w:sz w:val="28"/>
          <w:szCs w:val="28"/>
        </w:rPr>
        <w:t xml:space="preserve"> в IX</w:t>
      </w:r>
      <w:r w:rsidRPr="00C35643">
        <w:rPr>
          <w:bCs/>
          <w:sz w:val="28"/>
          <w:szCs w:val="28"/>
        </w:rPr>
        <w:t xml:space="preserve"> классах в рамках предпрофильной подготовки введены элективные курсы (курсы по выбору).</w:t>
      </w:r>
    </w:p>
    <w:p w:rsidR="00304A7D" w:rsidRPr="00D620D8" w:rsidRDefault="00304A7D" w:rsidP="00304A7D">
      <w:pPr>
        <w:pStyle w:val="a3"/>
        <w:spacing w:after="0"/>
        <w:rPr>
          <w:color w:val="000000"/>
          <w:sz w:val="28"/>
          <w:szCs w:val="28"/>
        </w:rPr>
      </w:pPr>
      <w:r w:rsidRPr="00D620D8">
        <w:rPr>
          <w:sz w:val="28"/>
          <w:szCs w:val="28"/>
        </w:rPr>
        <w:t xml:space="preserve">Дифференциация подхода к выпускникам основной школы при итоговой аттестации вынуждает преподавателей несколько изменить подход к курсам по выбору в основной школе. Если раньше в основной школе мы отдавали предпочтение  ориентационным курсам, призванным </w:t>
      </w:r>
      <w:r w:rsidRPr="00D620D8">
        <w:rPr>
          <w:color w:val="000000"/>
          <w:sz w:val="28"/>
          <w:szCs w:val="28"/>
        </w:rPr>
        <w:t>показать возможности использования фундаментальных дисциплин в профессиональной деятельности, познакомить учащихся с кругом знаний, необходимых в избираемой профессиональной области, дать возможность испытать свои силы в этой области, то в новой ситуации необходимо обеспечить выпускникам возможность подготовиться к итоговой аттестации на уровне, заданном КИМами. Особое внимание следует обратить на эксперимент в виде курсов – лабораторных практикумов, индивидуальных экспериментальных проектов, отдельных экспериментальных заданий,  включенных в курсы по выбору теоретического характера, в том числе домашних экспериментальных заданий. Рекомендуем следующую структуру элективного курса: 60 % времени отвести на аудиторные занятия, 40 % – на самостоятельную внеаудиторную работу, индивидуальную или гр</w:t>
      </w:r>
      <w:r w:rsidR="00F911F3">
        <w:rPr>
          <w:color w:val="000000"/>
          <w:sz w:val="28"/>
          <w:szCs w:val="28"/>
        </w:rPr>
        <w:t>упповую проектную деятельность.</w:t>
      </w:r>
    </w:p>
    <w:p w:rsidR="00304A7D" w:rsidRDefault="00304A7D" w:rsidP="00304A7D">
      <w:pPr>
        <w:pStyle w:val="a3"/>
        <w:spacing w:after="0"/>
        <w:rPr>
          <w:sz w:val="28"/>
          <w:szCs w:val="28"/>
          <w:lang w:val="en-US"/>
        </w:rPr>
      </w:pPr>
      <w:r w:rsidRPr="00D620D8">
        <w:rPr>
          <w:sz w:val="28"/>
          <w:szCs w:val="28"/>
        </w:rPr>
        <w:t>Курсы по выбору в основной школе проводятся за счет часов школьного компонента, и их выбор не регламентируется приказом Минобрнауки России. Можно использовать программы курсов по выбору из периодических изданий  или разрабатывать их самостоятельно. Советуем обращаться к журналу «Профильная школа», где публикуются нужные программы.</w:t>
      </w:r>
    </w:p>
    <w:p w:rsidR="00304A7D" w:rsidRPr="00304A7D" w:rsidRDefault="008612C1" w:rsidP="000D55E4">
      <w:pPr>
        <w:pStyle w:val="a3"/>
        <w:spacing w:after="0"/>
        <w:ind w:firstLine="0"/>
        <w:jc w:val="center"/>
        <w:rPr>
          <w:b/>
          <w:sz w:val="28"/>
          <w:szCs w:val="28"/>
        </w:rPr>
      </w:pPr>
      <w:r>
        <w:rPr>
          <w:b/>
          <w:sz w:val="28"/>
          <w:szCs w:val="28"/>
        </w:rPr>
        <w:t>5</w:t>
      </w:r>
      <w:r w:rsidR="00D02B94" w:rsidRPr="00C35643">
        <w:rPr>
          <w:b/>
          <w:sz w:val="28"/>
          <w:szCs w:val="28"/>
        </w:rPr>
        <w:t xml:space="preserve">. </w:t>
      </w:r>
      <w:r w:rsidR="000D55E4" w:rsidRPr="00C35643">
        <w:rPr>
          <w:b/>
          <w:sz w:val="28"/>
          <w:szCs w:val="28"/>
        </w:rPr>
        <w:t>Использование оборудован</w:t>
      </w:r>
      <w:r w:rsidR="00921FEE" w:rsidRPr="00C35643">
        <w:rPr>
          <w:b/>
          <w:sz w:val="28"/>
          <w:szCs w:val="28"/>
        </w:rPr>
        <w:t>ия</w:t>
      </w:r>
      <w:r w:rsidR="00304A7D" w:rsidRPr="00304A7D">
        <w:rPr>
          <w:b/>
          <w:sz w:val="28"/>
          <w:szCs w:val="28"/>
        </w:rPr>
        <w:t xml:space="preserve"> </w:t>
      </w:r>
    </w:p>
    <w:p w:rsidR="000D55E4" w:rsidRDefault="000D55E4" w:rsidP="000D55E4">
      <w:pPr>
        <w:pStyle w:val="a3"/>
        <w:spacing w:after="0"/>
        <w:ind w:firstLine="0"/>
        <w:jc w:val="center"/>
        <w:rPr>
          <w:b/>
          <w:sz w:val="28"/>
          <w:szCs w:val="28"/>
        </w:rPr>
      </w:pPr>
      <w:r w:rsidRPr="00C35643">
        <w:rPr>
          <w:b/>
          <w:sz w:val="28"/>
          <w:szCs w:val="28"/>
        </w:rPr>
        <w:t xml:space="preserve">для оснащения кабинета </w:t>
      </w:r>
      <w:r w:rsidR="00002E94">
        <w:rPr>
          <w:b/>
          <w:sz w:val="28"/>
          <w:szCs w:val="28"/>
        </w:rPr>
        <w:t>физики</w:t>
      </w:r>
      <w:r w:rsidR="00C5315F">
        <w:rPr>
          <w:b/>
          <w:sz w:val="28"/>
          <w:szCs w:val="28"/>
        </w:rPr>
        <w:t xml:space="preserve"> </w:t>
      </w:r>
      <w:r w:rsidRPr="00C35643">
        <w:rPr>
          <w:b/>
          <w:sz w:val="28"/>
          <w:szCs w:val="28"/>
        </w:rPr>
        <w:t>в 2010-2011 учебном году</w:t>
      </w:r>
    </w:p>
    <w:p w:rsidR="00C5315F" w:rsidRPr="009F5725" w:rsidRDefault="00C5315F" w:rsidP="009F5725">
      <w:pPr>
        <w:pStyle w:val="ConsPlusTitle"/>
        <w:widowControl/>
        <w:ind w:firstLine="708"/>
        <w:jc w:val="center"/>
        <w:rPr>
          <w:b w:val="0"/>
          <w:sz w:val="16"/>
          <w:szCs w:val="16"/>
        </w:rPr>
      </w:pPr>
    </w:p>
    <w:p w:rsidR="008612C1" w:rsidRPr="00C5315F" w:rsidRDefault="008612C1" w:rsidP="008612C1">
      <w:pPr>
        <w:pStyle w:val="ConsPlusTitle"/>
        <w:widowControl/>
        <w:ind w:firstLine="708"/>
        <w:jc w:val="both"/>
        <w:rPr>
          <w:b w:val="0"/>
          <w:sz w:val="28"/>
          <w:szCs w:val="28"/>
        </w:rPr>
      </w:pPr>
      <w:r w:rsidRPr="00C5315F">
        <w:rPr>
          <w:b w:val="0"/>
          <w:sz w:val="28"/>
          <w:szCs w:val="28"/>
        </w:rPr>
        <w:t>Перечень оборудования для оснащения кабинета содержится в письме  Министерства образования и науки РФ № 03-417 от 1 апреля 2005г. «О перечне учебного и компьютерного оборудования для оснащения общеобразовательных учреждений».</w:t>
      </w:r>
    </w:p>
    <w:p w:rsidR="006C760A" w:rsidRPr="00033551" w:rsidRDefault="006C760A" w:rsidP="00EA59BD">
      <w:pPr>
        <w:rPr>
          <w:sz w:val="28"/>
          <w:szCs w:val="28"/>
        </w:rPr>
      </w:pPr>
      <w:r w:rsidRPr="00EA59BD">
        <w:rPr>
          <w:sz w:val="28"/>
          <w:szCs w:val="28"/>
        </w:rPr>
        <w:t>Обра</w:t>
      </w:r>
      <w:r w:rsidR="00304A7D" w:rsidRPr="00EA59BD">
        <w:rPr>
          <w:sz w:val="28"/>
          <w:szCs w:val="28"/>
        </w:rPr>
        <w:t>щаем особое внимание учителей-</w:t>
      </w:r>
      <w:r w:rsidRPr="00EA59BD">
        <w:rPr>
          <w:sz w:val="28"/>
          <w:szCs w:val="28"/>
        </w:rPr>
        <w:t xml:space="preserve">предметников на эффективное использование учебного,  лабораторного оборудования,  приобретенного в рамках ПНПО и по краевым целевым программам. В связи с этим обязательно внесение в календарно-тематическое планирование дополнительной графы «Использование </w:t>
      </w:r>
      <w:r w:rsidRPr="00033551">
        <w:rPr>
          <w:sz w:val="28"/>
          <w:szCs w:val="28"/>
        </w:rPr>
        <w:t>учебного, учебно</w:t>
      </w:r>
      <w:r w:rsidR="00C5315F" w:rsidRPr="00033551">
        <w:rPr>
          <w:sz w:val="28"/>
          <w:szCs w:val="28"/>
        </w:rPr>
        <w:t>-</w:t>
      </w:r>
      <w:r w:rsidRPr="00033551">
        <w:rPr>
          <w:sz w:val="28"/>
          <w:szCs w:val="28"/>
        </w:rPr>
        <w:t>наглядного и лабораторного оборудования» с целью эффективного  использования оборудования на конкретном уроке.</w:t>
      </w:r>
    </w:p>
    <w:p w:rsidR="00002E94" w:rsidRPr="00033551" w:rsidRDefault="00002E94" w:rsidP="00002E94">
      <w:pPr>
        <w:spacing w:before="34" w:after="34"/>
        <w:rPr>
          <w:sz w:val="28"/>
          <w:szCs w:val="28"/>
        </w:rPr>
      </w:pPr>
      <w:r w:rsidRPr="00033551">
        <w:rPr>
          <w:sz w:val="28"/>
          <w:szCs w:val="28"/>
        </w:rPr>
        <w:t xml:space="preserve">Учебный кабинет должен представлять собой информационный центр и, как любой информационно-исследовательский центр, должен иметь следующее оснащение: </w:t>
      </w:r>
    </w:p>
    <w:p w:rsidR="00002E94" w:rsidRPr="00033551" w:rsidRDefault="007D657C" w:rsidP="00002E94">
      <w:pPr>
        <w:spacing w:before="34" w:after="34"/>
        <w:rPr>
          <w:sz w:val="28"/>
          <w:szCs w:val="28"/>
        </w:rPr>
      </w:pPr>
      <w:r w:rsidRPr="00033551">
        <w:rPr>
          <w:sz w:val="28"/>
          <w:szCs w:val="28"/>
        </w:rPr>
        <w:t>1)</w:t>
      </w:r>
      <w:r w:rsidR="00033551">
        <w:rPr>
          <w:sz w:val="28"/>
          <w:szCs w:val="28"/>
        </w:rPr>
        <w:t xml:space="preserve"> </w:t>
      </w:r>
      <w:r w:rsidR="00002E94" w:rsidRPr="00033551">
        <w:rPr>
          <w:sz w:val="28"/>
          <w:szCs w:val="28"/>
        </w:rPr>
        <w:t xml:space="preserve">стенды для доведения учащимся информации о том, что изучается на уроках в данный момент, о конкурсах, олимпиадах, современных исследованиях, событиях в мире науки и техники и т. д.; </w:t>
      </w:r>
    </w:p>
    <w:p w:rsidR="00002E94" w:rsidRPr="00033551" w:rsidRDefault="007D657C" w:rsidP="00002E94">
      <w:pPr>
        <w:spacing w:before="34" w:after="34"/>
        <w:rPr>
          <w:sz w:val="28"/>
          <w:szCs w:val="28"/>
        </w:rPr>
      </w:pPr>
      <w:r w:rsidRPr="00033551">
        <w:rPr>
          <w:sz w:val="28"/>
          <w:szCs w:val="28"/>
        </w:rPr>
        <w:t>2)</w:t>
      </w:r>
      <w:r w:rsidR="00033551">
        <w:rPr>
          <w:sz w:val="28"/>
          <w:szCs w:val="28"/>
        </w:rPr>
        <w:t xml:space="preserve"> </w:t>
      </w:r>
      <w:r w:rsidR="00002E94" w:rsidRPr="00033551">
        <w:rPr>
          <w:sz w:val="28"/>
          <w:szCs w:val="28"/>
        </w:rPr>
        <w:t xml:space="preserve">минимум демонстрационного и лабораторного оборудования для проведения демонстрационного эксперимента, фронтальных лабораторных работ, физического практикума, исследовательской деятельности; </w:t>
      </w:r>
    </w:p>
    <w:p w:rsidR="00002E94" w:rsidRPr="00033551" w:rsidRDefault="00002E94" w:rsidP="00002E94">
      <w:pPr>
        <w:spacing w:before="34" w:after="34"/>
        <w:rPr>
          <w:sz w:val="28"/>
          <w:szCs w:val="28"/>
        </w:rPr>
      </w:pPr>
      <w:r w:rsidRPr="00033551">
        <w:rPr>
          <w:sz w:val="28"/>
          <w:szCs w:val="28"/>
        </w:rPr>
        <w:t xml:space="preserve">3) библиотека печатных изданий по предмету с каталогом, включающая сборники для подготовки к </w:t>
      </w:r>
      <w:r w:rsidR="00171DAF">
        <w:rPr>
          <w:sz w:val="28"/>
          <w:szCs w:val="28"/>
        </w:rPr>
        <w:t xml:space="preserve">ГИА и </w:t>
      </w:r>
      <w:r w:rsidRPr="00033551">
        <w:rPr>
          <w:sz w:val="28"/>
          <w:szCs w:val="28"/>
        </w:rPr>
        <w:t xml:space="preserve">ЕГЭ по физике, научно-популярную литературу, энциклопедии, справочники и пр. Необходимо наличие дидактического и раздаточного материала для организации самостоятельной работы учащихся, а также методической литературы для учителя; </w:t>
      </w:r>
    </w:p>
    <w:p w:rsidR="00002E94" w:rsidRPr="00033551" w:rsidRDefault="00002E94" w:rsidP="00002E94">
      <w:pPr>
        <w:spacing w:before="34" w:after="34"/>
        <w:rPr>
          <w:sz w:val="28"/>
          <w:szCs w:val="28"/>
        </w:rPr>
      </w:pPr>
      <w:r w:rsidRPr="00033551">
        <w:rPr>
          <w:sz w:val="28"/>
          <w:szCs w:val="28"/>
        </w:rPr>
        <w:t xml:space="preserve">4) мультимедийная библиотека, в которой собраны диски с программным обеспечением для современного компьютера: «1 С Репетитор», компьютерные лекции по предмету, «Открытая физика», эксперимент, сборники задач на дисках, видеоматериалы и т. д. У многих учащихся дома есть компьютеры, а большинство программ разработано для индивидуального пользования. Наличие такой библиотеки позволит учащимся использовать домашний компьютер не только для игр, но и в учебных целях; </w:t>
      </w:r>
    </w:p>
    <w:p w:rsidR="00002E94" w:rsidRPr="00033551" w:rsidRDefault="00002E94" w:rsidP="00002E94">
      <w:pPr>
        <w:spacing w:before="34" w:after="34"/>
        <w:rPr>
          <w:sz w:val="28"/>
          <w:szCs w:val="28"/>
        </w:rPr>
      </w:pPr>
      <w:r w:rsidRPr="00033551">
        <w:rPr>
          <w:sz w:val="28"/>
          <w:szCs w:val="28"/>
        </w:rPr>
        <w:t xml:space="preserve">5) компьютер и принтер, необходимые в учебном процессе для демонстрации видеофрагментов, моделей, программ, для использования учителем при подготовке к урокам, создания раздаточного и дидактического материала, дополнительных заданий ученикам и т. д. В компьютере может располагаться каталог литературы кабинета и библиотеки с системой поиска необходимой информации. Желательно иметь выход в Интернет для поиска нужной информации. </w:t>
      </w:r>
    </w:p>
    <w:p w:rsidR="00002E94" w:rsidRPr="00033551" w:rsidRDefault="00002E94" w:rsidP="00002E94">
      <w:pPr>
        <w:spacing w:before="34" w:after="34"/>
        <w:rPr>
          <w:sz w:val="28"/>
          <w:szCs w:val="28"/>
        </w:rPr>
      </w:pPr>
      <w:r w:rsidRPr="00033551">
        <w:rPr>
          <w:sz w:val="28"/>
          <w:szCs w:val="28"/>
        </w:rPr>
        <w:t xml:space="preserve">Если в учебном заведении есть мультимедийный проектор, интерактивная доска, который подключается к компьютеру, следует использовать и его. </w:t>
      </w:r>
    </w:p>
    <w:p w:rsidR="006C760A" w:rsidRPr="00033551" w:rsidRDefault="00002E94" w:rsidP="007C3606">
      <w:pPr>
        <w:pStyle w:val="a3"/>
        <w:spacing w:after="0"/>
        <w:rPr>
          <w:sz w:val="28"/>
          <w:szCs w:val="28"/>
        </w:rPr>
      </w:pPr>
      <w:r w:rsidRPr="00033551">
        <w:rPr>
          <w:sz w:val="28"/>
          <w:szCs w:val="28"/>
        </w:rPr>
        <w:t>При наличии всего вышеперечисленного работа кабинета как информационно-исследовательского центра по предмету становится продуктивной, реализуются основные цели и задачи, стоящие перед учебным заведением. Поэтому необходимо приложить максимум усилий для реализации критериев организации и работы учебного кабинета как информационно-исследовательского центра.</w:t>
      </w:r>
    </w:p>
    <w:p w:rsidR="008612C1" w:rsidRPr="00033551" w:rsidRDefault="007C3606" w:rsidP="008612C1">
      <w:pPr>
        <w:pStyle w:val="af5"/>
        <w:ind w:firstLine="708"/>
        <w:jc w:val="both"/>
        <w:rPr>
          <w:rFonts w:ascii="Times New Roman" w:hAnsi="Times New Roman"/>
          <w:bCs/>
          <w:kern w:val="36"/>
          <w:sz w:val="28"/>
          <w:szCs w:val="28"/>
        </w:rPr>
      </w:pPr>
      <w:r w:rsidRPr="00033551">
        <w:rPr>
          <w:rFonts w:ascii="Times New Roman" w:hAnsi="Times New Roman"/>
          <w:bCs/>
          <w:kern w:val="36"/>
          <w:sz w:val="28"/>
          <w:szCs w:val="28"/>
        </w:rPr>
        <w:t>При организации кабинета физики необходимо учитывать требования общего характера — техника безопасности, санитарно-эпидемиологические нормы</w:t>
      </w:r>
      <w:r w:rsidRPr="00033551">
        <w:rPr>
          <w:rFonts w:ascii="Times New Roman" w:hAnsi="Times New Roman"/>
          <w:sz w:val="28"/>
          <w:szCs w:val="28"/>
        </w:rPr>
        <w:t xml:space="preserve"> </w:t>
      </w:r>
      <w:r w:rsidRPr="00033551">
        <w:rPr>
          <w:rFonts w:ascii="Times New Roman" w:hAnsi="Times New Roman"/>
          <w:bCs/>
          <w:kern w:val="36"/>
          <w:sz w:val="28"/>
          <w:szCs w:val="28"/>
        </w:rPr>
        <w:t xml:space="preserve"> (СанПин 2.4.2 №   178-02).</w:t>
      </w:r>
    </w:p>
    <w:tbl>
      <w:tblPr>
        <w:tblW w:w="10523" w:type="dxa"/>
        <w:tblLook w:val="01E0" w:firstRow="1" w:lastRow="1" w:firstColumn="1" w:lastColumn="1" w:noHBand="0" w:noVBand="0"/>
      </w:tblPr>
      <w:tblGrid>
        <w:gridCol w:w="6017"/>
        <w:gridCol w:w="4506"/>
      </w:tblGrid>
      <w:tr w:rsidR="00B20BC1" w:rsidRPr="00033551">
        <w:tc>
          <w:tcPr>
            <w:tcW w:w="6017" w:type="dxa"/>
          </w:tcPr>
          <w:p w:rsidR="007C3606" w:rsidRPr="00033551" w:rsidRDefault="00B20BC1" w:rsidP="00301A5A">
            <w:pPr>
              <w:pStyle w:val="a3"/>
              <w:spacing w:after="0"/>
              <w:ind w:firstLine="0"/>
              <w:rPr>
                <w:sz w:val="28"/>
                <w:szCs w:val="28"/>
              </w:rPr>
            </w:pPr>
            <w:r w:rsidRPr="00033551">
              <w:rPr>
                <w:sz w:val="28"/>
                <w:szCs w:val="28"/>
              </w:rPr>
              <w:t>Заведующий кафедрой</w:t>
            </w:r>
            <w:r w:rsidR="008D27C3">
              <w:rPr>
                <w:sz w:val="28"/>
                <w:szCs w:val="28"/>
              </w:rPr>
              <w:t xml:space="preserve"> </w:t>
            </w:r>
            <w:r w:rsidR="007C3606" w:rsidRPr="00033551">
              <w:rPr>
                <w:sz w:val="28"/>
                <w:szCs w:val="28"/>
              </w:rPr>
              <w:t>физико-математических</w:t>
            </w:r>
          </w:p>
          <w:p w:rsidR="007C3606" w:rsidRPr="00033551" w:rsidRDefault="007C3606" w:rsidP="00301A5A">
            <w:pPr>
              <w:pStyle w:val="a3"/>
              <w:spacing w:after="0"/>
              <w:ind w:firstLine="0"/>
              <w:rPr>
                <w:sz w:val="28"/>
                <w:szCs w:val="28"/>
              </w:rPr>
            </w:pPr>
            <w:r w:rsidRPr="00033551">
              <w:rPr>
                <w:sz w:val="28"/>
                <w:szCs w:val="28"/>
              </w:rPr>
              <w:t>дисциплин и информатики</w:t>
            </w:r>
          </w:p>
        </w:tc>
        <w:tc>
          <w:tcPr>
            <w:tcW w:w="4506" w:type="dxa"/>
          </w:tcPr>
          <w:p w:rsidR="007C3606" w:rsidRPr="00033551" w:rsidRDefault="007C3606" w:rsidP="00301A5A">
            <w:pPr>
              <w:pStyle w:val="a3"/>
              <w:spacing w:after="0"/>
              <w:ind w:firstLine="0"/>
              <w:jc w:val="right"/>
              <w:rPr>
                <w:sz w:val="28"/>
                <w:szCs w:val="28"/>
              </w:rPr>
            </w:pPr>
          </w:p>
          <w:p w:rsidR="00B20BC1" w:rsidRPr="00033551" w:rsidRDefault="007C3606" w:rsidP="00301A5A">
            <w:pPr>
              <w:pStyle w:val="a3"/>
              <w:spacing w:after="0"/>
              <w:ind w:firstLine="0"/>
              <w:jc w:val="center"/>
              <w:rPr>
                <w:sz w:val="28"/>
                <w:szCs w:val="28"/>
              </w:rPr>
            </w:pPr>
            <w:r w:rsidRPr="00033551">
              <w:rPr>
                <w:sz w:val="28"/>
                <w:szCs w:val="28"/>
              </w:rPr>
              <w:t xml:space="preserve">                    В.Н.</w:t>
            </w:r>
            <w:r w:rsidR="008B3886">
              <w:rPr>
                <w:sz w:val="28"/>
                <w:szCs w:val="28"/>
              </w:rPr>
              <w:t xml:space="preserve"> </w:t>
            </w:r>
            <w:r w:rsidRPr="00033551">
              <w:rPr>
                <w:sz w:val="28"/>
                <w:szCs w:val="28"/>
              </w:rPr>
              <w:t xml:space="preserve">Сукманюк </w:t>
            </w:r>
          </w:p>
        </w:tc>
      </w:tr>
    </w:tbl>
    <w:p w:rsidR="00A44A37" w:rsidRPr="00033551" w:rsidRDefault="00A44A37" w:rsidP="007C3606">
      <w:pPr>
        <w:ind w:firstLine="0"/>
        <w:jc w:val="left"/>
        <w:rPr>
          <w:sz w:val="28"/>
          <w:szCs w:val="28"/>
        </w:rPr>
      </w:pPr>
      <w:r w:rsidRPr="00033551">
        <w:rPr>
          <w:sz w:val="28"/>
          <w:szCs w:val="28"/>
        </w:rPr>
        <w:t>Д</w:t>
      </w:r>
      <w:r w:rsidR="007C3606" w:rsidRPr="00033551">
        <w:rPr>
          <w:sz w:val="28"/>
          <w:szCs w:val="28"/>
        </w:rPr>
        <w:t>оцент</w:t>
      </w:r>
      <w:r w:rsidRPr="00033551">
        <w:rPr>
          <w:sz w:val="28"/>
          <w:szCs w:val="28"/>
        </w:rPr>
        <w:t xml:space="preserve"> </w:t>
      </w:r>
      <w:r w:rsidR="007C3606" w:rsidRPr="00033551">
        <w:rPr>
          <w:sz w:val="28"/>
          <w:szCs w:val="28"/>
        </w:rPr>
        <w:t xml:space="preserve"> кафедры</w:t>
      </w:r>
      <w:r w:rsidR="00315490">
        <w:rPr>
          <w:sz w:val="28"/>
          <w:szCs w:val="28"/>
        </w:rPr>
        <w:t xml:space="preserve">                                        </w:t>
      </w:r>
      <w:r w:rsidR="007C3606" w:rsidRPr="00033551">
        <w:rPr>
          <w:sz w:val="28"/>
          <w:szCs w:val="28"/>
        </w:rPr>
        <w:t xml:space="preserve">                                               Н.Ю. Палий  </w:t>
      </w:r>
    </w:p>
    <w:p w:rsidR="007C3606" w:rsidRPr="00033551" w:rsidRDefault="007C3606" w:rsidP="007C3606">
      <w:pPr>
        <w:ind w:firstLine="0"/>
        <w:jc w:val="left"/>
        <w:rPr>
          <w:sz w:val="28"/>
          <w:szCs w:val="28"/>
        </w:rPr>
      </w:pPr>
      <w:r w:rsidRPr="00033551">
        <w:rPr>
          <w:sz w:val="28"/>
          <w:szCs w:val="28"/>
        </w:rPr>
        <w:t>Старши</w:t>
      </w:r>
      <w:r w:rsidR="00A44A37" w:rsidRPr="00033551">
        <w:rPr>
          <w:sz w:val="28"/>
          <w:szCs w:val="28"/>
        </w:rPr>
        <w:t>й</w:t>
      </w:r>
      <w:r w:rsidRPr="00033551">
        <w:rPr>
          <w:sz w:val="28"/>
          <w:szCs w:val="28"/>
        </w:rPr>
        <w:t xml:space="preserve"> преподавател</w:t>
      </w:r>
      <w:r w:rsidR="00A44A37" w:rsidRPr="00033551">
        <w:rPr>
          <w:sz w:val="28"/>
          <w:szCs w:val="28"/>
        </w:rPr>
        <w:t>ь</w:t>
      </w:r>
      <w:r w:rsidR="00315490">
        <w:rPr>
          <w:sz w:val="28"/>
          <w:szCs w:val="28"/>
        </w:rPr>
        <w:t xml:space="preserve">         </w:t>
      </w:r>
      <w:r w:rsidRPr="00033551">
        <w:rPr>
          <w:sz w:val="28"/>
          <w:szCs w:val="28"/>
        </w:rPr>
        <w:t xml:space="preserve">                                                      </w:t>
      </w:r>
      <w:r w:rsidR="009F5725">
        <w:rPr>
          <w:sz w:val="28"/>
          <w:szCs w:val="28"/>
        </w:rPr>
        <w:t xml:space="preserve"> </w:t>
      </w:r>
      <w:r w:rsidRPr="00033551">
        <w:rPr>
          <w:sz w:val="28"/>
          <w:szCs w:val="28"/>
        </w:rPr>
        <w:t xml:space="preserve">       Л.Н. Тернов</w:t>
      </w:r>
      <w:r w:rsidR="00A44A37" w:rsidRPr="00033551">
        <w:rPr>
          <w:sz w:val="28"/>
          <w:szCs w:val="28"/>
        </w:rPr>
        <w:t>ая</w:t>
      </w:r>
    </w:p>
    <w:p w:rsidR="00B20BC1" w:rsidRPr="00033551" w:rsidRDefault="007C3606" w:rsidP="003A18F8">
      <w:pPr>
        <w:pStyle w:val="a3"/>
        <w:spacing w:after="0"/>
        <w:jc w:val="left"/>
        <w:rPr>
          <w:sz w:val="28"/>
          <w:szCs w:val="28"/>
        </w:rPr>
      </w:pPr>
      <w:r w:rsidRPr="00033551">
        <w:rPr>
          <w:sz w:val="28"/>
          <w:szCs w:val="28"/>
        </w:rPr>
        <w:t>Контактный телефон – 8 (861) 232-96-31.</w:t>
      </w:r>
      <w:bookmarkStart w:id="0" w:name="_GoBack"/>
      <w:bookmarkEnd w:id="0"/>
    </w:p>
    <w:sectPr w:rsidR="00B20BC1" w:rsidRPr="00033551" w:rsidSect="009D0DCB">
      <w:headerReference w:type="even" r:id="rId7"/>
      <w:footerReference w:type="default" r:id="rId8"/>
      <w:pgSz w:w="11907" w:h="16840" w:code="9"/>
      <w:pgMar w:top="1134" w:right="1134" w:bottom="1134" w:left="1134" w:header="181" w:footer="312" w:gutter="0"/>
      <w:cols w:space="681"/>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54D9" w:rsidRDefault="00A954D9" w:rsidP="00400443">
      <w:r>
        <w:separator/>
      </w:r>
    </w:p>
  </w:endnote>
  <w:endnote w:type="continuationSeparator" w:id="0">
    <w:p w:rsidR="00A954D9" w:rsidRDefault="00A954D9" w:rsidP="00400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15F" w:rsidRPr="0048627F" w:rsidRDefault="00C5315F" w:rsidP="00634E8C">
    <w:pPr>
      <w:pStyle w:val="ac"/>
      <w:jc w:val="center"/>
    </w:pPr>
    <w:r>
      <w:fldChar w:fldCharType="begin"/>
    </w:r>
    <w:r>
      <w:instrText xml:space="preserve"> PAGE   \* MERGEFORMAT </w:instrText>
    </w:r>
    <w:r>
      <w:fldChar w:fldCharType="separate"/>
    </w:r>
    <w:r w:rsidR="00171DAF">
      <w:rPr>
        <w:noProof/>
      </w:rPr>
      <w:t>9</w:t>
    </w:r>
    <w:r>
      <w:fldChar w:fldCharType="end"/>
    </w:r>
  </w:p>
  <w:p w:rsidR="00C5315F" w:rsidRDefault="00C5315F" w:rsidP="00400443">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54D9" w:rsidRDefault="00A954D9" w:rsidP="00400443">
      <w:r>
        <w:separator/>
      </w:r>
    </w:p>
  </w:footnote>
  <w:footnote w:type="continuationSeparator" w:id="0">
    <w:p w:rsidR="00A954D9" w:rsidRDefault="00A954D9" w:rsidP="004004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15F" w:rsidRPr="006E0518" w:rsidRDefault="00C5315F" w:rsidP="00400443">
    <w:pPr>
      <w:pStyle w:val="a6"/>
      <w:rPr>
        <w:rStyle w:val="a5"/>
        <w:sz w:val="12"/>
        <w:szCs w:val="12"/>
      </w:rPr>
    </w:pPr>
    <w:r w:rsidRPr="006E0518">
      <w:rPr>
        <w:rStyle w:val="a5"/>
        <w:sz w:val="12"/>
        <w:szCs w:val="12"/>
      </w:rPr>
      <w:fldChar w:fldCharType="begin"/>
    </w:r>
    <w:r w:rsidRPr="006E0518">
      <w:rPr>
        <w:rStyle w:val="a5"/>
        <w:sz w:val="12"/>
        <w:szCs w:val="12"/>
      </w:rPr>
      <w:instrText xml:space="preserve">PAGE  </w:instrText>
    </w:r>
    <w:r w:rsidRPr="006E0518">
      <w:rPr>
        <w:rStyle w:val="a5"/>
        <w:sz w:val="12"/>
        <w:szCs w:val="12"/>
      </w:rPr>
      <w:fldChar w:fldCharType="separate"/>
    </w:r>
    <w:r>
      <w:rPr>
        <w:rStyle w:val="a5"/>
        <w:noProof/>
        <w:sz w:val="12"/>
        <w:szCs w:val="12"/>
      </w:rPr>
      <w:t>56</w:t>
    </w:r>
    <w:r w:rsidRPr="006E0518">
      <w:rPr>
        <w:rStyle w:val="a5"/>
        <w:sz w:val="12"/>
        <w:szCs w:val="12"/>
      </w:rPr>
      <w:fldChar w:fldCharType="end"/>
    </w:r>
  </w:p>
  <w:p w:rsidR="00C5315F" w:rsidRPr="006E0518" w:rsidRDefault="00C5315F" w:rsidP="0040044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1"/>
    <w:lvl w:ilvl="0">
      <w:start w:val="1"/>
      <w:numFmt w:val="bullet"/>
      <w:lvlText w:val=""/>
      <w:lvlJc w:val="left"/>
      <w:pPr>
        <w:tabs>
          <w:tab w:val="num" w:pos="1080"/>
        </w:tabs>
        <w:ind w:left="1080" w:hanging="360"/>
      </w:pPr>
      <w:rPr>
        <w:rFonts w:ascii="Symbol" w:hAnsi="Symbol"/>
      </w:rPr>
    </w:lvl>
  </w:abstractNum>
  <w:abstractNum w:abstractNumId="1">
    <w:nsid w:val="01DD1A4E"/>
    <w:multiLevelType w:val="hybridMultilevel"/>
    <w:tmpl w:val="D5F49702"/>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3E76986"/>
    <w:multiLevelType w:val="hybridMultilevel"/>
    <w:tmpl w:val="E51873E0"/>
    <w:lvl w:ilvl="0" w:tplc="0924E82E">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3">
    <w:nsid w:val="094F4D53"/>
    <w:multiLevelType w:val="hybridMultilevel"/>
    <w:tmpl w:val="4E22D48A"/>
    <w:lvl w:ilvl="0" w:tplc="33801DE6">
      <w:start w:val="1"/>
      <w:numFmt w:val="decimal"/>
      <w:lvlText w:val="%1."/>
      <w:lvlJc w:val="left"/>
      <w:pPr>
        <w:ind w:left="675" w:hanging="360"/>
      </w:pPr>
      <w:rPr>
        <w:rFonts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abstractNum w:abstractNumId="4">
    <w:nsid w:val="10442CCB"/>
    <w:multiLevelType w:val="hybridMultilevel"/>
    <w:tmpl w:val="5224AFEA"/>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5">
    <w:nsid w:val="2D0F42A3"/>
    <w:multiLevelType w:val="hybridMultilevel"/>
    <w:tmpl w:val="286E53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21F7D2F"/>
    <w:multiLevelType w:val="hybridMultilevel"/>
    <w:tmpl w:val="A1BC5B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4666271"/>
    <w:multiLevelType w:val="hybridMultilevel"/>
    <w:tmpl w:val="27C0396A"/>
    <w:lvl w:ilvl="0" w:tplc="9242621C">
      <w:start w:val="1"/>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nsid w:val="362856A4"/>
    <w:multiLevelType w:val="hybridMultilevel"/>
    <w:tmpl w:val="ED709BB2"/>
    <w:lvl w:ilvl="0" w:tplc="0419000F">
      <w:start w:val="1"/>
      <w:numFmt w:val="decimal"/>
      <w:lvlText w:val="%1."/>
      <w:lvlJc w:val="left"/>
      <w:pPr>
        <w:tabs>
          <w:tab w:val="num" w:pos="1287"/>
        </w:tabs>
        <w:ind w:left="1287" w:hanging="360"/>
      </w:pPr>
    </w:lvl>
    <w:lvl w:ilvl="1" w:tplc="04190011">
      <w:start w:val="1"/>
      <w:numFmt w:val="decimal"/>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9">
    <w:nsid w:val="3B835B18"/>
    <w:multiLevelType w:val="hybridMultilevel"/>
    <w:tmpl w:val="FB8E11B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447F0041"/>
    <w:multiLevelType w:val="hybridMultilevel"/>
    <w:tmpl w:val="BA5E3F92"/>
    <w:lvl w:ilvl="0" w:tplc="5CBC1FD6">
      <w:start w:val="1"/>
      <w:numFmt w:val="decimal"/>
      <w:lvlText w:val="%1."/>
      <w:lvlJc w:val="left"/>
      <w:pPr>
        <w:ind w:left="645"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11">
    <w:nsid w:val="45C01BE7"/>
    <w:multiLevelType w:val="hybridMultilevel"/>
    <w:tmpl w:val="BFCA5362"/>
    <w:lvl w:ilvl="0" w:tplc="0419000F">
      <w:start w:val="1"/>
      <w:numFmt w:val="decimal"/>
      <w:lvlText w:val="%1."/>
      <w:lvlJc w:val="left"/>
      <w:pPr>
        <w:tabs>
          <w:tab w:val="num" w:pos="720"/>
        </w:tabs>
        <w:ind w:left="72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35B21B4"/>
    <w:multiLevelType w:val="hybridMultilevel"/>
    <w:tmpl w:val="122096E8"/>
    <w:lvl w:ilvl="0" w:tplc="4BBCE482">
      <w:start w:val="1"/>
      <w:numFmt w:val="decimal"/>
      <w:lvlText w:val="%1."/>
      <w:lvlJc w:val="left"/>
      <w:pPr>
        <w:ind w:left="675" w:hanging="360"/>
      </w:pPr>
      <w:rPr>
        <w:rFonts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abstractNum w:abstractNumId="13">
    <w:nsid w:val="58992D44"/>
    <w:multiLevelType w:val="hybridMultilevel"/>
    <w:tmpl w:val="843A2D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C32404E"/>
    <w:multiLevelType w:val="hybridMultilevel"/>
    <w:tmpl w:val="41AA84C0"/>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60CD6B23"/>
    <w:multiLevelType w:val="hybridMultilevel"/>
    <w:tmpl w:val="1CC87E6C"/>
    <w:lvl w:ilvl="0" w:tplc="2F425C8E">
      <w:start w:val="1"/>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nsid w:val="61A42ABF"/>
    <w:multiLevelType w:val="hybridMultilevel"/>
    <w:tmpl w:val="B09C0088"/>
    <w:lvl w:ilvl="0" w:tplc="97B6C136">
      <w:start w:val="7"/>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7">
    <w:nsid w:val="653B50A5"/>
    <w:multiLevelType w:val="hybridMultilevel"/>
    <w:tmpl w:val="F0C8ABF0"/>
    <w:lvl w:ilvl="0" w:tplc="0419000F">
      <w:start w:val="3"/>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69867F44"/>
    <w:multiLevelType w:val="hybridMultilevel"/>
    <w:tmpl w:val="5D5C0B8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6C1121F3"/>
    <w:multiLevelType w:val="hybridMultilevel"/>
    <w:tmpl w:val="5070634C"/>
    <w:lvl w:ilvl="0" w:tplc="0419000F">
      <w:start w:val="1"/>
      <w:numFmt w:val="decimal"/>
      <w:lvlText w:val="%1."/>
      <w:lvlJc w:val="left"/>
      <w:pPr>
        <w:ind w:left="790" w:hanging="360"/>
      </w:pPr>
    </w:lvl>
    <w:lvl w:ilvl="1" w:tplc="04190019" w:tentative="1">
      <w:start w:val="1"/>
      <w:numFmt w:val="lowerLetter"/>
      <w:lvlText w:val="%2."/>
      <w:lvlJc w:val="left"/>
      <w:pPr>
        <w:ind w:left="1510" w:hanging="360"/>
      </w:pPr>
    </w:lvl>
    <w:lvl w:ilvl="2" w:tplc="0419001B" w:tentative="1">
      <w:start w:val="1"/>
      <w:numFmt w:val="lowerRoman"/>
      <w:lvlText w:val="%3."/>
      <w:lvlJc w:val="right"/>
      <w:pPr>
        <w:ind w:left="2230" w:hanging="180"/>
      </w:pPr>
    </w:lvl>
    <w:lvl w:ilvl="3" w:tplc="0419000F" w:tentative="1">
      <w:start w:val="1"/>
      <w:numFmt w:val="decimal"/>
      <w:lvlText w:val="%4."/>
      <w:lvlJc w:val="left"/>
      <w:pPr>
        <w:ind w:left="2950" w:hanging="360"/>
      </w:pPr>
    </w:lvl>
    <w:lvl w:ilvl="4" w:tplc="04190019" w:tentative="1">
      <w:start w:val="1"/>
      <w:numFmt w:val="lowerLetter"/>
      <w:lvlText w:val="%5."/>
      <w:lvlJc w:val="left"/>
      <w:pPr>
        <w:ind w:left="3670" w:hanging="360"/>
      </w:pPr>
    </w:lvl>
    <w:lvl w:ilvl="5" w:tplc="0419001B" w:tentative="1">
      <w:start w:val="1"/>
      <w:numFmt w:val="lowerRoman"/>
      <w:lvlText w:val="%6."/>
      <w:lvlJc w:val="right"/>
      <w:pPr>
        <w:ind w:left="4390" w:hanging="180"/>
      </w:pPr>
    </w:lvl>
    <w:lvl w:ilvl="6" w:tplc="0419000F" w:tentative="1">
      <w:start w:val="1"/>
      <w:numFmt w:val="decimal"/>
      <w:lvlText w:val="%7."/>
      <w:lvlJc w:val="left"/>
      <w:pPr>
        <w:ind w:left="5110" w:hanging="360"/>
      </w:pPr>
    </w:lvl>
    <w:lvl w:ilvl="7" w:tplc="04190019" w:tentative="1">
      <w:start w:val="1"/>
      <w:numFmt w:val="lowerLetter"/>
      <w:lvlText w:val="%8."/>
      <w:lvlJc w:val="left"/>
      <w:pPr>
        <w:ind w:left="5830" w:hanging="360"/>
      </w:pPr>
    </w:lvl>
    <w:lvl w:ilvl="8" w:tplc="0419001B" w:tentative="1">
      <w:start w:val="1"/>
      <w:numFmt w:val="lowerRoman"/>
      <w:lvlText w:val="%9."/>
      <w:lvlJc w:val="right"/>
      <w:pPr>
        <w:ind w:left="6550" w:hanging="180"/>
      </w:pPr>
    </w:lvl>
  </w:abstractNum>
  <w:abstractNum w:abstractNumId="20">
    <w:nsid w:val="727C4B69"/>
    <w:multiLevelType w:val="hybridMultilevel"/>
    <w:tmpl w:val="D50A94D4"/>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4785DD8"/>
    <w:multiLevelType w:val="hybridMultilevel"/>
    <w:tmpl w:val="C4E65F98"/>
    <w:lvl w:ilvl="0" w:tplc="8D28A580">
      <w:start w:val="1"/>
      <w:numFmt w:val="decimal"/>
      <w:lvlText w:val="%1."/>
      <w:lvlJc w:val="left"/>
      <w:pPr>
        <w:ind w:left="645"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22">
    <w:nsid w:val="776E0F80"/>
    <w:multiLevelType w:val="hybridMultilevel"/>
    <w:tmpl w:val="9944485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7BD20365"/>
    <w:multiLevelType w:val="hybridMultilevel"/>
    <w:tmpl w:val="DB1671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7DA73A79"/>
    <w:multiLevelType w:val="hybridMultilevel"/>
    <w:tmpl w:val="5EFC84AE"/>
    <w:lvl w:ilvl="0" w:tplc="6A40B578">
      <w:start w:val="1"/>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17"/>
  </w:num>
  <w:num w:numId="2">
    <w:abstractNumId w:val="6"/>
  </w:num>
  <w:num w:numId="3">
    <w:abstractNumId w:val="5"/>
  </w:num>
  <w:num w:numId="4">
    <w:abstractNumId w:val="2"/>
  </w:num>
  <w:num w:numId="5">
    <w:abstractNumId w:val="21"/>
  </w:num>
  <w:num w:numId="6">
    <w:abstractNumId w:val="12"/>
  </w:num>
  <w:num w:numId="7">
    <w:abstractNumId w:val="10"/>
  </w:num>
  <w:num w:numId="8">
    <w:abstractNumId w:val="3"/>
  </w:num>
  <w:num w:numId="9">
    <w:abstractNumId w:val="4"/>
  </w:num>
  <w:num w:numId="10">
    <w:abstractNumId w:val="8"/>
  </w:num>
  <w:num w:numId="11">
    <w:abstractNumId w:val="14"/>
  </w:num>
  <w:num w:numId="12">
    <w:abstractNumId w:val="1"/>
  </w:num>
  <w:num w:numId="13">
    <w:abstractNumId w:val="22"/>
  </w:num>
  <w:num w:numId="14">
    <w:abstractNumId w:val="9"/>
  </w:num>
  <w:num w:numId="15">
    <w:abstractNumId w:val="18"/>
  </w:num>
  <w:num w:numId="16">
    <w:abstractNumId w:val="15"/>
  </w:num>
  <w:num w:numId="17">
    <w:abstractNumId w:val="7"/>
  </w:num>
  <w:num w:numId="18">
    <w:abstractNumId w:val="24"/>
  </w:num>
  <w:num w:numId="19">
    <w:abstractNumId w:val="16"/>
  </w:num>
  <w:num w:numId="20">
    <w:abstractNumId w:val="23"/>
  </w:num>
  <w:num w:numId="21">
    <w:abstractNumId w:val="11"/>
  </w:num>
  <w:num w:numId="22">
    <w:abstractNumId w:val="13"/>
  </w:num>
  <w:num w:numId="23">
    <w:abstractNumId w:val="20"/>
  </w:num>
  <w:num w:numId="24">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2026"/>
    <w:rsid w:val="00002E94"/>
    <w:rsid w:val="0000595E"/>
    <w:rsid w:val="000073CA"/>
    <w:rsid w:val="00010DFD"/>
    <w:rsid w:val="000146BD"/>
    <w:rsid w:val="00021519"/>
    <w:rsid w:val="000236F5"/>
    <w:rsid w:val="00023F6F"/>
    <w:rsid w:val="00027369"/>
    <w:rsid w:val="00033551"/>
    <w:rsid w:val="00033982"/>
    <w:rsid w:val="00033BD1"/>
    <w:rsid w:val="000454F2"/>
    <w:rsid w:val="000466BC"/>
    <w:rsid w:val="00047796"/>
    <w:rsid w:val="00047B05"/>
    <w:rsid w:val="0005589C"/>
    <w:rsid w:val="00057483"/>
    <w:rsid w:val="0005787E"/>
    <w:rsid w:val="00066603"/>
    <w:rsid w:val="00066F96"/>
    <w:rsid w:val="00071276"/>
    <w:rsid w:val="000726B4"/>
    <w:rsid w:val="0007522D"/>
    <w:rsid w:val="00081338"/>
    <w:rsid w:val="00081A80"/>
    <w:rsid w:val="00087EDF"/>
    <w:rsid w:val="00097D2B"/>
    <w:rsid w:val="000A0E76"/>
    <w:rsid w:val="000A2F5B"/>
    <w:rsid w:val="000A567C"/>
    <w:rsid w:val="000B09BB"/>
    <w:rsid w:val="000B6E08"/>
    <w:rsid w:val="000C23CF"/>
    <w:rsid w:val="000C3248"/>
    <w:rsid w:val="000C44C0"/>
    <w:rsid w:val="000C6CBE"/>
    <w:rsid w:val="000D55E4"/>
    <w:rsid w:val="000E4F22"/>
    <w:rsid w:val="000E6FA8"/>
    <w:rsid w:val="000F34FF"/>
    <w:rsid w:val="00101011"/>
    <w:rsid w:val="001017CF"/>
    <w:rsid w:val="00104F50"/>
    <w:rsid w:val="00105B52"/>
    <w:rsid w:val="00112F2C"/>
    <w:rsid w:val="00115BEA"/>
    <w:rsid w:val="001317FB"/>
    <w:rsid w:val="00142F42"/>
    <w:rsid w:val="00143A43"/>
    <w:rsid w:val="001466A4"/>
    <w:rsid w:val="001551DA"/>
    <w:rsid w:val="00156322"/>
    <w:rsid w:val="00171DAF"/>
    <w:rsid w:val="0017377A"/>
    <w:rsid w:val="001749DA"/>
    <w:rsid w:val="00174B1A"/>
    <w:rsid w:val="0017573C"/>
    <w:rsid w:val="00177D49"/>
    <w:rsid w:val="00180A65"/>
    <w:rsid w:val="0019057D"/>
    <w:rsid w:val="00190C5A"/>
    <w:rsid w:val="001917CB"/>
    <w:rsid w:val="001942C9"/>
    <w:rsid w:val="00195FF2"/>
    <w:rsid w:val="001A0085"/>
    <w:rsid w:val="001A098C"/>
    <w:rsid w:val="001A2642"/>
    <w:rsid w:val="001A4C45"/>
    <w:rsid w:val="001B0970"/>
    <w:rsid w:val="001B1C15"/>
    <w:rsid w:val="001B421F"/>
    <w:rsid w:val="001B783F"/>
    <w:rsid w:val="001C30D4"/>
    <w:rsid w:val="001C4EB0"/>
    <w:rsid w:val="001C59A0"/>
    <w:rsid w:val="001C5E2D"/>
    <w:rsid w:val="001C63AA"/>
    <w:rsid w:val="001D1995"/>
    <w:rsid w:val="001D3568"/>
    <w:rsid w:val="001D459D"/>
    <w:rsid w:val="001D48D8"/>
    <w:rsid w:val="001D53BE"/>
    <w:rsid w:val="001D6289"/>
    <w:rsid w:val="001E0882"/>
    <w:rsid w:val="001E1370"/>
    <w:rsid w:val="001E4383"/>
    <w:rsid w:val="001E5B0D"/>
    <w:rsid w:val="001E6DEA"/>
    <w:rsid w:val="001F4D08"/>
    <w:rsid w:val="00200AB9"/>
    <w:rsid w:val="00202793"/>
    <w:rsid w:val="00207C96"/>
    <w:rsid w:val="00211FEF"/>
    <w:rsid w:val="00213137"/>
    <w:rsid w:val="00213A81"/>
    <w:rsid w:val="00215847"/>
    <w:rsid w:val="0021660B"/>
    <w:rsid w:val="00220CBC"/>
    <w:rsid w:val="00234091"/>
    <w:rsid w:val="0024109E"/>
    <w:rsid w:val="0024227D"/>
    <w:rsid w:val="00247D2D"/>
    <w:rsid w:val="00263B5D"/>
    <w:rsid w:val="00264661"/>
    <w:rsid w:val="00264FD1"/>
    <w:rsid w:val="00276887"/>
    <w:rsid w:val="002828AC"/>
    <w:rsid w:val="00284509"/>
    <w:rsid w:val="00284BC9"/>
    <w:rsid w:val="00287E08"/>
    <w:rsid w:val="0029214B"/>
    <w:rsid w:val="002925BD"/>
    <w:rsid w:val="00296902"/>
    <w:rsid w:val="002B20F0"/>
    <w:rsid w:val="002B3919"/>
    <w:rsid w:val="002B7734"/>
    <w:rsid w:val="002C1B63"/>
    <w:rsid w:val="002C4BCC"/>
    <w:rsid w:val="002D09AB"/>
    <w:rsid w:val="002D30DE"/>
    <w:rsid w:val="002D3B4A"/>
    <w:rsid w:val="002E230C"/>
    <w:rsid w:val="002E4306"/>
    <w:rsid w:val="002E64AB"/>
    <w:rsid w:val="002F3D2B"/>
    <w:rsid w:val="002F46FC"/>
    <w:rsid w:val="00301A5A"/>
    <w:rsid w:val="0030327B"/>
    <w:rsid w:val="00304A7D"/>
    <w:rsid w:val="00304E11"/>
    <w:rsid w:val="00306583"/>
    <w:rsid w:val="00312D93"/>
    <w:rsid w:val="00315490"/>
    <w:rsid w:val="00317CF3"/>
    <w:rsid w:val="00321DBB"/>
    <w:rsid w:val="00322B69"/>
    <w:rsid w:val="0032335B"/>
    <w:rsid w:val="00324410"/>
    <w:rsid w:val="003254E1"/>
    <w:rsid w:val="0032687B"/>
    <w:rsid w:val="00331E49"/>
    <w:rsid w:val="00342FDA"/>
    <w:rsid w:val="00350C17"/>
    <w:rsid w:val="00352D99"/>
    <w:rsid w:val="0037200E"/>
    <w:rsid w:val="0037313A"/>
    <w:rsid w:val="00375934"/>
    <w:rsid w:val="00385DE0"/>
    <w:rsid w:val="003905CF"/>
    <w:rsid w:val="00397CC4"/>
    <w:rsid w:val="00397E4F"/>
    <w:rsid w:val="003A18F8"/>
    <w:rsid w:val="003A1C37"/>
    <w:rsid w:val="003A2890"/>
    <w:rsid w:val="003B07C8"/>
    <w:rsid w:val="003B72C0"/>
    <w:rsid w:val="003C3BC1"/>
    <w:rsid w:val="003C559D"/>
    <w:rsid w:val="003C6567"/>
    <w:rsid w:val="003C7F13"/>
    <w:rsid w:val="003D555A"/>
    <w:rsid w:val="003D5D10"/>
    <w:rsid w:val="003D5F11"/>
    <w:rsid w:val="003E16FD"/>
    <w:rsid w:val="003E2334"/>
    <w:rsid w:val="003E3F4A"/>
    <w:rsid w:val="003E760F"/>
    <w:rsid w:val="003F4094"/>
    <w:rsid w:val="00400292"/>
    <w:rsid w:val="00400443"/>
    <w:rsid w:val="00400D66"/>
    <w:rsid w:val="00402597"/>
    <w:rsid w:val="004030B8"/>
    <w:rsid w:val="004055D5"/>
    <w:rsid w:val="004063D5"/>
    <w:rsid w:val="004064D7"/>
    <w:rsid w:val="00406E0B"/>
    <w:rsid w:val="00411494"/>
    <w:rsid w:val="00413098"/>
    <w:rsid w:val="00417AE7"/>
    <w:rsid w:val="004275CC"/>
    <w:rsid w:val="004300C5"/>
    <w:rsid w:val="004318E3"/>
    <w:rsid w:val="00435006"/>
    <w:rsid w:val="004417B6"/>
    <w:rsid w:val="00446DA5"/>
    <w:rsid w:val="0046007F"/>
    <w:rsid w:val="00462B6B"/>
    <w:rsid w:val="00473E69"/>
    <w:rsid w:val="00474DF5"/>
    <w:rsid w:val="00475293"/>
    <w:rsid w:val="00476ADE"/>
    <w:rsid w:val="0048627F"/>
    <w:rsid w:val="00486744"/>
    <w:rsid w:val="00494285"/>
    <w:rsid w:val="00494F8B"/>
    <w:rsid w:val="00497E4F"/>
    <w:rsid w:val="00497EC6"/>
    <w:rsid w:val="004A05A9"/>
    <w:rsid w:val="004A5076"/>
    <w:rsid w:val="004B48E2"/>
    <w:rsid w:val="004D15A2"/>
    <w:rsid w:val="004D28EC"/>
    <w:rsid w:val="004D3982"/>
    <w:rsid w:val="004D61E6"/>
    <w:rsid w:val="004E2861"/>
    <w:rsid w:val="004E575D"/>
    <w:rsid w:val="004E7510"/>
    <w:rsid w:val="004F0756"/>
    <w:rsid w:val="004F1FBF"/>
    <w:rsid w:val="004F6925"/>
    <w:rsid w:val="00503190"/>
    <w:rsid w:val="00504216"/>
    <w:rsid w:val="00506EDB"/>
    <w:rsid w:val="0050777A"/>
    <w:rsid w:val="00511E2E"/>
    <w:rsid w:val="00512939"/>
    <w:rsid w:val="00512E11"/>
    <w:rsid w:val="00521028"/>
    <w:rsid w:val="00523892"/>
    <w:rsid w:val="00527014"/>
    <w:rsid w:val="00527728"/>
    <w:rsid w:val="00542026"/>
    <w:rsid w:val="005435B9"/>
    <w:rsid w:val="00545D40"/>
    <w:rsid w:val="00547644"/>
    <w:rsid w:val="00552671"/>
    <w:rsid w:val="005539B6"/>
    <w:rsid w:val="00557030"/>
    <w:rsid w:val="00564ABA"/>
    <w:rsid w:val="00566A4B"/>
    <w:rsid w:val="005709B5"/>
    <w:rsid w:val="00572E95"/>
    <w:rsid w:val="00573BB2"/>
    <w:rsid w:val="00575583"/>
    <w:rsid w:val="00583C3A"/>
    <w:rsid w:val="00587809"/>
    <w:rsid w:val="00587D79"/>
    <w:rsid w:val="005926AE"/>
    <w:rsid w:val="00594DED"/>
    <w:rsid w:val="00596928"/>
    <w:rsid w:val="00597489"/>
    <w:rsid w:val="005A00DA"/>
    <w:rsid w:val="005A11D2"/>
    <w:rsid w:val="005A7CEA"/>
    <w:rsid w:val="005B03BC"/>
    <w:rsid w:val="005B28A9"/>
    <w:rsid w:val="005C3944"/>
    <w:rsid w:val="005C6D71"/>
    <w:rsid w:val="005D3EAF"/>
    <w:rsid w:val="005D4308"/>
    <w:rsid w:val="005E79D7"/>
    <w:rsid w:val="005F569A"/>
    <w:rsid w:val="005F61F2"/>
    <w:rsid w:val="005F6A2C"/>
    <w:rsid w:val="005F7A9D"/>
    <w:rsid w:val="00600309"/>
    <w:rsid w:val="00606877"/>
    <w:rsid w:val="006077FA"/>
    <w:rsid w:val="0061194D"/>
    <w:rsid w:val="006136A6"/>
    <w:rsid w:val="006267D5"/>
    <w:rsid w:val="0063345F"/>
    <w:rsid w:val="00634E8C"/>
    <w:rsid w:val="00636164"/>
    <w:rsid w:val="006436E1"/>
    <w:rsid w:val="00645236"/>
    <w:rsid w:val="00646467"/>
    <w:rsid w:val="006573AB"/>
    <w:rsid w:val="00660DFD"/>
    <w:rsid w:val="00667E0C"/>
    <w:rsid w:val="006709BF"/>
    <w:rsid w:val="006715ED"/>
    <w:rsid w:val="0067200F"/>
    <w:rsid w:val="00673B2B"/>
    <w:rsid w:val="006745B8"/>
    <w:rsid w:val="00675070"/>
    <w:rsid w:val="006763FE"/>
    <w:rsid w:val="00680630"/>
    <w:rsid w:val="006855B2"/>
    <w:rsid w:val="00687E07"/>
    <w:rsid w:val="00693C3A"/>
    <w:rsid w:val="006A0817"/>
    <w:rsid w:val="006A0995"/>
    <w:rsid w:val="006A34E2"/>
    <w:rsid w:val="006C1747"/>
    <w:rsid w:val="006C760A"/>
    <w:rsid w:val="006C77CA"/>
    <w:rsid w:val="006C7B66"/>
    <w:rsid w:val="006C7FAB"/>
    <w:rsid w:val="006D2399"/>
    <w:rsid w:val="006D2F95"/>
    <w:rsid w:val="006D47CF"/>
    <w:rsid w:val="006E0518"/>
    <w:rsid w:val="006E3630"/>
    <w:rsid w:val="006E791C"/>
    <w:rsid w:val="006F53E3"/>
    <w:rsid w:val="00700145"/>
    <w:rsid w:val="00700E21"/>
    <w:rsid w:val="007013E5"/>
    <w:rsid w:val="007018D0"/>
    <w:rsid w:val="0070565A"/>
    <w:rsid w:val="0071444F"/>
    <w:rsid w:val="00717ED8"/>
    <w:rsid w:val="00720B25"/>
    <w:rsid w:val="00721854"/>
    <w:rsid w:val="007238C7"/>
    <w:rsid w:val="00740E05"/>
    <w:rsid w:val="007627DE"/>
    <w:rsid w:val="00763C95"/>
    <w:rsid w:val="00767AA6"/>
    <w:rsid w:val="00773659"/>
    <w:rsid w:val="00781E83"/>
    <w:rsid w:val="00782BB9"/>
    <w:rsid w:val="00785ADC"/>
    <w:rsid w:val="00792378"/>
    <w:rsid w:val="00796867"/>
    <w:rsid w:val="007B6603"/>
    <w:rsid w:val="007B6CB3"/>
    <w:rsid w:val="007C2D2E"/>
    <w:rsid w:val="007C3606"/>
    <w:rsid w:val="007C4DF0"/>
    <w:rsid w:val="007C4F8B"/>
    <w:rsid w:val="007D13B3"/>
    <w:rsid w:val="007D657C"/>
    <w:rsid w:val="007E08F5"/>
    <w:rsid w:val="007E183D"/>
    <w:rsid w:val="007E339E"/>
    <w:rsid w:val="007F31F2"/>
    <w:rsid w:val="007F47C4"/>
    <w:rsid w:val="007F49BF"/>
    <w:rsid w:val="00806080"/>
    <w:rsid w:val="00810E30"/>
    <w:rsid w:val="00821038"/>
    <w:rsid w:val="00823283"/>
    <w:rsid w:val="00823FB8"/>
    <w:rsid w:val="00830969"/>
    <w:rsid w:val="00830CC0"/>
    <w:rsid w:val="00831E02"/>
    <w:rsid w:val="00832101"/>
    <w:rsid w:val="008359F5"/>
    <w:rsid w:val="008476C2"/>
    <w:rsid w:val="00850787"/>
    <w:rsid w:val="00850EF3"/>
    <w:rsid w:val="008570DD"/>
    <w:rsid w:val="008612C1"/>
    <w:rsid w:val="0089298B"/>
    <w:rsid w:val="008A1205"/>
    <w:rsid w:val="008A7E79"/>
    <w:rsid w:val="008B3886"/>
    <w:rsid w:val="008B3907"/>
    <w:rsid w:val="008B4C4D"/>
    <w:rsid w:val="008B4FD9"/>
    <w:rsid w:val="008C195C"/>
    <w:rsid w:val="008C38FF"/>
    <w:rsid w:val="008C6909"/>
    <w:rsid w:val="008D0A99"/>
    <w:rsid w:val="008D27C3"/>
    <w:rsid w:val="008D2FC3"/>
    <w:rsid w:val="008D4DF6"/>
    <w:rsid w:val="008D67B8"/>
    <w:rsid w:val="008D69FB"/>
    <w:rsid w:val="008D7B89"/>
    <w:rsid w:val="008E53AA"/>
    <w:rsid w:val="008E569C"/>
    <w:rsid w:val="008E5A8D"/>
    <w:rsid w:val="008F3587"/>
    <w:rsid w:val="008F3FE4"/>
    <w:rsid w:val="008F4AF1"/>
    <w:rsid w:val="008F6AEE"/>
    <w:rsid w:val="009001BE"/>
    <w:rsid w:val="00902E59"/>
    <w:rsid w:val="00903A88"/>
    <w:rsid w:val="00903D58"/>
    <w:rsid w:val="0090799F"/>
    <w:rsid w:val="00912C86"/>
    <w:rsid w:val="00915830"/>
    <w:rsid w:val="00917986"/>
    <w:rsid w:val="00921FEE"/>
    <w:rsid w:val="0092453D"/>
    <w:rsid w:val="00926593"/>
    <w:rsid w:val="0092783E"/>
    <w:rsid w:val="00931CA2"/>
    <w:rsid w:val="00931FF9"/>
    <w:rsid w:val="00932337"/>
    <w:rsid w:val="00940D02"/>
    <w:rsid w:val="00944829"/>
    <w:rsid w:val="00951014"/>
    <w:rsid w:val="00951037"/>
    <w:rsid w:val="00954CFE"/>
    <w:rsid w:val="009575D2"/>
    <w:rsid w:val="00961887"/>
    <w:rsid w:val="0096495C"/>
    <w:rsid w:val="00967C89"/>
    <w:rsid w:val="00981B3D"/>
    <w:rsid w:val="00985A1F"/>
    <w:rsid w:val="00992871"/>
    <w:rsid w:val="009945B4"/>
    <w:rsid w:val="00997DAD"/>
    <w:rsid w:val="009A310B"/>
    <w:rsid w:val="009B0AA7"/>
    <w:rsid w:val="009C1D24"/>
    <w:rsid w:val="009C73CE"/>
    <w:rsid w:val="009D0DCB"/>
    <w:rsid w:val="009D10F0"/>
    <w:rsid w:val="009D2430"/>
    <w:rsid w:val="009D44F2"/>
    <w:rsid w:val="009E6D2F"/>
    <w:rsid w:val="009F2BE8"/>
    <w:rsid w:val="009F4F98"/>
    <w:rsid w:val="009F5725"/>
    <w:rsid w:val="009F73D7"/>
    <w:rsid w:val="00A03E7E"/>
    <w:rsid w:val="00A07E1E"/>
    <w:rsid w:val="00A1274F"/>
    <w:rsid w:val="00A14236"/>
    <w:rsid w:val="00A14766"/>
    <w:rsid w:val="00A22F8B"/>
    <w:rsid w:val="00A25816"/>
    <w:rsid w:val="00A25A46"/>
    <w:rsid w:val="00A264E2"/>
    <w:rsid w:val="00A3012B"/>
    <w:rsid w:val="00A30319"/>
    <w:rsid w:val="00A30488"/>
    <w:rsid w:val="00A3132F"/>
    <w:rsid w:val="00A32F07"/>
    <w:rsid w:val="00A3700C"/>
    <w:rsid w:val="00A437B7"/>
    <w:rsid w:val="00A44A37"/>
    <w:rsid w:val="00A5093B"/>
    <w:rsid w:val="00A5253C"/>
    <w:rsid w:val="00A55823"/>
    <w:rsid w:val="00A64751"/>
    <w:rsid w:val="00A65807"/>
    <w:rsid w:val="00A71349"/>
    <w:rsid w:val="00A713D7"/>
    <w:rsid w:val="00A72279"/>
    <w:rsid w:val="00A80773"/>
    <w:rsid w:val="00A954D9"/>
    <w:rsid w:val="00AA2166"/>
    <w:rsid w:val="00AA6350"/>
    <w:rsid w:val="00AB10AE"/>
    <w:rsid w:val="00AB6C18"/>
    <w:rsid w:val="00AB7F5F"/>
    <w:rsid w:val="00AC18C9"/>
    <w:rsid w:val="00AC3A56"/>
    <w:rsid w:val="00AC3EA0"/>
    <w:rsid w:val="00AC403E"/>
    <w:rsid w:val="00AC4A70"/>
    <w:rsid w:val="00AC7865"/>
    <w:rsid w:val="00AE0337"/>
    <w:rsid w:val="00AE07F6"/>
    <w:rsid w:val="00AE6971"/>
    <w:rsid w:val="00AF0E02"/>
    <w:rsid w:val="00AF5E30"/>
    <w:rsid w:val="00B05283"/>
    <w:rsid w:val="00B07105"/>
    <w:rsid w:val="00B0781E"/>
    <w:rsid w:val="00B10910"/>
    <w:rsid w:val="00B20BC1"/>
    <w:rsid w:val="00B20FDE"/>
    <w:rsid w:val="00B27253"/>
    <w:rsid w:val="00B302FC"/>
    <w:rsid w:val="00B36B48"/>
    <w:rsid w:val="00B400B6"/>
    <w:rsid w:val="00B43A7E"/>
    <w:rsid w:val="00B45DB0"/>
    <w:rsid w:val="00B5072D"/>
    <w:rsid w:val="00B52933"/>
    <w:rsid w:val="00B551FE"/>
    <w:rsid w:val="00B6012F"/>
    <w:rsid w:val="00B6287F"/>
    <w:rsid w:val="00B75DD7"/>
    <w:rsid w:val="00B811F5"/>
    <w:rsid w:val="00B820E7"/>
    <w:rsid w:val="00B907CF"/>
    <w:rsid w:val="00B92318"/>
    <w:rsid w:val="00B93472"/>
    <w:rsid w:val="00BA0CFE"/>
    <w:rsid w:val="00BA5B46"/>
    <w:rsid w:val="00BB043D"/>
    <w:rsid w:val="00BB0FD9"/>
    <w:rsid w:val="00BB239A"/>
    <w:rsid w:val="00BB2788"/>
    <w:rsid w:val="00BB60C8"/>
    <w:rsid w:val="00BB6DFC"/>
    <w:rsid w:val="00BC4549"/>
    <w:rsid w:val="00BC5D66"/>
    <w:rsid w:val="00BD542D"/>
    <w:rsid w:val="00BE17FB"/>
    <w:rsid w:val="00BE3468"/>
    <w:rsid w:val="00BE5114"/>
    <w:rsid w:val="00BF1D02"/>
    <w:rsid w:val="00BF220E"/>
    <w:rsid w:val="00BF545D"/>
    <w:rsid w:val="00C07999"/>
    <w:rsid w:val="00C17DAD"/>
    <w:rsid w:val="00C20293"/>
    <w:rsid w:val="00C20D2B"/>
    <w:rsid w:val="00C24F4D"/>
    <w:rsid w:val="00C30CCF"/>
    <w:rsid w:val="00C325B3"/>
    <w:rsid w:val="00C35643"/>
    <w:rsid w:val="00C37723"/>
    <w:rsid w:val="00C37BA8"/>
    <w:rsid w:val="00C42782"/>
    <w:rsid w:val="00C45F41"/>
    <w:rsid w:val="00C5315F"/>
    <w:rsid w:val="00C60475"/>
    <w:rsid w:val="00C61059"/>
    <w:rsid w:val="00C61A56"/>
    <w:rsid w:val="00C638A3"/>
    <w:rsid w:val="00C65690"/>
    <w:rsid w:val="00C86043"/>
    <w:rsid w:val="00C87A6F"/>
    <w:rsid w:val="00C91C72"/>
    <w:rsid w:val="00CA1A7F"/>
    <w:rsid w:val="00CA3BF5"/>
    <w:rsid w:val="00CA6544"/>
    <w:rsid w:val="00CB1BBF"/>
    <w:rsid w:val="00CB2DF8"/>
    <w:rsid w:val="00CB6AAF"/>
    <w:rsid w:val="00CB783D"/>
    <w:rsid w:val="00CB7E42"/>
    <w:rsid w:val="00CC560A"/>
    <w:rsid w:val="00CC6D88"/>
    <w:rsid w:val="00CD0547"/>
    <w:rsid w:val="00CD28CF"/>
    <w:rsid w:val="00CD65FE"/>
    <w:rsid w:val="00CD73A4"/>
    <w:rsid w:val="00CE0A12"/>
    <w:rsid w:val="00CE2FD0"/>
    <w:rsid w:val="00CF28D4"/>
    <w:rsid w:val="00CF505B"/>
    <w:rsid w:val="00D01D87"/>
    <w:rsid w:val="00D02B94"/>
    <w:rsid w:val="00D05B97"/>
    <w:rsid w:val="00D10B53"/>
    <w:rsid w:val="00D16C31"/>
    <w:rsid w:val="00D40890"/>
    <w:rsid w:val="00D4401B"/>
    <w:rsid w:val="00D45C00"/>
    <w:rsid w:val="00D50E3C"/>
    <w:rsid w:val="00D517AA"/>
    <w:rsid w:val="00D5364F"/>
    <w:rsid w:val="00D55320"/>
    <w:rsid w:val="00D620D8"/>
    <w:rsid w:val="00D6226B"/>
    <w:rsid w:val="00D67B3A"/>
    <w:rsid w:val="00D738C1"/>
    <w:rsid w:val="00D80F53"/>
    <w:rsid w:val="00D85764"/>
    <w:rsid w:val="00D90D25"/>
    <w:rsid w:val="00D917D5"/>
    <w:rsid w:val="00D94912"/>
    <w:rsid w:val="00D95ADE"/>
    <w:rsid w:val="00DA1852"/>
    <w:rsid w:val="00DB055E"/>
    <w:rsid w:val="00DB0753"/>
    <w:rsid w:val="00DB2A7E"/>
    <w:rsid w:val="00DB488B"/>
    <w:rsid w:val="00DB72E1"/>
    <w:rsid w:val="00DC27C2"/>
    <w:rsid w:val="00DD0DF0"/>
    <w:rsid w:val="00DD1720"/>
    <w:rsid w:val="00DD1C2E"/>
    <w:rsid w:val="00DD340B"/>
    <w:rsid w:val="00DD6232"/>
    <w:rsid w:val="00DE05E3"/>
    <w:rsid w:val="00DE5964"/>
    <w:rsid w:val="00E02C8C"/>
    <w:rsid w:val="00E032EB"/>
    <w:rsid w:val="00E03A75"/>
    <w:rsid w:val="00E074EB"/>
    <w:rsid w:val="00E10BF9"/>
    <w:rsid w:val="00E11174"/>
    <w:rsid w:val="00E1283E"/>
    <w:rsid w:val="00E12F7D"/>
    <w:rsid w:val="00E16AD2"/>
    <w:rsid w:val="00E22144"/>
    <w:rsid w:val="00E3128A"/>
    <w:rsid w:val="00E31428"/>
    <w:rsid w:val="00E3262A"/>
    <w:rsid w:val="00E33F12"/>
    <w:rsid w:val="00E3425F"/>
    <w:rsid w:val="00E36FA6"/>
    <w:rsid w:val="00E602D7"/>
    <w:rsid w:val="00E617BE"/>
    <w:rsid w:val="00E67090"/>
    <w:rsid w:val="00E8747F"/>
    <w:rsid w:val="00E875DE"/>
    <w:rsid w:val="00E95F42"/>
    <w:rsid w:val="00EA0A3D"/>
    <w:rsid w:val="00EA1347"/>
    <w:rsid w:val="00EA291F"/>
    <w:rsid w:val="00EA59BD"/>
    <w:rsid w:val="00EA64BF"/>
    <w:rsid w:val="00EA71B5"/>
    <w:rsid w:val="00EB26F0"/>
    <w:rsid w:val="00EC1699"/>
    <w:rsid w:val="00ED0C2C"/>
    <w:rsid w:val="00ED12F9"/>
    <w:rsid w:val="00ED2393"/>
    <w:rsid w:val="00ED268E"/>
    <w:rsid w:val="00ED7E90"/>
    <w:rsid w:val="00EE67B0"/>
    <w:rsid w:val="00EE75F6"/>
    <w:rsid w:val="00EF5E2A"/>
    <w:rsid w:val="00F05956"/>
    <w:rsid w:val="00F16B6F"/>
    <w:rsid w:val="00F17BA8"/>
    <w:rsid w:val="00F25392"/>
    <w:rsid w:val="00F25609"/>
    <w:rsid w:val="00F27BA1"/>
    <w:rsid w:val="00F33E8E"/>
    <w:rsid w:val="00F347BD"/>
    <w:rsid w:val="00F3585E"/>
    <w:rsid w:val="00F510C0"/>
    <w:rsid w:val="00F560BA"/>
    <w:rsid w:val="00F60CB0"/>
    <w:rsid w:val="00F614F4"/>
    <w:rsid w:val="00F63534"/>
    <w:rsid w:val="00F64CCF"/>
    <w:rsid w:val="00F677D5"/>
    <w:rsid w:val="00F67B8D"/>
    <w:rsid w:val="00F705E4"/>
    <w:rsid w:val="00F733A7"/>
    <w:rsid w:val="00F73798"/>
    <w:rsid w:val="00F74356"/>
    <w:rsid w:val="00F7620E"/>
    <w:rsid w:val="00F80440"/>
    <w:rsid w:val="00F81F24"/>
    <w:rsid w:val="00F83F50"/>
    <w:rsid w:val="00F911F3"/>
    <w:rsid w:val="00F955DF"/>
    <w:rsid w:val="00F95BEF"/>
    <w:rsid w:val="00F9672B"/>
    <w:rsid w:val="00FA237B"/>
    <w:rsid w:val="00FA295B"/>
    <w:rsid w:val="00FA3F24"/>
    <w:rsid w:val="00FA5EDC"/>
    <w:rsid w:val="00FA71B2"/>
    <w:rsid w:val="00FB2B18"/>
    <w:rsid w:val="00FB3C72"/>
    <w:rsid w:val="00FD7DE3"/>
    <w:rsid w:val="00FF09DF"/>
    <w:rsid w:val="00FF4FDD"/>
    <w:rsid w:val="00FF604C"/>
    <w:rsid w:val="00FF7B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colormenu v:ext="edit" strokecolor="none"/>
    </o:shapedefaults>
    <o:shapelayout v:ext="edit">
      <o:idmap v:ext="edit" data="1"/>
    </o:shapelayout>
  </w:shapeDefaults>
  <w:decimalSymbol w:val=","/>
  <w:listSeparator w:val=";"/>
  <w15:chartTrackingRefBased/>
  <w15:docId w15:val="{9692E423-406B-4EB1-9689-918B64522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0443"/>
    <w:pPr>
      <w:ind w:firstLine="567"/>
      <w:jc w:val="both"/>
    </w:pPr>
    <w:rPr>
      <w:rFonts w:ascii="Times New Roman" w:eastAsia="Times New Roman" w:hAnsi="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42026"/>
    <w:pPr>
      <w:spacing w:after="120"/>
    </w:pPr>
    <w:rPr>
      <w:sz w:val="20"/>
      <w:szCs w:val="20"/>
    </w:rPr>
  </w:style>
  <w:style w:type="character" w:customStyle="1" w:styleId="a4">
    <w:name w:val="Основний текст Знак"/>
    <w:basedOn w:val="a0"/>
    <w:link w:val="a3"/>
    <w:uiPriority w:val="99"/>
    <w:locked/>
    <w:rsid w:val="00542026"/>
    <w:rPr>
      <w:rFonts w:ascii="Times New Roman" w:hAnsi="Times New Roman" w:cs="Times New Roman"/>
      <w:sz w:val="20"/>
      <w:szCs w:val="20"/>
      <w:lang w:eastAsia="ru-RU"/>
    </w:rPr>
  </w:style>
  <w:style w:type="character" w:styleId="a5">
    <w:name w:val="page number"/>
    <w:basedOn w:val="a0"/>
    <w:uiPriority w:val="99"/>
    <w:rsid w:val="00542026"/>
    <w:rPr>
      <w:rFonts w:cs="Times New Roman"/>
    </w:rPr>
  </w:style>
  <w:style w:type="paragraph" w:styleId="a6">
    <w:name w:val="header"/>
    <w:basedOn w:val="a"/>
    <w:link w:val="a7"/>
    <w:uiPriority w:val="99"/>
    <w:rsid w:val="00542026"/>
    <w:pPr>
      <w:tabs>
        <w:tab w:val="center" w:pos="4153"/>
        <w:tab w:val="right" w:pos="8306"/>
      </w:tabs>
    </w:pPr>
    <w:rPr>
      <w:sz w:val="20"/>
      <w:szCs w:val="20"/>
    </w:rPr>
  </w:style>
  <w:style w:type="character" w:customStyle="1" w:styleId="a7">
    <w:name w:val="Верхній колонтитул Знак"/>
    <w:basedOn w:val="a0"/>
    <w:link w:val="a6"/>
    <w:uiPriority w:val="99"/>
    <w:locked/>
    <w:rsid w:val="00542026"/>
    <w:rPr>
      <w:rFonts w:ascii="Times New Roman" w:hAnsi="Times New Roman" w:cs="Times New Roman"/>
      <w:sz w:val="20"/>
      <w:szCs w:val="20"/>
      <w:lang w:eastAsia="ru-RU"/>
    </w:rPr>
  </w:style>
  <w:style w:type="paragraph" w:styleId="a8">
    <w:name w:val="Body Text Indent"/>
    <w:basedOn w:val="a"/>
    <w:link w:val="a9"/>
    <w:uiPriority w:val="99"/>
    <w:rsid w:val="00542026"/>
    <w:pPr>
      <w:ind w:firstLine="397"/>
    </w:pPr>
    <w:rPr>
      <w:sz w:val="20"/>
      <w:szCs w:val="20"/>
    </w:rPr>
  </w:style>
  <w:style w:type="character" w:customStyle="1" w:styleId="a9">
    <w:name w:val="Основний текст з відступом Знак"/>
    <w:basedOn w:val="a0"/>
    <w:link w:val="a8"/>
    <w:uiPriority w:val="99"/>
    <w:locked/>
    <w:rsid w:val="00542026"/>
    <w:rPr>
      <w:rFonts w:ascii="Times New Roman" w:hAnsi="Times New Roman" w:cs="Times New Roman"/>
      <w:sz w:val="20"/>
      <w:szCs w:val="20"/>
      <w:lang w:eastAsia="ru-RU"/>
    </w:rPr>
  </w:style>
  <w:style w:type="character" w:customStyle="1" w:styleId="aa">
    <w:name w:val="Текст виноски Знак"/>
    <w:basedOn w:val="a0"/>
    <w:link w:val="ab"/>
    <w:uiPriority w:val="99"/>
    <w:semiHidden/>
    <w:locked/>
    <w:rsid w:val="00542026"/>
    <w:rPr>
      <w:rFonts w:ascii="Times New Roman" w:hAnsi="Times New Roman" w:cs="Times New Roman"/>
      <w:sz w:val="20"/>
      <w:szCs w:val="20"/>
      <w:lang w:eastAsia="ru-RU"/>
    </w:rPr>
  </w:style>
  <w:style w:type="paragraph" w:styleId="ab">
    <w:name w:val="footnote text"/>
    <w:basedOn w:val="a"/>
    <w:link w:val="aa"/>
    <w:uiPriority w:val="99"/>
    <w:semiHidden/>
    <w:rsid w:val="00542026"/>
    <w:rPr>
      <w:sz w:val="20"/>
      <w:szCs w:val="20"/>
    </w:rPr>
  </w:style>
  <w:style w:type="character" w:customStyle="1" w:styleId="FootnoteTextChar1">
    <w:name w:val="Footnote Text Char1"/>
    <w:basedOn w:val="a0"/>
    <w:uiPriority w:val="99"/>
    <w:semiHidden/>
    <w:locked/>
    <w:rsid w:val="004A05A9"/>
    <w:rPr>
      <w:rFonts w:ascii="Times New Roman" w:hAnsi="Times New Roman" w:cs="Times New Roman"/>
      <w:sz w:val="20"/>
      <w:szCs w:val="20"/>
    </w:rPr>
  </w:style>
  <w:style w:type="paragraph" w:styleId="ac">
    <w:name w:val="footer"/>
    <w:basedOn w:val="a"/>
    <w:link w:val="ad"/>
    <w:uiPriority w:val="99"/>
    <w:rsid w:val="00542026"/>
    <w:pPr>
      <w:tabs>
        <w:tab w:val="center" w:pos="4677"/>
        <w:tab w:val="right" w:pos="9355"/>
      </w:tabs>
    </w:pPr>
  </w:style>
  <w:style w:type="character" w:customStyle="1" w:styleId="ad">
    <w:name w:val="Нижній колонтитул Знак"/>
    <w:basedOn w:val="a0"/>
    <w:link w:val="ac"/>
    <w:uiPriority w:val="99"/>
    <w:locked/>
    <w:rsid w:val="00542026"/>
    <w:rPr>
      <w:rFonts w:ascii="Times New Roman" w:hAnsi="Times New Roman" w:cs="Times New Roman"/>
      <w:sz w:val="24"/>
      <w:szCs w:val="24"/>
      <w:lang w:eastAsia="ru-RU"/>
    </w:rPr>
  </w:style>
  <w:style w:type="paragraph" w:customStyle="1" w:styleId="BodyText21">
    <w:name w:val="Body Text 21"/>
    <w:basedOn w:val="a"/>
    <w:uiPriority w:val="99"/>
    <w:rsid w:val="00542026"/>
    <w:pPr>
      <w:jc w:val="right"/>
    </w:pPr>
    <w:rPr>
      <w:rFonts w:ascii="Arial" w:hAnsi="Arial"/>
      <w:b/>
      <w:sz w:val="28"/>
      <w:szCs w:val="20"/>
      <w:lang w:val="en-US"/>
    </w:rPr>
  </w:style>
  <w:style w:type="paragraph" w:customStyle="1" w:styleId="Iauiue">
    <w:name w:val="Iau?iue"/>
    <w:uiPriority w:val="99"/>
    <w:rsid w:val="00542026"/>
    <w:pPr>
      <w:widowControl w:val="0"/>
    </w:pPr>
    <w:rPr>
      <w:rFonts w:ascii="Times New Roman" w:eastAsia="Times New Roman" w:hAnsi="Times New Roman"/>
    </w:rPr>
  </w:style>
  <w:style w:type="paragraph" w:styleId="2">
    <w:name w:val="Body Text 2"/>
    <w:basedOn w:val="a"/>
    <w:link w:val="20"/>
    <w:uiPriority w:val="99"/>
    <w:rsid w:val="00542026"/>
    <w:pPr>
      <w:spacing w:after="120" w:line="480" w:lineRule="auto"/>
    </w:pPr>
  </w:style>
  <w:style w:type="character" w:customStyle="1" w:styleId="20">
    <w:name w:val="Основний текст 2 Знак"/>
    <w:basedOn w:val="a0"/>
    <w:link w:val="2"/>
    <w:uiPriority w:val="99"/>
    <w:locked/>
    <w:rsid w:val="00542026"/>
    <w:rPr>
      <w:rFonts w:ascii="Times New Roman" w:hAnsi="Times New Roman" w:cs="Times New Roman"/>
      <w:sz w:val="24"/>
      <w:szCs w:val="24"/>
      <w:lang w:eastAsia="ru-RU"/>
    </w:rPr>
  </w:style>
  <w:style w:type="character" w:styleId="ae">
    <w:name w:val="Hyperlink"/>
    <w:basedOn w:val="a0"/>
    <w:uiPriority w:val="99"/>
    <w:rsid w:val="00542026"/>
    <w:rPr>
      <w:rFonts w:cs="Times New Roman"/>
      <w:color w:val="0000FF"/>
      <w:u w:val="single"/>
    </w:rPr>
  </w:style>
  <w:style w:type="paragraph" w:styleId="af">
    <w:name w:val="Normal (Web)"/>
    <w:basedOn w:val="a"/>
    <w:rsid w:val="00542026"/>
    <w:pPr>
      <w:spacing w:before="100" w:beforeAutospacing="1" w:after="100" w:afterAutospacing="1"/>
    </w:pPr>
  </w:style>
  <w:style w:type="paragraph" w:styleId="21">
    <w:name w:val="Body Text Indent 2"/>
    <w:basedOn w:val="a"/>
    <w:link w:val="22"/>
    <w:uiPriority w:val="99"/>
    <w:rsid w:val="00542026"/>
    <w:pPr>
      <w:spacing w:after="120" w:line="480" w:lineRule="auto"/>
      <w:ind w:left="283"/>
    </w:pPr>
  </w:style>
  <w:style w:type="character" w:customStyle="1" w:styleId="22">
    <w:name w:val="Основний текст з відступом 2 Знак"/>
    <w:basedOn w:val="a0"/>
    <w:link w:val="21"/>
    <w:uiPriority w:val="99"/>
    <w:locked/>
    <w:rsid w:val="00542026"/>
    <w:rPr>
      <w:rFonts w:ascii="Times New Roman" w:hAnsi="Times New Roman" w:cs="Times New Roman"/>
      <w:sz w:val="24"/>
      <w:szCs w:val="24"/>
      <w:lang w:eastAsia="ru-RU"/>
    </w:rPr>
  </w:style>
  <w:style w:type="paragraph" w:styleId="af0">
    <w:name w:val="Title"/>
    <w:basedOn w:val="a"/>
    <w:link w:val="af1"/>
    <w:uiPriority w:val="99"/>
    <w:qFormat/>
    <w:rsid w:val="00542026"/>
    <w:pPr>
      <w:jc w:val="center"/>
    </w:pPr>
    <w:rPr>
      <w:b/>
      <w:spacing w:val="-6"/>
      <w:sz w:val="28"/>
      <w:szCs w:val="20"/>
    </w:rPr>
  </w:style>
  <w:style w:type="character" w:customStyle="1" w:styleId="af1">
    <w:name w:val="Назва Знак"/>
    <w:basedOn w:val="a0"/>
    <w:link w:val="af0"/>
    <w:uiPriority w:val="99"/>
    <w:locked/>
    <w:rsid w:val="00542026"/>
    <w:rPr>
      <w:rFonts w:ascii="Times New Roman" w:hAnsi="Times New Roman" w:cs="Times New Roman"/>
      <w:b/>
      <w:spacing w:val="-6"/>
      <w:sz w:val="20"/>
      <w:szCs w:val="20"/>
      <w:lang w:eastAsia="ru-RU"/>
    </w:rPr>
  </w:style>
  <w:style w:type="character" w:customStyle="1" w:styleId="af2">
    <w:name w:val="Схема документа Знак"/>
    <w:basedOn w:val="a0"/>
    <w:link w:val="af3"/>
    <w:uiPriority w:val="99"/>
    <w:semiHidden/>
    <w:locked/>
    <w:rsid w:val="00542026"/>
    <w:rPr>
      <w:rFonts w:ascii="Tahoma" w:hAnsi="Tahoma" w:cs="Tahoma"/>
      <w:sz w:val="20"/>
      <w:szCs w:val="20"/>
      <w:shd w:val="clear" w:color="auto" w:fill="000080"/>
      <w:lang w:eastAsia="ru-RU"/>
    </w:rPr>
  </w:style>
  <w:style w:type="paragraph" w:styleId="af3">
    <w:name w:val="Document Map"/>
    <w:basedOn w:val="a"/>
    <w:link w:val="af2"/>
    <w:uiPriority w:val="99"/>
    <w:semiHidden/>
    <w:rsid w:val="00542026"/>
    <w:pPr>
      <w:shd w:val="clear" w:color="auto" w:fill="000080"/>
    </w:pPr>
    <w:rPr>
      <w:rFonts w:ascii="Tahoma" w:hAnsi="Tahoma" w:cs="Tahoma"/>
      <w:sz w:val="20"/>
      <w:szCs w:val="20"/>
    </w:rPr>
  </w:style>
  <w:style w:type="character" w:customStyle="1" w:styleId="DocumentMapChar1">
    <w:name w:val="Document Map Char1"/>
    <w:basedOn w:val="a0"/>
    <w:uiPriority w:val="99"/>
    <w:semiHidden/>
    <w:locked/>
    <w:rsid w:val="004A05A9"/>
    <w:rPr>
      <w:rFonts w:ascii="Times New Roman" w:hAnsi="Times New Roman" w:cs="Times New Roman"/>
      <w:sz w:val="2"/>
    </w:rPr>
  </w:style>
  <w:style w:type="paragraph" w:customStyle="1" w:styleId="210">
    <w:name w:val="Основной текст 21"/>
    <w:basedOn w:val="a"/>
    <w:uiPriority w:val="99"/>
    <w:rsid w:val="00542026"/>
    <w:pPr>
      <w:suppressAutoHyphens/>
      <w:spacing w:after="120" w:line="480" w:lineRule="auto"/>
    </w:pPr>
    <w:rPr>
      <w:lang w:eastAsia="ar-SA"/>
    </w:rPr>
  </w:style>
  <w:style w:type="paragraph" w:styleId="3">
    <w:name w:val="Body Text 3"/>
    <w:basedOn w:val="a"/>
    <w:link w:val="30"/>
    <w:uiPriority w:val="99"/>
    <w:rsid w:val="00542026"/>
    <w:pPr>
      <w:spacing w:after="120"/>
    </w:pPr>
    <w:rPr>
      <w:sz w:val="16"/>
      <w:szCs w:val="16"/>
    </w:rPr>
  </w:style>
  <w:style w:type="character" w:customStyle="1" w:styleId="30">
    <w:name w:val="Основний текст 3 Знак"/>
    <w:basedOn w:val="a0"/>
    <w:link w:val="3"/>
    <w:uiPriority w:val="99"/>
    <w:locked/>
    <w:rsid w:val="00542026"/>
    <w:rPr>
      <w:rFonts w:ascii="Times New Roman" w:hAnsi="Times New Roman" w:cs="Times New Roman"/>
      <w:sz w:val="16"/>
      <w:szCs w:val="16"/>
      <w:lang w:eastAsia="ru-RU"/>
    </w:rPr>
  </w:style>
  <w:style w:type="paragraph" w:customStyle="1" w:styleId="af4">
    <w:name w:val="Абзац списка"/>
    <w:basedOn w:val="a"/>
    <w:qFormat/>
    <w:rsid w:val="00542026"/>
    <w:pPr>
      <w:spacing w:after="200" w:line="276" w:lineRule="auto"/>
      <w:ind w:left="720"/>
      <w:contextualSpacing/>
    </w:pPr>
    <w:rPr>
      <w:rFonts w:ascii="Calibri" w:hAnsi="Calibri"/>
    </w:rPr>
  </w:style>
  <w:style w:type="paragraph" w:customStyle="1" w:styleId="af5">
    <w:name w:val="Без интервала"/>
    <w:uiPriority w:val="1"/>
    <w:qFormat/>
    <w:rsid w:val="00542026"/>
    <w:rPr>
      <w:rFonts w:eastAsia="Times New Roman"/>
      <w:sz w:val="22"/>
      <w:szCs w:val="22"/>
    </w:rPr>
  </w:style>
  <w:style w:type="paragraph" w:customStyle="1" w:styleId="23">
    <w:name w:val="Стиль2"/>
    <w:basedOn w:val="a"/>
    <w:rsid w:val="00497E4F"/>
    <w:pPr>
      <w:widowControl w:val="0"/>
      <w:suppressAutoHyphens/>
      <w:spacing w:line="360" w:lineRule="auto"/>
      <w:ind w:firstLine="720"/>
    </w:pPr>
    <w:rPr>
      <w:sz w:val="28"/>
      <w:szCs w:val="28"/>
      <w:lang w:eastAsia="ar-SA"/>
    </w:rPr>
  </w:style>
  <w:style w:type="paragraph" w:customStyle="1" w:styleId="af6">
    <w:name w:val="Знак"/>
    <w:basedOn w:val="a"/>
    <w:rsid w:val="00D85764"/>
    <w:pPr>
      <w:spacing w:after="160" w:line="240" w:lineRule="exact"/>
      <w:ind w:firstLine="0"/>
      <w:jc w:val="left"/>
    </w:pPr>
    <w:rPr>
      <w:rFonts w:ascii="Verdana" w:hAnsi="Verdana"/>
      <w:sz w:val="20"/>
      <w:szCs w:val="20"/>
      <w:lang w:val="en-US" w:eastAsia="en-US"/>
    </w:rPr>
  </w:style>
  <w:style w:type="table" w:styleId="af7">
    <w:name w:val="Table Grid"/>
    <w:basedOn w:val="a1"/>
    <w:uiPriority w:val="59"/>
    <w:locked/>
    <w:rsid w:val="00B20BC1"/>
    <w:pPr>
      <w:ind w:firstLine="56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FollowedHyperlink"/>
    <w:basedOn w:val="a0"/>
    <w:locked/>
    <w:rsid w:val="00AB10AE"/>
    <w:rPr>
      <w:color w:val="800080"/>
      <w:u w:val="single"/>
    </w:rPr>
  </w:style>
  <w:style w:type="paragraph" w:customStyle="1" w:styleId="ConsPlusTitle">
    <w:name w:val="ConsPlusTitle"/>
    <w:rsid w:val="00002E94"/>
    <w:pPr>
      <w:widowControl w:val="0"/>
      <w:autoSpaceDE w:val="0"/>
      <w:autoSpaceDN w:val="0"/>
      <w:adjustRightInd w:val="0"/>
    </w:pPr>
    <w:rPr>
      <w:rFonts w:ascii="Times New Roman" w:eastAsia="Times New Roman" w:hAnsi="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3367</Words>
  <Characters>19195</Characters>
  <Application>Microsoft Office Word</Application>
  <DocSecurity>0</DocSecurity>
  <Lines>159</Lines>
  <Paragraphs>45</Paragraphs>
  <ScaleCrop>false</ScaleCrop>
  <HeadingPairs>
    <vt:vector size="2" baseType="variant">
      <vt:variant>
        <vt:lpstr>Название</vt:lpstr>
      </vt:variant>
      <vt:variant>
        <vt:i4>1</vt:i4>
      </vt:variant>
    </vt:vector>
  </HeadingPairs>
  <TitlesOfParts>
    <vt:vector size="1" baseType="lpstr">
      <vt:lpstr>Методические рекомендации</vt:lpstr>
    </vt:vector>
  </TitlesOfParts>
  <Company>WareZ Provider</Company>
  <LinksUpToDate>false</LinksUpToDate>
  <CharactersWithSpaces>22517</CharactersWithSpaces>
  <SharedDoc>false</SharedDoc>
  <HLinks>
    <vt:vector size="132" baseType="variant">
      <vt:variant>
        <vt:i4>1572894</vt:i4>
      </vt:variant>
      <vt:variant>
        <vt:i4>63</vt:i4>
      </vt:variant>
      <vt:variant>
        <vt:i4>0</vt:i4>
      </vt:variant>
      <vt:variant>
        <vt:i4>5</vt:i4>
      </vt:variant>
      <vt:variant>
        <vt:lpwstr>http://distolymp.spbu.ru/phys/olymp/</vt:lpwstr>
      </vt:variant>
      <vt:variant>
        <vt:lpwstr/>
      </vt:variant>
      <vt:variant>
        <vt:i4>852017</vt:i4>
      </vt:variant>
      <vt:variant>
        <vt:i4>60</vt:i4>
      </vt:variant>
      <vt:variant>
        <vt:i4>0</vt:i4>
      </vt:variant>
      <vt:variant>
        <vt:i4>5</vt:i4>
      </vt:variant>
      <vt:variant>
        <vt:lpwstr>http://barsic.spbu.ru/olymp/index_reg.html</vt:lpwstr>
      </vt:variant>
      <vt:variant>
        <vt:lpwstr/>
      </vt:variant>
      <vt:variant>
        <vt:i4>655444</vt:i4>
      </vt:variant>
      <vt:variant>
        <vt:i4>57</vt:i4>
      </vt:variant>
      <vt:variant>
        <vt:i4>0</vt:i4>
      </vt:variant>
      <vt:variant>
        <vt:i4>5</vt:i4>
      </vt:variant>
      <vt:variant>
        <vt:lpwstr>http://barsic.spbu.ru/olymp/</vt:lpwstr>
      </vt:variant>
      <vt:variant>
        <vt:lpwstr/>
      </vt:variant>
      <vt:variant>
        <vt:i4>262166</vt:i4>
      </vt:variant>
      <vt:variant>
        <vt:i4>54</vt:i4>
      </vt:variant>
      <vt:variant>
        <vt:i4>0</vt:i4>
      </vt:variant>
      <vt:variant>
        <vt:i4>5</vt:i4>
      </vt:variant>
      <vt:variant>
        <vt:lpwstr>http://www.idppo.kubannet.ru/</vt:lpwstr>
      </vt:variant>
      <vt:variant>
        <vt:lpwstr/>
      </vt:variant>
      <vt:variant>
        <vt:i4>262166</vt:i4>
      </vt:variant>
      <vt:variant>
        <vt:i4>51</vt:i4>
      </vt:variant>
      <vt:variant>
        <vt:i4>0</vt:i4>
      </vt:variant>
      <vt:variant>
        <vt:i4>5</vt:i4>
      </vt:variant>
      <vt:variant>
        <vt:lpwstr>http://www.idppo.kubannet.ru/</vt:lpwstr>
      </vt:variant>
      <vt:variant>
        <vt:lpwstr/>
      </vt:variant>
      <vt:variant>
        <vt:i4>6094916</vt:i4>
      </vt:variant>
      <vt:variant>
        <vt:i4>48</vt:i4>
      </vt:variant>
      <vt:variant>
        <vt:i4>0</vt:i4>
      </vt:variant>
      <vt:variant>
        <vt:i4>5</vt:i4>
      </vt:variant>
      <vt:variant>
        <vt:lpwstr>http://fipi.ru/view/sections/91/docs/</vt:lpwstr>
      </vt:variant>
      <vt:variant>
        <vt:lpwstr/>
      </vt:variant>
      <vt:variant>
        <vt:i4>1114201</vt:i4>
      </vt:variant>
      <vt:variant>
        <vt:i4>45</vt:i4>
      </vt:variant>
      <vt:variant>
        <vt:i4>0</vt:i4>
      </vt:variant>
      <vt:variant>
        <vt:i4>5</vt:i4>
      </vt:variant>
      <vt:variant>
        <vt:lpwstr>http://www.examen.ru/</vt:lpwstr>
      </vt:variant>
      <vt:variant>
        <vt:lpwstr/>
      </vt:variant>
      <vt:variant>
        <vt:i4>6684706</vt:i4>
      </vt:variant>
      <vt:variant>
        <vt:i4>42</vt:i4>
      </vt:variant>
      <vt:variant>
        <vt:i4>0</vt:i4>
      </vt:variant>
      <vt:variant>
        <vt:i4>5</vt:i4>
      </vt:variant>
      <vt:variant>
        <vt:lpwstr>http://www.fipi.ru/</vt:lpwstr>
      </vt:variant>
      <vt:variant>
        <vt:lpwstr/>
      </vt:variant>
      <vt:variant>
        <vt:i4>6488100</vt:i4>
      </vt:variant>
      <vt:variant>
        <vt:i4>39</vt:i4>
      </vt:variant>
      <vt:variant>
        <vt:i4>0</vt:i4>
      </vt:variant>
      <vt:variant>
        <vt:i4>5</vt:i4>
      </vt:variant>
      <vt:variant>
        <vt:lpwstr>http://www.idppo.kubannet.ru/ru/structure/cathedra/3-12-07-02.html</vt:lpwstr>
      </vt:variant>
      <vt:variant>
        <vt:lpwstr/>
      </vt:variant>
      <vt:variant>
        <vt:i4>5046343</vt:i4>
      </vt:variant>
      <vt:variant>
        <vt:i4>36</vt:i4>
      </vt:variant>
      <vt:variant>
        <vt:i4>0</vt:i4>
      </vt:variant>
      <vt:variant>
        <vt:i4>5</vt:i4>
      </vt:variant>
      <vt:variant>
        <vt:lpwstr>http://fp.edu.ru/asp</vt:lpwstr>
      </vt:variant>
      <vt:variant>
        <vt:lpwstr/>
      </vt:variant>
      <vt:variant>
        <vt:i4>7274531</vt:i4>
      </vt:variant>
      <vt:variant>
        <vt:i4>33</vt:i4>
      </vt:variant>
      <vt:variant>
        <vt:i4>0</vt:i4>
      </vt:variant>
      <vt:variant>
        <vt:i4>5</vt:i4>
      </vt:variant>
      <vt:variant>
        <vt:lpwstr>http://mon.gov.ru/work/obr/dok/obs/6572</vt:lpwstr>
      </vt:variant>
      <vt:variant>
        <vt:lpwstr/>
      </vt:variant>
      <vt:variant>
        <vt:i4>1114201</vt:i4>
      </vt:variant>
      <vt:variant>
        <vt:i4>30</vt:i4>
      </vt:variant>
      <vt:variant>
        <vt:i4>0</vt:i4>
      </vt:variant>
      <vt:variant>
        <vt:i4>5</vt:i4>
      </vt:variant>
      <vt:variant>
        <vt:lpwstr>http://www.examen.ru/</vt:lpwstr>
      </vt:variant>
      <vt:variant>
        <vt:lpwstr/>
      </vt:variant>
      <vt:variant>
        <vt:i4>6684706</vt:i4>
      </vt:variant>
      <vt:variant>
        <vt:i4>27</vt:i4>
      </vt:variant>
      <vt:variant>
        <vt:i4>0</vt:i4>
      </vt:variant>
      <vt:variant>
        <vt:i4>5</vt:i4>
      </vt:variant>
      <vt:variant>
        <vt:lpwstr>http://www.fipi.ru/</vt:lpwstr>
      </vt:variant>
      <vt:variant>
        <vt:lpwstr/>
      </vt:variant>
      <vt:variant>
        <vt:i4>6488100</vt:i4>
      </vt:variant>
      <vt:variant>
        <vt:i4>24</vt:i4>
      </vt:variant>
      <vt:variant>
        <vt:i4>0</vt:i4>
      </vt:variant>
      <vt:variant>
        <vt:i4>5</vt:i4>
      </vt:variant>
      <vt:variant>
        <vt:lpwstr>http://www.idppo.kubannet.ru/ru/structure/cathedra/3-12-07-02.html</vt:lpwstr>
      </vt:variant>
      <vt:variant>
        <vt:lpwstr/>
      </vt:variant>
      <vt:variant>
        <vt:i4>1638419</vt:i4>
      </vt:variant>
      <vt:variant>
        <vt:i4>21</vt:i4>
      </vt:variant>
      <vt:variant>
        <vt:i4>0</vt:i4>
      </vt:variant>
      <vt:variant>
        <vt:i4>5</vt:i4>
      </vt:variant>
      <vt:variant>
        <vt:lpwstr>http://www.mnemozina.ru/work/1104/1116/1118/1173</vt:lpwstr>
      </vt:variant>
      <vt:variant>
        <vt:lpwstr/>
      </vt:variant>
      <vt:variant>
        <vt:i4>196676</vt:i4>
      </vt:variant>
      <vt:variant>
        <vt:i4>18</vt:i4>
      </vt:variant>
      <vt:variant>
        <vt:i4>0</vt:i4>
      </vt:variant>
      <vt:variant>
        <vt:i4>5</vt:i4>
      </vt:variant>
      <vt:variant>
        <vt:lpwstr>http://www.russkoe-slovo.ru/2009-04-02-08-37-34.html</vt:lpwstr>
      </vt:variant>
      <vt:variant>
        <vt:lpwstr/>
      </vt:variant>
      <vt:variant>
        <vt:i4>4849666</vt:i4>
      </vt:variant>
      <vt:variant>
        <vt:i4>15</vt:i4>
      </vt:variant>
      <vt:variant>
        <vt:i4>0</vt:i4>
      </vt:variant>
      <vt:variant>
        <vt:i4>5</vt:i4>
      </vt:variant>
      <vt:variant>
        <vt:lpwstr>http://www.drofa.ru/drofa/kopilka</vt:lpwstr>
      </vt:variant>
      <vt:variant>
        <vt:lpwstr/>
      </vt:variant>
      <vt:variant>
        <vt:i4>125</vt:i4>
      </vt:variant>
      <vt:variant>
        <vt:i4>12</vt:i4>
      </vt:variant>
      <vt:variant>
        <vt:i4>0</vt:i4>
      </vt:variant>
      <vt:variant>
        <vt:i4>5</vt:i4>
      </vt:variant>
      <vt:variant>
        <vt:lpwstr>http://www.prosv.ru/info.aspx?ob_no=16379</vt:lpwstr>
      </vt:variant>
      <vt:variant>
        <vt:lpwstr/>
      </vt:variant>
      <vt:variant>
        <vt:i4>5046343</vt:i4>
      </vt:variant>
      <vt:variant>
        <vt:i4>9</vt:i4>
      </vt:variant>
      <vt:variant>
        <vt:i4>0</vt:i4>
      </vt:variant>
      <vt:variant>
        <vt:i4>5</vt:i4>
      </vt:variant>
      <vt:variant>
        <vt:lpwstr>http://fp.edu.ru/asp</vt:lpwstr>
      </vt:variant>
      <vt:variant>
        <vt:lpwstr/>
      </vt:variant>
      <vt:variant>
        <vt:i4>7274531</vt:i4>
      </vt:variant>
      <vt:variant>
        <vt:i4>6</vt:i4>
      </vt:variant>
      <vt:variant>
        <vt:i4>0</vt:i4>
      </vt:variant>
      <vt:variant>
        <vt:i4>5</vt:i4>
      </vt:variant>
      <vt:variant>
        <vt:lpwstr>http://mon.gov.ru/work/obr/dok/obs/6572</vt:lpwstr>
      </vt:variant>
      <vt:variant>
        <vt:lpwstr/>
      </vt:variant>
      <vt:variant>
        <vt:i4>4063332</vt:i4>
      </vt:variant>
      <vt:variant>
        <vt:i4>3</vt:i4>
      </vt:variant>
      <vt:variant>
        <vt:i4>0</vt:i4>
      </vt:variant>
      <vt:variant>
        <vt:i4>5</vt:i4>
      </vt:variant>
      <vt:variant>
        <vt:lpwstr>http://standart.edu.ru/</vt:lpwstr>
      </vt:variant>
      <vt:variant>
        <vt:lpwstr/>
      </vt:variant>
      <vt:variant>
        <vt:i4>5374047</vt:i4>
      </vt:variant>
      <vt:variant>
        <vt:i4>0</vt:i4>
      </vt:variant>
      <vt:variant>
        <vt:i4>0</vt:i4>
      </vt:variant>
      <vt:variant>
        <vt:i4>5</vt:i4>
      </vt:variant>
      <vt:variant>
        <vt:lpwstr>http://www.edu.ru/db/portal/obschee/index.htm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рекомендации</dc:title>
  <dc:subject/>
  <dc:creator>www.PHILka.RU</dc:creator>
  <cp:keywords/>
  <cp:lastModifiedBy>Irina</cp:lastModifiedBy>
  <cp:revision>2</cp:revision>
  <cp:lastPrinted>2010-07-08T08:52:00Z</cp:lastPrinted>
  <dcterms:created xsi:type="dcterms:W3CDTF">2014-07-31T18:59:00Z</dcterms:created>
  <dcterms:modified xsi:type="dcterms:W3CDTF">2014-07-31T18:59:00Z</dcterms:modified>
</cp:coreProperties>
</file>