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800" w:rsidRPr="00C627E4" w:rsidRDefault="00CA4800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Методические рекомендации</w:t>
      </w:r>
    </w:p>
    <w:p w:rsidR="00CA4800" w:rsidRPr="00C627E4" w:rsidRDefault="00CA4800" w:rsidP="0060042F">
      <w:pPr>
        <w:spacing w:line="240" w:lineRule="auto"/>
        <w:ind w:firstLine="709"/>
        <w:contextualSpacing/>
        <w:jc w:val="center"/>
        <w:rPr>
          <w:rFonts w:ascii="Century Gothic" w:hAnsi="Century Gothic"/>
          <w:b/>
          <w:i/>
          <w:sz w:val="24"/>
          <w:szCs w:val="24"/>
        </w:rPr>
      </w:pPr>
      <w:r w:rsidRPr="00C627E4">
        <w:rPr>
          <w:rFonts w:ascii="Century Gothic" w:hAnsi="Century Gothic"/>
          <w:b/>
          <w:i/>
          <w:sz w:val="24"/>
          <w:szCs w:val="24"/>
        </w:rPr>
        <w:t>«Я не хочу ненавидеть!»</w:t>
      </w:r>
    </w:p>
    <w:p w:rsidR="00CA4800" w:rsidRPr="00C627E4" w:rsidRDefault="00CA4800" w:rsidP="0060042F">
      <w:pPr>
        <w:spacing w:line="240" w:lineRule="auto"/>
        <w:ind w:firstLine="709"/>
        <w:contextualSpacing/>
        <w:jc w:val="center"/>
        <w:rPr>
          <w:rFonts w:ascii="Century Gothic" w:hAnsi="Century Gothic"/>
          <w:b/>
          <w:i/>
          <w:sz w:val="24"/>
          <w:szCs w:val="24"/>
        </w:rPr>
      </w:pPr>
    </w:p>
    <w:p w:rsidR="00CA4800" w:rsidRPr="00C627E4" w:rsidRDefault="00CA4800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C627E4">
        <w:rPr>
          <w:rFonts w:ascii="Times New Roman" w:hAnsi="Times New Roman"/>
          <w:i/>
          <w:sz w:val="24"/>
          <w:szCs w:val="24"/>
        </w:rPr>
        <w:t>(воспитание толерантного сознания у детей и подростков)</w:t>
      </w:r>
    </w:p>
    <w:p w:rsidR="00CA4800" w:rsidRPr="00C627E4" w:rsidRDefault="00CA4800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A23DEA" w:rsidRPr="00C627E4" w:rsidRDefault="00A23DEA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CA4800" w:rsidRPr="00C627E4" w:rsidRDefault="00A23DEA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«Осознанная любовь к своему народу</w:t>
      </w:r>
    </w:p>
    <w:p w:rsidR="00CA4800" w:rsidRPr="00C627E4" w:rsidRDefault="00A23DEA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несоединима с ненавистью к другим» </w:t>
      </w:r>
    </w:p>
    <w:p w:rsidR="00A23DEA" w:rsidRPr="00C627E4" w:rsidRDefault="00CA4800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A23DEA" w:rsidRPr="00C627E4">
        <w:rPr>
          <w:rFonts w:ascii="Times New Roman" w:hAnsi="Times New Roman"/>
          <w:sz w:val="24"/>
          <w:szCs w:val="24"/>
        </w:rPr>
        <w:t>(Д. С. Лихачев)</w:t>
      </w:r>
    </w:p>
    <w:p w:rsidR="00B93959" w:rsidRPr="00C627E4" w:rsidRDefault="00B93959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</w:p>
    <w:p w:rsidR="00B93959" w:rsidRPr="00C627E4" w:rsidRDefault="00B93959" w:rsidP="00B93959">
      <w:pPr>
        <w:spacing w:after="0" w:line="240" w:lineRule="auto"/>
        <w:ind w:left="424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t>«Если брат ваш - не вашей масти, 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Разве в этом он виноват? 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Вы же рвёте его на части,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Словно он вам уже и не брат...</w:t>
      </w:r>
    </w:p>
    <w:p w:rsidR="00B93959" w:rsidRPr="00C627E4" w:rsidRDefault="00B93959" w:rsidP="00B93959">
      <w:pPr>
        <w:spacing w:after="0" w:line="240" w:lineRule="auto"/>
        <w:ind w:left="4249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t>Нужны все на свете! 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Нужны все подряд - 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Кто делает мёд,</w:t>
      </w: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br/>
        <w:t>И кто делает яд».</w:t>
      </w:r>
    </w:p>
    <w:p w:rsidR="00B93959" w:rsidRPr="00C627E4" w:rsidRDefault="00B93959" w:rsidP="00B93959">
      <w:pPr>
        <w:spacing w:after="0" w:line="240" w:lineRule="auto"/>
        <w:ind w:left="4249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627E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                         (Б. Заходер)</w:t>
      </w:r>
    </w:p>
    <w:p w:rsidR="00B93959" w:rsidRPr="00C627E4" w:rsidRDefault="00B93959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</w:p>
    <w:p w:rsidR="00B93959" w:rsidRPr="00C627E4" w:rsidRDefault="00B93959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</w:p>
    <w:p w:rsidR="00B93959" w:rsidRPr="00C627E4" w:rsidRDefault="00B93959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</w:p>
    <w:p w:rsidR="00B93959" w:rsidRPr="00C627E4" w:rsidRDefault="00B93959" w:rsidP="001063BF">
      <w:pPr>
        <w:spacing w:line="240" w:lineRule="auto"/>
        <w:ind w:left="3540" w:firstLine="709"/>
        <w:contextualSpacing/>
        <w:rPr>
          <w:rFonts w:ascii="Times New Roman" w:hAnsi="Times New Roman"/>
          <w:sz w:val="24"/>
          <w:szCs w:val="24"/>
        </w:rPr>
      </w:pPr>
    </w:p>
    <w:p w:rsidR="00A23DEA" w:rsidRPr="00C627E4" w:rsidRDefault="00A23DEA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A23DEA" w:rsidRPr="00C627E4" w:rsidRDefault="00A23DEA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Толерантность</w:t>
      </w:r>
      <w:r w:rsidRPr="00C627E4">
        <w:rPr>
          <w:rFonts w:ascii="Times New Roman" w:hAnsi="Times New Roman"/>
          <w:sz w:val="24"/>
          <w:szCs w:val="24"/>
        </w:rPr>
        <w:t xml:space="preserve"> - это доброе и уважительное отношение к: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Людям другой национальности, вероисповедания;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Сверстникам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Другой культуре;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Иным политическим взглядам;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Иному мнению;</w:t>
      </w:r>
    </w:p>
    <w:p w:rsidR="00A23DEA" w:rsidRPr="00C627E4" w:rsidRDefault="00A23DEA" w:rsidP="0060042F">
      <w:pPr>
        <w:pStyle w:val="1"/>
        <w:numPr>
          <w:ilvl w:val="0"/>
          <w:numId w:val="1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Людям-инвалидам.</w:t>
      </w:r>
    </w:p>
    <w:p w:rsidR="00A23DEA" w:rsidRPr="00C627E4" w:rsidRDefault="00A23DEA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</w:t>
      </w:r>
      <w:r w:rsidRPr="00C627E4">
        <w:rPr>
          <w:rFonts w:ascii="Times New Roman" w:hAnsi="Times New Roman"/>
          <w:b/>
          <w:sz w:val="24"/>
          <w:szCs w:val="24"/>
        </w:rPr>
        <w:t>Существует несколько понятий толерантности: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Принятие другого таким, какой он есть;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Терпимость к другим верованиям, поведению;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Уважение человеческого достоинства;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Уважение прав других;</w:t>
      </w:r>
      <w:r w:rsidRPr="00C627E4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Признание равенства других;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Уважение права быть другим;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Сотрудничество, дух партнёрства;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Признание многообразия;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Способность поставить себя на место другого;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Готовность мириться с чужим мнением;</w:t>
      </w:r>
    </w:p>
    <w:p w:rsidR="00A23DEA" w:rsidRPr="00C627E4" w:rsidRDefault="00A23DEA" w:rsidP="0060042F">
      <w:pPr>
        <w:pStyle w:val="1"/>
        <w:numPr>
          <w:ilvl w:val="0"/>
          <w:numId w:val="2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Отказ от доминирования, причинения вреда, насилия.</w:t>
      </w: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27E4" w:rsidRPr="00C627E4" w:rsidRDefault="00C627E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27E4" w:rsidRPr="00C627E4" w:rsidRDefault="00C627E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27E4" w:rsidRPr="00C627E4" w:rsidRDefault="00C627E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27E4" w:rsidRPr="00C627E4" w:rsidRDefault="00C627E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627E4" w:rsidRPr="00C627E4" w:rsidRDefault="00C627E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Толерантность…Как мало пока в этом слове для сердца жителя России. Сегодня оно воспринимается многими как заморская диковинка.</w:t>
      </w: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Понимание толерантности неоднозначно в разных культурах, оно зависит от исторического опыта народа. В английском языке толерантность – готовность и способность без протеста воспринимать любую личность или вещь, во французском – уважение свободы другого, его образа мыслей, поведения, политических и религиозных взглядов. В китайском быть толерантным – значит позволять, допускать, проявлять великодушие  в отношении других и т. д.</w:t>
      </w: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 русском языке существует два слова со сходным значением: иностранное «толерантность» и русское «терпимость». Термин «толерантность» обычно используется в медицине и в гуманитарных науках и означает «отсутствие или ослабление реагирования на какой-либо неблагоприятный фактор в результате снижения чувствительности к его воздействию». А более знакомое и привычное слово «терпимость», употребляемое в обыденной речи, означает «способность, умение терпеть, мириться с чужим мнением, быть снисходительным к поступкам других людей».</w:t>
      </w: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Воспитание толерантности – проблема десятилетий, и в этой проблеме малых дел не бывает. </w:t>
      </w:r>
      <w:r w:rsidRPr="00C627E4">
        <w:rPr>
          <w:rFonts w:ascii="Times New Roman" w:hAnsi="Times New Roman"/>
          <w:sz w:val="24"/>
          <w:szCs w:val="24"/>
          <w:lang w:val="en-US"/>
        </w:rPr>
        <w:t>XX</w:t>
      </w:r>
      <w:r w:rsidRPr="00C627E4">
        <w:rPr>
          <w:rFonts w:ascii="Times New Roman" w:hAnsi="Times New Roman"/>
          <w:sz w:val="24"/>
          <w:szCs w:val="24"/>
        </w:rPr>
        <w:t xml:space="preserve"> век достойно завершился принятием </w:t>
      </w:r>
      <w:r w:rsidRPr="00C627E4">
        <w:rPr>
          <w:rFonts w:ascii="Times New Roman" w:hAnsi="Times New Roman"/>
          <w:b/>
          <w:sz w:val="24"/>
          <w:szCs w:val="24"/>
        </w:rPr>
        <w:t>Декларации принципов толерантности</w:t>
      </w:r>
      <w:r w:rsidRPr="00C627E4">
        <w:rPr>
          <w:rFonts w:ascii="Times New Roman" w:hAnsi="Times New Roman"/>
          <w:sz w:val="24"/>
          <w:szCs w:val="24"/>
        </w:rPr>
        <w:t>, утвержденной резолюцией Генеральной конференции ЮНЕСКО от 16 ноября 1995 года</w:t>
      </w:r>
      <w:r w:rsidR="00CA4800" w:rsidRPr="00C627E4">
        <w:rPr>
          <w:rFonts w:ascii="Times New Roman" w:hAnsi="Times New Roman"/>
          <w:sz w:val="24"/>
          <w:szCs w:val="24"/>
        </w:rPr>
        <w:t xml:space="preserve">, рассматривающей основные принципы толерантности и пути утверждения этих принципов в мировом сообществе. Понятие толерантности дается в статье 1: «Толерантность означает уважение, принятие и понимание богатого многообразия культур нашего мира, наших форм самовыражения и способов проявления человеческой индивидуальности, ей способствуют знания, открытость, общение и свобода мысли, совести и убеждений. Толерантность – это гармония в многообразии. Это не только моральный долг, но и политическая, и правовая потребность. Толерантность  -  это добродетель, которая делает возможным достижение миров и способствует замене культуры войны культурой мира». Отдельной статьей в данной Декларации день </w:t>
      </w:r>
      <w:r w:rsidR="00CA4800" w:rsidRPr="00C627E4">
        <w:rPr>
          <w:rFonts w:ascii="Times New Roman" w:hAnsi="Times New Roman"/>
          <w:b/>
          <w:sz w:val="24"/>
          <w:szCs w:val="24"/>
        </w:rPr>
        <w:t>16 ноября провозглашен Международным Днем толерантности.</w:t>
      </w:r>
    </w:p>
    <w:p w:rsidR="00CA4800" w:rsidRPr="00C627E4" w:rsidRDefault="00CA4800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Проявление толерантности, которое созвучно уважению прав человека, не означает терпимого отношения к социальной несправедливости</w:t>
      </w:r>
      <w:r w:rsidR="009F0A66" w:rsidRPr="00C627E4">
        <w:rPr>
          <w:rFonts w:ascii="Times New Roman" w:hAnsi="Times New Roman"/>
          <w:sz w:val="24"/>
          <w:szCs w:val="24"/>
        </w:rPr>
        <w:t>, отказа от своих убеждений или уступки чужим позициям. Это означает, что каждый свободен придерживаться своих убеждений и признает такое же право за другими. Это признание того, что люди по своей природе различаются по внешнему виду, положению, речи, поведению, ценностям и обладают правом жить в мире и сохранять индивидуальность. Это также означает, что взгляды одного человека не могут быть навязаны другим</w:t>
      </w:r>
      <w:r w:rsidR="00A13C3E" w:rsidRPr="00C627E4">
        <w:rPr>
          <w:rFonts w:ascii="Times New Roman" w:hAnsi="Times New Roman"/>
          <w:sz w:val="24"/>
          <w:szCs w:val="24"/>
        </w:rPr>
        <w:t>.</w:t>
      </w:r>
    </w:p>
    <w:p w:rsidR="00A13C3E" w:rsidRPr="00C627E4" w:rsidRDefault="00A13C3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 наше непростое время, когда по всему миру разгораются межнациональные войны, необходимо призывать народы к толерантности, сохранению и упорядочению мира, добру и согласию в общем доме.</w:t>
      </w:r>
    </w:p>
    <w:p w:rsidR="00A13C3E" w:rsidRPr="00C627E4" w:rsidRDefault="00A13C3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Недоброжелательность, озлобленность, агрессивность получают все большее распространение в детской и подростковой среде. Это обусловлено негативным социальным окружением, воздействием СМИ и другими причинами.</w:t>
      </w:r>
    </w:p>
    <w:p w:rsidR="00A13C3E" w:rsidRPr="00C627E4" w:rsidRDefault="00A13C3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C627E4">
        <w:rPr>
          <w:rFonts w:ascii="Times New Roman" w:hAnsi="Times New Roman"/>
          <w:sz w:val="24"/>
          <w:szCs w:val="24"/>
        </w:rPr>
        <w:t xml:space="preserve">Именно подростковому возрасту присуща </w:t>
      </w:r>
      <w:r w:rsidRPr="00C627E4">
        <w:rPr>
          <w:rFonts w:ascii="Times New Roman" w:hAnsi="Times New Roman"/>
          <w:b/>
          <w:sz w:val="24"/>
          <w:szCs w:val="24"/>
          <w:u w:val="single"/>
        </w:rPr>
        <w:t>интолерантность</w:t>
      </w:r>
      <w:r w:rsidRPr="00C627E4">
        <w:rPr>
          <w:rFonts w:ascii="Times New Roman" w:hAnsi="Times New Roman"/>
          <w:sz w:val="24"/>
          <w:szCs w:val="24"/>
        </w:rPr>
        <w:t>(поведение, противоположное толерантному): повышенная агрессивность, безответственность, некритичность мышления, несформированность образа «я», незащищенность, бескомпромиссность. От того, как человек преодолеет этот кризисный период, во многом будет зависеть, насколько понимающим, терпимым станет он в будущем.</w:t>
      </w:r>
    </w:p>
    <w:p w:rsidR="0010608D" w:rsidRPr="00C627E4" w:rsidRDefault="0010608D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Библиотеки как очаги современной цивилизации и культуры, выполняя просветительскую и гражданскую функции, должны выступать </w:t>
      </w:r>
      <w:r w:rsidR="00CA43E9" w:rsidRPr="00C627E4">
        <w:rPr>
          <w:rFonts w:ascii="Times New Roman" w:hAnsi="Times New Roman"/>
          <w:sz w:val="24"/>
          <w:szCs w:val="24"/>
        </w:rPr>
        <w:t>проводником идей толерантности.</w:t>
      </w:r>
      <w:r w:rsidRPr="00C627E4">
        <w:rPr>
          <w:rFonts w:ascii="Times New Roman" w:hAnsi="Times New Roman"/>
          <w:sz w:val="24"/>
          <w:szCs w:val="24"/>
        </w:rPr>
        <w:t xml:space="preserve"> </w:t>
      </w:r>
      <w:r w:rsidR="00CA43E9" w:rsidRPr="00C627E4">
        <w:rPr>
          <w:rFonts w:ascii="Times New Roman" w:hAnsi="Times New Roman"/>
          <w:sz w:val="24"/>
          <w:szCs w:val="24"/>
        </w:rPr>
        <w:t>В</w:t>
      </w:r>
      <w:r w:rsidRPr="00C627E4">
        <w:rPr>
          <w:rFonts w:ascii="Times New Roman" w:hAnsi="Times New Roman"/>
          <w:sz w:val="24"/>
          <w:szCs w:val="24"/>
        </w:rPr>
        <w:t>едь</w:t>
      </w:r>
      <w:r w:rsidR="00CA43E9" w:rsidRPr="00C627E4">
        <w:rPr>
          <w:rFonts w:ascii="Times New Roman" w:hAnsi="Times New Roman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 xml:space="preserve"> </w:t>
      </w:r>
      <w:r w:rsidR="00CA43E9" w:rsidRPr="00C627E4">
        <w:rPr>
          <w:rFonts w:ascii="Times New Roman" w:hAnsi="Times New Roman"/>
          <w:sz w:val="24"/>
          <w:szCs w:val="24"/>
        </w:rPr>
        <w:t>библиотека</w:t>
      </w:r>
      <w:r w:rsidRPr="00C627E4">
        <w:rPr>
          <w:rFonts w:ascii="Times New Roman" w:hAnsi="Times New Roman"/>
          <w:sz w:val="24"/>
          <w:szCs w:val="24"/>
        </w:rPr>
        <w:t xml:space="preserve"> – большая или маленькая – должна быть открытой системой, куда может прийти каждый. Именно библиотека имеет возможность вести толерантный и уважительный рассказ о других культурах, традициях, взглядах, обращать внимание на исторические </w:t>
      </w:r>
      <w:r w:rsidR="00CA43E9" w:rsidRPr="00C627E4">
        <w:rPr>
          <w:rFonts w:ascii="Times New Roman" w:hAnsi="Times New Roman"/>
          <w:sz w:val="24"/>
          <w:szCs w:val="24"/>
        </w:rPr>
        <w:t>корни</w:t>
      </w:r>
      <w:r w:rsidRPr="00C627E4">
        <w:rPr>
          <w:rFonts w:ascii="Times New Roman" w:hAnsi="Times New Roman"/>
          <w:sz w:val="24"/>
          <w:szCs w:val="24"/>
        </w:rPr>
        <w:t xml:space="preserve"> народов. Книжные выставки и просмотры литературы:</w:t>
      </w:r>
    </w:p>
    <w:p w:rsidR="0010608D" w:rsidRPr="00C627E4" w:rsidRDefault="0010608D" w:rsidP="0060042F">
      <w:pPr>
        <w:pStyle w:val="1"/>
        <w:numPr>
          <w:ilvl w:val="0"/>
          <w:numId w:val="3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«Истории и нации»,</w:t>
      </w:r>
    </w:p>
    <w:p w:rsidR="0010608D" w:rsidRPr="00C627E4" w:rsidRDefault="0010608D" w:rsidP="0060042F">
      <w:pPr>
        <w:pStyle w:val="1"/>
        <w:numPr>
          <w:ilvl w:val="0"/>
          <w:numId w:val="3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«Мир похожих и разных»,</w:t>
      </w:r>
    </w:p>
    <w:p w:rsidR="0010608D" w:rsidRPr="00C627E4" w:rsidRDefault="00CA43E9" w:rsidP="0060042F">
      <w:pPr>
        <w:pStyle w:val="1"/>
        <w:numPr>
          <w:ilvl w:val="0"/>
          <w:numId w:val="3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«Из истории народов черпаем мы мудрость»,</w:t>
      </w:r>
    </w:p>
    <w:p w:rsidR="00CA43E9" w:rsidRPr="00C627E4" w:rsidRDefault="00CA43E9" w:rsidP="0060042F">
      <w:pPr>
        <w:pStyle w:val="1"/>
        <w:numPr>
          <w:ilvl w:val="0"/>
          <w:numId w:val="3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«Опыт поколений и мудрость веков» и др., - </w:t>
      </w:r>
    </w:p>
    <w:p w:rsidR="00CA43E9" w:rsidRPr="00C627E4" w:rsidRDefault="00CA43E9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должны присутствовать в планах работы библиотек.</w:t>
      </w:r>
    </w:p>
    <w:p w:rsidR="00CA43E9" w:rsidRPr="00C627E4" w:rsidRDefault="00CA43E9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C627E4">
        <w:rPr>
          <w:rFonts w:ascii="Times New Roman" w:hAnsi="Times New Roman"/>
          <w:sz w:val="24"/>
          <w:szCs w:val="24"/>
        </w:rPr>
        <w:t>Жизнь в условиях многообразия является одним из источников серьезных проблем для общества, в котором подрастают наши дети. В мире, где взаимопроникновение разных культур принимает все большие масштабы, обучение ценностям и навыкам «жизни сообща» должно стать первоочередной задачей в работе библиотек.</w:t>
      </w:r>
    </w:p>
    <w:p w:rsidR="007B26E5" w:rsidRPr="00C627E4" w:rsidRDefault="007B26E5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Помощь подростку в преодолении трудностей в период интолерантности, воспитание с помощью книги в духе терпимости к индивидуальным, культурным и национальным различиям других людей, умению жить в мире – одно из направлений работы специалистов библиотек, обслуживающих юношество. </w:t>
      </w:r>
      <w:r w:rsidR="00E947EE" w:rsidRPr="00C627E4">
        <w:rPr>
          <w:rFonts w:ascii="Times New Roman" w:hAnsi="Times New Roman"/>
          <w:sz w:val="24"/>
          <w:szCs w:val="24"/>
        </w:rPr>
        <w:t>Этому во многом может способствовать книжная серия «Крик», в которой вышло более 20 произведений художественной литературы. Среди них: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«Дневник Анны Франк»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Эссе Эли Визеля «Следующее поколение»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Роман Симона Визеля «Подсолнух»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Роман Вольфганга Кёпенна</w:t>
      </w:r>
      <w:r w:rsidRPr="00C627E4">
        <w:rPr>
          <w:rFonts w:ascii="Times New Roman" w:hAnsi="Times New Roman"/>
          <w:b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«Записки Якобы Миттнера из подземелья»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Книга воспоминаний Прима Леви «Человек ли это»</w:t>
      </w:r>
    </w:p>
    <w:p w:rsidR="00E947EE" w:rsidRPr="00C627E4" w:rsidRDefault="00E947EE" w:rsidP="0060042F">
      <w:pPr>
        <w:pStyle w:val="1"/>
        <w:numPr>
          <w:ilvl w:val="0"/>
          <w:numId w:val="3"/>
        </w:num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Роман Василя Барки «Желтый князь» и др.</w:t>
      </w:r>
    </w:p>
    <w:p w:rsidR="00E947EE" w:rsidRPr="00C627E4" w:rsidRDefault="00E947E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 книгах рассказывается о непростых сторонах общественной жизни, жертвами которой все мы являемся жертвами преступлений против человека и человечности, против жизни вообще (трагические события в Чечне, на Кавказе и др. горячих точках, голодомор в 30 х годах на Украине, Чернобыльская авария и мн</w:t>
      </w:r>
      <w:r w:rsidR="00B93959" w:rsidRPr="00C627E4">
        <w:rPr>
          <w:rFonts w:ascii="Times New Roman" w:hAnsi="Times New Roman"/>
          <w:sz w:val="24"/>
          <w:szCs w:val="24"/>
        </w:rPr>
        <w:t>.</w:t>
      </w:r>
      <w:r w:rsidRPr="00C627E4">
        <w:rPr>
          <w:rFonts w:ascii="Times New Roman" w:hAnsi="Times New Roman"/>
          <w:sz w:val="24"/>
          <w:szCs w:val="24"/>
        </w:rPr>
        <w:t xml:space="preserve"> </w:t>
      </w:r>
      <w:r w:rsidR="00B93959" w:rsidRPr="00C627E4">
        <w:rPr>
          <w:rFonts w:ascii="Times New Roman" w:hAnsi="Times New Roman"/>
          <w:sz w:val="24"/>
          <w:szCs w:val="24"/>
        </w:rPr>
        <w:t>д</w:t>
      </w:r>
      <w:r w:rsidRPr="00C627E4">
        <w:rPr>
          <w:rFonts w:ascii="Times New Roman" w:hAnsi="Times New Roman"/>
          <w:sz w:val="24"/>
          <w:szCs w:val="24"/>
        </w:rPr>
        <w:t>р</w:t>
      </w:r>
      <w:r w:rsidR="00B93959" w:rsidRPr="00C627E4">
        <w:rPr>
          <w:rFonts w:ascii="Times New Roman" w:hAnsi="Times New Roman"/>
          <w:sz w:val="24"/>
          <w:szCs w:val="24"/>
        </w:rPr>
        <w:t>.</w:t>
      </w:r>
      <w:r w:rsidRPr="00C627E4">
        <w:rPr>
          <w:rFonts w:ascii="Times New Roman" w:hAnsi="Times New Roman"/>
          <w:sz w:val="24"/>
          <w:szCs w:val="24"/>
        </w:rPr>
        <w:t xml:space="preserve">). Книги, полные отчаяния и страха, крови и ненависти </w:t>
      </w:r>
      <w:r w:rsidR="00E95644" w:rsidRPr="00C627E4">
        <w:rPr>
          <w:rFonts w:ascii="Times New Roman" w:hAnsi="Times New Roman"/>
          <w:sz w:val="24"/>
          <w:szCs w:val="24"/>
        </w:rPr>
        <w:t>–</w:t>
      </w:r>
      <w:r w:rsidRPr="00C627E4">
        <w:rPr>
          <w:rFonts w:ascii="Times New Roman" w:hAnsi="Times New Roman"/>
          <w:sz w:val="24"/>
          <w:szCs w:val="24"/>
        </w:rPr>
        <w:t xml:space="preserve"> </w:t>
      </w:r>
      <w:r w:rsidR="00E95644" w:rsidRPr="00C627E4">
        <w:rPr>
          <w:rFonts w:ascii="Times New Roman" w:hAnsi="Times New Roman"/>
          <w:sz w:val="24"/>
          <w:szCs w:val="24"/>
        </w:rPr>
        <w:t>жизнеутверждающие, по сути. Как донести до подростка смысл и значение этих книг, как заинтересовать, сподвигнуть на такое сложное чтение? Эти вопросы дают простор для творческого поиска библиотекарей.</w:t>
      </w:r>
    </w:p>
    <w:p w:rsidR="00B93959" w:rsidRPr="00C627E4" w:rsidRDefault="00E9564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Для всех нас очень важно придать слову «толерантность» новое звучание, осознать, что наша способность ценить каждого без исключения человека является нравственной основой мира, безопасности и диалога между культурами. </w:t>
      </w:r>
    </w:p>
    <w:p w:rsidR="00B93959" w:rsidRPr="00C627E4" w:rsidRDefault="00B93959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95644" w:rsidRPr="00C627E4" w:rsidRDefault="00E95644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 xml:space="preserve">Основные принципы обучения и воспитания подрастающих поколений в духе терпимости </w:t>
      </w:r>
      <w:r w:rsidRPr="00C627E4">
        <w:rPr>
          <w:rFonts w:ascii="Times New Roman" w:hAnsi="Times New Roman"/>
          <w:sz w:val="24"/>
          <w:szCs w:val="24"/>
        </w:rPr>
        <w:t>можно сформулировать следующим образом:</w:t>
      </w:r>
    </w:p>
    <w:p w:rsidR="00E95644" w:rsidRPr="00C627E4" w:rsidRDefault="00E95644" w:rsidP="00B93959">
      <w:pPr>
        <w:pStyle w:val="1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воспитание в духе открытости и понимания других народов, многообразия их культур и истории;</w:t>
      </w:r>
    </w:p>
    <w:p w:rsidR="00E95644" w:rsidRPr="00C627E4" w:rsidRDefault="00E95644" w:rsidP="00B93959">
      <w:pPr>
        <w:pStyle w:val="1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обучение пониманию необходимости отказа от насилия, использованию мирных средств для разрешения разногласий и конфликтов;</w:t>
      </w:r>
    </w:p>
    <w:p w:rsidR="00E95644" w:rsidRPr="00C627E4" w:rsidRDefault="00E95644" w:rsidP="00B93959">
      <w:pPr>
        <w:pStyle w:val="1"/>
        <w:numPr>
          <w:ilvl w:val="0"/>
          <w:numId w:val="6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привитие идей альтруизма и уважения к другим, солидарности и сопричастности, базирующихся на осознании и принятии собственной самобытности и способности к признанию множественности человеческого существования в различных культурных и социальных контекстах.</w:t>
      </w:r>
    </w:p>
    <w:p w:rsidR="0060042F" w:rsidRPr="00C627E4" w:rsidRDefault="00E95644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Ребятам необходимо говорить о том, каким должен быть толерантный человек, о чертах </w:t>
      </w:r>
      <w:r w:rsidR="00DD0A5E" w:rsidRPr="00C627E4">
        <w:rPr>
          <w:rFonts w:ascii="Times New Roman" w:hAnsi="Times New Roman"/>
          <w:sz w:val="24"/>
          <w:szCs w:val="24"/>
        </w:rPr>
        <w:t xml:space="preserve">толерантной личности. </w:t>
      </w:r>
      <w:r w:rsidR="00DD0A5E" w:rsidRPr="00C627E4">
        <w:rPr>
          <w:rFonts w:ascii="Times New Roman" w:hAnsi="Times New Roman"/>
          <w:sz w:val="24"/>
          <w:szCs w:val="24"/>
          <w:u w:val="single"/>
        </w:rPr>
        <w:t>Игра «Солнце толерантности»</w:t>
      </w:r>
      <w:r w:rsidR="00DD0A5E" w:rsidRPr="00C627E4">
        <w:rPr>
          <w:rFonts w:ascii="Times New Roman" w:hAnsi="Times New Roman"/>
          <w:sz w:val="24"/>
          <w:szCs w:val="24"/>
        </w:rPr>
        <w:t xml:space="preserve"> поможет ребятам понять</w:t>
      </w:r>
      <w:r w:rsidR="00C627E4" w:rsidRPr="00C627E4">
        <w:rPr>
          <w:rFonts w:ascii="Times New Roman" w:hAnsi="Times New Roman"/>
          <w:sz w:val="24"/>
          <w:szCs w:val="24"/>
        </w:rPr>
        <w:t>,</w:t>
      </w:r>
      <w:r w:rsidR="00DD0A5E" w:rsidRPr="00C627E4">
        <w:rPr>
          <w:rFonts w:ascii="Times New Roman" w:hAnsi="Times New Roman"/>
          <w:sz w:val="24"/>
          <w:szCs w:val="24"/>
        </w:rPr>
        <w:t xml:space="preserve"> кто же такой толерантный человек. </w:t>
      </w:r>
    </w:p>
    <w:p w:rsidR="00B93959" w:rsidRPr="00C627E4" w:rsidRDefault="00B93959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(Игра</w:t>
      </w:r>
      <w:r w:rsidRPr="00C627E4">
        <w:rPr>
          <w:rFonts w:ascii="Times New Roman" w:hAnsi="Times New Roman"/>
          <w:b/>
          <w:sz w:val="24"/>
          <w:szCs w:val="24"/>
        </w:rPr>
        <w:t xml:space="preserve"> «Солнце толерантности».</w:t>
      </w:r>
      <w:r w:rsidRPr="00C627E4">
        <w:rPr>
          <w:rFonts w:ascii="Times New Roman" w:hAnsi="Times New Roman"/>
          <w:sz w:val="24"/>
          <w:szCs w:val="24"/>
        </w:rPr>
        <w:t xml:space="preserve"> В центре листа ватмана пишется слово </w:t>
      </w:r>
      <w:r w:rsidRPr="00C627E4">
        <w:rPr>
          <w:rFonts w:ascii="Times New Roman" w:hAnsi="Times New Roman"/>
          <w:b/>
          <w:sz w:val="24"/>
          <w:szCs w:val="24"/>
        </w:rPr>
        <w:t xml:space="preserve">«толерантность». </w:t>
      </w:r>
      <w:r w:rsidRPr="00C627E4">
        <w:rPr>
          <w:rFonts w:ascii="Times New Roman" w:hAnsi="Times New Roman"/>
          <w:sz w:val="24"/>
          <w:szCs w:val="24"/>
        </w:rPr>
        <w:t>Дети на желтых стикерах пишут черты толерантной личности, затем эти листы располагаются вокруг слова «толерантность». Получается своеобразное солнце.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Черты толерантной личности: чуткость, понимание, альтруизм, терпимость, сопереживание, уважение, дружелюбие, гуманизм, равноправие, честность, открытость, снисходительность, доверие, милосердие, умение владеть собой, умение слушать и слышать, отзывчивость, искренность.)</w:t>
      </w:r>
    </w:p>
    <w:p w:rsidR="00B93959" w:rsidRPr="00C627E4" w:rsidRDefault="0060042F" w:rsidP="0060042F">
      <w:pPr>
        <w:spacing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</w:t>
      </w:r>
    </w:p>
    <w:p w:rsidR="0060042F" w:rsidRPr="00C627E4" w:rsidRDefault="0060042F" w:rsidP="0060042F">
      <w:pPr>
        <w:spacing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Интересной будет </w:t>
      </w:r>
      <w:r w:rsidRPr="00C627E4">
        <w:rPr>
          <w:rFonts w:ascii="Times New Roman" w:hAnsi="Times New Roman"/>
          <w:sz w:val="24"/>
          <w:szCs w:val="24"/>
          <w:u w:val="single"/>
        </w:rPr>
        <w:t>игра «Дерево толерантности»</w:t>
      </w:r>
      <w:r w:rsidR="00B93959" w:rsidRPr="00C627E4">
        <w:rPr>
          <w:rFonts w:ascii="Times New Roman" w:hAnsi="Times New Roman"/>
          <w:sz w:val="24"/>
          <w:szCs w:val="24"/>
          <w:u w:val="single"/>
        </w:rPr>
        <w:t>.</w:t>
      </w:r>
    </w:p>
    <w:p w:rsidR="0060042F" w:rsidRPr="00C627E4" w:rsidRDefault="0060042F" w:rsidP="0060042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C627E4">
        <w:rPr>
          <w:rFonts w:ascii="Times New Roman" w:hAnsi="Times New Roman"/>
          <w:sz w:val="24"/>
          <w:szCs w:val="24"/>
        </w:rPr>
        <w:t xml:space="preserve">   (Игра </w:t>
      </w:r>
      <w:r w:rsidRPr="00C627E4">
        <w:rPr>
          <w:rFonts w:ascii="Times New Roman" w:hAnsi="Times New Roman"/>
          <w:b/>
          <w:sz w:val="24"/>
          <w:szCs w:val="24"/>
        </w:rPr>
        <w:t>«Дерево толерантности»:</w:t>
      </w:r>
      <w:r w:rsidRPr="00C627E4">
        <w:rPr>
          <w:rFonts w:ascii="Times New Roman" w:hAnsi="Times New Roman"/>
          <w:sz w:val="24"/>
          <w:szCs w:val="24"/>
        </w:rPr>
        <w:t xml:space="preserve"> каждым из участников мероприятия на зелёных стикерах пишется, что необходимо сделать для того, чтобы создать добрую, дружественную обстановку в России или на определённой территории либо в коллективе. Затем эти листочки располагаются на кроне заранее нарисованного большого дерева.)</w:t>
      </w:r>
    </w:p>
    <w:p w:rsidR="00B93959" w:rsidRPr="00C627E4" w:rsidRDefault="00B93959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Толерантные установки являются активной жизненной позицией, предполагающей защиту прав человека и отношение к проявлениям нетерпимости как к недопустимым.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Воспитание книгой,  является активным средством предупреждения нетерпимости, и оно должно начинаться с обучения детей тому, в чем заключаются их права и свободы, с поощрения стремления к защите прав других.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Понимание толерантности сложно для взрослых и еще труднее для подростков и детей. Поэтому для каждой возрастной группы читателей детского и подросткового возраста необходимо планировать и проводить мероприятия согласно возрасту.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Чтобы помочь подросткам понять что такое «толерантность» можно оформить стенд или плакат «Такое трудное слово «толерантность», разработать памятки, вопросники. Кроме этого можно проводить всевозможные тесты.</w:t>
      </w:r>
    </w:p>
    <w:p w:rsidR="00C627E4" w:rsidRPr="00C627E4" w:rsidRDefault="00C627E4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Тест-шутка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Представь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себе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что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ты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испекла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вкусный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красивый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торт</w:t>
      </w:r>
      <w:r w:rsidRPr="00C627E4">
        <w:rPr>
          <w:rFonts w:ascii="Arial Rounded MT Bold" w:hAnsi="Arial Rounded MT Bold"/>
          <w:sz w:val="24"/>
          <w:szCs w:val="24"/>
        </w:rPr>
        <w:t xml:space="preserve"> (</w:t>
      </w:r>
      <w:r w:rsidRPr="00C627E4">
        <w:rPr>
          <w:rFonts w:ascii="Times New Roman" w:hAnsi="Times New Roman"/>
          <w:sz w:val="24"/>
          <w:szCs w:val="24"/>
        </w:rPr>
        <w:t>нарисовать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на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листе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бумаги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круглый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торт</w:t>
      </w:r>
      <w:r w:rsidRPr="00C627E4">
        <w:rPr>
          <w:rFonts w:ascii="Arial Rounded MT Bold" w:hAnsi="Arial Rounded MT Bold"/>
          <w:sz w:val="24"/>
          <w:szCs w:val="24"/>
        </w:rPr>
        <w:t xml:space="preserve">) </w:t>
      </w:r>
      <w:r w:rsidRPr="00C627E4">
        <w:rPr>
          <w:rFonts w:ascii="Times New Roman" w:hAnsi="Times New Roman"/>
          <w:sz w:val="24"/>
          <w:szCs w:val="24"/>
        </w:rPr>
        <w:t>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пригласила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в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гости</w:t>
      </w:r>
      <w:r w:rsidRPr="00C627E4">
        <w:rPr>
          <w:rFonts w:ascii="Arial Rounded MT Bold" w:hAnsi="Arial Rounded MT Bold"/>
          <w:sz w:val="24"/>
          <w:szCs w:val="24"/>
        </w:rPr>
        <w:t xml:space="preserve">: </w:t>
      </w:r>
      <w:r w:rsidRPr="00C627E4">
        <w:rPr>
          <w:rFonts w:ascii="Times New Roman" w:hAnsi="Times New Roman"/>
          <w:sz w:val="24"/>
          <w:szCs w:val="24"/>
        </w:rPr>
        <w:t>Золушку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Волшебника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Негра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Мачеху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Гнома</w:t>
      </w:r>
      <w:r w:rsidRPr="00C627E4">
        <w:rPr>
          <w:rFonts w:ascii="Arial Rounded MT Bold" w:hAnsi="Arial Rounded MT Bold"/>
          <w:sz w:val="24"/>
          <w:szCs w:val="24"/>
        </w:rPr>
        <w:t xml:space="preserve">. </w:t>
      </w:r>
      <w:r w:rsidRPr="00C627E4">
        <w:rPr>
          <w:rFonts w:ascii="Times New Roman" w:hAnsi="Times New Roman"/>
          <w:sz w:val="24"/>
          <w:szCs w:val="24"/>
        </w:rPr>
        <w:t>Теперь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подумай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какого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размера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кусок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кому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из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твоих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гостей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будет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предназначен</w:t>
      </w:r>
      <w:r w:rsidRPr="00C627E4">
        <w:rPr>
          <w:rFonts w:ascii="Arial Rounded MT Bold" w:hAnsi="Arial Rounded MT Bold"/>
          <w:sz w:val="24"/>
          <w:szCs w:val="24"/>
        </w:rPr>
        <w:t xml:space="preserve">. </w:t>
      </w:r>
      <w:r w:rsidRPr="00C627E4">
        <w:rPr>
          <w:rFonts w:ascii="Times New Roman" w:hAnsi="Times New Roman"/>
          <w:sz w:val="24"/>
          <w:szCs w:val="24"/>
        </w:rPr>
        <w:t>Нарисуй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как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ты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разделишь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торт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не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забудь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пометить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кусочки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буквами</w:t>
      </w:r>
      <w:r w:rsidRPr="00C627E4">
        <w:rPr>
          <w:rFonts w:ascii="Arial Rounded MT Bold" w:hAnsi="Arial Rounded MT Bold"/>
          <w:sz w:val="24"/>
          <w:szCs w:val="24"/>
        </w:rPr>
        <w:t xml:space="preserve">  </w:t>
      </w:r>
      <w:r w:rsidRPr="00C627E4">
        <w:rPr>
          <w:rFonts w:ascii="Times New Roman" w:hAnsi="Times New Roman"/>
          <w:sz w:val="24"/>
          <w:szCs w:val="24"/>
        </w:rPr>
        <w:t>М</w:t>
      </w:r>
      <w:r w:rsidRPr="00C627E4">
        <w:rPr>
          <w:rFonts w:ascii="Arial Rounded MT Bold" w:hAnsi="Arial Rounded MT Bold"/>
          <w:sz w:val="24"/>
          <w:szCs w:val="24"/>
        </w:rPr>
        <w:t xml:space="preserve"> – </w:t>
      </w:r>
      <w:r w:rsidRPr="00C627E4">
        <w:rPr>
          <w:rFonts w:ascii="Times New Roman" w:hAnsi="Times New Roman"/>
          <w:sz w:val="24"/>
          <w:szCs w:val="24"/>
        </w:rPr>
        <w:t>мачеха</w:t>
      </w:r>
      <w:r w:rsidRPr="00C627E4">
        <w:rPr>
          <w:rFonts w:ascii="Arial Rounded MT Bold" w:hAnsi="Arial Rounded MT Bold"/>
          <w:sz w:val="24"/>
          <w:szCs w:val="24"/>
        </w:rPr>
        <w:t xml:space="preserve">, </w:t>
      </w:r>
      <w:r w:rsidRPr="00C627E4">
        <w:rPr>
          <w:rFonts w:ascii="Times New Roman" w:hAnsi="Times New Roman"/>
          <w:sz w:val="24"/>
          <w:szCs w:val="24"/>
        </w:rPr>
        <w:t>З</w:t>
      </w:r>
      <w:r w:rsidRPr="00C627E4">
        <w:rPr>
          <w:rFonts w:ascii="Arial Rounded MT Bold" w:hAnsi="Arial Rounded MT Bold"/>
          <w:sz w:val="24"/>
          <w:szCs w:val="24"/>
        </w:rPr>
        <w:t xml:space="preserve"> – </w:t>
      </w:r>
      <w:r w:rsidRPr="00C627E4">
        <w:rPr>
          <w:rFonts w:ascii="Times New Roman" w:hAnsi="Times New Roman"/>
          <w:sz w:val="24"/>
          <w:szCs w:val="24"/>
        </w:rPr>
        <w:t>Золушка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</w:t>
      </w:r>
      <w:r w:rsidRPr="00C627E4">
        <w:rPr>
          <w:rFonts w:ascii="Arial Rounded MT Bold" w:hAnsi="Arial Rounded MT Bold"/>
          <w:sz w:val="24"/>
          <w:szCs w:val="24"/>
        </w:rPr>
        <w:t>.</w:t>
      </w:r>
      <w:r w:rsidRPr="00C627E4">
        <w:rPr>
          <w:rFonts w:ascii="Times New Roman" w:hAnsi="Times New Roman"/>
          <w:sz w:val="24"/>
          <w:szCs w:val="24"/>
        </w:rPr>
        <w:t>д</w:t>
      </w:r>
      <w:r w:rsidRPr="00C627E4">
        <w:rPr>
          <w:rFonts w:ascii="Arial Rounded MT Bold" w:hAnsi="Arial Rounded MT Bold"/>
          <w:sz w:val="24"/>
          <w:szCs w:val="24"/>
        </w:rPr>
        <w:t>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sz w:val="24"/>
          <w:szCs w:val="24"/>
        </w:rPr>
      </w:pPr>
      <w:r w:rsidRPr="00C627E4">
        <w:rPr>
          <w:rFonts w:ascii="Arial Rounded MT Bold" w:hAnsi="Arial Rounded MT Bold"/>
          <w:sz w:val="24"/>
          <w:szCs w:val="24"/>
        </w:rPr>
        <w:t xml:space="preserve">   </w:t>
      </w:r>
      <w:r w:rsidRPr="00C627E4">
        <w:rPr>
          <w:rFonts w:ascii="Times New Roman" w:hAnsi="Times New Roman"/>
          <w:sz w:val="24"/>
          <w:szCs w:val="24"/>
        </w:rPr>
        <w:t>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теперь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посмотри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на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размер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кусочков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и</w:t>
      </w:r>
      <w:r w:rsidRPr="00C627E4">
        <w:rPr>
          <w:rFonts w:ascii="Arial Rounded MT Bold" w:hAnsi="Arial Rounded MT Bold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сравни</w:t>
      </w:r>
      <w:r w:rsidRPr="00C627E4">
        <w:rPr>
          <w:rFonts w:ascii="Arial Rounded MT Bold" w:hAnsi="Arial Rounded MT Bold"/>
          <w:sz w:val="24"/>
          <w:szCs w:val="24"/>
        </w:rPr>
        <w:t>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b/>
          <w:i/>
          <w:sz w:val="24"/>
          <w:szCs w:val="24"/>
        </w:rPr>
      </w:pPr>
      <w:r w:rsidRPr="00C627E4">
        <w:rPr>
          <w:rFonts w:ascii="Arial Rounded MT Bold" w:hAnsi="Arial Rounded MT Bold"/>
          <w:i/>
          <w:sz w:val="24"/>
          <w:szCs w:val="24"/>
        </w:rPr>
        <w:t xml:space="preserve">  </w:t>
      </w:r>
      <w:r w:rsidRPr="00C627E4">
        <w:rPr>
          <w:rFonts w:ascii="Arial Rounded MT Bold" w:hAnsi="Arial Rounded MT Bold"/>
          <w:b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Золушка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– </w:t>
      </w:r>
      <w:r w:rsidRPr="00C627E4">
        <w:rPr>
          <w:rFonts w:ascii="Times New Roman" w:hAnsi="Times New Roman"/>
          <w:i/>
          <w:sz w:val="24"/>
          <w:szCs w:val="24"/>
        </w:rPr>
        <w:t>столько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в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тебе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красоты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i/>
          <w:sz w:val="24"/>
          <w:szCs w:val="24"/>
        </w:rPr>
      </w:pPr>
      <w:r w:rsidRPr="00C627E4">
        <w:rPr>
          <w:rFonts w:ascii="Arial Rounded MT Bold" w:hAnsi="Arial Rounded MT Bold"/>
          <w:i/>
          <w:sz w:val="24"/>
          <w:szCs w:val="24"/>
        </w:rPr>
        <w:t xml:space="preserve">   </w:t>
      </w:r>
      <w:r w:rsidRPr="00C627E4">
        <w:rPr>
          <w:rFonts w:ascii="Times New Roman" w:hAnsi="Times New Roman"/>
          <w:b/>
          <w:i/>
          <w:sz w:val="24"/>
          <w:szCs w:val="24"/>
        </w:rPr>
        <w:t>Волшебни</w:t>
      </w:r>
      <w:r w:rsidRPr="00C627E4">
        <w:rPr>
          <w:rFonts w:ascii="Times New Roman" w:hAnsi="Times New Roman"/>
          <w:i/>
          <w:sz w:val="24"/>
          <w:szCs w:val="24"/>
        </w:rPr>
        <w:t>к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– </w:t>
      </w:r>
      <w:r w:rsidRPr="00C627E4">
        <w:rPr>
          <w:rFonts w:ascii="Times New Roman" w:hAnsi="Times New Roman"/>
          <w:i/>
          <w:sz w:val="24"/>
          <w:szCs w:val="24"/>
        </w:rPr>
        <w:t>столько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в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тебе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ума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b/>
          <w:i/>
          <w:sz w:val="24"/>
          <w:szCs w:val="24"/>
        </w:rPr>
      </w:pPr>
      <w:r w:rsidRPr="00C627E4">
        <w:rPr>
          <w:rFonts w:ascii="Arial Rounded MT Bold" w:hAnsi="Arial Rounded MT Bold"/>
          <w:b/>
          <w:i/>
          <w:sz w:val="24"/>
          <w:szCs w:val="24"/>
        </w:rPr>
        <w:t xml:space="preserve">   </w:t>
      </w:r>
      <w:r w:rsidRPr="00C627E4">
        <w:rPr>
          <w:rFonts w:ascii="Times New Roman" w:hAnsi="Times New Roman"/>
          <w:b/>
          <w:i/>
          <w:sz w:val="24"/>
          <w:szCs w:val="24"/>
        </w:rPr>
        <w:t>Негр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– </w:t>
      </w:r>
      <w:r w:rsidRPr="00C627E4">
        <w:rPr>
          <w:rFonts w:ascii="Times New Roman" w:hAnsi="Times New Roman"/>
          <w:i/>
          <w:sz w:val="24"/>
          <w:szCs w:val="24"/>
        </w:rPr>
        <w:t>столько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в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тебе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ненависти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i/>
          <w:sz w:val="24"/>
          <w:szCs w:val="24"/>
        </w:rPr>
      </w:pPr>
      <w:r w:rsidRPr="00C627E4">
        <w:rPr>
          <w:rFonts w:ascii="Arial Rounded MT Bold" w:hAnsi="Arial Rounded MT Bold"/>
          <w:i/>
          <w:sz w:val="24"/>
          <w:szCs w:val="24"/>
        </w:rPr>
        <w:t xml:space="preserve">   </w:t>
      </w:r>
      <w:r w:rsidRPr="00C627E4">
        <w:rPr>
          <w:rFonts w:ascii="Times New Roman" w:hAnsi="Times New Roman"/>
          <w:b/>
          <w:i/>
          <w:sz w:val="24"/>
          <w:szCs w:val="24"/>
        </w:rPr>
        <w:t>Мачеха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– </w:t>
      </w:r>
      <w:r w:rsidRPr="00C627E4">
        <w:rPr>
          <w:rFonts w:ascii="Times New Roman" w:hAnsi="Times New Roman"/>
          <w:i/>
          <w:sz w:val="24"/>
          <w:szCs w:val="24"/>
        </w:rPr>
        <w:t>столько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в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тебе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зла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i/>
          <w:sz w:val="24"/>
          <w:szCs w:val="24"/>
        </w:rPr>
      </w:pPr>
      <w:r w:rsidRPr="00C627E4">
        <w:rPr>
          <w:rFonts w:ascii="Arial Rounded MT Bold" w:hAnsi="Arial Rounded MT Bold"/>
          <w:i/>
          <w:sz w:val="24"/>
          <w:szCs w:val="24"/>
        </w:rPr>
        <w:t xml:space="preserve">   </w:t>
      </w:r>
      <w:r w:rsidRPr="00C627E4">
        <w:rPr>
          <w:rFonts w:ascii="Times New Roman" w:hAnsi="Times New Roman"/>
          <w:b/>
          <w:i/>
          <w:sz w:val="24"/>
          <w:szCs w:val="24"/>
        </w:rPr>
        <w:t>Гном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– </w:t>
      </w:r>
      <w:r w:rsidRPr="00C627E4">
        <w:rPr>
          <w:rFonts w:ascii="Times New Roman" w:hAnsi="Times New Roman"/>
          <w:i/>
          <w:sz w:val="24"/>
          <w:szCs w:val="24"/>
        </w:rPr>
        <w:t>столько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в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i/>
          <w:sz w:val="24"/>
          <w:szCs w:val="24"/>
        </w:rPr>
        <w:t>тебе</w:t>
      </w:r>
      <w:r w:rsidRPr="00C627E4">
        <w:rPr>
          <w:rFonts w:ascii="Arial Rounded MT Bold" w:hAnsi="Arial Rounded MT Bold"/>
          <w:i/>
          <w:sz w:val="24"/>
          <w:szCs w:val="24"/>
        </w:rPr>
        <w:t xml:space="preserve"> </w:t>
      </w:r>
      <w:r w:rsidRPr="00C627E4">
        <w:rPr>
          <w:rFonts w:ascii="Times New Roman" w:hAnsi="Times New Roman"/>
          <w:b/>
          <w:i/>
          <w:sz w:val="24"/>
          <w:szCs w:val="24"/>
        </w:rPr>
        <w:t>доброты</w:t>
      </w:r>
      <w:r w:rsidRPr="00C627E4">
        <w:rPr>
          <w:rFonts w:ascii="Arial Rounded MT Bold" w:hAnsi="Arial Rounded MT Bold"/>
          <w:b/>
          <w:i/>
          <w:sz w:val="24"/>
          <w:szCs w:val="24"/>
        </w:rPr>
        <w:t>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Arial Rounded MT Bold" w:hAnsi="Arial Rounded MT Bold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Тест «Проявляешь ли ты толерантность?»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Проявлять толерантность – это значит понимать друг друга, помогать друг другу, относиться друг к другу терпимо, чтобы строить мирное будущее.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Выбери тот ответ, который ты считаешь правильным, и сосчитай, сколько «б» у тебя получилось.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1. Для того, чтобы не было войны...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Нельзя ничего сделать, поскольку войны будут всегда!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б) Нужно понимать, почему они происходят.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2. В школе говорят о героях, проявивших толерантность...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Это тебя не интересует.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б) Ты хочешь узнать об этих героях.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3. Ты противостоишь насилию...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Насилием.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б) Ты присоединяешься к другим людям, чтобы сказать НЕТ.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4. Один товарищ тебя предал...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Ты мстишь ему.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б) Ты пытаешься объясниться с ним.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5. Когда говорят о детях, пострадавших от войны...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Ты об этом услышал и забыл.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б) Ты ищешь возможность для того, чтобы проявить с ними солидарность.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6. Ты не согласен с кем-то...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Ты не даешь ему говорить.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б) Ты все-таки слушаешь его.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7. В классе ты уже ответил...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Тебе хочется отвечать еще.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б) Ты предоставляешь возможность другим ответить.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8. Тебе предлагают переписываться с каким-нибудь иностранцем...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а) Ты не испытываешь ни потребности переписываться, ни потребности делиться мечтами.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б) Ты хочешь переписываться, чтобы поделиться с ним своими мечтами.</w:t>
      </w:r>
    </w:p>
    <w:p w:rsidR="00C627E4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Если у тебя одни «б»: Прекрасно! Ты проявляешь большую толерантность. Ты являешься будущим гражданином мира, ответственным и солидарным, активным проводником мира. Объясни своим друзьям, как тебе это удается.</w:t>
      </w:r>
    </w:p>
    <w:p w:rsidR="00C627E4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Если у тебя от 3 до 7 «б»: Да! Ты не очень толерантен. Ты слишком стремишься навязать свои идеи, но проявляешь любознательность и у тебя хорошее воображение. Используй эти свои качества для борьбы с нетолерантностью.</w:t>
      </w:r>
    </w:p>
    <w:p w:rsidR="00C627E4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</w:t>
      </w:r>
    </w:p>
    <w:p w:rsidR="0060042F" w:rsidRPr="00C627E4" w:rsidRDefault="0060042F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Если у тебя менее 3 «б»: Ай-ай-ай! Ты совсем не толерантен! Однако если бы ты был  настроен более оптимистично и тебе нравилось дискутировать, ты мог бы стать более счастливым! Давай, приложи еще немного усилий.</w:t>
      </w:r>
    </w:p>
    <w:p w:rsidR="00CA43E9" w:rsidRPr="00C627E4" w:rsidRDefault="00DD0A5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Эффективными будут массовые мероприятия следующих форм:</w:t>
      </w:r>
    </w:p>
    <w:p w:rsidR="00A13C3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Вечера общения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Утренники, праздники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Классные часы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Недели добра, национальных культур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Акции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Круглые столы, диспуты, дискуссии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Дни межкультурных связей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Видеолектории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Обсуждения статей, книг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Тренинги, ролевые игры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Часы: общения, размышления, откровенного разговора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Литературно-художественные чтения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Форумы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Уроки: мужества, памяти, толерантности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Конкурсы детских рисунков</w:t>
      </w:r>
    </w:p>
    <w:p w:rsidR="00DD0A5E" w:rsidRPr="00C627E4" w:rsidRDefault="00DD0A5E" w:rsidP="0060042F">
      <w:pPr>
        <w:pStyle w:val="1"/>
        <w:numPr>
          <w:ilvl w:val="1"/>
          <w:numId w:val="5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Фестивали сказок, национальных культур.</w:t>
      </w:r>
    </w:p>
    <w:p w:rsidR="0060042F" w:rsidRPr="00C627E4" w:rsidRDefault="0060042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F0D0E" w:rsidRPr="00C627E4" w:rsidRDefault="00AF0D0E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Рекомендуемые названия мероприятий:</w:t>
      </w:r>
    </w:p>
    <w:p w:rsidR="00BF3920" w:rsidRPr="00C627E4" w:rsidRDefault="00BF3920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«Я рисую мир»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«Дети против террора»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«Мир, в котором я живу»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«Доброта приносит людям радость»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«Дай сердца твоего коснуться сердцем»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«Ты знаешь – я рядом»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«Толерантность: узнаем друг друга»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«На пути к толерантному сознанию»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«Такие разные, а так похожи»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«Проблемы толерантности в современном мире»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«Искусство жить вместе»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«Остров радости»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«Дорога к дому»</w:t>
      </w:r>
    </w:p>
    <w:p w:rsidR="00AF0D0E" w:rsidRPr="00C627E4" w:rsidRDefault="00AF0D0E" w:rsidP="00BF3920">
      <w:pPr>
        <w:pStyle w:val="1"/>
        <w:spacing w:line="24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«Школа толерантности и миротворчества»</w:t>
      </w:r>
    </w:p>
    <w:p w:rsidR="001063BF" w:rsidRPr="00C627E4" w:rsidRDefault="00B93959" w:rsidP="00BF3920">
      <w:pPr>
        <w:spacing w:after="162" w:line="240" w:lineRule="auto"/>
        <w:ind w:left="360" w:right="162"/>
        <w:contextualSpacing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C627E4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«</w:t>
      </w:r>
      <w:r w:rsidR="001063BF" w:rsidRPr="00C627E4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Толерантность - гармония в разнообразии</w:t>
      </w:r>
      <w:r w:rsidRPr="00C627E4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»</w:t>
      </w:r>
    </w:p>
    <w:p w:rsidR="001063BF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063BF"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Толерантность – путь к миру и личности</w:t>
      </w:r>
      <w:r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1063BF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1063BF"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Уроки толерантности</w:t>
      </w:r>
      <w:r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1063BF" w:rsidRPr="00C627E4" w:rsidRDefault="001063BF" w:rsidP="00BF3920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27E4">
        <w:rPr>
          <w:rFonts w:ascii="Times New Roman" w:eastAsia="Times New Roman" w:hAnsi="Times New Roman"/>
          <w:bCs/>
          <w:sz w:val="24"/>
          <w:szCs w:val="24"/>
          <w:lang w:eastAsia="ru-RU"/>
        </w:rPr>
        <w:t>«Понимая себя и другого»</w:t>
      </w:r>
    </w:p>
    <w:p w:rsidR="00B93959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«Мы разные, но мы друзья» 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«Все народы – едины суть»</w:t>
      </w:r>
    </w:p>
    <w:p w:rsidR="00B93959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«Услышать друг – друга»</w:t>
      </w:r>
    </w:p>
    <w:p w:rsidR="00B93959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«Другой, но не чужой»</w:t>
      </w:r>
    </w:p>
    <w:p w:rsidR="00B93959" w:rsidRPr="00C627E4" w:rsidRDefault="00B93959" w:rsidP="00BF3920">
      <w:pPr>
        <w:spacing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«Надо учиться дружить»</w:t>
      </w:r>
    </w:p>
    <w:p w:rsidR="00BF3920" w:rsidRPr="00C627E4" w:rsidRDefault="00BF3920" w:rsidP="00BF3920">
      <w:pPr>
        <w:spacing w:line="240" w:lineRule="auto"/>
        <w:ind w:left="357"/>
        <w:contextualSpacing/>
        <w:rPr>
          <w:sz w:val="24"/>
          <w:szCs w:val="24"/>
        </w:rPr>
      </w:pP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«Толерантность – дорога к миру».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«Учимся понимать боль другого человека»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«Друг и в радости, и в горе всегда рядом»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«Ты не один на свете»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«Встреча разных культур: узнаём друг о друге – узнаём друг от друга»</w:t>
      </w:r>
      <w:r w:rsidRPr="00C627E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«Справедливость и равенство – принципы терпимости»</w:t>
      </w:r>
    </w:p>
    <w:p w:rsidR="001063BF" w:rsidRPr="00C627E4" w:rsidRDefault="00B93959" w:rsidP="00BF3920">
      <w:pPr>
        <w:pStyle w:val="1"/>
        <w:spacing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color w:val="000000"/>
          <w:sz w:val="24"/>
          <w:szCs w:val="24"/>
        </w:rPr>
        <w:t>«Разные люди, но как они похожи» и др.</w:t>
      </w:r>
    </w:p>
    <w:p w:rsidR="0060042F" w:rsidRPr="00C627E4" w:rsidRDefault="0060042F" w:rsidP="0060042F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Даже самые маленькие способны понимать культурные различия и правильно относиться к культурному многообразию. Для них можно провести цикл занятий «Путешествие со сказкой по странам и континентам». Каждую встречу и прочтение сказки можно сопровождать рассказом об обычаях, традициях и культуре страны. Удачным элементом станет карта, на которой флажком будут отмечаться страны, о которых шла речь.</w:t>
      </w:r>
    </w:p>
    <w:p w:rsidR="0060042F" w:rsidRPr="00C627E4" w:rsidRDefault="0060042F" w:rsidP="0060042F">
      <w:pPr>
        <w:spacing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sz w:val="24"/>
          <w:szCs w:val="24"/>
        </w:rPr>
        <w:t xml:space="preserve">   </w:t>
      </w:r>
      <w:r w:rsidRPr="00C627E4">
        <w:rPr>
          <w:rFonts w:ascii="Times New Roman" w:hAnsi="Times New Roman"/>
          <w:sz w:val="24"/>
          <w:szCs w:val="24"/>
        </w:rPr>
        <w:t>Для ребят среднего возраста можно провести занятие «Давайте знакомиться», час размышления «Все мы разные, все мы равные», игру по литературе разных стран  «Пятицветик», «Книга строит мосты», вечер общения «Узнаем, друг о друге – узнаем друг от друга».</w:t>
      </w:r>
    </w:p>
    <w:p w:rsidR="0060042F" w:rsidRPr="00C627E4" w:rsidRDefault="0060042F" w:rsidP="0060042F">
      <w:pPr>
        <w:spacing w:after="100" w:afterAutospacing="1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Для ребят старшего возраста можно провести круглый стол.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Вопросы круглого стола:</w:t>
      </w:r>
    </w:p>
    <w:p w:rsidR="0060042F" w:rsidRPr="00C627E4" w:rsidRDefault="0060042F" w:rsidP="0060042F">
      <w:pPr>
        <w:pStyle w:val="1"/>
        <w:numPr>
          <w:ilvl w:val="0"/>
          <w:numId w:val="4"/>
        </w:num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Что такое толерантность?</w:t>
      </w:r>
    </w:p>
    <w:p w:rsidR="0060042F" w:rsidRPr="00C627E4" w:rsidRDefault="0060042F" w:rsidP="0060042F">
      <w:pPr>
        <w:pStyle w:val="1"/>
        <w:numPr>
          <w:ilvl w:val="0"/>
          <w:numId w:val="4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Важна ли толерантность в современном обществе?</w:t>
      </w:r>
    </w:p>
    <w:p w:rsidR="0060042F" w:rsidRPr="00C627E4" w:rsidRDefault="0060042F" w:rsidP="0060042F">
      <w:pPr>
        <w:pStyle w:val="1"/>
        <w:numPr>
          <w:ilvl w:val="0"/>
          <w:numId w:val="4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 каких сферах нашей жизни больше всего нужен толерантный человек?</w:t>
      </w:r>
    </w:p>
    <w:p w:rsidR="0060042F" w:rsidRPr="00C627E4" w:rsidRDefault="0060042F" w:rsidP="0060042F">
      <w:pPr>
        <w:pStyle w:val="1"/>
        <w:numPr>
          <w:ilvl w:val="0"/>
          <w:numId w:val="4"/>
        </w:num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Какого человека можно назвать толерантным?</w:t>
      </w:r>
    </w:p>
    <w:p w:rsidR="0060042F" w:rsidRPr="00C627E4" w:rsidRDefault="0060042F" w:rsidP="0060042F">
      <w:pPr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В конце каждого мероприятия связанного с воспитанием толерантности можно попросить ребят написать свои мысли, идеи, пожелания друг другу или возникшие в ходе его на бумажных голубях – символе мира, затем оформить стенд.   Цель этих мероприятий – донести до детей мысль о том, что рядом с нами живут люди разных национальностей, разных вероисповеданий и общаться с ними нужно без предвзятости, начинать любое общение с доброты и желания узнать как можно больше друг о друге.   Восточная мудрость гласит «Тот, кто не делает зла – купается в щедрости». Ещё китайский мудрец Конфуций призывал: не делай другому того, чего не хочешь, чтобы делали тебе. Подтверждение этому можно найти в художественных произведениях многих авторов, таких как: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Лихачев Д.С. «Письма о добром и прекрасном»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Сент-Экзюпери А. «Маленький принц» и др. произведения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Андерсен Г.-Х. «Гадкий утёнок» и др. сказки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Лиханов А. «Уроки доброты и нравственности»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Железняков В. «Чучело»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Кроме этого в своей работе вы можете использовать произведения Г. Юдина, В. Крапивина, Ю.Яковлева, А.Приставкина «Ночевала тучка золотая», А. Рыбаков «Тяжелый песок», сказки и др.</w:t>
      </w:r>
    </w:p>
    <w:p w:rsidR="00884E7F" w:rsidRPr="00C627E4" w:rsidRDefault="00884E7F" w:rsidP="0060042F">
      <w:pPr>
        <w:pStyle w:val="1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C00B7" w:rsidRPr="00C627E4" w:rsidRDefault="007C00B7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Чтобы воспитывать толерантность в других, библиотекарь сам должен иметь такое качество. Личность каждого</w:t>
      </w:r>
      <w:r w:rsidR="00884E7F" w:rsidRPr="00C627E4">
        <w:rPr>
          <w:rFonts w:ascii="Times New Roman" w:hAnsi="Times New Roman"/>
          <w:sz w:val="24"/>
          <w:szCs w:val="24"/>
        </w:rPr>
        <w:t xml:space="preserve"> </w:t>
      </w:r>
      <w:r w:rsidRPr="00C627E4">
        <w:rPr>
          <w:rFonts w:ascii="Times New Roman" w:hAnsi="Times New Roman"/>
          <w:sz w:val="24"/>
          <w:szCs w:val="24"/>
        </w:rPr>
        <w:t>посетителя библиотеки уникальна в той же степени, в какой неповторимы его читательские интересы и пристрастия. Уважение к пользователю означает умение разглядеть эту неповторимость: характер, манеру поведения, уровень образования, владение навыками общения.</w:t>
      </w:r>
    </w:p>
    <w:p w:rsidR="007C00B7" w:rsidRPr="00C627E4" w:rsidRDefault="007C00B7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Библиотекарь должен уметь спокойно относиться к людям, поскольку толерантность – это терпимость, снисходительность, стремление к установлению и поддержанию теплых отношений с людьми, поскольку все люди разные по характеру, темпераменту, умению общаться.</w:t>
      </w:r>
    </w:p>
    <w:p w:rsidR="0060042F" w:rsidRPr="00C627E4" w:rsidRDefault="0060042F" w:rsidP="0060042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 xml:space="preserve">   Человек приходит в этот мир, чтобы жить, быть счастливым. Не важно, какой он национальности, на каком языке он будет говорить, какой у него цвет кожи, - он должен жить в мире и любви. Для этого требуется великое терпение, которое не возникает само по себе – ему надо учиться, воспитывать в себе, учить этому юных читателей. </w:t>
      </w:r>
    </w:p>
    <w:p w:rsidR="00884E7F" w:rsidRPr="00C627E4" w:rsidRDefault="007C00B7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 xml:space="preserve"> </w:t>
      </w:r>
      <w:r w:rsidR="00884E7F" w:rsidRPr="00C627E4">
        <w:rPr>
          <w:rFonts w:ascii="Times New Roman" w:hAnsi="Times New Roman"/>
          <w:b/>
          <w:sz w:val="24"/>
          <w:szCs w:val="24"/>
        </w:rPr>
        <w:t xml:space="preserve"> </w:t>
      </w:r>
    </w:p>
    <w:p w:rsid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627E4" w:rsidRPr="00C627E4" w:rsidRDefault="00C627E4" w:rsidP="00C627E4">
      <w:pPr>
        <w:pStyle w:val="1"/>
        <w:spacing w:line="240" w:lineRule="auto"/>
        <w:ind w:left="0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27E4">
        <w:rPr>
          <w:rFonts w:ascii="Times New Roman" w:hAnsi="Times New Roman"/>
          <w:b/>
          <w:sz w:val="24"/>
          <w:szCs w:val="24"/>
        </w:rPr>
        <w:t>Список литературы: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Агзамова Л. А. Искусство жить вместе [Текст] / Л. Агзамова // Новая библиотека. – 2006. - № 9 (69). – с. 31-32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Барма О. Формирование поликультурной личности пользователя [Текст] / О. Барма // Библиотека. – 2009. - №12.- с. 21-22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Боева Л. Мы разные, но не чужие [Текст] /Л. Боева // Библиополе. – 2009. - №11.- с. 28-32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Волкова Т. В. «Преодоление»: первые шаги [Текст] /Т. Волкова // Новая библиотека. – 2006. - № 3(63). – с. 18-20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Гурьева Г., Кривцова А. Учим дружбой дорожить [Текст] / Г. Гурьева,  А. Кривцова // Библиотека. – 2009. - №5. – с.40-42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Дзюба Н. Язык моих предков исчезнуть не должен [Текст] / Н. Дзюба // Библиополе. – 2009. - №11. – с. 64-66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Полянских Л. Из нас слагается народ [Текст] /Л. Полянских // Библиополе. – 2009. - №1. – с. 57-59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Потрясова С. Ю. Идеи толерантности – в практику деятельности юношеских библиотек [Текст] / С. Потрясова // Новая библиотека. – 2006. - № 7 (67). – с.38-44</w:t>
      </w:r>
    </w:p>
    <w:p w:rsidR="00C627E4" w:rsidRPr="00C627E4" w:rsidRDefault="00C627E4" w:rsidP="00C627E4">
      <w:pPr>
        <w:numPr>
          <w:ilvl w:val="0"/>
          <w:numId w:val="11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Прокопенко В. А. «Толерантность и мир, в котором мы живем» [Текст] / В. Прокопенко // Новая библиотека. – 2006. - № 3(63). – с.40-41</w:t>
      </w:r>
    </w:p>
    <w:p w:rsidR="00C627E4" w:rsidRPr="00C627E4" w:rsidRDefault="00C627E4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627E4" w:rsidRPr="00C627E4" w:rsidRDefault="00C627E4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627E4" w:rsidRPr="00C627E4" w:rsidRDefault="00C627E4" w:rsidP="0060042F">
      <w:pPr>
        <w:pStyle w:val="1"/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627E4">
        <w:rPr>
          <w:rFonts w:ascii="Times New Roman" w:hAnsi="Times New Roman"/>
          <w:sz w:val="24"/>
          <w:szCs w:val="24"/>
        </w:rPr>
        <w:t>Составитель: Н. В. Иванова, зав.отделом библиотечного маркетинга и инноваций</w:t>
      </w:r>
    </w:p>
    <w:p w:rsidR="00A23DEA" w:rsidRPr="00C627E4" w:rsidRDefault="00A23DEA" w:rsidP="0060042F">
      <w:pPr>
        <w:spacing w:line="24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23DEA" w:rsidRPr="00C627E4" w:rsidSect="00CA43E9">
      <w:footerReference w:type="default" r:id="rId7"/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036" w:rsidRDefault="00B51036" w:rsidP="00BF3920">
      <w:pPr>
        <w:spacing w:after="0" w:line="240" w:lineRule="auto"/>
      </w:pPr>
      <w:r>
        <w:separator/>
      </w:r>
    </w:p>
  </w:endnote>
  <w:endnote w:type="continuationSeparator" w:id="0">
    <w:p w:rsidR="00B51036" w:rsidRDefault="00B51036" w:rsidP="00BF3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3920" w:rsidRDefault="00BF392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0139">
      <w:rPr>
        <w:noProof/>
      </w:rPr>
      <w:t>8</w:t>
    </w:r>
    <w:r>
      <w:fldChar w:fldCharType="end"/>
    </w:r>
  </w:p>
  <w:p w:rsidR="00BF3920" w:rsidRDefault="00BF392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036" w:rsidRDefault="00B51036" w:rsidP="00BF3920">
      <w:pPr>
        <w:spacing w:after="0" w:line="240" w:lineRule="auto"/>
      </w:pPr>
      <w:r>
        <w:separator/>
      </w:r>
    </w:p>
  </w:footnote>
  <w:footnote w:type="continuationSeparator" w:id="0">
    <w:p w:rsidR="00B51036" w:rsidRDefault="00B51036" w:rsidP="00BF3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589A"/>
    <w:multiLevelType w:val="hybridMultilevel"/>
    <w:tmpl w:val="8F02E85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B623A63"/>
    <w:multiLevelType w:val="hybridMultilevel"/>
    <w:tmpl w:val="56D8FEFE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2C3933CB"/>
    <w:multiLevelType w:val="hybridMultilevel"/>
    <w:tmpl w:val="86C25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B834D6"/>
    <w:multiLevelType w:val="hybridMultilevel"/>
    <w:tmpl w:val="58BA3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52F41"/>
    <w:multiLevelType w:val="hybridMultilevel"/>
    <w:tmpl w:val="F7F28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4513D"/>
    <w:multiLevelType w:val="hybridMultilevel"/>
    <w:tmpl w:val="E3642D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58463154"/>
    <w:multiLevelType w:val="hybridMultilevel"/>
    <w:tmpl w:val="215C2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3190C"/>
    <w:multiLevelType w:val="hybridMultilevel"/>
    <w:tmpl w:val="4AE0C5D0"/>
    <w:lvl w:ilvl="0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08109AB"/>
    <w:multiLevelType w:val="hybridMultilevel"/>
    <w:tmpl w:val="16341E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4B4075"/>
    <w:multiLevelType w:val="hybridMultilevel"/>
    <w:tmpl w:val="275419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602853"/>
    <w:multiLevelType w:val="hybridMultilevel"/>
    <w:tmpl w:val="8B3C22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DEA"/>
    <w:rsid w:val="00057DE1"/>
    <w:rsid w:val="0010608D"/>
    <w:rsid w:val="001063BF"/>
    <w:rsid w:val="00210139"/>
    <w:rsid w:val="00267C88"/>
    <w:rsid w:val="00331991"/>
    <w:rsid w:val="005076B4"/>
    <w:rsid w:val="00564F28"/>
    <w:rsid w:val="0060042F"/>
    <w:rsid w:val="00645F1E"/>
    <w:rsid w:val="007B26E5"/>
    <w:rsid w:val="007C00B7"/>
    <w:rsid w:val="00884E7F"/>
    <w:rsid w:val="008B7594"/>
    <w:rsid w:val="009F0A66"/>
    <w:rsid w:val="00A13C3E"/>
    <w:rsid w:val="00A23DEA"/>
    <w:rsid w:val="00A7273A"/>
    <w:rsid w:val="00AF0D0E"/>
    <w:rsid w:val="00B51036"/>
    <w:rsid w:val="00B93959"/>
    <w:rsid w:val="00BF3920"/>
    <w:rsid w:val="00C627E4"/>
    <w:rsid w:val="00CA43E9"/>
    <w:rsid w:val="00CA4800"/>
    <w:rsid w:val="00DD0A5E"/>
    <w:rsid w:val="00E76405"/>
    <w:rsid w:val="00E947EE"/>
    <w:rsid w:val="00E9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B2454-EACE-45B7-AF11-096A35E9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F1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A23DEA"/>
    <w:pPr>
      <w:ind w:left="720"/>
    </w:pPr>
    <w:rPr>
      <w:rFonts w:eastAsia="Times New Roman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F392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F3920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BF392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BF392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2604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Омской области</Company>
  <LinksUpToDate>false</LinksUpToDate>
  <CharactersWithSpaces>17413</CharactersWithSpaces>
  <SharedDoc>false</SharedDoc>
  <HLinks>
    <vt:vector size="6" baseType="variant">
      <vt:variant>
        <vt:i4>2490471</vt:i4>
      </vt:variant>
      <vt:variant>
        <vt:i4>0</vt:i4>
      </vt:variant>
      <vt:variant>
        <vt:i4>0</vt:i4>
      </vt:variant>
      <vt:variant>
        <vt:i4>5</vt:i4>
      </vt:variant>
      <vt:variant>
        <vt:lpwstr>http://libozersk.ru/pages/index/426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Законодательное Собрание Омской области</dc:creator>
  <cp:keywords/>
  <dc:description/>
  <cp:lastModifiedBy>Irina</cp:lastModifiedBy>
  <cp:revision>2</cp:revision>
  <dcterms:created xsi:type="dcterms:W3CDTF">2014-07-31T18:20:00Z</dcterms:created>
  <dcterms:modified xsi:type="dcterms:W3CDTF">2014-07-31T18:20:00Z</dcterms:modified>
</cp:coreProperties>
</file>