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C64" w:rsidRPr="00864C64" w:rsidRDefault="00864C64" w:rsidP="00E1658C">
      <w:pPr>
        <w:shd w:val="clear" w:color="auto" w:fill="FFFFFF"/>
        <w:tabs>
          <w:tab w:val="left" w:pos="426"/>
        </w:tabs>
        <w:jc w:val="center"/>
        <w:rPr>
          <w:b/>
          <w:bCs/>
          <w:color w:val="000000"/>
          <w:spacing w:val="-2"/>
          <w:sz w:val="24"/>
          <w:szCs w:val="24"/>
        </w:rPr>
      </w:pPr>
      <w:r w:rsidRPr="00864C64">
        <w:rPr>
          <w:b/>
          <w:bCs/>
          <w:color w:val="000000"/>
          <w:spacing w:val="-2"/>
          <w:sz w:val="24"/>
          <w:szCs w:val="24"/>
        </w:rPr>
        <w:t>РЕФЕРАТЫ</w:t>
      </w:r>
    </w:p>
    <w:p w:rsidR="00864C64" w:rsidRPr="00297299" w:rsidRDefault="00864C64" w:rsidP="00E1658C">
      <w:pPr>
        <w:shd w:val="clear" w:color="auto" w:fill="FFFFFF"/>
        <w:tabs>
          <w:tab w:val="left" w:pos="426"/>
        </w:tabs>
        <w:jc w:val="center"/>
        <w:rPr>
          <w:b/>
          <w:bCs/>
          <w:color w:val="000000"/>
          <w:spacing w:val="-2"/>
          <w:sz w:val="24"/>
          <w:szCs w:val="24"/>
        </w:rPr>
      </w:pPr>
      <w:r w:rsidRPr="00864C64">
        <w:rPr>
          <w:b/>
          <w:bCs/>
          <w:color w:val="000000"/>
          <w:spacing w:val="-2"/>
          <w:sz w:val="24"/>
          <w:szCs w:val="24"/>
        </w:rPr>
        <w:t>по Судебной экспертизе</w:t>
      </w:r>
    </w:p>
    <w:p w:rsidR="00297299" w:rsidRDefault="00297299" w:rsidP="00297299">
      <w:pPr>
        <w:shd w:val="clear" w:color="auto" w:fill="FFFFFF"/>
        <w:tabs>
          <w:tab w:val="left" w:pos="426"/>
        </w:tabs>
        <w:jc w:val="both"/>
        <w:rPr>
          <w:b/>
          <w:bCs/>
          <w:color w:val="000000"/>
          <w:spacing w:val="-2"/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 xml:space="preserve">Примечания: </w:t>
      </w:r>
    </w:p>
    <w:p w:rsidR="00297299" w:rsidRDefault="00297299" w:rsidP="00297299">
      <w:pPr>
        <w:numPr>
          <w:ilvl w:val="0"/>
          <w:numId w:val="4"/>
        </w:numPr>
        <w:shd w:val="clear" w:color="auto" w:fill="FFFFFF"/>
        <w:tabs>
          <w:tab w:val="left" w:pos="426"/>
        </w:tabs>
        <w:jc w:val="both"/>
        <w:rPr>
          <w:b/>
          <w:bCs/>
          <w:color w:val="000000"/>
          <w:spacing w:val="-2"/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>Реферат готовится официально – т.е. с титульным листом и списком литературы</w:t>
      </w:r>
      <w:r w:rsidR="007720FC">
        <w:rPr>
          <w:b/>
          <w:bCs/>
          <w:color w:val="000000"/>
          <w:spacing w:val="-2"/>
          <w:sz w:val="24"/>
          <w:szCs w:val="24"/>
        </w:rPr>
        <w:t xml:space="preserve"> (не менее 1</w:t>
      </w:r>
      <w:r w:rsidR="00B702FB">
        <w:rPr>
          <w:b/>
          <w:bCs/>
          <w:color w:val="000000"/>
          <w:spacing w:val="-2"/>
          <w:sz w:val="24"/>
          <w:szCs w:val="24"/>
        </w:rPr>
        <w:t>0</w:t>
      </w:r>
      <w:r w:rsidR="007720FC">
        <w:rPr>
          <w:b/>
          <w:bCs/>
          <w:color w:val="000000"/>
          <w:spacing w:val="-2"/>
          <w:sz w:val="24"/>
          <w:szCs w:val="24"/>
        </w:rPr>
        <w:t xml:space="preserve"> источников!)</w:t>
      </w:r>
      <w:r>
        <w:rPr>
          <w:b/>
          <w:bCs/>
          <w:color w:val="000000"/>
          <w:spacing w:val="-2"/>
          <w:sz w:val="24"/>
          <w:szCs w:val="24"/>
        </w:rPr>
        <w:t>;</w:t>
      </w:r>
    </w:p>
    <w:p w:rsidR="00727717" w:rsidRDefault="00727717" w:rsidP="00297299">
      <w:pPr>
        <w:numPr>
          <w:ilvl w:val="0"/>
          <w:numId w:val="4"/>
        </w:numPr>
        <w:shd w:val="clear" w:color="auto" w:fill="FFFFFF"/>
        <w:tabs>
          <w:tab w:val="left" w:pos="426"/>
        </w:tabs>
        <w:jc w:val="both"/>
        <w:rPr>
          <w:b/>
          <w:bCs/>
          <w:color w:val="000000"/>
          <w:spacing w:val="-2"/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>Реферат готовится ПРОБЛЕМНО – нужно не просто пересказать текст, но и знать имеющиеся проблемы;</w:t>
      </w:r>
    </w:p>
    <w:p w:rsidR="00297299" w:rsidRDefault="00297299" w:rsidP="00297299">
      <w:pPr>
        <w:numPr>
          <w:ilvl w:val="0"/>
          <w:numId w:val="4"/>
        </w:numPr>
        <w:shd w:val="clear" w:color="auto" w:fill="FFFFFF"/>
        <w:tabs>
          <w:tab w:val="left" w:pos="426"/>
        </w:tabs>
        <w:jc w:val="both"/>
        <w:rPr>
          <w:b/>
          <w:bCs/>
          <w:color w:val="000000"/>
          <w:spacing w:val="-2"/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>Реферат нужно докладывать, т.е. читать текст с листа нельзя – нужно рассказывать своим языком и быть готовым отвечать на вопросы (вывод: реферат мало откуда-то «скачать</w:t>
      </w:r>
      <w:r w:rsidR="00412487">
        <w:rPr>
          <w:b/>
          <w:bCs/>
          <w:color w:val="000000"/>
          <w:spacing w:val="-2"/>
          <w:sz w:val="24"/>
          <w:szCs w:val="24"/>
        </w:rPr>
        <w:t>»</w:t>
      </w:r>
      <w:r>
        <w:rPr>
          <w:b/>
          <w:bCs/>
          <w:color w:val="000000"/>
          <w:spacing w:val="-2"/>
          <w:sz w:val="24"/>
          <w:szCs w:val="24"/>
        </w:rPr>
        <w:t>, нужно готовиться к выступлению!);</w:t>
      </w:r>
    </w:p>
    <w:p w:rsidR="00297299" w:rsidRDefault="00297299" w:rsidP="00297299">
      <w:pPr>
        <w:numPr>
          <w:ilvl w:val="0"/>
          <w:numId w:val="4"/>
        </w:numPr>
        <w:shd w:val="clear" w:color="auto" w:fill="FFFFFF"/>
        <w:tabs>
          <w:tab w:val="left" w:pos="426"/>
        </w:tabs>
        <w:jc w:val="both"/>
        <w:rPr>
          <w:b/>
          <w:bCs/>
          <w:color w:val="000000"/>
          <w:spacing w:val="-2"/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 xml:space="preserve">Факт подготовки реферата на одну тему 2-мя и более докладчиками в группе позволяет преподавателю выбрать самому любого одного </w:t>
      </w:r>
      <w:r w:rsidR="00412487">
        <w:rPr>
          <w:b/>
          <w:bCs/>
          <w:color w:val="000000"/>
          <w:spacing w:val="-2"/>
          <w:sz w:val="24"/>
          <w:szCs w:val="24"/>
        </w:rPr>
        <w:t xml:space="preserve">из них </w:t>
      </w:r>
      <w:r>
        <w:rPr>
          <w:b/>
          <w:bCs/>
          <w:color w:val="000000"/>
          <w:spacing w:val="-2"/>
          <w:sz w:val="24"/>
          <w:szCs w:val="24"/>
        </w:rPr>
        <w:t>для выступления. Остальные – будут не у дел</w:t>
      </w:r>
      <w:r w:rsidR="00B41CE4">
        <w:rPr>
          <w:b/>
          <w:bCs/>
          <w:color w:val="000000"/>
          <w:spacing w:val="-2"/>
          <w:sz w:val="24"/>
          <w:szCs w:val="24"/>
        </w:rPr>
        <w:t xml:space="preserve"> (т.е. работают на общих основаниях без всякого поощрения). Вывод: распределяйте темы внутри группы внимательнее!</w:t>
      </w:r>
    </w:p>
    <w:p w:rsidR="00D0763C" w:rsidRDefault="00D0763C" w:rsidP="00297299">
      <w:pPr>
        <w:numPr>
          <w:ilvl w:val="0"/>
          <w:numId w:val="4"/>
        </w:numPr>
        <w:shd w:val="clear" w:color="auto" w:fill="FFFFFF"/>
        <w:tabs>
          <w:tab w:val="left" w:pos="426"/>
        </w:tabs>
        <w:jc w:val="both"/>
        <w:rPr>
          <w:b/>
          <w:bCs/>
          <w:color w:val="000000"/>
          <w:spacing w:val="-2"/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 xml:space="preserve">Если подготовлено много </w:t>
      </w:r>
      <w:r w:rsidR="006B1BD6">
        <w:rPr>
          <w:b/>
          <w:bCs/>
          <w:color w:val="000000"/>
          <w:spacing w:val="-2"/>
          <w:sz w:val="24"/>
          <w:szCs w:val="24"/>
        </w:rPr>
        <w:t xml:space="preserve">разных </w:t>
      </w:r>
      <w:r>
        <w:rPr>
          <w:b/>
          <w:bCs/>
          <w:color w:val="000000"/>
          <w:spacing w:val="-2"/>
          <w:sz w:val="24"/>
          <w:szCs w:val="24"/>
        </w:rPr>
        <w:t>рефератов - преподаватель имеет право выбрать любого из готовых докладчиков. Остальные (готовые к выступлению, но которых не успели заслушать) – получают хорошую оценку и освобождаются от текущего контроля на занятии.</w:t>
      </w:r>
    </w:p>
    <w:p w:rsidR="00297299" w:rsidRDefault="006B1BD6" w:rsidP="00297299">
      <w:pPr>
        <w:numPr>
          <w:ilvl w:val="0"/>
          <w:numId w:val="4"/>
        </w:numPr>
        <w:shd w:val="clear" w:color="auto" w:fill="FFFFFF"/>
        <w:tabs>
          <w:tab w:val="left" w:pos="426"/>
        </w:tabs>
        <w:jc w:val="both"/>
        <w:rPr>
          <w:b/>
          <w:bCs/>
          <w:color w:val="000000"/>
          <w:spacing w:val="-2"/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>ТРИ УСПЕШНЫХ ДОКЛАДА С РЕФЕРАТАМИ = ДОСРОЧНЫЙ ЗАЧЕТ!</w:t>
      </w:r>
      <w:r w:rsidR="00B702FB">
        <w:rPr>
          <w:b/>
          <w:bCs/>
          <w:color w:val="000000"/>
          <w:spacing w:val="-2"/>
          <w:sz w:val="24"/>
          <w:szCs w:val="24"/>
        </w:rPr>
        <w:t xml:space="preserve"> </w:t>
      </w:r>
    </w:p>
    <w:p w:rsidR="00127E7D" w:rsidRDefault="00127E7D" w:rsidP="00127E7D">
      <w:pPr>
        <w:shd w:val="clear" w:color="auto" w:fill="FFFFFF"/>
        <w:tabs>
          <w:tab w:val="left" w:pos="426"/>
        </w:tabs>
        <w:jc w:val="both"/>
        <w:rPr>
          <w:b/>
          <w:bCs/>
          <w:color w:val="000000"/>
          <w:spacing w:val="-2"/>
          <w:sz w:val="24"/>
          <w:szCs w:val="24"/>
        </w:rPr>
      </w:pPr>
    </w:p>
    <w:tbl>
      <w:tblPr>
        <w:tblStyle w:val="a4"/>
        <w:tblW w:w="10173" w:type="dxa"/>
        <w:tblLook w:val="01E0" w:firstRow="1" w:lastRow="1" w:firstColumn="1" w:lastColumn="1" w:noHBand="0" w:noVBand="0"/>
      </w:tblPr>
      <w:tblGrid>
        <w:gridCol w:w="1242"/>
        <w:gridCol w:w="2155"/>
        <w:gridCol w:w="6776"/>
      </w:tblGrid>
      <w:tr w:rsidR="00877F2D">
        <w:tc>
          <w:tcPr>
            <w:tcW w:w="1242" w:type="dxa"/>
          </w:tcPr>
          <w:p w:rsidR="00146FBF" w:rsidRDefault="008206D3" w:rsidP="00D0763C">
            <w:pPr>
              <w:tabs>
                <w:tab w:val="left" w:pos="426"/>
              </w:tabs>
              <w:ind w:right="-141"/>
              <w:jc w:val="both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Семинар</w:t>
            </w:r>
            <w:r w:rsidR="00D0763C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146FBF">
              <w:rPr>
                <w:b/>
                <w:bCs/>
                <w:color w:val="000000"/>
                <w:spacing w:val="-2"/>
                <w:sz w:val="24"/>
                <w:szCs w:val="24"/>
              </w:rPr>
              <w:t>/</w:t>
            </w:r>
          </w:p>
          <w:p w:rsidR="00D0763C" w:rsidRDefault="00D0763C" w:rsidP="008206D3">
            <w:pPr>
              <w:tabs>
                <w:tab w:val="left" w:pos="426"/>
              </w:tabs>
              <w:ind w:left="-142" w:right="-108"/>
              <w:jc w:val="both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146FBF">
              <w:rPr>
                <w:b/>
                <w:bCs/>
                <w:color w:val="000000"/>
                <w:spacing w:val="-2"/>
                <w:sz w:val="24"/>
                <w:szCs w:val="24"/>
              </w:rPr>
              <w:t>Практичес</w:t>
            </w:r>
            <w:r w:rsidR="008206D3">
              <w:rPr>
                <w:b/>
                <w:bCs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 </w:t>
            </w:r>
          </w:p>
          <w:p w:rsidR="00146FBF" w:rsidRDefault="00D0763C" w:rsidP="008206D3">
            <w:pPr>
              <w:tabs>
                <w:tab w:val="left" w:pos="426"/>
              </w:tabs>
              <w:ind w:left="-142" w:right="-108"/>
              <w:jc w:val="both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146FBF">
              <w:rPr>
                <w:b/>
                <w:bCs/>
                <w:color w:val="000000"/>
                <w:spacing w:val="-2"/>
                <w:sz w:val="24"/>
                <w:szCs w:val="24"/>
              </w:rPr>
              <w:t>кое</w:t>
            </w:r>
          </w:p>
        </w:tc>
        <w:tc>
          <w:tcPr>
            <w:tcW w:w="2155" w:type="dxa"/>
          </w:tcPr>
          <w:p w:rsidR="00146FBF" w:rsidRDefault="00146FBF" w:rsidP="00146FBF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Тема занятия</w:t>
            </w:r>
          </w:p>
        </w:tc>
        <w:tc>
          <w:tcPr>
            <w:tcW w:w="6776" w:type="dxa"/>
          </w:tcPr>
          <w:p w:rsidR="00146FBF" w:rsidRDefault="00146FBF" w:rsidP="00146FBF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ТЕМЫ рефератов к данному занятию</w:t>
            </w:r>
          </w:p>
          <w:p w:rsidR="00386FB6" w:rsidRDefault="00386FB6" w:rsidP="00146FBF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(можно выбрать любую тему; один человек – одна тема</w:t>
            </w:r>
            <w:r w:rsidR="00D0763C">
              <w:rPr>
                <w:b/>
                <w:bCs/>
                <w:color w:val="000000"/>
                <w:spacing w:val="-2"/>
                <w:sz w:val="24"/>
                <w:szCs w:val="24"/>
              </w:rPr>
              <w:t>*</w:t>
            </w: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!)</w:t>
            </w:r>
          </w:p>
          <w:p w:rsidR="007D63E2" w:rsidRDefault="00A52D37" w:rsidP="007D63E2">
            <w:pPr>
              <w:tabs>
                <w:tab w:val="left" w:pos="426"/>
              </w:tabs>
              <w:ind w:left="-86" w:right="-108"/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Жирным</w:t>
            </w:r>
            <w:r w:rsidR="007D63E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шрифтом выделены темы, имеющие преимущество.</w:t>
            </w:r>
          </w:p>
        </w:tc>
      </w:tr>
      <w:tr w:rsidR="00877F2D">
        <w:tc>
          <w:tcPr>
            <w:tcW w:w="1242" w:type="dxa"/>
          </w:tcPr>
          <w:p w:rsidR="00146FBF" w:rsidRDefault="00146FBF" w:rsidP="00146FBF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№1</w:t>
            </w:r>
          </w:p>
        </w:tc>
        <w:tc>
          <w:tcPr>
            <w:tcW w:w="2155" w:type="dxa"/>
          </w:tcPr>
          <w:p w:rsidR="00146FBF" w:rsidRPr="00146FBF" w:rsidRDefault="00146FBF" w:rsidP="00146FBF">
            <w:pPr>
              <w:numPr>
                <w:ilvl w:val="0"/>
                <w:numId w:val="5"/>
              </w:numPr>
              <w:tabs>
                <w:tab w:val="clear" w:pos="1170"/>
                <w:tab w:val="num" w:pos="245"/>
                <w:tab w:val="left" w:pos="426"/>
              </w:tabs>
              <w:ind w:left="0" w:hanging="39"/>
              <w:jc w:val="both"/>
              <w:rPr>
                <w:color w:val="000000"/>
                <w:spacing w:val="-2"/>
                <w:sz w:val="16"/>
                <w:szCs w:val="16"/>
              </w:rPr>
            </w:pPr>
            <w:r w:rsidRPr="00146FBF">
              <w:rPr>
                <w:color w:val="000000"/>
                <w:spacing w:val="-2"/>
                <w:sz w:val="16"/>
                <w:szCs w:val="16"/>
              </w:rPr>
              <w:t>Формы использования специальных знаний в раскрытии и расследовании преступлений;</w:t>
            </w:r>
          </w:p>
          <w:p w:rsidR="00146FBF" w:rsidRPr="00146FBF" w:rsidRDefault="00146FBF" w:rsidP="00146FBF">
            <w:pPr>
              <w:numPr>
                <w:ilvl w:val="0"/>
                <w:numId w:val="5"/>
              </w:numPr>
              <w:tabs>
                <w:tab w:val="clear" w:pos="1170"/>
                <w:tab w:val="num" w:pos="245"/>
                <w:tab w:val="left" w:pos="426"/>
              </w:tabs>
              <w:ind w:left="0" w:hanging="39"/>
              <w:jc w:val="both"/>
              <w:rPr>
                <w:color w:val="000000"/>
                <w:spacing w:val="-2"/>
                <w:sz w:val="16"/>
                <w:szCs w:val="16"/>
              </w:rPr>
            </w:pPr>
            <w:r w:rsidRPr="00146FBF">
              <w:rPr>
                <w:color w:val="000000"/>
                <w:spacing w:val="-2"/>
                <w:sz w:val="16"/>
                <w:szCs w:val="16"/>
              </w:rPr>
              <w:t>Сущность и значение судебной экспертизы. Классификация судебных экспертиз</w:t>
            </w:r>
            <w:r w:rsidR="004427D3">
              <w:rPr>
                <w:color w:val="000000"/>
                <w:spacing w:val="-2"/>
                <w:sz w:val="16"/>
                <w:szCs w:val="16"/>
              </w:rPr>
              <w:t>.</w:t>
            </w:r>
          </w:p>
        </w:tc>
        <w:tc>
          <w:tcPr>
            <w:tcW w:w="6776" w:type="dxa"/>
          </w:tcPr>
          <w:p w:rsidR="006F1E6D" w:rsidRPr="007D63E2" w:rsidRDefault="006F1E6D" w:rsidP="00386FB6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1170"/>
                <w:tab w:val="num" w:pos="0"/>
                <w:tab w:val="left" w:pos="203"/>
                <w:tab w:val="left" w:pos="426"/>
              </w:tabs>
              <w:ind w:left="0" w:firstLine="0"/>
              <w:rPr>
                <w:b/>
                <w:bCs/>
                <w:sz w:val="22"/>
                <w:szCs w:val="22"/>
              </w:rPr>
            </w:pPr>
            <w:r w:rsidRPr="007D63E2">
              <w:rPr>
                <w:b/>
                <w:bCs/>
                <w:color w:val="000000"/>
                <w:spacing w:val="-2"/>
                <w:sz w:val="22"/>
                <w:szCs w:val="22"/>
              </w:rPr>
              <w:t>Судебная экспертиза за рубежом.</w:t>
            </w:r>
          </w:p>
          <w:p w:rsidR="006F1E6D" w:rsidRPr="00386FB6" w:rsidRDefault="006F1E6D" w:rsidP="00386FB6">
            <w:pPr>
              <w:pStyle w:val="a3"/>
              <w:numPr>
                <w:ilvl w:val="0"/>
                <w:numId w:val="8"/>
              </w:numPr>
              <w:tabs>
                <w:tab w:val="clear" w:pos="1170"/>
                <w:tab w:val="num" w:pos="0"/>
                <w:tab w:val="left" w:pos="203"/>
                <w:tab w:val="left" w:pos="426"/>
              </w:tabs>
              <w:spacing w:before="0" w:beforeAutospacing="0" w:after="0" w:afterAutospacing="0"/>
              <w:ind w:left="0" w:firstLine="0"/>
              <w:rPr>
                <w:sz w:val="22"/>
                <w:szCs w:val="22"/>
              </w:rPr>
            </w:pPr>
            <w:r w:rsidRPr="00386FB6">
              <w:rPr>
                <w:sz w:val="22"/>
                <w:szCs w:val="22"/>
              </w:rPr>
              <w:t>История судебной экспертизы и судебно-экспертных учреждений России</w:t>
            </w:r>
            <w:r w:rsidR="00727717">
              <w:rPr>
                <w:sz w:val="22"/>
                <w:szCs w:val="22"/>
              </w:rPr>
              <w:t>.</w:t>
            </w:r>
          </w:p>
          <w:p w:rsidR="006F1E6D" w:rsidRPr="007D63E2" w:rsidRDefault="006F1E6D" w:rsidP="00386FB6">
            <w:pPr>
              <w:pStyle w:val="a3"/>
              <w:numPr>
                <w:ilvl w:val="0"/>
                <w:numId w:val="8"/>
              </w:numPr>
              <w:tabs>
                <w:tab w:val="clear" w:pos="1170"/>
                <w:tab w:val="num" w:pos="0"/>
                <w:tab w:val="left" w:pos="203"/>
                <w:tab w:val="left" w:pos="426"/>
              </w:tabs>
              <w:spacing w:before="0" w:beforeAutospacing="0" w:after="0" w:afterAutospacing="0"/>
              <w:ind w:left="0" w:firstLine="0"/>
              <w:rPr>
                <w:b/>
                <w:bCs/>
                <w:sz w:val="22"/>
                <w:szCs w:val="22"/>
              </w:rPr>
            </w:pPr>
            <w:r w:rsidRPr="007D63E2">
              <w:rPr>
                <w:b/>
                <w:bCs/>
                <w:sz w:val="22"/>
                <w:szCs w:val="22"/>
              </w:rPr>
              <w:t>Основоположники общей теории судебной экспертизы (экспертологии).</w:t>
            </w:r>
          </w:p>
          <w:p w:rsidR="006F1E6D" w:rsidRPr="00386FB6" w:rsidRDefault="006F1E6D" w:rsidP="00386FB6">
            <w:pPr>
              <w:pStyle w:val="a3"/>
              <w:numPr>
                <w:ilvl w:val="0"/>
                <w:numId w:val="8"/>
              </w:numPr>
              <w:tabs>
                <w:tab w:val="clear" w:pos="1170"/>
                <w:tab w:val="num" w:pos="0"/>
                <w:tab w:val="left" w:pos="203"/>
                <w:tab w:val="left" w:pos="426"/>
              </w:tabs>
              <w:spacing w:before="0" w:beforeAutospacing="0" w:after="0" w:afterAutospacing="0"/>
              <w:ind w:left="0" w:firstLine="0"/>
              <w:rPr>
                <w:sz w:val="22"/>
                <w:szCs w:val="22"/>
              </w:rPr>
            </w:pPr>
            <w:r w:rsidRPr="00386FB6">
              <w:rPr>
                <w:sz w:val="22"/>
                <w:szCs w:val="22"/>
              </w:rPr>
              <w:t>Моделирование и эксперимент в судебно-экспертной деятельности.</w:t>
            </w:r>
          </w:p>
          <w:p w:rsidR="006F1E6D" w:rsidRPr="00386FB6" w:rsidRDefault="006F1E6D" w:rsidP="00386FB6">
            <w:pPr>
              <w:pStyle w:val="a3"/>
              <w:numPr>
                <w:ilvl w:val="0"/>
                <w:numId w:val="8"/>
              </w:numPr>
              <w:tabs>
                <w:tab w:val="clear" w:pos="1170"/>
                <w:tab w:val="num" w:pos="0"/>
                <w:tab w:val="left" w:pos="203"/>
                <w:tab w:val="left" w:pos="426"/>
              </w:tabs>
              <w:spacing w:before="0" w:beforeAutospacing="0" w:after="0" w:afterAutospacing="0"/>
              <w:ind w:left="0" w:firstLine="0"/>
              <w:rPr>
                <w:sz w:val="22"/>
                <w:szCs w:val="22"/>
              </w:rPr>
            </w:pPr>
            <w:r w:rsidRPr="00386FB6">
              <w:rPr>
                <w:sz w:val="22"/>
                <w:szCs w:val="22"/>
              </w:rPr>
              <w:t>Значение и тенденции развития понятийного аппарата судебной экспертизы.</w:t>
            </w:r>
          </w:p>
          <w:p w:rsidR="006F1E6D" w:rsidRPr="007D63E2" w:rsidRDefault="006F1E6D" w:rsidP="00386FB6">
            <w:pPr>
              <w:pStyle w:val="a3"/>
              <w:numPr>
                <w:ilvl w:val="0"/>
                <w:numId w:val="8"/>
              </w:numPr>
              <w:tabs>
                <w:tab w:val="clear" w:pos="1170"/>
                <w:tab w:val="num" w:pos="0"/>
                <w:tab w:val="left" w:pos="203"/>
                <w:tab w:val="left" w:pos="426"/>
              </w:tabs>
              <w:spacing w:before="0" w:beforeAutospacing="0" w:after="0" w:afterAutospacing="0"/>
              <w:ind w:left="0" w:firstLine="0"/>
              <w:rPr>
                <w:b/>
                <w:bCs/>
                <w:sz w:val="22"/>
                <w:szCs w:val="22"/>
              </w:rPr>
            </w:pPr>
            <w:r w:rsidRPr="007D63E2">
              <w:rPr>
                <w:b/>
                <w:bCs/>
                <w:sz w:val="22"/>
                <w:szCs w:val="22"/>
              </w:rPr>
              <w:t>Математизация и киб</w:t>
            </w:r>
            <w:r w:rsidR="00727717" w:rsidRPr="007D63E2">
              <w:rPr>
                <w:b/>
                <w:bCs/>
                <w:sz w:val="22"/>
                <w:szCs w:val="22"/>
              </w:rPr>
              <w:t>ернетизация судебной экспертизы.</w:t>
            </w:r>
          </w:p>
          <w:p w:rsidR="00386FB6" w:rsidRPr="007D63E2" w:rsidRDefault="00386FB6" w:rsidP="00386FB6">
            <w:pPr>
              <w:pStyle w:val="a3"/>
              <w:numPr>
                <w:ilvl w:val="0"/>
                <w:numId w:val="8"/>
              </w:numPr>
              <w:tabs>
                <w:tab w:val="clear" w:pos="1170"/>
                <w:tab w:val="num" w:pos="0"/>
                <w:tab w:val="left" w:pos="203"/>
                <w:tab w:val="left" w:pos="426"/>
              </w:tabs>
              <w:spacing w:before="0" w:beforeAutospacing="0" w:after="0" w:afterAutospacing="0"/>
              <w:ind w:left="0" w:firstLine="0"/>
              <w:rPr>
                <w:b/>
                <w:bCs/>
                <w:sz w:val="22"/>
                <w:szCs w:val="22"/>
              </w:rPr>
            </w:pPr>
            <w:r w:rsidRPr="007D63E2">
              <w:rPr>
                <w:b/>
                <w:bCs/>
                <w:sz w:val="22"/>
                <w:szCs w:val="22"/>
              </w:rPr>
              <w:t>Влияние научных положений логики и психологии на судебно-экспертное познание.</w:t>
            </w:r>
          </w:p>
          <w:p w:rsidR="00146FBF" w:rsidRDefault="00386FB6" w:rsidP="00386FB6">
            <w:pPr>
              <w:pStyle w:val="a3"/>
              <w:numPr>
                <w:ilvl w:val="0"/>
                <w:numId w:val="8"/>
              </w:numPr>
              <w:tabs>
                <w:tab w:val="clear" w:pos="1170"/>
                <w:tab w:val="num" w:pos="0"/>
                <w:tab w:val="left" w:pos="203"/>
                <w:tab w:val="left" w:pos="426"/>
              </w:tabs>
              <w:spacing w:before="0" w:beforeAutospacing="0" w:after="0" w:afterAutospacing="0"/>
              <w:ind w:left="0" w:firstLine="0"/>
              <w:rPr>
                <w:b/>
                <w:bCs/>
                <w:color w:val="000000"/>
                <w:spacing w:val="-2"/>
              </w:rPr>
            </w:pPr>
            <w:r w:rsidRPr="00386FB6">
              <w:rPr>
                <w:sz w:val="22"/>
                <w:szCs w:val="22"/>
              </w:rPr>
              <w:t>Судебно-экспертное исследование как творческий познавательный процесс.</w:t>
            </w:r>
          </w:p>
        </w:tc>
      </w:tr>
      <w:tr w:rsidR="00877F2D">
        <w:tc>
          <w:tcPr>
            <w:tcW w:w="1242" w:type="dxa"/>
          </w:tcPr>
          <w:p w:rsidR="00146FBF" w:rsidRDefault="00146FBF" w:rsidP="00146FBF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№2</w:t>
            </w:r>
          </w:p>
        </w:tc>
        <w:tc>
          <w:tcPr>
            <w:tcW w:w="2155" w:type="dxa"/>
          </w:tcPr>
          <w:p w:rsidR="00146FBF" w:rsidRPr="004427D3" w:rsidRDefault="004427D3" w:rsidP="004427D3">
            <w:pPr>
              <w:numPr>
                <w:ilvl w:val="0"/>
                <w:numId w:val="6"/>
              </w:numPr>
              <w:tabs>
                <w:tab w:val="clear" w:pos="720"/>
                <w:tab w:val="left" w:pos="180"/>
                <w:tab w:val="left" w:pos="426"/>
                <w:tab w:val="num" w:pos="528"/>
              </w:tabs>
              <w:ind w:left="0" w:hanging="39"/>
              <w:jc w:val="both"/>
              <w:rPr>
                <w:color w:val="000000"/>
                <w:spacing w:val="-2"/>
                <w:sz w:val="16"/>
                <w:szCs w:val="16"/>
              </w:rPr>
            </w:pPr>
            <w:r w:rsidRPr="004427D3">
              <w:rPr>
                <w:color w:val="000000"/>
                <w:spacing w:val="-2"/>
                <w:sz w:val="16"/>
                <w:szCs w:val="16"/>
              </w:rPr>
              <w:t>Сущность и значение судебной экспертизы. Классификация судебных экспертиз;</w:t>
            </w:r>
          </w:p>
          <w:p w:rsidR="004427D3" w:rsidRDefault="004427D3" w:rsidP="004427D3">
            <w:pPr>
              <w:numPr>
                <w:ilvl w:val="0"/>
                <w:numId w:val="6"/>
              </w:numPr>
              <w:tabs>
                <w:tab w:val="clear" w:pos="720"/>
                <w:tab w:val="left" w:pos="180"/>
                <w:tab w:val="left" w:pos="426"/>
                <w:tab w:val="num" w:pos="528"/>
              </w:tabs>
              <w:ind w:left="0" w:hanging="39"/>
              <w:jc w:val="both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4427D3">
              <w:rPr>
                <w:color w:val="000000"/>
                <w:spacing w:val="-2"/>
                <w:sz w:val="16"/>
                <w:szCs w:val="16"/>
              </w:rPr>
              <w:t>Структура судебно-экспертных учреждений.</w:t>
            </w:r>
          </w:p>
        </w:tc>
        <w:tc>
          <w:tcPr>
            <w:tcW w:w="6776" w:type="dxa"/>
          </w:tcPr>
          <w:p w:rsidR="006F1E6D" w:rsidRPr="00D0763C" w:rsidRDefault="006F1E6D" w:rsidP="00727717">
            <w:pPr>
              <w:numPr>
                <w:ilvl w:val="0"/>
                <w:numId w:val="11"/>
              </w:numPr>
              <w:shd w:val="clear" w:color="auto" w:fill="FFFFFF"/>
              <w:tabs>
                <w:tab w:val="clear" w:pos="720"/>
                <w:tab w:val="num" w:pos="344"/>
                <w:tab w:val="left" w:pos="426"/>
              </w:tabs>
              <w:ind w:left="0" w:firstLine="56"/>
              <w:rPr>
                <w:sz w:val="22"/>
                <w:szCs w:val="22"/>
              </w:rPr>
            </w:pPr>
            <w:r w:rsidRPr="00D0763C">
              <w:rPr>
                <w:color w:val="000000"/>
                <w:spacing w:val="-3"/>
                <w:sz w:val="22"/>
                <w:szCs w:val="22"/>
              </w:rPr>
              <w:t xml:space="preserve">Экспертные методы и методики (виды; имеющиеся проблемы). </w:t>
            </w:r>
          </w:p>
          <w:p w:rsidR="006F1E6D" w:rsidRPr="00D0763C" w:rsidRDefault="006F1E6D" w:rsidP="00727717">
            <w:pPr>
              <w:pStyle w:val="a3"/>
              <w:numPr>
                <w:ilvl w:val="0"/>
                <w:numId w:val="11"/>
              </w:numPr>
              <w:tabs>
                <w:tab w:val="clear" w:pos="720"/>
                <w:tab w:val="num" w:pos="344"/>
                <w:tab w:val="left" w:pos="426"/>
              </w:tabs>
              <w:spacing w:before="0" w:beforeAutospacing="0" w:after="0" w:afterAutospacing="0"/>
              <w:ind w:left="0" w:firstLine="56"/>
              <w:rPr>
                <w:sz w:val="22"/>
                <w:szCs w:val="22"/>
              </w:rPr>
            </w:pPr>
            <w:r w:rsidRPr="00D0763C">
              <w:rPr>
                <w:sz w:val="22"/>
                <w:szCs w:val="22"/>
              </w:rPr>
              <w:t>Экспертно-криминалистическая служба МВД РФ: история и современные возможности.</w:t>
            </w:r>
          </w:p>
          <w:p w:rsidR="006F1E6D" w:rsidRPr="007D63E2" w:rsidRDefault="006F1E6D" w:rsidP="00727717">
            <w:pPr>
              <w:pStyle w:val="a3"/>
              <w:numPr>
                <w:ilvl w:val="0"/>
                <w:numId w:val="11"/>
              </w:numPr>
              <w:tabs>
                <w:tab w:val="clear" w:pos="720"/>
                <w:tab w:val="num" w:pos="344"/>
                <w:tab w:val="left" w:pos="426"/>
              </w:tabs>
              <w:spacing w:before="0" w:beforeAutospacing="0" w:after="0" w:afterAutospacing="0"/>
              <w:ind w:left="0" w:firstLine="56"/>
              <w:rPr>
                <w:b/>
                <w:bCs/>
                <w:sz w:val="22"/>
                <w:szCs w:val="22"/>
              </w:rPr>
            </w:pPr>
            <w:r w:rsidRPr="007D63E2">
              <w:rPr>
                <w:b/>
                <w:bCs/>
                <w:sz w:val="22"/>
                <w:szCs w:val="22"/>
              </w:rPr>
              <w:t>Теория криминалистической идентификации.</w:t>
            </w:r>
          </w:p>
          <w:p w:rsidR="006F1E6D" w:rsidRPr="007D63E2" w:rsidRDefault="006F1E6D" w:rsidP="00727717">
            <w:pPr>
              <w:pStyle w:val="a3"/>
              <w:numPr>
                <w:ilvl w:val="0"/>
                <w:numId w:val="11"/>
              </w:numPr>
              <w:tabs>
                <w:tab w:val="clear" w:pos="720"/>
                <w:tab w:val="num" w:pos="344"/>
                <w:tab w:val="left" w:pos="426"/>
              </w:tabs>
              <w:spacing w:before="0" w:beforeAutospacing="0" w:after="0" w:afterAutospacing="0"/>
              <w:ind w:left="0" w:firstLine="56"/>
              <w:rPr>
                <w:b/>
                <w:bCs/>
                <w:sz w:val="22"/>
                <w:szCs w:val="22"/>
              </w:rPr>
            </w:pPr>
            <w:r w:rsidRPr="007D63E2">
              <w:rPr>
                <w:b/>
                <w:bCs/>
                <w:sz w:val="22"/>
                <w:szCs w:val="22"/>
              </w:rPr>
              <w:t>Общие положения судебно-экспертной диагностики.</w:t>
            </w:r>
          </w:p>
          <w:p w:rsidR="00386FB6" w:rsidRPr="00D0763C" w:rsidRDefault="00386FB6" w:rsidP="00727717">
            <w:pPr>
              <w:pStyle w:val="a3"/>
              <w:numPr>
                <w:ilvl w:val="0"/>
                <w:numId w:val="11"/>
              </w:numPr>
              <w:tabs>
                <w:tab w:val="clear" w:pos="720"/>
                <w:tab w:val="num" w:pos="344"/>
                <w:tab w:val="left" w:pos="426"/>
              </w:tabs>
              <w:spacing w:before="0" w:beforeAutospacing="0" w:after="0" w:afterAutospacing="0"/>
              <w:ind w:left="0" w:firstLine="56"/>
              <w:rPr>
                <w:sz w:val="22"/>
                <w:szCs w:val="22"/>
              </w:rPr>
            </w:pPr>
            <w:r w:rsidRPr="007D63E2">
              <w:rPr>
                <w:b/>
                <w:bCs/>
                <w:sz w:val="22"/>
                <w:szCs w:val="22"/>
              </w:rPr>
              <w:t>Развитие н</w:t>
            </w:r>
            <w:r w:rsidR="00D0763C" w:rsidRPr="007D63E2">
              <w:rPr>
                <w:b/>
                <w:bCs/>
                <w:sz w:val="22"/>
                <w:szCs w:val="22"/>
              </w:rPr>
              <w:t>егосударственных Судебно-экспертных учреждений</w:t>
            </w:r>
            <w:r w:rsidR="00D0763C">
              <w:rPr>
                <w:sz w:val="22"/>
                <w:szCs w:val="22"/>
              </w:rPr>
              <w:t>.</w:t>
            </w:r>
          </w:p>
          <w:p w:rsidR="00146FBF" w:rsidRDefault="00146FBF" w:rsidP="00127E7D">
            <w:pPr>
              <w:tabs>
                <w:tab w:val="left" w:pos="426"/>
              </w:tabs>
              <w:jc w:val="both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  <w:tr w:rsidR="00877F2D">
        <w:tc>
          <w:tcPr>
            <w:tcW w:w="1242" w:type="dxa"/>
          </w:tcPr>
          <w:p w:rsidR="00146FBF" w:rsidRDefault="00146FBF" w:rsidP="00146FBF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№3</w:t>
            </w:r>
          </w:p>
        </w:tc>
        <w:tc>
          <w:tcPr>
            <w:tcW w:w="2155" w:type="dxa"/>
          </w:tcPr>
          <w:p w:rsidR="00146FBF" w:rsidRPr="00CD2904" w:rsidRDefault="004427D3" w:rsidP="00127E7D">
            <w:pPr>
              <w:tabs>
                <w:tab w:val="left" w:pos="426"/>
              </w:tabs>
              <w:jc w:val="both"/>
              <w:rPr>
                <w:color w:val="000000"/>
                <w:spacing w:val="-2"/>
                <w:sz w:val="16"/>
                <w:szCs w:val="16"/>
              </w:rPr>
            </w:pPr>
            <w:r w:rsidRPr="00CD2904">
              <w:rPr>
                <w:color w:val="000000"/>
                <w:spacing w:val="-2"/>
                <w:sz w:val="16"/>
                <w:szCs w:val="16"/>
              </w:rPr>
              <w:t>Правовая основа деятельности судебного эксперта</w:t>
            </w:r>
          </w:p>
        </w:tc>
        <w:tc>
          <w:tcPr>
            <w:tcW w:w="6776" w:type="dxa"/>
          </w:tcPr>
          <w:p w:rsidR="006F1E6D" w:rsidRPr="007D63E2" w:rsidRDefault="006F1E6D" w:rsidP="0072771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18"/>
                <w:tab w:val="left" w:pos="426"/>
              </w:tabs>
              <w:ind w:left="0" w:firstLine="0"/>
              <w:rPr>
                <w:b/>
                <w:bCs/>
                <w:sz w:val="22"/>
                <w:szCs w:val="22"/>
              </w:rPr>
            </w:pPr>
            <w:r w:rsidRPr="007D63E2">
              <w:rPr>
                <w:b/>
                <w:bCs/>
                <w:color w:val="000000"/>
                <w:spacing w:val="-2"/>
                <w:sz w:val="22"/>
                <w:szCs w:val="22"/>
              </w:rPr>
              <w:t>Судебная экспертиза в гражданском процессе.</w:t>
            </w:r>
          </w:p>
          <w:p w:rsidR="006F1E6D" w:rsidRPr="00727717" w:rsidRDefault="006F1E6D" w:rsidP="0072771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18"/>
                <w:tab w:val="left" w:pos="426"/>
              </w:tabs>
              <w:ind w:left="0" w:firstLine="0"/>
              <w:rPr>
                <w:sz w:val="22"/>
                <w:szCs w:val="22"/>
              </w:rPr>
            </w:pPr>
            <w:r w:rsidRPr="00727717">
              <w:rPr>
                <w:color w:val="000000"/>
                <w:spacing w:val="-2"/>
                <w:sz w:val="22"/>
                <w:szCs w:val="22"/>
              </w:rPr>
              <w:t>Судебная экспертиза в уголовном процессе.</w:t>
            </w:r>
          </w:p>
          <w:p w:rsidR="006F1E6D" w:rsidRPr="007D63E2" w:rsidRDefault="006F1E6D" w:rsidP="0072771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18"/>
                <w:tab w:val="left" w:pos="426"/>
              </w:tabs>
              <w:ind w:left="0" w:firstLine="0"/>
              <w:rPr>
                <w:b/>
                <w:bCs/>
                <w:sz w:val="22"/>
                <w:szCs w:val="22"/>
              </w:rPr>
            </w:pPr>
            <w:r w:rsidRPr="007D63E2">
              <w:rPr>
                <w:b/>
                <w:bCs/>
                <w:color w:val="000000"/>
                <w:spacing w:val="-2"/>
                <w:sz w:val="22"/>
                <w:szCs w:val="22"/>
              </w:rPr>
              <w:t>Судебная экспертиза в арбитражном процессе.</w:t>
            </w:r>
          </w:p>
          <w:p w:rsidR="006F1E6D" w:rsidRPr="00727717" w:rsidRDefault="006F1E6D" w:rsidP="0072771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18"/>
                <w:tab w:val="left" w:pos="426"/>
              </w:tabs>
              <w:ind w:left="0" w:firstLine="0"/>
              <w:rPr>
                <w:sz w:val="22"/>
                <w:szCs w:val="22"/>
              </w:rPr>
            </w:pPr>
            <w:r w:rsidRPr="00727717">
              <w:rPr>
                <w:color w:val="000000"/>
                <w:spacing w:val="-1"/>
                <w:sz w:val="22"/>
                <w:szCs w:val="22"/>
              </w:rPr>
              <w:t>Обязательные случаи назначения судебной экспертизы.</w:t>
            </w:r>
          </w:p>
          <w:p w:rsidR="006F1E6D" w:rsidRPr="007D63E2" w:rsidRDefault="006F1E6D" w:rsidP="0072771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18"/>
                <w:tab w:val="left" w:pos="426"/>
              </w:tabs>
              <w:ind w:left="0" w:firstLine="0"/>
              <w:rPr>
                <w:b/>
                <w:bCs/>
                <w:sz w:val="22"/>
                <w:szCs w:val="22"/>
              </w:rPr>
            </w:pPr>
            <w:r w:rsidRPr="007D63E2">
              <w:rPr>
                <w:b/>
                <w:bCs/>
                <w:color w:val="000000"/>
                <w:sz w:val="22"/>
                <w:szCs w:val="22"/>
              </w:rPr>
              <w:t xml:space="preserve">Соблюдение прав человека при производстве судебной экспертизы. </w:t>
            </w:r>
          </w:p>
          <w:p w:rsidR="006F1E6D" w:rsidRPr="00727717" w:rsidRDefault="006F1E6D" w:rsidP="0072771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218"/>
                <w:tab w:val="left" w:pos="426"/>
              </w:tabs>
              <w:ind w:left="0" w:firstLine="0"/>
              <w:rPr>
                <w:sz w:val="22"/>
                <w:szCs w:val="22"/>
              </w:rPr>
            </w:pPr>
            <w:r w:rsidRPr="00727717">
              <w:rPr>
                <w:color w:val="000000"/>
                <w:spacing w:val="-1"/>
                <w:sz w:val="22"/>
                <w:szCs w:val="22"/>
              </w:rPr>
              <w:t>Проблемы соотношения заключения специалиста и заключения эксперта.</w:t>
            </w:r>
          </w:p>
          <w:p w:rsidR="00386FB6" w:rsidRPr="007D63E2" w:rsidRDefault="00386FB6" w:rsidP="00727717">
            <w:pPr>
              <w:pStyle w:val="a3"/>
              <w:numPr>
                <w:ilvl w:val="0"/>
                <w:numId w:val="2"/>
              </w:numPr>
              <w:tabs>
                <w:tab w:val="left" w:pos="218"/>
                <w:tab w:val="left" w:pos="426"/>
              </w:tabs>
              <w:spacing w:before="0" w:beforeAutospacing="0" w:after="0" w:afterAutospacing="0"/>
              <w:ind w:left="0" w:firstLine="0"/>
              <w:rPr>
                <w:b/>
                <w:bCs/>
                <w:sz w:val="22"/>
                <w:szCs w:val="22"/>
              </w:rPr>
            </w:pPr>
            <w:r w:rsidRPr="007D63E2">
              <w:rPr>
                <w:b/>
                <w:bCs/>
                <w:sz w:val="22"/>
                <w:szCs w:val="22"/>
              </w:rPr>
              <w:t>Принципы судебно-экспертной деятельности и практика их реализации в российском судопроизводстве.</w:t>
            </w:r>
          </w:p>
          <w:p w:rsidR="00146FBF" w:rsidRPr="00727717" w:rsidRDefault="00146FBF" w:rsidP="00727717">
            <w:pPr>
              <w:tabs>
                <w:tab w:val="left" w:pos="218"/>
                <w:tab w:val="left" w:pos="426"/>
              </w:tabs>
              <w:jc w:val="both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</w:p>
        </w:tc>
      </w:tr>
      <w:tr w:rsidR="004427D3" w:rsidTr="008206D3">
        <w:tc>
          <w:tcPr>
            <w:tcW w:w="1242" w:type="dxa"/>
          </w:tcPr>
          <w:p w:rsidR="004427D3" w:rsidRDefault="004427D3" w:rsidP="00146FBF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№4</w:t>
            </w:r>
          </w:p>
        </w:tc>
        <w:tc>
          <w:tcPr>
            <w:tcW w:w="8931" w:type="dxa"/>
            <w:gridSpan w:val="2"/>
          </w:tcPr>
          <w:p w:rsidR="004427D3" w:rsidRPr="00727717" w:rsidRDefault="004427D3" w:rsidP="00727717">
            <w:pPr>
              <w:tabs>
                <w:tab w:val="left" w:pos="218"/>
                <w:tab w:val="left" w:pos="426"/>
              </w:tabs>
              <w:jc w:val="center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727717">
              <w:rPr>
                <w:b/>
                <w:bCs/>
                <w:color w:val="000000"/>
                <w:spacing w:val="-2"/>
                <w:sz w:val="22"/>
                <w:szCs w:val="22"/>
              </w:rPr>
              <w:t>Промежуточный контроль по всему пред</w:t>
            </w:r>
            <w:r w:rsidR="00082C98">
              <w:rPr>
                <w:b/>
                <w:bCs/>
                <w:color w:val="000000"/>
                <w:spacing w:val="-2"/>
                <w:sz w:val="22"/>
                <w:szCs w:val="22"/>
              </w:rPr>
              <w:t>ы</w:t>
            </w:r>
            <w:r w:rsidRPr="00727717">
              <w:rPr>
                <w:b/>
                <w:bCs/>
                <w:color w:val="000000"/>
                <w:spacing w:val="-2"/>
                <w:sz w:val="22"/>
                <w:szCs w:val="22"/>
              </w:rPr>
              <w:t>дущему материалу</w:t>
            </w:r>
          </w:p>
        </w:tc>
      </w:tr>
      <w:tr w:rsidR="00877F2D" w:rsidTr="00877F2D">
        <w:trPr>
          <w:trHeight w:val="2814"/>
        </w:trPr>
        <w:tc>
          <w:tcPr>
            <w:tcW w:w="1242" w:type="dxa"/>
          </w:tcPr>
          <w:p w:rsidR="00146FBF" w:rsidRDefault="00146FBF" w:rsidP="00146FBF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№5</w:t>
            </w:r>
          </w:p>
        </w:tc>
        <w:tc>
          <w:tcPr>
            <w:tcW w:w="2155" w:type="dxa"/>
          </w:tcPr>
          <w:p w:rsidR="00146FBF" w:rsidRPr="00CD2904" w:rsidRDefault="00CD2904" w:rsidP="00127E7D">
            <w:pPr>
              <w:tabs>
                <w:tab w:val="left" w:pos="426"/>
              </w:tabs>
              <w:jc w:val="both"/>
              <w:rPr>
                <w:color w:val="000000"/>
                <w:spacing w:val="-2"/>
                <w:sz w:val="16"/>
                <w:szCs w:val="16"/>
              </w:rPr>
            </w:pPr>
            <w:r w:rsidRPr="00CD2904">
              <w:rPr>
                <w:color w:val="000000"/>
                <w:spacing w:val="-2"/>
                <w:sz w:val="16"/>
                <w:szCs w:val="16"/>
              </w:rPr>
              <w:t>Подготовка и назначение судебной экспертизы</w:t>
            </w:r>
          </w:p>
        </w:tc>
        <w:tc>
          <w:tcPr>
            <w:tcW w:w="6776" w:type="dxa"/>
          </w:tcPr>
          <w:p w:rsidR="006F1E6D" w:rsidRPr="007D63E2" w:rsidRDefault="006F1E6D" w:rsidP="00877F2D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218"/>
                <w:tab w:val="left" w:pos="426"/>
                <w:tab w:val="left" w:pos="547"/>
              </w:tabs>
              <w:ind w:left="0" w:firstLine="0"/>
              <w:rPr>
                <w:b/>
                <w:bCs/>
                <w:color w:val="000000"/>
                <w:spacing w:val="-16"/>
                <w:sz w:val="22"/>
                <w:szCs w:val="22"/>
              </w:rPr>
            </w:pPr>
            <w:r w:rsidRPr="007D63E2">
              <w:rPr>
                <w:b/>
                <w:bCs/>
                <w:color w:val="000000"/>
                <w:spacing w:val="-1"/>
                <w:sz w:val="22"/>
                <w:szCs w:val="22"/>
              </w:rPr>
              <w:t>Профессиональные и квалификационные требования, предъявляемые к эксперту.</w:t>
            </w:r>
          </w:p>
          <w:p w:rsidR="006F1E6D" w:rsidRPr="00727717" w:rsidRDefault="006F1E6D" w:rsidP="00877F2D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218"/>
                <w:tab w:val="left" w:pos="426"/>
                <w:tab w:val="left" w:pos="547"/>
              </w:tabs>
              <w:ind w:left="0" w:firstLine="0"/>
              <w:rPr>
                <w:color w:val="000000"/>
                <w:spacing w:val="-14"/>
                <w:sz w:val="22"/>
                <w:szCs w:val="22"/>
              </w:rPr>
            </w:pPr>
            <w:r w:rsidRPr="00727717">
              <w:rPr>
                <w:color w:val="000000"/>
                <w:spacing w:val="6"/>
                <w:sz w:val="22"/>
                <w:szCs w:val="22"/>
              </w:rPr>
              <w:t>Особенности применения методов исследования при производстве экспертизы в</w:t>
            </w:r>
            <w:r w:rsidR="007D63E2">
              <w:rPr>
                <w:color w:val="000000"/>
                <w:spacing w:val="6"/>
                <w:sz w:val="22"/>
                <w:szCs w:val="22"/>
              </w:rPr>
              <w:t xml:space="preserve"> </w:t>
            </w:r>
            <w:r w:rsidRPr="00727717">
              <w:rPr>
                <w:color w:val="000000"/>
                <w:spacing w:val="-1"/>
                <w:sz w:val="22"/>
                <w:szCs w:val="22"/>
              </w:rPr>
              <w:t>отношении живых лиц.</w:t>
            </w:r>
          </w:p>
          <w:p w:rsidR="006F1E6D" w:rsidRPr="007D63E2" w:rsidRDefault="006F1E6D" w:rsidP="00877F2D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218"/>
                <w:tab w:val="left" w:pos="426"/>
              </w:tabs>
              <w:ind w:left="0" w:firstLine="0"/>
              <w:rPr>
                <w:b/>
                <w:bCs/>
                <w:sz w:val="22"/>
                <w:szCs w:val="22"/>
              </w:rPr>
            </w:pPr>
            <w:r w:rsidRPr="007D63E2">
              <w:rPr>
                <w:b/>
                <w:bCs/>
                <w:color w:val="000000"/>
                <w:spacing w:val="-1"/>
                <w:sz w:val="22"/>
                <w:szCs w:val="22"/>
              </w:rPr>
              <w:t xml:space="preserve">Психологические особенности судебного эксперта. </w:t>
            </w:r>
          </w:p>
          <w:p w:rsidR="00727717" w:rsidRPr="00727717" w:rsidRDefault="006F1E6D" w:rsidP="00877F2D">
            <w:pPr>
              <w:numPr>
                <w:ilvl w:val="0"/>
                <w:numId w:val="18"/>
              </w:numPr>
              <w:shd w:val="clear" w:color="auto" w:fill="FFFFFF"/>
              <w:tabs>
                <w:tab w:val="left" w:pos="218"/>
                <w:tab w:val="left" w:pos="426"/>
              </w:tabs>
              <w:ind w:left="0" w:firstLine="0"/>
            </w:pPr>
            <w:r w:rsidRPr="00727717">
              <w:rPr>
                <w:sz w:val="22"/>
                <w:szCs w:val="22"/>
              </w:rPr>
              <w:t>Формирование внутреннего убеждения судебного эксперта и влияние на него объективных, субъективных факторов.</w:t>
            </w:r>
            <w:r w:rsidR="00727717">
              <w:rPr>
                <w:color w:val="000000"/>
                <w:sz w:val="24"/>
                <w:szCs w:val="24"/>
              </w:rPr>
              <w:t xml:space="preserve"> </w:t>
            </w:r>
          </w:p>
          <w:p w:rsidR="00877F2D" w:rsidRPr="007D63E2" w:rsidRDefault="00727717" w:rsidP="00877F2D">
            <w:pPr>
              <w:numPr>
                <w:ilvl w:val="0"/>
                <w:numId w:val="18"/>
              </w:numPr>
              <w:tabs>
                <w:tab w:val="left" w:pos="218"/>
                <w:tab w:val="left" w:pos="426"/>
              </w:tabs>
              <w:ind w:left="0" w:firstLine="0"/>
              <w:rPr>
                <w:b/>
                <w:bCs/>
                <w:sz w:val="22"/>
                <w:szCs w:val="22"/>
              </w:rPr>
            </w:pPr>
            <w:r w:rsidRPr="007D63E2">
              <w:rPr>
                <w:b/>
                <w:bCs/>
                <w:color w:val="000000"/>
              </w:rPr>
              <w:t>О</w:t>
            </w:r>
            <w:r w:rsidRPr="007D63E2">
              <w:rPr>
                <w:b/>
                <w:bCs/>
                <w:color w:val="000000"/>
                <w:sz w:val="24"/>
                <w:szCs w:val="24"/>
              </w:rPr>
              <w:t xml:space="preserve">рганизационные проблемы экспертной деятельности. </w:t>
            </w:r>
          </w:p>
          <w:p w:rsidR="00146FBF" w:rsidRPr="007D63E2" w:rsidRDefault="00877F2D" w:rsidP="00877F2D">
            <w:pPr>
              <w:pStyle w:val="a3"/>
              <w:numPr>
                <w:ilvl w:val="0"/>
                <w:numId w:val="18"/>
              </w:numPr>
              <w:tabs>
                <w:tab w:val="left" w:pos="218"/>
                <w:tab w:val="left" w:pos="426"/>
              </w:tabs>
              <w:spacing w:before="0" w:beforeAutospacing="0" w:after="0" w:afterAutospacing="0"/>
              <w:ind w:left="0" w:firstLine="0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7D63E2">
              <w:rPr>
                <w:b/>
                <w:bCs/>
                <w:sz w:val="22"/>
                <w:szCs w:val="22"/>
              </w:rPr>
              <w:t>Профессиональная этика судебного эксперта.</w:t>
            </w:r>
          </w:p>
        </w:tc>
      </w:tr>
      <w:tr w:rsidR="00877F2D">
        <w:tc>
          <w:tcPr>
            <w:tcW w:w="1242" w:type="dxa"/>
          </w:tcPr>
          <w:p w:rsidR="00146FBF" w:rsidRDefault="00146FBF" w:rsidP="00146FBF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№6</w:t>
            </w:r>
          </w:p>
        </w:tc>
        <w:tc>
          <w:tcPr>
            <w:tcW w:w="2155" w:type="dxa"/>
          </w:tcPr>
          <w:p w:rsidR="00146FBF" w:rsidRPr="00CD2904" w:rsidRDefault="00CD2904" w:rsidP="00127E7D">
            <w:pPr>
              <w:tabs>
                <w:tab w:val="left" w:pos="426"/>
              </w:tabs>
              <w:jc w:val="both"/>
              <w:rPr>
                <w:color w:val="000000"/>
                <w:spacing w:val="-2"/>
                <w:sz w:val="16"/>
                <w:szCs w:val="16"/>
              </w:rPr>
            </w:pPr>
            <w:r w:rsidRPr="00CD2904">
              <w:rPr>
                <w:color w:val="000000"/>
                <w:spacing w:val="-2"/>
                <w:sz w:val="16"/>
                <w:szCs w:val="16"/>
              </w:rPr>
              <w:t>Содержание заключения эксперта и его оценка</w:t>
            </w:r>
          </w:p>
        </w:tc>
        <w:tc>
          <w:tcPr>
            <w:tcW w:w="6776" w:type="dxa"/>
          </w:tcPr>
          <w:p w:rsidR="006F1E6D" w:rsidRPr="00727717" w:rsidRDefault="006F1E6D" w:rsidP="00727717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217"/>
                <w:tab w:val="left" w:pos="426"/>
              </w:tabs>
              <w:ind w:left="0" w:hanging="29"/>
              <w:rPr>
                <w:sz w:val="22"/>
                <w:szCs w:val="22"/>
              </w:rPr>
            </w:pPr>
            <w:r w:rsidRPr="00727717">
              <w:rPr>
                <w:color w:val="000000"/>
                <w:sz w:val="22"/>
                <w:szCs w:val="22"/>
              </w:rPr>
              <w:t xml:space="preserve">Информационное обеспечение экспертной деятельности. </w:t>
            </w:r>
          </w:p>
          <w:p w:rsidR="006F1E6D" w:rsidRPr="007D63E2" w:rsidRDefault="006F1E6D" w:rsidP="00727717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217"/>
                <w:tab w:val="left" w:pos="426"/>
              </w:tabs>
              <w:ind w:left="0" w:hanging="29"/>
              <w:rPr>
                <w:b/>
                <w:bCs/>
                <w:sz w:val="22"/>
                <w:szCs w:val="22"/>
              </w:rPr>
            </w:pPr>
            <w:r w:rsidRPr="007D63E2">
              <w:rPr>
                <w:b/>
                <w:bCs/>
                <w:color w:val="000000"/>
                <w:spacing w:val="-1"/>
                <w:sz w:val="22"/>
                <w:szCs w:val="22"/>
              </w:rPr>
              <w:t>Экспертные ошибки (понятие, виды, причины). Проблемы состязательности экспертов.</w:t>
            </w:r>
          </w:p>
          <w:p w:rsidR="006F1E6D" w:rsidRPr="00727717" w:rsidRDefault="006F1E6D" w:rsidP="00727717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217"/>
                <w:tab w:val="left" w:pos="426"/>
              </w:tabs>
              <w:ind w:left="0" w:hanging="29"/>
              <w:rPr>
                <w:sz w:val="22"/>
                <w:szCs w:val="22"/>
              </w:rPr>
            </w:pPr>
            <w:r w:rsidRPr="00727717">
              <w:rPr>
                <w:color w:val="000000"/>
                <w:spacing w:val="-1"/>
                <w:sz w:val="22"/>
                <w:szCs w:val="22"/>
              </w:rPr>
              <w:t xml:space="preserve">Экспертная инициатива. Границы познавательной активности эксперта. </w:t>
            </w:r>
          </w:p>
          <w:p w:rsidR="006F1E6D" w:rsidRPr="007D63E2" w:rsidRDefault="006F1E6D" w:rsidP="00727717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217"/>
                <w:tab w:val="left" w:pos="426"/>
              </w:tabs>
              <w:ind w:left="0" w:hanging="29"/>
              <w:rPr>
                <w:b/>
                <w:bCs/>
                <w:sz w:val="22"/>
                <w:szCs w:val="22"/>
              </w:rPr>
            </w:pPr>
            <w:r w:rsidRPr="007D63E2">
              <w:rPr>
                <w:b/>
                <w:bCs/>
                <w:color w:val="000000"/>
                <w:spacing w:val="-1"/>
                <w:sz w:val="22"/>
                <w:szCs w:val="22"/>
              </w:rPr>
              <w:t xml:space="preserve">Внутреннее убеждение судебного эксперта (понятие, имеющиеся проблемы). </w:t>
            </w:r>
          </w:p>
          <w:p w:rsidR="006F1E6D" w:rsidRPr="00727717" w:rsidRDefault="006F1E6D" w:rsidP="00727717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217"/>
                <w:tab w:val="left" w:pos="426"/>
              </w:tabs>
              <w:ind w:left="0" w:hanging="29"/>
              <w:rPr>
                <w:sz w:val="22"/>
                <w:szCs w:val="22"/>
              </w:rPr>
            </w:pPr>
            <w:r w:rsidRPr="00727717">
              <w:rPr>
                <w:color w:val="000000"/>
                <w:sz w:val="22"/>
                <w:szCs w:val="22"/>
              </w:rPr>
              <w:t xml:space="preserve">Проблемы фиксации хода и результатов экспертного исследования. </w:t>
            </w:r>
          </w:p>
          <w:p w:rsidR="006F1E6D" w:rsidRPr="007D63E2" w:rsidRDefault="006F1E6D" w:rsidP="00727717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217"/>
                <w:tab w:val="left" w:pos="426"/>
              </w:tabs>
              <w:ind w:left="0" w:hanging="29"/>
              <w:rPr>
                <w:b/>
                <w:bCs/>
                <w:sz w:val="22"/>
                <w:szCs w:val="22"/>
              </w:rPr>
            </w:pPr>
            <w:r w:rsidRPr="007D63E2">
              <w:rPr>
                <w:b/>
                <w:bCs/>
                <w:color w:val="000000"/>
                <w:spacing w:val="-1"/>
                <w:sz w:val="22"/>
                <w:szCs w:val="22"/>
              </w:rPr>
              <w:t>Перспективы развития судебной экспертизы.</w:t>
            </w:r>
          </w:p>
          <w:p w:rsidR="00146FBF" w:rsidRPr="007D63E2" w:rsidRDefault="006F1E6D" w:rsidP="00727717">
            <w:pPr>
              <w:numPr>
                <w:ilvl w:val="0"/>
                <w:numId w:val="17"/>
              </w:numPr>
              <w:tabs>
                <w:tab w:val="left" w:pos="217"/>
                <w:tab w:val="left" w:pos="426"/>
              </w:tabs>
              <w:ind w:left="0" w:hanging="29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7D63E2">
              <w:rPr>
                <w:b/>
                <w:bCs/>
                <w:sz w:val="22"/>
                <w:szCs w:val="22"/>
              </w:rPr>
              <w:t>Основные критерии оценки эффективности судебных экспертиз.</w:t>
            </w:r>
          </w:p>
        </w:tc>
      </w:tr>
      <w:tr w:rsidR="00CD2904" w:rsidTr="008206D3">
        <w:tc>
          <w:tcPr>
            <w:tcW w:w="1242" w:type="dxa"/>
          </w:tcPr>
          <w:p w:rsidR="00CD2904" w:rsidRDefault="00CD2904" w:rsidP="00146FBF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№7</w:t>
            </w:r>
          </w:p>
        </w:tc>
        <w:tc>
          <w:tcPr>
            <w:tcW w:w="8931" w:type="dxa"/>
            <w:gridSpan w:val="2"/>
          </w:tcPr>
          <w:p w:rsidR="00CD2904" w:rsidRDefault="00CD2904" w:rsidP="00F00669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Решение задач</w:t>
            </w:r>
          </w:p>
        </w:tc>
      </w:tr>
      <w:tr w:rsidR="00CD2904" w:rsidTr="008206D3">
        <w:tc>
          <w:tcPr>
            <w:tcW w:w="1242" w:type="dxa"/>
          </w:tcPr>
          <w:p w:rsidR="00CD2904" w:rsidRDefault="00CD2904" w:rsidP="00146FBF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№8</w:t>
            </w:r>
          </w:p>
        </w:tc>
        <w:tc>
          <w:tcPr>
            <w:tcW w:w="8931" w:type="dxa"/>
            <w:gridSpan w:val="2"/>
          </w:tcPr>
          <w:p w:rsidR="00CD2904" w:rsidRDefault="00CD2904" w:rsidP="00CD2904">
            <w:pPr>
              <w:tabs>
                <w:tab w:val="left" w:pos="426"/>
              </w:tabs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2"/>
                <w:sz w:val="24"/>
                <w:szCs w:val="24"/>
              </w:rPr>
              <w:t>Итоговый контроль по всему курсу</w:t>
            </w:r>
          </w:p>
        </w:tc>
      </w:tr>
    </w:tbl>
    <w:p w:rsidR="00127E7D" w:rsidRDefault="00127E7D" w:rsidP="00127E7D">
      <w:pPr>
        <w:shd w:val="clear" w:color="auto" w:fill="FFFFFF"/>
        <w:tabs>
          <w:tab w:val="left" w:pos="426"/>
        </w:tabs>
        <w:jc w:val="both"/>
        <w:rPr>
          <w:b/>
          <w:bCs/>
          <w:color w:val="000000"/>
          <w:spacing w:val="-2"/>
          <w:sz w:val="24"/>
          <w:szCs w:val="24"/>
        </w:rPr>
      </w:pPr>
    </w:p>
    <w:p w:rsidR="00127E7D" w:rsidRPr="00297299" w:rsidRDefault="00127E7D" w:rsidP="00127E7D">
      <w:pPr>
        <w:shd w:val="clear" w:color="auto" w:fill="FFFFFF"/>
        <w:tabs>
          <w:tab w:val="left" w:pos="426"/>
        </w:tabs>
        <w:jc w:val="both"/>
        <w:rPr>
          <w:b/>
          <w:bCs/>
          <w:color w:val="000000"/>
          <w:spacing w:val="-2"/>
          <w:sz w:val="24"/>
          <w:szCs w:val="24"/>
        </w:rPr>
      </w:pPr>
    </w:p>
    <w:p w:rsidR="00864C64" w:rsidRPr="00902A34" w:rsidRDefault="00902A34" w:rsidP="006F1E6D">
      <w:pPr>
        <w:shd w:val="clear" w:color="auto" w:fill="FFFFFF"/>
        <w:tabs>
          <w:tab w:val="left" w:pos="426"/>
        </w:tabs>
        <w:rPr>
          <w:b/>
          <w:bCs/>
        </w:rPr>
      </w:pPr>
      <w:r w:rsidRPr="00902A34">
        <w:rPr>
          <w:b/>
          <w:bCs/>
          <w:color w:val="000000"/>
          <w:spacing w:val="-2"/>
          <w:sz w:val="24"/>
          <w:szCs w:val="24"/>
        </w:rPr>
        <w:t>Если время позволит, можно будет подготовить и такие темы:</w:t>
      </w:r>
    </w:p>
    <w:p w:rsidR="00864C64" w:rsidRPr="00864C64" w:rsidRDefault="00864C64" w:rsidP="00E1658C">
      <w:pPr>
        <w:numPr>
          <w:ilvl w:val="0"/>
          <w:numId w:val="14"/>
        </w:numPr>
        <w:shd w:val="clear" w:color="auto" w:fill="FFFFFF"/>
        <w:tabs>
          <w:tab w:val="left" w:pos="426"/>
        </w:tabs>
      </w:pPr>
      <w:r>
        <w:rPr>
          <w:color w:val="000000"/>
          <w:spacing w:val="-2"/>
          <w:sz w:val="24"/>
          <w:szCs w:val="24"/>
        </w:rPr>
        <w:t xml:space="preserve">Сущность, организация и возможности судебно-психологической экспертизы. </w:t>
      </w:r>
    </w:p>
    <w:p w:rsidR="00864C64" w:rsidRPr="00864C64" w:rsidRDefault="00864C64" w:rsidP="00E1658C">
      <w:pPr>
        <w:numPr>
          <w:ilvl w:val="0"/>
          <w:numId w:val="14"/>
        </w:numPr>
        <w:shd w:val="clear" w:color="auto" w:fill="FFFFFF"/>
        <w:tabs>
          <w:tab w:val="left" w:pos="426"/>
        </w:tabs>
      </w:pPr>
      <w:r>
        <w:rPr>
          <w:color w:val="000000"/>
          <w:spacing w:val="-1"/>
          <w:sz w:val="24"/>
          <w:szCs w:val="24"/>
        </w:rPr>
        <w:t xml:space="preserve">Сущность, организация и возможности судебно-биологической экспертизы. </w:t>
      </w:r>
    </w:p>
    <w:p w:rsidR="00864C64" w:rsidRPr="00864C64" w:rsidRDefault="00864C64" w:rsidP="00E1658C">
      <w:pPr>
        <w:numPr>
          <w:ilvl w:val="0"/>
          <w:numId w:val="14"/>
        </w:numPr>
        <w:shd w:val="clear" w:color="auto" w:fill="FFFFFF"/>
        <w:tabs>
          <w:tab w:val="left" w:pos="426"/>
        </w:tabs>
      </w:pPr>
      <w:r>
        <w:rPr>
          <w:color w:val="000000"/>
          <w:spacing w:val="-1"/>
          <w:sz w:val="24"/>
          <w:szCs w:val="24"/>
        </w:rPr>
        <w:t xml:space="preserve">Сущность, организация и возможности судебно-товароведческой экспертизы. </w:t>
      </w:r>
    </w:p>
    <w:p w:rsidR="00864C64" w:rsidRPr="00864C64" w:rsidRDefault="00864C64" w:rsidP="00E1658C">
      <w:pPr>
        <w:numPr>
          <w:ilvl w:val="0"/>
          <w:numId w:val="14"/>
        </w:numPr>
        <w:shd w:val="clear" w:color="auto" w:fill="FFFFFF"/>
        <w:tabs>
          <w:tab w:val="left" w:pos="426"/>
        </w:tabs>
      </w:pPr>
      <w:r>
        <w:rPr>
          <w:color w:val="000000"/>
          <w:sz w:val="24"/>
          <w:szCs w:val="24"/>
        </w:rPr>
        <w:t xml:space="preserve">Сущность, организация и возможности пищевой экспертизы. </w:t>
      </w:r>
    </w:p>
    <w:p w:rsidR="00864C64" w:rsidRPr="00864C64" w:rsidRDefault="00864C64" w:rsidP="00E1658C">
      <w:pPr>
        <w:numPr>
          <w:ilvl w:val="0"/>
          <w:numId w:val="14"/>
        </w:numPr>
        <w:shd w:val="clear" w:color="auto" w:fill="FFFFFF"/>
        <w:tabs>
          <w:tab w:val="left" w:pos="426"/>
        </w:tabs>
      </w:pPr>
      <w:r>
        <w:rPr>
          <w:color w:val="000000"/>
          <w:spacing w:val="-1"/>
          <w:sz w:val="24"/>
          <w:szCs w:val="24"/>
        </w:rPr>
        <w:t xml:space="preserve">Сущность, организация и возможности судебно-экономической экспертизы. </w:t>
      </w:r>
    </w:p>
    <w:p w:rsidR="00864C64" w:rsidRPr="00864C64" w:rsidRDefault="00864C64" w:rsidP="00E1658C">
      <w:pPr>
        <w:numPr>
          <w:ilvl w:val="0"/>
          <w:numId w:val="14"/>
        </w:numPr>
        <w:shd w:val="clear" w:color="auto" w:fill="FFFFFF"/>
        <w:tabs>
          <w:tab w:val="left" w:pos="426"/>
        </w:tabs>
      </w:pPr>
      <w:r>
        <w:rPr>
          <w:color w:val="000000"/>
          <w:sz w:val="24"/>
          <w:szCs w:val="24"/>
        </w:rPr>
        <w:t xml:space="preserve">Сущность, организация и возможности материаловедческой экспертизы. </w:t>
      </w:r>
    </w:p>
    <w:p w:rsidR="00864C64" w:rsidRPr="00864C64" w:rsidRDefault="00864C64" w:rsidP="00E1658C">
      <w:pPr>
        <w:numPr>
          <w:ilvl w:val="0"/>
          <w:numId w:val="14"/>
        </w:numPr>
        <w:shd w:val="clear" w:color="auto" w:fill="FFFFFF"/>
        <w:tabs>
          <w:tab w:val="left" w:pos="426"/>
        </w:tabs>
      </w:pPr>
      <w:r>
        <w:rPr>
          <w:color w:val="000000"/>
          <w:spacing w:val="-2"/>
          <w:sz w:val="24"/>
          <w:szCs w:val="24"/>
        </w:rPr>
        <w:t xml:space="preserve">Сущность, организация и возможности инженерно-транспортных экспертизы. </w:t>
      </w:r>
    </w:p>
    <w:p w:rsidR="00864C64" w:rsidRPr="00864C64" w:rsidRDefault="00864C64" w:rsidP="00E1658C">
      <w:pPr>
        <w:numPr>
          <w:ilvl w:val="0"/>
          <w:numId w:val="14"/>
        </w:numPr>
        <w:shd w:val="clear" w:color="auto" w:fill="FFFFFF"/>
        <w:tabs>
          <w:tab w:val="left" w:pos="426"/>
        </w:tabs>
      </w:pPr>
      <w:r>
        <w:rPr>
          <w:color w:val="000000"/>
          <w:spacing w:val="-1"/>
          <w:sz w:val="24"/>
          <w:szCs w:val="24"/>
        </w:rPr>
        <w:t xml:space="preserve">Сущность, организация и возможности инженерно-технических экспертизы. </w:t>
      </w:r>
    </w:p>
    <w:p w:rsidR="00864C64" w:rsidRPr="00864C64" w:rsidRDefault="00864C64" w:rsidP="00E1658C">
      <w:pPr>
        <w:numPr>
          <w:ilvl w:val="0"/>
          <w:numId w:val="14"/>
        </w:numPr>
        <w:shd w:val="clear" w:color="auto" w:fill="FFFFFF"/>
        <w:tabs>
          <w:tab w:val="left" w:pos="426"/>
        </w:tabs>
      </w:pPr>
      <w:r>
        <w:rPr>
          <w:color w:val="000000"/>
          <w:spacing w:val="-1"/>
          <w:sz w:val="24"/>
          <w:szCs w:val="24"/>
        </w:rPr>
        <w:t xml:space="preserve">Сущность, организация и возможности сельскохозяйственных экспертиз. </w:t>
      </w:r>
    </w:p>
    <w:p w:rsidR="00864C64" w:rsidRPr="00864C64" w:rsidRDefault="00864C64" w:rsidP="00E1658C">
      <w:pPr>
        <w:numPr>
          <w:ilvl w:val="0"/>
          <w:numId w:val="14"/>
        </w:numPr>
        <w:shd w:val="clear" w:color="auto" w:fill="FFFFFF"/>
        <w:tabs>
          <w:tab w:val="left" w:pos="426"/>
        </w:tabs>
      </w:pPr>
      <w:r>
        <w:rPr>
          <w:color w:val="000000"/>
          <w:sz w:val="24"/>
          <w:szCs w:val="24"/>
        </w:rPr>
        <w:t xml:space="preserve">Сущность, организация и возможности искусствоведческих экспертизы. </w:t>
      </w:r>
    </w:p>
    <w:p w:rsidR="00864C64" w:rsidRPr="00864C64" w:rsidRDefault="00864C64" w:rsidP="00E1658C">
      <w:pPr>
        <w:numPr>
          <w:ilvl w:val="0"/>
          <w:numId w:val="14"/>
        </w:numPr>
        <w:shd w:val="clear" w:color="auto" w:fill="FFFFFF"/>
        <w:tabs>
          <w:tab w:val="left" w:pos="426"/>
        </w:tabs>
      </w:pPr>
      <w:r>
        <w:rPr>
          <w:color w:val="000000"/>
          <w:sz w:val="24"/>
          <w:szCs w:val="24"/>
        </w:rPr>
        <w:t xml:space="preserve">Сущность, организация и возможности трасологической экспертизы. </w:t>
      </w:r>
    </w:p>
    <w:p w:rsidR="00864C64" w:rsidRPr="00864C64" w:rsidRDefault="00864C64" w:rsidP="00E1658C">
      <w:pPr>
        <w:numPr>
          <w:ilvl w:val="0"/>
          <w:numId w:val="14"/>
        </w:numPr>
        <w:shd w:val="clear" w:color="auto" w:fill="FFFFFF"/>
        <w:tabs>
          <w:tab w:val="left" w:pos="426"/>
        </w:tabs>
      </w:pPr>
      <w:r>
        <w:rPr>
          <w:color w:val="000000"/>
          <w:spacing w:val="-1"/>
          <w:sz w:val="24"/>
          <w:szCs w:val="24"/>
        </w:rPr>
        <w:t xml:space="preserve">Сущность, организация и возможности технической экспертизы документов. </w:t>
      </w:r>
    </w:p>
    <w:p w:rsidR="00864C64" w:rsidRPr="00864C64" w:rsidRDefault="00864C64" w:rsidP="00E1658C">
      <w:pPr>
        <w:numPr>
          <w:ilvl w:val="0"/>
          <w:numId w:val="14"/>
        </w:numPr>
        <w:shd w:val="clear" w:color="auto" w:fill="FFFFFF"/>
        <w:tabs>
          <w:tab w:val="left" w:pos="426"/>
        </w:tabs>
      </w:pPr>
      <w:r>
        <w:rPr>
          <w:color w:val="000000"/>
          <w:sz w:val="24"/>
          <w:szCs w:val="24"/>
        </w:rPr>
        <w:t xml:space="preserve">Сущность, организация и возможности почерковедческой экспертизы. </w:t>
      </w:r>
    </w:p>
    <w:p w:rsidR="00864C64" w:rsidRPr="00864C64" w:rsidRDefault="00864C64" w:rsidP="00E1658C">
      <w:pPr>
        <w:numPr>
          <w:ilvl w:val="0"/>
          <w:numId w:val="14"/>
        </w:numPr>
        <w:shd w:val="clear" w:color="auto" w:fill="FFFFFF"/>
        <w:tabs>
          <w:tab w:val="left" w:pos="426"/>
        </w:tabs>
      </w:pPr>
      <w:r>
        <w:rPr>
          <w:color w:val="000000"/>
          <w:sz w:val="24"/>
          <w:szCs w:val="24"/>
        </w:rPr>
        <w:t xml:space="preserve">Сущность, организация и возможности баллистической экспертизы. </w:t>
      </w:r>
    </w:p>
    <w:p w:rsidR="00864C64" w:rsidRPr="00864C64" w:rsidRDefault="00864C64" w:rsidP="00E1658C">
      <w:pPr>
        <w:numPr>
          <w:ilvl w:val="0"/>
          <w:numId w:val="14"/>
        </w:numPr>
        <w:shd w:val="clear" w:color="auto" w:fill="FFFFFF"/>
        <w:tabs>
          <w:tab w:val="left" w:pos="426"/>
        </w:tabs>
      </w:pPr>
      <w:r>
        <w:rPr>
          <w:color w:val="000000"/>
          <w:sz w:val="24"/>
          <w:szCs w:val="24"/>
        </w:rPr>
        <w:t xml:space="preserve">Сущность, организация и возможности автороведческой экспертизы. </w:t>
      </w:r>
    </w:p>
    <w:p w:rsidR="0096718B" w:rsidRDefault="0096718B" w:rsidP="0096718B">
      <w:pPr>
        <w:pStyle w:val="a3"/>
        <w:tabs>
          <w:tab w:val="left" w:pos="426"/>
        </w:tabs>
        <w:spacing w:before="0" w:beforeAutospacing="0" w:after="0" w:afterAutospacing="0"/>
      </w:pPr>
    </w:p>
    <w:p w:rsidR="00E1658C" w:rsidRDefault="00E1658C" w:rsidP="00E1658C">
      <w:pPr>
        <w:shd w:val="clear" w:color="auto" w:fill="FFFFFF"/>
        <w:tabs>
          <w:tab w:val="left" w:pos="426"/>
        </w:tabs>
        <w:spacing w:line="277" w:lineRule="exact"/>
        <w:ind w:left="-11" w:right="893"/>
      </w:pPr>
      <w:bookmarkStart w:id="0" w:name="_GoBack"/>
      <w:bookmarkEnd w:id="0"/>
    </w:p>
    <w:sectPr w:rsidR="00E1658C">
      <w:type w:val="continuous"/>
      <w:pgSz w:w="11909" w:h="16834"/>
      <w:pgMar w:top="1134" w:right="1471" w:bottom="720" w:left="110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03AC"/>
    <w:multiLevelType w:val="hybridMultilevel"/>
    <w:tmpl w:val="368E35E4"/>
    <w:lvl w:ilvl="0" w:tplc="F1F4A70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951BD7"/>
    <w:multiLevelType w:val="hybridMultilevel"/>
    <w:tmpl w:val="374248F2"/>
    <w:lvl w:ilvl="0" w:tplc="F0BCDA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5D4E32"/>
    <w:multiLevelType w:val="multilevel"/>
    <w:tmpl w:val="37424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F63BBA"/>
    <w:multiLevelType w:val="hybridMultilevel"/>
    <w:tmpl w:val="8DC67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4E2B75"/>
    <w:multiLevelType w:val="multilevel"/>
    <w:tmpl w:val="06A075A0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3C6867"/>
    <w:multiLevelType w:val="hybridMultilevel"/>
    <w:tmpl w:val="C10C9348"/>
    <w:lvl w:ilvl="0" w:tplc="D1425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08F41CB"/>
    <w:multiLevelType w:val="multilevel"/>
    <w:tmpl w:val="63EA78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1B2636B"/>
    <w:multiLevelType w:val="multilevel"/>
    <w:tmpl w:val="0C0A60A0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E25E86"/>
    <w:multiLevelType w:val="hybridMultilevel"/>
    <w:tmpl w:val="1E6693D4"/>
    <w:lvl w:ilvl="0" w:tplc="FD16F16A">
      <w:start w:val="1"/>
      <w:numFmt w:val="decimal"/>
      <w:lvlText w:val="%1)"/>
      <w:lvlJc w:val="left"/>
      <w:pPr>
        <w:tabs>
          <w:tab w:val="num" w:pos="795"/>
        </w:tabs>
        <w:ind w:left="79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9">
    <w:nsid w:val="29EB54C1"/>
    <w:multiLevelType w:val="hybridMultilevel"/>
    <w:tmpl w:val="2670F75A"/>
    <w:lvl w:ilvl="0" w:tplc="F1F4A70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A4808B7"/>
    <w:multiLevelType w:val="singleLevel"/>
    <w:tmpl w:val="C0B2DF66"/>
    <w:lvl w:ilvl="0">
      <w:start w:val="3"/>
      <w:numFmt w:val="decimal"/>
      <w:lvlText w:val="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1">
    <w:nsid w:val="4ABA7368"/>
    <w:multiLevelType w:val="hybridMultilevel"/>
    <w:tmpl w:val="41A0ECF0"/>
    <w:lvl w:ilvl="0" w:tplc="F1F4A70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F3A2BF9"/>
    <w:multiLevelType w:val="hybridMultilevel"/>
    <w:tmpl w:val="63EA7890"/>
    <w:lvl w:ilvl="0" w:tplc="AA4A50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5585A93"/>
    <w:multiLevelType w:val="hybridMultilevel"/>
    <w:tmpl w:val="0C0A60A0"/>
    <w:lvl w:ilvl="0" w:tplc="CBCE1D82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D5845EE"/>
    <w:multiLevelType w:val="hybridMultilevel"/>
    <w:tmpl w:val="BA001852"/>
    <w:lvl w:ilvl="0" w:tplc="639EFFA4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2C30F05"/>
    <w:multiLevelType w:val="multilevel"/>
    <w:tmpl w:val="0F627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4A26316"/>
    <w:multiLevelType w:val="hybridMultilevel"/>
    <w:tmpl w:val="1A466E7C"/>
    <w:lvl w:ilvl="0" w:tplc="F1F4A70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655C4653"/>
    <w:multiLevelType w:val="multilevel"/>
    <w:tmpl w:val="5FC2FF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B926865"/>
    <w:multiLevelType w:val="hybridMultilevel"/>
    <w:tmpl w:val="6A5246AC"/>
    <w:lvl w:ilvl="0" w:tplc="F1F4A700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8"/>
  </w:num>
  <w:num w:numId="5">
    <w:abstractNumId w:val="13"/>
  </w:num>
  <w:num w:numId="6">
    <w:abstractNumId w:val="1"/>
  </w:num>
  <w:num w:numId="7">
    <w:abstractNumId w:val="7"/>
  </w:num>
  <w:num w:numId="8">
    <w:abstractNumId w:val="14"/>
  </w:num>
  <w:num w:numId="9">
    <w:abstractNumId w:val="4"/>
  </w:num>
  <w:num w:numId="10">
    <w:abstractNumId w:val="2"/>
  </w:num>
  <w:num w:numId="11">
    <w:abstractNumId w:val="5"/>
  </w:num>
  <w:num w:numId="12">
    <w:abstractNumId w:val="17"/>
  </w:num>
  <w:num w:numId="13">
    <w:abstractNumId w:val="6"/>
  </w:num>
  <w:num w:numId="14">
    <w:abstractNumId w:val="11"/>
  </w:num>
  <w:num w:numId="15">
    <w:abstractNumId w:val="16"/>
  </w:num>
  <w:num w:numId="16">
    <w:abstractNumId w:val="0"/>
  </w:num>
  <w:num w:numId="17">
    <w:abstractNumId w:val="18"/>
  </w:num>
  <w:num w:numId="18">
    <w:abstractNumId w:val="9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C64"/>
    <w:rsid w:val="00082C98"/>
    <w:rsid w:val="00127E7D"/>
    <w:rsid w:val="00146FBF"/>
    <w:rsid w:val="00150F80"/>
    <w:rsid w:val="00224A21"/>
    <w:rsid w:val="00297299"/>
    <w:rsid w:val="00386FB6"/>
    <w:rsid w:val="00412487"/>
    <w:rsid w:val="004427D3"/>
    <w:rsid w:val="006B1BD6"/>
    <w:rsid w:val="006F1E6D"/>
    <w:rsid w:val="00727717"/>
    <w:rsid w:val="007720FC"/>
    <w:rsid w:val="007D63E2"/>
    <w:rsid w:val="008206D3"/>
    <w:rsid w:val="00864C64"/>
    <w:rsid w:val="00877F2D"/>
    <w:rsid w:val="00902A34"/>
    <w:rsid w:val="0096718B"/>
    <w:rsid w:val="00A52D37"/>
    <w:rsid w:val="00B41CE4"/>
    <w:rsid w:val="00B702FB"/>
    <w:rsid w:val="00BE050E"/>
    <w:rsid w:val="00CD2904"/>
    <w:rsid w:val="00D0763C"/>
    <w:rsid w:val="00D507E5"/>
    <w:rsid w:val="00E1658C"/>
    <w:rsid w:val="00F00669"/>
    <w:rsid w:val="00FD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8C95A57-48AF-45E3-8624-D4DF7379C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1658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99"/>
    <w:locked/>
    <w:rsid w:val="00146FBF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733</Words>
  <Characters>4180</Characters>
  <Application>Microsoft Office Word</Application>
  <DocSecurity>0</DocSecurity>
  <Lines>34</Lines>
  <Paragraphs>9</Paragraphs>
  <ScaleCrop>false</ScaleCrop>
  <Company>Microsoft</Company>
  <LinksUpToDate>false</LinksUpToDate>
  <CharactersWithSpaces>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2014-07-31T17:25:00Z</dcterms:created>
  <dcterms:modified xsi:type="dcterms:W3CDTF">2014-07-31T17:25:00Z</dcterms:modified>
</cp:coreProperties>
</file>