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F5D" w:rsidRPr="00250F5D" w:rsidRDefault="00250F5D" w:rsidP="00250F5D">
      <w:pPr>
        <w:jc w:val="center"/>
        <w:rPr>
          <w:lang w:val="ru-RU"/>
        </w:rPr>
      </w:pPr>
      <w:r w:rsidRPr="00250F5D">
        <w:rPr>
          <w:lang w:val="ru-RU"/>
        </w:rPr>
        <w:t>ТЕМЫ РЕФЕРАТОВ, РЕКОМЕНДУЕМЫЕ СТУДЕНТАМ</w:t>
      </w:r>
    </w:p>
    <w:p w:rsidR="00250F5D" w:rsidRPr="00250F5D" w:rsidRDefault="00250F5D" w:rsidP="00250F5D">
      <w:pPr>
        <w:jc w:val="center"/>
        <w:rPr>
          <w:lang w:val="ru-RU"/>
        </w:rPr>
      </w:pPr>
      <w:r w:rsidRPr="00250F5D">
        <w:rPr>
          <w:lang w:val="ru-RU"/>
        </w:rPr>
        <w:t xml:space="preserve">АЛТАЙСКОГО ГОСУДАРСТВЕННОГО УНИВЕРСИТЕТА, </w:t>
      </w:r>
    </w:p>
    <w:p w:rsidR="00250F5D" w:rsidRPr="00250F5D" w:rsidRDefault="00250F5D" w:rsidP="00250F5D">
      <w:pPr>
        <w:jc w:val="center"/>
        <w:rPr>
          <w:lang w:val="ru-RU"/>
        </w:rPr>
      </w:pPr>
      <w:r w:rsidRPr="00250F5D">
        <w:rPr>
          <w:lang w:val="ru-RU"/>
        </w:rPr>
        <w:t>ОСВОБОЖДЕННЫМ ОТ ПРАКТИЧЕСКИХ ЗАНЯТИЙ ПО ФИЗВОСПИТАНИЮ</w:t>
      </w:r>
    </w:p>
    <w:p w:rsidR="00250F5D" w:rsidRPr="00250F5D" w:rsidRDefault="00250F5D" w:rsidP="00250F5D">
      <w:pPr>
        <w:jc w:val="center"/>
        <w:rPr>
          <w:lang w:val="ru-RU"/>
        </w:rPr>
      </w:pP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b/>
          <w:lang w:val="ru-RU"/>
        </w:rPr>
        <w:t xml:space="preserve">     1 семестр</w:t>
      </w:r>
    </w:p>
    <w:p w:rsidR="00250F5D" w:rsidRPr="00250F5D" w:rsidRDefault="00250F5D" w:rsidP="00250F5D">
      <w:pPr>
        <w:jc w:val="both"/>
        <w:rPr>
          <w:b/>
          <w:lang w:val="ru-RU"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Лечебная физическая культура (ЛФК) при заболеваниях органов дыхания.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ЛФК при заболеваниях сердечно-сосудистой системы.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ЛФК при заболеваниях нервной системы.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ЛФК при черепно-мозговой травме.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ЛФК при заболеваниях мочеполовой системы.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ЛФК при заболеваниях эндокринной системы.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ЛФК при заболеваниях опорно-двигательного аппарата.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ЛФК после перенесенных травм.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ЛФК при заболеваниях органов зрения.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ЛФК при ЛОР-заболеваниях.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ЛФК при заболеваниях желез внутренней секреции.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ЛФК при заболеваниях желудочно-кишечного тракта.</w:t>
      </w: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b/>
          <w:lang w:val="ru-RU"/>
        </w:rPr>
        <w:t xml:space="preserve">   </w:t>
      </w: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b/>
          <w:lang w:val="ru-RU"/>
        </w:rPr>
        <w:t xml:space="preserve">     2 семестр</w:t>
      </w:r>
    </w:p>
    <w:p w:rsidR="00250F5D" w:rsidRPr="00250F5D" w:rsidRDefault="00250F5D" w:rsidP="00250F5D">
      <w:pPr>
        <w:jc w:val="both"/>
        <w:rPr>
          <w:b/>
          <w:lang w:val="ru-RU"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Физическая культура и спорт как социальные феномены общества, как часть общечеловеческой культуры.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Организационно-правовые основы физической культуры и спорта.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Физическая культура студента.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Физическая культура как учебная дисциплина высшего профессионального образования.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Организация физического воспитания в вузе.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Компоненты физической культуры.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Физическая культура и спорт как средства сохранения и укрепления здоровья студентов, их физического и спортивного совершенствования.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Организм человека как единая саморазвивающаяся биологическая система.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Общее представление о строении тела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Функциональные системы организма.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Воздействие природных и социально-экологических факторов на организм и жизнедеятельность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Средства физической культуры и спорта.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Функциональная активность человека и взаимосвязь физической и умственной деятельности.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14. Утомление и восстановление при физической и умственной работе.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15. Витамины и их роль в обмене веществ.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16. Обмен энергии. Состав пищи и суточный расход энергии.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17. Двигательная активность и железы внутренней секреции.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18. Регуляция обмена веществ.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19. Двигательная функция и повышение устойчивости организма человека к различным условиям внешней среды.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20. Показатели тренированности в покое, при стандартных нагрузках и при предельно напряженной работе.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21. Обмен углеводов и минеральных веществ при мышечной нагрузке.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22. Понятие об основном и рабочем обмене.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23. Механизм проявления гравитационного шока.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24. Внешнее и внутреннее дыхание.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25. Характеристика изменения пульса и кровяного давления при мышечной деятельности.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26. Понятие «здоровье», его содержание и критерии.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27. Здоровый образ жизни студента.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28. Здоровье человека как ценность и факторы, его определяющие.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29. Взаимосвязь общей культуры студента и его образ жизни.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30. Здоровый образ жизни и характеристики его составляющих.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31. Режим труда и отдыха.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32. Гигиенические основы закаливания.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33. Личная гигиена студента и ее составляющие.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34. Профилактика вредных привычек.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35. Физическое самовоспитание и совершенствование – условие здорового образа жизни.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36. Психофизиологическая  характеристика интеллектуальной деятельности и учебного труда студента.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37. Работоспособность и влияние на нее различных факторов.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38. Динамика работоспособности студента в учебном году и факторы, ее определяющие.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39. Динамика работоспособности студента в течение рабочего дня.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40. Динамика работоспособности студента в течение учебной недели.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41. Динамика работоспособности студента в течение семестра.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42. Динамика работоспособности студента в период экзаменационной сессии.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43. Средства физической культуры в регулировании психоэмоционального и функционального состояния студента в экзаменационный период.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44. Типы изменений умственной работоспособности студента.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45. Методические принципы физического воспитания.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46. Средства и методы физического воспитания.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47. Основы обучения движениям.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48. Характеристика и воспитание физических качеств.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49. Учебно-тренировочное занятие как основная форма обучения упражнениям.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50. Структура учебно-тренировочного занятия.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51. Общая физическая подготовка, ее цели и задачи.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52. Специальная физическая подготовка, ее цели и задачи.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53. Профессионально-прикладная физическая подготовка (ППФП) как разновидность специальной физической подготовки.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54. Интенсивность физических нагрузок и энергозатраты при физических нагрузках  разной интенсивности.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55. Значение мышечной релаксации.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56. Коррекция физического развития телосложения, двигательной и функциональной подготовленности средствами физической культуры и спорта.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57. Формы занятий физическими упражнениями.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58. Общая и моторная плотность занятия.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59. Основы методики самостоятельных занятий физическими упражнениями.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60. Формы и содержание самостоятельных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61. Организация самостоятельных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62. Возрастные  особенности содержания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63. Интенсивность нагрузок в условиях самостоятельных занятий у лиц разного возраста.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64. Гигиена самостоятельных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65. Самоконтроль в процессе самостоятельных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66. Профилактика спортивного травматизма.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 </w:t>
      </w: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lang w:val="ru-RU"/>
        </w:rPr>
        <w:t xml:space="preserve">     </w:t>
      </w:r>
      <w:r w:rsidRPr="00250F5D">
        <w:rPr>
          <w:b/>
          <w:lang w:val="ru-RU"/>
        </w:rPr>
        <w:t>3 семестр</w:t>
      </w:r>
    </w:p>
    <w:p w:rsidR="00250F5D" w:rsidRPr="00250F5D" w:rsidRDefault="00250F5D" w:rsidP="00250F5D">
      <w:pPr>
        <w:jc w:val="both"/>
        <w:rPr>
          <w:b/>
          <w:lang w:val="ru-RU"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Определение понятия «спорт». Его отличие от других видов занятий физическими упражнениями.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Массовый спорт и спорт высших достижений. Их цели и задачи.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Особенности организации и планирования спортивной подготовки в вузе.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Единая спортивная классификация.</w:t>
      </w:r>
    </w:p>
    <w:p w:rsidR="00250F5D" w:rsidRDefault="00250F5D" w:rsidP="00250F5D">
      <w:pPr>
        <w:jc w:val="both"/>
      </w:pPr>
      <w:r w:rsidRPr="00250F5D">
        <w:rPr>
          <w:lang w:val="ru-RU"/>
        </w:rPr>
        <w:t xml:space="preserve">5. Студенческий спорт. </w:t>
      </w:r>
      <w:r>
        <w:t>Его организационные особенности.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Студенческие спортивные соревнования. Календарь спортивных соревнований.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Студенческие спортивные организации.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Современные популярные системы физических упражнений.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Мотивация и обоснование индивидуального выбора студентом вида спорта или системы физических упражнений для регулярных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Краткая психофизиологическая характеристика основных групп видов спорта и систем физических упражнений.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Характеристика особенностей воздействия данного вида спорта (системы физических упражнений) на физическое развитие и физическую подготовленность.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Модельные характеристики спортсмена высокого класса.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Цели и задачи спортивной подготовки в условиях вуза.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14. Перспективное, текущее и оперативное планирование спортивной подготовки.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   </w:t>
      </w:r>
    </w:p>
    <w:p w:rsidR="00250F5D" w:rsidRDefault="00250F5D" w:rsidP="00250F5D">
      <w:pPr>
        <w:jc w:val="both"/>
        <w:rPr>
          <w:b/>
        </w:rPr>
      </w:pPr>
      <w:r w:rsidRPr="00250F5D">
        <w:rPr>
          <w:lang w:val="ru-RU"/>
        </w:rPr>
        <w:t xml:space="preserve">     </w:t>
      </w:r>
      <w:r>
        <w:rPr>
          <w:b/>
        </w:rPr>
        <w:t>4 семестр</w:t>
      </w:r>
    </w:p>
    <w:p w:rsidR="00250F5D" w:rsidRDefault="00250F5D" w:rsidP="00250F5D">
      <w:pPr>
        <w:jc w:val="both"/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Пути достижений физической, технической, тактической и психологической подготовленности.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Виды и методы контроля за эффективностью тренировочных занятий.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Самоконтроль занимающихся физическими упражнениями и спортом.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Диагностика и самодиагностика состояния организма при регулярных занятиях физическими упражнениями и спортом.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Врачебный контроль, его содержание и задачи.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Педагогический контроль. Его виды, содержание и задачи.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Самоконтроль, его цели, задачи и методы исследования.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Дневник самоконтроля. Субъективные и объективные показатели самоконтроля.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Определение нагрузки при занятиях физическими упражнениями по показаниям пульса, жизненного объема легких и частоте дыхания.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Использование методов стандартов, антропометрических индексов, функциональных проб и тестов для оценки физического развития, телосложения, функционального состояния организма.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Коррекция содержания и методики занятий физическими упражнениями по результатам контроля.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 </w:t>
      </w:r>
    </w:p>
    <w:p w:rsidR="00250F5D" w:rsidRDefault="00250F5D" w:rsidP="00250F5D">
      <w:pPr>
        <w:jc w:val="both"/>
        <w:rPr>
          <w:b/>
        </w:rPr>
      </w:pPr>
      <w:r w:rsidRPr="00250F5D">
        <w:rPr>
          <w:lang w:val="ru-RU"/>
        </w:rPr>
        <w:t xml:space="preserve">     </w:t>
      </w:r>
      <w:r>
        <w:rPr>
          <w:b/>
        </w:rPr>
        <w:t>5 семестр</w:t>
      </w:r>
    </w:p>
    <w:p w:rsidR="00250F5D" w:rsidRDefault="00250F5D" w:rsidP="00250F5D">
      <w:pPr>
        <w:jc w:val="both"/>
        <w:rPr>
          <w:b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Двигательный режим – один из важнейших факторов сохранения и укрепления здоровья.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Профилактика геронтологических изменений в организме с помощью занятий физическими упражнениями и спортом.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Организация профессионально-прикладной подготовки (ППФП) студентов в вузе.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Общие положения ППФП студентов гуманитарных факультетов.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Общие положения ППФП студентов факультетов естественных наук.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Общие положения ППФП студентов ЮФ.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Общие положения ППФП студентов ЭФ.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Методика подбора средств ППФП студентов.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Влияние современной технизации труда и быта на жизнедеятельность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Обеспечение высокого уровня интенсивности и индивидуальной производительности труда будущих специалистов.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Место ППФП в системе физического воспитания.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Основные факторы, определяющие содержание ППФП студентов.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Дополнительные факторы, определяющие содержание ППФП студентов.</w:t>
      </w:r>
    </w:p>
    <w:p w:rsidR="00250F5D" w:rsidRDefault="00250F5D" w:rsidP="00250F5D">
      <w:pPr>
        <w:jc w:val="both"/>
      </w:pPr>
      <w:r>
        <w:t>14. Система контроля ППФП студентов.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15. Особенности методики занятий физическими упражнениями, связанные с возрастными изменениями организма.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16. Здоровье и физическая работоспособность, резервы организма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17. Здоровье и экология.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18. Понятие о профзаболеваниях, их краткая характеристика.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19. Профилактика профзаболеваний средствами физической культуры и спорта.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20. Выбор технических средств занятий и определение рациональной последовательности их использования.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 </w:t>
      </w:r>
    </w:p>
    <w:p w:rsidR="00250F5D" w:rsidRDefault="00250F5D" w:rsidP="00250F5D">
      <w:pPr>
        <w:jc w:val="both"/>
        <w:rPr>
          <w:b/>
        </w:rPr>
      </w:pPr>
      <w:r w:rsidRPr="00250F5D">
        <w:rPr>
          <w:lang w:val="ru-RU"/>
        </w:rPr>
        <w:t xml:space="preserve">     </w:t>
      </w:r>
      <w:r>
        <w:rPr>
          <w:b/>
        </w:rPr>
        <w:t>6 семестр</w:t>
      </w:r>
    </w:p>
    <w:p w:rsidR="00250F5D" w:rsidRDefault="00250F5D" w:rsidP="00250F5D">
      <w:pPr>
        <w:jc w:val="both"/>
        <w:rPr>
          <w:b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Основы физического воспитания молодой семьи.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Формы активного проведения досуга.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Соревнования спортивных семей.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Праздники здоровья.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Прикладные умения и навыки.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Прикладные психические качества и свойства личности.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Прикладные психофизические качества.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Роль и значение ППФП и профилактика утомления.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Основные факторы, определяющие содержание ППФП выпускника факультета.</w:t>
      </w:r>
    </w:p>
    <w:p w:rsidR="00250F5D" w:rsidRDefault="00250F5D" w:rsidP="00250F5D">
      <w:pPr>
        <w:jc w:val="both"/>
      </w:pPr>
      <w:r>
        <w:t>10. Назначение и задачи ППФП.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Педагогический контроль в ППФП.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Формы ППФП.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Средства ППФП.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14. Организация массовых оздоровительных мероприятий.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15. Методика формирования физической активности студентов в домашних условиях.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 </w:t>
      </w: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lang w:val="ru-RU"/>
        </w:rPr>
        <w:t xml:space="preserve">     </w:t>
      </w:r>
      <w:r w:rsidRPr="00250F5D">
        <w:rPr>
          <w:b/>
          <w:lang w:val="ru-RU"/>
        </w:rPr>
        <w:t>7 семестр</w:t>
      </w:r>
    </w:p>
    <w:p w:rsidR="00250F5D" w:rsidRPr="00250F5D" w:rsidRDefault="00250F5D" w:rsidP="00250F5D">
      <w:pPr>
        <w:jc w:val="both"/>
        <w:rPr>
          <w:b/>
          <w:lang w:val="ru-RU"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Современные представления о красивой фигуре и пропорциях тела.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Методика коррегирующей гимнастики, направленной на исправление дефектов фигуры.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Осанка и походка современного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Методика занятий физическими упражнениями при избыточном весе.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Физиологический механизм воздействия аутогенной тренировки на организм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Основные виды релаксации.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Физическая подготовка и творческое долголетие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Гигиенические средства восстановления и повышения работоспособности.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Основы самомассажа.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Правила составления комплекса утренней гигиенической гимнастики.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Роль производственной гимнастики в профессиональной деятельности.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Характеристика производственной физической культуры.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Физическая культура в рабочее и свободное время.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14. Профилактика бытового и профессионального травматизма.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15. Профилактика профессиональных заболеваний и травматизма средствами физической культуры.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 xml:space="preserve">  </w:t>
      </w:r>
    </w:p>
    <w:p w:rsidR="00250F5D" w:rsidRPr="00250F5D" w:rsidRDefault="00250F5D" w:rsidP="00250F5D">
      <w:pPr>
        <w:jc w:val="both"/>
        <w:rPr>
          <w:b/>
          <w:lang w:val="ru-RU"/>
        </w:rPr>
      </w:pPr>
      <w:r w:rsidRPr="00250F5D">
        <w:rPr>
          <w:lang w:val="ru-RU"/>
        </w:rPr>
        <w:t xml:space="preserve">     </w:t>
      </w:r>
      <w:r w:rsidRPr="00250F5D">
        <w:rPr>
          <w:b/>
          <w:lang w:val="ru-RU"/>
        </w:rPr>
        <w:t>8 семестр</w:t>
      </w:r>
    </w:p>
    <w:p w:rsidR="00250F5D" w:rsidRPr="00250F5D" w:rsidRDefault="00250F5D" w:rsidP="00250F5D">
      <w:pPr>
        <w:jc w:val="both"/>
        <w:rPr>
          <w:b/>
          <w:lang w:val="ru-RU"/>
        </w:rPr>
      </w:pP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1. Основные средства повышения общей и профессиональной работоспособности.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2. Дополнительные средства повышения общей и профессиональной работоспособности.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3. Роль будущих специалистов по внедрению физической культуры в производственном коллективе.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4. Физическая культура в профессиональной деятельности бакалавра и специалиста.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5. Физическая культура и спорт в свободное время специалиста.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6. Физическая культура в научной организации труда.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7. Особенности физического развития и физической подготовленности лиц молодого и зрелого возраста.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8. Физическая культура в режиме трудового дня.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9. Физическая культура в быту трудящихся.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10. Оздоровительно-реабилитационная физическая культура.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11. Физическое воспитание в старшем и пожилом возрасте.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12. Социальное значение и задачи физического воспитания взрослого населения, занятого трудовой деятельностью.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13. Стратегия и тактика формирования здоровья в системе физической культуры личности.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14. Физическая подготовка и творческое долголетие человека.</w:t>
      </w:r>
    </w:p>
    <w:p w:rsidR="00250F5D" w:rsidRPr="00250F5D" w:rsidRDefault="00250F5D" w:rsidP="00250F5D">
      <w:pPr>
        <w:jc w:val="both"/>
        <w:rPr>
          <w:lang w:val="ru-RU"/>
        </w:rPr>
      </w:pPr>
      <w:r w:rsidRPr="00250F5D">
        <w:rPr>
          <w:lang w:val="ru-RU"/>
        </w:rPr>
        <w:t>15. Основные формы занятий физическими упражнениями.</w:t>
      </w:r>
    </w:p>
    <w:p w:rsidR="00250F5D" w:rsidRPr="00250F5D" w:rsidRDefault="00250F5D" w:rsidP="00250F5D">
      <w:pPr>
        <w:jc w:val="both"/>
        <w:rPr>
          <w:lang w:val="ru-RU"/>
        </w:rPr>
      </w:pPr>
    </w:p>
    <w:p w:rsidR="00250F5D" w:rsidRPr="00250F5D" w:rsidRDefault="00250F5D">
      <w:pPr>
        <w:rPr>
          <w:lang w:val="ru-RU"/>
        </w:rPr>
      </w:pPr>
      <w:bookmarkStart w:id="0" w:name="_GoBack"/>
      <w:bookmarkEnd w:id="0"/>
    </w:p>
    <w:sectPr w:rsidR="00250F5D" w:rsidRPr="0025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F5D"/>
    <w:rsid w:val="00250F5D"/>
    <w:rsid w:val="00BB1BC0"/>
    <w:rsid w:val="00D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406C4-8BBF-47BF-A277-60B40EE8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F5D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РЕФЕРАТОВ, РЕКОМЕНДУЕМЫЕ СТУДЕНТАМ</vt:lpstr>
    </vt:vector>
  </TitlesOfParts>
  <Company>Your Company Name</Company>
  <LinksUpToDate>false</LinksUpToDate>
  <CharactersWithSpaces>10974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РЕФЕРАТОВ, РЕКОМЕНДУЕМЫЕ СТУДЕНТАМ</dc:title>
  <dc:subject/>
  <dc:creator>USER</dc:creator>
  <cp:keywords/>
  <dc:description/>
  <cp:lastModifiedBy>Irina</cp:lastModifiedBy>
  <cp:revision>2</cp:revision>
  <dcterms:created xsi:type="dcterms:W3CDTF">2014-07-31T15:37:00Z</dcterms:created>
  <dcterms:modified xsi:type="dcterms:W3CDTF">2014-07-31T15:37:00Z</dcterms:modified>
</cp:coreProperties>
</file>