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F35" w:rsidRDefault="00970D4C">
      <w:pPr>
        <w:pStyle w:val="1"/>
        <w:spacing w:line="360" w:lineRule="auto"/>
        <w:jc w:val="center"/>
        <w:rPr>
          <w:b w:val="0"/>
          <w:bCs w:val="0"/>
          <w:spacing w:val="20"/>
        </w:rPr>
      </w:pPr>
      <w:r>
        <w:rPr>
          <w:b w:val="0"/>
          <w:bCs w:val="0"/>
          <w:spacing w:val="20"/>
        </w:rPr>
        <w:t>ДЕПАРТАМЕНТ ОБРАЗОВАНИЯ ГОРОДА МОСКВЫ</w:t>
      </w:r>
    </w:p>
    <w:p w:rsidR="00B01F35" w:rsidRDefault="00970D4C">
      <w:pPr>
        <w:jc w:val="center"/>
        <w:rPr>
          <w:spacing w:val="20"/>
          <w:sz w:val="28"/>
        </w:rPr>
      </w:pPr>
      <w:r>
        <w:rPr>
          <w:spacing w:val="20"/>
          <w:sz w:val="28"/>
        </w:rPr>
        <w:t>МЕЖДУНАРОДЫЙ ЦЕНТР ЭКСПЕРТИЗЫ И ПРОЕКТИРОВАНИЯ ОБРАЗОВАТЕЛЬНЫХ СИСТЕМ</w:t>
      </w: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970D4C">
      <w:pPr>
        <w:pStyle w:val="5"/>
      </w:pPr>
      <w:r>
        <w:t>КОНЦЕПЦИЯ</w:t>
      </w:r>
    </w:p>
    <w:p w:rsidR="00B01F35" w:rsidRDefault="00970D4C">
      <w:pPr>
        <w:jc w:val="center"/>
        <w:rPr>
          <w:spacing w:val="20"/>
        </w:rPr>
      </w:pPr>
      <w:r>
        <w:rPr>
          <w:spacing w:val="20"/>
        </w:rPr>
        <w:t>средней общеобразовательной с углублённым изучением немецкого языка</w:t>
      </w:r>
    </w:p>
    <w:p w:rsidR="00B01F35" w:rsidRDefault="00B01F35">
      <w:pPr>
        <w:jc w:val="center"/>
        <w:rPr>
          <w:spacing w:val="20"/>
          <w:lang w:val="en-US"/>
        </w:rPr>
      </w:pPr>
    </w:p>
    <w:p w:rsidR="00B01F35" w:rsidRDefault="00970D4C">
      <w:pPr>
        <w:jc w:val="center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школы №1277</w:t>
      </w: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B01F35">
      <w:pPr>
        <w:jc w:val="center"/>
        <w:rPr>
          <w:spacing w:val="20"/>
          <w:sz w:val="28"/>
        </w:rPr>
      </w:pPr>
    </w:p>
    <w:p w:rsidR="00B01F35" w:rsidRDefault="00970D4C">
      <w:pPr>
        <w:pStyle w:val="6"/>
      </w:pPr>
      <w:r>
        <w:t>Москва 2004 г</w:t>
      </w:r>
    </w:p>
    <w:p w:rsidR="00B01F35" w:rsidRDefault="00970D4C">
      <w:pPr>
        <w:pStyle w:val="1"/>
        <w:spacing w:line="480" w:lineRule="auto"/>
        <w:jc w:val="center"/>
      </w:pPr>
      <w:r>
        <w:rPr>
          <w:sz w:val="32"/>
        </w:rPr>
        <w:br w:type="page"/>
      </w:r>
      <w:r>
        <w:lastRenderedPageBreak/>
        <w:t>Авторы</w:t>
      </w:r>
    </w:p>
    <w:p w:rsidR="00B01F35" w:rsidRDefault="00B01F35">
      <w:pPr>
        <w:spacing w:line="480" w:lineRule="auto"/>
      </w:pPr>
    </w:p>
    <w:p w:rsidR="00B01F35" w:rsidRDefault="00970D4C">
      <w:pPr>
        <w:spacing w:line="480" w:lineRule="auto"/>
        <w:jc w:val="both"/>
      </w:pPr>
      <w:r>
        <w:t>Васильева Наталия Сергеевна, директор школы №1277, заслуженный учитель школы Российской Федерации</w:t>
      </w:r>
    </w:p>
    <w:p w:rsidR="00B01F35" w:rsidRDefault="00970D4C">
      <w:pPr>
        <w:spacing w:line="480" w:lineRule="auto"/>
        <w:jc w:val="both"/>
      </w:pPr>
      <w:r>
        <w:t>Черкалина Елена Васильевна, сотрудник Международного центра экспертизы и проектирования образовательных систем</w:t>
      </w:r>
    </w:p>
    <w:p w:rsidR="00B01F35" w:rsidRDefault="00970D4C">
      <w:pPr>
        <w:spacing w:line="480" w:lineRule="auto"/>
        <w:jc w:val="both"/>
      </w:pPr>
      <w:r>
        <w:t>Основные положения концепции разработаны педагогическим советом школы</w:t>
      </w:r>
    </w:p>
    <w:p w:rsidR="00B01F35" w:rsidRDefault="00B01F35">
      <w:pPr>
        <w:spacing w:line="480" w:lineRule="auto"/>
        <w:jc w:val="both"/>
      </w:pPr>
    </w:p>
    <w:p w:rsidR="00B01F35" w:rsidRDefault="00970D4C">
      <w:pPr>
        <w:pStyle w:val="7"/>
        <w:spacing w:line="480" w:lineRule="auto"/>
        <w:rPr>
          <w:sz w:val="28"/>
        </w:rPr>
      </w:pPr>
      <w:r>
        <w:rPr>
          <w:sz w:val="28"/>
        </w:rPr>
        <w:t>Рецензент</w:t>
      </w:r>
    </w:p>
    <w:p w:rsidR="00B01F35" w:rsidRDefault="00B01F35">
      <w:pPr>
        <w:spacing w:line="480" w:lineRule="auto"/>
      </w:pPr>
    </w:p>
    <w:p w:rsidR="00B01F35" w:rsidRDefault="00970D4C">
      <w:pPr>
        <w:spacing w:line="480" w:lineRule="auto"/>
        <w:jc w:val="both"/>
      </w:pPr>
      <w:r>
        <w:t>Ясвин Витольд Альбертович, директор Международного центра экспертизы и проектирования образовательных систем, доктор психологических наук, профессор</w:t>
      </w:r>
    </w:p>
    <w:p w:rsidR="00B01F35" w:rsidRDefault="00970D4C">
      <w:pPr>
        <w:pStyle w:val="1"/>
        <w:spacing w:line="480" w:lineRule="auto"/>
        <w:jc w:val="center"/>
        <w:rPr>
          <w:sz w:val="32"/>
        </w:rPr>
      </w:pPr>
      <w:r>
        <w:rPr>
          <w:sz w:val="32"/>
        </w:rPr>
        <w:br w:type="page"/>
        <w:t>Содержание концепции</w:t>
      </w:r>
    </w:p>
    <w:p w:rsidR="00B01F35" w:rsidRDefault="00970D4C">
      <w:pPr>
        <w:pStyle w:val="8"/>
        <w:spacing w:line="480" w:lineRule="auto"/>
        <w:rPr>
          <w:sz w:val="24"/>
        </w:rPr>
      </w:pPr>
      <w:r>
        <w:t>Введение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</w:rPr>
        <w:t>4</w:t>
      </w:r>
    </w:p>
    <w:p w:rsidR="00B01F35" w:rsidRDefault="00970D4C">
      <w:pPr>
        <w:pStyle w:val="8"/>
        <w:spacing w:line="480" w:lineRule="auto"/>
        <w:rPr>
          <w:sz w:val="24"/>
        </w:rPr>
      </w:pPr>
      <w:r>
        <w:t>Цель и значение настоящей концепции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</w:rPr>
        <w:t>5</w:t>
      </w:r>
    </w:p>
    <w:p w:rsidR="00B01F35" w:rsidRDefault="00970D4C">
      <w:pPr>
        <w:pStyle w:val="8"/>
        <w:spacing w:line="480" w:lineRule="auto"/>
        <w:rPr>
          <w:sz w:val="24"/>
        </w:rPr>
      </w:pPr>
      <w:r>
        <w:t>Психолого-педагогические основы образовательной деятельности</w:t>
      </w:r>
      <w:r>
        <w:tab/>
      </w:r>
      <w:r>
        <w:rPr>
          <w:sz w:val="24"/>
        </w:rPr>
        <w:t>6</w:t>
      </w:r>
    </w:p>
    <w:p w:rsidR="00B01F35" w:rsidRDefault="00970D4C">
      <w:pPr>
        <w:pStyle w:val="8"/>
        <w:spacing w:line="480" w:lineRule="auto"/>
      </w:pPr>
      <w:r>
        <w:t xml:space="preserve">Стратегические задачи школы на различных этапах </w:t>
      </w:r>
    </w:p>
    <w:p w:rsidR="00B01F35" w:rsidRDefault="00970D4C">
      <w:pPr>
        <w:spacing w:line="480" w:lineRule="auto"/>
      </w:pPr>
      <w:r>
        <w:rPr>
          <w:sz w:val="28"/>
        </w:rPr>
        <w:t>образовательного процесса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>9</w:t>
      </w:r>
    </w:p>
    <w:p w:rsidR="00B01F35" w:rsidRDefault="00970D4C">
      <w:pPr>
        <w:pStyle w:val="8"/>
        <w:spacing w:line="480" w:lineRule="auto"/>
        <w:rPr>
          <w:sz w:val="24"/>
        </w:rPr>
      </w:pPr>
      <w:r>
        <w:t>Модель выпускника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</w:rPr>
        <w:t>12</w:t>
      </w:r>
    </w:p>
    <w:p w:rsidR="00B01F35" w:rsidRDefault="00970D4C">
      <w:pPr>
        <w:pStyle w:val="8"/>
        <w:spacing w:line="480" w:lineRule="auto"/>
        <w:rPr>
          <w:sz w:val="24"/>
        </w:rPr>
      </w:pPr>
      <w:r>
        <w:t>Организационно-образовательная система школы</w:t>
      </w:r>
      <w:r>
        <w:tab/>
      </w:r>
      <w:r>
        <w:tab/>
      </w:r>
      <w:r>
        <w:tab/>
      </w:r>
      <w:r>
        <w:tab/>
      </w:r>
      <w:r>
        <w:rPr>
          <w:sz w:val="24"/>
        </w:rPr>
        <w:t>13</w:t>
      </w:r>
    </w:p>
    <w:p w:rsidR="00B01F35" w:rsidRDefault="00970D4C">
      <w:pPr>
        <w:pStyle w:val="a6"/>
        <w:tabs>
          <w:tab w:val="clear" w:pos="4677"/>
          <w:tab w:val="clear" w:pos="9355"/>
        </w:tabs>
        <w:spacing w:line="480" w:lineRule="auto"/>
      </w:pPr>
      <w:r>
        <w:t>Образовательная подсистема школы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</w:t>
      </w:r>
    </w:p>
    <w:p w:rsidR="00B01F35" w:rsidRDefault="00970D4C">
      <w:pPr>
        <w:spacing w:line="480" w:lineRule="auto"/>
      </w:pPr>
      <w:r>
        <w:t>Организационная подсистема школы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</w:t>
      </w: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rPr>
          <w:sz w:val="32"/>
        </w:rPr>
        <w:br w:type="page"/>
        <w:t>ВВЕДЕНИЕ</w:t>
      </w:r>
    </w:p>
    <w:p w:rsidR="00B01F35" w:rsidRDefault="00B01F35">
      <w:pPr>
        <w:spacing w:line="360" w:lineRule="auto"/>
        <w:jc w:val="both"/>
        <w:rPr>
          <w:b/>
          <w:bCs/>
        </w:rPr>
      </w:pPr>
    </w:p>
    <w:p w:rsidR="00B01F35" w:rsidRDefault="00970D4C">
      <w:pPr>
        <w:spacing w:line="420" w:lineRule="exact"/>
        <w:ind w:firstLine="708"/>
        <w:jc w:val="both"/>
        <w:rPr>
          <w:bCs/>
          <w:sz w:val="28"/>
        </w:rPr>
      </w:pPr>
      <w:r>
        <w:rPr>
          <w:bCs/>
          <w:sz w:val="28"/>
        </w:rPr>
        <w:t>Всякое дело имеет свои правила и секреты, не освоив которые, нельзя достичь в нём совершенства. Однако пути достижения совершенства могут быть разными: многотрудный и долгий путь преодоления постоянно возникающих препятствий и разрешения противоречий или системно-спланированная, согласованная деятельность, ведущая к намеченной цели. Это в равной степени относится ко всем сферам, не исключая образовательную деятельность.</w:t>
      </w:r>
    </w:p>
    <w:p w:rsidR="00B01F35" w:rsidRDefault="00970D4C">
      <w:pPr>
        <w:spacing w:line="420" w:lineRule="exact"/>
        <w:ind w:firstLine="708"/>
        <w:jc w:val="both"/>
        <w:rPr>
          <w:bCs/>
          <w:sz w:val="28"/>
        </w:rPr>
      </w:pPr>
      <w:r>
        <w:rPr>
          <w:bCs/>
          <w:sz w:val="28"/>
        </w:rPr>
        <w:t>Анализируя образовательные результаты и динамику развития нашей школы за последний период совместно с Международным центром экспертизы и проектирования образовательных систем, мы пришли к выводу о необходимости усовершенствования организационно-образовательной системы школы в логике достижения максимальной степени её согласованности для более эффективного достижения стратегических целей развития школы.</w:t>
      </w:r>
    </w:p>
    <w:p w:rsidR="00B01F35" w:rsidRDefault="00970D4C">
      <w:pPr>
        <w:spacing w:line="420" w:lineRule="exact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Организационно-образовательная модель школы строится на основе </w:t>
      </w:r>
      <w:r>
        <w:rPr>
          <w:b/>
          <w:bCs/>
          <w:sz w:val="28"/>
        </w:rPr>
        <w:t>интегративно-матричной образовательной модели</w:t>
      </w:r>
      <w:r>
        <w:rPr>
          <w:rStyle w:val="a9"/>
          <w:b/>
          <w:bCs/>
          <w:sz w:val="28"/>
        </w:rPr>
        <w:footnoteReference w:id="1"/>
      </w:r>
      <w:r>
        <w:rPr>
          <w:bCs/>
          <w:sz w:val="28"/>
        </w:rPr>
        <w:t xml:space="preserve"> и отвечает следующим требованиям:</w:t>
      </w:r>
    </w:p>
    <w:p w:rsidR="00B01F35" w:rsidRDefault="00970D4C">
      <w:pPr>
        <w:numPr>
          <w:ilvl w:val="0"/>
          <w:numId w:val="7"/>
        </w:numPr>
        <w:spacing w:line="420" w:lineRule="exact"/>
        <w:jc w:val="both"/>
        <w:rPr>
          <w:bCs/>
          <w:sz w:val="28"/>
        </w:rPr>
      </w:pPr>
      <w:r>
        <w:rPr>
          <w:bCs/>
          <w:sz w:val="28"/>
        </w:rPr>
        <w:t>базируется на соответствующих теоретических основах деятельности школы;</w:t>
      </w:r>
    </w:p>
    <w:p w:rsidR="00B01F35" w:rsidRDefault="00970D4C">
      <w:pPr>
        <w:numPr>
          <w:ilvl w:val="0"/>
          <w:numId w:val="7"/>
        </w:numPr>
        <w:spacing w:line="420" w:lineRule="exact"/>
        <w:jc w:val="both"/>
        <w:rPr>
          <w:bCs/>
          <w:sz w:val="28"/>
        </w:rPr>
      </w:pPr>
      <w:r>
        <w:rPr>
          <w:bCs/>
          <w:sz w:val="28"/>
        </w:rPr>
        <w:t>интегрирует в себя весь научно-методический потенциал школы;</w:t>
      </w:r>
    </w:p>
    <w:p w:rsidR="00B01F35" w:rsidRDefault="00970D4C">
      <w:pPr>
        <w:numPr>
          <w:ilvl w:val="0"/>
          <w:numId w:val="7"/>
        </w:numPr>
        <w:spacing w:line="420" w:lineRule="exact"/>
        <w:jc w:val="both"/>
        <w:rPr>
          <w:bCs/>
          <w:sz w:val="28"/>
        </w:rPr>
      </w:pPr>
      <w:r>
        <w:rPr>
          <w:bCs/>
          <w:sz w:val="28"/>
        </w:rPr>
        <w:t>обеспечивает преемственность образовательных подсистем младшей, средней и старшей школ;</w:t>
      </w:r>
    </w:p>
    <w:p w:rsidR="00B01F35" w:rsidRDefault="00970D4C">
      <w:pPr>
        <w:numPr>
          <w:ilvl w:val="0"/>
          <w:numId w:val="7"/>
        </w:numPr>
        <w:spacing w:line="420" w:lineRule="exact"/>
        <w:ind w:left="1423" w:hanging="357"/>
        <w:jc w:val="both"/>
        <w:rPr>
          <w:bCs/>
          <w:sz w:val="28"/>
        </w:rPr>
      </w:pPr>
      <w:r>
        <w:rPr>
          <w:bCs/>
          <w:sz w:val="28"/>
        </w:rPr>
        <w:t>обеспечивает высокий уровень согласованности деятельности всех категорий субъектов образовательного процесса;</w:t>
      </w:r>
    </w:p>
    <w:p w:rsidR="00B01F35" w:rsidRDefault="00970D4C">
      <w:pPr>
        <w:numPr>
          <w:ilvl w:val="0"/>
          <w:numId w:val="7"/>
        </w:numPr>
        <w:spacing w:line="420" w:lineRule="exact"/>
        <w:jc w:val="both"/>
        <w:rPr>
          <w:bCs/>
          <w:sz w:val="28"/>
        </w:rPr>
      </w:pPr>
      <w:r>
        <w:rPr>
          <w:bCs/>
          <w:sz w:val="28"/>
        </w:rPr>
        <w:t>предоставляет широкие возможности для развития личности каждого субъекта образовательного процесса.</w:t>
      </w:r>
    </w:p>
    <w:p w:rsidR="00B01F35" w:rsidRDefault="00970D4C">
      <w:pPr>
        <w:spacing w:line="420" w:lineRule="exact"/>
        <w:ind w:firstLine="708"/>
        <w:jc w:val="both"/>
        <w:rPr>
          <w:bCs/>
          <w:sz w:val="28"/>
        </w:rPr>
      </w:pPr>
      <w:r>
        <w:rPr>
          <w:bCs/>
          <w:sz w:val="28"/>
        </w:rPr>
        <w:t>Таким образом, на новом витке развития перед школой встаёт задача наиболее полного внедрения данной организационно-образовательной модели школы.</w:t>
      </w:r>
    </w:p>
    <w:p w:rsidR="00B01F35" w:rsidRDefault="00970D4C">
      <w:pPr>
        <w:spacing w:line="460" w:lineRule="exact"/>
        <w:ind w:firstLine="708"/>
        <w:jc w:val="both"/>
        <w:rPr>
          <w:bCs/>
          <w:sz w:val="28"/>
        </w:rPr>
      </w:pPr>
      <w:r>
        <w:rPr>
          <w:bCs/>
          <w:sz w:val="28"/>
        </w:rPr>
        <w:br w:type="page"/>
      </w: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rPr>
          <w:sz w:val="32"/>
        </w:rPr>
        <w:t xml:space="preserve">ЦЕЛЬ И ЗНАЧЕНИЕ </w:t>
      </w:r>
    </w:p>
    <w:p w:rsidR="00B01F35" w:rsidRDefault="00B01F35">
      <w:pPr>
        <w:spacing w:line="360" w:lineRule="auto"/>
      </w:pP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rPr>
          <w:sz w:val="32"/>
        </w:rPr>
        <w:t>НАСТОЯЩЕЙ КОНЦЕПЦИИ</w:t>
      </w:r>
    </w:p>
    <w:p w:rsidR="00B01F35" w:rsidRDefault="00B01F35">
      <w:pPr>
        <w:pStyle w:val="1"/>
        <w:spacing w:line="360" w:lineRule="auto"/>
        <w:jc w:val="center"/>
        <w:rPr>
          <w:sz w:val="32"/>
        </w:rPr>
      </w:pPr>
    </w:p>
    <w:p w:rsidR="00B01F35" w:rsidRDefault="00970D4C">
      <w:pPr>
        <w:spacing w:line="360" w:lineRule="auto"/>
        <w:ind w:firstLine="708"/>
        <w:jc w:val="both"/>
        <w:rPr>
          <w:sz w:val="28"/>
        </w:rPr>
      </w:pPr>
      <w:r>
        <w:rPr>
          <w:b/>
          <w:bCs/>
          <w:sz w:val="28"/>
        </w:rPr>
        <w:t xml:space="preserve">Целью данной Концепции </w:t>
      </w:r>
      <w:r>
        <w:rPr>
          <w:sz w:val="28"/>
        </w:rPr>
        <w:t xml:space="preserve">является </w:t>
      </w:r>
      <w:r>
        <w:rPr>
          <w:b/>
          <w:bCs/>
          <w:sz w:val="28"/>
        </w:rPr>
        <w:t>определение стратегических ориентиров долговременного развития</w:t>
      </w:r>
      <w:r>
        <w:rPr>
          <w:sz w:val="28"/>
        </w:rPr>
        <w:t xml:space="preserve"> школы 1277. При этом, особое внимание уделяется проблеме </w:t>
      </w:r>
      <w:r>
        <w:rPr>
          <w:bCs/>
          <w:sz w:val="28"/>
        </w:rPr>
        <w:t>осознания</w:t>
      </w:r>
      <w:r>
        <w:rPr>
          <w:sz w:val="28"/>
        </w:rPr>
        <w:t xml:space="preserve"> этих ориентиров всеми субъектами образовательного процесса – как администрацией, педагогами и персоналом школы, так и учащимися и их родителями.</w:t>
      </w:r>
    </w:p>
    <w:p w:rsidR="00B01F35" w:rsidRDefault="00970D4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Концепция устанавливает основные критерии планирования и оценки результатов образовательной деятельности.</w:t>
      </w:r>
    </w:p>
    <w:p w:rsidR="00B01F35" w:rsidRDefault="00970D4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Концепция не является сборником методических рекомендаций или практическим пособием для педагогов, а носит системный </w:t>
      </w:r>
      <w:r>
        <w:rPr>
          <w:b/>
          <w:bCs/>
          <w:sz w:val="28"/>
        </w:rPr>
        <w:t>методологический</w:t>
      </w:r>
      <w:r>
        <w:rPr>
          <w:sz w:val="28"/>
        </w:rPr>
        <w:t xml:space="preserve"> </w:t>
      </w:r>
      <w:r>
        <w:rPr>
          <w:b/>
          <w:bCs/>
          <w:sz w:val="28"/>
        </w:rPr>
        <w:t>характер</w:t>
      </w:r>
      <w:r>
        <w:rPr>
          <w:sz w:val="28"/>
        </w:rPr>
        <w:t>: формируются цели и задачи, определяются философские, психолого–педагогические и другие основы организации образовательной деятельности школы. Пакет необходимых документов методического уровня, непосредственно регулирующих образовательную деятельность, разрабатывается на основе принятой Концепции.</w:t>
      </w:r>
    </w:p>
    <w:p w:rsidR="00B01F35" w:rsidRDefault="00970D4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Концепция утверждается управляющим органом школы и публикуется. Текстом данной Концепции обеспечивается каждый, непосредственно осознанно участвующий в образовательном процессе (педагоги, учащиеся старших классов  и др.)</w:t>
      </w:r>
    </w:p>
    <w:p w:rsidR="00B01F35" w:rsidRDefault="00970D4C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Концепция представляет собой мобильный документ и может измениться в соответствии с новыми условиями функционирования образовательного учреждения. Изменения в Концепции подлежат утверждению управляющим органом школы.</w:t>
      </w: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br w:type="page"/>
      </w: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rPr>
          <w:sz w:val="32"/>
        </w:rPr>
        <w:t>ПСИХОЛОГО-ПЕДАГОГИЧЕСКИЕ ОСНОВЫ</w:t>
      </w:r>
    </w:p>
    <w:p w:rsidR="00B01F35" w:rsidRDefault="00B01F35">
      <w:pPr>
        <w:spacing w:line="360" w:lineRule="auto"/>
        <w:rPr>
          <w:sz w:val="16"/>
        </w:rPr>
      </w:pP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rPr>
          <w:sz w:val="32"/>
        </w:rPr>
        <w:t>ОБРАЗОВАТЕЛЬНОЙ ДЕЯТЕЛЬНОСТИ</w:t>
      </w:r>
    </w:p>
    <w:p w:rsidR="00B01F35" w:rsidRDefault="00B01F35">
      <w:pPr>
        <w:spacing w:line="360" w:lineRule="auto"/>
        <w:jc w:val="center"/>
        <w:rPr>
          <w:b/>
          <w:bCs/>
          <w:sz w:val="20"/>
        </w:rPr>
      </w:pPr>
    </w:p>
    <w:p w:rsidR="00B01F35" w:rsidRDefault="00970D4C">
      <w:pPr>
        <w:pStyle w:val="a4"/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>"Роль образования на современном этапе развития России определяется задачами ее перехода к демократическому и правовому государству, к рыночной экономике, необходимостью преодоления опасности отставания страны от мировых тенденций экономического и общественного развития"</w:t>
      </w:r>
    </w:p>
    <w:p w:rsidR="00B01F35" w:rsidRDefault="00970D4C">
      <w:pPr>
        <w:pStyle w:val="a4"/>
        <w:spacing w:line="360" w:lineRule="auto"/>
        <w:ind w:firstLine="709"/>
        <w:jc w:val="both"/>
      </w:pPr>
      <w:r>
        <w:t>(Из Концепции модернизации Российского образования на период до 2010 г.)</w:t>
      </w:r>
    </w:p>
    <w:p w:rsidR="00B01F35" w:rsidRDefault="00B01F35">
      <w:pPr>
        <w:pStyle w:val="a4"/>
        <w:spacing w:line="360" w:lineRule="auto"/>
        <w:ind w:firstLine="709"/>
        <w:jc w:val="both"/>
        <w:rPr>
          <w:sz w:val="16"/>
        </w:rPr>
      </w:pPr>
    </w:p>
    <w:p w:rsidR="00B01F35" w:rsidRDefault="00970D4C">
      <w:pPr>
        <w:pStyle w:val="a4"/>
        <w:spacing w:line="360" w:lineRule="auto"/>
        <w:ind w:firstLine="709"/>
        <w:jc w:val="both"/>
      </w:pPr>
      <w:r>
        <w:t xml:space="preserve">Традиционно "образование" понималось как совокупность знаний, полученных специальным обучением. А следовательно, и образовательный процесс в школе строился как процесс передачи знаний от одного поколения  к другому. При возрастающем потоке информации во всех областях знаний образовательный процесс в школе не может оставаться прежним, как не может, на наш взгляд, оставаться прежней миссия школы. Не передача знаний, не передача совокупного набора информации по всем предметам – главное в современной школе. </w:t>
      </w:r>
    </w:p>
    <w:p w:rsidR="00B01F35" w:rsidRDefault="00B01F35">
      <w:pPr>
        <w:pStyle w:val="a4"/>
        <w:spacing w:line="360" w:lineRule="auto"/>
        <w:ind w:firstLine="709"/>
        <w:jc w:val="both"/>
        <w:rPr>
          <w:sz w:val="16"/>
        </w:rPr>
      </w:pPr>
    </w:p>
    <w:p w:rsidR="00B01F35" w:rsidRDefault="00970D4C">
      <w:pPr>
        <w:pStyle w:val="a4"/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Миссия школы </w:t>
      </w:r>
    </w:p>
    <w:p w:rsidR="00B01F35" w:rsidRDefault="00970D4C">
      <w:pPr>
        <w:pStyle w:val="a4"/>
        <w:spacing w:line="360" w:lineRule="auto"/>
        <w:ind w:firstLine="709"/>
      </w:pPr>
      <w:r>
        <w:t xml:space="preserve">Миссия школы понимается как целенаправленное и систематическое личностное развитие учащихся, родителей и самих педагогов с целью формирования и повышения их компетентности во всех сферах культуры жизнедеятельности. </w:t>
      </w:r>
    </w:p>
    <w:p w:rsidR="00B01F35" w:rsidRDefault="00970D4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Углубленное изучение в школе иностранных языков и страноведения, а также организация общения с зарубежными сверстниками и коллегами направлены на воспитание Человека Мира, которого характеризуют, прежде всего, патриотизм – осмысленное ощущение себя россиянином в международном сообществе и толерантность – понимание и принятие межкультурных и иных различий между людьми.</w:t>
      </w:r>
    </w:p>
    <w:p w:rsidR="00B01F35" w:rsidRDefault="00B01F35">
      <w:pPr>
        <w:pStyle w:val="a4"/>
        <w:spacing w:line="360" w:lineRule="auto"/>
        <w:ind w:firstLine="709"/>
        <w:jc w:val="both"/>
        <w:rPr>
          <w:sz w:val="16"/>
        </w:rPr>
      </w:pPr>
    </w:p>
    <w:p w:rsidR="00B01F35" w:rsidRDefault="00970D4C">
      <w:pPr>
        <w:pStyle w:val="a4"/>
        <w:spacing w:line="360" w:lineRule="auto"/>
        <w:ind w:firstLine="709"/>
        <w:jc w:val="both"/>
      </w:pPr>
      <w:r>
        <w:t>В основу Концепции школы  положена теория развивающего образования Д.Б.Эльконина-В.А.Давыдова и теория деятельности А.Н.Леонтьева.</w:t>
      </w:r>
    </w:p>
    <w:p w:rsidR="00B01F35" w:rsidRDefault="00B01F35">
      <w:pPr>
        <w:pStyle w:val="a4"/>
        <w:spacing w:line="360" w:lineRule="auto"/>
        <w:ind w:firstLine="709"/>
        <w:jc w:val="both"/>
        <w:rPr>
          <w:sz w:val="16"/>
        </w:rPr>
      </w:pPr>
    </w:p>
    <w:p w:rsidR="00B01F35" w:rsidRDefault="00970D4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Данные подходы рассматривают возраст с точки зрения </w:t>
      </w:r>
      <w:r>
        <w:rPr>
          <w:b/>
          <w:bCs/>
          <w:sz w:val="28"/>
        </w:rPr>
        <w:t>ведущей деятельности.</w:t>
      </w:r>
      <w:r>
        <w:rPr>
          <w:sz w:val="28"/>
        </w:rPr>
        <w:t xml:space="preserve"> Под ведущей деятельностью понимается деятельность, в результате которой в психике ребенка появляется новообразование, специфическое для данного возраста. Причем, ведущая деятельность должна быть построена участниками образовательного процесса.</w:t>
      </w:r>
    </w:p>
    <w:p w:rsidR="00B01F35" w:rsidRDefault="00970D4C">
      <w:pPr>
        <w:pStyle w:val="a4"/>
        <w:spacing w:line="360" w:lineRule="auto"/>
        <w:ind w:firstLine="709"/>
        <w:jc w:val="right"/>
        <w:rPr>
          <w:i/>
        </w:rPr>
      </w:pPr>
      <w:r>
        <w:rPr>
          <w:i/>
        </w:rPr>
        <w:t>Таблица 1</w:t>
      </w:r>
    </w:p>
    <w:p w:rsidR="00B01F35" w:rsidRDefault="00970D4C">
      <w:pPr>
        <w:pStyle w:val="a4"/>
        <w:spacing w:line="360" w:lineRule="auto"/>
        <w:ind w:firstLine="709"/>
        <w:jc w:val="right"/>
      </w:pPr>
      <w:r>
        <w:t>Возрастная периодизация по ведущим видам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9"/>
        <w:gridCol w:w="2267"/>
        <w:gridCol w:w="2498"/>
        <w:gridCol w:w="2446"/>
      </w:tblGrid>
      <w:tr w:rsidR="00B01F35">
        <w:tc>
          <w:tcPr>
            <w:tcW w:w="2392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Период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Младший школьный возраст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Подростковый возраст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Ранняя юность</w:t>
            </w:r>
          </w:p>
        </w:tc>
      </w:tr>
      <w:tr w:rsidR="00B01F35">
        <w:tc>
          <w:tcPr>
            <w:tcW w:w="2392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Хронологические границы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От 7 до 12 лет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От 12 до 14-15 лет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От 14-15 лет до 17-18 лет</w:t>
            </w:r>
          </w:p>
        </w:tc>
      </w:tr>
      <w:tr w:rsidR="00B01F35">
        <w:tc>
          <w:tcPr>
            <w:tcW w:w="2392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Сфера новообразования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Операционно-техническая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Мотивационно-потребностная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Операционно-техническая</w:t>
            </w:r>
          </w:p>
        </w:tc>
      </w:tr>
      <w:tr w:rsidR="00B01F35">
        <w:tc>
          <w:tcPr>
            <w:tcW w:w="2392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Новообразование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Произвольность психических процессов, развитие внутреннего плана действий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Стремление к взрослости и самостоятельности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Мировоззрение и профессиональное самоопределение</w:t>
            </w:r>
          </w:p>
        </w:tc>
      </w:tr>
      <w:tr w:rsidR="00B01F35">
        <w:tc>
          <w:tcPr>
            <w:tcW w:w="2392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Ведущая деятельность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Учебная деятельность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Интимно-личностное общение</w:t>
            </w:r>
          </w:p>
        </w:tc>
        <w:tc>
          <w:tcPr>
            <w:tcW w:w="2393" w:type="dxa"/>
          </w:tcPr>
          <w:p w:rsidR="00B01F35" w:rsidRDefault="00970D4C">
            <w:pPr>
              <w:pStyle w:val="a4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Учебно-профессиональная деятельность</w:t>
            </w:r>
          </w:p>
        </w:tc>
      </w:tr>
    </w:tbl>
    <w:p w:rsidR="00B01F35" w:rsidRDefault="00B01F35">
      <w:pPr>
        <w:spacing w:line="360" w:lineRule="auto"/>
        <w:ind w:firstLine="709"/>
        <w:jc w:val="both"/>
        <w:rPr>
          <w:sz w:val="16"/>
        </w:rPr>
      </w:pPr>
    </w:p>
    <w:p w:rsidR="00B01F35" w:rsidRDefault="00970D4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 теории Д.Б.Эльконина-В.В.Давыдова, основное содержание развития в процессе школьного образования состоит в превращении ребенка в </w:t>
      </w:r>
      <w:r>
        <w:rPr>
          <w:b/>
          <w:sz w:val="28"/>
        </w:rPr>
        <w:t>субъект образовательного процесса</w:t>
      </w:r>
      <w:r>
        <w:rPr>
          <w:sz w:val="28"/>
        </w:rPr>
        <w:t>, то есть человека, заинтересованного в самоизменении и способного к нему.</w:t>
      </w:r>
    </w:p>
    <w:p w:rsidR="00B01F35" w:rsidRDefault="00970D4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младшем школьном возрасте ученик становится тем человеком, который хочет и умеет учиться.</w:t>
      </w:r>
    </w:p>
    <w:p w:rsidR="00B01F35" w:rsidRDefault="00970D4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развитии каждого отдельного человека деятельность носит совместный характер. В подростковом возрасте партнером ребенка становится общественный взрослый – учитель, наставник, вместе с ним ребенок осваивает правила, нормы, понятия, принципы деятельности во всех сферах общественного сознания, становясь творцом своей биографии.</w:t>
      </w:r>
    </w:p>
    <w:p w:rsidR="00B01F35" w:rsidRDefault="00970D4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Затем, в период ранней юности, наступает "ступень индивидуализации" (В.И.Слободчиков), на которой партнером молодого человека становится все человечество; он включается во множество общественно-распределенных деятельностей, реализуя свою личностную позицию.</w:t>
      </w:r>
    </w:p>
    <w:p w:rsidR="00B01F35" w:rsidRDefault="00970D4C">
      <w:pPr>
        <w:spacing w:line="36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t>Целью школы</w:t>
      </w:r>
      <w:r>
        <w:rPr>
          <w:sz w:val="28"/>
        </w:rPr>
        <w:t xml:space="preserve"> становится </w:t>
      </w:r>
      <w:r>
        <w:rPr>
          <w:b/>
          <w:bCs/>
          <w:sz w:val="28"/>
        </w:rPr>
        <w:t>формирование качеств субъекта разного вида деятельности.</w:t>
      </w:r>
    </w:p>
    <w:p w:rsidR="00B01F35" w:rsidRDefault="00970D4C">
      <w:pPr>
        <w:pStyle w:val="30"/>
        <w:spacing w:line="360" w:lineRule="auto"/>
        <w:jc w:val="both"/>
        <w:rPr>
          <w:szCs w:val="28"/>
        </w:rPr>
      </w:pPr>
      <w:r>
        <w:rPr>
          <w:szCs w:val="28"/>
        </w:rPr>
        <w:t>При этом с начальной школы до окончания полной средней интегрированными становятся обучение и воспитание, т. е. происходит их сращение в единый образовательный процесс.</w:t>
      </w: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br w:type="page"/>
      </w:r>
      <w:r>
        <w:rPr>
          <w:sz w:val="32"/>
        </w:rPr>
        <w:t>СТРАТЕГИЧЕСКИЕ ЗАДАЧИ ШКОЛЫ</w:t>
      </w: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rPr>
          <w:sz w:val="32"/>
        </w:rPr>
        <w:t>НА РАЗЛИЧНЫХ ЭТАПАХ ОБРАЗОВАТЕЛЬНОГО ПРОЦЕССА</w:t>
      </w:r>
    </w:p>
    <w:p w:rsidR="00B01F35" w:rsidRDefault="00B01F35">
      <w:pPr>
        <w:spacing w:line="360" w:lineRule="auto"/>
        <w:rPr>
          <w:sz w:val="28"/>
          <w:szCs w:val="28"/>
        </w:rPr>
      </w:pPr>
    </w:p>
    <w:p w:rsidR="00B01F35" w:rsidRDefault="00970D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развития каждого ребёнка следует обеспечить ему полноценное проживание текущего возраста и максимальное разнообразие соответствуюших возрасту занятий, а не торопить события, обгоняющих свой возраст</w:t>
      </w:r>
    </w:p>
    <w:p w:rsidR="00B01F35" w:rsidRDefault="00B01F35">
      <w:pPr>
        <w:spacing w:line="360" w:lineRule="auto"/>
        <w:ind w:firstLine="709"/>
        <w:jc w:val="both"/>
        <w:rPr>
          <w:sz w:val="28"/>
          <w:szCs w:val="28"/>
        </w:rPr>
      </w:pP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Младшая школа</w:t>
      </w:r>
    </w:p>
    <w:p w:rsidR="00B01F35" w:rsidRDefault="00970D4C">
      <w:pPr>
        <w:pStyle w:val="30"/>
        <w:spacing w:line="360" w:lineRule="auto"/>
        <w:jc w:val="center"/>
        <w:rPr>
          <w:b/>
          <w:szCs w:val="28"/>
          <w:u w:val="single"/>
        </w:rPr>
      </w:pPr>
      <w:r>
        <w:rPr>
          <w:b/>
          <w:i/>
          <w:szCs w:val="28"/>
        </w:rPr>
        <w:t>1-6 классы</w:t>
      </w:r>
    </w:p>
    <w:p w:rsidR="00B01F35" w:rsidRDefault="00970D4C">
      <w:pPr>
        <w:pStyle w:val="30"/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>Ведущей деятельностью в младшем школьном возрасте является учебная деятельность.</w:t>
      </w:r>
    </w:p>
    <w:p w:rsidR="00B01F35" w:rsidRDefault="00970D4C">
      <w:pPr>
        <w:pStyle w:val="30"/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>Формировать качества субъекта учебной деятельности – задача начальной школы.</w:t>
      </w:r>
    </w:p>
    <w:p w:rsidR="00B01F35" w:rsidRDefault="00970D4C">
      <w:pPr>
        <w:pStyle w:val="30"/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>В коллективно распределенной деятельности совместно со взрослыми ставятся учебные задачи, планируется работа по ее решению, проводятся поиск и исследования. Обучающиеся учатся самооценке и рефлексии.</w:t>
      </w:r>
    </w:p>
    <w:p w:rsidR="00B01F35" w:rsidRDefault="00970D4C">
      <w:pPr>
        <w:pStyle w:val="30"/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>За годы обучения в начальной школе должна сложиться мотивация познавательного интереса. Этому способствует и безотметочная система обучения, позволяющая формировать мотивацию обучения на качественно новом уровне.</w:t>
      </w:r>
    </w:p>
    <w:p w:rsidR="00B01F35" w:rsidRDefault="00970D4C">
      <w:pPr>
        <w:pStyle w:val="30"/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>У младших школьников к моменту окончания начальной школы должна возникнуть способность (умение) учиться.</w:t>
      </w:r>
    </w:p>
    <w:p w:rsidR="00B01F35" w:rsidRDefault="00B01F35">
      <w:pPr>
        <w:pStyle w:val="30"/>
        <w:spacing w:line="360" w:lineRule="auto"/>
        <w:jc w:val="both"/>
        <w:rPr>
          <w:bCs/>
          <w:szCs w:val="28"/>
        </w:rPr>
      </w:pP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Подростковая школа</w:t>
      </w:r>
    </w:p>
    <w:p w:rsidR="00B01F35" w:rsidRDefault="00970D4C">
      <w:pPr>
        <w:pStyle w:val="30"/>
        <w:spacing w:line="360" w:lineRule="auto"/>
        <w:jc w:val="center"/>
        <w:rPr>
          <w:b/>
          <w:szCs w:val="28"/>
          <w:u w:val="single"/>
        </w:rPr>
      </w:pPr>
      <w:r>
        <w:rPr>
          <w:b/>
          <w:i/>
          <w:szCs w:val="28"/>
        </w:rPr>
        <w:t>7-9 классы</w:t>
      </w:r>
    </w:p>
    <w:p w:rsidR="00B01F35" w:rsidRDefault="00970D4C">
      <w:pPr>
        <w:pStyle w:val="30"/>
        <w:spacing w:line="360" w:lineRule="auto"/>
        <w:jc w:val="both"/>
        <w:rPr>
          <w:bCs/>
          <w:sz w:val="24"/>
          <w:szCs w:val="28"/>
        </w:rPr>
      </w:pPr>
      <w:r>
        <w:rPr>
          <w:bCs/>
          <w:sz w:val="24"/>
          <w:szCs w:val="28"/>
        </w:rPr>
        <w:t>В начале подросткового возраста в отдельную область жизни выделятся экспериментирование с отношениями между собой и  другими людьми, поиск новых смыслов. Перестраивается социальная ситуация, возникает "ориентировка на себя" как основное условие решения любых задач (Д.Б.Эльконин).</w:t>
      </w:r>
    </w:p>
    <w:p w:rsidR="00B01F35" w:rsidRDefault="00970D4C">
      <w:pPr>
        <w:pStyle w:val="30"/>
        <w:spacing w:line="360" w:lineRule="auto"/>
        <w:ind w:firstLine="709"/>
        <w:jc w:val="both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В подростковом возрасте происходит индивидуализация учебной деятельности. Индивидуально осуществляемая учебная деятельность индивидуальна только </w:t>
      </w:r>
      <w:r>
        <w:rPr>
          <w:bCs/>
          <w:sz w:val="24"/>
          <w:szCs w:val="28"/>
          <w:u w:val="single"/>
        </w:rPr>
        <w:t>по принадлежности</w:t>
      </w:r>
      <w:r>
        <w:rPr>
          <w:bCs/>
          <w:sz w:val="24"/>
          <w:szCs w:val="28"/>
        </w:rPr>
        <w:t xml:space="preserve"> (кому необходимо новое теоретическое знание, кто его инициатор, кто организует процесс поиска?) Все остальное может быть по-прежнему разделено между людьми. Замысел и основная идея могут принадлежать одному, но в процессе реализации этого замысла он подключает помощников. Кроме того, сам характер понятийного знания предполагает диалог с мысленными или реальными собеседникам. Когда учебная деятельность индивидуализируется, человек воображает себе таких собеседников, то есть присваивает "образы других людей".</w:t>
      </w:r>
    </w:p>
    <w:p w:rsidR="00B01F35" w:rsidRDefault="00970D4C">
      <w:pPr>
        <w:pStyle w:val="3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При таком положении меняется задача школы. Теперь необходимо построить "лестницу во взрослый мир", создать специальное пространство, в рамках которого действовала бы разветвленная сеть подростковых сообществ, разных по своему устройству, по направлению деятельности, по характеру взаимодействия подростков друг с другом и со взрослыми. Необходимо дать подростку свободу выбора сообщества, организованности, клуба, возможность путешествовать из одного сообщества в другое. Это позволит подростку самому осознанно выбрать "свою" сферу деятельности, познакомиться с нормами и принципами, которым необходимо следовать при  выполнении того или иного вида деятельности и, в конечном итоге, определиться в выборе дальнейших целей и построении индивидуального плана развития.</w:t>
      </w:r>
    </w:p>
    <w:p w:rsidR="00B01F35" w:rsidRDefault="00970D4C">
      <w:pPr>
        <w:pStyle w:val="3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 В рамках подросткового пространства необходимо дать подростку возможность осуществлять собственные общественно значимые проекты, в процессе подготовки и проведения которых он вынужден будет вступать в контакты с разными организациями и "общественными взрослыми".</w:t>
      </w:r>
    </w:p>
    <w:p w:rsidR="00B01F35" w:rsidRDefault="00970D4C">
      <w:pPr>
        <w:pStyle w:val="3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В своем сообществе подросток должен иметь условия для проявления себя в разных ролях и позициях: командира и подчиненного, генератора идей и творческого исполнителя, партнера и конкурента</w:t>
      </w:r>
    </w:p>
    <w:p w:rsidR="00B01F35" w:rsidRDefault="00970D4C">
      <w:pPr>
        <w:pStyle w:val="3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В подростковом пространстве необходимо создать условия для карьерного роста подростков внутри сети подростковых организаций от рядового члена организации до члена органа самоуправления и его руководителя.</w:t>
      </w:r>
    </w:p>
    <w:p w:rsidR="00B01F35" w:rsidRDefault="00970D4C">
      <w:pPr>
        <w:pStyle w:val="30"/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>В создании специальных педагогических ситуаций и условий для проб «себя» и заключается задача подростковой школы.</w:t>
      </w:r>
    </w:p>
    <w:p w:rsidR="00B01F35" w:rsidRDefault="00B01F35">
      <w:pPr>
        <w:pStyle w:val="30"/>
        <w:spacing w:line="360" w:lineRule="auto"/>
        <w:jc w:val="both"/>
        <w:rPr>
          <w:bCs/>
          <w:szCs w:val="28"/>
        </w:rPr>
      </w:pP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Старшая школа</w:t>
      </w:r>
    </w:p>
    <w:p w:rsidR="00B01F35" w:rsidRDefault="00970D4C">
      <w:pPr>
        <w:pStyle w:val="30"/>
        <w:spacing w:line="360" w:lineRule="auto"/>
        <w:jc w:val="center"/>
        <w:rPr>
          <w:b/>
          <w:szCs w:val="28"/>
          <w:u w:val="single"/>
        </w:rPr>
      </w:pPr>
      <w:r>
        <w:rPr>
          <w:b/>
          <w:i/>
          <w:szCs w:val="28"/>
        </w:rPr>
        <w:t>поток 10-11 классов</w:t>
      </w:r>
    </w:p>
    <w:p w:rsidR="00B01F35" w:rsidRDefault="009E4BE0">
      <w:pPr>
        <w:pStyle w:val="30"/>
        <w:spacing w:line="360" w:lineRule="auto"/>
        <w:jc w:val="both"/>
        <w:rPr>
          <w:bCs/>
          <w:szCs w:val="28"/>
        </w:rPr>
      </w:pPr>
      <w:r>
        <w:rPr>
          <w:bCs/>
          <w:noProof/>
          <w:szCs w:val="28"/>
        </w:rPr>
        <w:pict>
          <v:group id="_x0000_s1274" editas="canvas" style="position:absolute;left:0;text-align:left;margin-left:18pt;margin-top:115.65pt;width:459pt;height:279pt;z-index:251657728" coordorigin="2274,3981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75" type="#_x0000_t75" style="position:absolute;left:2274;top:3981;width:7200;height:4320" o:preferrelative="f">
              <v:fill o:detectmouseclick="t"/>
              <v:path o:extrusionok="t" o:connecttype="none"/>
              <o:lock v:ext="edit" text="t"/>
            </v:shape>
            <v:oval id="_x0000_s1276" style="position:absolute;left:2415;top:4678;width:6918;height:3484"/>
            <v:rect id="_x0000_s1277" style="position:absolute;left:7639;top:5932;width:1411;height:838" strokecolor="white">
              <v:textbox style="mso-next-textbox:#_x0000_s1277">
                <w:txbxContent>
                  <w:p w:rsidR="00B01F35" w:rsidRDefault="00970D4C">
                    <w:r>
                      <w:t>Субъект разного вида деятельности</w:t>
                    </w:r>
                  </w:p>
                </w:txbxContent>
              </v:textbox>
            </v:rect>
            <v:oval id="_x0000_s1278" style="position:absolute;left:2415;top:5375;width:5083;height:2090"/>
            <v:rect id="_x0000_s1279" style="position:absolute;left:4250;top:5514;width:1698;height:418" strokecolor="white">
              <v:textbox style="mso-next-textbox:#_x0000_s1279">
                <w:txbxContent>
                  <w:p w:rsidR="00B01F35" w:rsidRDefault="00970D4C">
                    <w:pPr>
                      <w:pStyle w:val="9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Подростковая шк</w:t>
                    </w:r>
                  </w:p>
                </w:txbxContent>
              </v:textbox>
            </v:rect>
            <v:rect id="_x0000_s1280" style="position:absolute;left:5662;top:6064;width:1553;height:837" strokecolor="white">
              <v:textbox style="mso-next-textbox:#_x0000_s1280">
                <w:txbxContent>
                  <w:p w:rsidR="00B01F35" w:rsidRDefault="00970D4C">
                    <w:r>
                      <w:t>Субъект образовательного процесса</w:t>
                    </w:r>
                  </w:p>
                </w:txbxContent>
              </v:textbox>
            </v:rect>
            <v:oval id="_x0000_s1281" style="position:absolute;left:2415;top:5793;width:3247;height:1393"/>
            <v:rect id="_x0000_s1282" style="position:absolute;left:3121;top:5932;width:1698;height:418" strokecolor="white">
              <v:textbox style="mso-next-textbox:#_x0000_s1282">
                <w:txbxContent>
                  <w:p w:rsidR="00B01F35" w:rsidRDefault="00970D4C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Младшая школа</w:t>
                    </w:r>
                  </w:p>
                </w:txbxContent>
              </v:textbox>
            </v:rect>
            <v:rect id="_x0000_s1283" style="position:absolute;left:5098;top:4817;width:1698;height:421" strokecolor="white">
              <v:textbox style="mso-next-textbox:#_x0000_s1283">
                <w:txbxContent>
                  <w:p w:rsidR="00B01F35" w:rsidRDefault="00970D4C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Старшая школа</w:t>
                    </w:r>
                  </w:p>
                </w:txbxContent>
              </v:textbox>
            </v:rect>
            <v:rect id="_x0000_s1284" style="position:absolute;left:3262;top:6211;width:1412;height:837" strokecolor="white">
              <v:textbox style="mso-next-textbox:#_x0000_s1284">
                <w:txbxContent>
                  <w:p w:rsidR="00B01F35" w:rsidRDefault="00970D4C">
                    <w:r>
                      <w:t>Субъект учебной деятельности</w:t>
                    </w:r>
                  </w:p>
                </w:txbxContent>
              </v:textbox>
            </v:rect>
            <w10:wrap type="square"/>
          </v:group>
        </w:pict>
      </w:r>
      <w:r w:rsidR="00970D4C">
        <w:rPr>
          <w:bCs/>
          <w:szCs w:val="28"/>
        </w:rPr>
        <w:t>В этом возрасте человек должен научиться ставить перед собой цели и задачи, планировать их достижение, распределять время и силы, то есть он должен приобрести черты субъекта разного вида деятельности и соответствовать модели выпускника школы.</w:t>
      </w:r>
    </w:p>
    <w:p w:rsidR="00B01F35" w:rsidRDefault="00970D4C">
      <w:pPr>
        <w:pStyle w:val="30"/>
        <w:spacing w:line="360" w:lineRule="auto"/>
        <w:jc w:val="center"/>
        <w:rPr>
          <w:bCs/>
          <w:szCs w:val="28"/>
        </w:rPr>
      </w:pPr>
      <w:r>
        <w:rPr>
          <w:bCs/>
          <w:i/>
          <w:szCs w:val="28"/>
        </w:rPr>
        <w:t xml:space="preserve">Рис.1. </w:t>
      </w:r>
      <w:r>
        <w:rPr>
          <w:bCs/>
          <w:szCs w:val="28"/>
        </w:rPr>
        <w:t>Формирование качеств субъекта на ступенях младшей, подростковой и старшей школ</w:t>
      </w:r>
    </w:p>
    <w:p w:rsidR="00B01F35" w:rsidRDefault="00970D4C">
      <w:pPr>
        <w:pStyle w:val="30"/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br w:type="page"/>
      </w: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rPr>
          <w:sz w:val="32"/>
        </w:rPr>
        <w:t>МОДЕЛЬ ВЫПУСКНИКА</w:t>
      </w:r>
    </w:p>
    <w:p w:rsidR="00B01F35" w:rsidRDefault="00B01F35">
      <w:pPr>
        <w:pStyle w:val="30"/>
        <w:spacing w:line="480" w:lineRule="auto"/>
        <w:jc w:val="center"/>
        <w:rPr>
          <w:b/>
          <w:szCs w:val="28"/>
        </w:rPr>
      </w:pPr>
    </w:p>
    <w:p w:rsidR="00B01F35" w:rsidRDefault="00970D4C">
      <w:pPr>
        <w:pStyle w:val="30"/>
        <w:spacing w:line="480" w:lineRule="auto"/>
        <w:jc w:val="both"/>
        <w:rPr>
          <w:bCs/>
          <w:szCs w:val="28"/>
        </w:rPr>
      </w:pPr>
      <w:r>
        <w:rPr>
          <w:bCs/>
          <w:szCs w:val="28"/>
        </w:rPr>
        <w:t xml:space="preserve">Формируя качества субъекта разного вида деятельности, школа добивается того, чтобы выпускник стремился стать </w:t>
      </w:r>
      <w:r>
        <w:rPr>
          <w:b/>
          <w:i/>
          <w:iCs/>
          <w:spacing w:val="20"/>
          <w:szCs w:val="28"/>
        </w:rPr>
        <w:t>Человеком мира</w:t>
      </w:r>
      <w:r>
        <w:rPr>
          <w:bCs/>
          <w:szCs w:val="28"/>
        </w:rPr>
        <w:t>, который:</w:t>
      </w:r>
    </w:p>
    <w:p w:rsidR="00B01F35" w:rsidRDefault="00970D4C">
      <w:pPr>
        <w:numPr>
          <w:ilvl w:val="0"/>
          <w:numId w:val="8"/>
        </w:numPr>
        <w:spacing w:line="48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осознает себя гражданином России, признает ценность данного качества;</w:t>
      </w:r>
    </w:p>
    <w:p w:rsidR="00B01F35" w:rsidRDefault="00970D4C">
      <w:pPr>
        <w:numPr>
          <w:ilvl w:val="0"/>
          <w:numId w:val="8"/>
        </w:numPr>
        <w:spacing w:line="48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способен к учебной деятельности, к продолжению образования;</w:t>
      </w:r>
    </w:p>
    <w:p w:rsidR="00B01F35" w:rsidRDefault="00970D4C">
      <w:pPr>
        <w:numPr>
          <w:ilvl w:val="0"/>
          <w:numId w:val="8"/>
        </w:numPr>
        <w:spacing w:line="48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способен к изучению иностранных языков;</w:t>
      </w:r>
    </w:p>
    <w:p w:rsidR="00B01F35" w:rsidRDefault="00970D4C">
      <w:pPr>
        <w:numPr>
          <w:ilvl w:val="0"/>
          <w:numId w:val="8"/>
        </w:numPr>
        <w:spacing w:line="48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способен к самостоятельному творчеству;</w:t>
      </w:r>
    </w:p>
    <w:p w:rsidR="00B01F35" w:rsidRDefault="00970D4C">
      <w:pPr>
        <w:numPr>
          <w:ilvl w:val="0"/>
          <w:numId w:val="8"/>
        </w:numPr>
        <w:spacing w:line="48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способен к самоопределению в разного вида культурах и государственно-политических формах, толерантен;</w:t>
      </w:r>
    </w:p>
    <w:p w:rsidR="00B01F35" w:rsidRDefault="00970D4C">
      <w:pPr>
        <w:numPr>
          <w:ilvl w:val="0"/>
          <w:numId w:val="8"/>
        </w:numPr>
        <w:spacing w:line="48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способен к коммуникации и взаимодействию;</w:t>
      </w:r>
    </w:p>
    <w:p w:rsidR="00B01F35" w:rsidRDefault="00970D4C">
      <w:pPr>
        <w:numPr>
          <w:ilvl w:val="0"/>
          <w:numId w:val="8"/>
        </w:numPr>
        <w:spacing w:line="48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способен к саморегуляции.</w:t>
      </w:r>
    </w:p>
    <w:p w:rsidR="00B01F35" w:rsidRDefault="00B01F35">
      <w:pPr>
        <w:spacing w:line="480" w:lineRule="auto"/>
        <w:ind w:firstLine="708"/>
        <w:jc w:val="both"/>
        <w:rPr>
          <w:sz w:val="32"/>
        </w:rPr>
      </w:pPr>
    </w:p>
    <w:p w:rsidR="00B01F35" w:rsidRDefault="00B01F35">
      <w:pPr>
        <w:pStyle w:val="3"/>
        <w:spacing w:line="360" w:lineRule="auto"/>
        <w:jc w:val="left"/>
      </w:pPr>
    </w:p>
    <w:p w:rsidR="00B01F35" w:rsidRDefault="00B01F35">
      <w:pPr>
        <w:spacing w:line="360" w:lineRule="auto"/>
        <w:sectPr w:rsidR="00B01F35">
          <w:headerReference w:type="default" r:id="rId7"/>
          <w:footerReference w:type="even" r:id="rId8"/>
          <w:footerReference w:type="default" r:id="rId9"/>
          <w:pgSz w:w="11906" w:h="16838" w:code="9"/>
          <w:pgMar w:top="1134" w:right="851" w:bottom="1418" w:left="1701" w:header="709" w:footer="709" w:gutter="0"/>
          <w:cols w:space="708"/>
          <w:titlePg/>
          <w:docGrid w:linePitch="360"/>
        </w:sectPr>
      </w:pPr>
    </w:p>
    <w:p w:rsidR="00B01F35" w:rsidRDefault="00B01F35">
      <w:pPr>
        <w:pStyle w:val="1"/>
        <w:spacing w:line="360" w:lineRule="auto"/>
        <w:jc w:val="center"/>
        <w:rPr>
          <w:sz w:val="32"/>
        </w:rPr>
      </w:pPr>
    </w:p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rPr>
          <w:sz w:val="32"/>
        </w:rPr>
        <w:t xml:space="preserve">ОРГАНИЗАЦИОННО-ОБРАЗОВАТЕЛЬНАЯ </w:t>
      </w:r>
    </w:p>
    <w:p w:rsidR="00B01F35" w:rsidRDefault="00B01F35"/>
    <w:p w:rsidR="00B01F35" w:rsidRDefault="00970D4C">
      <w:pPr>
        <w:pStyle w:val="1"/>
        <w:spacing w:line="360" w:lineRule="auto"/>
        <w:jc w:val="center"/>
        <w:rPr>
          <w:sz w:val="32"/>
        </w:rPr>
      </w:pPr>
      <w:r>
        <w:rPr>
          <w:sz w:val="32"/>
        </w:rPr>
        <w:t>СИСТЕМА ШКОЛЫ</w:t>
      </w:r>
    </w:p>
    <w:p w:rsidR="00B01F35" w:rsidRDefault="00B01F35">
      <w:pPr>
        <w:pStyle w:val="a6"/>
        <w:tabs>
          <w:tab w:val="clear" w:pos="4677"/>
          <w:tab w:val="clear" w:pos="9355"/>
        </w:tabs>
      </w:pPr>
    </w:p>
    <w:p w:rsidR="00B01F35" w:rsidRDefault="00970D4C">
      <w:pPr>
        <w:spacing w:line="360" w:lineRule="auto"/>
        <w:ind w:firstLine="708"/>
        <w:jc w:val="both"/>
      </w:pPr>
      <w:r>
        <w:rPr>
          <w:sz w:val="28"/>
        </w:rPr>
        <w:t xml:space="preserve">Для построения организационно–образовательной системы школы нами использован подход, разработанный группой консультантов в области образования </w:t>
      </w:r>
      <w:r>
        <w:rPr>
          <w:bCs/>
          <w:iCs/>
          <w:sz w:val="28"/>
        </w:rPr>
        <w:t>Де Калуве Л., Маркс Э., Петри М</w:t>
      </w:r>
      <w:r>
        <w:rPr>
          <w:sz w:val="28"/>
        </w:rPr>
        <w:t>. Данный подход получил международное признание и на протяжении двадцати лет используется в Нидерландах, Бельгии, Англии, Германии, Швеции и других европейских странах, а теперь также в России</w:t>
      </w:r>
      <w:r>
        <w:t>.</w:t>
      </w:r>
    </w:p>
    <w:p w:rsidR="00B01F35" w:rsidRDefault="00970D4C">
      <w:pPr>
        <w:shd w:val="clear" w:color="auto" w:fill="FFFFFF"/>
        <w:spacing w:line="360" w:lineRule="auto"/>
        <w:ind w:right="254" w:firstLine="696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Предложенная ниже организационно-образовательная система школы 1277 - согласованная и внутренне непротиворечивая модель, включающая в себя образовательные подсистемы младшей, средней и старшей школ. Данный проект основывается на видении администрации и рабочей группы перспектив дальнейшего развития школы, экспертизе текущего состояния организационно-образовательной системы и анализе методического и человеческого потенциала, который обеспечивает готовность школы к планомерному переходу к новой организационно-образовательной модели.</w:t>
      </w:r>
    </w:p>
    <w:p w:rsidR="00B01F35" w:rsidRDefault="009E4BE0">
      <w:pPr>
        <w:shd w:val="clear" w:color="auto" w:fill="FFFFFF"/>
        <w:spacing w:line="500" w:lineRule="exact"/>
        <w:ind w:right="254"/>
        <w:jc w:val="both"/>
        <w:rPr>
          <w:sz w:val="28"/>
        </w:rPr>
      </w:pPr>
      <w:r>
        <w:rPr>
          <w:noProof/>
          <w:spacing w:val="20"/>
          <w:sz w:val="28"/>
        </w:rPr>
        <w:pict>
          <v:group id="_x0000_s1138" editas="canvas" style="position:absolute;left:0;text-align:left;margin-left:0;margin-top:24.5pt;width:441pt;height:253.95pt;z-index:251656704" coordorigin="5322,2365" coordsize="6578,3788">
            <o:lock v:ext="edit" aspectratio="t"/>
            <v:shape id="_x0000_s1139" type="#_x0000_t75" style="position:absolute;left:5322;top:2365;width:6578;height:3788" o:preferrelative="f">
              <v:fill o:detectmouseclick="t"/>
              <v:path o:extrusionok="t" o:connecttype="none"/>
              <o:lock v:ext="edit" text="t"/>
            </v:shape>
            <v:oval id="_x0000_s1140" style="position:absolute;left:9349;top:3922;width:1477;height:537" fillcolor="#9c0"/>
            <v:oval id="_x0000_s1141" style="position:absolute;left:9646;top:3539;width:450;height:285" strokecolor="green" strokeweight="1.5pt">
              <v:textbox style="mso-next-textbox:#_x0000_s1141" inset="1.73169mm,.86586mm,1.73169mm,.86586mm">
                <w:txbxContent>
                  <w:p w:rsidR="00B01F35" w:rsidRDefault="00970D4C">
                    <w:pPr>
                      <w:rPr>
                        <w:b/>
                        <w:sz w:val="14"/>
                        <w:szCs w:val="20"/>
                      </w:rPr>
                    </w:pPr>
                    <w:r>
                      <w:rPr>
                        <w:b/>
                        <w:sz w:val="14"/>
                        <w:szCs w:val="20"/>
                      </w:rPr>
                      <w:t>Орг.</w:t>
                    </w:r>
                  </w:p>
                </w:txbxContent>
              </v:textbox>
            </v:oval>
            <v:oval id="_x0000_s1142" style="position:absolute;left:7126;top:5879;width:270;height:270">
              <v:textbox style="mso-next-textbox:#_x0000_s1142" inset="1.73169mm,.86586mm,1.73169mm,.86586mm">
                <w:txbxContent>
                  <w:p w:rsidR="00B01F35" w:rsidRDefault="00970D4C">
                    <w:pPr>
                      <w:rPr>
                        <w:b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b/>
                        <w:sz w:val="14"/>
                        <w:szCs w:val="20"/>
                        <w:lang w:val="en-US"/>
                      </w:rPr>
                      <w:t>IIII</w:t>
                    </w:r>
                  </w:p>
                </w:txbxContent>
              </v:textbox>
            </v:oval>
            <v:oval id="_x0000_s1143" style="position:absolute;left:7126;top:2369;width:360;height:270">
              <v:textbox style="mso-next-textbox:#_x0000_s1143" inset="1.73169mm,.86586mm,1.73169mm,.86586mm">
                <w:txbxContent>
                  <w:p w:rsidR="00B01F35" w:rsidRDefault="00970D4C">
                    <w:pPr>
                      <w:rPr>
                        <w:b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b/>
                        <w:sz w:val="14"/>
                        <w:szCs w:val="20"/>
                        <w:lang w:val="en-US"/>
                      </w:rPr>
                      <w:t>III</w:t>
                    </w:r>
                  </w:p>
                </w:txbxContent>
              </v:textbox>
            </v:oval>
            <v:oval id="_x0000_s1144" style="position:absolute;left:10726;top:4169;width:360;height:270">
              <v:textbox style="mso-next-textbox:#_x0000_s1144" inset="1.73169mm,.86586mm,1.73169mm,.86586mm">
                <w:txbxContent>
                  <w:p w:rsidR="00B01F35" w:rsidRDefault="00970D4C">
                    <w:pPr>
                      <w:rPr>
                        <w:b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b/>
                        <w:sz w:val="14"/>
                        <w:szCs w:val="20"/>
                        <w:lang w:val="en-US"/>
                      </w:rPr>
                      <w:t>IV</w:t>
                    </w:r>
                  </w:p>
                </w:txbxContent>
              </v:textbox>
            </v:oval>
            <v:oval id="_x0000_s1145" style="position:absolute;left:5326;top:4169;width:270;height:270">
              <v:textbox style="mso-next-textbox:#_x0000_s1145" inset="1.73169mm,.86586mm,1.73169mm,.86586mm">
                <w:txbxContent>
                  <w:p w:rsidR="00B01F35" w:rsidRDefault="00970D4C">
                    <w:pPr>
                      <w:rPr>
                        <w:b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b/>
                        <w:sz w:val="14"/>
                        <w:szCs w:val="20"/>
                        <w:lang w:val="en-US"/>
                      </w:rPr>
                      <w:t>I</w:t>
                    </w:r>
                  </w:p>
                </w:txbxContent>
              </v:textbox>
            </v:oval>
            <v:oval id="_x0000_s1146" style="position:absolute;left:11626;top:4169;width:270;height:270">
              <v:textbox style="mso-next-textbox:#_x0000_s1146" inset="1.73169mm,.86586mm,1.73169mm,.86586mm">
                <w:txbxContent>
                  <w:p w:rsidR="00B01F35" w:rsidRDefault="00970D4C">
                    <w:pPr>
                      <w:rPr>
                        <w:b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b/>
                        <w:sz w:val="14"/>
                        <w:szCs w:val="20"/>
                        <w:lang w:val="en-US"/>
                      </w:rPr>
                      <w:t>V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47" type="#_x0000_t32" style="position:absolute;left:5596;top:4304;width:5130;height:1" o:connectortype="straight">
              <v:stroke dashstyle="dash"/>
            </v:shape>
            <v:shape id="_x0000_s1148" type="#_x0000_t32" style="position:absolute;left:7261;top:2639;width:46;height:3240;flip:x" o:connectortype="straight">
              <v:stroke dashstyle="dash"/>
            </v:shape>
            <v:shape id="_x0000_s1149" type="#_x0000_t32" style="position:absolute;left:5556;top:2599;width:1623;height:1610;flip:y" o:connectortype="straight">
              <v:stroke dashstyle="dash"/>
            </v:shape>
            <v:shape id="_x0000_s1150" type="#_x0000_t32" style="position:absolute;left:5556;top:4400;width:1610;height:1519" o:connectortype="straight">
              <v:stroke dashstyle="dash"/>
            </v:shape>
            <v:shape id="_x0000_s1151" type="#_x0000_t32" style="position:absolute;left:7486;top:2504;width:4275;height:1665" o:connectortype="straight">
              <v:stroke dashstyle="dash"/>
            </v:shape>
            <v:shape id="_x0000_s1152" type="#_x0000_t32" style="position:absolute;left:7396;top:4439;width:4365;height:1575;flip:y" o:connectortype="straight">
              <v:stroke dashstyle="dash"/>
            </v:shape>
            <v:shape id="_x0000_s1153" type="#_x0000_t32" style="position:absolute;left:11086;top:4304;width:540;height:1" o:connectortype="straight">
              <v:stroke dashstyle="dash"/>
            </v:shape>
            <v:oval id="_x0000_s1154" style="position:absolute;left:10289;top:3976;width:360;height:270" strokecolor="blue" strokeweight="1.5pt">
              <v:textbox style="mso-next-textbox:#_x0000_s1154" inset="1.73169mm,.86586mm,1.73169mm,.86586mm">
                <w:txbxContent>
                  <w:p w:rsidR="00B01F35" w:rsidRDefault="00970D4C">
                    <w:pPr>
                      <w:rPr>
                        <w:b/>
                        <w:sz w:val="14"/>
                        <w:szCs w:val="20"/>
                      </w:rPr>
                    </w:pPr>
                    <w:r>
                      <w:rPr>
                        <w:b/>
                        <w:sz w:val="14"/>
                        <w:szCs w:val="20"/>
                      </w:rPr>
                      <w:t>Ст.</w:t>
                    </w:r>
                  </w:p>
                </w:txbxContent>
              </v:textbox>
            </v:oval>
            <v:oval id="_x0000_s1155" style="position:absolute;left:9886;top:3976;width:451;height:270" strokecolor="#f06" strokeweight="1.5pt">
              <v:textbox style="mso-next-textbox:#_x0000_s1155" inset="1.73169mm,.86586mm,1.73169mm,.86586mm">
                <w:txbxContent>
                  <w:p w:rsidR="00B01F35" w:rsidRDefault="00970D4C">
                    <w:pPr>
                      <w:rPr>
                        <w:b/>
                        <w:sz w:val="14"/>
                        <w:szCs w:val="20"/>
                      </w:rPr>
                    </w:pPr>
                    <w:r>
                      <w:rPr>
                        <w:b/>
                        <w:sz w:val="14"/>
                        <w:szCs w:val="20"/>
                      </w:rPr>
                      <w:t>Ср.</w:t>
                    </w:r>
                  </w:p>
                </w:txbxContent>
              </v:textbox>
            </v:oval>
            <v:oval id="_x0000_s1156" style="position:absolute;left:9484;top:3976;width:449;height:270" strokecolor="#909" strokeweight="1.5pt">
              <v:textbox style="mso-next-textbox:#_x0000_s1156" inset="1.73169mm,.86586mm,1.73169mm,.86586mm">
                <w:txbxContent>
                  <w:p w:rsidR="00B01F35" w:rsidRDefault="00970D4C">
                    <w:pPr>
                      <w:rPr>
                        <w:b/>
                        <w:sz w:val="14"/>
                        <w:szCs w:val="20"/>
                      </w:rPr>
                    </w:pPr>
                    <w:r>
                      <w:rPr>
                        <w:b/>
                        <w:sz w:val="14"/>
                        <w:szCs w:val="20"/>
                      </w:rPr>
                      <w:t>Мл.</w:t>
                    </w:r>
                  </w:p>
                </w:txbxContent>
              </v:textbox>
            </v:oval>
            <v:shape id="_x0000_s1161" type="#_x0000_t32" style="position:absolute;left:10734;top:4097;width:1;height:194" o:connectortype="straight"/>
            <v:shapetype id="_x0000_t39" coordsize="21600,21600" o:spt="39" o:oned="t" path="m,c@0,0@1@6@1@5@1@7@3@8@2@8@4@8,21600@9,21600,21600e" filled="f">
              <v:formulas>
                <v:f eqn="mid #0 0"/>
                <v:f eqn="val #0"/>
                <v:f eqn="mid #0 21600"/>
                <v:f eqn="mid #0 @2"/>
                <v:f eqn="mid @2 21600"/>
                <v:f eqn="mid #1 0"/>
                <v:f eqn="mid @5 0"/>
                <v:f eqn="mid #1 @5"/>
                <v:f eqn="val #1"/>
                <v:f eqn="mid #1 21600"/>
              </v:formulas>
              <v:path arrowok="t" fillok="f" o:connecttype="none"/>
              <v:handles>
                <v:h position="#0,@5"/>
                <v:h position="@2,#1"/>
              </v:handles>
              <o:lock v:ext="edit" shapetype="t"/>
            </v:shapetype>
            <v:shape id="_x0000_s1164" type="#_x0000_t39" style="position:absolute;left:10088;top:3681;width:19;height:241;flip:x" o:connectortype="curved" adj="-286615,17186,6743354" strokecolor="green">
              <v:stroke endarrow="block"/>
            </v:shape>
            <w10:wrap type="square"/>
          </v:group>
        </w:pict>
      </w:r>
    </w:p>
    <w:p w:rsidR="00B01F35" w:rsidRDefault="00970D4C">
      <w:pPr>
        <w:shd w:val="clear" w:color="auto" w:fill="FFFFFF"/>
        <w:spacing w:line="360" w:lineRule="auto"/>
        <w:ind w:right="254"/>
        <w:rPr>
          <w:sz w:val="28"/>
        </w:rPr>
      </w:pPr>
      <w:r>
        <w:rPr>
          <w:i/>
          <w:sz w:val="28"/>
        </w:rPr>
        <w:t xml:space="preserve">Рис. 2. </w:t>
      </w:r>
      <w:r>
        <w:rPr>
          <w:sz w:val="28"/>
        </w:rPr>
        <w:t>Поле структурного развития организационно-образовательной системы</w:t>
      </w:r>
      <w:r>
        <w:rPr>
          <w:rStyle w:val="a9"/>
          <w:sz w:val="28"/>
        </w:rPr>
        <w:footnoteReference w:id="2"/>
      </w:r>
    </w:p>
    <w:p w:rsidR="00B01F35" w:rsidRDefault="00B01F35">
      <w:pPr>
        <w:shd w:val="clear" w:color="auto" w:fill="FFFFFF"/>
        <w:spacing w:line="360" w:lineRule="auto"/>
        <w:ind w:right="254" w:firstLine="696"/>
        <w:jc w:val="both"/>
        <w:rPr>
          <w:sz w:val="28"/>
        </w:rPr>
      </w:pPr>
    </w:p>
    <w:p w:rsidR="00B01F35" w:rsidRDefault="00970D4C">
      <w:pPr>
        <w:pStyle w:val="a5"/>
        <w:spacing w:line="360" w:lineRule="auto"/>
      </w:pPr>
      <w:r>
        <w:t>ОБРАЗАВАТЕЛЬНАЯ ПОДСИСТЕМА ШКОЛЫ 1277</w:t>
      </w:r>
    </w:p>
    <w:p w:rsidR="00B01F35" w:rsidRDefault="00970D4C">
      <w:pPr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подсистема школы включает в себя три образовательных подсистемы: младшей, средней и старшей школы. Каждая из этих подсистем спроектирована с учётом основного вида деятельности, характерного данной возрастной категории и задач формирования личности в данный возрастной период. Все три образовательные подсистемы выстроены в логике преемственности и взаимопроникновения, обеспечивая планомерный переход учащегося из одной образовательной подсистемы в другую. Такое построение трёх образовательных подсистем обеспечивает решение одной из важнейших задач: планомерный перевод учащегося с позиции субъекта учебной деятельности на позицию субъекта</w:t>
      </w:r>
      <w:r>
        <w:rPr>
          <w:sz w:val="28"/>
        </w:rPr>
        <w:t xml:space="preserve"> </w:t>
      </w:r>
      <w:r>
        <w:rPr>
          <w:sz w:val="28"/>
          <w:szCs w:val="28"/>
        </w:rPr>
        <w:t>проектирования собственного образовательного процесса. Образовательная подсистема старшей школы в своих основополагающих компонентах базируется на интегративной образовательной подсистеме.</w:t>
      </w:r>
    </w:p>
    <w:p w:rsidR="00B01F35" w:rsidRDefault="00970D4C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данной модели характерен широкий спектр содержания образовательного процесса: наряду с традиционным когнитивным содержанием, образование направлено на эмоциональное, нормативно – поведенческое, социальное и экспрессивное (умение выражать себя) развитие личности. Сильна межпредметная </w:t>
      </w:r>
      <w:r>
        <w:rPr>
          <w:b/>
          <w:bCs/>
          <w:sz w:val="28"/>
          <w:szCs w:val="28"/>
        </w:rPr>
        <w:t>интеграция</w:t>
      </w:r>
      <w:r>
        <w:rPr>
          <w:sz w:val="28"/>
          <w:szCs w:val="28"/>
        </w:rPr>
        <w:t xml:space="preserve">, наряду с традиционными школьными дисциплинами, вводятся курсы, в которых границы между отдельными предметами стираются. На занятиях часто обсуждаются актуальные социальные проблемы, развиты индивидуальные формы образования, например, проектные. Школьники, согласно своим интересам, имеют возможность выбирать индивидуальные образовательные траектории: набор учебных дисциплин, глубину освоения отдельных курсов и тем. Такой образовательной модели соответствует полная интеграция обучения и воспитания. Образование представляет собой единый процесс воспитания, обучения и развития каждой личности. </w:t>
      </w:r>
    </w:p>
    <w:p w:rsidR="00B01F35" w:rsidRDefault="00B01F35">
      <w:pPr>
        <w:spacing w:line="360" w:lineRule="auto"/>
        <w:jc w:val="center"/>
        <w:rPr>
          <w:b/>
          <w:bCs/>
          <w:sz w:val="28"/>
        </w:rPr>
      </w:pP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Структура образовательной подсистемы</w:t>
      </w:r>
    </w:p>
    <w:p w:rsidR="00B01F35" w:rsidRDefault="00B01F35">
      <w:pPr>
        <w:pStyle w:val="30"/>
        <w:spacing w:line="360" w:lineRule="auto"/>
        <w:jc w:val="center"/>
        <w:rPr>
          <w:b/>
          <w:szCs w:val="28"/>
        </w:rPr>
      </w:pP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Младшая школа</w:t>
      </w:r>
    </w:p>
    <w:p w:rsidR="00B01F35" w:rsidRDefault="00970D4C">
      <w:pPr>
        <w:pStyle w:val="30"/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>1-6 классы</w:t>
      </w:r>
    </w:p>
    <w:p w:rsidR="00B01F35" w:rsidRDefault="00970D4C">
      <w:pPr>
        <w:pStyle w:val="4"/>
        <w:rPr>
          <w:szCs w:val="28"/>
        </w:rPr>
      </w:pPr>
      <w:r>
        <w:rPr>
          <w:szCs w:val="28"/>
        </w:rPr>
        <w:tab/>
        <w:t>Методологическая основа организации образовательного процесса</w:t>
      </w:r>
    </w:p>
    <w:p w:rsidR="00B01F35" w:rsidRDefault="00970D4C">
      <w:pPr>
        <w:pStyle w:val="31"/>
        <w:rPr>
          <w:szCs w:val="28"/>
        </w:rPr>
      </w:pPr>
      <w:r>
        <w:rPr>
          <w:szCs w:val="28"/>
        </w:rPr>
        <w:tab/>
        <w:t>Технологии развивающего обучения в их компетентностной модификации</w:t>
      </w:r>
    </w:p>
    <w:p w:rsidR="00B01F35" w:rsidRDefault="00970D4C">
      <w:p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Групповая организация школьников.</w:t>
      </w:r>
    </w:p>
    <w:p w:rsidR="00B01F35" w:rsidRDefault="00970D4C">
      <w:pPr>
        <w:shd w:val="clear" w:color="auto" w:fill="FFFFFF"/>
        <w:spacing w:line="360" w:lineRule="auto"/>
        <w:ind w:left="14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Классы </w:t>
      </w:r>
      <w:r>
        <w:rPr>
          <w:color w:val="000000"/>
          <w:sz w:val="28"/>
          <w:szCs w:val="28"/>
        </w:rPr>
        <w:t xml:space="preserve">формируются по мере поступления детей в школу. Таким образом, класс представляет собой группу различных способностей. Постоянный по составу класс является базовой группой, в которой обеспечивается индивидуальное развитие каждого учащегося. </w:t>
      </w:r>
    </w:p>
    <w:p w:rsidR="00B01F35" w:rsidRDefault="00970D4C">
      <w:pPr>
        <w:spacing w:line="360" w:lineRule="auto"/>
        <w:ind w:firstLine="706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Содержание образовательных курсов.</w:t>
      </w:r>
    </w:p>
    <w:p w:rsidR="00B01F35" w:rsidRDefault="00970D4C">
      <w:pPr>
        <w:shd w:val="clear" w:color="auto" w:fill="FFFFFF"/>
        <w:spacing w:before="10" w:line="360" w:lineRule="auto"/>
        <w:ind w:left="5" w:right="14"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Отбор содержания образования внутри тем осуществляется с учётом необходимости формирования не только когнитивных, но и эмоциональных, экспрессивных, нормативных умений и навыков, интересов каждого учащегося.</w:t>
      </w:r>
    </w:p>
    <w:p w:rsidR="00B01F35" w:rsidRDefault="00970D4C">
      <w:pPr>
        <w:shd w:val="clear" w:color="auto" w:fill="FFFFFF"/>
        <w:spacing w:before="10" w:line="360" w:lineRule="auto"/>
        <w:ind w:left="5" w:right="14"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образования ориентировано на формирование понятий и субъекта обучения в рамках коллективно - распределённой деятельности.</w:t>
      </w:r>
    </w:p>
    <w:p w:rsidR="00B01F35" w:rsidRDefault="00970D4C">
      <w:pPr>
        <w:shd w:val="clear" w:color="auto" w:fill="FFFFFF"/>
        <w:spacing w:before="10" w:line="360" w:lineRule="auto"/>
        <w:ind w:left="5" w:right="14" w:firstLine="70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Интеграция образовательных курсов, построенных на основе комплексных тем, связанных общей проблематикой.</w:t>
      </w:r>
    </w:p>
    <w:p w:rsidR="00B01F35" w:rsidRDefault="00970D4C">
      <w:pPr>
        <w:spacing w:line="360" w:lineRule="auto"/>
        <w:ind w:firstLine="706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Организация образовательного процесса.</w:t>
      </w:r>
    </w:p>
    <w:p w:rsidR="00B01F35" w:rsidRDefault="00970D4C">
      <w:pPr>
        <w:shd w:val="clear" w:color="auto" w:fill="FFFFFF"/>
        <w:spacing w:line="360" w:lineRule="auto"/>
        <w:ind w:left="36" w:firstLine="67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Основной формой организации образовательного процесса является классно-урочное преподавание.</w:t>
      </w:r>
    </w:p>
    <w:p w:rsidR="00B01F35" w:rsidRDefault="00970D4C">
      <w:pPr>
        <w:shd w:val="clear" w:color="auto" w:fill="FFFFFF"/>
        <w:spacing w:line="360" w:lineRule="auto"/>
        <w:ind w:left="36" w:firstLine="67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основе образовательного процесса лежит принцип моделирования. Деятельность учащихся носит пробно-поисковый характер.</w:t>
      </w:r>
    </w:p>
    <w:p w:rsidR="00B01F35" w:rsidRDefault="00970D4C">
      <w:pPr>
        <w:shd w:val="clear" w:color="auto" w:fill="FFFFFF"/>
        <w:spacing w:line="360" w:lineRule="auto"/>
        <w:ind w:right="36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Образовательные траектории по каждому предмету фиксированы на нескольких уровнях.</w:t>
      </w:r>
    </w:p>
    <w:p w:rsidR="00B01F35" w:rsidRDefault="00970D4C">
      <w:pPr>
        <w:shd w:val="clear" w:color="auto" w:fill="FFFFFF"/>
        <w:spacing w:line="360" w:lineRule="auto"/>
        <w:ind w:right="36" w:firstLine="69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Образовательный процесс направлен на формирование школьника как субъекта учебной деятельности – ребёнка желающего и умеющего учиться, заинтересованного в самоизменении.</w:t>
      </w:r>
    </w:p>
    <w:p w:rsidR="00B01F35" w:rsidRDefault="00970D4C">
      <w:pPr>
        <w:spacing w:line="360" w:lineRule="auto"/>
        <w:ind w:firstLine="691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Мониторинг образовательного процесса.</w:t>
      </w:r>
    </w:p>
    <w:p w:rsidR="00B01F35" w:rsidRDefault="00970D4C">
      <w:pPr>
        <w:shd w:val="clear" w:color="auto" w:fill="FFFFFF"/>
        <w:spacing w:before="5" w:line="360" w:lineRule="auto"/>
        <w:ind w:left="67" w:firstLine="6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«Безотметочность» с анализом относительных и абсолютных индивидуальных достижений.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Тесты и проверки базируются на требованиях Госстандартов по каждой дисциплине. Фиксируются несколько уровней тестов и проверок, в соответствии с несколькими учебными траекториями. Формы тестов и проверок разрабатываются педагогами.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мониторинга – ресурс для оценки временной динамики достижений учащегося и коррекции образовательных траекторий.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Психолого-педагогический мониторинг направлен на исследование образовательных подсистем каждого класса и младшей школы в целом. Результаты мониторинга – ресурс для анализа степени адекватности образовательной подсистемы задачам развития личности учащихся младшего школьного возраста и согласованности образовательных подсистем младшей и средней школ, дальнейшего усовершенствования образовательной подсистемы младшей школы.</w:t>
      </w:r>
    </w:p>
    <w:p w:rsidR="00B01F35" w:rsidRDefault="00B01F35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Подростковая школа</w:t>
      </w: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i/>
          <w:szCs w:val="28"/>
        </w:rPr>
        <w:t>7-9 классы</w:t>
      </w:r>
    </w:p>
    <w:p w:rsidR="00B01F35" w:rsidRDefault="00970D4C">
      <w:pPr>
        <w:pStyle w:val="4"/>
        <w:rPr>
          <w:szCs w:val="28"/>
        </w:rPr>
      </w:pPr>
      <w:r>
        <w:rPr>
          <w:szCs w:val="28"/>
        </w:rPr>
        <w:tab/>
        <w:t>Методологическая основа организации образовательного процесса</w:t>
      </w:r>
    </w:p>
    <w:p w:rsidR="00B01F35" w:rsidRDefault="00970D4C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Проблемные образовательные технологии</w:t>
      </w:r>
    </w:p>
    <w:p w:rsidR="00B01F35" w:rsidRDefault="00970D4C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Групповая организация школьников.</w:t>
      </w:r>
    </w:p>
    <w:p w:rsidR="00B01F35" w:rsidRDefault="00970D4C">
      <w:pPr>
        <w:shd w:val="clear" w:color="auto" w:fill="FFFFFF"/>
        <w:spacing w:line="360" w:lineRule="auto"/>
        <w:ind w:left="14" w:firstLine="69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подростковую школу классы выходят в том же составе, что и были сформированы в начальной школе.</w:t>
      </w:r>
      <w:r>
        <w:rPr>
          <w:color w:val="000000"/>
          <w:sz w:val="28"/>
          <w:szCs w:val="28"/>
        </w:rPr>
        <w:t xml:space="preserve"> Таким образом, класс представляет собой группу различных способностей. Постоянный по составу класс является базовой группой, в которой обеспечивается индивидуальное развитие каждого учащегося.</w:t>
      </w:r>
    </w:p>
    <w:p w:rsidR="00B01F35" w:rsidRDefault="00970D4C">
      <w:pPr>
        <w:shd w:val="clear" w:color="auto" w:fill="FFFFFF"/>
        <w:spacing w:line="360" w:lineRule="auto"/>
        <w:ind w:left="14" w:firstLine="696"/>
        <w:jc w:val="both"/>
        <w:rPr>
          <w:sz w:val="28"/>
          <w:szCs w:val="28"/>
        </w:rPr>
      </w:pPr>
      <w:r>
        <w:rPr>
          <w:sz w:val="28"/>
          <w:szCs w:val="28"/>
        </w:rPr>
        <w:t>В рамках урочных занятий, элективных курсов и творческих мастерских образовательные группы формируются в соответствии с образовательными интересами учащихся.</w:t>
      </w:r>
    </w:p>
    <w:p w:rsidR="00B01F35" w:rsidRDefault="00B01F35">
      <w:pPr>
        <w:shd w:val="clear" w:color="auto" w:fill="FFFFFF"/>
        <w:spacing w:line="360" w:lineRule="auto"/>
        <w:ind w:left="14" w:firstLine="696"/>
        <w:jc w:val="both"/>
        <w:rPr>
          <w:sz w:val="28"/>
          <w:szCs w:val="28"/>
        </w:rPr>
      </w:pPr>
    </w:p>
    <w:p w:rsidR="00B01F35" w:rsidRDefault="00970D4C">
      <w:pPr>
        <w:spacing w:line="360" w:lineRule="auto"/>
        <w:ind w:firstLine="706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Содержание образовательных курсов.</w:t>
      </w:r>
    </w:p>
    <w:p w:rsidR="00B01F35" w:rsidRDefault="00970D4C">
      <w:pPr>
        <w:shd w:val="clear" w:color="auto" w:fill="FFFFFF"/>
        <w:spacing w:before="10" w:line="360" w:lineRule="auto"/>
        <w:ind w:left="5" w:right="14"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Отбор содержания образования внутри тем осуществляется с учётом необходимости формирования не только когнитивных, но и эмоциональных, экспрессивных, нормативных умений и навыков, интересов каждого учащегося.</w:t>
      </w:r>
    </w:p>
    <w:p w:rsidR="00B01F35" w:rsidRDefault="00970D4C">
      <w:pPr>
        <w:shd w:val="clear" w:color="auto" w:fill="FFFFFF"/>
        <w:spacing w:before="10" w:line="360" w:lineRule="auto"/>
        <w:ind w:left="5" w:right="14"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образования ориентировано на формирование субъектности учебной деятельности и общения при переходе от коллективно – распределённой деятельности к её индивидуализации.</w:t>
      </w:r>
    </w:p>
    <w:p w:rsidR="00B01F35" w:rsidRDefault="00970D4C">
      <w:pPr>
        <w:shd w:val="clear" w:color="auto" w:fill="FFFFFF"/>
        <w:spacing w:before="10" w:line="360" w:lineRule="auto"/>
        <w:ind w:left="5" w:right="14"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интегрированных курсов осуществляется на основе принципов «историзма» и «прагматизма» с учётом образовательных потребностей данной возрастной категории. Понятие становится средством в освоении предметов.</w:t>
      </w:r>
    </w:p>
    <w:p w:rsidR="00B01F35" w:rsidRDefault="00970D4C">
      <w:pPr>
        <w:shd w:val="clear" w:color="auto" w:fill="FFFFFF"/>
        <w:spacing w:before="10" w:line="360" w:lineRule="auto"/>
        <w:ind w:left="5" w:right="14" w:firstLine="70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Насыщение образовательного плана элективными курсами и творческими мастерскими.</w:t>
      </w:r>
    </w:p>
    <w:p w:rsidR="00B01F35" w:rsidRDefault="00970D4C">
      <w:pPr>
        <w:shd w:val="clear" w:color="auto" w:fill="FFFFFF"/>
        <w:spacing w:line="360" w:lineRule="auto"/>
        <w:ind w:right="25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Принципы построения элективных курсов и творческих мастерских:</w:t>
      </w:r>
    </w:p>
    <w:p w:rsidR="00B01F35" w:rsidRDefault="00970D4C">
      <w:pPr>
        <w:numPr>
          <w:ilvl w:val="0"/>
          <w:numId w:val="4"/>
        </w:numPr>
        <w:shd w:val="clear" w:color="auto" w:fill="FFFFFF"/>
        <w:spacing w:line="360" w:lineRule="auto"/>
        <w:ind w:right="2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преимущественно некогнитивное содержание каждого курса;</w:t>
      </w:r>
    </w:p>
    <w:p w:rsidR="00B01F35" w:rsidRDefault="00970D4C">
      <w:pPr>
        <w:numPr>
          <w:ilvl w:val="0"/>
          <w:numId w:val="4"/>
        </w:numPr>
        <w:shd w:val="clear" w:color="auto" w:fill="FFFFFF"/>
        <w:spacing w:line="360" w:lineRule="auto"/>
        <w:ind w:right="2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широкий спектр предлагаемых курсов, актуальных для учащихся;</w:t>
      </w:r>
    </w:p>
    <w:p w:rsidR="00B01F35" w:rsidRDefault="00970D4C">
      <w:pPr>
        <w:numPr>
          <w:ilvl w:val="0"/>
          <w:numId w:val="4"/>
        </w:numPr>
        <w:shd w:val="clear" w:color="auto" w:fill="FFFFFF"/>
        <w:spacing w:line="360" w:lineRule="auto"/>
        <w:ind w:right="2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свободный выбор учащимся одного из них.</w:t>
      </w:r>
    </w:p>
    <w:p w:rsidR="00B01F35" w:rsidRDefault="00970D4C">
      <w:pPr>
        <w:pStyle w:val="4"/>
        <w:ind w:firstLine="708"/>
        <w:rPr>
          <w:i w:val="0"/>
          <w:iCs w:val="0"/>
          <w:szCs w:val="28"/>
        </w:rPr>
      </w:pPr>
      <w:r>
        <w:rPr>
          <w:szCs w:val="28"/>
        </w:rPr>
        <w:t>Организация образовательного процесса.</w:t>
      </w:r>
    </w:p>
    <w:p w:rsidR="00B01F35" w:rsidRDefault="00970D4C">
      <w:pPr>
        <w:shd w:val="clear" w:color="auto" w:fill="FFFFFF"/>
        <w:spacing w:line="360" w:lineRule="auto"/>
        <w:ind w:left="36" w:firstLine="67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Основной формой организации образовательного процесса является классно-урочное преподавание. </w:t>
      </w:r>
    </w:p>
    <w:p w:rsidR="00B01F35" w:rsidRDefault="00970D4C">
      <w:pPr>
        <w:shd w:val="clear" w:color="auto" w:fill="FFFFFF"/>
        <w:spacing w:line="360" w:lineRule="auto"/>
        <w:ind w:left="36" w:firstLine="67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основе образовательного процесса формирование познавательной компетентности учащихся путём создания проблемных ситуаций и организации деятельности по их разрешению. Обеспечение для каждого учащегося оптимального сочетания его самостоятельной поисковой деятельности с усвоением «готовых» научных положений.</w:t>
      </w:r>
    </w:p>
    <w:p w:rsidR="00B01F35" w:rsidRDefault="00970D4C">
      <w:pPr>
        <w:shd w:val="clear" w:color="auto" w:fill="FFFFFF"/>
        <w:spacing w:line="360" w:lineRule="auto"/>
        <w:ind w:left="36" w:firstLine="67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урочных занятиях ребёнку предоставляется право выбора группы для работы, тем, видов заданий. Группы формируются в соответствии с интересами и потребностями учащихся, они носят мобильный характер.</w:t>
      </w:r>
    </w:p>
    <w:p w:rsidR="00B01F35" w:rsidRDefault="00970D4C">
      <w:pPr>
        <w:shd w:val="clear" w:color="auto" w:fill="FFFFFF"/>
        <w:spacing w:line="360" w:lineRule="auto"/>
        <w:ind w:left="36" w:firstLine="67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элективных курсов и творческих мастерских преобладают тематические проектные формы с особым акцентом на актуальность для школьников тематики проектов. </w:t>
      </w:r>
    </w:p>
    <w:p w:rsidR="00B01F35" w:rsidRDefault="00970D4C">
      <w:pPr>
        <w:shd w:val="clear" w:color="auto" w:fill="FFFFFF"/>
        <w:spacing w:line="360" w:lineRule="auto"/>
        <w:ind w:right="36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Образовательные траектории по каждому предмету фиксированы на нескольких уровнях. Гибкость образовательных траекторий достигается составления учащимися собственного плана развития на определённый промежуток времени и предоставлением возможностей для его реализации. В рамках элективных курсов и творческих мастерских педагогом, совместно с учащимся разрабатывается его индивидуальная образовательная траектория.</w:t>
      </w:r>
    </w:p>
    <w:p w:rsidR="00B01F35" w:rsidRDefault="00970D4C">
      <w:pPr>
        <w:shd w:val="clear" w:color="auto" w:fill="FFFFFF"/>
        <w:spacing w:line="360" w:lineRule="auto"/>
        <w:ind w:right="36" w:firstLine="69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Образовательный процесс направлен на формирование коммуникативной грамотности учащихся: формирование навыков взаимодействия в группе при решении общей проблемы, формирование навыков функционирования в группе в различных социальных ролях, повышение компетентности в предотвращении и преодолении конфликтов, формирование принятия собственной ценности и ценности каждого члена группы и т.п.</w:t>
      </w:r>
    </w:p>
    <w:p w:rsidR="00B01F35" w:rsidRDefault="00970D4C">
      <w:pPr>
        <w:pStyle w:val="4"/>
        <w:ind w:firstLine="691"/>
        <w:rPr>
          <w:szCs w:val="28"/>
        </w:rPr>
      </w:pPr>
      <w:r>
        <w:rPr>
          <w:szCs w:val="28"/>
        </w:rPr>
        <w:t>Мониторинг образовательного процесса.</w:t>
      </w:r>
    </w:p>
    <w:p w:rsidR="00B01F35" w:rsidRDefault="00970D4C">
      <w:pPr>
        <w:shd w:val="clear" w:color="auto" w:fill="FFFFFF"/>
        <w:spacing w:before="5" w:line="360" w:lineRule="auto"/>
        <w:ind w:left="67" w:firstLine="64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Диагностика достижения образовательного результата: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степени присвоения знаний, умений и навыков, формирования компетентностей и функциональной грамотности.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Тесты и проверки базируются на требованиях Госстандартов по каждой дисциплине. Фиксируются несколько уровней тестов и проверок, в соответствии с несколькими учебными траекториями. Формы тестов и проверок разрабатываются педагогами.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элективных курсов и творческих мастерских уровень и формы проверок полностью соответствуют индивидуальным образовательным траекториям каждого учащегося, разрабатываются совместно с учащимся. Основной формой отчётности является публичная защита своего (или группового) труда – проект, реферат, отчёт.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мониторинга – ресурс для оценки временной динамики достижений учащегося и коррекции образовательных траекторий.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Психолого-педагогический мониторинг направлен на исследование образовательных подсистем каждого класса и подростковой школы в целом. Результаты мониторинга – ресурс для анализа степени адекватности образовательной подсистемы задачам развития личности учащихся среднего школьного возраста и согласованности образовательных подсистем младшей, подростковой и старшей школ, дальнейшего усовершенствования образовательной подсистемы средней школы.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подростковой школе осуществляется аспектный подход к мониторингу образовательного процесса с распределением функций контроля между администрацией, педагогами и учащимися школы. Администрация проводит мониторинг формирования субъектности учащихся и учителей. Педагоги – контроль за предметным содержанием и за выполнением планов индивидуального развития каждого учащегося и движением по индивидуальным образовательным траекториям. Учащиеся являются субъектами диагностики развития образовательной подсистемы средней школы.</w:t>
      </w:r>
    </w:p>
    <w:p w:rsidR="00B01F35" w:rsidRDefault="00B01F35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Старшая школа</w:t>
      </w:r>
    </w:p>
    <w:p w:rsidR="00B01F35" w:rsidRDefault="00970D4C">
      <w:pPr>
        <w:pStyle w:val="30"/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>поток 10-11 классов</w:t>
      </w:r>
    </w:p>
    <w:p w:rsidR="00B01F35" w:rsidRDefault="00970D4C">
      <w:pPr>
        <w:pStyle w:val="4"/>
        <w:rPr>
          <w:szCs w:val="28"/>
        </w:rPr>
      </w:pPr>
      <w:r>
        <w:rPr>
          <w:szCs w:val="28"/>
        </w:rPr>
        <w:tab/>
        <w:t>Методологическая основа организации образовательного процесса</w:t>
      </w:r>
    </w:p>
    <w:p w:rsidR="00B01F35" w:rsidRDefault="00970D4C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Профилизация образования старшеклассников посредством реализации индивидуальных образовательных планов.</w:t>
      </w:r>
    </w:p>
    <w:p w:rsidR="00B01F35" w:rsidRDefault="00970D4C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Групповая организация школьников.</w:t>
      </w:r>
    </w:p>
    <w:p w:rsidR="00B01F35" w:rsidRDefault="00970D4C">
      <w:pPr>
        <w:shd w:val="clear" w:color="auto" w:fill="FFFFFF"/>
        <w:spacing w:line="360" w:lineRule="auto"/>
        <w:ind w:left="14" w:firstLine="69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Поток учащихся 10-11 классов живёт как единый коллектив. В зависимости от составленного на основе предложенного «меню предметов» индивидуального расписания в каждом цикле (4 учебные недели) формируются группы для изучения предметных курсов.</w:t>
      </w:r>
    </w:p>
    <w:p w:rsidR="00B01F35" w:rsidRDefault="00B01F35">
      <w:pPr>
        <w:shd w:val="clear" w:color="auto" w:fill="FFFFFF"/>
        <w:spacing w:line="360" w:lineRule="auto"/>
        <w:ind w:left="14" w:firstLine="696"/>
        <w:jc w:val="both"/>
        <w:rPr>
          <w:iCs/>
          <w:sz w:val="28"/>
          <w:szCs w:val="28"/>
        </w:rPr>
      </w:pPr>
    </w:p>
    <w:p w:rsidR="00B01F35" w:rsidRDefault="00B01F35">
      <w:pPr>
        <w:shd w:val="clear" w:color="auto" w:fill="FFFFFF"/>
        <w:spacing w:line="360" w:lineRule="auto"/>
        <w:ind w:left="14" w:firstLine="696"/>
        <w:jc w:val="both"/>
        <w:rPr>
          <w:sz w:val="28"/>
          <w:szCs w:val="28"/>
        </w:rPr>
      </w:pPr>
    </w:p>
    <w:p w:rsidR="00B01F35" w:rsidRDefault="00970D4C">
      <w:pPr>
        <w:spacing w:line="360" w:lineRule="auto"/>
        <w:ind w:firstLine="706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Содержание образовательных курсов.</w:t>
      </w:r>
    </w:p>
    <w:p w:rsidR="00B01F35" w:rsidRDefault="00970D4C">
      <w:pPr>
        <w:shd w:val="clear" w:color="auto" w:fill="FFFFFF"/>
        <w:spacing w:before="10" w:line="360" w:lineRule="auto"/>
        <w:ind w:left="5" w:right="14"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Отбор содержания образования внутри предмета осуществляется с учётом выбранной траектории. </w:t>
      </w:r>
    </w:p>
    <w:p w:rsidR="00B01F35" w:rsidRDefault="00970D4C">
      <w:pPr>
        <w:shd w:val="clear" w:color="auto" w:fill="FFFFFF"/>
        <w:spacing w:before="10" w:line="360" w:lineRule="auto"/>
        <w:ind w:left="5" w:right="14" w:firstLine="7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образования ориентировано на формирование потребности быть субъектом разных видов деятельности.</w:t>
      </w:r>
    </w:p>
    <w:p w:rsidR="00B01F35" w:rsidRDefault="00970D4C">
      <w:pPr>
        <w:shd w:val="clear" w:color="auto" w:fill="FFFFFF"/>
        <w:spacing w:line="360" w:lineRule="auto"/>
        <w:ind w:right="254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Разработка интегрированных курсов осуществляется на основе принципов философского осмысления и развития гражданского общества. </w:t>
      </w:r>
    </w:p>
    <w:p w:rsidR="00B01F35" w:rsidRDefault="00970D4C">
      <w:pPr>
        <w:spacing w:line="360" w:lineRule="auto"/>
        <w:ind w:firstLine="706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Организация образовательного процесса.</w:t>
      </w:r>
    </w:p>
    <w:p w:rsidR="00B01F35" w:rsidRDefault="00970D4C">
      <w:pPr>
        <w:shd w:val="clear" w:color="auto" w:fill="FFFFFF"/>
        <w:spacing w:line="360" w:lineRule="auto"/>
        <w:ind w:left="36" w:firstLine="67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Образовательный процесс ориентирован как на подготовку учащихся к продолжению образования в высшей школе, так и на завершение базовой подготовки в непрофилирующих образовательных областях.</w:t>
      </w:r>
    </w:p>
    <w:p w:rsidR="00B01F35" w:rsidRDefault="00970D4C">
      <w:pPr>
        <w:shd w:val="clear" w:color="auto" w:fill="FFFFFF"/>
        <w:spacing w:line="360" w:lineRule="auto"/>
        <w:ind w:right="36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Большое место занимают проектные формы образования, позволяющие формировать у учащихся целеполагание и умение планировать свою деятельность, развивать типы мыследеятельности, связанные с преобразованием действительности: конструирование, прогнозирование, разработка алгоритмов и сценариев и т.п.</w:t>
      </w:r>
    </w:p>
    <w:p w:rsidR="00B01F35" w:rsidRDefault="00970D4C">
      <w:pPr>
        <w:shd w:val="clear" w:color="auto" w:fill="FFFFFF"/>
        <w:spacing w:line="360" w:lineRule="auto"/>
        <w:ind w:right="36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Учащиеся совместно с педагогами проектируют свой образовательный процесс, определяя порядок изучения образовательных курсов, их глубину и продолжительность. При необходимости они могут вносить обоснованные изменения в свой образовательный план. Таким образом, образовательные траектории отличаются высокой степенью гибкости и носят индивидуальный характер.</w:t>
      </w:r>
    </w:p>
    <w:p w:rsidR="00B01F35" w:rsidRDefault="00970D4C">
      <w:pPr>
        <w:shd w:val="clear" w:color="auto" w:fill="FFFFFF"/>
        <w:spacing w:line="360" w:lineRule="auto"/>
        <w:ind w:right="36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Ориентиром образовательного процесса является модель выпускника школы.</w:t>
      </w:r>
    </w:p>
    <w:p w:rsidR="00B01F35" w:rsidRDefault="00970D4C">
      <w:pPr>
        <w:spacing w:line="360" w:lineRule="auto"/>
        <w:ind w:firstLine="691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Мониторинг образовательного процесса.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Формы проверки образовательных достижений учащихся максимально приближены к зачётной системе в высших учебных заведениях. Уровень проверки соответствует индивидуальным образовательным траекториям.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мониторинга – ресурс для оценки учащимся его образовательного уровня на каждом этапе деятельности (рефлексия).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Психолого-педагогический мониторинг направлен на исследование образовательной подсистемы старшей школы. Результаты мониторинга – ресурс для анализа степени адекватности образовательной подсистемы задачам развития личности учащихся старшего школьного возраста, дальнейшего усовершенствования образовательной подсистемы старшей школы.</w:t>
      </w:r>
    </w:p>
    <w:p w:rsidR="00B01F35" w:rsidRDefault="00970D4C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старшей школе осуществляется аспектный подход к мониторингу образовательного процесса с распределением функций контроля между администрацией, педагогами и учащимися школы. Администрация проводит мониторинг формирования субъектности учащихся и учителей. Педагоги –</w:t>
      </w:r>
      <w:r>
        <w:rPr>
          <w:color w:val="000000"/>
          <w:spacing w:val="20"/>
          <w:sz w:val="28"/>
          <w:szCs w:val="25"/>
        </w:rPr>
        <w:t xml:space="preserve"> </w:t>
      </w:r>
      <w:r>
        <w:rPr>
          <w:color w:val="000000"/>
          <w:sz w:val="28"/>
          <w:szCs w:val="28"/>
        </w:rPr>
        <w:t>контроль за предметным содержанием и за реализацией индивидуальных образовательных траекторий учащихся. Учащиеся являются субъектами диагностики развития образовательной подсистемы старшей школы.</w:t>
      </w:r>
    </w:p>
    <w:p w:rsidR="00B01F35" w:rsidRDefault="00B01F35">
      <w:pPr>
        <w:shd w:val="clear" w:color="auto" w:fill="FFFFFF"/>
        <w:spacing w:before="5" w:line="360" w:lineRule="auto"/>
        <w:ind w:left="67" w:right="38" w:firstLine="696"/>
        <w:jc w:val="both"/>
        <w:rPr>
          <w:color w:val="000000"/>
          <w:spacing w:val="-5"/>
          <w:sz w:val="28"/>
          <w:szCs w:val="25"/>
        </w:rPr>
      </w:pPr>
    </w:p>
    <w:p w:rsidR="00B01F35" w:rsidRDefault="00970D4C">
      <w:pPr>
        <w:pStyle w:val="a5"/>
        <w:spacing w:line="360" w:lineRule="auto"/>
      </w:pPr>
      <w:r>
        <w:t>ОРГАНИЗАЦИОННАЯ ПОДСИСТЕМА ШКОЛЫ 1277</w:t>
      </w:r>
    </w:p>
    <w:p w:rsidR="00B01F35" w:rsidRDefault="00B01F35">
      <w:pPr>
        <w:spacing w:line="360" w:lineRule="auto"/>
        <w:rPr>
          <w:sz w:val="28"/>
          <w:szCs w:val="28"/>
        </w:rPr>
      </w:pPr>
    </w:p>
    <w:p w:rsidR="00B01F35" w:rsidRDefault="00970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Организационная подсистема школы 1277 проектируется в логике </w:t>
      </w:r>
      <w:r>
        <w:rPr>
          <w:b/>
          <w:sz w:val="28"/>
          <w:szCs w:val="28"/>
        </w:rPr>
        <w:t>матричной организационной модели</w:t>
      </w:r>
      <w:r>
        <w:rPr>
          <w:sz w:val="28"/>
          <w:szCs w:val="28"/>
        </w:rPr>
        <w:t xml:space="preserve">. Такой модели свойственно наличие не только привычной иерархической системы управления школой – вертикальных структур, но и разноуровневых объединений, интегрирующих в себе различные образовательные сферы и обладающих правом принятия коллегиальных решений в рамках, определённых концепцией школы – горизонтальных структур. </w:t>
      </w:r>
    </w:p>
    <w:p w:rsidR="00B01F35" w:rsidRDefault="00970D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sz w:val="28"/>
          <w:szCs w:val="28"/>
        </w:rPr>
        <w:t>рганизационная подсистема школы 1277 комплиментарна образовательной стратегии школы.</w:t>
      </w:r>
    </w:p>
    <w:p w:rsidR="00B01F35" w:rsidRDefault="00B01F35">
      <w:pPr>
        <w:spacing w:line="360" w:lineRule="auto"/>
        <w:ind w:left="900" w:hanging="900"/>
        <w:jc w:val="both"/>
        <w:rPr>
          <w:sz w:val="28"/>
          <w:szCs w:val="28"/>
        </w:rPr>
      </w:pPr>
    </w:p>
    <w:p w:rsidR="00B01F35" w:rsidRDefault="00B01F35">
      <w:pPr>
        <w:spacing w:line="360" w:lineRule="auto"/>
        <w:ind w:left="900" w:hanging="900"/>
        <w:jc w:val="both"/>
        <w:rPr>
          <w:sz w:val="28"/>
          <w:szCs w:val="28"/>
        </w:rPr>
      </w:pP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Вертикальные структуры</w:t>
      </w:r>
    </w:p>
    <w:p w:rsidR="00B01F35" w:rsidRDefault="00970D4C">
      <w:pPr>
        <w:pStyle w:val="4"/>
        <w:ind w:firstLine="708"/>
        <w:rPr>
          <w:szCs w:val="28"/>
        </w:rPr>
      </w:pPr>
      <w:r>
        <w:rPr>
          <w:szCs w:val="28"/>
        </w:rPr>
        <w:t>Директор школы</w:t>
      </w:r>
    </w:p>
    <w:p w:rsidR="00B01F35" w:rsidRDefault="00970D4C">
      <w:pPr>
        <w:spacing w:line="360" w:lineRule="auto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Осуществляет стратегическое планирование приоритетных задач развития школы, контроль за развитием школы.</w:t>
      </w:r>
    </w:p>
    <w:p w:rsidR="00B01F35" w:rsidRDefault="00970D4C">
      <w:pPr>
        <w:pStyle w:val="4"/>
        <w:ind w:firstLine="708"/>
        <w:rPr>
          <w:szCs w:val="28"/>
        </w:rPr>
      </w:pPr>
      <w:r>
        <w:rPr>
          <w:szCs w:val="28"/>
        </w:rPr>
        <w:t>Заместители директора</w:t>
      </w:r>
    </w:p>
    <w:p w:rsidR="00B01F35" w:rsidRDefault="00970D4C">
      <w:pPr>
        <w:spacing w:line="360" w:lineRule="auto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Заместители директора по учебно-воспитательной работе, научно-методической работе, иностранным языкам, кураторы подразделений младшей, средней и старшей школ осуществляют планирование работы своих подразделений, координацию деятельности членов подразделений, проводят мониторинг эффективности деятельности.</w:t>
      </w:r>
    </w:p>
    <w:p w:rsidR="00B01F35" w:rsidRDefault="00970D4C">
      <w:pPr>
        <w:pStyle w:val="4"/>
        <w:ind w:firstLine="708"/>
        <w:rPr>
          <w:szCs w:val="28"/>
        </w:rPr>
      </w:pPr>
      <w:r>
        <w:rPr>
          <w:szCs w:val="28"/>
        </w:rPr>
        <w:t>Педагоги</w:t>
      </w:r>
    </w:p>
    <w:p w:rsidR="00B01F35" w:rsidRDefault="00970D4C">
      <w:pPr>
        <w:spacing w:line="360" w:lineRule="auto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Проектируют образовательный процесс в соответствии с стратегическими задачами каждой возрастной группы, осуществляют в равной мере и обучающую и воспитательную функции, проводят мониторинг эффективности образовательного процесса. </w:t>
      </w:r>
    </w:p>
    <w:p w:rsidR="00B01F35" w:rsidRDefault="00B01F35">
      <w:pPr>
        <w:spacing w:line="360" w:lineRule="auto"/>
        <w:ind w:firstLine="708"/>
        <w:jc w:val="both"/>
        <w:outlineLvl w:val="0"/>
        <w:rPr>
          <w:bCs/>
          <w:sz w:val="28"/>
          <w:szCs w:val="28"/>
        </w:rPr>
      </w:pPr>
    </w:p>
    <w:p w:rsidR="00B01F35" w:rsidRDefault="00970D4C">
      <w:pPr>
        <w:pStyle w:val="3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Горизонтальные структуры</w:t>
      </w:r>
    </w:p>
    <w:p w:rsidR="00B01F35" w:rsidRDefault="00970D4C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Административный совет.</w:t>
      </w:r>
    </w:p>
    <w:p w:rsidR="00B01F35" w:rsidRDefault="00970D4C">
      <w:pPr>
        <w:pStyle w:val="a4"/>
        <w:spacing w:line="360" w:lineRule="auto"/>
        <w:jc w:val="both"/>
        <w:rPr>
          <w:szCs w:val="28"/>
        </w:rPr>
      </w:pPr>
      <w:r>
        <w:rPr>
          <w:szCs w:val="28"/>
        </w:rPr>
        <w:tab/>
        <w:t>В административный совет входят директор, заместители директора, кураторы подразделений старшей, средней и младшей школ. Функции административного совета – контроль за развитием школы и разработка стратегии реализации приоритетных задач. Административный совет принимает решения в управлении образовательным процессом в рамках, определенных концепцией школы.</w:t>
      </w:r>
    </w:p>
    <w:p w:rsidR="00B01F35" w:rsidRDefault="00970D4C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Советы по педагогическому сопровождению учащихся.</w:t>
      </w:r>
    </w:p>
    <w:p w:rsidR="00B01F35" w:rsidRDefault="00970D4C">
      <w:pPr>
        <w:pStyle w:val="a4"/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В совет по  педагогическому сопровождению учащихся младшей школы входят куратор подразделения, педагоги начальной школы, педагоги 5-6 классов, активно и успешно работающие в инновационном режиме. </w:t>
      </w:r>
    </w:p>
    <w:p w:rsidR="00B01F35" w:rsidRDefault="00970D4C">
      <w:pPr>
        <w:pStyle w:val="a4"/>
        <w:spacing w:line="360" w:lineRule="auto"/>
        <w:jc w:val="both"/>
        <w:rPr>
          <w:szCs w:val="28"/>
        </w:rPr>
      </w:pPr>
      <w:r>
        <w:rPr>
          <w:szCs w:val="28"/>
        </w:rPr>
        <w:tab/>
        <w:t>В совет по  педагогическому сопровождению учащихся средней школы входят куратор подразделения,  педагоги, активно и успешно работающие в инновационном режиме, руководители творческих мастерских и элективных курсов.</w:t>
      </w:r>
    </w:p>
    <w:p w:rsidR="00B01F35" w:rsidRDefault="00970D4C">
      <w:pPr>
        <w:pStyle w:val="a4"/>
        <w:spacing w:line="360" w:lineRule="auto"/>
        <w:jc w:val="both"/>
        <w:rPr>
          <w:szCs w:val="28"/>
        </w:rPr>
      </w:pPr>
      <w:r>
        <w:rPr>
          <w:szCs w:val="28"/>
        </w:rPr>
        <w:tab/>
        <w:t>В совет по  педагогическому сопровождению учащихся старшей школы входят куратор подразделения,  педагоги, активно и успешно работающие в инновационном режиме, руководители проектной деятельности, учащиеся.</w:t>
      </w:r>
    </w:p>
    <w:p w:rsidR="00B01F35" w:rsidRDefault="00970D4C">
      <w:pPr>
        <w:pStyle w:val="a4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Функции советов по педагогическому сопровождению учащихся – контроль за формированием содержания образования и пополнением научно – методического банка школы, курирование разработки и реализаций образовательных программ классов. Советы координируют методическую работу и воспитательную работу, принимают решения в сфере образования в своих подразделениях в рамках концепции школы.</w:t>
      </w:r>
    </w:p>
    <w:p w:rsidR="00B01F35" w:rsidRDefault="00970D4C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Творческие группы, советы дела:</w:t>
      </w:r>
    </w:p>
    <w:p w:rsidR="00B01F35" w:rsidRDefault="00970D4C">
      <w:pPr>
        <w:pStyle w:val="a4"/>
        <w:numPr>
          <w:ilvl w:val="1"/>
          <w:numId w:val="6"/>
        </w:numPr>
        <w:spacing w:line="360" w:lineRule="auto"/>
        <w:jc w:val="both"/>
        <w:rPr>
          <w:szCs w:val="28"/>
        </w:rPr>
      </w:pPr>
      <w:r>
        <w:rPr>
          <w:szCs w:val="28"/>
        </w:rPr>
        <w:t>по отбору и разработке содержания образования ;</w:t>
      </w:r>
    </w:p>
    <w:p w:rsidR="00B01F35" w:rsidRDefault="00970D4C">
      <w:pPr>
        <w:pStyle w:val="a4"/>
        <w:numPr>
          <w:ilvl w:val="1"/>
          <w:numId w:val="6"/>
        </w:numPr>
        <w:spacing w:line="360" w:lineRule="auto"/>
        <w:jc w:val="both"/>
        <w:rPr>
          <w:szCs w:val="28"/>
        </w:rPr>
      </w:pPr>
      <w:r>
        <w:rPr>
          <w:szCs w:val="28"/>
        </w:rPr>
        <w:t>по разработке элективных курсов;</w:t>
      </w:r>
    </w:p>
    <w:p w:rsidR="00B01F35" w:rsidRDefault="00970D4C">
      <w:pPr>
        <w:pStyle w:val="a4"/>
        <w:numPr>
          <w:ilvl w:val="1"/>
          <w:numId w:val="6"/>
        </w:numPr>
        <w:spacing w:line="360" w:lineRule="auto"/>
        <w:jc w:val="both"/>
        <w:rPr>
          <w:szCs w:val="28"/>
        </w:rPr>
      </w:pPr>
      <w:r>
        <w:rPr>
          <w:szCs w:val="28"/>
        </w:rPr>
        <w:t>по отбору и разработке форм и методов преподавания;</w:t>
      </w:r>
    </w:p>
    <w:p w:rsidR="00B01F35" w:rsidRDefault="00970D4C">
      <w:pPr>
        <w:pStyle w:val="a4"/>
        <w:numPr>
          <w:ilvl w:val="1"/>
          <w:numId w:val="6"/>
        </w:numPr>
        <w:spacing w:line="360" w:lineRule="auto"/>
        <w:jc w:val="both"/>
        <w:rPr>
          <w:szCs w:val="28"/>
        </w:rPr>
      </w:pPr>
      <w:r>
        <w:rPr>
          <w:szCs w:val="28"/>
        </w:rPr>
        <w:t>по разработке подходов к мониторингу в логике обеспечения образовательных траекторий каждого учащегося и рефлексии его образовательной деятельности.</w:t>
      </w:r>
    </w:p>
    <w:p w:rsidR="00B01F35" w:rsidRDefault="00970D4C">
      <w:pPr>
        <w:pStyle w:val="a4"/>
        <w:spacing w:line="360" w:lineRule="auto"/>
        <w:ind w:firstLine="360"/>
        <w:jc w:val="both"/>
        <w:rPr>
          <w:szCs w:val="28"/>
        </w:rPr>
      </w:pPr>
      <w:r>
        <w:rPr>
          <w:szCs w:val="28"/>
        </w:rPr>
        <w:t>В творческие группы входят педагоги, специалисты, члены методического совета, учащиеся. Принцип формирования творческих групп – желание каждого внести свой вклад в разработку одной из обозначенных выше тем. Функции творческой группы – разработка общих подходов в области обозначенной темы и оказание профессиональной поддержки коллегам. Характер принятия решений – самостоятельные решения, ограниченные концепцией школы.</w:t>
      </w:r>
    </w:p>
    <w:p w:rsidR="00B01F35" w:rsidRDefault="00B01F35">
      <w:pPr>
        <w:pStyle w:val="a4"/>
        <w:spacing w:line="360" w:lineRule="auto"/>
        <w:ind w:firstLine="360"/>
        <w:jc w:val="both"/>
        <w:rPr>
          <w:szCs w:val="28"/>
        </w:rPr>
      </w:pPr>
    </w:p>
    <w:p w:rsidR="00B01F35" w:rsidRDefault="00B01F35">
      <w:pPr>
        <w:pStyle w:val="a4"/>
        <w:spacing w:line="360" w:lineRule="auto"/>
        <w:ind w:firstLine="360"/>
        <w:jc w:val="both"/>
        <w:rPr>
          <w:szCs w:val="28"/>
        </w:rPr>
      </w:pPr>
    </w:p>
    <w:p w:rsidR="00B01F35" w:rsidRDefault="00970D4C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Школьное самоуправление.</w:t>
      </w:r>
    </w:p>
    <w:p w:rsidR="00B01F35" w:rsidRDefault="00970D4C">
      <w:pPr>
        <w:pStyle w:val="a4"/>
        <w:spacing w:line="360" w:lineRule="auto"/>
        <w:jc w:val="both"/>
        <w:rPr>
          <w:szCs w:val="28"/>
        </w:rPr>
      </w:pPr>
      <w:r>
        <w:rPr>
          <w:szCs w:val="28"/>
        </w:rPr>
        <w:t>В школьное самоуправление входят учащиеся и педагоги. Функции – совершенствование образовательного процесса и образовательной подсистемы. Характер принятия решений – самостоятельные решения, ограниченные концепцией школы.</w:t>
      </w:r>
    </w:p>
    <w:p w:rsidR="00B01F35" w:rsidRDefault="00B01F35">
      <w:pPr>
        <w:spacing w:line="360" w:lineRule="auto"/>
        <w:jc w:val="both"/>
        <w:rPr>
          <w:sz w:val="28"/>
          <w:szCs w:val="28"/>
        </w:rPr>
      </w:pPr>
    </w:p>
    <w:p w:rsidR="00B01F35" w:rsidRDefault="00B01F35">
      <w:pPr>
        <w:spacing w:line="360" w:lineRule="auto"/>
        <w:rPr>
          <w:sz w:val="28"/>
        </w:rPr>
      </w:pPr>
    </w:p>
    <w:p w:rsidR="00B01F35" w:rsidRDefault="00B01F35">
      <w:pPr>
        <w:spacing w:line="360" w:lineRule="auto"/>
        <w:rPr>
          <w:sz w:val="28"/>
        </w:rPr>
        <w:sectPr w:rsidR="00B01F35">
          <w:footerReference w:type="even" r:id="rId10"/>
          <w:footerReference w:type="default" r:id="rId11"/>
          <w:pgSz w:w="11906" w:h="16838"/>
          <w:pgMar w:top="1134" w:right="851" w:bottom="1418" w:left="1701" w:header="709" w:footer="709" w:gutter="0"/>
          <w:cols w:space="708"/>
          <w:docGrid w:linePitch="360"/>
        </w:sectPr>
      </w:pPr>
    </w:p>
    <w:p w:rsidR="00B01F35" w:rsidRDefault="009E4BE0">
      <w:pPr>
        <w:tabs>
          <w:tab w:val="left" w:pos="5700"/>
        </w:tabs>
        <w:spacing w:line="360" w:lineRule="auto"/>
        <w:rPr>
          <w:sz w:val="26"/>
        </w:rPr>
      </w:pPr>
      <w:r>
        <w:rPr>
          <w:sz w:val="26"/>
        </w:rPr>
      </w:r>
      <w:r>
        <w:rPr>
          <w:sz w:val="26"/>
        </w:rPr>
        <w:pict>
          <v:group id="_x0000_s1184" editas="canvas" style="width:666pt;height:463.65pt;mso-position-horizontal-relative:char;mso-position-vertical-relative:line" coordorigin="4741,2874" coordsize="7200,5056">
            <o:lock v:ext="edit" aspectratio="t"/>
            <v:shape id="_x0000_s1185" type="#_x0000_t75" style="position:absolute;left:4741;top:2874;width:7200;height:5056" o:preferrelative="f">
              <v:fill o:detectmouseclick="t"/>
              <v:path o:extrusionok="t" o:connecttype="none"/>
              <o:lock v:ext="edit" text="t"/>
            </v:shape>
            <v:rect id="_x0000_s1209" style="position:absolute;left:4832;top:6183;width:1094;height:460" strokecolor="white">
              <v:textbox inset="2.38989mm,1.1949mm,2.38989mm,1.1949mm">
                <w:txbxContent>
                  <w:p w:rsidR="00B01F35" w:rsidRDefault="00B01F35">
                    <w:pPr>
                      <w:rPr>
                        <w:b/>
                        <w:sz w:val="18"/>
                        <w:szCs w:val="20"/>
                      </w:rPr>
                    </w:pPr>
                  </w:p>
                  <w:p w:rsidR="00B01F35" w:rsidRDefault="00970D4C">
                    <w:pPr>
                      <w:rPr>
                        <w:b/>
                        <w:sz w:val="18"/>
                        <w:szCs w:val="20"/>
                      </w:rPr>
                    </w:pPr>
                    <w:r>
                      <w:rPr>
                        <w:b/>
                        <w:sz w:val="18"/>
                        <w:szCs w:val="20"/>
                      </w:rPr>
                      <w:t>Творческие объединения</w:t>
                    </w:r>
                  </w:p>
                </w:txbxContent>
              </v:textbox>
            </v:rect>
            <v:rect id="_x0000_s1208" style="position:absolute;left:5926;top:6183;width:4739;height:644"/>
            <v:rect id="_x0000_s1207" style="position:absolute;left:4832;top:4896;width:1094;height:1011" strokecolor="white">
              <v:textbox inset="2.38989mm,1.1949mm,2.38989mm,1.1949mm">
                <w:txbxContent>
                  <w:p w:rsidR="00B01F35" w:rsidRDefault="00B01F35">
                    <w:pPr>
                      <w:rPr>
                        <w:b/>
                        <w:sz w:val="18"/>
                        <w:szCs w:val="20"/>
                      </w:rPr>
                    </w:pPr>
                  </w:p>
                  <w:p w:rsidR="00B01F35" w:rsidRDefault="00B01F35">
                    <w:pPr>
                      <w:rPr>
                        <w:b/>
                        <w:sz w:val="18"/>
                        <w:szCs w:val="20"/>
                      </w:rPr>
                    </w:pPr>
                  </w:p>
                  <w:p w:rsidR="00B01F35" w:rsidRDefault="00B01F35">
                    <w:pPr>
                      <w:rPr>
                        <w:b/>
                        <w:sz w:val="18"/>
                        <w:szCs w:val="20"/>
                      </w:rPr>
                    </w:pPr>
                  </w:p>
                  <w:p w:rsidR="00B01F35" w:rsidRDefault="00B01F35">
                    <w:pPr>
                      <w:rPr>
                        <w:b/>
                        <w:sz w:val="18"/>
                        <w:szCs w:val="20"/>
                      </w:rPr>
                    </w:pPr>
                  </w:p>
                  <w:p w:rsidR="00B01F35" w:rsidRDefault="00970D4C">
                    <w:pPr>
                      <w:rPr>
                        <w:b/>
                        <w:sz w:val="18"/>
                        <w:szCs w:val="20"/>
                      </w:rPr>
                    </w:pPr>
                    <w:r>
                      <w:rPr>
                        <w:b/>
                        <w:sz w:val="18"/>
                        <w:szCs w:val="20"/>
                      </w:rPr>
                      <w:t>Советы по сопровождению учащихся</w:t>
                    </w:r>
                  </w:p>
                </w:txbxContent>
              </v:textbox>
            </v:rect>
            <v:rect id="_x0000_s1206" style="position:absolute;left:5926;top:4896;width:4739;height:1011"/>
            <v:rect id="_x0000_s1205" style="position:absolute;left:4832;top:3517;width:1094;height:1195" strokecolor="white">
              <v:textbox inset="2.38989mm,1.1949mm,2.38989mm,1.1949mm">
                <w:txbxContent>
                  <w:p w:rsidR="00B01F35" w:rsidRDefault="00B01F35">
                    <w:pPr>
                      <w:rPr>
                        <w:sz w:val="18"/>
                        <w:szCs w:val="20"/>
                      </w:rPr>
                    </w:pPr>
                  </w:p>
                  <w:p w:rsidR="00B01F35" w:rsidRDefault="00B01F35">
                    <w:pPr>
                      <w:rPr>
                        <w:sz w:val="18"/>
                        <w:szCs w:val="20"/>
                      </w:rPr>
                    </w:pPr>
                  </w:p>
                  <w:p w:rsidR="00B01F35" w:rsidRDefault="00B01F35">
                    <w:pPr>
                      <w:rPr>
                        <w:sz w:val="18"/>
                        <w:szCs w:val="20"/>
                      </w:rPr>
                    </w:pPr>
                  </w:p>
                  <w:p w:rsidR="00B01F35" w:rsidRDefault="00B01F35">
                    <w:pPr>
                      <w:rPr>
                        <w:sz w:val="18"/>
                        <w:szCs w:val="20"/>
                      </w:rPr>
                    </w:pPr>
                  </w:p>
                  <w:p w:rsidR="00B01F35" w:rsidRDefault="00B01F35">
                    <w:pPr>
                      <w:rPr>
                        <w:sz w:val="18"/>
                        <w:szCs w:val="20"/>
                      </w:rPr>
                    </w:pPr>
                  </w:p>
                  <w:p w:rsidR="00B01F35" w:rsidRDefault="00B01F35">
                    <w:pPr>
                      <w:rPr>
                        <w:sz w:val="18"/>
                        <w:szCs w:val="20"/>
                      </w:rPr>
                    </w:pPr>
                  </w:p>
                  <w:p w:rsidR="00B01F35" w:rsidRDefault="00B01F35">
                    <w:pPr>
                      <w:rPr>
                        <w:sz w:val="18"/>
                        <w:szCs w:val="20"/>
                      </w:rPr>
                    </w:pPr>
                  </w:p>
                  <w:p w:rsidR="00B01F35" w:rsidRDefault="00970D4C">
                    <w:pPr>
                      <w:rPr>
                        <w:b/>
                        <w:sz w:val="18"/>
                        <w:szCs w:val="20"/>
                      </w:rPr>
                    </w:pPr>
                    <w:r>
                      <w:rPr>
                        <w:b/>
                        <w:sz w:val="18"/>
                        <w:szCs w:val="20"/>
                      </w:rPr>
                      <w:t>Административный совет</w:t>
                    </w:r>
                  </w:p>
                </w:txbxContent>
              </v:textbox>
            </v:rect>
            <v:rect id="_x0000_s1204" style="position:absolute;left:5926;top:3517;width:4739;height:1195"/>
            <v:rect id="_x0000_s1186" style="position:absolute;left:7931;top:2874;width:820;height:276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Директор</w:t>
                    </w:r>
                  </w:p>
                </w:txbxContent>
              </v:textbox>
            </v:rect>
            <v:rect id="_x0000_s1187" style="position:absolute;left:9207;top:4161;width:911;height:368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Куратор старшей школы</w:t>
                    </w:r>
                  </w:p>
                </w:txbxContent>
              </v:textbox>
            </v:rect>
            <v:rect id="_x0000_s1188" style="position:absolute;left:8022;top:3609;width:547;height:375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Зам дир по ин яз</w:t>
                    </w:r>
                  </w:p>
                </w:txbxContent>
              </v:textbox>
            </v:rect>
            <v:rect id="_x0000_s1189" style="position:absolute;left:6017;top:3609;width:547;height:376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Зам дир по УВР</w:t>
                    </w:r>
                  </w:p>
                </w:txbxContent>
              </v:textbox>
            </v:rect>
            <v:rect id="_x0000_s1190" style="position:absolute;left:9936;top:3609;width:638;height:369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Завуч диспетчер</w:t>
                    </w:r>
                  </w:p>
                </w:txbxContent>
              </v:textbox>
            </v:rect>
            <v:rect id="_x0000_s1191" style="position:absolute;left:7840;top:4161;width:911;height:370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Куратор средней школы</w:t>
                    </w:r>
                  </w:p>
                </w:txbxContent>
              </v:textbox>
            </v:rect>
            <v:rect id="_x0000_s1192" style="position:absolute;left:6199;top:4161;width:1002;height:369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Куратор младшей школы</w:t>
                    </w:r>
                  </w:p>
                </w:txbxContent>
              </v:textbox>
            </v:rect>
            <v:rect id="_x0000_s1193" style="position:absolute;left:9116;top:5448;width:1369;height:368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Совет по сопровождению учащихся  старшей школы</w:t>
                    </w:r>
                  </w:p>
                </w:txbxContent>
              </v:textbox>
            </v:rect>
            <v:rect id="_x0000_s1194" style="position:absolute;left:7657;top:4988;width:1366;height:368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Совет по сопровождению учащихся  средней школы</w:t>
                    </w:r>
                  </w:p>
                </w:txbxContent>
              </v:textbox>
            </v:rect>
            <v:rect id="_x0000_s1195" style="position:absolute;left:6199;top:5448;width:1367;height:365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Совет по сопровождению учащихся  младшей школы</w:t>
                    </w:r>
                  </w:p>
                </w:txbxContent>
              </v:textbox>
            </v:rect>
            <v:rect id="_x0000_s1196" style="position:absolute;left:6017;top:6459;width:1094;height:275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Творческие группы</w:t>
                    </w:r>
                  </w:p>
                </w:txbxContent>
              </v:textbox>
            </v:rect>
            <v:rect id="_x0000_s1197" style="position:absolute;left:9480;top:6459;width:821;height:273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Советы дела</w:t>
                    </w:r>
                  </w:p>
                </w:txbxContent>
              </v:textbox>
            </v:rect>
            <v:rect id="_x0000_s1198" style="position:absolute;left:7657;top:6275;width:1368;height:273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Школьное самоуправление</w:t>
                    </w:r>
                  </w:p>
                </w:txbxContent>
              </v:textbox>
            </v:rect>
            <v:rect id="_x0000_s1199" style="position:absolute;left:5926;top:2874;width:1185;height:276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Научное руководство</w:t>
                    </w:r>
                  </w:p>
                </w:txbxContent>
              </v:textbox>
            </v:rect>
            <v:rect id="_x0000_s1200" style="position:absolute;left:6746;top:3609;width:1093;height:371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Зам дир по УВР, социальный педагог</w:t>
                    </w:r>
                  </w:p>
                </w:txbxContent>
              </v:textbox>
            </v:rect>
            <v:rect id="_x0000_s1201" style="position:absolute;left:8751;top:3609;width:1002;height:375">
              <v:textbox inset="2.38989mm,1.1949mm,2.38989mm,1.1949mm">
                <w:txbxContent>
                  <w:p w:rsidR="00B01F35" w:rsidRDefault="00970D4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Зам дир по УВР, эстетический цикл</w:t>
                    </w:r>
                  </w:p>
                </w:txbxContent>
              </v:textbox>
            </v:rect>
            <v:rect id="_x0000_s1210" style="position:absolute;left:7019;top:7011;width:2279;height:183" strokecolor="white">
              <v:textbox inset="2.38989mm,1.1949mm,2.38989mm,1.1949mm">
                <w:txbxContent>
                  <w:p w:rsidR="00B01F35" w:rsidRDefault="00970D4C">
                    <w:pPr>
                      <w:jc w:val="center"/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П   Е   Д   А   Г   О   Г   И</w:t>
                    </w:r>
                  </w:p>
                </w:txbxContent>
              </v:textbox>
            </v:rect>
            <v:rect id="_x0000_s1211" style="position:absolute;left:6928;top:7470;width:2279;height:277" strokecolor="white">
              <v:textbox inset="2.38989mm,1.1949mm,2.38989mm,1.1949mm">
                <w:txbxContent>
                  <w:p w:rsidR="00B01F35" w:rsidRDefault="00970D4C">
                    <w:pPr>
                      <w:jc w:val="center"/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У   Ч   А   Щ   И   Е   С   Я</w:t>
                    </w:r>
                  </w:p>
                </w:txbxContent>
              </v:textbox>
            </v:rect>
            <v:shape id="_x0000_s1213" type="#_x0000_t32" style="position:absolute;left:6564;top:3794;width:182;height:3;flip:y" o:connectortype="straight" strokecolor="green">
              <v:stroke startarrow="block" endarrow="block"/>
            </v:shape>
            <v:shape id="_x0000_s1214" type="#_x0000_t32" style="position:absolute;left:7839;top:3794;width:183;height:3" o:connectortype="straight" strokecolor="green">
              <v:stroke startarrow="block" endarrow="block"/>
            </v:shape>
            <v:shape id="_x0000_s1215" type="#_x0000_t32" style="position:absolute;left:8569;top:3797;width:182;height:1" o:connectortype="straight" strokecolor="green">
              <v:stroke startarrow="block" endarrow="block"/>
            </v:shape>
            <v:shape id="_x0000_s1216" type="#_x0000_t32" style="position:absolute;left:9753;top:3794;width:183;height:3;flip:y" o:connectortype="straight" strokecolor="green">
              <v:stroke startarrow="block" endarrow="block"/>
            </v:shape>
            <v:shape id="_x0000_s1217" type="#_x0000_t32" style="position:absolute;left:6291;top:3985;width:409;height:176" o:connectortype="straight" strokecolor="green">
              <v:stroke startarrow="block" endarrow="block"/>
            </v:shape>
            <v:shape id="_x0000_s1218" type="#_x0000_t32" style="position:absolute;left:7201;top:4346;width:639;height:1" o:connectortype="straight" strokecolor="green">
              <v:stroke startarrow="block" endarrow="block"/>
            </v:shape>
            <v:shape id="_x0000_s1219" type="#_x0000_t32" style="position:absolute;left:8751;top:4345;width:456;height:1;flip:y" o:connectortype="straight" strokecolor="green">
              <v:stroke startarrow="block" endarrow="block"/>
            </v:shape>
            <v:shape id="_x0000_s1220" type="#_x0000_t32" style="position:absolute;left:9663;top:3978;width:592;height:183;flip:y" o:connectortype="straight" strokecolor="green">
              <v:stroke startarrow="block" endarrow="block"/>
            </v:shape>
            <v:shape id="_x0000_s1223" type="#_x0000_t32" style="position:absolute;left:6883;top:5172;width:774;height:276;flip:x" o:connectortype="straight" strokecolor="green">
              <v:stroke startarrow="block" endarrow="block"/>
            </v:shape>
            <v:shape id="_x0000_s1224" type="#_x0000_t32" style="position:absolute;left:9023;top:5172;width:777;height:276" o:connectortype="straight" strokecolor="green">
              <v:stroke startarrow="block" endarrow="block"/>
            </v:shape>
            <v:shape id="_x0000_s1225" type="#_x0000_t32" style="position:absolute;left:7566;top:5631;width:1550;height:1" o:connectortype="straight" strokecolor="green">
              <v:stroke startarrow="block" endarrow="block"/>
            </v:shape>
            <v:shape id="_x0000_s1226" type="#_x0000_t32" style="position:absolute;left:7111;top:6412;width:546;height:184;flip:y" o:connectortype="straight" strokecolor="green">
              <v:stroke startarrow="block" endarrow="block"/>
            </v:shape>
            <v:shape id="_x0000_s1227" type="#_x0000_t32" style="position:absolute;left:9025;top:6412;width:455;height:184" o:connectortype="straight" strokecolor="green">
              <v:stroke startarrow="block" endarrow="block"/>
            </v:shape>
            <v:shape id="_x0000_s1228" type="#_x0000_t32" style="position:absolute;left:7111;top:6596;width:2369;height:1;flip:y" o:connectortype="straight" strokecolor="green">
              <v:stroke startarrow="block" endarrow="block"/>
            </v:shape>
            <v:line id="_x0000_s1229" style="position:absolute" from="8204,3150" to="8205,3517" strokecolor="red">
              <v:stroke endarrow="block"/>
            </v:line>
            <v:line id="_x0000_s1230" style="position:absolute" from="6655,4529" to="6655,5448" strokecolor="red">
              <v:stroke endarrow="block"/>
            </v:line>
            <v:line id="_x0000_s1231" style="position:absolute" from="8204,4529" to="8204,4988" strokecolor="red">
              <v:stroke endarrow="block"/>
            </v:line>
            <v:line id="_x0000_s1232" style="position:absolute" from="9845,4529" to="9846,5447" strokecolor="red">
              <v:stroke endarrow="block"/>
            </v:line>
            <v:line id="_x0000_s1233" style="position:absolute" from="8204,6827" to="8204,7011" strokecolor="red">
              <v:stroke endarrow="block"/>
            </v:line>
            <v:line id="_x0000_s1237" style="position:absolute" from="10665,4069" to="10938,4069" strokecolor="red"/>
            <v:line id="_x0000_s1238" style="position:absolute" from="10938,4069" to="10938,7103" strokecolor="red"/>
            <v:line id="_x0000_s1239" style="position:absolute" from="10665,5448" to="10938,5448" strokecolor="red"/>
            <v:line id="_x0000_s1240" style="position:absolute" from="10665,6551" to="10938,6551" strokecolor="red"/>
            <v:line id="_x0000_s1241" style="position:absolute;flip:x" from="9207,7103" to="10938,7103" strokecolor="red">
              <v:stroke endarrow="block"/>
            </v:line>
            <v:shape id="_x0000_s1242" type="#_x0000_t32" style="position:absolute;left:7111;top:3012;width:820;height:1" o:connectortype="straight" strokecolor="green">
              <v:stroke startarrow="block" endarrow="block"/>
            </v:shape>
            <v:line id="_x0000_s1243" style="position:absolute;flip:x" from="10665,3793" to="11121,3793" strokecolor="green">
              <v:stroke endarrow="block"/>
            </v:line>
            <v:line id="_x0000_s1244" style="position:absolute" from="11121,3793" to="11121,7194" strokecolor="green"/>
            <v:line id="_x0000_s1245" style="position:absolute;flip:x" from="10665,5264" to="11121,5264" strokecolor="green">
              <v:stroke endarrow="block"/>
            </v:line>
            <v:line id="_x0000_s1246" style="position:absolute;flip:x" from="9207,7194" to="11121,7194" strokecolor="green">
              <v:stroke endarrow="block"/>
            </v:line>
            <v:line id="_x0000_s1247" style="position:absolute;flip:x" from="10665,6367" to="11121,6367" strokecolor="green">
              <v:stroke endarrow="block"/>
            </v:line>
            <v:line id="_x0000_s1248" style="position:absolute" from="10665,5724" to="11303,5724" strokecolor="red"/>
            <v:line id="_x0000_s1249" style="position:absolute" from="11303,5724" to="11303,7562" strokecolor="red"/>
            <v:line id="_x0000_s1251" style="position:absolute" from="8204,7194" to="8204,7470" strokecolor="red">
              <v:stroke endarrow="block"/>
            </v:line>
            <v:line id="_x0000_s1252" style="position:absolute;flip:x" from="9207,7562" to="11303,7562" strokecolor="red">
              <v:stroke endarrow="block"/>
            </v:line>
            <v:line id="_x0000_s1254" style="position:absolute;flip:x" from="8751,3058" to="11121,3058" strokecolor="green">
              <v:stroke endarrow="block"/>
            </v:line>
            <v:line id="_x0000_s1255" style="position:absolute" from="11121,3058" to="11121,3885" strokecolor="green"/>
            <v:line id="_x0000_s1257" style="position:absolute;flip:y" from="11394,2966" to="11394,7654" strokecolor="green"/>
            <v:line id="_x0000_s1258" style="position:absolute;flip:x" from="8751,2966" to="11394,2966" strokecolor="green">
              <v:stroke endarrow="block"/>
            </v:line>
            <v:line id="_x0000_s1259" style="position:absolute;flip:x" from="10665,3701" to="11394,3701" strokecolor="green">
              <v:stroke endarrow="block"/>
            </v:line>
            <v:line id="_x0000_s1260" style="position:absolute;flip:x" from="10665,5080" to="11394,5080" strokecolor="green">
              <v:stroke endarrow="block"/>
            </v:line>
            <v:line id="_x0000_s1261" style="position:absolute;flip:x" from="10665,6275" to="11394,6276" strokecolor="green">
              <v:stroke endarrow="block"/>
            </v:line>
            <v:line id="_x0000_s1262" style="position:absolute;flip:x" from="9207,7654" to="11394,7654" strokecolor="green">
              <v:stroke endarrow="block"/>
            </v:line>
            <v:line id="_x0000_s1263" style="position:absolute" from="8478,3150" to="8478,3517" strokecolor="green">
              <v:stroke startarrow="block" endarrow="block"/>
            </v:line>
            <v:line id="_x0000_s1264" style="position:absolute" from="7657,4712" to="7658,4896" strokecolor="green">
              <v:stroke startarrow="block" endarrow="block"/>
            </v:line>
            <v:line id="_x0000_s1265" style="position:absolute" from="8113,5907" to="8113,6183" strokecolor="green">
              <v:stroke startarrow="block" endarrow="block"/>
            </v:line>
            <v:line id="_x0000_s1266" style="position:absolute" from="8295,6827" to="8295,7011" strokecolor="green">
              <v:stroke startarrow="block" endarrow="block"/>
            </v:line>
            <v:line id="_x0000_s1267" style="position:absolute;flip:x" from="8295,7194" to="8296,7470" strokecolor="green">
              <v:stroke startarrow="block" endarrow="block"/>
            </v:line>
            <v:line id="_x0000_s1270" style="position:absolute" from="9207,7838" to="9571,7838" strokecolor="red">
              <v:stroke endarrow="block"/>
            </v:line>
            <v:rect id="_x0000_s1271" style="position:absolute;left:9663;top:7746;width:729;height:184" strokecolor="white">
              <v:textbox inset="2.38989mm,1.1949mm,2.38989mm,1.1949mm">
                <w:txbxContent>
                  <w:p w:rsidR="00B01F35" w:rsidRDefault="00970D4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управление</w:t>
                    </w:r>
                  </w:p>
                </w:txbxContent>
              </v:textbox>
            </v:rect>
            <v:line id="_x0000_s1272" style="position:absolute" from="10574,7838" to="10938,7838" strokecolor="green">
              <v:stroke startarrow="block" endarrow="block"/>
            </v:line>
            <v:rect id="_x0000_s1273" style="position:absolute;left:11121;top:7746;width:729;height:184" strokecolor="white">
              <v:textbox style="mso-next-textbox:#_x0000_s1273" inset="2.38989mm,1.1949mm,2.38989mm,1.1949mm">
                <w:txbxContent>
                  <w:p w:rsidR="00B01F35" w:rsidRDefault="00970D4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взаимодействие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01F35" w:rsidRDefault="00970D4C">
      <w:pPr>
        <w:tabs>
          <w:tab w:val="left" w:pos="5700"/>
        </w:tabs>
        <w:spacing w:line="360" w:lineRule="auto"/>
        <w:jc w:val="center"/>
        <w:rPr>
          <w:i/>
          <w:sz w:val="26"/>
        </w:rPr>
      </w:pPr>
      <w:r>
        <w:rPr>
          <w:i/>
          <w:sz w:val="26"/>
        </w:rPr>
        <w:t xml:space="preserve">Рис.3. </w:t>
      </w:r>
      <w:r>
        <w:rPr>
          <w:sz w:val="26"/>
        </w:rPr>
        <w:t>Организационная модель школы</w:t>
      </w:r>
    </w:p>
    <w:p w:rsidR="00B01F35" w:rsidRDefault="00B01F35">
      <w:pPr>
        <w:tabs>
          <w:tab w:val="left" w:pos="5700"/>
        </w:tabs>
        <w:spacing w:line="360" w:lineRule="auto"/>
        <w:rPr>
          <w:sz w:val="26"/>
        </w:rPr>
        <w:sectPr w:rsidR="00B01F35">
          <w:pgSz w:w="16838" w:h="11906" w:orient="landscape"/>
          <w:pgMar w:top="851" w:right="851" w:bottom="1134" w:left="1701" w:header="709" w:footer="709" w:gutter="0"/>
          <w:cols w:space="708"/>
          <w:docGrid w:linePitch="360"/>
        </w:sectPr>
      </w:pPr>
    </w:p>
    <w:p w:rsidR="00B01F35" w:rsidRDefault="00B01F35">
      <w:pPr>
        <w:spacing w:line="360" w:lineRule="auto"/>
        <w:ind w:firstLine="708"/>
      </w:pPr>
    </w:p>
    <w:p w:rsidR="00B01F35" w:rsidRDefault="00B01F35">
      <w:bookmarkStart w:id="0" w:name="_GoBack"/>
      <w:bookmarkEnd w:id="0"/>
    </w:p>
    <w:sectPr w:rsidR="00B01F35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F35" w:rsidRDefault="00970D4C">
      <w:r>
        <w:separator/>
      </w:r>
    </w:p>
  </w:endnote>
  <w:endnote w:type="continuationSeparator" w:id="0">
    <w:p w:rsidR="00B01F35" w:rsidRDefault="0097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F35" w:rsidRDefault="00970D4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F35" w:rsidRDefault="00B01F3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F35" w:rsidRDefault="00970D4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1F35" w:rsidRDefault="00B01F35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F35" w:rsidRDefault="00970D4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F35" w:rsidRDefault="00B01F35">
    <w:pPr>
      <w:pStyle w:val="a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F35" w:rsidRDefault="00970D4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27</w:t>
    </w:r>
    <w:r>
      <w:rPr>
        <w:rStyle w:val="a7"/>
      </w:rPr>
      <w:fldChar w:fldCharType="end"/>
    </w:r>
  </w:p>
  <w:p w:rsidR="00B01F35" w:rsidRDefault="00B01F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F35" w:rsidRDefault="00970D4C">
      <w:r>
        <w:separator/>
      </w:r>
    </w:p>
  </w:footnote>
  <w:footnote w:type="continuationSeparator" w:id="0">
    <w:p w:rsidR="00B01F35" w:rsidRDefault="00970D4C">
      <w:r>
        <w:continuationSeparator/>
      </w:r>
    </w:p>
  </w:footnote>
  <w:footnote w:id="1">
    <w:p w:rsidR="00B01F35" w:rsidRDefault="00970D4C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i/>
          <w:iCs/>
        </w:rPr>
        <w:t>Карпов В.А., Ясвин В.А.,</w:t>
      </w:r>
      <w:r>
        <w:t xml:space="preserve"> Образовательная система школы: проектирование, организация, развитие, Москва 2002</w:t>
      </w:r>
    </w:p>
  </w:footnote>
  <w:footnote w:id="2">
    <w:p w:rsidR="00B01F35" w:rsidRDefault="00970D4C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b/>
          <w:lang w:val="en-US"/>
        </w:rPr>
        <w:t>I</w:t>
      </w:r>
      <w:r>
        <w:t xml:space="preserve"> – поточно - сегментная модель; </w:t>
      </w:r>
      <w:r>
        <w:rPr>
          <w:b/>
          <w:lang w:val="en-US"/>
        </w:rPr>
        <w:t>II</w:t>
      </w:r>
      <w:r>
        <w:t xml:space="preserve"> – постановочно – линейная модель; </w:t>
      </w:r>
      <w:r>
        <w:rPr>
          <w:b/>
          <w:lang w:val="en-US"/>
        </w:rPr>
        <w:t>III</w:t>
      </w:r>
      <w:r>
        <w:t xml:space="preserve"> – смешено – коллегиальная модель; </w:t>
      </w:r>
      <w:r>
        <w:rPr>
          <w:b/>
          <w:lang w:val="en-US"/>
        </w:rPr>
        <w:t>IV</w:t>
      </w:r>
      <w:r>
        <w:t xml:space="preserve"> – интегративно – матричная модель; </w:t>
      </w:r>
      <w:r>
        <w:rPr>
          <w:b/>
          <w:lang w:val="en-US"/>
        </w:rPr>
        <w:t>V</w:t>
      </w:r>
      <w:r>
        <w:t xml:space="preserve"> – инновационно – модульная модель; </w:t>
      </w:r>
      <w:r>
        <w:rPr>
          <w:b/>
        </w:rPr>
        <w:t>Мл</w:t>
      </w:r>
      <w:r>
        <w:t xml:space="preserve"> – образовательная подсистема младшей школы; </w:t>
      </w:r>
      <w:r>
        <w:rPr>
          <w:b/>
        </w:rPr>
        <w:t xml:space="preserve">Ср </w:t>
      </w:r>
      <w:r>
        <w:t xml:space="preserve">– образовательная подсистема средней школы; </w:t>
      </w:r>
      <w:r>
        <w:rPr>
          <w:b/>
        </w:rPr>
        <w:t xml:space="preserve">Ст </w:t>
      </w:r>
      <w:r>
        <w:t xml:space="preserve">– образовательная подсистема старшей школы; </w:t>
      </w:r>
      <w:r>
        <w:rPr>
          <w:b/>
        </w:rPr>
        <w:t>Орг</w:t>
      </w:r>
      <w:r>
        <w:t xml:space="preserve"> – организационная подсистема.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F35" w:rsidRDefault="00970D4C">
    <w:pPr>
      <w:pStyle w:val="aa"/>
    </w:pPr>
    <w:r>
      <w:t>Средняя общеобразовательная школа с углублённым изучением немецкого языка №1277 Департамента образования города Москвы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54CA"/>
    <w:multiLevelType w:val="hybridMultilevel"/>
    <w:tmpl w:val="6A64E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4191F"/>
    <w:multiLevelType w:val="hybridMultilevel"/>
    <w:tmpl w:val="D6C25910"/>
    <w:lvl w:ilvl="0" w:tplc="04190005">
      <w:start w:val="1"/>
      <w:numFmt w:val="bullet"/>
      <w:lvlText w:val=""/>
      <w:lvlJc w:val="left"/>
      <w:pPr>
        <w:tabs>
          <w:tab w:val="num" w:pos="1416"/>
        </w:tabs>
        <w:ind w:left="14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">
    <w:nsid w:val="1DD40B79"/>
    <w:multiLevelType w:val="hybridMultilevel"/>
    <w:tmpl w:val="3210EEB2"/>
    <w:lvl w:ilvl="0" w:tplc="DA8A70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CB48B3"/>
    <w:multiLevelType w:val="hybridMultilevel"/>
    <w:tmpl w:val="A2866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BF4D69"/>
    <w:multiLevelType w:val="hybridMultilevel"/>
    <w:tmpl w:val="D43A4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712D54"/>
    <w:multiLevelType w:val="hybridMultilevel"/>
    <w:tmpl w:val="FD8C8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1E97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7C3651"/>
    <w:multiLevelType w:val="hybridMultilevel"/>
    <w:tmpl w:val="14AA01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7AA271EE"/>
    <w:multiLevelType w:val="hybridMultilevel"/>
    <w:tmpl w:val="17BE5CD4"/>
    <w:lvl w:ilvl="0" w:tplc="04190001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D4C"/>
    <w:rsid w:val="00970D4C"/>
    <w:rsid w:val="009E4BE0"/>
    <w:rsid w:val="00B0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6"/>
    <o:shapelayout v:ext="edit">
      <o:idmap v:ext="edit" data="1"/>
      <o:rules v:ext="edit">
        <o:r id="V:Rule25" type="connector" idref="#_x0000_s1218">
          <o:proxy start="" idref="#_x0000_s1192" connectloc="3"/>
          <o:proxy end="" idref="#_x0000_s1191" connectloc="1"/>
        </o:r>
        <o:r id="V:Rule26" type="connector" idref="#_x0000_s1223">
          <o:proxy start="" idref="#_x0000_s1194" connectloc="1"/>
          <o:proxy end="" idref="#_x0000_s1195" connectloc="0"/>
        </o:r>
        <o:r id="V:Rule27" type="connector" idref="#_x0000_s1224">
          <o:proxy start="" idref="#_x0000_s1194" connectloc="3"/>
          <o:proxy end="" idref="#_x0000_s1193" connectloc="0"/>
        </o:r>
        <o:r id="V:Rule28" type="connector" idref="#_x0000_s1152">
          <o:proxy start="" idref="#_x0000_s1142" connectloc="6"/>
          <o:proxy end="" idref="#_x0000_s1146" connectloc="4"/>
        </o:r>
        <o:r id="V:Rule29" type="connector" idref="#_x0000_s1153">
          <o:proxy start="" idref="#_x0000_s1144" connectloc="6"/>
          <o:proxy end="" idref="#_x0000_s1146" connectloc="2"/>
        </o:r>
        <o:r id="V:Rule30" type="connector" idref="#_x0000_s1219">
          <o:proxy start="" idref="#_x0000_s1191" connectloc="3"/>
          <o:proxy end="" idref="#_x0000_s1187" connectloc="1"/>
        </o:r>
        <o:r id="V:Rule31" type="connector" idref="#_x0000_s1151">
          <o:proxy start="" idref="#_x0000_s1143" connectloc="6"/>
          <o:proxy end="" idref="#_x0000_s1146" connectloc="0"/>
        </o:r>
        <o:r id="V:Rule32" type="connector" idref="#_x0000_s1226">
          <o:proxy start="" idref="#_x0000_s1196" connectloc="3"/>
          <o:proxy end="" idref="#_x0000_s1198" connectloc="1"/>
        </o:r>
        <o:r id="V:Rule33" type="connector" idref="#_x0000_s1161"/>
        <o:r id="V:Rule34" type="connector" idref="#_x0000_s1150">
          <o:proxy start="" idref="#_x0000_s1145" connectloc="5"/>
          <o:proxy end="" idref="#_x0000_s1142" connectloc="1"/>
        </o:r>
        <o:r id="V:Rule35" type="connector" idref="#_x0000_s1242">
          <o:proxy start="" idref="#_x0000_s1199" connectloc="3"/>
          <o:proxy end="" idref="#_x0000_s1186" connectloc="1"/>
        </o:r>
        <o:r id="V:Rule36" type="connector" idref="#_x0000_s1220">
          <o:proxy start="" idref="#_x0000_s1187" connectloc="0"/>
          <o:proxy end="" idref="#_x0000_s1190" connectloc="2"/>
        </o:r>
        <o:r id="V:Rule37" type="connector" idref="#_x0000_s1217">
          <o:proxy start="" idref="#_x0000_s1189" connectloc="2"/>
          <o:proxy end="" idref="#_x0000_s1192" connectloc="0"/>
        </o:r>
        <o:r id="V:Rule38" type="connector" idref="#_x0000_s1164">
          <o:proxy start="" idref="#_x0000_s1141" connectloc="6"/>
          <o:proxy end="" idref="#_x0000_s1140" connectloc="0"/>
        </o:r>
        <o:r id="V:Rule39" type="connector" idref="#_x0000_s1225">
          <o:proxy start="" idref="#_x0000_s1195" connectloc="3"/>
          <o:proxy end="" idref="#_x0000_s1193" connectloc="1"/>
        </o:r>
        <o:r id="V:Rule40" type="connector" idref="#_x0000_s1214">
          <o:proxy start="" idref="#_x0000_s1200" connectloc="3"/>
          <o:proxy end="" idref="#_x0000_s1188" connectloc="1"/>
        </o:r>
        <o:r id="V:Rule41" type="connector" idref="#_x0000_s1228">
          <o:proxy start="" idref="#_x0000_s1196" connectloc="3"/>
          <o:proxy end="" idref="#_x0000_s1197" connectloc="1"/>
        </o:r>
        <o:r id="V:Rule42" type="connector" idref="#_x0000_s1213">
          <o:proxy start="" idref="#_x0000_s1189" connectloc="3"/>
          <o:proxy end="" idref="#_x0000_s1200" connectloc="1"/>
        </o:r>
        <o:r id="V:Rule43" type="connector" idref="#_x0000_s1148">
          <o:proxy start="" idref="#_x0000_s1143" connectloc="4"/>
          <o:proxy end="" idref="#_x0000_s1142" connectloc="0"/>
        </o:r>
        <o:r id="V:Rule44" type="connector" idref="#_x0000_s1227">
          <o:proxy start="" idref="#_x0000_s1198" connectloc="3"/>
          <o:proxy end="" idref="#_x0000_s1197" connectloc="1"/>
        </o:r>
        <o:r id="V:Rule45" type="connector" idref="#_x0000_s1215">
          <o:proxy start="" idref="#_x0000_s1188" connectloc="3"/>
          <o:proxy end="" idref="#_x0000_s1201" connectloc="1"/>
        </o:r>
        <o:r id="V:Rule46" type="connector" idref="#_x0000_s1149">
          <o:proxy start="" idref="#_x0000_s1145" connectloc="7"/>
          <o:proxy end="" idref="#_x0000_s1143" connectloc="3"/>
        </o:r>
        <o:r id="V:Rule47" type="connector" idref="#_x0000_s1216">
          <o:proxy start="" idref="#_x0000_s1201" connectloc="3"/>
          <o:proxy end="" idref="#_x0000_s1190" connectloc="1"/>
        </o:r>
        <o:r id="V:Rule48" type="connector" idref="#_x0000_s1147">
          <o:proxy start="" idref="#_x0000_s1145" connectloc="6"/>
          <o:proxy end="" idref="#_x0000_s1144" connectloc="2"/>
        </o:r>
      </o:rules>
    </o:shapelayout>
  </w:shapeDefaults>
  <w:decimalSymbol w:val=","/>
  <w:listSeparator w:val=";"/>
  <w15:chartTrackingRefBased/>
  <w15:docId w15:val="{F74547C0-D325-4CA2-9174-7FC0A993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413" w:lineRule="exact"/>
      <w:ind w:right="14"/>
      <w:jc w:val="right"/>
      <w:outlineLvl w:val="2"/>
    </w:pPr>
    <w:rPr>
      <w:color w:val="000000"/>
      <w:spacing w:val="-9"/>
      <w:sz w:val="28"/>
      <w:szCs w:val="25"/>
    </w:rPr>
  </w:style>
  <w:style w:type="paragraph" w:styleId="4">
    <w:name w:val="heading 4"/>
    <w:basedOn w:val="a"/>
    <w:next w:val="a"/>
    <w:qFormat/>
    <w:pPr>
      <w:keepNext/>
      <w:spacing w:line="360" w:lineRule="auto"/>
      <w:jc w:val="both"/>
      <w:outlineLvl w:val="3"/>
    </w:pPr>
    <w:rPr>
      <w:i/>
      <w:iCs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pacing w:val="20"/>
      <w:sz w:val="4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pacing w:val="20"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</w:pPr>
    <w:rPr>
      <w:sz w:val="28"/>
    </w:rPr>
  </w:style>
  <w:style w:type="paragraph" w:styleId="30">
    <w:name w:val="Body Text Indent 3"/>
    <w:basedOn w:val="a"/>
    <w:semiHidden/>
    <w:pPr>
      <w:ind w:firstLine="708"/>
    </w:pPr>
    <w:rPr>
      <w:sz w:val="28"/>
    </w:rPr>
  </w:style>
  <w:style w:type="paragraph" w:styleId="a4">
    <w:name w:val="Body Text"/>
    <w:basedOn w:val="a"/>
    <w:semiHidden/>
    <w:rPr>
      <w:sz w:val="28"/>
    </w:rPr>
  </w:style>
  <w:style w:type="paragraph" w:styleId="20">
    <w:name w:val="Body Text 2"/>
    <w:basedOn w:val="a"/>
    <w:semiHidden/>
    <w:rPr>
      <w:b/>
      <w:bCs/>
    </w:rPr>
  </w:style>
  <w:style w:type="paragraph" w:styleId="a5">
    <w:name w:val="Block Text"/>
    <w:basedOn w:val="a"/>
    <w:semiHidden/>
    <w:pPr>
      <w:shd w:val="clear" w:color="auto" w:fill="FFFFFF"/>
      <w:spacing w:before="10" w:line="408" w:lineRule="exact"/>
      <w:ind w:left="706" w:right="1382" w:firstLine="533"/>
      <w:jc w:val="center"/>
    </w:pPr>
    <w:rPr>
      <w:b/>
      <w:bCs/>
      <w:color w:val="000000"/>
      <w:spacing w:val="-14"/>
      <w:sz w:val="28"/>
      <w:szCs w:val="25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note text"/>
    <w:basedOn w:val="a"/>
    <w:semiHidden/>
    <w:rPr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21">
    <w:name w:val="Body Text Indent 2"/>
    <w:basedOn w:val="a"/>
    <w:semiHidden/>
    <w:pPr>
      <w:spacing w:after="120" w:line="480" w:lineRule="auto"/>
      <w:ind w:left="283"/>
    </w:pPr>
  </w:style>
  <w:style w:type="paragraph" w:styleId="31">
    <w:name w:val="Body Text 3"/>
    <w:basedOn w:val="a"/>
    <w:semiHidden/>
    <w:pPr>
      <w:spacing w:line="360" w:lineRule="auto"/>
      <w:jc w:val="both"/>
    </w:pPr>
    <w:rPr>
      <w:iCs/>
      <w:sz w:val="28"/>
    </w:rPr>
  </w:style>
  <w:style w:type="paragraph" w:styleId="aa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4331</Words>
  <Characters>24692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</Company>
  <LinksUpToDate>false</LinksUpToDate>
  <CharactersWithSpaces>28966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Фукс</dc:creator>
  <cp:keywords/>
  <cp:lastModifiedBy>Irina</cp:lastModifiedBy>
  <cp:revision>2</cp:revision>
  <cp:lastPrinted>2004-12-27T09:23:00Z</cp:lastPrinted>
  <dcterms:created xsi:type="dcterms:W3CDTF">2014-07-31T15:29:00Z</dcterms:created>
  <dcterms:modified xsi:type="dcterms:W3CDTF">2014-07-31T15:29:00Z</dcterms:modified>
</cp:coreProperties>
</file>