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1CA" w:rsidRPr="00EB21CA" w:rsidRDefault="00170637" w:rsidP="008424E8">
      <w:pPr>
        <w:pStyle w:val="af8"/>
      </w:pPr>
      <w:r w:rsidRPr="00EB21CA">
        <w:t>Содержание</w:t>
      </w:r>
    </w:p>
    <w:p w:rsidR="008424E8" w:rsidRDefault="008424E8" w:rsidP="00EB21CA"/>
    <w:p w:rsidR="008424E8" w:rsidRDefault="008424E8">
      <w:pPr>
        <w:pStyle w:val="22"/>
        <w:rPr>
          <w:smallCaps w:val="0"/>
          <w:noProof/>
          <w:sz w:val="24"/>
          <w:szCs w:val="24"/>
        </w:rPr>
      </w:pPr>
      <w:r w:rsidRPr="009021F6">
        <w:rPr>
          <w:rStyle w:val="af1"/>
          <w:noProof/>
        </w:rPr>
        <w:t>Введение</w:t>
      </w:r>
    </w:p>
    <w:p w:rsidR="008424E8" w:rsidRDefault="008424E8">
      <w:pPr>
        <w:pStyle w:val="22"/>
        <w:rPr>
          <w:smallCaps w:val="0"/>
          <w:noProof/>
          <w:sz w:val="24"/>
          <w:szCs w:val="24"/>
        </w:rPr>
      </w:pPr>
      <w:r w:rsidRPr="009021F6">
        <w:rPr>
          <w:rStyle w:val="af1"/>
          <w:noProof/>
        </w:rPr>
        <w:t>Сфера применения нового закона</w:t>
      </w:r>
    </w:p>
    <w:p w:rsidR="008424E8" w:rsidRDefault="008424E8">
      <w:pPr>
        <w:pStyle w:val="22"/>
        <w:rPr>
          <w:smallCaps w:val="0"/>
          <w:noProof/>
          <w:sz w:val="24"/>
          <w:szCs w:val="24"/>
        </w:rPr>
      </w:pPr>
      <w:r w:rsidRPr="009021F6">
        <w:rPr>
          <w:rStyle w:val="af1"/>
          <w:noProof/>
        </w:rPr>
        <w:t>Основные понятия, используемые в новом законе</w:t>
      </w:r>
    </w:p>
    <w:p w:rsidR="008424E8" w:rsidRDefault="008424E8">
      <w:pPr>
        <w:pStyle w:val="22"/>
        <w:rPr>
          <w:smallCaps w:val="0"/>
          <w:noProof/>
          <w:sz w:val="24"/>
          <w:szCs w:val="24"/>
        </w:rPr>
      </w:pPr>
      <w:r w:rsidRPr="009021F6">
        <w:rPr>
          <w:rStyle w:val="af1"/>
          <w:noProof/>
        </w:rPr>
        <w:t>Общие требования к рекламе</w:t>
      </w:r>
    </w:p>
    <w:p w:rsidR="008424E8" w:rsidRDefault="008424E8">
      <w:pPr>
        <w:pStyle w:val="22"/>
        <w:rPr>
          <w:smallCaps w:val="0"/>
          <w:noProof/>
          <w:sz w:val="24"/>
          <w:szCs w:val="24"/>
        </w:rPr>
      </w:pPr>
      <w:r w:rsidRPr="009021F6">
        <w:rPr>
          <w:rStyle w:val="af1"/>
          <w:noProof/>
        </w:rPr>
        <w:t>Заключение</w:t>
      </w:r>
    </w:p>
    <w:p w:rsidR="008424E8" w:rsidRDefault="008424E8">
      <w:pPr>
        <w:pStyle w:val="22"/>
        <w:rPr>
          <w:smallCaps w:val="0"/>
          <w:noProof/>
          <w:sz w:val="24"/>
          <w:szCs w:val="24"/>
        </w:rPr>
      </w:pPr>
      <w:r w:rsidRPr="009021F6">
        <w:rPr>
          <w:rStyle w:val="af1"/>
          <w:noProof/>
        </w:rPr>
        <w:t>Библиография</w:t>
      </w:r>
    </w:p>
    <w:p w:rsidR="00EB21CA" w:rsidRDefault="00EB21CA" w:rsidP="00EB21CA"/>
    <w:p w:rsidR="00170637" w:rsidRPr="00EB21CA" w:rsidRDefault="008424E8" w:rsidP="008424E8">
      <w:pPr>
        <w:pStyle w:val="2"/>
      </w:pPr>
      <w:r>
        <w:br w:type="page"/>
      </w:r>
      <w:bookmarkStart w:id="0" w:name="_Toc253757331"/>
      <w:r w:rsidR="00170637" w:rsidRPr="00EB21CA">
        <w:t>Введение</w:t>
      </w:r>
      <w:bookmarkEnd w:id="0"/>
    </w:p>
    <w:p w:rsidR="008424E8" w:rsidRDefault="008424E8" w:rsidP="00EB21CA"/>
    <w:p w:rsidR="00EB21CA" w:rsidRDefault="00170637" w:rsidP="00EB21CA">
      <w:r w:rsidRPr="00EB21CA">
        <w:t>Еще тридцать лет назад ни один наш соотечественник не мог себе представить, что будет просыпаться и засыпать под рекламу</w:t>
      </w:r>
      <w:r w:rsidR="00EB21CA" w:rsidRPr="00EB21CA">
        <w:t xml:space="preserve">. </w:t>
      </w:r>
      <w:r w:rsidRPr="00EB21CA">
        <w:t>В советское время рекламная деятельность была монополизирована государством, поэтому ее цели и задачи были строго ограничены определенными рамками</w:t>
      </w:r>
      <w:r w:rsidR="00EB21CA" w:rsidRPr="00EB21CA">
        <w:t xml:space="preserve">. </w:t>
      </w:r>
      <w:r w:rsidRPr="00EB21CA">
        <w:t>Да и товаров было не так много, чтобы их рекламировать</w:t>
      </w:r>
      <w:r w:rsidR="00EB21CA" w:rsidRPr="00EB21CA">
        <w:t xml:space="preserve">. </w:t>
      </w:r>
      <w:r w:rsidRPr="00EB21CA">
        <w:t>Спрос был большой, а промышленность не могла удовлетворить потребности населения в повседневных товарах</w:t>
      </w:r>
      <w:r w:rsidR="00EB21CA" w:rsidRPr="00EB21CA">
        <w:t xml:space="preserve">. </w:t>
      </w:r>
      <w:r w:rsidRPr="00EB21CA">
        <w:t>Реклама нужна там, где существует избыток товара, где есть здоровая конкуренция среди производителей, и потребитель может выбирать</w:t>
      </w:r>
      <w:r w:rsidR="00EB21CA" w:rsidRPr="00EB21CA">
        <w:t>.</w:t>
      </w:r>
    </w:p>
    <w:p w:rsidR="00EB21CA" w:rsidRDefault="00170637" w:rsidP="00EB21CA">
      <w:r w:rsidRPr="00EB21CA">
        <w:t>С изменением общественно-политического строя изменился и подход к рекламе</w:t>
      </w:r>
      <w:r w:rsidR="00EB21CA" w:rsidRPr="00EB21CA">
        <w:t xml:space="preserve">. </w:t>
      </w:r>
      <w:r w:rsidRPr="00EB21CA">
        <w:t>Российский рынок стал наполняться товарами со всего света, торговые отношения расширяются</w:t>
      </w:r>
      <w:r w:rsidR="00EB21CA" w:rsidRPr="00EB21CA">
        <w:t xml:space="preserve">. </w:t>
      </w:r>
      <w:r w:rsidRPr="00EB21CA">
        <w:t>Производитель стал нуждаться в рекламе</w:t>
      </w:r>
      <w:r w:rsidR="00EB21CA" w:rsidRPr="00EB21CA">
        <w:t xml:space="preserve">. </w:t>
      </w:r>
      <w:r w:rsidRPr="00EB21CA">
        <w:t>Люди с детской непоследовательностью покупали все что рекламировали, товары в буквальном смысле сметали с прилавков</w:t>
      </w:r>
      <w:r w:rsidR="00EB21CA" w:rsidRPr="00EB21CA">
        <w:t xml:space="preserve">. </w:t>
      </w:r>
      <w:r w:rsidRPr="00EB21CA">
        <w:t>В этом не было особой заслуги рекламы, просто сказался многолетний дефицит продовольственных и промышленных товаров</w:t>
      </w:r>
      <w:r w:rsidR="00EB21CA" w:rsidRPr="00EB21CA">
        <w:t xml:space="preserve">. </w:t>
      </w:r>
      <w:r w:rsidRPr="00EB21CA">
        <w:t>После длительного</w:t>
      </w:r>
      <w:r w:rsidR="00EB21CA">
        <w:t xml:space="preserve"> "</w:t>
      </w:r>
      <w:r w:rsidRPr="00EB21CA">
        <w:t>воздержания</w:t>
      </w:r>
      <w:r w:rsidR="00EB21CA">
        <w:t xml:space="preserve">" </w:t>
      </w:r>
      <w:r w:rsidRPr="00EB21CA">
        <w:t>на нашего искушенного покупателя посыпались товары в красивых обертках и упаковках, да еще и разрекламированные</w:t>
      </w:r>
      <w:r w:rsidR="00EB21CA" w:rsidRPr="00EB21CA">
        <w:t>.</w:t>
      </w:r>
    </w:p>
    <w:p w:rsidR="00EB21CA" w:rsidRDefault="00170637" w:rsidP="00EB21CA">
      <w:r w:rsidRPr="00EB21CA">
        <w:t>С появлением рекламы стал необходим и закон, который бы регулировал отношения в сфере рекламы, поэтому Государственной Думой 14 июня 1995 года был принят первый Федеральный закон от 18 июля 1995 г</w:t>
      </w:r>
      <w:r w:rsidR="00EB21CA" w:rsidRPr="00EB21CA">
        <w:t xml:space="preserve">. </w:t>
      </w:r>
      <w:r w:rsidRPr="00EB21CA">
        <w:t>№108-ФЗ</w:t>
      </w:r>
      <w:r w:rsidR="00EB21CA">
        <w:t xml:space="preserve"> "</w:t>
      </w:r>
      <w:r w:rsidRPr="00EB21CA">
        <w:t>о рекламе</w:t>
      </w:r>
      <w:r w:rsidR="00EB21CA">
        <w:t>".</w:t>
      </w:r>
    </w:p>
    <w:p w:rsidR="00EB21CA" w:rsidRDefault="00170637" w:rsidP="00EB21CA">
      <w:r w:rsidRPr="00EB21CA">
        <w:t>А позже, 13 марта 2006 года на свет появился новый закон</w:t>
      </w:r>
      <w:r w:rsidR="00EB21CA">
        <w:t xml:space="preserve"> "</w:t>
      </w:r>
      <w:r w:rsidRPr="00EB21CA">
        <w:t>О рекламе</w:t>
      </w:r>
      <w:r w:rsidR="00EB21CA">
        <w:t xml:space="preserve">" </w:t>
      </w:r>
      <w:r w:rsidRPr="00EB21CA">
        <w:t>№38-ФЗ</w:t>
      </w:r>
      <w:r w:rsidR="00EB21CA" w:rsidRPr="00EB21CA">
        <w:t xml:space="preserve">. </w:t>
      </w:r>
      <w:r w:rsidRPr="00EB21CA">
        <w:t>За период своего появления он успел наделать много шуму</w:t>
      </w:r>
      <w:r w:rsidR="00EB21CA" w:rsidRPr="00EB21CA">
        <w:t xml:space="preserve">. </w:t>
      </w:r>
      <w:r w:rsidRPr="00EB21CA">
        <w:t>Цель данной работы</w:t>
      </w:r>
      <w:r w:rsidR="00EB21CA" w:rsidRPr="00EB21CA">
        <w:t xml:space="preserve"> - </w:t>
      </w:r>
      <w:r w:rsidRPr="00EB21CA">
        <w:t>раскрыть применение нового закона, и постараюсь выяснить, зачем было необходимо заменить</w:t>
      </w:r>
      <w:r w:rsidR="00EB21CA" w:rsidRPr="00EB21CA">
        <w:t xml:space="preserve"> </w:t>
      </w:r>
      <w:r w:rsidRPr="00EB21CA">
        <w:t>первый Федеральный закон от</w:t>
      </w:r>
      <w:r w:rsidR="00EB21CA" w:rsidRPr="00EB21CA">
        <w:t xml:space="preserve"> </w:t>
      </w:r>
      <w:r w:rsidRPr="00EB21CA">
        <w:t>14 июня 1995 года</w:t>
      </w:r>
      <w:r w:rsidR="00EB21CA" w:rsidRPr="00EB21CA">
        <w:t>.</w:t>
      </w:r>
    </w:p>
    <w:p w:rsidR="00170637" w:rsidRPr="00EB21CA" w:rsidRDefault="008424E8" w:rsidP="008424E8">
      <w:pPr>
        <w:pStyle w:val="2"/>
      </w:pPr>
      <w:r>
        <w:br w:type="page"/>
      </w:r>
      <w:bookmarkStart w:id="1" w:name="_Toc253757332"/>
      <w:r w:rsidR="00170637" w:rsidRPr="00EB21CA">
        <w:t>Сфера применения нового закона</w:t>
      </w:r>
      <w:bookmarkEnd w:id="1"/>
    </w:p>
    <w:p w:rsidR="008424E8" w:rsidRDefault="008424E8" w:rsidP="00EB21CA"/>
    <w:p w:rsidR="00EB21CA" w:rsidRDefault="00170637" w:rsidP="00EB21CA">
      <w:r w:rsidRPr="00EB21CA">
        <w:t>Меняя закон, законодатель попытался сгладить негативные последствия расширения сферы применения нового закона, для чего определил довольно-таки длинный по сравнению с имевшимся в старом законе перечень правоотношений, на которые его действия не распространяется</w:t>
      </w:r>
      <w:r w:rsidR="00EB21CA" w:rsidRPr="00EB21CA">
        <w:t>.</w:t>
      </w:r>
    </w:p>
    <w:p w:rsidR="00EB21CA" w:rsidRDefault="00170637" w:rsidP="00EB21CA">
      <w:r w:rsidRPr="00EB21CA">
        <w:t>Новый закон, как и прежний, устанавливает, что его действие</w:t>
      </w:r>
      <w:r w:rsidR="00EB21CA" w:rsidRPr="00EB21CA">
        <w:t xml:space="preserve"> </w:t>
      </w:r>
      <w:r w:rsidRPr="00EB21CA">
        <w:t>не распространяется на политическую рекламу и объявления физических или юридических лиц, не связанные с осуществлением предпринимательской деятельности</w:t>
      </w:r>
      <w:r w:rsidR="00EB21CA" w:rsidRPr="00EB21CA">
        <w:t xml:space="preserve">. </w:t>
      </w:r>
      <w:r w:rsidRPr="00EB21CA">
        <w:t>Но далее вводятся достаточно серьезные по своей сути исключения</w:t>
      </w:r>
      <w:r w:rsidR="00EB21CA" w:rsidRPr="00EB21CA">
        <w:t>.</w:t>
      </w:r>
    </w:p>
    <w:p w:rsidR="00EB21CA" w:rsidRDefault="00170637" w:rsidP="00EB21CA">
      <w:r w:rsidRPr="00EB21CA">
        <w:t>В первую очередь следует сказать об амнистии</w:t>
      </w:r>
      <w:r w:rsidR="00EB21CA">
        <w:t xml:space="preserve"> (</w:t>
      </w:r>
      <w:r w:rsidRPr="00EB21CA">
        <w:t>если так можно выразиться</w:t>
      </w:r>
      <w:r w:rsidR="00EB21CA" w:rsidRPr="00EB21CA">
        <w:t xml:space="preserve">) </w:t>
      </w:r>
      <w:r w:rsidRPr="00EB21CA">
        <w:t>product placement или</w:t>
      </w:r>
      <w:r w:rsidR="00EB21CA">
        <w:t xml:space="preserve"> "</w:t>
      </w:r>
      <w:r w:rsidRPr="00EB21CA">
        <w:t>упоминаниях о товаре, средствах его индивидуализации, об изготовителе или о продавце товара, которые органично интегрированы в произведения науки, литературы или искусства и сами по себе не являются сведениями рекламного характера</w:t>
      </w:r>
      <w:r w:rsidR="00EB21CA">
        <w:t>" (</w:t>
      </w:r>
      <w:r w:rsidRPr="00EB21CA">
        <w:t>п</w:t>
      </w:r>
      <w:r w:rsidR="00EB21CA">
        <w:t>.9</w:t>
      </w:r>
      <w:r w:rsidRPr="00EB21CA">
        <w:t xml:space="preserve"> ч</w:t>
      </w:r>
      <w:r w:rsidR="00EB21CA">
        <w:t>.2</w:t>
      </w:r>
      <w:r w:rsidRPr="00EB21CA">
        <w:t xml:space="preserve"> ст</w:t>
      </w:r>
      <w:r w:rsidR="00EB21CA">
        <w:t>.2</w:t>
      </w:r>
      <w:r w:rsidRPr="00EB21CA">
        <w:t xml:space="preserve"> Закона</w:t>
      </w:r>
      <w:r w:rsidR="00EB21CA" w:rsidRPr="00EB21CA">
        <w:t xml:space="preserve">). </w:t>
      </w:r>
      <w:r w:rsidRPr="00EB21CA">
        <w:t>Ярчайшим примером данного способа продвижения товара является скрытая реклама известных брэндов, размещенная в самых известных российских блокбастерах, вышедших в прокат в последнее время</w:t>
      </w:r>
      <w:r w:rsidR="00EB21CA" w:rsidRPr="00EB21CA">
        <w:t xml:space="preserve">. </w:t>
      </w:r>
      <w:r w:rsidRPr="00EB21CA">
        <w:t>Ранее закон о рекламе никак не регулировал данные правоотношения, поэтому возникали спорные ситуации</w:t>
      </w:r>
      <w:r w:rsidR="00EB21CA" w:rsidRPr="00EB21CA">
        <w:t xml:space="preserve">: </w:t>
      </w:r>
      <w:r w:rsidRPr="00EB21CA">
        <w:t>считать или не считать показ в фильме того или иного товара со всеми полагающимися ему логотипами рекламой или нет</w:t>
      </w:r>
      <w:r w:rsidR="00EB21CA" w:rsidRPr="00EB21CA">
        <w:t xml:space="preserve">. </w:t>
      </w:r>
      <w:r w:rsidRPr="00EB21CA">
        <w:t>Теперь на этот вопрос дается относительно понятный ответ</w:t>
      </w:r>
      <w:r w:rsidR="00EB21CA" w:rsidRPr="00EB21CA">
        <w:t xml:space="preserve">: </w:t>
      </w:r>
      <w:r w:rsidRPr="00EB21CA">
        <w:t>такие материалы рекламой не являются</w:t>
      </w:r>
      <w:r w:rsidR="00EB21CA" w:rsidRPr="00EB21CA">
        <w:t>.</w:t>
      </w:r>
    </w:p>
    <w:p w:rsidR="00EB21CA" w:rsidRDefault="00170637" w:rsidP="00EB21CA">
      <w:r w:rsidRPr="00EB21CA">
        <w:t>Новый Закон, правда, тоже не ставит всех точек над</w:t>
      </w:r>
      <w:r w:rsidR="00EB21CA" w:rsidRPr="00EB21CA">
        <w:t xml:space="preserve"> </w:t>
      </w:r>
      <w:r w:rsidRPr="00EB21CA">
        <w:t>i</w:t>
      </w:r>
      <w:r w:rsidR="00EB21CA" w:rsidRPr="00EB21CA">
        <w:t xml:space="preserve">: </w:t>
      </w:r>
      <w:r w:rsidRPr="00EB21CA">
        <w:t>то ли размещение product placement является</w:t>
      </w:r>
      <w:r w:rsidR="00EB21CA" w:rsidRPr="00EB21CA">
        <w:t xml:space="preserve"> </w:t>
      </w:r>
      <w:r w:rsidRPr="00EB21CA">
        <w:t>хоть и не рекламой, но все же услугой и, соответственно регулируется гражданским законодательством, то ли использование</w:t>
      </w:r>
      <w:r w:rsidR="00EB21CA" w:rsidRPr="00EB21CA">
        <w:t xml:space="preserve"> </w:t>
      </w:r>
      <w:r w:rsidRPr="00EB21CA">
        <w:t>product placement вообще</w:t>
      </w:r>
      <w:r w:rsidR="00EB21CA" w:rsidRPr="00EB21CA">
        <w:t xml:space="preserve"> </w:t>
      </w:r>
      <w:r w:rsidRPr="00EB21CA">
        <w:t>не может быть предметом гражданско-правовой сделки, поскольку является не услугой со стороны создателей художественного произведения, а лишь элементом раскрытия замысла автора этого произведения</w:t>
      </w:r>
      <w:r w:rsidR="00EB21CA" w:rsidRPr="00EB21CA">
        <w:t xml:space="preserve">. </w:t>
      </w:r>
      <w:r w:rsidRPr="00EB21CA">
        <w:t>Отсюда возникает вопрос</w:t>
      </w:r>
      <w:r w:rsidR="00EB21CA" w:rsidRPr="00EB21CA">
        <w:t xml:space="preserve">: </w:t>
      </w:r>
      <w:r w:rsidRPr="00EB21CA">
        <w:t>как можно квалифицировать плату за размещение</w:t>
      </w:r>
      <w:r w:rsidR="00EB21CA" w:rsidRPr="00EB21CA">
        <w:t xml:space="preserve"> </w:t>
      </w:r>
      <w:r w:rsidRPr="00EB21CA">
        <w:t>product placement</w:t>
      </w:r>
      <w:r w:rsidR="00EB21CA" w:rsidRPr="00EB21CA">
        <w:t xml:space="preserve"> </w:t>
      </w:r>
      <w:r w:rsidRPr="00EB21CA">
        <w:t>и будет ли вообще легальным получение такой платы</w:t>
      </w:r>
      <w:r w:rsidR="00EB21CA" w:rsidRPr="00EB21CA">
        <w:t xml:space="preserve">? </w:t>
      </w:r>
      <w:r w:rsidRPr="00EB21CA">
        <w:t>Особенно, если законодатель в данном случае использовал такой неизвестный юриспруденции термин, как</w:t>
      </w:r>
      <w:r w:rsidR="00EB21CA">
        <w:t xml:space="preserve"> "</w:t>
      </w:r>
      <w:r w:rsidRPr="00EB21CA">
        <w:t>органично интегрированы</w:t>
      </w:r>
      <w:r w:rsidR="00EB21CA">
        <w:t xml:space="preserve">". </w:t>
      </w:r>
      <w:r w:rsidRPr="00EB21CA">
        <w:t>Остается совершенно непонятным, как можно определить степень</w:t>
      </w:r>
      <w:r w:rsidR="00EB21CA">
        <w:t xml:space="preserve"> "</w:t>
      </w:r>
      <w:r w:rsidRPr="00EB21CA">
        <w:t>органичности</w:t>
      </w:r>
      <w:r w:rsidR="00EB21CA">
        <w:t xml:space="preserve">" </w:t>
      </w:r>
      <w:r w:rsidRPr="00EB21CA">
        <w:t>интеграции упоминаний тех или иных товаров или услуг в художественных</w:t>
      </w:r>
      <w:r w:rsidR="00EB21CA" w:rsidRPr="00EB21CA">
        <w:t xml:space="preserve"> </w:t>
      </w:r>
      <w:r w:rsidRPr="00EB21CA">
        <w:t>произведениях</w:t>
      </w:r>
      <w:r w:rsidR="00EB21CA" w:rsidRPr="00EB21CA">
        <w:t>.</w:t>
      </w:r>
    </w:p>
    <w:p w:rsidR="00EB21CA" w:rsidRDefault="00170637" w:rsidP="00EB21CA">
      <w:r w:rsidRPr="00EB21CA">
        <w:t>Определяя рамки действия нового закона, законодатель исключил также из сферы его применения следующие понятия</w:t>
      </w:r>
      <w:r w:rsidR="00EB21CA" w:rsidRPr="00EB21CA">
        <w:t>:</w:t>
      </w:r>
    </w:p>
    <w:p w:rsidR="00EB21CA" w:rsidRDefault="00170637" w:rsidP="00EB21CA">
      <w:r w:rsidRPr="00EB21CA">
        <w:t>информация, раскрытие или распространение либо доведение до потребителя которой является обязательным в соответствии с федеральным законом</w:t>
      </w:r>
      <w:r w:rsidR="00EB21CA" w:rsidRPr="00EB21CA">
        <w:t>;</w:t>
      </w:r>
    </w:p>
    <w:p w:rsidR="00EB21CA" w:rsidRDefault="00170637" w:rsidP="00EB21CA">
      <w:r w:rsidRPr="00EB21CA">
        <w:t>справочно-информационные и аналитические</w:t>
      </w:r>
      <w:r w:rsidR="00EB21CA" w:rsidRPr="00EB21CA">
        <w:t xml:space="preserve"> </w:t>
      </w:r>
      <w:r w:rsidRPr="00EB21CA">
        <w:t>материалы</w:t>
      </w:r>
      <w:r w:rsidR="00EB21CA">
        <w:t xml:space="preserve"> (</w:t>
      </w:r>
      <w:r w:rsidRPr="00EB21CA">
        <w:t>обзоры внутреннего и внешнего рынков, результаты научных исследований и испытаний</w:t>
      </w:r>
      <w:r w:rsidR="00EB21CA" w:rsidRPr="00EB21CA">
        <w:t>),</w:t>
      </w:r>
      <w:r w:rsidRPr="00EB21CA">
        <w:t xml:space="preserve"> не имеющие в качестве основной цели продвижение товара на рынке и не являющиеся социальной рекламой</w:t>
      </w:r>
      <w:r w:rsidR="00EB21CA" w:rsidRPr="00EB21CA">
        <w:t>;</w:t>
      </w:r>
    </w:p>
    <w:p w:rsidR="00EB21CA" w:rsidRDefault="00170637" w:rsidP="00EB21CA">
      <w:r w:rsidRPr="00EB21CA">
        <w:t>сообщения органов государственной власти, иных государственных органов, сообщения органов, местного самоуправления, сообщения муниципальных органов, которые не входят в структуру органов местного самоуправления, если такие сообщения не содержат сведений рекламного характера и не являются социальной рекламой</w:t>
      </w:r>
      <w:r w:rsidR="00EB21CA" w:rsidRPr="00EB21CA">
        <w:t>;</w:t>
      </w:r>
    </w:p>
    <w:p w:rsidR="00EB21CA" w:rsidRDefault="00170637" w:rsidP="00EB21CA">
      <w:r w:rsidRPr="00EB21CA">
        <w:t>вывески и указатели, не содержащие сведений рекламного характера</w:t>
      </w:r>
      <w:r w:rsidR="00EB21CA" w:rsidRPr="00EB21CA">
        <w:t>;</w:t>
      </w:r>
    </w:p>
    <w:p w:rsidR="00EB21CA" w:rsidRDefault="00170637" w:rsidP="00EB21CA">
      <w:r w:rsidRPr="00EB21CA">
        <w:t>информация о товаре и изготовителе, об импортере или экспортере, размещенная на товаре или его упаковке</w:t>
      </w:r>
      <w:r w:rsidR="00EB21CA" w:rsidRPr="00EB21CA">
        <w:t>;</w:t>
      </w:r>
    </w:p>
    <w:p w:rsidR="00EB21CA" w:rsidRDefault="00170637" w:rsidP="00EB21CA">
      <w:r w:rsidRPr="00EB21CA">
        <w:t>любые элементы оформления товара, помещенные на товаре или его упаковке и не относящиеся к другому товару</w:t>
      </w:r>
      <w:r w:rsidR="00EB21CA" w:rsidRPr="00EB21CA">
        <w:t>.</w:t>
      </w:r>
    </w:p>
    <w:p w:rsidR="00170637" w:rsidRPr="00EB21CA" w:rsidRDefault="008424E8" w:rsidP="008424E8">
      <w:pPr>
        <w:pStyle w:val="2"/>
      </w:pPr>
      <w:r>
        <w:br w:type="page"/>
      </w:r>
      <w:bookmarkStart w:id="2" w:name="_Toc253757333"/>
      <w:r w:rsidR="00170637" w:rsidRPr="00EB21CA">
        <w:t>Основные понятия, используемые в новом</w:t>
      </w:r>
      <w:r w:rsidR="00EB21CA" w:rsidRPr="00EB21CA">
        <w:t xml:space="preserve"> </w:t>
      </w:r>
      <w:r w:rsidR="00170637" w:rsidRPr="00EB21CA">
        <w:t>законе</w:t>
      </w:r>
      <w:bookmarkEnd w:id="2"/>
    </w:p>
    <w:p w:rsidR="008424E8" w:rsidRDefault="008424E8" w:rsidP="00EB21CA"/>
    <w:p w:rsidR="00170637" w:rsidRPr="00EB21CA" w:rsidRDefault="00170637" w:rsidP="00EB21CA">
      <w:r w:rsidRPr="00EB21CA">
        <w:t>Существенные изменения претерпели и основные понятия, используемые в новом Законе</w:t>
      </w:r>
      <w:r w:rsidR="00EB21CA" w:rsidRPr="00EB21CA">
        <w:t xml:space="preserve">. </w:t>
      </w:r>
      <w:r w:rsidRPr="00EB21CA">
        <w:t>В первую очередь это касается самого понятия рекламы</w:t>
      </w:r>
    </w:p>
    <w:p w:rsidR="00EB21CA" w:rsidRDefault="00170637" w:rsidP="00EB21CA">
      <w:r w:rsidRPr="00EB21CA">
        <w:t xml:space="preserve">Отныне, реклама </w:t>
      </w:r>
      <w:r w:rsidR="00EB21CA">
        <w:t>-</w:t>
      </w:r>
      <w:r w:rsidRPr="00EB21CA">
        <w:t xml:space="preserve"> информация, распространенная любым способом, в любой форме и с использованием любых средств, адресованная неопределенному кругу лиц и направленная на привлечение внимания к объекту рекламирования, формирование или поддержание интереса к нему и продвижение на рынке</w:t>
      </w:r>
      <w:r w:rsidR="00EB21CA" w:rsidRPr="00EB21CA">
        <w:t>.</w:t>
      </w:r>
    </w:p>
    <w:p w:rsidR="00EB21CA" w:rsidRDefault="00170637" w:rsidP="00EB21CA">
      <w:r w:rsidRPr="00EB21CA">
        <w:t>Тут среди нового следует отметить такой немаловажный аспект рекламы, как привлечение внимания, поскольку в последнее время основной целью многих рекламных материалов является не только формирование или поддержание интереса к объекту рекламирования</w:t>
      </w:r>
      <w:r w:rsidR="00EB21CA">
        <w:t xml:space="preserve"> (</w:t>
      </w:r>
      <w:r w:rsidRPr="00EB21CA">
        <w:t>как это было прописано в старом законе</w:t>
      </w:r>
      <w:r w:rsidR="00EB21CA" w:rsidRPr="00EB21CA">
        <w:t>),</w:t>
      </w:r>
      <w:r w:rsidRPr="00EB21CA">
        <w:t xml:space="preserve"> сколько именно привлечение внимания с целью закрепления рекламируемого образа в подсознании потребителя рекламы</w:t>
      </w:r>
      <w:r w:rsidR="00EB21CA" w:rsidRPr="00EB21CA">
        <w:t xml:space="preserve">. </w:t>
      </w:r>
      <w:r w:rsidRPr="00EB21CA">
        <w:t>Кроме того, закон вводит такой чисто профессиональный термин маркетологов, как</w:t>
      </w:r>
      <w:r w:rsidR="00EB21CA">
        <w:t xml:space="preserve"> "</w:t>
      </w:r>
      <w:r w:rsidRPr="00EB21CA">
        <w:t>продвижение на рынке</w:t>
      </w:r>
      <w:r w:rsidR="00EB21CA">
        <w:t>".</w:t>
      </w:r>
    </w:p>
    <w:p w:rsidR="00EB21CA" w:rsidRDefault="00170637" w:rsidP="00EB21CA">
      <w:r w:rsidRPr="00EB21CA">
        <w:t>Появление в законе подобных терминов</w:t>
      </w:r>
      <w:r w:rsidR="00EB21CA">
        <w:t xml:space="preserve"> (</w:t>
      </w:r>
      <w:r w:rsidRPr="00EB21CA">
        <w:t>как например, упоминавшийся выше</w:t>
      </w:r>
      <w:r w:rsidR="00EB21CA">
        <w:t xml:space="preserve"> "</w:t>
      </w:r>
      <w:r w:rsidRPr="00EB21CA">
        <w:t>органично интегрированный</w:t>
      </w:r>
      <w:r w:rsidR="00EB21CA">
        <w:t>"</w:t>
      </w:r>
      <w:r w:rsidR="00EB21CA" w:rsidRPr="00EB21CA">
        <w:t xml:space="preserve">) </w:t>
      </w:r>
      <w:r w:rsidRPr="00EB21CA">
        <w:t>стало следствием участия в разработке закона профессионалов, работающих в области рекламы</w:t>
      </w:r>
      <w:r w:rsidR="00EB21CA" w:rsidRPr="00EB21CA">
        <w:t xml:space="preserve">. </w:t>
      </w:r>
      <w:r w:rsidRPr="00EB21CA">
        <w:t>Эти термины несколько резки для уха юриста, но довольно-таки хорошо понятны для тех, кто применяет законодательство на практике</w:t>
      </w:r>
      <w:r w:rsidR="00EB21CA" w:rsidRPr="00EB21CA">
        <w:t>.</w:t>
      </w:r>
    </w:p>
    <w:p w:rsidR="00EB21CA" w:rsidRDefault="00170637" w:rsidP="00EB21CA">
      <w:r w:rsidRPr="00EB21CA">
        <w:t>Новый закон ввел два принципиально важных понятия, раскрывающих суть рекламируемого объекта, это</w:t>
      </w:r>
      <w:r w:rsidR="00EB21CA" w:rsidRPr="00EB21CA">
        <w:t>:</w:t>
      </w:r>
    </w:p>
    <w:p w:rsidR="00EB21CA" w:rsidRDefault="00170637" w:rsidP="00EB21CA">
      <w:r w:rsidRPr="00EB21CA">
        <w:t>Объект рекламирования</w:t>
      </w:r>
      <w:r w:rsidR="00EB21CA" w:rsidRPr="00EB21CA">
        <w:t xml:space="preserve"> - </w:t>
      </w:r>
      <w:r w:rsidRPr="00EB21CA">
        <w:t>товар, средство его индивидуализации, изготовитель или продавец товара, результаты интеллектуальной</w:t>
      </w:r>
      <w:r w:rsidR="00EB21CA" w:rsidRPr="00EB21CA">
        <w:t xml:space="preserve"> </w:t>
      </w:r>
      <w:r w:rsidRPr="00EB21CA">
        <w:t>деятельности либо мероприятие, на привлечение внимания к которым направлена реклама</w:t>
      </w:r>
      <w:r w:rsidR="00EB21CA" w:rsidRPr="00EB21CA">
        <w:t>.</w:t>
      </w:r>
    </w:p>
    <w:p w:rsidR="00EB21CA" w:rsidRDefault="00170637" w:rsidP="00EB21CA">
      <w:r w:rsidRPr="00EB21CA">
        <w:t>Товар</w:t>
      </w:r>
      <w:r w:rsidR="00EB21CA" w:rsidRPr="00EB21CA">
        <w:t xml:space="preserve"> - </w:t>
      </w:r>
      <w:r w:rsidRPr="00EB21CA">
        <w:t>продукт деятельности</w:t>
      </w:r>
      <w:r w:rsidR="00EB21CA">
        <w:t xml:space="preserve"> (</w:t>
      </w:r>
      <w:r w:rsidRPr="00EB21CA">
        <w:t>в том числе работа, услуга</w:t>
      </w:r>
      <w:r w:rsidR="00EB21CA" w:rsidRPr="00EB21CA">
        <w:t>),</w:t>
      </w:r>
      <w:r w:rsidRPr="00EB21CA">
        <w:t xml:space="preserve"> предназначенный для продажи, обмена или иного введения в оборот</w:t>
      </w:r>
      <w:r w:rsidR="00EB21CA" w:rsidRPr="00EB21CA">
        <w:t>.</w:t>
      </w:r>
    </w:p>
    <w:p w:rsidR="00EB21CA" w:rsidRDefault="00170637" w:rsidP="00EB21CA">
      <w:r w:rsidRPr="00EB21CA">
        <w:t>Несколько упрощено понятие</w:t>
      </w:r>
      <w:r w:rsidR="00EB21CA">
        <w:t xml:space="preserve"> "</w:t>
      </w:r>
      <w:r w:rsidRPr="00EB21CA">
        <w:t>ненадлежащая реклама</w:t>
      </w:r>
      <w:r w:rsidR="00EB21CA">
        <w:t xml:space="preserve">", </w:t>
      </w:r>
      <w:r w:rsidRPr="00EB21CA">
        <w:t>в отличии от старого закона исчезло такое понятие как</w:t>
      </w:r>
      <w:r w:rsidR="00EB21CA">
        <w:t xml:space="preserve"> "</w:t>
      </w:r>
      <w:r w:rsidRPr="00EB21CA">
        <w:t>Контрреклама</w:t>
      </w:r>
      <w:r w:rsidR="00EB21CA">
        <w:t xml:space="preserve">" </w:t>
      </w:r>
      <w:r w:rsidRPr="00EB21CA">
        <w:t>оно упоминается в тексте Закона, но, видимо законодатель подсчитал его настолько общепринятым и понятным</w:t>
      </w:r>
      <w:r w:rsidR="00EB21CA" w:rsidRPr="00EB21CA">
        <w:t xml:space="preserve">. </w:t>
      </w:r>
      <w:r w:rsidRPr="00EB21CA">
        <w:t>что не стал подробно раскрывать его суть</w:t>
      </w:r>
      <w:r w:rsidR="00EB21CA" w:rsidRPr="00EB21CA">
        <w:t xml:space="preserve">. </w:t>
      </w:r>
      <w:r w:rsidRPr="00EB21CA">
        <w:t>Ниже в тексте Закона под контррекламой понимается публичное опровержение недостоверной рекламы</w:t>
      </w:r>
      <w:r w:rsidR="00EB21CA" w:rsidRPr="00EB21CA">
        <w:t>.</w:t>
      </w:r>
    </w:p>
    <w:p w:rsidR="00EB21CA" w:rsidRDefault="00170637" w:rsidP="00EB21CA">
      <w:r w:rsidRPr="00EB21CA">
        <w:t>Понятие</w:t>
      </w:r>
      <w:r w:rsidR="00EB21CA">
        <w:t xml:space="preserve"> "</w:t>
      </w:r>
      <w:r w:rsidRPr="00EB21CA">
        <w:t>рекламодатель</w:t>
      </w:r>
      <w:r w:rsidR="00EB21CA">
        <w:t xml:space="preserve">" </w:t>
      </w:r>
      <w:r w:rsidRPr="00EB21CA">
        <w:t>претерпело некоторое изменение, позволяющее более</w:t>
      </w:r>
      <w:r w:rsidR="00EB21CA" w:rsidRPr="00EB21CA">
        <w:t xml:space="preserve"> </w:t>
      </w:r>
      <w:r w:rsidRPr="00EB21CA">
        <w:t xml:space="preserve">точно определить данное лицо, теперь рекламодатель </w:t>
      </w:r>
      <w:r w:rsidR="00EB21CA">
        <w:t>-</w:t>
      </w:r>
      <w:r w:rsidRPr="00EB21CA">
        <w:t xml:space="preserve"> изготовитель или продавец товара либо иное определившее объект рекламирования и содержание рекламы лицо</w:t>
      </w:r>
      <w:r w:rsidR="00EB21CA" w:rsidRPr="00EB21CA">
        <w:t xml:space="preserve">. </w:t>
      </w:r>
      <w:r w:rsidRPr="00EB21CA">
        <w:t>Ранее</w:t>
      </w:r>
      <w:r w:rsidR="00EB21CA" w:rsidRPr="00EB21CA">
        <w:t xml:space="preserve"> </w:t>
      </w:r>
      <w:r w:rsidRPr="00EB21CA">
        <w:t>рекламодателем признавалось лицо, являющееся источником рекламной информации для производства, размещения, последующего распространения рекламы</w:t>
      </w:r>
      <w:r w:rsidR="00EB21CA" w:rsidRPr="00EB21CA">
        <w:t xml:space="preserve">. </w:t>
      </w:r>
      <w:r w:rsidRPr="00EB21CA">
        <w:t>А это позволяло признать рекламодателями довольно-таки широкий круг лиц, имеющих отношение к заказам на изготовление и размещение рекламы</w:t>
      </w:r>
      <w:r w:rsidR="00EB21CA" w:rsidRPr="00EB21CA">
        <w:t>.</w:t>
      </w:r>
    </w:p>
    <w:p w:rsidR="00EB21CA" w:rsidRDefault="00170637" w:rsidP="00EB21CA">
      <w:r w:rsidRPr="00EB21CA">
        <w:t>Понятие</w:t>
      </w:r>
      <w:r w:rsidR="00EB21CA">
        <w:t xml:space="preserve"> "</w:t>
      </w:r>
      <w:r w:rsidRPr="00EB21CA">
        <w:t>рекламопроизводитель</w:t>
      </w:r>
      <w:r w:rsidR="00EB21CA">
        <w:t xml:space="preserve">" </w:t>
      </w:r>
      <w:r w:rsidRPr="00EB21CA">
        <w:t>практически не изменилось, а вот понятие</w:t>
      </w:r>
      <w:r w:rsidR="00EB21CA">
        <w:t xml:space="preserve"> "</w:t>
      </w:r>
      <w:r w:rsidRPr="00EB21CA">
        <w:t>рекламораспространитель</w:t>
      </w:r>
      <w:r w:rsidR="00EB21CA">
        <w:t xml:space="preserve">" </w:t>
      </w:r>
      <w:r w:rsidRPr="00EB21CA">
        <w:t>изменилось в сторону его упрощения и включения в него всех лиц, осуществляющих распространение рекламы любым способом, в любой форме и с использованием любых средств</w:t>
      </w:r>
      <w:r w:rsidR="00EB21CA" w:rsidRPr="00EB21CA">
        <w:t>.</w:t>
      </w:r>
    </w:p>
    <w:p w:rsidR="00EB21CA" w:rsidRDefault="00170637" w:rsidP="00EB21CA">
      <w:r w:rsidRPr="00EB21CA">
        <w:t>Понятие</w:t>
      </w:r>
      <w:r w:rsidR="00EB21CA">
        <w:t xml:space="preserve"> "</w:t>
      </w:r>
      <w:r w:rsidRPr="00EB21CA">
        <w:t>потребитель рекламы</w:t>
      </w:r>
      <w:r w:rsidR="00EB21CA">
        <w:t xml:space="preserve">" </w:t>
      </w:r>
      <w:r w:rsidRPr="00EB21CA">
        <w:t>изменилось в связи с изменением понятия самой рекламы, а именно</w:t>
      </w:r>
      <w:r w:rsidR="00EB21CA" w:rsidRPr="00EB21CA">
        <w:t xml:space="preserve"> - </w:t>
      </w:r>
      <w:r w:rsidRPr="00EB21CA">
        <w:t>ее цели</w:t>
      </w:r>
      <w:r w:rsidR="00EB21CA" w:rsidRPr="00EB21CA">
        <w:t xml:space="preserve">. </w:t>
      </w:r>
      <w:r w:rsidRPr="00EB21CA">
        <w:t>Теперь потребители рекламы</w:t>
      </w:r>
      <w:r w:rsidR="00EB21CA" w:rsidRPr="00EB21CA">
        <w:t xml:space="preserve"> - </w:t>
      </w:r>
      <w:r w:rsidRPr="00EB21CA">
        <w:t>лица, на привлечение внимания которых к объекту рекламирования направлена реклама, в отличие от лиц, до сведения которых доводилась реклама, как это было прописано в старом законе</w:t>
      </w:r>
      <w:r w:rsidR="00EB21CA" w:rsidRPr="00EB21CA">
        <w:t xml:space="preserve">. </w:t>
      </w:r>
      <w:r w:rsidRPr="00EB21CA">
        <w:t>Новое понятие заметно</w:t>
      </w:r>
      <w:r w:rsidR="00EB21CA">
        <w:t xml:space="preserve"> "</w:t>
      </w:r>
      <w:r w:rsidRPr="00EB21CA">
        <w:t>уже</w:t>
      </w:r>
      <w:r w:rsidR="00EB21CA">
        <w:t xml:space="preserve">" </w:t>
      </w:r>
      <w:r w:rsidRPr="00EB21CA">
        <w:t xml:space="preserve">прежнего, так как обычно реклама доводится до очень широкого круга лиц, в то же время практически все рекламные продукты ориентированы на ту или иную аудиторию, например, домохозяйки, автолюбители, садоводы и </w:t>
      </w:r>
      <w:r w:rsidR="00EB21CA">
        <w:t>т.д.</w:t>
      </w:r>
    </w:p>
    <w:p w:rsidR="00EB21CA" w:rsidRDefault="00170637" w:rsidP="00EB21CA">
      <w:r w:rsidRPr="00EB21CA">
        <w:t>Теперь в случае необходимости определения того или иного отношения к определенной рекламе ее потребителей</w:t>
      </w:r>
      <w:r w:rsidR="00EB21CA">
        <w:t xml:space="preserve"> (</w:t>
      </w:r>
      <w:r w:rsidRPr="00EB21CA">
        <w:t>например, при спорах, связанных с рекламой</w:t>
      </w:r>
      <w:r w:rsidR="00EB21CA">
        <w:t xml:space="preserve"> "</w:t>
      </w:r>
      <w:r w:rsidRPr="00EB21CA">
        <w:t>зонтичных</w:t>
      </w:r>
      <w:r w:rsidR="00EB21CA">
        <w:t xml:space="preserve">" </w:t>
      </w:r>
      <w:r w:rsidRPr="00EB21CA">
        <w:t>алкогольных брэндов</w:t>
      </w:r>
      <w:r w:rsidR="00EB21CA" w:rsidRPr="00EB21CA">
        <w:t xml:space="preserve">) </w:t>
      </w:r>
      <w:r w:rsidRPr="00EB21CA">
        <w:t>необходимо будет проводить опросы общественного мнения именно в тех группах населения, на привлечение внимания которых направлена такая реклама</w:t>
      </w:r>
      <w:r w:rsidR="00EB21CA" w:rsidRPr="00EB21CA">
        <w:t>.</w:t>
      </w:r>
    </w:p>
    <w:p w:rsidR="00EB21CA" w:rsidRDefault="00170637" w:rsidP="00EB21CA">
      <w:r w:rsidRPr="00EB21CA">
        <w:t>Новый закон вводит понятия новых субъекта и объекта рекламной деятельности</w:t>
      </w:r>
      <w:r w:rsidR="00EB21CA" w:rsidRPr="00EB21CA">
        <w:t xml:space="preserve">: </w:t>
      </w:r>
      <w:r w:rsidRPr="00EB21CA">
        <w:t>спонсор и спонсорская реклама</w:t>
      </w:r>
      <w:r w:rsidR="00EB21CA" w:rsidRPr="00EB21CA">
        <w:t>.</w:t>
      </w:r>
    </w:p>
    <w:p w:rsidR="00EB21CA" w:rsidRDefault="00170637" w:rsidP="00EB21CA">
      <w:r w:rsidRPr="00EB21CA">
        <w:t>Спонсор</w:t>
      </w:r>
      <w:r w:rsidR="00EB21CA" w:rsidRPr="00EB21CA">
        <w:t xml:space="preserve"> - </w:t>
      </w:r>
      <w:r w:rsidRPr="00EB21CA">
        <w:t>лицо, предоставившее средства либо обеспечившее предоставление средств для организации и</w:t>
      </w:r>
      <w:r w:rsidR="00EB21CA">
        <w:t xml:space="preserve"> (</w:t>
      </w:r>
      <w:r w:rsidRPr="00EB21CA">
        <w:t>или</w:t>
      </w:r>
      <w:r w:rsidR="00EB21CA" w:rsidRPr="00EB21CA">
        <w:t xml:space="preserve">) </w:t>
      </w:r>
      <w:r w:rsidRPr="00EB21CA">
        <w:t>проведения спортивного, культурного или любого иного мероприятия, создания и</w:t>
      </w:r>
      <w:r w:rsidR="00EB21CA">
        <w:t xml:space="preserve"> (</w:t>
      </w:r>
      <w:r w:rsidRPr="00EB21CA">
        <w:t>или</w:t>
      </w:r>
      <w:r w:rsidR="00EB21CA" w:rsidRPr="00EB21CA">
        <w:t xml:space="preserve">) </w:t>
      </w:r>
      <w:r w:rsidRPr="00EB21CA">
        <w:t>трансляции теле</w:t>
      </w:r>
      <w:r w:rsidR="00EB21CA" w:rsidRPr="00EB21CA">
        <w:t xml:space="preserve"> - </w:t>
      </w:r>
      <w:r w:rsidRPr="00EB21CA">
        <w:t>или радиопередачи либо создания и</w:t>
      </w:r>
      <w:r w:rsidR="00EB21CA">
        <w:t xml:space="preserve"> (</w:t>
      </w:r>
      <w:r w:rsidRPr="00EB21CA">
        <w:t>или</w:t>
      </w:r>
      <w:r w:rsidR="00EB21CA" w:rsidRPr="00EB21CA">
        <w:t xml:space="preserve">) </w:t>
      </w:r>
      <w:r w:rsidRPr="00EB21CA">
        <w:t>использования иного результата творческой деятельности</w:t>
      </w:r>
      <w:r w:rsidR="00EB21CA" w:rsidRPr="00EB21CA">
        <w:t>.</w:t>
      </w:r>
    </w:p>
    <w:p w:rsidR="00EB21CA" w:rsidRDefault="00170637" w:rsidP="00EB21CA">
      <w:r w:rsidRPr="00EB21CA">
        <w:t>Спонсорская реклама</w:t>
      </w:r>
      <w:r w:rsidR="00EB21CA" w:rsidRPr="00EB21CA">
        <w:t xml:space="preserve"> - </w:t>
      </w:r>
      <w:r w:rsidRPr="00EB21CA">
        <w:t>реклама, распространяемая на условии обязательного упоминания в ней об определенном лице как о спонсоре</w:t>
      </w:r>
      <w:r w:rsidR="00EB21CA" w:rsidRPr="00EB21CA">
        <w:t>.</w:t>
      </w:r>
    </w:p>
    <w:p w:rsidR="00EB21CA" w:rsidRDefault="00170637" w:rsidP="00EB21CA">
      <w:r w:rsidRPr="00EB21CA">
        <w:t>Ранее все вопросы, связанные с размещением спонсорской рекламы, решались в общем порядке, хотя по социальной значимости такая реклама существенно отличалась от остальной</w:t>
      </w:r>
      <w:r w:rsidR="00EB21CA" w:rsidRPr="00EB21CA">
        <w:t xml:space="preserve">. </w:t>
      </w:r>
      <w:r w:rsidRPr="00EB21CA">
        <w:t>Дело в том, что создание многих телевизионных передач, проведение или трансляция большинства спортивных и культурных мероприятий либо вообще не финансируется из государственного бюджете, либо финансируется частично, поэтому привлечение средств спонсоров для деятелей культуры и спорта является одним из единственных способов осуществлять свою деятельность и доносить ее плоды до широкой аудитории</w:t>
      </w:r>
      <w:r w:rsidR="00EB21CA" w:rsidRPr="00EB21CA">
        <w:t>.</w:t>
      </w:r>
    </w:p>
    <w:p w:rsidR="00EB21CA" w:rsidRDefault="00170637" w:rsidP="00EB21CA">
      <w:r w:rsidRPr="00EB21CA">
        <w:t>Старый закон</w:t>
      </w:r>
      <w:r w:rsidR="00EB21CA">
        <w:t xml:space="preserve"> "</w:t>
      </w:r>
      <w:r w:rsidRPr="00EB21CA">
        <w:t>О рекламе</w:t>
      </w:r>
      <w:r w:rsidR="00EB21CA">
        <w:t xml:space="preserve">" </w:t>
      </w:r>
      <w:r w:rsidRPr="00EB21CA">
        <w:t>только вводил понятие спонсорства</w:t>
      </w:r>
      <w:r w:rsidR="00EB21CA">
        <w:t xml:space="preserve"> (</w:t>
      </w:r>
      <w:r w:rsidRPr="00EB21CA">
        <w:t>ст</w:t>
      </w:r>
      <w:r w:rsidR="00EB21CA">
        <w:t>. 19</w:t>
      </w:r>
      <w:r w:rsidR="00EB21CA" w:rsidRPr="00EB21CA">
        <w:t>),</w:t>
      </w:r>
      <w:r w:rsidRPr="00EB21CA">
        <w:t xml:space="preserve"> но далее это понятие не находило никакого применения на практике, закон только ограничивался распределением ролей спонсора и спонсируемого</w:t>
      </w:r>
      <w:r w:rsidR="00EB21CA">
        <w:t xml:space="preserve"> (</w:t>
      </w:r>
      <w:r w:rsidRPr="00EB21CA">
        <w:t>рекламодатель и рекламораспространитель</w:t>
      </w:r>
      <w:r w:rsidR="00EB21CA" w:rsidRPr="00EB21CA">
        <w:t xml:space="preserve">) </w:t>
      </w:r>
      <w:r w:rsidRPr="00EB21CA">
        <w:t>и закреплением правила, согласно которому спонсор не вправе вмешиваться в деятельность спонсируемого</w:t>
      </w:r>
      <w:r w:rsidR="00EB21CA" w:rsidRPr="00EB21CA">
        <w:t>.</w:t>
      </w:r>
    </w:p>
    <w:p w:rsidR="00EB21CA" w:rsidRDefault="00170637" w:rsidP="00EB21CA">
      <w:r w:rsidRPr="00EB21CA">
        <w:t>При создании нового Закона были учтены чаяния деятелей культуры и спорта, и спонсорская реклама получила ряд преференций, в первую очередь в области ограничений на размещение рекламы</w:t>
      </w:r>
      <w:r w:rsidR="00EB21CA" w:rsidRPr="00EB21CA">
        <w:t xml:space="preserve">. </w:t>
      </w:r>
      <w:r w:rsidRPr="00EB21CA">
        <w:t>Так, согласно части 1 статьи 14 и части 1 статьи 15 прерывание теле или радиопрограммы или теле или радиопередачи рекламой должно предваряться сообщением о последующей трансляции рекламы, за исключением прерывания спонсорской рекламой</w:t>
      </w:r>
      <w:r w:rsidR="00EB21CA" w:rsidRPr="00EB21CA">
        <w:t xml:space="preserve">. </w:t>
      </w:r>
      <w:r w:rsidRPr="00EB21CA">
        <w:t>Частью 5 этой же статьи и частью 4 статьи 15 дли спонсорской рекламы сделано исключение в запрете на прерывание рекламой религиозных теле</w:t>
      </w:r>
      <w:r w:rsidR="00EB21CA" w:rsidRPr="00EB21CA">
        <w:t xml:space="preserve"> - </w:t>
      </w:r>
      <w:r w:rsidRPr="00EB21CA">
        <w:t>и радиопередач и теле</w:t>
      </w:r>
      <w:r w:rsidR="00EB21CA" w:rsidRPr="00EB21CA">
        <w:t xml:space="preserve"> - </w:t>
      </w:r>
      <w:r w:rsidRPr="00EB21CA">
        <w:t>и радиопередач продолжительностью менее чем пятнадцать минут</w:t>
      </w:r>
      <w:r w:rsidR="00EB21CA" w:rsidRPr="00EB21CA">
        <w:t xml:space="preserve">. </w:t>
      </w:r>
      <w:r w:rsidRPr="00EB21CA">
        <w:t>Частью 9 статьи 15 для размещения спонсорской рекламы в радиопередачах предусмотрены большие лимиты, нежели для иной рекламы</w:t>
      </w:r>
      <w:r w:rsidR="00EB21CA" w:rsidRPr="00EB21CA">
        <w:t>.</w:t>
      </w:r>
    </w:p>
    <w:p w:rsidR="00EB21CA" w:rsidRDefault="00170637" w:rsidP="00EB21CA">
      <w:r w:rsidRPr="00EB21CA">
        <w:t>Новый Закон ввел понятие социальной рекламы</w:t>
      </w:r>
      <w:r w:rsidR="00EB21CA" w:rsidRPr="00EB21CA">
        <w:t xml:space="preserve">. </w:t>
      </w:r>
      <w:r w:rsidRPr="00EB21CA">
        <w:t>В старом законе понятие социальной рекламы использовалось, но в полной мере не раскрывалось, хотя в законе</w:t>
      </w:r>
      <w:r w:rsidR="00EB21CA">
        <w:t xml:space="preserve"> (</w:t>
      </w:r>
      <w:r w:rsidRPr="00EB21CA">
        <w:t>как, впрочем, и в новом</w:t>
      </w:r>
      <w:r w:rsidR="00EB21CA" w:rsidRPr="00EB21CA">
        <w:t xml:space="preserve">) </w:t>
      </w:r>
      <w:r w:rsidRPr="00EB21CA">
        <w:t>социальной рекламе была отведена отдельная статья</w:t>
      </w:r>
      <w:r w:rsidR="00EB21CA" w:rsidRPr="00EB21CA">
        <w:t xml:space="preserve">. </w:t>
      </w:r>
      <w:r w:rsidRPr="00EB21CA">
        <w:t>В качестве отличительного признака социальной рекламы признавалось то, что она представляет общественные и государственные интересы и направлена на достижение благотворительных целей</w:t>
      </w:r>
      <w:r w:rsidR="00EB21CA" w:rsidRPr="00EB21CA">
        <w:t>.</w:t>
      </w:r>
    </w:p>
    <w:p w:rsidR="00EB21CA" w:rsidRDefault="00170637" w:rsidP="00EB21CA">
      <w:r w:rsidRPr="00EB21CA">
        <w:t>Также Законом дана расшифровка используемого в нем понятия антимонопольного органа</w:t>
      </w:r>
      <w:r w:rsidR="00EB21CA" w:rsidRPr="00EB21CA">
        <w:t xml:space="preserve"> - </w:t>
      </w:r>
      <w:r w:rsidRPr="00EB21CA">
        <w:t>это федеральный антимонопольный орган и его территориальные органы</w:t>
      </w:r>
      <w:r w:rsidR="00EB21CA" w:rsidRPr="00EB21CA">
        <w:t>.</w:t>
      </w:r>
    </w:p>
    <w:p w:rsidR="00EB21CA" w:rsidRDefault="00170637" w:rsidP="00EB21CA">
      <w:r w:rsidRPr="00EB21CA">
        <w:t>Несколько изменилось понятие законодательства Российской Федерации о рекламе</w:t>
      </w:r>
      <w:r w:rsidR="00EB21CA" w:rsidRPr="00EB21CA">
        <w:t xml:space="preserve">. </w:t>
      </w:r>
      <w:r w:rsidRPr="00EB21CA">
        <w:t>Как и прежде его составными частями являются федеральные законы, принятые в соответствии с новым Законом</w:t>
      </w:r>
      <w:r w:rsidR="00EB21CA">
        <w:t xml:space="preserve"> "</w:t>
      </w:r>
      <w:r w:rsidRPr="00EB21CA">
        <w:t>О рекламе</w:t>
      </w:r>
      <w:r w:rsidR="00EB21CA">
        <w:t xml:space="preserve">", </w:t>
      </w:r>
      <w:r w:rsidRPr="00EB21CA">
        <w:t>нормативные правовые акты Президента Российской Федерации, нормативные правовые акты Правительства Российской Федерации</w:t>
      </w:r>
      <w:r w:rsidR="00EB21CA" w:rsidRPr="00EB21CA">
        <w:t xml:space="preserve">. </w:t>
      </w:r>
      <w:r w:rsidRPr="00EB21CA">
        <w:t>Но из их числа исчезли нормативные правовые акты федеральных органов исполнительной власти</w:t>
      </w:r>
      <w:r w:rsidR="00EB21CA" w:rsidRPr="00EB21CA">
        <w:t xml:space="preserve">. </w:t>
      </w:r>
      <w:r w:rsidRPr="00EB21CA">
        <w:t>Это означает, что любые ведомственные нормативные акты, ограничивающие участников рекламного рынка в их правах, не будут иметь силы до их утверждения Правительством или Президентом</w:t>
      </w:r>
      <w:r w:rsidR="00EB21CA" w:rsidRPr="00EB21CA">
        <w:t>.</w:t>
      </w:r>
    </w:p>
    <w:p w:rsidR="00884FCE" w:rsidRDefault="00884FCE" w:rsidP="00EB21CA"/>
    <w:p w:rsidR="00170637" w:rsidRPr="00EB21CA" w:rsidRDefault="00170637" w:rsidP="008424E8">
      <w:pPr>
        <w:pStyle w:val="2"/>
      </w:pPr>
      <w:bookmarkStart w:id="3" w:name="_Toc253757334"/>
      <w:r w:rsidRPr="00EB21CA">
        <w:t>Общие требования к рекламе</w:t>
      </w:r>
      <w:bookmarkEnd w:id="3"/>
    </w:p>
    <w:p w:rsidR="008424E8" w:rsidRDefault="008424E8" w:rsidP="00EB21CA"/>
    <w:p w:rsidR="00EB21CA" w:rsidRDefault="00170637" w:rsidP="00EB21CA">
      <w:r w:rsidRPr="00EB21CA">
        <w:t>Самым существенным правкам закон</w:t>
      </w:r>
      <w:r w:rsidR="00EB21CA">
        <w:t xml:space="preserve"> "</w:t>
      </w:r>
      <w:r w:rsidRPr="00EB21CA">
        <w:t>О рекламе</w:t>
      </w:r>
      <w:r w:rsidR="00EB21CA">
        <w:t xml:space="preserve">" </w:t>
      </w:r>
      <w:r w:rsidRPr="00EB21CA">
        <w:t>подвергся в области общих требований к рекламе</w:t>
      </w:r>
      <w:r w:rsidR="00EB21CA" w:rsidRPr="00EB21CA">
        <w:t xml:space="preserve">. </w:t>
      </w:r>
      <w:r w:rsidRPr="00EB21CA">
        <w:t>Ранее статья закона, содержащая общие требования к рекламе, содержала в себе ряд ограничений, налагаемых на рекламу, и ряд указаний на необходимость размещения в рекламе определенных сведений</w:t>
      </w:r>
      <w:r w:rsidR="00EB21CA" w:rsidRPr="00EB21CA">
        <w:t xml:space="preserve">. </w:t>
      </w:r>
      <w:r w:rsidRPr="00EB21CA">
        <w:t>Отдельно приводились перечни признаков, по которым рекламу следует признать недобросовестной, недостоверной, неэтичной, заведомо ложной или скрытой</w:t>
      </w:r>
      <w:r w:rsidR="00EB21CA" w:rsidRPr="00EB21CA">
        <w:t xml:space="preserve">. </w:t>
      </w:r>
      <w:r w:rsidRPr="00EB21CA">
        <w:t>При этом все перечисленные виды рекламы не допускались</w:t>
      </w:r>
      <w:r w:rsidR="00EB21CA" w:rsidRPr="00EB21CA">
        <w:t>.</w:t>
      </w:r>
    </w:p>
    <w:p w:rsidR="00EB21CA" w:rsidRDefault="00170637" w:rsidP="00EB21CA">
      <w:r w:rsidRPr="00EB21CA">
        <w:t>Теперь перечень основных требований состоит из трех частей</w:t>
      </w:r>
      <w:r w:rsidR="00EB21CA" w:rsidRPr="00EB21CA">
        <w:t>:</w:t>
      </w:r>
    </w:p>
    <w:p w:rsidR="00EB21CA" w:rsidRDefault="00170637" w:rsidP="00EB21CA">
      <w:r w:rsidRPr="00EB21CA">
        <w:t>1</w:t>
      </w:r>
      <w:r w:rsidR="00EB21CA" w:rsidRPr="00EB21CA">
        <w:t xml:space="preserve">. </w:t>
      </w:r>
      <w:r w:rsidRPr="00EB21CA">
        <w:t>Признаки, по которым рекламу следует признать недобросовестной</w:t>
      </w:r>
      <w:r w:rsidR="00EB21CA" w:rsidRPr="00EB21CA">
        <w:t>.</w:t>
      </w:r>
    </w:p>
    <w:p w:rsidR="00EB21CA" w:rsidRDefault="00170637" w:rsidP="00EB21CA">
      <w:r w:rsidRPr="00EB21CA">
        <w:t>2</w:t>
      </w:r>
      <w:r w:rsidR="00EB21CA" w:rsidRPr="00EB21CA">
        <w:t xml:space="preserve">. </w:t>
      </w:r>
      <w:r w:rsidRPr="00EB21CA">
        <w:t>Признаки, по которым рекламу следует признать недостоверной</w:t>
      </w:r>
      <w:r w:rsidR="00EB21CA" w:rsidRPr="00EB21CA">
        <w:t>.</w:t>
      </w:r>
    </w:p>
    <w:p w:rsidR="00EB21CA" w:rsidRDefault="00170637" w:rsidP="00EB21CA">
      <w:r w:rsidRPr="00EB21CA">
        <w:t>3</w:t>
      </w:r>
      <w:r w:rsidR="00EB21CA" w:rsidRPr="00EB21CA">
        <w:t xml:space="preserve">. </w:t>
      </w:r>
      <w:r w:rsidRPr="00EB21CA">
        <w:t>Иные общие ограничения, налагаемые на рекламу</w:t>
      </w:r>
      <w:r w:rsidR="00EB21CA" w:rsidRPr="00EB21CA">
        <w:t>.</w:t>
      </w:r>
    </w:p>
    <w:p w:rsidR="00EB21CA" w:rsidRDefault="00170637" w:rsidP="00EB21CA">
      <w:r w:rsidRPr="00EB21CA">
        <w:t>Из нового закона исчезли требования о необходимости указании в рекламе номера лицензии и органа ее выдавшего, если деятельность рекламодателя подлежит лицензированию, а также указания на обязательность сертификации товаров, подлежащих обязательной сертификации</w:t>
      </w:r>
      <w:r w:rsidR="00EB21CA" w:rsidRPr="00EB21CA">
        <w:t xml:space="preserve">. </w:t>
      </w:r>
      <w:r w:rsidRPr="00EB21CA">
        <w:t>Данные требования не приносили никакой практической пользы, поэтому были исключены из текста нового Закона</w:t>
      </w:r>
      <w:r w:rsidR="00EB21CA" w:rsidRPr="00EB21CA">
        <w:t>.</w:t>
      </w:r>
    </w:p>
    <w:p w:rsidR="00EB21CA" w:rsidRDefault="00170637" w:rsidP="00EB21CA">
      <w:r w:rsidRPr="00EB21CA">
        <w:t>К защите этических норм следует отнести следующие запреты</w:t>
      </w:r>
      <w:r w:rsidR="00EB21CA" w:rsidRPr="00EB21CA">
        <w:t xml:space="preserve">: </w:t>
      </w:r>
      <w:r w:rsidRPr="00EB21CA">
        <w:t>реклама не должна побуждать к совершению противоправных действий, призывать к насилию и жестокости, формировать негативное отношение к лицам, не пользующимся рекламируемыми товарами, или осуждать таких лиц</w:t>
      </w:r>
      <w:r w:rsidR="00EB21CA" w:rsidRPr="00EB21CA">
        <w:t xml:space="preserve">; </w:t>
      </w:r>
      <w:r w:rsidRPr="00EB21CA">
        <w:t>в рекламе не допускается пользование бранных слов, непристойных и оскорбительных образов, сравнений и выражений, в том числе в отношении пола, расы, национальности, профессии, социальной категории, возраста, языка человека и гражданина, официальных государственных символов</w:t>
      </w:r>
      <w:r w:rsidR="00EB21CA">
        <w:t xml:space="preserve"> (</w:t>
      </w:r>
      <w:r w:rsidRPr="00EB21CA">
        <w:t>флагов, гербов, гимнов</w:t>
      </w:r>
      <w:r w:rsidR="00EB21CA" w:rsidRPr="00EB21CA">
        <w:t>),</w:t>
      </w:r>
      <w:r w:rsidRPr="00EB21CA">
        <w:t xml:space="preserve"> религиозных символов, объектов культурного наследия</w:t>
      </w:r>
      <w:r w:rsidR="00EB21CA">
        <w:t xml:space="preserve"> (</w:t>
      </w:r>
      <w:r w:rsidRPr="00EB21CA">
        <w:t>памятников истории и культуры</w:t>
      </w:r>
      <w:r w:rsidR="00EB21CA" w:rsidRPr="00EB21CA">
        <w:t xml:space="preserve">) </w:t>
      </w:r>
      <w:r w:rsidRPr="00EB21CA">
        <w:t>народов Российской Федерации, а также объектов культурного</w:t>
      </w:r>
      <w:r w:rsidR="00EB21CA" w:rsidRPr="00EB21CA">
        <w:t xml:space="preserve">) </w:t>
      </w:r>
      <w:r w:rsidRPr="00EB21CA">
        <w:t>наследия, включенных в Список всемирного наследия</w:t>
      </w:r>
      <w:r w:rsidR="00EB21CA" w:rsidRPr="00EB21CA">
        <w:t>.</w:t>
      </w:r>
    </w:p>
    <w:p w:rsidR="00EB21CA" w:rsidRDefault="00170637" w:rsidP="00EB21CA">
      <w:r w:rsidRPr="00EB21CA">
        <w:t>Если сравнивать меры защиты этических норм в новом и старом законах, то нетрудно заметить, что из нового исчезли запреты на употребление в рекламе бранных слов, непристойных и оскорбительных образов, сравнений и выражений в отношении религиозных, философских, политических и иных убеждений физических лиц, осталась только защита религиозных символов</w:t>
      </w:r>
      <w:r w:rsidR="00EB21CA" w:rsidRPr="00EB21CA">
        <w:t xml:space="preserve">. </w:t>
      </w:r>
      <w:r w:rsidRPr="00EB21CA">
        <w:t>Данное изменение позволит рекламодателям и рекламопроизводителям более вольно обходиться с объектами тех или иных убеждений граждан, в том числе религиозных, ведь защита религиозных символов и религиозных убеждений</w:t>
      </w:r>
      <w:r w:rsidR="00EB21CA" w:rsidRPr="00EB21CA">
        <w:t xml:space="preserve"> - </w:t>
      </w:r>
      <w:r w:rsidRPr="00EB21CA">
        <w:t>это не одно и то же</w:t>
      </w:r>
      <w:r w:rsidR="00EB21CA" w:rsidRPr="00EB21CA">
        <w:t xml:space="preserve">. </w:t>
      </w:r>
      <w:r w:rsidRPr="00EB21CA">
        <w:t>Если в качестве примера взять известный карикатурный скандал, то, использовав в рекламе скандальные карикатуры</w:t>
      </w:r>
      <w:r w:rsidR="00EB21CA">
        <w:t xml:space="preserve"> (</w:t>
      </w:r>
      <w:r w:rsidRPr="00EB21CA">
        <w:t>по крайней мере часть их</w:t>
      </w:r>
      <w:r w:rsidR="00EB21CA" w:rsidRPr="00EB21CA">
        <w:t>),</w:t>
      </w:r>
      <w:r w:rsidRPr="00EB21CA">
        <w:t xml:space="preserve"> рекламораспространитель не совершит нарушения, поскольку в большинстве из них не используются религиозные символы</w:t>
      </w:r>
      <w:r w:rsidR="00EB21CA" w:rsidRPr="00EB21CA">
        <w:t xml:space="preserve">. </w:t>
      </w:r>
      <w:r w:rsidRPr="00EB21CA">
        <w:t>В данном случае налицо победа сторонников расширения свободы слова в отношении как религиозных, так и иных убеждений</w:t>
      </w:r>
      <w:r w:rsidR="00EB21CA" w:rsidRPr="00EB21CA">
        <w:t>.</w:t>
      </w:r>
    </w:p>
    <w:p w:rsidR="00EB21CA" w:rsidRDefault="00170637" w:rsidP="00EB21CA">
      <w:r w:rsidRPr="00EB21CA">
        <w:t>Исчезновение в новом Законе статьи, запрещающей заведомо ложную рекламу, объясняется просто</w:t>
      </w:r>
      <w:r w:rsidR="00EB21CA" w:rsidRPr="00EB21CA">
        <w:t xml:space="preserve">: </w:t>
      </w:r>
      <w:r w:rsidRPr="00EB21CA">
        <w:t>любая заведомо ложная реклама является недостоверной, понятие и признаки которой подробно раскрываются, и, соответственно, не допускается</w:t>
      </w:r>
      <w:r w:rsidR="00EB21CA" w:rsidRPr="00EB21CA">
        <w:t>.</w:t>
      </w:r>
    </w:p>
    <w:p w:rsidR="00EB21CA" w:rsidRDefault="00170637" w:rsidP="00EB21CA">
      <w:r w:rsidRPr="00EB21CA">
        <w:t>Понятие скрытой рекламы, равно как и ее запрет не исчезли полностью из нового закона, а почти в неизменном виде были включены в перечень запретов, содержащихся в основных требованиях к рекламе</w:t>
      </w:r>
      <w:r w:rsidR="00EB21CA" w:rsidRPr="00EB21CA">
        <w:t>.</w:t>
      </w:r>
    </w:p>
    <w:p w:rsidR="00EB21CA" w:rsidRDefault="00170637" w:rsidP="00EB21CA">
      <w:r w:rsidRPr="00EB21CA">
        <w:t>Перечень признаков недобросовестной рекламы в новом законе претерпел ряд существенных изменений</w:t>
      </w:r>
      <w:r w:rsidR="00EB21CA" w:rsidRPr="00EB21CA">
        <w:t>.</w:t>
      </w:r>
    </w:p>
    <w:p w:rsidR="00EB21CA" w:rsidRDefault="00170637" w:rsidP="00EB21CA">
      <w:r w:rsidRPr="00EB21CA">
        <w:t>Во-первых, запрет на введение потребителей в заблуждение относительно рекламируемого товара полностью отнесен Законом к недостоверной рекламе</w:t>
      </w:r>
      <w:r w:rsidR="00EB21CA">
        <w:t xml:space="preserve"> (</w:t>
      </w:r>
      <w:r w:rsidRPr="00EB21CA">
        <w:t>что, в общем-то, логично</w:t>
      </w:r>
      <w:r w:rsidR="00EB21CA" w:rsidRPr="00EB21CA">
        <w:t>).</w:t>
      </w:r>
    </w:p>
    <w:p w:rsidR="00EB21CA" w:rsidRDefault="00170637" w:rsidP="00EB21CA">
      <w:r w:rsidRPr="00EB21CA">
        <w:t>Во-вторых, появился запрет на нарушение антимонопольного законодательства</w:t>
      </w:r>
      <w:r w:rsidR="00EB21CA" w:rsidRPr="00EB21CA">
        <w:t xml:space="preserve">. </w:t>
      </w:r>
      <w:r w:rsidRPr="00EB21CA">
        <w:t>В соответствии с пунктом 4 части 2 статьи 5 недобросовестной признается та реклама, которая является актом недобросовестной конкуренции в соответствии с антимонопольным законодательством</w:t>
      </w:r>
      <w:r w:rsidR="00EB21CA" w:rsidRPr="00EB21CA">
        <w:t>.</w:t>
      </w:r>
    </w:p>
    <w:p w:rsidR="00EB21CA" w:rsidRDefault="00170637" w:rsidP="00EB21CA">
      <w:r w:rsidRPr="00EB21CA">
        <w:t>В соответствии с частью 1 статьи 10 Закона РСФСР от 22 марта 1991 г</w:t>
      </w:r>
      <w:r w:rsidR="00EB21CA" w:rsidRPr="00EB21CA">
        <w:t xml:space="preserve">. </w:t>
      </w:r>
      <w:r w:rsidRPr="00EB21CA">
        <w:t>№ 948-1</w:t>
      </w:r>
      <w:r w:rsidR="00EB21CA">
        <w:t xml:space="preserve"> "</w:t>
      </w:r>
      <w:r w:rsidRPr="00EB21CA">
        <w:t>О конкуренции и ограничении монополистической деятельности на товарных рынках</w:t>
      </w:r>
      <w:r w:rsidR="00EB21CA">
        <w:t xml:space="preserve">" </w:t>
      </w:r>
      <w:r w:rsidRPr="00EB21CA">
        <w:t>не допускается недобросовестная конкуренция, в том числе</w:t>
      </w:r>
      <w:r w:rsidR="00EB21CA" w:rsidRPr="00EB21CA">
        <w:t>:</w:t>
      </w:r>
    </w:p>
    <w:p w:rsidR="00EB21CA" w:rsidRDefault="00170637" w:rsidP="00EB21CA">
      <w:r w:rsidRPr="00EB21CA">
        <w:t>а</w:t>
      </w:r>
      <w:r w:rsidR="00EB21CA" w:rsidRPr="00EB21CA">
        <w:t xml:space="preserve">) </w:t>
      </w:r>
      <w:r w:rsidRPr="00EB21CA">
        <w:t>распространение ложных, неточных или искаженных сведений, способных причинить убытки другому хозяйствующему субъекту либо нанести ущерб его деловой репутации</w:t>
      </w:r>
      <w:r w:rsidR="00EB21CA" w:rsidRPr="00EB21CA">
        <w:t>;</w:t>
      </w:r>
    </w:p>
    <w:p w:rsidR="00EB21CA" w:rsidRDefault="00170637" w:rsidP="00EB21CA">
      <w:r w:rsidRPr="00EB21CA">
        <w:t>б</w:t>
      </w:r>
      <w:r w:rsidR="00EB21CA" w:rsidRPr="00EB21CA">
        <w:t xml:space="preserve">) </w:t>
      </w:r>
      <w:r w:rsidRPr="00EB21CA">
        <w:t>введение потребителей в заблуждение относительно характера, способа и места изготовления, потребительских свойств, качества и количества товара или его изготовителей</w:t>
      </w:r>
      <w:r w:rsidR="00EB21CA" w:rsidRPr="00EB21CA">
        <w:t>;</w:t>
      </w:r>
    </w:p>
    <w:p w:rsidR="00EB21CA" w:rsidRDefault="00170637" w:rsidP="00EB21CA">
      <w:r w:rsidRPr="00EB21CA">
        <w:t>в</w:t>
      </w:r>
      <w:r w:rsidR="00EB21CA" w:rsidRPr="00EB21CA">
        <w:t xml:space="preserve">) </w:t>
      </w:r>
      <w:r w:rsidRPr="00EB21CA">
        <w:t>некорректное сравнение хозяйствующим субъектом проводимых или реализуемых им товаров с товарами других хозяйствующих субъектов</w:t>
      </w:r>
      <w:r w:rsidR="00EB21CA" w:rsidRPr="00EB21CA">
        <w:t>.</w:t>
      </w:r>
    </w:p>
    <w:p w:rsidR="00EB21CA" w:rsidRDefault="00170637" w:rsidP="00EB21CA">
      <w:r w:rsidRPr="00EB21CA">
        <w:t>В-третьих, впервые в российском законодательстве вводится запрет</w:t>
      </w:r>
      <w:r w:rsidRPr="00EB21CA">
        <w:rPr>
          <w:i/>
          <w:iCs/>
        </w:rPr>
        <w:t xml:space="preserve"> </w:t>
      </w:r>
      <w:r w:rsidRPr="00EB21CA">
        <w:t>на использование так называемых</w:t>
      </w:r>
      <w:r w:rsidR="00EB21CA">
        <w:t xml:space="preserve"> "</w:t>
      </w:r>
      <w:r w:rsidRPr="00EB21CA">
        <w:t>зонтичных</w:t>
      </w:r>
      <w:r w:rsidR="00EB21CA">
        <w:t xml:space="preserve">" </w:t>
      </w:r>
      <w:r w:rsidRPr="00EB21CA">
        <w:t>брэндов</w:t>
      </w:r>
      <w:r w:rsidR="00EB21CA" w:rsidRPr="00EB21CA">
        <w:t xml:space="preserve">. </w:t>
      </w:r>
      <w:r w:rsidRPr="00EB21CA">
        <w:t>Их применение представляет собой рекламу товаров, рекламирование которых жестко ограничено тем или иным законом,</w:t>
      </w:r>
      <w:r w:rsidR="00EB21CA" w:rsidRPr="00EB21CA">
        <w:t xml:space="preserve"> - </w:t>
      </w:r>
      <w:r w:rsidRPr="00EB21CA">
        <w:t>по средством другого товара, имеющего с ним тождественные или сходные до степени смешения средства индивидуализации</w:t>
      </w:r>
      <w:r w:rsidR="00EB21CA" w:rsidRPr="00EB21CA">
        <w:t xml:space="preserve">: </w:t>
      </w:r>
      <w:r w:rsidRPr="00EB21CA">
        <w:t>название, логотип, форму упаковки или тары и тому подобное</w:t>
      </w:r>
      <w:r w:rsidR="00EB21CA" w:rsidRPr="00EB21CA">
        <w:t xml:space="preserve">. </w:t>
      </w:r>
      <w:r w:rsidRPr="00EB21CA">
        <w:t>Потребитель в большинстве случаев, видя или слыша подобную рекламу, относит ее не к тому товару, который формально рекламируется, а к тому, реклама которого данным способом, в данное время или в данном месте запрещена, и прорекламировать который фактически и хотел рекламодатель</w:t>
      </w:r>
      <w:r w:rsidR="00EB21CA" w:rsidRPr="00EB21CA">
        <w:t>.</w:t>
      </w:r>
    </w:p>
    <w:p w:rsidR="00EB21CA" w:rsidRDefault="00170637" w:rsidP="00EB21CA">
      <w:r w:rsidRPr="00EB21CA">
        <w:t>Наибольшее распространение использование</w:t>
      </w:r>
      <w:r w:rsidR="00EB21CA">
        <w:t xml:space="preserve"> "</w:t>
      </w:r>
      <w:r w:rsidRPr="00EB21CA">
        <w:t>зонтичных</w:t>
      </w:r>
      <w:r w:rsidR="00EB21CA">
        <w:t xml:space="preserve">" </w:t>
      </w:r>
      <w:r w:rsidRPr="00EB21CA">
        <w:t>брэндов получило в сфере рекламы алкогольной продукции, как това</w:t>
      </w:r>
      <w:r w:rsidRPr="00EB21CA">
        <w:rPr>
          <w:lang w:val="en-US"/>
        </w:rPr>
        <w:t>pa</w:t>
      </w:r>
      <w:r w:rsidRPr="00EB21CA">
        <w:t>, реклама которого сопряжена с наибольшим</w:t>
      </w:r>
      <w:r w:rsidR="00EB21CA">
        <w:t xml:space="preserve"> (</w:t>
      </w:r>
      <w:r w:rsidRPr="00EB21CA">
        <w:t>не считая таких специфических товаров как оружие, наркотические средства и тому подобного</w:t>
      </w:r>
      <w:r w:rsidR="00EB21CA" w:rsidRPr="00EB21CA">
        <w:t xml:space="preserve">) </w:t>
      </w:r>
      <w:r w:rsidRPr="00EB21CA">
        <w:t>количеством ограничений</w:t>
      </w:r>
      <w:r w:rsidR="00EB21CA" w:rsidRPr="00EB21CA">
        <w:t xml:space="preserve">. </w:t>
      </w:r>
      <w:r w:rsidRPr="00EB21CA">
        <w:t>Почти все компании, производящие или импортирующие алкогольную продукцию под широко известными товарными знаками, были замечены м рекламе товаров, услуг, конкурсов, лотерей или иных мероприятий, имеющих похожее или одинаковое название с алкогольными брэндами</w:t>
      </w:r>
      <w:r w:rsidR="00EB21CA" w:rsidRPr="00EB21CA">
        <w:t xml:space="preserve">. </w:t>
      </w:r>
      <w:r w:rsidRPr="00EB21CA">
        <w:t>Ограничения, накладываемые на рекламу алкоголя, закрывают для нее самые мощные СМИ и средства распространения рекламы</w:t>
      </w:r>
      <w:r w:rsidR="00EB21CA" w:rsidRPr="00EB21CA">
        <w:t xml:space="preserve">: </w:t>
      </w:r>
      <w:r w:rsidRPr="00EB21CA">
        <w:t>телевидение, радио, печатные издания</w:t>
      </w:r>
      <w:r w:rsidR="00EB21CA">
        <w:t xml:space="preserve"> (</w:t>
      </w:r>
      <w:r w:rsidRPr="00EB21CA">
        <w:t>за небольшим исключением</w:t>
      </w:r>
      <w:r w:rsidR="00EB21CA" w:rsidRPr="00EB21CA">
        <w:t>),</w:t>
      </w:r>
      <w:r w:rsidRPr="00EB21CA">
        <w:t xml:space="preserve"> средства размещения наружной рекламы</w:t>
      </w:r>
      <w:r w:rsidR="00EB21CA" w:rsidRPr="00EB21CA">
        <w:t xml:space="preserve">. </w:t>
      </w:r>
      <w:r w:rsidRPr="00EB21CA">
        <w:t>Производители спиртного, не желая, чтобы потребитель попросту забыл, как выглядит их продукция, вынуждены идти на хитрость и использовать</w:t>
      </w:r>
      <w:r w:rsidR="00EB21CA">
        <w:t xml:space="preserve"> "</w:t>
      </w:r>
      <w:r w:rsidRPr="00EB21CA">
        <w:t>зонтичные</w:t>
      </w:r>
      <w:r w:rsidR="00EB21CA">
        <w:t xml:space="preserve">" </w:t>
      </w:r>
      <w:r w:rsidRPr="00EB21CA">
        <w:t>брэнды</w:t>
      </w:r>
      <w:r w:rsidR="00EB21CA" w:rsidRPr="00EB21CA">
        <w:t xml:space="preserve">. </w:t>
      </w:r>
      <w:r w:rsidRPr="00EB21CA">
        <w:t>Видя растущее число случаев обхода ограничений, наложенных на рекламу алкоголя и иных подобных товаров, законодатель попытался поставить на пути этих попыток серьезный заслон</w:t>
      </w:r>
      <w:r w:rsidR="00EB21CA" w:rsidRPr="00EB21CA">
        <w:t>.</w:t>
      </w:r>
    </w:p>
    <w:p w:rsidR="00EB21CA" w:rsidRDefault="00170637" w:rsidP="00EB21CA">
      <w:r w:rsidRPr="00EB21CA">
        <w:t>В соответствии с пунктом 3 части 2 статьи 5 нового Закона недобросовестной является та реклама, которая представляет собой рекламу товара, реклама которого запрещена данным способом, в данное время или в данном месте, если она осуществляется под видом рекламы другого товара, товарный знак или знак обслуживания которого тождествен или сходен до степени смешения с товарным знаком или знаком обслуживания товара, в отношении рекламы которого установлены соответствующие требования и ограничения, а также под видом рекламы изготовителя или продавца такого товара</w:t>
      </w:r>
      <w:r w:rsidR="00EB21CA" w:rsidRPr="00EB21CA">
        <w:t>.</w:t>
      </w:r>
    </w:p>
    <w:p w:rsidR="00EB21CA" w:rsidRDefault="00170637" w:rsidP="00EB21CA">
      <w:r w:rsidRPr="00EB21CA">
        <w:t>Насколько действенны подобные запреты и, самое главное, насколько они конституционны</w:t>
      </w:r>
      <w:r w:rsidR="00EB21CA" w:rsidRPr="00EB21CA">
        <w:t>?</w:t>
      </w:r>
    </w:p>
    <w:p w:rsidR="00EB21CA" w:rsidRDefault="00170637" w:rsidP="00EB21CA">
      <w:r w:rsidRPr="00EB21CA">
        <w:t>В соответствии с частью 1 статьи 34 Конституции РФ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</w:t>
      </w:r>
      <w:r w:rsidR="00EB21CA" w:rsidRPr="00EB21CA">
        <w:t xml:space="preserve">. </w:t>
      </w:r>
      <w:r w:rsidRPr="00EB21CA">
        <w:t>Запрет рекламы товаров, имеющих товарные знаки идентичные или похожие на те, реклама которых ограничена, может привести к тому, что некоторые добросовестные производители будут ограничены в правах на рекламу своих товаров</w:t>
      </w:r>
      <w:r w:rsidR="00EB21CA" w:rsidRPr="00EB21CA">
        <w:t>.</w:t>
      </w:r>
    </w:p>
    <w:p w:rsidR="00EB21CA" w:rsidRDefault="00170637" w:rsidP="00EB21CA">
      <w:r w:rsidRPr="00EB21CA">
        <w:t>Дело в том, что существует ряд товарных знаков, под которыми давно и вполне легально выпускаются</w:t>
      </w:r>
      <w:r w:rsidR="00EB21CA">
        <w:t xml:space="preserve"> "</w:t>
      </w:r>
      <w:r w:rsidRPr="00EB21CA">
        <w:t>безобидные</w:t>
      </w:r>
      <w:r w:rsidR="00EB21CA">
        <w:t xml:space="preserve">" </w:t>
      </w:r>
      <w:r w:rsidRPr="00EB21CA">
        <w:t>товары, схожие с товарными знаками алкогольных или иных товаров, реклама которых ограничена</w:t>
      </w:r>
      <w:r w:rsidR="00EB21CA" w:rsidRPr="00EB21CA">
        <w:t xml:space="preserve">. </w:t>
      </w:r>
      <w:r w:rsidRPr="00EB21CA">
        <w:t>Запрет на рекламу первых ставит их владельцев в невыгодное положение по сравнению с теми, которые обладают товарными знаками на аналогичные товары, но подобного сходства не имеют</w:t>
      </w:r>
      <w:r w:rsidR="00EB21CA" w:rsidRPr="00EB21CA">
        <w:t xml:space="preserve">. </w:t>
      </w:r>
      <w:r w:rsidRPr="00EB21CA">
        <w:t>Более того, появляется дополнительная возможность для недобросовестной конкуренции</w:t>
      </w:r>
      <w:r w:rsidR="00EB21CA" w:rsidRPr="00EB21CA">
        <w:t xml:space="preserve">: </w:t>
      </w:r>
      <w:r w:rsidRPr="00EB21CA">
        <w:t>желая ограничить возможности рекламы товарного знака того или иного обычного товара, недобросовестный конкурент может попытаться зарегистрировать аналогичный товарный знак, но по классу алкогольной или табачной продукции, и даже выпустить определенное количество таких товаров</w:t>
      </w:r>
      <w:r w:rsidR="00EB21CA" w:rsidRPr="00EB21CA">
        <w:t xml:space="preserve">. </w:t>
      </w:r>
      <w:r w:rsidRPr="00EB21CA">
        <w:t>Данные действия позволят инициировать запрет на рекламу товаров, реклама которых не ограничена</w:t>
      </w:r>
      <w:r w:rsidR="00EB21CA" w:rsidRPr="00EB21CA">
        <w:t>.</w:t>
      </w:r>
    </w:p>
    <w:p w:rsidR="00EB21CA" w:rsidRDefault="00170637" w:rsidP="00EB21CA">
      <w:r w:rsidRPr="00EB21CA">
        <w:t>Ответ на вопрос о конституционности пункта 3 части 2 статьи 5 нового Закона не является однозначным, ведь в данной форме содержится формулировка</w:t>
      </w:r>
      <w:r w:rsidR="00EB21CA">
        <w:t xml:space="preserve"> "</w:t>
      </w:r>
      <w:r w:rsidRPr="00EB21CA">
        <w:t>осуществляется под видом</w:t>
      </w:r>
      <w:r w:rsidR="00EB21CA">
        <w:t xml:space="preserve">". </w:t>
      </w:r>
      <w:r w:rsidRPr="00EB21CA">
        <w:t>Сторонники указанного ограничения могут заявить, что запрет будет действовать только тогда, когда фактически будет рекламироваться другой товар, нежели указанный в самой рекламе, то есть</w:t>
      </w:r>
      <w:r w:rsidR="00EB21CA" w:rsidRPr="00EB21CA">
        <w:t xml:space="preserve"> </w:t>
      </w:r>
      <w:r w:rsidRPr="00EB21CA">
        <w:t>добросовестные производители не пострадают</w:t>
      </w:r>
      <w:r w:rsidR="00EB21CA" w:rsidRPr="00EB21CA">
        <w:t>.</w:t>
      </w:r>
    </w:p>
    <w:p w:rsidR="00EB21CA" w:rsidRDefault="00170637" w:rsidP="00EB21CA">
      <w:r w:rsidRPr="00EB21CA">
        <w:t>В таком случае антимонопольному органу, применяющему санкции к участнику рекламного рынка на основании указанной выше нормы, придется доказывать наличие определенных обстоятельств, позволяющих сделать вывод о его недобросовестности</w:t>
      </w:r>
      <w:r w:rsidR="00EB21CA" w:rsidRPr="00EB21CA">
        <w:t xml:space="preserve">. </w:t>
      </w:r>
      <w:r w:rsidRPr="00EB21CA">
        <w:t>Во-первых, нужно будет доказать, что рекламируемый товарный знак и товарный знак, реклама которого ограничена, имеют достаточную степень сходства</w:t>
      </w:r>
      <w:r w:rsidR="00EB21CA" w:rsidRPr="00EB21CA">
        <w:t xml:space="preserve">. </w:t>
      </w:r>
      <w:r w:rsidRPr="00EB21CA">
        <w:t>Во-вторых, что формально рекламируемый товар не производится вовсе или производится в количествах несопоставимых с объемом рекламы</w:t>
      </w:r>
      <w:r w:rsidR="00EB21CA" w:rsidRPr="00EB21CA">
        <w:t xml:space="preserve">. </w:t>
      </w:r>
      <w:r w:rsidRPr="00EB21CA">
        <w:t>В-третьих, что реклама формально рекламируемого товара прочно ассоциируется у большинства потребителей с фактически рекламируемым товаром</w:t>
      </w:r>
      <w:r w:rsidR="00EB21CA" w:rsidRPr="00EB21CA">
        <w:t>.</w:t>
      </w:r>
    </w:p>
    <w:p w:rsidR="00EB21CA" w:rsidRDefault="00170637" w:rsidP="00EB21CA">
      <w:r w:rsidRPr="00EB21CA">
        <w:t>Антимонопольные органы стремились запретить использование</w:t>
      </w:r>
      <w:r w:rsidR="00EB21CA">
        <w:t xml:space="preserve"> "</w:t>
      </w:r>
      <w:r w:rsidRPr="00EB21CA">
        <w:t>зонтичных</w:t>
      </w:r>
      <w:r w:rsidR="00EB21CA">
        <w:t xml:space="preserve">" </w:t>
      </w:r>
      <w:r w:rsidRPr="00EB21CA">
        <w:t>брэндов, ссылаясь на то, что фактически при этом рекламируются другие товары</w:t>
      </w:r>
      <w:r w:rsidR="00EB21CA" w:rsidRPr="00EB21CA">
        <w:t xml:space="preserve">. </w:t>
      </w:r>
      <w:r w:rsidRPr="00EB21CA">
        <w:t>Поэтому для доказывания сходства проводились экспертизы</w:t>
      </w:r>
      <w:r w:rsidR="00EB21CA" w:rsidRPr="00EB21CA">
        <w:t xml:space="preserve">; </w:t>
      </w:r>
      <w:r w:rsidRPr="00EB21CA">
        <w:t>для доказывания ограниченного производства</w:t>
      </w:r>
      <w:r w:rsidR="00EB21CA">
        <w:t xml:space="preserve"> "</w:t>
      </w:r>
      <w:r w:rsidRPr="00EB21CA">
        <w:t>титульного</w:t>
      </w:r>
      <w:r w:rsidR="00EB21CA">
        <w:t xml:space="preserve">" </w:t>
      </w:r>
      <w:r w:rsidRPr="00EB21CA">
        <w:t>товара использовались сведения, получаемые из налоговых органов</w:t>
      </w:r>
      <w:r w:rsidR="00EB21CA" w:rsidRPr="00EB21CA">
        <w:t xml:space="preserve">; </w:t>
      </w:r>
      <w:r w:rsidRPr="00EB21CA">
        <w:t>а для доказывания ассоциации с фактически рекламируемым товаром проводились социологические исследования</w:t>
      </w:r>
      <w:r w:rsidR="00EB21CA">
        <w:t xml:space="preserve"> (</w:t>
      </w:r>
      <w:r w:rsidRPr="00EB21CA">
        <w:t>опросы общественного мнения</w:t>
      </w:r>
      <w:r w:rsidR="00EB21CA" w:rsidRPr="00EB21CA">
        <w:t>)</w:t>
      </w:r>
      <w:r w:rsidR="00EB21CA">
        <w:t>.</w:t>
      </w:r>
    </w:p>
    <w:p w:rsidR="00EB21CA" w:rsidRDefault="00170637" w:rsidP="00EB21CA">
      <w:r w:rsidRPr="00EB21CA">
        <w:t>Производители в той или иной мере научились обходить эти препятствия</w:t>
      </w:r>
      <w:r w:rsidR="00EB21CA" w:rsidRPr="00EB21CA">
        <w:t xml:space="preserve">: </w:t>
      </w:r>
      <w:r w:rsidRPr="00EB21CA">
        <w:t>производство и реклама товаров под</w:t>
      </w:r>
      <w:r w:rsidR="00EB21CA">
        <w:t xml:space="preserve"> "</w:t>
      </w:r>
      <w:r w:rsidRPr="00EB21CA">
        <w:t>зонтичными</w:t>
      </w:r>
      <w:r w:rsidR="00EB21CA">
        <w:t xml:space="preserve">" </w:t>
      </w:r>
      <w:r w:rsidRPr="00EB21CA">
        <w:t xml:space="preserve">брэндами поручались третьим фирмам, формально не зависящим </w:t>
      </w:r>
      <w:r w:rsidRPr="00EB21CA">
        <w:rPr>
          <w:lang w:val="en-US"/>
        </w:rPr>
        <w:t>o</w:t>
      </w:r>
      <w:r w:rsidRPr="00EB21CA">
        <w:t>т предприятия-производителя фактически рекламируемой продукции</w:t>
      </w:r>
      <w:r w:rsidR="00EB21CA" w:rsidRPr="00EB21CA">
        <w:t xml:space="preserve">; </w:t>
      </w:r>
      <w:r w:rsidRPr="00EB21CA">
        <w:t>товары под этими брэндами стали реально производиться в объемах, не позволяющих сделать однозначного вывода о формальности их рекламы</w:t>
      </w:r>
      <w:r w:rsidR="00EB21CA" w:rsidRPr="00EB21CA">
        <w:t xml:space="preserve">; </w:t>
      </w:r>
      <w:r w:rsidRPr="00EB21CA">
        <w:t>стали проводиться</w:t>
      </w:r>
      <w:r w:rsidR="00EB21CA">
        <w:t xml:space="preserve"> "</w:t>
      </w:r>
      <w:r w:rsidRPr="00EB21CA">
        <w:t>альтернативные</w:t>
      </w:r>
      <w:r w:rsidR="00EB21CA">
        <w:t xml:space="preserve">" </w:t>
      </w:r>
      <w:r w:rsidRPr="00EB21CA">
        <w:t>опросы общественного мнения, результаты которых указывали на отсутствие у потребителя ассоциаций с товарами, реклама которых ограничена</w:t>
      </w:r>
      <w:r w:rsidR="00EB21CA" w:rsidRPr="00EB21CA">
        <w:t>.</w:t>
      </w:r>
    </w:p>
    <w:p w:rsidR="00EB21CA" w:rsidRDefault="00170637" w:rsidP="00EB21CA">
      <w:r w:rsidRPr="00EB21CA">
        <w:t>Поэтому получается, что новое требование Закона ничего особенно нового в решение проблемы</w:t>
      </w:r>
      <w:r w:rsidR="00EB21CA">
        <w:t xml:space="preserve"> "</w:t>
      </w:r>
      <w:r w:rsidRPr="00EB21CA">
        <w:t>зонтичных</w:t>
      </w:r>
      <w:r w:rsidR="00EB21CA">
        <w:t xml:space="preserve">" </w:t>
      </w:r>
      <w:r w:rsidRPr="00EB21CA">
        <w:t>брэндов не добавило, хотя в ходе рассмотрения законопроекта в Думе особенно подчеркивалось, что</w:t>
      </w:r>
      <w:r w:rsidR="00EB21CA">
        <w:t xml:space="preserve"> "</w:t>
      </w:r>
      <w:r w:rsidRPr="00EB21CA">
        <w:t>зонтичные</w:t>
      </w:r>
      <w:r w:rsidR="00EB21CA">
        <w:t xml:space="preserve">" </w:t>
      </w:r>
      <w:r w:rsidRPr="00EB21CA">
        <w:t>брэнды будут запрещены</w:t>
      </w:r>
      <w:r w:rsidR="00EB21CA" w:rsidRPr="00EB21CA">
        <w:t xml:space="preserve">. </w:t>
      </w:r>
      <w:r w:rsidRPr="00EB21CA">
        <w:t>Законодатель смог только обобщить уже сложившуюся практику и более или менее четко сформулировать цель борьбы, с</w:t>
      </w:r>
      <w:r w:rsidR="00EB21CA">
        <w:t xml:space="preserve"> "</w:t>
      </w:r>
      <w:r w:rsidRPr="00EB21CA">
        <w:t>зонтичными</w:t>
      </w:r>
      <w:r w:rsidR="00EB21CA">
        <w:t xml:space="preserve">" </w:t>
      </w:r>
      <w:r w:rsidRPr="00EB21CA">
        <w:t>брэндами</w:t>
      </w:r>
      <w:r w:rsidR="00EB21CA" w:rsidRPr="00EB21CA">
        <w:t xml:space="preserve">. </w:t>
      </w:r>
      <w:r w:rsidRPr="00EB21CA">
        <w:t>При этом не обошлось, правда, без нестыковок</w:t>
      </w:r>
      <w:r w:rsidR="00EB21CA" w:rsidRPr="00EB21CA">
        <w:t xml:space="preserve">: </w:t>
      </w:r>
      <w:r w:rsidRPr="00EB21CA">
        <w:t>в Законе говорится о запрете рекламы одного товара под видом другого, если товарный знак последнего относится к товарам, реклама которых ограничена</w:t>
      </w:r>
      <w:r w:rsidR="00EB21CA" w:rsidRPr="00EB21CA">
        <w:t xml:space="preserve">. </w:t>
      </w:r>
      <w:r w:rsidRPr="00EB21CA">
        <w:t>Однако Закон не предусматривает ситуации, когда обозначение товара, реклама которого ограничена, не зарегистрировано в качестве товарного знака</w:t>
      </w:r>
      <w:r w:rsidR="00EB21CA" w:rsidRPr="00EB21CA">
        <w:t xml:space="preserve">. </w:t>
      </w:r>
      <w:r w:rsidRPr="00EB21CA">
        <w:t>Это опять-таки ставит в неравное положение производителей товаров, имеющих зарегистрированные и незарегистрированные в качестве товарного знака обозначения</w:t>
      </w:r>
      <w:r w:rsidR="00EB21CA" w:rsidRPr="00EB21CA">
        <w:t>.</w:t>
      </w:r>
    </w:p>
    <w:p w:rsidR="00EB21CA" w:rsidRDefault="00170637" w:rsidP="00EB21CA">
      <w:r w:rsidRPr="00EB21CA">
        <w:t>Часть 3 статьи 5 Закона содержит в себе перечень признаков недостоверной рекламы</w:t>
      </w:r>
      <w:r w:rsidR="00EB21CA" w:rsidRPr="00EB21CA">
        <w:t xml:space="preserve">. </w:t>
      </w:r>
      <w:r w:rsidRPr="00EB21CA">
        <w:t>Часть из них присутствовала в старом законе и была перенесена в новый с небольшой коррекцией формулировок</w:t>
      </w:r>
      <w:r w:rsidR="00EB21CA" w:rsidRPr="00EB21CA">
        <w:t xml:space="preserve">. </w:t>
      </w:r>
      <w:r w:rsidRPr="00EB21CA">
        <w:t>Но многие признаки были введены в Закон впервые</w:t>
      </w:r>
      <w:r w:rsidR="00EB21CA" w:rsidRPr="00EB21CA">
        <w:t>.</w:t>
      </w:r>
    </w:p>
    <w:p w:rsidR="00EB21CA" w:rsidRDefault="00170637" w:rsidP="00EB21CA">
      <w:r w:rsidRPr="00EB21CA">
        <w:t>Так теперь признается недостоверной реклама, которая содержит не соответствующие сведения</w:t>
      </w:r>
      <w:r w:rsidR="00EB21CA" w:rsidRPr="00EB21CA">
        <w:t>:</w:t>
      </w:r>
    </w:p>
    <w:p w:rsidR="00EB21CA" w:rsidRDefault="00170637" w:rsidP="00EB21CA">
      <w:r w:rsidRPr="00EB21CA">
        <w:t>1</w:t>
      </w:r>
      <w:r w:rsidR="00EB21CA" w:rsidRPr="00EB21CA">
        <w:t xml:space="preserve">. </w:t>
      </w:r>
      <w:r w:rsidRPr="00EB21CA">
        <w:t>Об ассортименте и о комплектации товаров, а также о возможности их приобретения в определенном месте или в течение определенного срока</w:t>
      </w:r>
      <w:r w:rsidR="00EB21CA" w:rsidRPr="00EB21CA">
        <w:t>;</w:t>
      </w:r>
    </w:p>
    <w:p w:rsidR="00EB21CA" w:rsidRDefault="00170637" w:rsidP="00EB21CA">
      <w:r w:rsidRPr="00EB21CA">
        <w:t>2</w:t>
      </w:r>
      <w:r w:rsidR="00EB21CA" w:rsidRPr="00EB21CA">
        <w:t xml:space="preserve">. </w:t>
      </w:r>
      <w:r w:rsidRPr="00EB21CA">
        <w:t>О предоставлении дополнительных прав или преимуществ приобретателю рекламируемого товара</w:t>
      </w:r>
      <w:r w:rsidR="00EB21CA" w:rsidRPr="00EB21CA">
        <w:t>;</w:t>
      </w:r>
    </w:p>
    <w:p w:rsidR="00EB21CA" w:rsidRDefault="00170637" w:rsidP="00EB21CA">
      <w:r w:rsidRPr="00EB21CA">
        <w:t>3</w:t>
      </w:r>
      <w:r w:rsidR="00EB21CA" w:rsidRPr="00EB21CA">
        <w:t xml:space="preserve">. </w:t>
      </w:r>
      <w:r w:rsidRPr="00EB21CA">
        <w:t>О правилах и сроках проведения стимулирующей лотереи, конкурса, игры или иного подобного мероприятия, в том числе о сроках окончания приема заявок на участие в нем, количестве призов или выигрышей по его результатам, сроках, месте и порядке их получения, а также об источнике информации о таком мероприятии</w:t>
      </w:r>
      <w:r w:rsidR="00EB21CA" w:rsidRPr="00EB21CA">
        <w:t>;</w:t>
      </w:r>
    </w:p>
    <w:p w:rsidR="00EB21CA" w:rsidRDefault="00170637" w:rsidP="00EB21CA">
      <w:r w:rsidRPr="00EB21CA">
        <w:t>4</w:t>
      </w:r>
      <w:r w:rsidR="00EB21CA" w:rsidRPr="00EB21CA">
        <w:t xml:space="preserve">. </w:t>
      </w:r>
      <w:r w:rsidRPr="00EB21CA">
        <w:t>О правилах и сроках проведения основанных на риске игр, пари, в том числе о количестве призов или выигрышей по результатам проведения основанных на риске игр, пари, сроках, месте и порядке получения призов или выигрышей по результатам проведения основанных на риске игр, пари, об их организаторе, а также об источнике информации об основанных на риске играх, пари</w:t>
      </w:r>
      <w:r w:rsidR="00EB21CA" w:rsidRPr="00EB21CA">
        <w:t>;</w:t>
      </w:r>
    </w:p>
    <w:p w:rsidR="00EB21CA" w:rsidRDefault="00170637" w:rsidP="00EB21CA">
      <w:r w:rsidRPr="00EB21CA">
        <w:t>5</w:t>
      </w:r>
      <w:r w:rsidR="00EB21CA" w:rsidRPr="00EB21CA">
        <w:t xml:space="preserve">. </w:t>
      </w:r>
      <w:r w:rsidRPr="00EB21CA">
        <w:t>Об источнике информации, подлежащей раскрытию в соответствии с федеральными законами</w:t>
      </w:r>
      <w:r w:rsidR="00EB21CA" w:rsidRPr="00EB21CA">
        <w:t>;</w:t>
      </w:r>
    </w:p>
    <w:p w:rsidR="00EB21CA" w:rsidRDefault="00170637" w:rsidP="00EB21CA">
      <w:r w:rsidRPr="00EB21CA">
        <w:t>6</w:t>
      </w:r>
      <w:r w:rsidR="00EB21CA" w:rsidRPr="00EB21CA">
        <w:t xml:space="preserve">. </w:t>
      </w:r>
      <w:r w:rsidRPr="00EB21CA">
        <w:t>О месте, в котором до заключения договора об оказании услуг заинтересованные лица могут ознакомиться с информацией, которая должна быть предоставлена таким лицам в соответствии федеральными законами или иными нормативными правовыми актами</w:t>
      </w:r>
      <w:r w:rsidR="00EB21CA" w:rsidRPr="00EB21CA">
        <w:t xml:space="preserve"> </w:t>
      </w:r>
      <w:r w:rsidRPr="00EB21CA">
        <w:t>Российской Федерации</w:t>
      </w:r>
      <w:r w:rsidR="00EB21CA" w:rsidRPr="00EB21CA">
        <w:t>.</w:t>
      </w:r>
    </w:p>
    <w:p w:rsidR="00EB21CA" w:rsidRDefault="00170637" w:rsidP="00EB21CA">
      <w:r w:rsidRPr="00EB21CA">
        <w:t>Вместо запрета на использование терминов в превосходной степени, в том числе путем употребления слов</w:t>
      </w:r>
      <w:r w:rsidR="00EB21CA">
        <w:t xml:space="preserve"> "</w:t>
      </w:r>
      <w:r w:rsidRPr="00EB21CA">
        <w:t>самый</w:t>
      </w:r>
      <w:r w:rsidR="00EB21CA">
        <w:t>", "</w:t>
      </w:r>
      <w:r w:rsidRPr="00EB21CA">
        <w:t>только</w:t>
      </w:r>
      <w:r w:rsidR="00EB21CA">
        <w:t>", "</w:t>
      </w:r>
      <w:r w:rsidRPr="00EB21CA">
        <w:t>лучший</w:t>
      </w:r>
      <w:r w:rsidR="00EB21CA">
        <w:t>", "</w:t>
      </w:r>
      <w:r w:rsidRPr="00EB21CA">
        <w:t>абсолютный</w:t>
      </w:r>
      <w:r w:rsidR="00EB21CA">
        <w:t>", "</w:t>
      </w:r>
      <w:r w:rsidRPr="00EB21CA">
        <w:t>единственный</w:t>
      </w:r>
      <w:r w:rsidR="00EB21CA">
        <w:t xml:space="preserve">" </w:t>
      </w:r>
      <w:r w:rsidRPr="00EB21CA">
        <w:t>и тому подобных, если их невозможно подтвердить документально, появился запрет на недостоверную информацию о преимуществах рекламируемого товара перед находящимися в обороте товарами, которые</w:t>
      </w:r>
      <w:r w:rsidR="00EB21CA" w:rsidRPr="00EB21CA">
        <w:t xml:space="preserve"> </w:t>
      </w:r>
      <w:r w:rsidRPr="00EB21CA">
        <w:t>произведены другими изготовителями или реализуются другими продавцами</w:t>
      </w:r>
      <w:r w:rsidR="00EB21CA" w:rsidRPr="00EB21CA">
        <w:t>.</w:t>
      </w:r>
    </w:p>
    <w:p w:rsidR="00EB21CA" w:rsidRDefault="00170637" w:rsidP="00EB21CA">
      <w:r w:rsidRPr="00EB21CA">
        <w:t>Новый Закон ввел довольно-таки длинный и, надо сказать, полный перечень товаров, запрещенных к рекламе</w:t>
      </w:r>
      <w:r w:rsidR="00EB21CA" w:rsidRPr="00EB21CA">
        <w:t>.</w:t>
      </w:r>
    </w:p>
    <w:p w:rsidR="00EB21CA" w:rsidRDefault="00170637" w:rsidP="00EB21CA">
      <w:r w:rsidRPr="00EB21CA">
        <w:t>Не допускается реклама</w:t>
      </w:r>
      <w:r w:rsidR="00EB21CA" w:rsidRPr="00EB21CA">
        <w:t>:</w:t>
      </w:r>
    </w:p>
    <w:p w:rsidR="00EB21CA" w:rsidRDefault="00170637" w:rsidP="00EB21CA">
      <w:r w:rsidRPr="00EB21CA">
        <w:t>1</w:t>
      </w:r>
      <w:r w:rsidR="00EB21CA" w:rsidRPr="00EB21CA">
        <w:t xml:space="preserve">. </w:t>
      </w:r>
      <w:r w:rsidRPr="00EB21CA">
        <w:t>Наркотических средств, психотропных веществ и их прекурсоров</w:t>
      </w:r>
      <w:r w:rsidR="00EB21CA" w:rsidRPr="00EB21CA">
        <w:t>;</w:t>
      </w:r>
    </w:p>
    <w:p w:rsidR="00EB21CA" w:rsidRDefault="00170637" w:rsidP="00EB21CA">
      <w:r w:rsidRPr="00EB21CA">
        <w:t>2</w:t>
      </w:r>
      <w:r w:rsidR="00EB21CA" w:rsidRPr="00EB21CA">
        <w:t xml:space="preserve">. </w:t>
      </w:r>
      <w:r w:rsidRPr="00EB21CA">
        <w:t>Взрывчатых веществ и материалов, за исключением пиротехнических</w:t>
      </w:r>
      <w:r w:rsidR="00EB21CA" w:rsidRPr="00EB21CA">
        <w:t xml:space="preserve"> </w:t>
      </w:r>
      <w:r w:rsidRPr="00EB21CA">
        <w:t>изделий</w:t>
      </w:r>
      <w:r w:rsidR="00EB21CA" w:rsidRPr="00EB21CA">
        <w:t>;</w:t>
      </w:r>
    </w:p>
    <w:p w:rsidR="00EB21CA" w:rsidRDefault="00170637" w:rsidP="00EB21CA">
      <w:r w:rsidRPr="00EB21CA">
        <w:t>3</w:t>
      </w:r>
      <w:r w:rsidR="00EB21CA" w:rsidRPr="00EB21CA">
        <w:t xml:space="preserve">. </w:t>
      </w:r>
      <w:r w:rsidRPr="00EB21CA">
        <w:t>Органов и</w:t>
      </w:r>
      <w:r w:rsidR="00EB21CA">
        <w:t xml:space="preserve"> (</w:t>
      </w:r>
      <w:r w:rsidRPr="00EB21CA">
        <w:t>или</w:t>
      </w:r>
      <w:r w:rsidR="00EB21CA" w:rsidRPr="00EB21CA">
        <w:t xml:space="preserve">) </w:t>
      </w:r>
      <w:r w:rsidRPr="00EB21CA">
        <w:t>тканей человека в качестве объектов купли-продажи</w:t>
      </w:r>
      <w:r w:rsidR="00EB21CA" w:rsidRPr="00EB21CA">
        <w:t>;</w:t>
      </w:r>
    </w:p>
    <w:p w:rsidR="00EB21CA" w:rsidRDefault="00170637" w:rsidP="00EB21CA">
      <w:r w:rsidRPr="00EB21CA">
        <w:t>4</w:t>
      </w:r>
      <w:r w:rsidR="00EB21CA" w:rsidRPr="00EB21CA">
        <w:t xml:space="preserve">. </w:t>
      </w:r>
      <w:r w:rsidRPr="00EB21CA">
        <w:t>Товаров,</w:t>
      </w:r>
      <w:r w:rsidR="00EB21CA" w:rsidRPr="00EB21CA">
        <w:t xml:space="preserve"> </w:t>
      </w:r>
      <w:r w:rsidRPr="00EB21CA">
        <w:t>подлежащих</w:t>
      </w:r>
      <w:r w:rsidR="00EB21CA" w:rsidRPr="00EB21CA">
        <w:t xml:space="preserve"> </w:t>
      </w:r>
      <w:r w:rsidRPr="00EB21CA">
        <w:t>государственной</w:t>
      </w:r>
      <w:r w:rsidR="00EB21CA" w:rsidRPr="00EB21CA">
        <w:t xml:space="preserve"> </w:t>
      </w:r>
      <w:r w:rsidRPr="00EB21CA">
        <w:t>регистрации, в случае отсутствия такой регистрации</w:t>
      </w:r>
      <w:r w:rsidR="00EB21CA" w:rsidRPr="00EB21CA">
        <w:t>;</w:t>
      </w:r>
    </w:p>
    <w:p w:rsidR="00EB21CA" w:rsidRDefault="00170637" w:rsidP="00EB21CA">
      <w:r w:rsidRPr="00EB21CA">
        <w:t>5</w:t>
      </w:r>
      <w:r w:rsidR="00EB21CA" w:rsidRPr="00EB21CA">
        <w:t xml:space="preserve">. </w:t>
      </w:r>
      <w:r w:rsidRPr="00EB21CA">
        <w:t>Товаров, подлежащих обязательной сертификации или иному обязательному подтверждению соответствия требованиям технических регламентов, в случае отсутствия такой сертификации или подтверждения такого соответствия</w:t>
      </w:r>
      <w:r w:rsidR="00EB21CA" w:rsidRPr="00EB21CA">
        <w:t>;</w:t>
      </w:r>
    </w:p>
    <w:p w:rsidR="00EB21CA" w:rsidRDefault="00170637" w:rsidP="00EB21CA">
      <w:r w:rsidRPr="00EB21CA">
        <w:t>6</w:t>
      </w:r>
      <w:r w:rsidR="00EB21CA" w:rsidRPr="00EB21CA">
        <w:t xml:space="preserve">. </w:t>
      </w:r>
      <w:r w:rsidRPr="00EB21CA">
        <w:t>Товаров, на производство и</w:t>
      </w:r>
      <w:r w:rsidR="00EB21CA">
        <w:t xml:space="preserve"> (</w:t>
      </w:r>
      <w:r w:rsidRPr="00EB21CA">
        <w:t>или</w:t>
      </w:r>
      <w:r w:rsidR="00EB21CA" w:rsidRPr="00EB21CA">
        <w:t xml:space="preserve">) </w:t>
      </w:r>
      <w:r w:rsidRPr="00EB21CA">
        <w:t>реализацию которых требуется получение лицензий или иных специальных разрешений, в случае отсутствия таких разрешений</w:t>
      </w:r>
      <w:r w:rsidR="00EB21CA" w:rsidRPr="00EB21CA">
        <w:t>.</w:t>
      </w:r>
    </w:p>
    <w:p w:rsidR="00EB21CA" w:rsidRDefault="00170637" w:rsidP="00EB21CA">
      <w:r w:rsidRPr="00EB21CA">
        <w:t>Таковы общие требования к производству и распространению рекламы по новому законодательству о рекламе</w:t>
      </w:r>
      <w:r w:rsidR="00EB21CA" w:rsidRPr="00EB21CA">
        <w:t>.</w:t>
      </w:r>
    </w:p>
    <w:p w:rsidR="00170637" w:rsidRPr="00EB21CA" w:rsidRDefault="008424E8" w:rsidP="008424E8">
      <w:pPr>
        <w:pStyle w:val="2"/>
      </w:pPr>
      <w:r>
        <w:br w:type="page"/>
      </w:r>
      <w:bookmarkStart w:id="4" w:name="_Toc253757335"/>
      <w:r w:rsidR="00170637" w:rsidRPr="00EB21CA">
        <w:t>Заключение</w:t>
      </w:r>
      <w:bookmarkEnd w:id="4"/>
    </w:p>
    <w:p w:rsidR="008424E8" w:rsidRDefault="008424E8" w:rsidP="00EB21CA"/>
    <w:p w:rsidR="00EB21CA" w:rsidRDefault="00170637" w:rsidP="00EB21CA">
      <w:r w:rsidRPr="00EB21CA">
        <w:t>В</w:t>
      </w:r>
      <w:r w:rsidR="00EB21CA" w:rsidRPr="00EB21CA">
        <w:t xml:space="preserve"> </w:t>
      </w:r>
      <w:r w:rsidRPr="00EB21CA">
        <w:t>наше время реклама превратилась в сложную систему, увеличилось число используемых рекламой средств воздействия на человека</w:t>
      </w:r>
      <w:r w:rsidR="00EB21CA" w:rsidRPr="00EB21CA">
        <w:t xml:space="preserve">: </w:t>
      </w:r>
      <w:r w:rsidRPr="00EB21CA">
        <w:t xml:space="preserve">радио, телевидение, компьютерные сети и </w:t>
      </w:r>
      <w:r w:rsidR="00EB21CA">
        <w:t>т.д.</w:t>
      </w:r>
      <w:r w:rsidR="00EB21CA" w:rsidRPr="00EB21CA">
        <w:t xml:space="preserve"> </w:t>
      </w:r>
      <w:r w:rsidRPr="00EB21CA">
        <w:t>Но, как и раньше, человечество по-прежнему делится на продавцов и покупателей</w:t>
      </w:r>
      <w:r w:rsidR="00EB21CA" w:rsidRPr="00EB21CA">
        <w:t xml:space="preserve">. </w:t>
      </w:r>
      <w:r w:rsidRPr="00EB21CA">
        <w:t>И, как вы сами догадались, в рекламе, прежде всего кровно заинтересован продавец</w:t>
      </w:r>
      <w:r w:rsidR="00EB21CA" w:rsidRPr="00EB21CA">
        <w:t xml:space="preserve">. </w:t>
      </w:r>
      <w:r w:rsidRPr="00EB21CA">
        <w:t>Другая сторона</w:t>
      </w:r>
      <w:r w:rsidR="00EB21CA" w:rsidRPr="00EB21CA">
        <w:t xml:space="preserve"> - </w:t>
      </w:r>
      <w:r w:rsidRPr="00EB21CA">
        <w:t>хочет она того или нет, вынуждена ежедневно потреблять рекламную продукцию в неограниченном количестве</w:t>
      </w:r>
      <w:r w:rsidR="00EB21CA" w:rsidRPr="00EB21CA">
        <w:t xml:space="preserve">. </w:t>
      </w:r>
      <w:r w:rsidRPr="00EB21CA">
        <w:t>В связи с возросшим влиянием рекламы на современного человека, изготовители, а также распространители рекламы должны осознавать свою степень социальной ответственности перед потребителем</w:t>
      </w:r>
      <w:r w:rsidR="00EB21CA" w:rsidRPr="00EB21CA">
        <w:t>.</w:t>
      </w:r>
    </w:p>
    <w:p w:rsidR="00EB21CA" w:rsidRDefault="00170637" w:rsidP="00EB21CA">
      <w:r w:rsidRPr="00EB21CA">
        <w:t>Реклама помимо всего этого, на мой взгляд, увеличивает и преступность, так как более бедные слои населения стремятся к более обеспеченной жизни, и тем самым они переступают границу закона, она действует как лозунг в преступной среде</w:t>
      </w:r>
      <w:r w:rsidR="00EB21CA" w:rsidRPr="00EB21CA">
        <w:t xml:space="preserve">. </w:t>
      </w:r>
      <w:r w:rsidRPr="00EB21CA">
        <w:t>Поэтому, закон</w:t>
      </w:r>
      <w:r w:rsidR="00EB21CA">
        <w:t xml:space="preserve"> "</w:t>
      </w:r>
      <w:r w:rsidRPr="00EB21CA">
        <w:t>О рекламе</w:t>
      </w:r>
      <w:r w:rsidR="00EB21CA">
        <w:t xml:space="preserve">" </w:t>
      </w:r>
      <w:r w:rsidRPr="00EB21CA">
        <w:t>должен развиваться вместе с развитием рекламных технологий</w:t>
      </w:r>
      <w:r w:rsidR="00EB21CA" w:rsidRPr="00EB21CA">
        <w:t>.</w:t>
      </w:r>
    </w:p>
    <w:p w:rsidR="00EB21CA" w:rsidRDefault="00170637" w:rsidP="00EB21CA">
      <w:r w:rsidRPr="00EB21CA">
        <w:t>Мне действительно было интересно рассмотреть тему</w:t>
      </w:r>
      <w:r w:rsidR="00EB21CA" w:rsidRPr="00EB21CA">
        <w:t>:</w:t>
      </w:r>
      <w:r w:rsidR="00EB21CA">
        <w:t xml:space="preserve"> "</w:t>
      </w:r>
      <w:r w:rsidRPr="00EB21CA">
        <w:t>Правовое регулирование рекламной деятельности</w:t>
      </w:r>
      <w:r w:rsidR="00EB21CA">
        <w:t xml:space="preserve">", </w:t>
      </w:r>
      <w:r w:rsidRPr="00EB21CA">
        <w:t>я сделал для себя определенные выводы в границе законодательства и простого потребителя рекламы</w:t>
      </w:r>
      <w:r w:rsidR="00EB21CA" w:rsidRPr="00EB21CA">
        <w:t>.</w:t>
      </w:r>
    </w:p>
    <w:p w:rsidR="00EB21CA" w:rsidRDefault="00170637" w:rsidP="00EB21CA">
      <w:r w:rsidRPr="00EB21CA">
        <w:t>Применение нового закона мы ощущаем ежедневно, например</w:t>
      </w:r>
      <w:r w:rsidR="00EB21CA" w:rsidRPr="00EB21CA">
        <w:t xml:space="preserve">: </w:t>
      </w:r>
      <w:r w:rsidRPr="00EB21CA">
        <w:t>исчезла в дневное время реклама алкогольной и табачной продукции, исчезла с центральных каналов реклама в дни траура</w:t>
      </w:r>
      <w:r w:rsidR="00EB21CA" w:rsidRPr="00EB21CA">
        <w:t>.</w:t>
      </w:r>
    </w:p>
    <w:p w:rsidR="00EB21CA" w:rsidRDefault="00170637" w:rsidP="00EB21CA">
      <w:r w:rsidRPr="00EB21CA">
        <w:t>Будем надеяться, что закон</w:t>
      </w:r>
      <w:r w:rsidR="00EB21CA">
        <w:t xml:space="preserve"> "</w:t>
      </w:r>
      <w:r w:rsidRPr="00EB21CA">
        <w:t>О рекламе</w:t>
      </w:r>
      <w:r w:rsidR="00EB21CA">
        <w:t xml:space="preserve">" </w:t>
      </w:r>
      <w:r w:rsidRPr="00EB21CA">
        <w:t>будет и в дальнейшем совершенствоваться, чтобы оградить потребителей от негативного воздействия рекламы</w:t>
      </w:r>
      <w:r w:rsidR="00EB21CA" w:rsidRPr="00EB21CA">
        <w:t>.</w:t>
      </w:r>
    </w:p>
    <w:p w:rsidR="00EB21CA" w:rsidRPr="00EB21CA" w:rsidRDefault="008424E8" w:rsidP="008424E8">
      <w:pPr>
        <w:pStyle w:val="2"/>
      </w:pPr>
      <w:r>
        <w:br w:type="page"/>
      </w:r>
      <w:bookmarkStart w:id="5" w:name="_Toc253757336"/>
      <w:r w:rsidR="00170637" w:rsidRPr="00EB21CA">
        <w:t>Библиография</w:t>
      </w:r>
      <w:bookmarkEnd w:id="5"/>
    </w:p>
    <w:p w:rsidR="008424E8" w:rsidRDefault="008424E8" w:rsidP="00EB21CA"/>
    <w:p w:rsidR="00EB21CA" w:rsidRDefault="00170637" w:rsidP="008424E8">
      <w:pPr>
        <w:ind w:firstLine="0"/>
      </w:pPr>
      <w:r w:rsidRPr="00EB21CA">
        <w:t>1</w:t>
      </w:r>
      <w:r w:rsidR="00EB21CA" w:rsidRPr="00EB21CA">
        <w:t xml:space="preserve">. </w:t>
      </w:r>
      <w:r w:rsidRPr="00EB21CA">
        <w:t>Нормативно-правовые акты</w:t>
      </w:r>
      <w:r w:rsidR="00EB21CA" w:rsidRPr="00EB21CA">
        <w:t>:</w:t>
      </w:r>
    </w:p>
    <w:p w:rsidR="00EB21CA" w:rsidRDefault="00EB21CA" w:rsidP="008424E8">
      <w:pPr>
        <w:ind w:firstLine="0"/>
      </w:pPr>
      <w:r>
        <w:t>1.1</w:t>
      </w:r>
      <w:r w:rsidR="00170637" w:rsidRPr="00EB21CA">
        <w:t xml:space="preserve"> Конституция РФ \\ СПС</w:t>
      </w:r>
      <w:r>
        <w:t xml:space="preserve"> "</w:t>
      </w:r>
      <w:r w:rsidR="00170637" w:rsidRPr="00EB21CA">
        <w:t>Гарант</w:t>
      </w:r>
      <w:r>
        <w:t>"</w:t>
      </w:r>
    </w:p>
    <w:p w:rsidR="00EB21CA" w:rsidRDefault="00EB21CA" w:rsidP="008424E8">
      <w:pPr>
        <w:ind w:firstLine="0"/>
      </w:pPr>
      <w:r>
        <w:t>1.2</w:t>
      </w:r>
      <w:r w:rsidR="00170637" w:rsidRPr="00EB21CA">
        <w:t xml:space="preserve"> Федеральный закон от 13 марта 2006</w:t>
      </w:r>
      <w:r>
        <w:t xml:space="preserve"> </w:t>
      </w:r>
      <w:r w:rsidR="00170637" w:rsidRPr="00EB21CA">
        <w:t>г</w:t>
      </w:r>
      <w:r w:rsidRPr="00EB21CA">
        <w:t xml:space="preserve">. </w:t>
      </w:r>
      <w:r w:rsidR="00170637" w:rsidRPr="00EB21CA">
        <w:t>N</w:t>
      </w:r>
      <w:r>
        <w:t xml:space="preserve"> </w:t>
      </w:r>
      <w:r w:rsidR="00170637" w:rsidRPr="00EB21CA">
        <w:t>38-ФЗ</w:t>
      </w:r>
      <w:r>
        <w:t xml:space="preserve"> "</w:t>
      </w:r>
      <w:r w:rsidR="00170637" w:rsidRPr="00EB21CA">
        <w:t>О рекламе</w:t>
      </w:r>
      <w:r>
        <w:t>" (</w:t>
      </w:r>
      <w:r w:rsidR="00170637" w:rsidRPr="00EB21CA">
        <w:t>с изм</w:t>
      </w:r>
      <w:r w:rsidRPr="00EB21CA">
        <w:t xml:space="preserve">. </w:t>
      </w:r>
      <w:r w:rsidR="00170637" w:rsidRPr="00EB21CA">
        <w:t>и доп</w:t>
      </w:r>
      <w:r w:rsidRPr="00EB21CA">
        <w:t xml:space="preserve">. </w:t>
      </w:r>
      <w:r w:rsidR="00170637" w:rsidRPr="00EB21CA">
        <w:t>от 18 декабря 2006 г</w:t>
      </w:r>
      <w:r>
        <w:t>.,</w:t>
      </w:r>
      <w:r w:rsidR="00170637" w:rsidRPr="00EB21CA">
        <w:t xml:space="preserve"> 9 февраля 2007 г</w:t>
      </w:r>
      <w:r w:rsidRPr="00EB21CA">
        <w:t xml:space="preserve">) </w:t>
      </w:r>
      <w:r w:rsidR="00170637" w:rsidRPr="00EB21CA">
        <w:t>\\ СПС</w:t>
      </w:r>
      <w:r>
        <w:t xml:space="preserve"> "</w:t>
      </w:r>
      <w:r w:rsidR="00170637" w:rsidRPr="00EB21CA">
        <w:t>Гарант</w:t>
      </w:r>
      <w:r>
        <w:t>"</w:t>
      </w:r>
    </w:p>
    <w:p w:rsidR="00EB21CA" w:rsidRDefault="00EB21CA" w:rsidP="008424E8">
      <w:pPr>
        <w:ind w:firstLine="0"/>
      </w:pPr>
      <w:r>
        <w:t>1.3</w:t>
      </w:r>
      <w:r w:rsidR="00170637" w:rsidRPr="00EB21CA">
        <w:t xml:space="preserve"> Федеральный закон от 18 июля 1995 г</w:t>
      </w:r>
      <w:r w:rsidRPr="00EB21CA">
        <w:t xml:space="preserve">. </w:t>
      </w:r>
      <w:r w:rsidR="00170637" w:rsidRPr="00EB21CA">
        <w:t>N 108-ФЗ</w:t>
      </w:r>
      <w:r>
        <w:t xml:space="preserve"> "</w:t>
      </w:r>
      <w:r w:rsidR="00170637" w:rsidRPr="00EB21CA">
        <w:t>О рекламе</w:t>
      </w:r>
      <w:r>
        <w:t>" (</w:t>
      </w:r>
      <w:r w:rsidR="00170637" w:rsidRPr="00EB21CA">
        <w:t>с изм</w:t>
      </w:r>
      <w:r w:rsidRPr="00EB21CA">
        <w:t xml:space="preserve">. </w:t>
      </w:r>
      <w:r w:rsidR="00170637" w:rsidRPr="00EB21CA">
        <w:t>и доп</w:t>
      </w:r>
      <w:r w:rsidRPr="00EB21CA">
        <w:t xml:space="preserve">. </w:t>
      </w:r>
      <w:r w:rsidR="00170637" w:rsidRPr="00EB21CA">
        <w:t>от 18 июня, 14, 30 декабря 2001 г</w:t>
      </w:r>
      <w:r w:rsidRPr="00EB21CA">
        <w:t>., 20</w:t>
      </w:r>
      <w:r w:rsidR="00170637" w:rsidRPr="00EB21CA">
        <w:t>, 22 августа, 2 ноября 2004 г</w:t>
      </w:r>
      <w:r>
        <w:t>.,</w:t>
      </w:r>
      <w:r w:rsidR="00170637" w:rsidRPr="00EB21CA">
        <w:t xml:space="preserve"> 9 мая, 21 июля 2005 г</w:t>
      </w:r>
      <w:r w:rsidRPr="00EB21CA">
        <w:t>)</w:t>
      </w:r>
      <w:r>
        <w:t xml:space="preserve"> (</w:t>
      </w:r>
      <w:r w:rsidR="00170637" w:rsidRPr="00EB21CA">
        <w:t>утратил силу</w:t>
      </w:r>
      <w:r w:rsidRPr="00EB21CA">
        <w:t xml:space="preserve">) </w:t>
      </w:r>
      <w:r w:rsidR="00170637" w:rsidRPr="00EB21CA">
        <w:t>\\ СПС</w:t>
      </w:r>
      <w:r>
        <w:t xml:space="preserve"> "</w:t>
      </w:r>
      <w:r w:rsidR="00170637" w:rsidRPr="00EB21CA">
        <w:t>Гарант</w:t>
      </w:r>
      <w:r>
        <w:t>"</w:t>
      </w:r>
    </w:p>
    <w:p w:rsidR="00EB21CA" w:rsidRDefault="00170637" w:rsidP="008424E8">
      <w:pPr>
        <w:ind w:firstLine="0"/>
      </w:pPr>
      <w:r w:rsidRPr="00EB21CA">
        <w:t>2</w:t>
      </w:r>
      <w:r w:rsidR="00EB21CA" w:rsidRPr="00EB21CA">
        <w:t xml:space="preserve">. </w:t>
      </w:r>
      <w:r w:rsidRPr="00EB21CA">
        <w:t>Литература</w:t>
      </w:r>
      <w:r w:rsidR="00EB21CA" w:rsidRPr="00EB21CA">
        <w:t>:</w:t>
      </w:r>
    </w:p>
    <w:p w:rsidR="00EB21CA" w:rsidRDefault="00EB21CA" w:rsidP="008424E8">
      <w:pPr>
        <w:ind w:firstLine="0"/>
      </w:pPr>
      <w:r>
        <w:t>2.1</w:t>
      </w:r>
      <w:r w:rsidR="00170637" w:rsidRPr="00EB21CA">
        <w:t xml:space="preserve"> Комментарий к новому закону</w:t>
      </w:r>
      <w:r>
        <w:t xml:space="preserve"> "</w:t>
      </w:r>
      <w:r w:rsidR="00170637" w:rsidRPr="00EB21CA">
        <w:t>О рекламе</w:t>
      </w:r>
      <w:r>
        <w:t xml:space="preserve">" </w:t>
      </w:r>
      <w:r w:rsidR="00170637" w:rsidRPr="00EB21CA">
        <w:t>/ В</w:t>
      </w:r>
      <w:r>
        <w:t xml:space="preserve">.Р. </w:t>
      </w:r>
      <w:r w:rsidR="00170637" w:rsidRPr="00EB21CA">
        <w:t>Дворецкий</w:t>
      </w:r>
      <w:r w:rsidRPr="00EB21CA">
        <w:t xml:space="preserve"> - </w:t>
      </w:r>
      <w:r w:rsidR="00170637" w:rsidRPr="00EB21CA">
        <w:t>Гросс-Медиа</w:t>
      </w:r>
      <w:r w:rsidRPr="00EB21CA">
        <w:t xml:space="preserve"> </w:t>
      </w:r>
      <w:r w:rsidR="00170637" w:rsidRPr="00EB21CA">
        <w:t>2006</w:t>
      </w:r>
      <w:r w:rsidRPr="00EB21CA">
        <w:t>.</w:t>
      </w:r>
    </w:p>
    <w:p w:rsidR="00EB21CA" w:rsidRDefault="00EB21CA" w:rsidP="008424E8">
      <w:pPr>
        <w:ind w:firstLine="0"/>
      </w:pPr>
      <w:r>
        <w:t>2.2</w:t>
      </w:r>
      <w:r w:rsidR="00170637" w:rsidRPr="00EB21CA">
        <w:t xml:space="preserve"> Ларионов А</w:t>
      </w:r>
      <w:r>
        <w:t xml:space="preserve">.В., </w:t>
      </w:r>
      <w:r w:rsidR="00170637" w:rsidRPr="00EB21CA">
        <w:t>Ларионова В</w:t>
      </w:r>
      <w:r>
        <w:t xml:space="preserve">.А. </w:t>
      </w:r>
      <w:r w:rsidR="00170637" w:rsidRPr="00EB21CA">
        <w:t>Комментарий к Федеральному закону от 18 июля 1995</w:t>
      </w:r>
      <w:r>
        <w:t xml:space="preserve"> </w:t>
      </w:r>
      <w:r w:rsidR="00170637" w:rsidRPr="00EB21CA">
        <w:t>г</w:t>
      </w:r>
      <w:r w:rsidRPr="00EB21CA">
        <w:t xml:space="preserve">. </w:t>
      </w:r>
      <w:r w:rsidR="00170637" w:rsidRPr="00EB21CA">
        <w:t>N</w:t>
      </w:r>
      <w:r>
        <w:t xml:space="preserve"> </w:t>
      </w:r>
      <w:r w:rsidR="00170637" w:rsidRPr="00EB21CA">
        <w:t>108-ФЗ</w:t>
      </w:r>
      <w:r>
        <w:t xml:space="preserve"> "</w:t>
      </w:r>
      <w:r w:rsidR="00170637" w:rsidRPr="00EB21CA">
        <w:t>О рекламе</w:t>
      </w:r>
      <w:r>
        <w:t xml:space="preserve">". </w:t>
      </w:r>
      <w:r w:rsidRPr="00EB21CA">
        <w:t>-</w:t>
      </w:r>
      <w:r>
        <w:t xml:space="preserve"> </w:t>
      </w:r>
      <w:r w:rsidR="00170637" w:rsidRPr="00EB21CA">
        <w:t>Система ГАРАНТ, 2006 г</w:t>
      </w:r>
      <w:r w:rsidRPr="00EB21CA">
        <w:t>.</w:t>
      </w:r>
    </w:p>
    <w:p w:rsidR="00170637" w:rsidRPr="00EB21CA" w:rsidRDefault="00170637" w:rsidP="00EB21CA">
      <w:bookmarkStart w:id="6" w:name="_GoBack"/>
      <w:bookmarkEnd w:id="6"/>
    </w:p>
    <w:sectPr w:rsidR="00170637" w:rsidRPr="00EB21CA" w:rsidSect="00EB21CA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9DE" w:rsidRDefault="008D09DE">
      <w:r>
        <w:separator/>
      </w:r>
    </w:p>
  </w:endnote>
  <w:endnote w:type="continuationSeparator" w:id="0">
    <w:p w:rsidR="008D09DE" w:rsidRDefault="008D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1CA" w:rsidRDefault="00EB21CA" w:rsidP="00170637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9DE" w:rsidRDefault="008D09DE">
      <w:r>
        <w:separator/>
      </w:r>
    </w:p>
  </w:footnote>
  <w:footnote w:type="continuationSeparator" w:id="0">
    <w:p w:rsidR="008D09DE" w:rsidRDefault="008D09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1CA" w:rsidRDefault="009021F6" w:rsidP="00EB21CA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EB21CA" w:rsidRDefault="00EB21CA" w:rsidP="00EB21CA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9E0CA6"/>
    <w:multiLevelType w:val="hybridMultilevel"/>
    <w:tmpl w:val="5858A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0637"/>
    <w:rsid w:val="00110F3D"/>
    <w:rsid w:val="001619BA"/>
    <w:rsid w:val="00170637"/>
    <w:rsid w:val="003146CD"/>
    <w:rsid w:val="00371C34"/>
    <w:rsid w:val="0051746F"/>
    <w:rsid w:val="00754321"/>
    <w:rsid w:val="008424E8"/>
    <w:rsid w:val="00884FCE"/>
    <w:rsid w:val="008D09DE"/>
    <w:rsid w:val="009021F6"/>
    <w:rsid w:val="009735BC"/>
    <w:rsid w:val="009D5EB2"/>
    <w:rsid w:val="00EB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6863E8-E4EF-429D-80EC-8522FF988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B21C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B21C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B21C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EB21C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B21C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B21C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B21C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B21C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B21C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EB21CA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paragraph" w:styleId="11">
    <w:name w:val="toc 1"/>
    <w:basedOn w:val="a2"/>
    <w:next w:val="a2"/>
    <w:autoRedefine/>
    <w:uiPriority w:val="99"/>
    <w:semiHidden/>
    <w:rsid w:val="00EB21CA"/>
    <w:pPr>
      <w:tabs>
        <w:tab w:val="right" w:leader="dot" w:pos="1400"/>
      </w:tabs>
      <w:ind w:firstLine="0"/>
    </w:pPr>
  </w:style>
  <w:style w:type="paragraph" w:styleId="a8">
    <w:name w:val="footer"/>
    <w:basedOn w:val="a2"/>
    <w:link w:val="a9"/>
    <w:uiPriority w:val="99"/>
    <w:semiHidden/>
    <w:rsid w:val="00EB21CA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link w:val="ab"/>
    <w:uiPriority w:val="99"/>
    <w:semiHidden/>
    <w:locked/>
    <w:rsid w:val="00EB21CA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EB21CA"/>
  </w:style>
  <w:style w:type="table" w:styleId="-1">
    <w:name w:val="Table Web 1"/>
    <w:basedOn w:val="a4"/>
    <w:uiPriority w:val="99"/>
    <w:rsid w:val="00EB21C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d"/>
    <w:link w:val="aa"/>
    <w:uiPriority w:val="99"/>
    <w:rsid w:val="00EB21C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EB21CA"/>
    <w:rPr>
      <w:vertAlign w:val="superscript"/>
    </w:rPr>
  </w:style>
  <w:style w:type="paragraph" w:styleId="ad">
    <w:name w:val="Body Text"/>
    <w:basedOn w:val="a2"/>
    <w:link w:val="af"/>
    <w:uiPriority w:val="99"/>
    <w:rsid w:val="00EB21CA"/>
    <w:pPr>
      <w:ind w:firstLine="0"/>
    </w:pPr>
  </w:style>
  <w:style w:type="character" w:customStyle="1" w:styleId="af">
    <w:name w:val="Основной текст Знак"/>
    <w:link w:val="ad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EB21C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EB21CA"/>
    <w:rPr>
      <w:color w:val="0000FF"/>
      <w:u w:val="single"/>
    </w:rPr>
  </w:style>
  <w:style w:type="paragraph" w:customStyle="1" w:styleId="21">
    <w:name w:val="Заголовок 2 дипл"/>
    <w:basedOn w:val="a2"/>
    <w:next w:val="a6"/>
    <w:uiPriority w:val="99"/>
    <w:rsid w:val="00EB21C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2"/>
    <w:uiPriority w:val="99"/>
    <w:locked/>
    <w:rsid w:val="00EB21C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2"/>
    <w:uiPriority w:val="99"/>
    <w:rsid w:val="00EB21CA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EB21CA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EB21C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B21CA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EB21CA"/>
    <w:rPr>
      <w:sz w:val="28"/>
      <w:szCs w:val="28"/>
    </w:rPr>
  </w:style>
  <w:style w:type="paragraph" w:styleId="af6">
    <w:name w:val="Normal (Web)"/>
    <w:basedOn w:val="a2"/>
    <w:uiPriority w:val="99"/>
    <w:rsid w:val="00EB21CA"/>
    <w:pPr>
      <w:spacing w:before="100" w:beforeAutospacing="1" w:after="100" w:afterAutospacing="1"/>
    </w:pPr>
    <w:rPr>
      <w:lang w:val="uk-UA" w:eastAsia="uk-UA"/>
    </w:rPr>
  </w:style>
  <w:style w:type="paragraph" w:styleId="22">
    <w:name w:val="toc 2"/>
    <w:basedOn w:val="a2"/>
    <w:next w:val="a2"/>
    <w:autoRedefine/>
    <w:uiPriority w:val="99"/>
    <w:semiHidden/>
    <w:rsid w:val="00EB21C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B21C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B21C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B21CA"/>
    <w:pPr>
      <w:ind w:left="958"/>
    </w:pPr>
  </w:style>
  <w:style w:type="paragraph" w:styleId="23">
    <w:name w:val="Body Text Indent 2"/>
    <w:basedOn w:val="a2"/>
    <w:link w:val="24"/>
    <w:uiPriority w:val="99"/>
    <w:rsid w:val="00EB21CA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EB21C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EB21C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EB21C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B21CA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B21CA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EB21CA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EB21CA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EB21C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B21CA"/>
    <w:rPr>
      <w:i/>
      <w:iCs/>
    </w:rPr>
  </w:style>
  <w:style w:type="paragraph" w:customStyle="1" w:styleId="af9">
    <w:name w:val="ТАБЛИЦА"/>
    <w:next w:val="a2"/>
    <w:autoRedefine/>
    <w:uiPriority w:val="99"/>
    <w:rsid w:val="00EB21CA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EB21CA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EB21CA"/>
  </w:style>
  <w:style w:type="table" w:customStyle="1" w:styleId="14">
    <w:name w:val="Стиль таблицы1"/>
    <w:uiPriority w:val="99"/>
    <w:rsid w:val="00EB21C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EB21CA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EB21CA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EB21CA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EB21CA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EB21C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4256</Words>
  <Characters>24263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Хоум</Company>
  <LinksUpToDate>false</LinksUpToDate>
  <CharactersWithSpaces>28463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Илья пророк</dc:creator>
  <cp:keywords/>
  <dc:description/>
  <cp:lastModifiedBy>admin</cp:lastModifiedBy>
  <cp:revision>2</cp:revision>
  <dcterms:created xsi:type="dcterms:W3CDTF">2014-03-06T12:30:00Z</dcterms:created>
  <dcterms:modified xsi:type="dcterms:W3CDTF">2014-03-06T12:30:00Z</dcterms:modified>
</cp:coreProperties>
</file>