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82C" w:rsidRPr="006A46AE" w:rsidRDefault="00614726">
      <w:r w:rsidRPr="006A46AE">
        <w:t xml:space="preserve">  </w:t>
      </w:r>
    </w:p>
    <w:p w:rsidR="00614726" w:rsidRPr="006A46AE" w:rsidRDefault="00614726"/>
    <w:p w:rsidR="00614726" w:rsidRPr="00A440AA" w:rsidRDefault="00614726" w:rsidP="00614726">
      <w:pPr>
        <w:jc w:val="center"/>
        <w:rPr>
          <w:sz w:val="32"/>
          <w:szCs w:val="32"/>
        </w:rPr>
      </w:pPr>
      <w:r w:rsidRPr="00A440AA">
        <w:rPr>
          <w:sz w:val="32"/>
          <w:szCs w:val="32"/>
        </w:rPr>
        <w:t>Государственное образовательное учреждение высшего Профессионального образования</w:t>
      </w:r>
    </w:p>
    <w:p w:rsidR="00614726" w:rsidRPr="00A440AA" w:rsidRDefault="00C533D4" w:rsidP="00614726">
      <w:pPr>
        <w:jc w:val="center"/>
        <w:rPr>
          <w:sz w:val="32"/>
          <w:szCs w:val="32"/>
        </w:rPr>
      </w:pPr>
      <w:r w:rsidRPr="00A440AA">
        <w:rPr>
          <w:sz w:val="32"/>
          <w:szCs w:val="32"/>
        </w:rPr>
        <w:t>«</w:t>
      </w:r>
      <w:r w:rsidR="00614726" w:rsidRPr="00A440AA">
        <w:rPr>
          <w:sz w:val="32"/>
          <w:szCs w:val="32"/>
        </w:rPr>
        <w:t>ИРКУТСКИЙ ГОСУДАРСТВЕННЫЙ УНИВЕРСИТЕТ</w:t>
      </w:r>
      <w:r w:rsidRPr="00A440AA">
        <w:rPr>
          <w:sz w:val="32"/>
          <w:szCs w:val="32"/>
        </w:rPr>
        <w:t>»</w:t>
      </w:r>
    </w:p>
    <w:p w:rsidR="00614726" w:rsidRPr="00A440AA" w:rsidRDefault="00614726" w:rsidP="00614726">
      <w:pPr>
        <w:jc w:val="center"/>
        <w:rPr>
          <w:sz w:val="32"/>
          <w:szCs w:val="32"/>
        </w:rPr>
      </w:pPr>
    </w:p>
    <w:p w:rsidR="00614726" w:rsidRPr="00A440AA" w:rsidRDefault="00614726" w:rsidP="00614726">
      <w:pPr>
        <w:jc w:val="right"/>
        <w:rPr>
          <w:sz w:val="32"/>
          <w:szCs w:val="32"/>
        </w:rPr>
      </w:pPr>
      <w:r w:rsidRPr="00A440AA">
        <w:rPr>
          <w:sz w:val="32"/>
          <w:szCs w:val="32"/>
        </w:rPr>
        <w:t>УТВЕРЖДЕНО</w:t>
      </w:r>
    </w:p>
    <w:p w:rsidR="00614726" w:rsidRPr="00A440AA" w:rsidRDefault="00614726" w:rsidP="00614726">
      <w:pPr>
        <w:rPr>
          <w:sz w:val="32"/>
          <w:szCs w:val="32"/>
        </w:rPr>
      </w:pPr>
      <w:r w:rsidRPr="00A440AA">
        <w:rPr>
          <w:sz w:val="32"/>
          <w:szCs w:val="32"/>
        </w:rPr>
        <w:t xml:space="preserve">                                                                               Ученым советом ИГУ</w:t>
      </w:r>
    </w:p>
    <w:p w:rsidR="00614726" w:rsidRPr="00A440AA" w:rsidRDefault="00614726" w:rsidP="00614726">
      <w:pPr>
        <w:jc w:val="right"/>
        <w:rPr>
          <w:sz w:val="32"/>
          <w:szCs w:val="32"/>
        </w:rPr>
      </w:pPr>
      <w:r w:rsidRPr="00A440AA">
        <w:rPr>
          <w:sz w:val="32"/>
          <w:szCs w:val="32"/>
        </w:rPr>
        <w:t>Председатель, ректор ИГУ, профессор</w:t>
      </w:r>
    </w:p>
    <w:p w:rsidR="00614726" w:rsidRPr="00A440AA" w:rsidRDefault="00614726" w:rsidP="00614726">
      <w:pPr>
        <w:jc w:val="right"/>
        <w:rPr>
          <w:sz w:val="32"/>
          <w:szCs w:val="32"/>
        </w:rPr>
      </w:pPr>
      <w:r w:rsidRPr="00A440AA">
        <w:rPr>
          <w:sz w:val="32"/>
          <w:szCs w:val="32"/>
        </w:rPr>
        <w:t>___________А.И.Смирнов</w:t>
      </w:r>
    </w:p>
    <w:p w:rsidR="00CA48F2" w:rsidRPr="00A440AA" w:rsidRDefault="00614726" w:rsidP="00614726">
      <w:pPr>
        <w:jc w:val="right"/>
        <w:rPr>
          <w:sz w:val="32"/>
          <w:szCs w:val="32"/>
        </w:rPr>
      </w:pPr>
      <w:r w:rsidRPr="00A440AA">
        <w:rPr>
          <w:sz w:val="32"/>
          <w:szCs w:val="32"/>
        </w:rPr>
        <w:t>Протокол №______от_________</w:t>
      </w:r>
    </w:p>
    <w:p w:rsidR="00CA48F2" w:rsidRPr="00A440AA" w:rsidRDefault="00CA48F2" w:rsidP="00614726">
      <w:pPr>
        <w:jc w:val="right"/>
        <w:rPr>
          <w:sz w:val="32"/>
          <w:szCs w:val="32"/>
        </w:rPr>
      </w:pPr>
    </w:p>
    <w:p w:rsidR="00CA48F2" w:rsidRPr="00A440AA" w:rsidRDefault="00CA48F2" w:rsidP="00614726">
      <w:pPr>
        <w:jc w:val="right"/>
        <w:rPr>
          <w:sz w:val="32"/>
          <w:szCs w:val="32"/>
        </w:rPr>
      </w:pPr>
    </w:p>
    <w:p w:rsidR="00CA48F2" w:rsidRPr="00A440AA" w:rsidRDefault="00CA48F2" w:rsidP="00614726">
      <w:pPr>
        <w:jc w:val="right"/>
        <w:rPr>
          <w:sz w:val="32"/>
          <w:szCs w:val="32"/>
        </w:rPr>
      </w:pPr>
    </w:p>
    <w:p w:rsidR="00CA48F2" w:rsidRPr="00A440AA" w:rsidRDefault="00CA48F2" w:rsidP="00614726">
      <w:pPr>
        <w:jc w:val="right"/>
        <w:rPr>
          <w:sz w:val="32"/>
          <w:szCs w:val="32"/>
        </w:rPr>
      </w:pPr>
    </w:p>
    <w:p w:rsidR="00CA48F2" w:rsidRPr="00A440AA" w:rsidRDefault="00CA48F2" w:rsidP="00614726">
      <w:pPr>
        <w:jc w:val="right"/>
        <w:rPr>
          <w:sz w:val="32"/>
          <w:szCs w:val="32"/>
        </w:rPr>
      </w:pPr>
    </w:p>
    <w:p w:rsidR="00980E4F" w:rsidRPr="00A440AA" w:rsidRDefault="00980E4F" w:rsidP="00980E4F">
      <w:pPr>
        <w:jc w:val="center"/>
        <w:rPr>
          <w:b/>
          <w:sz w:val="28"/>
          <w:szCs w:val="28"/>
        </w:rPr>
      </w:pPr>
      <w:r w:rsidRPr="00A440AA">
        <w:rPr>
          <w:b/>
          <w:sz w:val="28"/>
          <w:szCs w:val="28"/>
        </w:rPr>
        <w:t>СПРАВКА</w:t>
      </w:r>
    </w:p>
    <w:p w:rsidR="00980E4F" w:rsidRPr="00A440AA" w:rsidRDefault="00980E4F" w:rsidP="00980E4F">
      <w:pPr>
        <w:jc w:val="center"/>
        <w:rPr>
          <w:b/>
          <w:sz w:val="28"/>
          <w:szCs w:val="28"/>
        </w:rPr>
      </w:pPr>
      <w:r w:rsidRPr="00A440AA">
        <w:rPr>
          <w:b/>
          <w:sz w:val="28"/>
          <w:szCs w:val="28"/>
        </w:rPr>
        <w:t xml:space="preserve">САМООБСЛЕДОВАНИЯ </w:t>
      </w:r>
    </w:p>
    <w:p w:rsidR="00980E4F" w:rsidRPr="00A440AA" w:rsidRDefault="00980E4F" w:rsidP="00980E4F">
      <w:pPr>
        <w:jc w:val="center"/>
        <w:rPr>
          <w:sz w:val="28"/>
          <w:szCs w:val="28"/>
        </w:rPr>
      </w:pPr>
      <w:r w:rsidRPr="00A440AA">
        <w:rPr>
          <w:sz w:val="28"/>
          <w:szCs w:val="28"/>
        </w:rPr>
        <w:t xml:space="preserve"> ПРОФЕССИОНАЛЬНОЙ ОБРАЗОВАТЕЛЬНОЙ ПРОГРАММЫ</w:t>
      </w:r>
    </w:p>
    <w:p w:rsidR="00980E4F" w:rsidRPr="00A440AA" w:rsidRDefault="00980E4F" w:rsidP="00980E4F">
      <w:pPr>
        <w:jc w:val="center"/>
        <w:rPr>
          <w:sz w:val="28"/>
          <w:szCs w:val="28"/>
        </w:rPr>
      </w:pPr>
    </w:p>
    <w:p w:rsidR="00980E4F" w:rsidRPr="00A440AA" w:rsidRDefault="00980E4F" w:rsidP="00980E4F">
      <w:pPr>
        <w:jc w:val="center"/>
        <w:rPr>
          <w:b/>
          <w:sz w:val="36"/>
          <w:szCs w:val="36"/>
        </w:rPr>
      </w:pPr>
      <w:r w:rsidRPr="00A440AA">
        <w:rPr>
          <w:b/>
          <w:sz w:val="36"/>
          <w:szCs w:val="36"/>
        </w:rPr>
        <w:t>080500</w:t>
      </w:r>
      <w:r w:rsidR="00BB64E8" w:rsidRPr="00A440AA">
        <w:rPr>
          <w:b/>
          <w:sz w:val="36"/>
          <w:szCs w:val="36"/>
        </w:rPr>
        <w:t>.68 (521500)</w:t>
      </w:r>
      <w:r w:rsidRPr="00A440AA">
        <w:rPr>
          <w:b/>
          <w:sz w:val="36"/>
          <w:szCs w:val="36"/>
        </w:rPr>
        <w:t xml:space="preserve"> «Менеджмент» </w:t>
      </w:r>
    </w:p>
    <w:p w:rsidR="00980E4F" w:rsidRPr="00A440AA" w:rsidRDefault="00B00289" w:rsidP="00980E4F">
      <w:pPr>
        <w:jc w:val="center"/>
        <w:rPr>
          <w:sz w:val="28"/>
          <w:szCs w:val="28"/>
        </w:rPr>
      </w:pPr>
      <w:r w:rsidRPr="00A440AA">
        <w:rPr>
          <w:sz w:val="28"/>
          <w:szCs w:val="28"/>
        </w:rPr>
        <w:t xml:space="preserve"> </w:t>
      </w:r>
      <w:r w:rsidR="00980E4F" w:rsidRPr="00A440AA">
        <w:rPr>
          <w:sz w:val="28"/>
          <w:szCs w:val="28"/>
        </w:rPr>
        <w:t>(</w:t>
      </w:r>
      <w:r w:rsidR="00BB64E8" w:rsidRPr="00A440AA">
        <w:rPr>
          <w:sz w:val="28"/>
          <w:szCs w:val="28"/>
        </w:rPr>
        <w:t>магистратура</w:t>
      </w:r>
      <w:r w:rsidR="00980E4F" w:rsidRPr="00A440AA">
        <w:rPr>
          <w:sz w:val="28"/>
          <w:szCs w:val="28"/>
        </w:rPr>
        <w:t>)</w:t>
      </w:r>
    </w:p>
    <w:p w:rsidR="00980E4F" w:rsidRPr="00A440AA" w:rsidRDefault="00980E4F" w:rsidP="00980E4F">
      <w:pPr>
        <w:jc w:val="center"/>
        <w:rPr>
          <w:sz w:val="28"/>
          <w:szCs w:val="28"/>
        </w:rPr>
      </w:pPr>
    </w:p>
    <w:p w:rsidR="00980E4F" w:rsidRPr="00A440AA" w:rsidRDefault="00980E4F" w:rsidP="00980E4F">
      <w:pPr>
        <w:jc w:val="center"/>
        <w:rPr>
          <w:sz w:val="28"/>
          <w:szCs w:val="28"/>
        </w:rPr>
      </w:pPr>
    </w:p>
    <w:p w:rsidR="00980E4F" w:rsidRPr="00A440AA" w:rsidRDefault="00980E4F" w:rsidP="00980E4F">
      <w:pPr>
        <w:jc w:val="center"/>
        <w:rPr>
          <w:sz w:val="28"/>
          <w:szCs w:val="28"/>
        </w:rPr>
      </w:pPr>
    </w:p>
    <w:p w:rsidR="00980E4F" w:rsidRPr="00A440AA" w:rsidRDefault="00980E4F" w:rsidP="00980E4F">
      <w:pPr>
        <w:jc w:val="center"/>
        <w:rPr>
          <w:sz w:val="28"/>
          <w:szCs w:val="28"/>
        </w:rPr>
      </w:pPr>
    </w:p>
    <w:p w:rsidR="00605157" w:rsidRPr="00A440AA" w:rsidRDefault="00605157">
      <w:pPr>
        <w:rPr>
          <w:sz w:val="32"/>
          <w:szCs w:val="32"/>
        </w:rPr>
      </w:pPr>
    </w:p>
    <w:p w:rsidR="00605157" w:rsidRPr="00A440AA" w:rsidRDefault="00605157">
      <w:pPr>
        <w:rPr>
          <w:sz w:val="32"/>
          <w:szCs w:val="32"/>
        </w:rPr>
      </w:pPr>
    </w:p>
    <w:p w:rsidR="00605157" w:rsidRPr="00A440AA" w:rsidRDefault="00605157" w:rsidP="00CA48F2">
      <w:pPr>
        <w:jc w:val="both"/>
        <w:rPr>
          <w:sz w:val="32"/>
          <w:szCs w:val="32"/>
        </w:rPr>
      </w:pPr>
    </w:p>
    <w:p w:rsidR="00605157" w:rsidRPr="00A440AA" w:rsidRDefault="00605157">
      <w:pPr>
        <w:rPr>
          <w:sz w:val="32"/>
          <w:szCs w:val="32"/>
        </w:rPr>
      </w:pPr>
    </w:p>
    <w:p w:rsidR="00605157" w:rsidRPr="00A440AA" w:rsidRDefault="00605157">
      <w:pPr>
        <w:rPr>
          <w:sz w:val="32"/>
          <w:szCs w:val="32"/>
        </w:rPr>
      </w:pPr>
    </w:p>
    <w:p w:rsidR="00605157" w:rsidRPr="00A440AA" w:rsidRDefault="00605157">
      <w:pPr>
        <w:rPr>
          <w:sz w:val="32"/>
          <w:szCs w:val="32"/>
        </w:rPr>
      </w:pPr>
    </w:p>
    <w:p w:rsidR="00605157" w:rsidRPr="00A440AA" w:rsidRDefault="00605157">
      <w:pPr>
        <w:rPr>
          <w:sz w:val="32"/>
          <w:szCs w:val="32"/>
        </w:rPr>
      </w:pPr>
    </w:p>
    <w:p w:rsidR="00605157" w:rsidRPr="00A440AA" w:rsidRDefault="00605157">
      <w:pPr>
        <w:rPr>
          <w:sz w:val="32"/>
          <w:szCs w:val="32"/>
        </w:rPr>
      </w:pPr>
    </w:p>
    <w:p w:rsidR="00605157" w:rsidRPr="00A440AA" w:rsidRDefault="00605157">
      <w:pPr>
        <w:rPr>
          <w:sz w:val="32"/>
          <w:szCs w:val="32"/>
        </w:rPr>
      </w:pPr>
    </w:p>
    <w:p w:rsidR="00605157" w:rsidRPr="00A440AA" w:rsidRDefault="00605157">
      <w:pPr>
        <w:rPr>
          <w:sz w:val="32"/>
          <w:szCs w:val="32"/>
        </w:rPr>
      </w:pPr>
    </w:p>
    <w:p w:rsidR="00605157" w:rsidRPr="00A440AA" w:rsidRDefault="00605157">
      <w:pPr>
        <w:rPr>
          <w:sz w:val="32"/>
          <w:szCs w:val="32"/>
        </w:rPr>
      </w:pPr>
    </w:p>
    <w:p w:rsidR="00605157" w:rsidRPr="00A440AA" w:rsidRDefault="00CA48F2" w:rsidP="00CA48F2">
      <w:pPr>
        <w:rPr>
          <w:sz w:val="32"/>
          <w:szCs w:val="32"/>
        </w:rPr>
      </w:pPr>
      <w:r w:rsidRPr="00A440AA">
        <w:rPr>
          <w:sz w:val="32"/>
          <w:szCs w:val="32"/>
        </w:rPr>
        <w:t xml:space="preserve">                                            </w:t>
      </w:r>
      <w:r w:rsidR="00605157" w:rsidRPr="00A440AA">
        <w:rPr>
          <w:sz w:val="32"/>
          <w:szCs w:val="32"/>
        </w:rPr>
        <w:t>Иркутск 2010</w:t>
      </w:r>
    </w:p>
    <w:p w:rsidR="00F65CC2" w:rsidRPr="00A440AA" w:rsidRDefault="00F65CC2" w:rsidP="00CA48F2">
      <w:pPr>
        <w:rPr>
          <w:sz w:val="32"/>
          <w:szCs w:val="32"/>
        </w:rPr>
      </w:pPr>
    </w:p>
    <w:p w:rsidR="00AA1727" w:rsidRPr="00A440AA" w:rsidRDefault="00AA1727" w:rsidP="00AA1727">
      <w:pPr>
        <w:pStyle w:val="3"/>
        <w:jc w:val="center"/>
      </w:pPr>
      <w:r w:rsidRPr="00A440AA">
        <w:t>СОДЕРЖАНИЕ</w:t>
      </w:r>
    </w:p>
    <w:tbl>
      <w:tblPr>
        <w:tblW w:w="9941" w:type="dxa"/>
        <w:tblBorders>
          <w:bottom w:val="dotted" w:sz="4" w:space="0" w:color="auto"/>
          <w:insideH w:val="dotted" w:sz="4" w:space="0" w:color="auto"/>
        </w:tblBorders>
        <w:tblLayout w:type="fixed"/>
        <w:tblLook w:val="0000" w:firstRow="0" w:lastRow="0" w:firstColumn="0" w:lastColumn="0" w:noHBand="0" w:noVBand="0"/>
      </w:tblPr>
      <w:tblGrid>
        <w:gridCol w:w="1008"/>
        <w:gridCol w:w="8119"/>
        <w:gridCol w:w="814"/>
      </w:tblGrid>
      <w:tr w:rsidR="00AA1727" w:rsidRPr="00A440AA">
        <w:trPr>
          <w:trHeight w:val="260"/>
        </w:trPr>
        <w:tc>
          <w:tcPr>
            <w:tcW w:w="1008" w:type="dxa"/>
            <w:tcBorders>
              <w:top w:val="nil"/>
              <w:bottom w:val="nil"/>
            </w:tcBorders>
          </w:tcPr>
          <w:p w:rsidR="00AA1727" w:rsidRPr="00A440AA" w:rsidRDefault="00AA1727" w:rsidP="002907FC">
            <w:pPr>
              <w:jc w:val="both"/>
              <w:rPr>
                <w:sz w:val="28"/>
                <w:szCs w:val="28"/>
              </w:rPr>
            </w:pPr>
          </w:p>
        </w:tc>
        <w:tc>
          <w:tcPr>
            <w:tcW w:w="8119" w:type="dxa"/>
          </w:tcPr>
          <w:p w:rsidR="00AA1727" w:rsidRPr="000067B7" w:rsidRDefault="00AA1727" w:rsidP="002907FC">
            <w:pPr>
              <w:jc w:val="both"/>
              <w:rPr>
                <w:sz w:val="28"/>
                <w:szCs w:val="28"/>
              </w:rPr>
            </w:pPr>
            <w:r w:rsidRPr="00A440AA">
              <w:rPr>
                <w:sz w:val="28"/>
                <w:szCs w:val="28"/>
              </w:rPr>
              <w:t>Введение</w:t>
            </w:r>
          </w:p>
        </w:tc>
        <w:tc>
          <w:tcPr>
            <w:tcW w:w="814" w:type="dxa"/>
            <w:tcBorders>
              <w:top w:val="nil"/>
              <w:bottom w:val="nil"/>
            </w:tcBorders>
            <w:vAlign w:val="center"/>
          </w:tcPr>
          <w:p w:rsidR="00AA1727" w:rsidRPr="00A440AA" w:rsidRDefault="00AA1727" w:rsidP="00B00289">
            <w:pPr>
              <w:jc w:val="center"/>
            </w:pPr>
            <w:r w:rsidRPr="00A440AA">
              <w:t>Стр.</w:t>
            </w:r>
          </w:p>
        </w:tc>
      </w:tr>
      <w:tr w:rsidR="00AA1727" w:rsidRPr="00A440AA">
        <w:trPr>
          <w:trHeight w:val="161"/>
        </w:trPr>
        <w:tc>
          <w:tcPr>
            <w:tcW w:w="1008" w:type="dxa"/>
            <w:tcBorders>
              <w:top w:val="nil"/>
              <w:bottom w:val="nil"/>
            </w:tcBorders>
          </w:tcPr>
          <w:p w:rsidR="00AA1727" w:rsidRPr="00A440AA" w:rsidRDefault="00AA1727" w:rsidP="002907FC">
            <w:pPr>
              <w:jc w:val="both"/>
              <w:rPr>
                <w:b/>
                <w:sz w:val="28"/>
                <w:szCs w:val="28"/>
              </w:rPr>
            </w:pPr>
            <w:r w:rsidRPr="00A440AA">
              <w:rPr>
                <w:b/>
                <w:sz w:val="28"/>
                <w:szCs w:val="28"/>
                <w:lang w:val="en-US"/>
              </w:rPr>
              <w:t>I</w:t>
            </w:r>
            <w:r w:rsidRPr="00A440AA">
              <w:rPr>
                <w:b/>
                <w:sz w:val="28"/>
                <w:szCs w:val="28"/>
              </w:rPr>
              <w:t>.</w:t>
            </w:r>
          </w:p>
        </w:tc>
        <w:tc>
          <w:tcPr>
            <w:tcW w:w="8119" w:type="dxa"/>
          </w:tcPr>
          <w:p w:rsidR="00AA1727" w:rsidRPr="00A440AA" w:rsidRDefault="00AA1727" w:rsidP="002907FC">
            <w:pPr>
              <w:jc w:val="both"/>
              <w:rPr>
                <w:b/>
                <w:sz w:val="28"/>
                <w:szCs w:val="28"/>
              </w:rPr>
            </w:pPr>
            <w:r w:rsidRPr="00A440AA">
              <w:rPr>
                <w:b/>
                <w:bCs/>
                <w:color w:val="000000"/>
                <w:spacing w:val="-1"/>
                <w:sz w:val="28"/>
                <w:szCs w:val="28"/>
              </w:rPr>
              <w:t>Организационно-правовое обеспечение образователь</w:t>
            </w:r>
            <w:r w:rsidRPr="00A440AA">
              <w:rPr>
                <w:b/>
                <w:bCs/>
                <w:color w:val="000000"/>
                <w:spacing w:val="1"/>
                <w:sz w:val="28"/>
                <w:szCs w:val="28"/>
              </w:rPr>
              <w:t>ной деятельности</w:t>
            </w:r>
          </w:p>
        </w:tc>
        <w:tc>
          <w:tcPr>
            <w:tcW w:w="814" w:type="dxa"/>
            <w:tcBorders>
              <w:top w:val="nil"/>
              <w:bottom w:val="nil"/>
            </w:tcBorders>
            <w:vAlign w:val="center"/>
          </w:tcPr>
          <w:p w:rsidR="00AA1727" w:rsidRPr="00A440AA" w:rsidRDefault="00B00289" w:rsidP="00B00289">
            <w:pPr>
              <w:jc w:val="center"/>
              <w:rPr>
                <w:sz w:val="28"/>
              </w:rPr>
            </w:pPr>
            <w:r w:rsidRPr="00A440AA">
              <w:rPr>
                <w:sz w:val="28"/>
              </w:rPr>
              <w:t>3</w:t>
            </w:r>
          </w:p>
        </w:tc>
      </w:tr>
      <w:tr w:rsidR="00AA1727" w:rsidRPr="00A440AA">
        <w:trPr>
          <w:trHeight w:val="102"/>
        </w:trPr>
        <w:tc>
          <w:tcPr>
            <w:tcW w:w="1008" w:type="dxa"/>
            <w:tcBorders>
              <w:top w:val="nil"/>
              <w:bottom w:val="nil"/>
            </w:tcBorders>
          </w:tcPr>
          <w:p w:rsidR="00AA1727" w:rsidRPr="00A440AA" w:rsidRDefault="00AA1727" w:rsidP="002907FC">
            <w:pPr>
              <w:jc w:val="both"/>
              <w:rPr>
                <w:b/>
                <w:sz w:val="28"/>
                <w:szCs w:val="28"/>
              </w:rPr>
            </w:pPr>
            <w:r w:rsidRPr="00A440AA">
              <w:rPr>
                <w:b/>
                <w:sz w:val="28"/>
                <w:szCs w:val="28"/>
                <w:lang w:val="en-US"/>
              </w:rPr>
              <w:t>II</w:t>
            </w:r>
            <w:r w:rsidRPr="00A440AA">
              <w:rPr>
                <w:b/>
                <w:sz w:val="28"/>
                <w:szCs w:val="28"/>
              </w:rPr>
              <w:t>.</w:t>
            </w:r>
          </w:p>
        </w:tc>
        <w:tc>
          <w:tcPr>
            <w:tcW w:w="8119" w:type="dxa"/>
          </w:tcPr>
          <w:p w:rsidR="007367BE" w:rsidRPr="00A440AA" w:rsidRDefault="007367BE" w:rsidP="007367BE">
            <w:pPr>
              <w:jc w:val="both"/>
              <w:rPr>
                <w:b/>
                <w:bCs/>
                <w:color w:val="000000"/>
                <w:sz w:val="28"/>
                <w:szCs w:val="28"/>
              </w:rPr>
            </w:pPr>
            <w:r w:rsidRPr="00A440AA">
              <w:rPr>
                <w:b/>
                <w:bCs/>
                <w:color w:val="000000"/>
                <w:sz w:val="28"/>
                <w:szCs w:val="28"/>
              </w:rPr>
              <w:t xml:space="preserve">Структура подготовки </w:t>
            </w:r>
            <w:r w:rsidR="00D360D9" w:rsidRPr="00A440AA">
              <w:rPr>
                <w:b/>
                <w:bCs/>
                <w:color w:val="000000"/>
                <w:sz w:val="28"/>
                <w:szCs w:val="28"/>
              </w:rPr>
              <w:t>магистров</w:t>
            </w:r>
          </w:p>
          <w:p w:rsidR="00AA1727" w:rsidRPr="00A440AA" w:rsidRDefault="00AA1727" w:rsidP="007367BE">
            <w:pPr>
              <w:jc w:val="both"/>
              <w:rPr>
                <w:b/>
                <w:sz w:val="10"/>
                <w:szCs w:val="10"/>
              </w:rPr>
            </w:pPr>
          </w:p>
        </w:tc>
        <w:tc>
          <w:tcPr>
            <w:tcW w:w="814" w:type="dxa"/>
            <w:tcBorders>
              <w:top w:val="nil"/>
              <w:bottom w:val="nil"/>
            </w:tcBorders>
            <w:vAlign w:val="center"/>
          </w:tcPr>
          <w:p w:rsidR="00AA1727" w:rsidRPr="00A440AA" w:rsidRDefault="00B00289" w:rsidP="00B00289">
            <w:pPr>
              <w:jc w:val="center"/>
              <w:rPr>
                <w:sz w:val="28"/>
              </w:rPr>
            </w:pPr>
            <w:r w:rsidRPr="00A440AA">
              <w:rPr>
                <w:sz w:val="28"/>
              </w:rPr>
              <w:t>4</w:t>
            </w:r>
          </w:p>
        </w:tc>
      </w:tr>
      <w:tr w:rsidR="00AA1727" w:rsidRPr="00A440AA">
        <w:trPr>
          <w:trHeight w:val="168"/>
        </w:trPr>
        <w:tc>
          <w:tcPr>
            <w:tcW w:w="1008" w:type="dxa"/>
            <w:tcBorders>
              <w:top w:val="nil"/>
              <w:bottom w:val="nil"/>
            </w:tcBorders>
          </w:tcPr>
          <w:p w:rsidR="00AA1727" w:rsidRPr="00A440AA" w:rsidRDefault="00AA1727" w:rsidP="002907FC">
            <w:pPr>
              <w:jc w:val="both"/>
              <w:rPr>
                <w:b/>
                <w:sz w:val="28"/>
                <w:szCs w:val="28"/>
              </w:rPr>
            </w:pPr>
            <w:r w:rsidRPr="00A440AA">
              <w:rPr>
                <w:b/>
                <w:sz w:val="28"/>
                <w:szCs w:val="28"/>
                <w:lang w:val="en-US"/>
              </w:rPr>
              <w:t>III</w:t>
            </w:r>
            <w:r w:rsidRPr="00A440AA">
              <w:rPr>
                <w:b/>
                <w:sz w:val="28"/>
                <w:szCs w:val="28"/>
              </w:rPr>
              <w:t>.</w:t>
            </w:r>
          </w:p>
        </w:tc>
        <w:tc>
          <w:tcPr>
            <w:tcW w:w="8119" w:type="dxa"/>
          </w:tcPr>
          <w:p w:rsidR="007367BE" w:rsidRPr="00A440AA" w:rsidRDefault="007367BE" w:rsidP="007367BE">
            <w:pPr>
              <w:jc w:val="both"/>
              <w:rPr>
                <w:b/>
                <w:bCs/>
                <w:color w:val="000000"/>
                <w:spacing w:val="-1"/>
                <w:sz w:val="28"/>
                <w:szCs w:val="28"/>
              </w:rPr>
            </w:pPr>
            <w:r w:rsidRPr="00A440AA">
              <w:rPr>
                <w:b/>
                <w:bCs/>
                <w:color w:val="000000"/>
                <w:spacing w:val="-1"/>
                <w:sz w:val="28"/>
                <w:szCs w:val="28"/>
              </w:rPr>
              <w:t>Содержание подготовки выпускников</w:t>
            </w:r>
          </w:p>
          <w:p w:rsidR="00AA1727" w:rsidRPr="00A440AA" w:rsidRDefault="00AA1727" w:rsidP="007367BE">
            <w:pPr>
              <w:jc w:val="both"/>
              <w:rPr>
                <w:b/>
                <w:sz w:val="10"/>
                <w:szCs w:val="10"/>
              </w:rPr>
            </w:pPr>
          </w:p>
        </w:tc>
        <w:tc>
          <w:tcPr>
            <w:tcW w:w="814" w:type="dxa"/>
            <w:tcBorders>
              <w:top w:val="nil"/>
              <w:bottom w:val="nil"/>
            </w:tcBorders>
            <w:vAlign w:val="center"/>
          </w:tcPr>
          <w:p w:rsidR="00AA1727" w:rsidRPr="00A440AA" w:rsidRDefault="005000CE" w:rsidP="00B00289">
            <w:pPr>
              <w:jc w:val="center"/>
              <w:rPr>
                <w:sz w:val="28"/>
              </w:rPr>
            </w:pPr>
            <w:r>
              <w:rPr>
                <w:sz w:val="28"/>
              </w:rPr>
              <w:t>4</w:t>
            </w:r>
          </w:p>
        </w:tc>
      </w:tr>
      <w:tr w:rsidR="00AA1727" w:rsidRPr="00A440AA">
        <w:trPr>
          <w:trHeight w:val="95"/>
        </w:trPr>
        <w:tc>
          <w:tcPr>
            <w:tcW w:w="1008" w:type="dxa"/>
            <w:tcBorders>
              <w:top w:val="nil"/>
              <w:bottom w:val="nil"/>
            </w:tcBorders>
          </w:tcPr>
          <w:p w:rsidR="00AA1727" w:rsidRPr="00A440AA" w:rsidRDefault="00AA1727" w:rsidP="002907FC">
            <w:pPr>
              <w:jc w:val="both"/>
              <w:rPr>
                <w:sz w:val="28"/>
                <w:szCs w:val="28"/>
                <w:lang w:val="en-US"/>
              </w:rPr>
            </w:pPr>
            <w:r w:rsidRPr="00A440AA">
              <w:rPr>
                <w:sz w:val="28"/>
                <w:szCs w:val="28"/>
                <w:lang w:val="en-US"/>
              </w:rPr>
              <w:t>I</w:t>
            </w:r>
            <w:r w:rsidR="007367BE" w:rsidRPr="00A440AA">
              <w:rPr>
                <w:sz w:val="28"/>
                <w:szCs w:val="28"/>
                <w:lang w:val="en-US"/>
              </w:rPr>
              <w:t>II</w:t>
            </w:r>
            <w:r w:rsidRPr="00A440AA">
              <w:rPr>
                <w:sz w:val="28"/>
                <w:szCs w:val="28"/>
                <w:lang w:val="en-US"/>
              </w:rPr>
              <w:t>.</w:t>
            </w:r>
            <w:r w:rsidR="007367BE" w:rsidRPr="00A440AA">
              <w:rPr>
                <w:sz w:val="28"/>
                <w:szCs w:val="28"/>
                <w:lang w:val="en-US"/>
              </w:rPr>
              <w:t>1</w:t>
            </w:r>
          </w:p>
        </w:tc>
        <w:tc>
          <w:tcPr>
            <w:tcW w:w="8119" w:type="dxa"/>
          </w:tcPr>
          <w:p w:rsidR="00AA1727" w:rsidRPr="00A440AA" w:rsidRDefault="007367BE" w:rsidP="007367BE">
            <w:pPr>
              <w:jc w:val="both"/>
              <w:rPr>
                <w:sz w:val="28"/>
                <w:szCs w:val="28"/>
              </w:rPr>
            </w:pPr>
            <w:r w:rsidRPr="00A440AA">
              <w:rPr>
                <w:sz w:val="28"/>
                <w:szCs w:val="28"/>
              </w:rPr>
              <w:t>Прием студентов</w:t>
            </w:r>
          </w:p>
          <w:p w:rsidR="007367BE" w:rsidRPr="00A440AA" w:rsidRDefault="007367BE" w:rsidP="007367BE">
            <w:pPr>
              <w:jc w:val="both"/>
              <w:rPr>
                <w:sz w:val="10"/>
                <w:szCs w:val="10"/>
              </w:rPr>
            </w:pPr>
          </w:p>
        </w:tc>
        <w:tc>
          <w:tcPr>
            <w:tcW w:w="814" w:type="dxa"/>
            <w:tcBorders>
              <w:top w:val="nil"/>
              <w:bottom w:val="nil"/>
            </w:tcBorders>
            <w:vAlign w:val="center"/>
          </w:tcPr>
          <w:p w:rsidR="00AA1727" w:rsidRPr="00A440AA" w:rsidRDefault="007F7E0B" w:rsidP="00B00289">
            <w:pPr>
              <w:jc w:val="center"/>
              <w:rPr>
                <w:sz w:val="28"/>
              </w:rPr>
            </w:pPr>
            <w:r>
              <w:rPr>
                <w:sz w:val="28"/>
              </w:rPr>
              <w:t>4</w:t>
            </w:r>
          </w:p>
        </w:tc>
      </w:tr>
      <w:tr w:rsidR="007367BE" w:rsidRPr="00A440AA">
        <w:trPr>
          <w:trHeight w:val="176"/>
        </w:trPr>
        <w:tc>
          <w:tcPr>
            <w:tcW w:w="1008" w:type="dxa"/>
            <w:tcBorders>
              <w:top w:val="nil"/>
              <w:bottom w:val="nil"/>
            </w:tcBorders>
          </w:tcPr>
          <w:p w:rsidR="007367BE" w:rsidRPr="00A440AA" w:rsidRDefault="007367BE" w:rsidP="001A3B71">
            <w:pPr>
              <w:jc w:val="both"/>
              <w:rPr>
                <w:sz w:val="28"/>
                <w:szCs w:val="28"/>
              </w:rPr>
            </w:pPr>
            <w:r w:rsidRPr="00A440AA">
              <w:rPr>
                <w:sz w:val="28"/>
                <w:szCs w:val="28"/>
                <w:lang w:val="en-US"/>
              </w:rPr>
              <w:t>III.</w:t>
            </w:r>
            <w:r w:rsidRPr="00A440AA">
              <w:rPr>
                <w:sz w:val="28"/>
                <w:szCs w:val="28"/>
              </w:rPr>
              <w:t>2.</w:t>
            </w:r>
          </w:p>
        </w:tc>
        <w:tc>
          <w:tcPr>
            <w:tcW w:w="8119" w:type="dxa"/>
          </w:tcPr>
          <w:p w:rsidR="007367BE" w:rsidRPr="00A440AA" w:rsidRDefault="007367BE" w:rsidP="001A3B71">
            <w:pPr>
              <w:jc w:val="both"/>
              <w:rPr>
                <w:color w:val="000000"/>
                <w:spacing w:val="-4"/>
                <w:sz w:val="28"/>
                <w:szCs w:val="28"/>
              </w:rPr>
            </w:pPr>
            <w:r w:rsidRPr="00A440AA">
              <w:rPr>
                <w:color w:val="000000"/>
                <w:spacing w:val="-2"/>
                <w:sz w:val="28"/>
                <w:szCs w:val="28"/>
              </w:rPr>
              <w:t>Организа</w:t>
            </w:r>
            <w:r w:rsidRPr="00A440AA">
              <w:rPr>
                <w:color w:val="000000"/>
                <w:spacing w:val="-4"/>
                <w:sz w:val="28"/>
                <w:szCs w:val="28"/>
              </w:rPr>
              <w:t>ция учебного процесса</w:t>
            </w:r>
          </w:p>
          <w:p w:rsidR="007367BE" w:rsidRPr="00A440AA" w:rsidRDefault="007367BE" w:rsidP="001A3B71">
            <w:pPr>
              <w:jc w:val="both"/>
              <w:rPr>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4</w:t>
            </w:r>
          </w:p>
        </w:tc>
      </w:tr>
      <w:tr w:rsidR="007367BE" w:rsidRPr="00A440AA">
        <w:trPr>
          <w:trHeight w:val="176"/>
        </w:trPr>
        <w:tc>
          <w:tcPr>
            <w:tcW w:w="1008" w:type="dxa"/>
            <w:tcBorders>
              <w:top w:val="nil"/>
              <w:bottom w:val="nil"/>
            </w:tcBorders>
          </w:tcPr>
          <w:p w:rsidR="007367BE" w:rsidRPr="00A440AA" w:rsidRDefault="007367BE" w:rsidP="001A3B71">
            <w:pPr>
              <w:jc w:val="both"/>
              <w:rPr>
                <w:sz w:val="28"/>
                <w:szCs w:val="28"/>
              </w:rPr>
            </w:pPr>
            <w:r w:rsidRPr="00A440AA">
              <w:rPr>
                <w:sz w:val="28"/>
                <w:szCs w:val="28"/>
                <w:lang w:val="en-US"/>
              </w:rPr>
              <w:t>III.</w:t>
            </w:r>
            <w:r w:rsidRPr="00A440AA">
              <w:rPr>
                <w:sz w:val="28"/>
                <w:szCs w:val="28"/>
              </w:rPr>
              <w:t>3</w:t>
            </w:r>
          </w:p>
        </w:tc>
        <w:tc>
          <w:tcPr>
            <w:tcW w:w="8119" w:type="dxa"/>
          </w:tcPr>
          <w:p w:rsidR="007367BE" w:rsidRPr="00A440AA" w:rsidRDefault="007367BE" w:rsidP="001A3B71">
            <w:pPr>
              <w:jc w:val="both"/>
              <w:rPr>
                <w:color w:val="000000"/>
                <w:spacing w:val="-5"/>
                <w:sz w:val="28"/>
                <w:szCs w:val="28"/>
              </w:rPr>
            </w:pPr>
            <w:r w:rsidRPr="00A440AA">
              <w:rPr>
                <w:color w:val="000000"/>
                <w:spacing w:val="-6"/>
                <w:sz w:val="28"/>
                <w:szCs w:val="28"/>
              </w:rPr>
              <w:t xml:space="preserve">Учебные планы и </w:t>
            </w:r>
            <w:r w:rsidRPr="00A440AA">
              <w:rPr>
                <w:color w:val="000000"/>
                <w:spacing w:val="-5"/>
                <w:sz w:val="28"/>
                <w:szCs w:val="28"/>
              </w:rPr>
              <w:t>учебно-методическ</w:t>
            </w:r>
            <w:r w:rsidR="00980E4F" w:rsidRPr="00A440AA">
              <w:rPr>
                <w:color w:val="000000"/>
                <w:spacing w:val="-5"/>
                <w:sz w:val="28"/>
                <w:szCs w:val="28"/>
              </w:rPr>
              <w:t>ая</w:t>
            </w:r>
            <w:r w:rsidRPr="00A440AA">
              <w:rPr>
                <w:color w:val="000000"/>
                <w:spacing w:val="-5"/>
                <w:sz w:val="28"/>
                <w:szCs w:val="28"/>
              </w:rPr>
              <w:t xml:space="preserve"> документация</w:t>
            </w:r>
          </w:p>
          <w:p w:rsidR="007367BE" w:rsidRPr="00A440AA" w:rsidRDefault="007367BE" w:rsidP="001A3B71">
            <w:pPr>
              <w:jc w:val="both"/>
              <w:rPr>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6</w:t>
            </w:r>
          </w:p>
        </w:tc>
      </w:tr>
      <w:tr w:rsidR="007367BE" w:rsidRPr="00A440AA">
        <w:trPr>
          <w:trHeight w:val="176"/>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III.</w:t>
            </w:r>
            <w:r w:rsidRPr="00A440AA">
              <w:rPr>
                <w:sz w:val="28"/>
                <w:szCs w:val="28"/>
              </w:rPr>
              <w:t>4.</w:t>
            </w:r>
          </w:p>
        </w:tc>
        <w:tc>
          <w:tcPr>
            <w:tcW w:w="8119" w:type="dxa"/>
          </w:tcPr>
          <w:p w:rsidR="007367BE" w:rsidRPr="00A440AA" w:rsidRDefault="007367BE" w:rsidP="001A3B71">
            <w:pPr>
              <w:jc w:val="both"/>
              <w:rPr>
                <w:color w:val="000000"/>
                <w:spacing w:val="-8"/>
                <w:sz w:val="28"/>
                <w:szCs w:val="28"/>
              </w:rPr>
            </w:pPr>
            <w:r w:rsidRPr="00A440AA">
              <w:rPr>
                <w:color w:val="000000"/>
                <w:spacing w:val="-1"/>
                <w:sz w:val="28"/>
                <w:szCs w:val="28"/>
              </w:rPr>
              <w:t>Контроль</w:t>
            </w:r>
            <w:r w:rsidRPr="00A440AA">
              <w:rPr>
                <w:color w:val="000000"/>
                <w:spacing w:val="-8"/>
                <w:sz w:val="28"/>
                <w:szCs w:val="28"/>
              </w:rPr>
              <w:t xml:space="preserve"> знаний</w:t>
            </w:r>
          </w:p>
          <w:p w:rsidR="007367BE" w:rsidRPr="00A440AA" w:rsidRDefault="007367BE" w:rsidP="001A3B71">
            <w:pPr>
              <w:jc w:val="both"/>
              <w:rPr>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6</w:t>
            </w:r>
          </w:p>
        </w:tc>
      </w:tr>
      <w:tr w:rsidR="007367BE" w:rsidRPr="00A440AA">
        <w:trPr>
          <w:trHeight w:val="176"/>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III.</w:t>
            </w:r>
            <w:r w:rsidRPr="00A440AA">
              <w:rPr>
                <w:sz w:val="28"/>
                <w:szCs w:val="28"/>
              </w:rPr>
              <w:t>5.</w:t>
            </w:r>
          </w:p>
        </w:tc>
        <w:tc>
          <w:tcPr>
            <w:tcW w:w="8119" w:type="dxa"/>
          </w:tcPr>
          <w:p w:rsidR="007367BE" w:rsidRPr="00A440AA" w:rsidRDefault="007367BE" w:rsidP="001A3B71">
            <w:pPr>
              <w:jc w:val="both"/>
              <w:rPr>
                <w:color w:val="000000"/>
                <w:spacing w:val="-1"/>
                <w:sz w:val="28"/>
                <w:szCs w:val="28"/>
              </w:rPr>
            </w:pPr>
            <w:r w:rsidRPr="00A440AA">
              <w:rPr>
                <w:color w:val="000000"/>
                <w:spacing w:val="-1"/>
                <w:sz w:val="28"/>
                <w:szCs w:val="28"/>
              </w:rPr>
              <w:t>Организация практик</w:t>
            </w:r>
          </w:p>
          <w:p w:rsidR="007367BE" w:rsidRPr="00A440AA" w:rsidRDefault="007367BE" w:rsidP="001A3B71">
            <w:pPr>
              <w:jc w:val="both"/>
              <w:rPr>
                <w:color w:val="000000"/>
                <w:spacing w:val="-1"/>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6</w:t>
            </w:r>
          </w:p>
        </w:tc>
      </w:tr>
      <w:tr w:rsidR="007367BE" w:rsidRPr="00A440AA">
        <w:trPr>
          <w:trHeight w:val="118"/>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III.</w:t>
            </w:r>
            <w:r w:rsidRPr="00A440AA">
              <w:rPr>
                <w:sz w:val="28"/>
                <w:szCs w:val="28"/>
              </w:rPr>
              <w:t>6.</w:t>
            </w:r>
          </w:p>
        </w:tc>
        <w:tc>
          <w:tcPr>
            <w:tcW w:w="8119" w:type="dxa"/>
          </w:tcPr>
          <w:p w:rsidR="007367BE" w:rsidRPr="00A440AA" w:rsidRDefault="007367BE" w:rsidP="002907FC">
            <w:pPr>
              <w:jc w:val="both"/>
              <w:rPr>
                <w:color w:val="000000"/>
                <w:sz w:val="28"/>
                <w:szCs w:val="28"/>
              </w:rPr>
            </w:pPr>
            <w:r w:rsidRPr="00A440AA">
              <w:rPr>
                <w:color w:val="000000"/>
                <w:sz w:val="28"/>
                <w:szCs w:val="28"/>
              </w:rPr>
              <w:t>Методическая работа: учебники и учебные пособия</w:t>
            </w:r>
          </w:p>
          <w:p w:rsidR="007367BE" w:rsidRPr="00A440AA" w:rsidRDefault="007367BE" w:rsidP="002907FC">
            <w:pPr>
              <w:jc w:val="both"/>
              <w:rPr>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6</w:t>
            </w:r>
          </w:p>
        </w:tc>
      </w:tr>
      <w:tr w:rsidR="007367BE" w:rsidRPr="00A440AA">
        <w:trPr>
          <w:trHeight w:val="118"/>
        </w:trPr>
        <w:tc>
          <w:tcPr>
            <w:tcW w:w="1008" w:type="dxa"/>
            <w:tcBorders>
              <w:top w:val="nil"/>
              <w:bottom w:val="nil"/>
            </w:tcBorders>
          </w:tcPr>
          <w:p w:rsidR="007367BE" w:rsidRPr="00A440AA" w:rsidRDefault="007367BE" w:rsidP="001A3B71">
            <w:pPr>
              <w:jc w:val="both"/>
              <w:rPr>
                <w:sz w:val="28"/>
                <w:szCs w:val="28"/>
              </w:rPr>
            </w:pPr>
            <w:r w:rsidRPr="00A440AA">
              <w:rPr>
                <w:sz w:val="28"/>
                <w:szCs w:val="28"/>
                <w:lang w:val="en-US"/>
              </w:rPr>
              <w:t>III</w:t>
            </w:r>
            <w:r w:rsidRPr="00A440AA">
              <w:rPr>
                <w:sz w:val="28"/>
                <w:szCs w:val="28"/>
              </w:rPr>
              <w:t>.7.</w:t>
            </w:r>
          </w:p>
        </w:tc>
        <w:tc>
          <w:tcPr>
            <w:tcW w:w="8119" w:type="dxa"/>
          </w:tcPr>
          <w:p w:rsidR="007367BE" w:rsidRPr="00A440AA" w:rsidRDefault="007367BE" w:rsidP="002907FC">
            <w:pPr>
              <w:jc w:val="both"/>
              <w:rPr>
                <w:color w:val="000000"/>
                <w:sz w:val="28"/>
                <w:szCs w:val="28"/>
              </w:rPr>
            </w:pPr>
            <w:r w:rsidRPr="00A440AA">
              <w:rPr>
                <w:color w:val="000000"/>
                <w:sz w:val="28"/>
                <w:szCs w:val="28"/>
              </w:rPr>
              <w:t>Аспирантура, докторантура</w:t>
            </w:r>
          </w:p>
          <w:p w:rsidR="007367BE" w:rsidRPr="00A440AA" w:rsidRDefault="007367BE" w:rsidP="002907FC">
            <w:pPr>
              <w:jc w:val="both"/>
              <w:rPr>
                <w:color w:val="000000"/>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7</w:t>
            </w:r>
          </w:p>
        </w:tc>
      </w:tr>
      <w:tr w:rsidR="007367BE" w:rsidRPr="00A440AA">
        <w:trPr>
          <w:trHeight w:val="383"/>
        </w:trPr>
        <w:tc>
          <w:tcPr>
            <w:tcW w:w="1008" w:type="dxa"/>
            <w:tcBorders>
              <w:top w:val="nil"/>
              <w:bottom w:val="nil"/>
            </w:tcBorders>
          </w:tcPr>
          <w:p w:rsidR="007367BE" w:rsidRPr="00A440AA" w:rsidRDefault="007367BE" w:rsidP="001A3B71">
            <w:pPr>
              <w:jc w:val="both"/>
              <w:rPr>
                <w:sz w:val="28"/>
                <w:szCs w:val="28"/>
              </w:rPr>
            </w:pPr>
            <w:r w:rsidRPr="00A440AA">
              <w:rPr>
                <w:sz w:val="28"/>
                <w:szCs w:val="28"/>
                <w:lang w:val="en-US"/>
              </w:rPr>
              <w:t>III</w:t>
            </w:r>
            <w:r w:rsidRPr="00A440AA">
              <w:rPr>
                <w:sz w:val="28"/>
                <w:szCs w:val="28"/>
              </w:rPr>
              <w:t>.8.</w:t>
            </w:r>
          </w:p>
        </w:tc>
        <w:tc>
          <w:tcPr>
            <w:tcW w:w="8119" w:type="dxa"/>
          </w:tcPr>
          <w:p w:rsidR="007367BE" w:rsidRPr="00A440AA" w:rsidRDefault="007367BE" w:rsidP="007367BE">
            <w:pPr>
              <w:jc w:val="both"/>
              <w:rPr>
                <w:color w:val="000000"/>
                <w:spacing w:val="-5"/>
                <w:sz w:val="28"/>
                <w:szCs w:val="28"/>
              </w:rPr>
            </w:pPr>
            <w:r w:rsidRPr="00A440AA">
              <w:rPr>
                <w:color w:val="000000"/>
                <w:spacing w:val="-5"/>
                <w:sz w:val="28"/>
                <w:szCs w:val="28"/>
              </w:rPr>
              <w:t>Научно-исследовательская деятельность</w:t>
            </w:r>
          </w:p>
          <w:p w:rsidR="007367BE" w:rsidRPr="00A440AA" w:rsidRDefault="007367BE" w:rsidP="002907FC">
            <w:pPr>
              <w:jc w:val="both"/>
              <w:rPr>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7</w:t>
            </w:r>
          </w:p>
        </w:tc>
      </w:tr>
      <w:tr w:rsidR="007367BE" w:rsidRPr="00A440AA">
        <w:trPr>
          <w:trHeight w:val="383"/>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III</w:t>
            </w:r>
            <w:r w:rsidRPr="00A440AA">
              <w:rPr>
                <w:sz w:val="28"/>
                <w:szCs w:val="28"/>
              </w:rPr>
              <w:t>.9</w:t>
            </w:r>
          </w:p>
        </w:tc>
        <w:tc>
          <w:tcPr>
            <w:tcW w:w="8119" w:type="dxa"/>
          </w:tcPr>
          <w:p w:rsidR="007367BE" w:rsidRPr="00A440AA" w:rsidRDefault="007367BE" w:rsidP="002907FC">
            <w:pPr>
              <w:jc w:val="both"/>
              <w:rPr>
                <w:color w:val="000000"/>
                <w:sz w:val="28"/>
                <w:szCs w:val="28"/>
              </w:rPr>
            </w:pPr>
            <w:r w:rsidRPr="00A440AA">
              <w:rPr>
                <w:color w:val="000000"/>
                <w:sz w:val="28"/>
                <w:szCs w:val="28"/>
              </w:rPr>
              <w:t>Воспитательная работа</w:t>
            </w:r>
          </w:p>
          <w:p w:rsidR="00010B63" w:rsidRPr="00A440AA" w:rsidRDefault="00010B63" w:rsidP="002907FC">
            <w:pPr>
              <w:jc w:val="both"/>
              <w:rPr>
                <w:color w:val="000000"/>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10</w:t>
            </w:r>
          </w:p>
        </w:tc>
      </w:tr>
      <w:tr w:rsidR="007367BE" w:rsidRPr="00A440AA">
        <w:trPr>
          <w:trHeight w:val="280"/>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III</w:t>
            </w:r>
            <w:r w:rsidRPr="00A440AA">
              <w:rPr>
                <w:sz w:val="28"/>
                <w:szCs w:val="28"/>
              </w:rPr>
              <w:t>.10</w:t>
            </w:r>
          </w:p>
        </w:tc>
        <w:tc>
          <w:tcPr>
            <w:tcW w:w="8119" w:type="dxa"/>
          </w:tcPr>
          <w:p w:rsidR="007367BE" w:rsidRPr="00A440AA" w:rsidRDefault="007367BE" w:rsidP="002907FC">
            <w:pPr>
              <w:jc w:val="both"/>
              <w:rPr>
                <w:color w:val="000000"/>
                <w:sz w:val="28"/>
                <w:szCs w:val="28"/>
              </w:rPr>
            </w:pPr>
            <w:r w:rsidRPr="00A440AA">
              <w:rPr>
                <w:color w:val="000000"/>
                <w:sz w:val="28"/>
                <w:szCs w:val="28"/>
              </w:rPr>
              <w:t>Инновационные методы обучения</w:t>
            </w:r>
          </w:p>
          <w:p w:rsidR="00010B63" w:rsidRPr="00A440AA" w:rsidRDefault="00010B63" w:rsidP="002907FC">
            <w:pPr>
              <w:jc w:val="both"/>
              <w:rPr>
                <w:color w:val="000000"/>
                <w:sz w:val="10"/>
                <w:szCs w:val="10"/>
              </w:rPr>
            </w:pPr>
          </w:p>
        </w:tc>
        <w:tc>
          <w:tcPr>
            <w:tcW w:w="814" w:type="dxa"/>
            <w:tcBorders>
              <w:top w:val="nil"/>
              <w:bottom w:val="nil"/>
            </w:tcBorders>
            <w:vAlign w:val="center"/>
          </w:tcPr>
          <w:p w:rsidR="007367BE" w:rsidRPr="00A440AA" w:rsidRDefault="007F7E0B" w:rsidP="00B00289">
            <w:pPr>
              <w:jc w:val="center"/>
              <w:rPr>
                <w:sz w:val="28"/>
              </w:rPr>
            </w:pPr>
            <w:r>
              <w:rPr>
                <w:sz w:val="28"/>
              </w:rPr>
              <w:t>11</w:t>
            </w:r>
          </w:p>
        </w:tc>
      </w:tr>
      <w:tr w:rsidR="007367BE" w:rsidRPr="00A440AA">
        <w:trPr>
          <w:trHeight w:val="112"/>
        </w:trPr>
        <w:tc>
          <w:tcPr>
            <w:tcW w:w="1008" w:type="dxa"/>
            <w:tcBorders>
              <w:top w:val="nil"/>
              <w:bottom w:val="nil"/>
            </w:tcBorders>
          </w:tcPr>
          <w:p w:rsidR="007367BE" w:rsidRPr="00A440AA" w:rsidRDefault="007367BE" w:rsidP="002907FC">
            <w:pPr>
              <w:jc w:val="both"/>
              <w:rPr>
                <w:b/>
                <w:sz w:val="28"/>
                <w:szCs w:val="28"/>
                <w:lang w:val="en-US"/>
              </w:rPr>
            </w:pPr>
            <w:r w:rsidRPr="00A440AA">
              <w:rPr>
                <w:b/>
                <w:sz w:val="28"/>
                <w:szCs w:val="28"/>
                <w:lang w:val="en-US"/>
              </w:rPr>
              <w:t>IV.</w:t>
            </w:r>
          </w:p>
        </w:tc>
        <w:tc>
          <w:tcPr>
            <w:tcW w:w="8119" w:type="dxa"/>
          </w:tcPr>
          <w:p w:rsidR="007367BE" w:rsidRPr="00A440AA" w:rsidRDefault="007367BE" w:rsidP="002907FC">
            <w:pPr>
              <w:pStyle w:val="1"/>
              <w:jc w:val="both"/>
              <w:rPr>
                <w:b/>
                <w:bCs/>
                <w:color w:val="000000"/>
              </w:rPr>
            </w:pPr>
            <w:r w:rsidRPr="00A440AA">
              <w:rPr>
                <w:b/>
                <w:color w:val="000000"/>
                <w:spacing w:val="-7"/>
                <w:szCs w:val="28"/>
              </w:rPr>
              <w:t>Оценка</w:t>
            </w:r>
            <w:r w:rsidRPr="00A440AA">
              <w:rPr>
                <w:b/>
                <w:bCs/>
                <w:color w:val="000000"/>
              </w:rPr>
              <w:t xml:space="preserve"> качества подготовки </w:t>
            </w:r>
            <w:r w:rsidR="00D360D9" w:rsidRPr="00A440AA">
              <w:rPr>
                <w:b/>
                <w:bCs/>
                <w:color w:val="000000"/>
              </w:rPr>
              <w:t>магистров</w:t>
            </w:r>
          </w:p>
          <w:p w:rsidR="007367BE" w:rsidRPr="00A440AA" w:rsidRDefault="007367BE" w:rsidP="002907FC">
            <w:pPr>
              <w:rPr>
                <w:b/>
                <w:sz w:val="10"/>
                <w:szCs w:val="10"/>
              </w:rPr>
            </w:pPr>
          </w:p>
        </w:tc>
        <w:tc>
          <w:tcPr>
            <w:tcW w:w="814" w:type="dxa"/>
            <w:tcBorders>
              <w:top w:val="nil"/>
              <w:bottom w:val="nil"/>
            </w:tcBorders>
            <w:vAlign w:val="center"/>
          </w:tcPr>
          <w:p w:rsidR="007367BE" w:rsidRPr="00A440AA" w:rsidRDefault="00EB51DF" w:rsidP="00B00289">
            <w:pPr>
              <w:jc w:val="center"/>
              <w:rPr>
                <w:sz w:val="28"/>
              </w:rPr>
            </w:pPr>
            <w:r>
              <w:rPr>
                <w:sz w:val="28"/>
              </w:rPr>
              <w:t>13</w:t>
            </w:r>
          </w:p>
        </w:tc>
      </w:tr>
      <w:tr w:rsidR="007367BE" w:rsidRPr="00A440AA">
        <w:trPr>
          <w:trHeight w:val="233"/>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IV</w:t>
            </w:r>
            <w:r w:rsidRPr="00A440AA">
              <w:rPr>
                <w:sz w:val="28"/>
                <w:szCs w:val="28"/>
              </w:rPr>
              <w:t>.1</w:t>
            </w:r>
          </w:p>
        </w:tc>
        <w:tc>
          <w:tcPr>
            <w:tcW w:w="8119" w:type="dxa"/>
          </w:tcPr>
          <w:p w:rsidR="007367BE" w:rsidRPr="00A440AA" w:rsidRDefault="007367BE" w:rsidP="002907FC">
            <w:pPr>
              <w:jc w:val="both"/>
              <w:rPr>
                <w:color w:val="000000"/>
                <w:spacing w:val="-1"/>
                <w:sz w:val="28"/>
                <w:szCs w:val="28"/>
              </w:rPr>
            </w:pPr>
            <w:r w:rsidRPr="00A440AA">
              <w:rPr>
                <w:color w:val="000000"/>
                <w:spacing w:val="-7"/>
                <w:sz w:val="28"/>
                <w:szCs w:val="28"/>
              </w:rPr>
              <w:t xml:space="preserve">Анкетирование </w:t>
            </w:r>
            <w:r w:rsidRPr="00A440AA">
              <w:rPr>
                <w:color w:val="000000"/>
                <w:spacing w:val="-6"/>
                <w:sz w:val="28"/>
                <w:szCs w:val="28"/>
              </w:rPr>
              <w:t>студентов</w:t>
            </w:r>
          </w:p>
          <w:p w:rsidR="007367BE" w:rsidRPr="00A440AA" w:rsidRDefault="007367BE" w:rsidP="002907FC">
            <w:pPr>
              <w:jc w:val="both"/>
              <w:rPr>
                <w:sz w:val="10"/>
                <w:szCs w:val="10"/>
              </w:rPr>
            </w:pPr>
          </w:p>
        </w:tc>
        <w:tc>
          <w:tcPr>
            <w:tcW w:w="814" w:type="dxa"/>
            <w:tcBorders>
              <w:top w:val="nil"/>
              <w:bottom w:val="nil"/>
            </w:tcBorders>
            <w:vAlign w:val="center"/>
          </w:tcPr>
          <w:p w:rsidR="007367BE" w:rsidRPr="00A440AA" w:rsidRDefault="00EB51DF" w:rsidP="00B00289">
            <w:pPr>
              <w:jc w:val="center"/>
              <w:rPr>
                <w:sz w:val="28"/>
              </w:rPr>
            </w:pPr>
            <w:r>
              <w:rPr>
                <w:sz w:val="28"/>
              </w:rPr>
              <w:t>13</w:t>
            </w:r>
          </w:p>
        </w:tc>
      </w:tr>
      <w:tr w:rsidR="007367BE" w:rsidRPr="00A440AA">
        <w:trPr>
          <w:trHeight w:val="176"/>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IV</w:t>
            </w:r>
            <w:r w:rsidRPr="00A440AA">
              <w:rPr>
                <w:sz w:val="28"/>
                <w:szCs w:val="28"/>
              </w:rPr>
              <w:t>.2.</w:t>
            </w:r>
          </w:p>
        </w:tc>
        <w:tc>
          <w:tcPr>
            <w:tcW w:w="8119" w:type="dxa"/>
          </w:tcPr>
          <w:p w:rsidR="007367BE" w:rsidRPr="00A440AA" w:rsidRDefault="007367BE" w:rsidP="002907FC">
            <w:pPr>
              <w:jc w:val="both"/>
              <w:rPr>
                <w:color w:val="000000"/>
                <w:spacing w:val="-6"/>
                <w:sz w:val="28"/>
                <w:szCs w:val="28"/>
              </w:rPr>
            </w:pPr>
            <w:r w:rsidRPr="00A440AA">
              <w:rPr>
                <w:color w:val="000000"/>
                <w:spacing w:val="-3"/>
                <w:sz w:val="28"/>
                <w:szCs w:val="28"/>
              </w:rPr>
              <w:t>Анализ промежуточных аттеста</w:t>
            </w:r>
            <w:r w:rsidRPr="00A440AA">
              <w:rPr>
                <w:color w:val="000000"/>
                <w:spacing w:val="-6"/>
                <w:sz w:val="28"/>
                <w:szCs w:val="28"/>
              </w:rPr>
              <w:t xml:space="preserve">ций </w:t>
            </w:r>
          </w:p>
          <w:p w:rsidR="007367BE" w:rsidRPr="00A440AA" w:rsidRDefault="007367BE" w:rsidP="002907FC">
            <w:pPr>
              <w:jc w:val="both"/>
              <w:rPr>
                <w:sz w:val="10"/>
                <w:szCs w:val="10"/>
              </w:rPr>
            </w:pPr>
          </w:p>
        </w:tc>
        <w:tc>
          <w:tcPr>
            <w:tcW w:w="814" w:type="dxa"/>
            <w:tcBorders>
              <w:top w:val="nil"/>
              <w:bottom w:val="nil"/>
            </w:tcBorders>
            <w:vAlign w:val="center"/>
          </w:tcPr>
          <w:p w:rsidR="007367BE" w:rsidRPr="00A440AA" w:rsidRDefault="00EB51DF" w:rsidP="00B00289">
            <w:pPr>
              <w:jc w:val="center"/>
              <w:rPr>
                <w:sz w:val="28"/>
              </w:rPr>
            </w:pPr>
            <w:r>
              <w:rPr>
                <w:sz w:val="28"/>
              </w:rPr>
              <w:t>13</w:t>
            </w:r>
          </w:p>
        </w:tc>
      </w:tr>
      <w:tr w:rsidR="007367BE" w:rsidRPr="00A440AA">
        <w:trPr>
          <w:trHeight w:val="117"/>
        </w:trPr>
        <w:tc>
          <w:tcPr>
            <w:tcW w:w="1008" w:type="dxa"/>
            <w:tcBorders>
              <w:top w:val="nil"/>
              <w:bottom w:val="nil"/>
            </w:tcBorders>
          </w:tcPr>
          <w:p w:rsidR="007367BE" w:rsidRPr="00A440AA" w:rsidRDefault="007367BE" w:rsidP="002907FC">
            <w:pPr>
              <w:jc w:val="both"/>
              <w:rPr>
                <w:sz w:val="28"/>
                <w:szCs w:val="28"/>
              </w:rPr>
            </w:pPr>
            <w:r w:rsidRPr="00A440AA">
              <w:rPr>
                <w:sz w:val="28"/>
                <w:szCs w:val="28"/>
                <w:lang w:val="en-US"/>
              </w:rPr>
              <w:t>IV</w:t>
            </w:r>
            <w:r w:rsidRPr="00A440AA">
              <w:rPr>
                <w:sz w:val="28"/>
                <w:szCs w:val="28"/>
              </w:rPr>
              <w:t>.3.</w:t>
            </w:r>
          </w:p>
        </w:tc>
        <w:tc>
          <w:tcPr>
            <w:tcW w:w="8119" w:type="dxa"/>
          </w:tcPr>
          <w:p w:rsidR="007367BE" w:rsidRPr="00A440AA" w:rsidRDefault="00010B63" w:rsidP="002907FC">
            <w:pPr>
              <w:pStyle w:val="1"/>
              <w:jc w:val="both"/>
            </w:pPr>
            <w:r w:rsidRPr="00A440AA">
              <w:t>Итоги ГАК</w:t>
            </w:r>
          </w:p>
          <w:p w:rsidR="00010B63" w:rsidRPr="00A440AA" w:rsidRDefault="00010B63" w:rsidP="00010B63">
            <w:pPr>
              <w:rPr>
                <w:sz w:val="10"/>
                <w:szCs w:val="10"/>
              </w:rPr>
            </w:pPr>
          </w:p>
        </w:tc>
        <w:tc>
          <w:tcPr>
            <w:tcW w:w="814" w:type="dxa"/>
            <w:tcBorders>
              <w:top w:val="nil"/>
              <w:bottom w:val="nil"/>
            </w:tcBorders>
            <w:vAlign w:val="center"/>
          </w:tcPr>
          <w:p w:rsidR="007367BE" w:rsidRPr="00A440AA" w:rsidRDefault="00EB51DF" w:rsidP="00B00289">
            <w:pPr>
              <w:jc w:val="center"/>
              <w:rPr>
                <w:sz w:val="28"/>
              </w:rPr>
            </w:pPr>
            <w:r>
              <w:rPr>
                <w:sz w:val="28"/>
              </w:rPr>
              <w:t>14</w:t>
            </w:r>
          </w:p>
        </w:tc>
      </w:tr>
      <w:tr w:rsidR="007367BE" w:rsidRPr="00A440AA">
        <w:trPr>
          <w:trHeight w:val="213"/>
        </w:trPr>
        <w:tc>
          <w:tcPr>
            <w:tcW w:w="1008" w:type="dxa"/>
            <w:tcBorders>
              <w:top w:val="nil"/>
              <w:bottom w:val="nil"/>
            </w:tcBorders>
          </w:tcPr>
          <w:p w:rsidR="007367BE" w:rsidRPr="00A440AA" w:rsidRDefault="00010B63" w:rsidP="002907FC">
            <w:pPr>
              <w:jc w:val="both"/>
              <w:rPr>
                <w:sz w:val="28"/>
                <w:szCs w:val="28"/>
              </w:rPr>
            </w:pPr>
            <w:r w:rsidRPr="00A440AA">
              <w:rPr>
                <w:sz w:val="28"/>
                <w:szCs w:val="28"/>
                <w:lang w:val="en-US"/>
              </w:rPr>
              <w:t>IV</w:t>
            </w:r>
            <w:r w:rsidR="007367BE" w:rsidRPr="00A440AA">
              <w:rPr>
                <w:sz w:val="28"/>
                <w:szCs w:val="28"/>
              </w:rPr>
              <w:t>.4.</w:t>
            </w:r>
          </w:p>
        </w:tc>
        <w:tc>
          <w:tcPr>
            <w:tcW w:w="8119" w:type="dxa"/>
          </w:tcPr>
          <w:p w:rsidR="007367BE" w:rsidRPr="00A440AA" w:rsidRDefault="00010B63" w:rsidP="002907FC">
            <w:pPr>
              <w:tabs>
                <w:tab w:val="left" w:pos="2940"/>
              </w:tabs>
              <w:jc w:val="both"/>
              <w:rPr>
                <w:color w:val="000000"/>
                <w:spacing w:val="-3"/>
                <w:sz w:val="28"/>
                <w:szCs w:val="28"/>
              </w:rPr>
            </w:pPr>
            <w:r w:rsidRPr="00A440AA">
              <w:rPr>
                <w:sz w:val="28"/>
                <w:szCs w:val="28"/>
              </w:rPr>
              <w:t>Трудоустройство и в</w:t>
            </w:r>
            <w:r w:rsidR="007367BE" w:rsidRPr="00A440AA">
              <w:rPr>
                <w:sz w:val="28"/>
                <w:szCs w:val="28"/>
              </w:rPr>
              <w:t>остребованность</w:t>
            </w:r>
            <w:r w:rsidRPr="00A440AA">
              <w:rPr>
                <w:sz w:val="28"/>
                <w:szCs w:val="28"/>
              </w:rPr>
              <w:t xml:space="preserve"> </w:t>
            </w:r>
            <w:r w:rsidR="007367BE" w:rsidRPr="00A440AA">
              <w:rPr>
                <w:color w:val="000000"/>
                <w:spacing w:val="-3"/>
                <w:sz w:val="28"/>
                <w:szCs w:val="28"/>
              </w:rPr>
              <w:t>выпускников</w:t>
            </w:r>
          </w:p>
          <w:p w:rsidR="007367BE" w:rsidRPr="00A440AA" w:rsidRDefault="007367BE" w:rsidP="002907FC">
            <w:pPr>
              <w:tabs>
                <w:tab w:val="left" w:pos="2940"/>
              </w:tabs>
              <w:jc w:val="both"/>
              <w:rPr>
                <w:sz w:val="10"/>
                <w:szCs w:val="10"/>
              </w:rPr>
            </w:pPr>
          </w:p>
        </w:tc>
        <w:tc>
          <w:tcPr>
            <w:tcW w:w="814" w:type="dxa"/>
            <w:tcBorders>
              <w:top w:val="nil"/>
              <w:bottom w:val="nil"/>
            </w:tcBorders>
            <w:vAlign w:val="center"/>
          </w:tcPr>
          <w:p w:rsidR="007367BE" w:rsidRPr="00A440AA" w:rsidRDefault="00EB51DF" w:rsidP="00B00289">
            <w:pPr>
              <w:jc w:val="center"/>
              <w:rPr>
                <w:sz w:val="28"/>
              </w:rPr>
            </w:pPr>
            <w:r>
              <w:rPr>
                <w:sz w:val="28"/>
              </w:rPr>
              <w:t>14</w:t>
            </w:r>
          </w:p>
        </w:tc>
      </w:tr>
      <w:tr w:rsidR="00010B63" w:rsidRPr="00A440AA">
        <w:trPr>
          <w:trHeight w:val="213"/>
        </w:trPr>
        <w:tc>
          <w:tcPr>
            <w:tcW w:w="1008" w:type="dxa"/>
            <w:tcBorders>
              <w:top w:val="nil"/>
              <w:bottom w:val="nil"/>
            </w:tcBorders>
          </w:tcPr>
          <w:p w:rsidR="00010B63" w:rsidRPr="00A440AA" w:rsidRDefault="00010B63" w:rsidP="001A3B71">
            <w:pPr>
              <w:jc w:val="both"/>
              <w:rPr>
                <w:sz w:val="28"/>
                <w:szCs w:val="28"/>
              </w:rPr>
            </w:pPr>
            <w:r w:rsidRPr="00A440AA">
              <w:rPr>
                <w:sz w:val="28"/>
                <w:szCs w:val="28"/>
                <w:lang w:val="en-US"/>
              </w:rPr>
              <w:t>IV</w:t>
            </w:r>
            <w:r w:rsidRPr="00A440AA">
              <w:rPr>
                <w:sz w:val="28"/>
                <w:szCs w:val="28"/>
              </w:rPr>
              <w:t>.5.</w:t>
            </w:r>
          </w:p>
        </w:tc>
        <w:tc>
          <w:tcPr>
            <w:tcW w:w="8119" w:type="dxa"/>
          </w:tcPr>
          <w:p w:rsidR="00010B63" w:rsidRPr="00A440AA" w:rsidRDefault="00010B63" w:rsidP="002907FC">
            <w:pPr>
              <w:tabs>
                <w:tab w:val="left" w:pos="2940"/>
              </w:tabs>
              <w:jc w:val="both"/>
              <w:rPr>
                <w:sz w:val="28"/>
                <w:szCs w:val="28"/>
              </w:rPr>
            </w:pPr>
            <w:r w:rsidRPr="00A440AA">
              <w:rPr>
                <w:sz w:val="28"/>
                <w:szCs w:val="28"/>
              </w:rPr>
              <w:t xml:space="preserve">Управление качеством подготовки </w:t>
            </w:r>
            <w:r w:rsidR="00D360D9" w:rsidRPr="00A440AA">
              <w:rPr>
                <w:sz w:val="28"/>
                <w:szCs w:val="28"/>
              </w:rPr>
              <w:t>магистров</w:t>
            </w:r>
          </w:p>
          <w:p w:rsidR="00010B63" w:rsidRPr="00A440AA" w:rsidRDefault="00010B63" w:rsidP="002907FC">
            <w:pPr>
              <w:tabs>
                <w:tab w:val="left" w:pos="2940"/>
              </w:tabs>
              <w:jc w:val="both"/>
              <w:rPr>
                <w:sz w:val="10"/>
                <w:szCs w:val="10"/>
              </w:rPr>
            </w:pPr>
          </w:p>
        </w:tc>
        <w:tc>
          <w:tcPr>
            <w:tcW w:w="814" w:type="dxa"/>
            <w:tcBorders>
              <w:top w:val="nil"/>
              <w:bottom w:val="nil"/>
            </w:tcBorders>
            <w:vAlign w:val="center"/>
          </w:tcPr>
          <w:p w:rsidR="00010B63" w:rsidRPr="00A440AA" w:rsidRDefault="00EB51DF" w:rsidP="00B00289">
            <w:pPr>
              <w:jc w:val="center"/>
              <w:rPr>
                <w:sz w:val="28"/>
              </w:rPr>
            </w:pPr>
            <w:r>
              <w:rPr>
                <w:sz w:val="28"/>
              </w:rPr>
              <w:t>14</w:t>
            </w:r>
          </w:p>
        </w:tc>
      </w:tr>
      <w:tr w:rsidR="00010B63" w:rsidRPr="00A440AA">
        <w:trPr>
          <w:trHeight w:val="156"/>
        </w:trPr>
        <w:tc>
          <w:tcPr>
            <w:tcW w:w="1008" w:type="dxa"/>
            <w:tcBorders>
              <w:top w:val="nil"/>
              <w:bottom w:val="nil"/>
            </w:tcBorders>
          </w:tcPr>
          <w:p w:rsidR="00010B63" w:rsidRPr="00A440AA" w:rsidRDefault="00010B63" w:rsidP="002907FC">
            <w:pPr>
              <w:jc w:val="both"/>
              <w:rPr>
                <w:b/>
                <w:sz w:val="28"/>
                <w:szCs w:val="28"/>
              </w:rPr>
            </w:pPr>
            <w:r w:rsidRPr="00A440AA">
              <w:rPr>
                <w:b/>
                <w:sz w:val="28"/>
                <w:szCs w:val="28"/>
                <w:lang w:val="en-US"/>
              </w:rPr>
              <w:t>V</w:t>
            </w:r>
            <w:r w:rsidRPr="00A440AA">
              <w:rPr>
                <w:b/>
                <w:sz w:val="28"/>
                <w:szCs w:val="28"/>
              </w:rPr>
              <w:t>.</w:t>
            </w:r>
          </w:p>
        </w:tc>
        <w:tc>
          <w:tcPr>
            <w:tcW w:w="8119" w:type="dxa"/>
          </w:tcPr>
          <w:p w:rsidR="00010B63" w:rsidRPr="00A440AA" w:rsidRDefault="00010B63" w:rsidP="002907FC">
            <w:pPr>
              <w:jc w:val="both"/>
              <w:rPr>
                <w:b/>
                <w:color w:val="000000"/>
                <w:spacing w:val="-4"/>
                <w:sz w:val="28"/>
                <w:szCs w:val="28"/>
              </w:rPr>
            </w:pPr>
            <w:r w:rsidRPr="00A440AA">
              <w:rPr>
                <w:b/>
                <w:color w:val="000000"/>
                <w:spacing w:val="-8"/>
                <w:sz w:val="28"/>
                <w:szCs w:val="28"/>
              </w:rPr>
              <w:t xml:space="preserve">Условия, определяющие качество подготовки </w:t>
            </w:r>
            <w:r w:rsidR="00B04891" w:rsidRPr="00A440AA">
              <w:rPr>
                <w:b/>
                <w:color w:val="000000"/>
                <w:spacing w:val="-8"/>
                <w:sz w:val="28"/>
                <w:szCs w:val="28"/>
              </w:rPr>
              <w:t>магистров</w:t>
            </w:r>
          </w:p>
          <w:p w:rsidR="00010B63" w:rsidRPr="00A440AA" w:rsidRDefault="00010B63" w:rsidP="002907FC">
            <w:pPr>
              <w:jc w:val="both"/>
              <w:rPr>
                <w:b/>
                <w:sz w:val="10"/>
                <w:szCs w:val="10"/>
              </w:rPr>
            </w:pPr>
          </w:p>
        </w:tc>
        <w:tc>
          <w:tcPr>
            <w:tcW w:w="814" w:type="dxa"/>
            <w:tcBorders>
              <w:top w:val="nil"/>
              <w:bottom w:val="nil"/>
            </w:tcBorders>
            <w:vAlign w:val="center"/>
          </w:tcPr>
          <w:p w:rsidR="00010B63" w:rsidRPr="00A440AA" w:rsidRDefault="00EB51DF" w:rsidP="00B00289">
            <w:pPr>
              <w:jc w:val="center"/>
              <w:rPr>
                <w:sz w:val="28"/>
              </w:rPr>
            </w:pPr>
            <w:r>
              <w:rPr>
                <w:sz w:val="28"/>
              </w:rPr>
              <w:t>16</w:t>
            </w:r>
          </w:p>
        </w:tc>
      </w:tr>
      <w:tr w:rsidR="00010B63" w:rsidRPr="00A440AA">
        <w:trPr>
          <w:trHeight w:val="97"/>
        </w:trPr>
        <w:tc>
          <w:tcPr>
            <w:tcW w:w="1008" w:type="dxa"/>
            <w:tcBorders>
              <w:top w:val="nil"/>
              <w:bottom w:val="nil"/>
            </w:tcBorders>
          </w:tcPr>
          <w:p w:rsidR="00010B63" w:rsidRPr="00A440AA" w:rsidRDefault="00010B63" w:rsidP="002907FC">
            <w:pPr>
              <w:jc w:val="both"/>
              <w:rPr>
                <w:sz w:val="28"/>
                <w:szCs w:val="28"/>
              </w:rPr>
            </w:pPr>
            <w:r w:rsidRPr="00A440AA">
              <w:rPr>
                <w:sz w:val="28"/>
                <w:szCs w:val="28"/>
                <w:lang w:val="en-US"/>
              </w:rPr>
              <w:t>V</w:t>
            </w:r>
            <w:r w:rsidRPr="00A440AA">
              <w:rPr>
                <w:sz w:val="28"/>
                <w:szCs w:val="28"/>
              </w:rPr>
              <w:t>.1</w:t>
            </w:r>
          </w:p>
        </w:tc>
        <w:tc>
          <w:tcPr>
            <w:tcW w:w="8119" w:type="dxa"/>
          </w:tcPr>
          <w:p w:rsidR="00010B63" w:rsidRPr="00A440AA" w:rsidRDefault="00010B63" w:rsidP="002907FC">
            <w:pPr>
              <w:jc w:val="both"/>
              <w:rPr>
                <w:color w:val="000000"/>
                <w:spacing w:val="-2"/>
                <w:sz w:val="28"/>
                <w:szCs w:val="28"/>
              </w:rPr>
            </w:pPr>
            <w:r w:rsidRPr="00A440AA">
              <w:rPr>
                <w:color w:val="000000"/>
                <w:spacing w:val="-2"/>
                <w:sz w:val="28"/>
                <w:szCs w:val="28"/>
              </w:rPr>
              <w:t>Кадровое обеспечение</w:t>
            </w:r>
          </w:p>
          <w:p w:rsidR="00010B63" w:rsidRPr="00A440AA" w:rsidRDefault="00010B63" w:rsidP="002907FC">
            <w:pPr>
              <w:jc w:val="both"/>
              <w:rPr>
                <w:b/>
                <w:sz w:val="10"/>
                <w:szCs w:val="10"/>
              </w:rPr>
            </w:pPr>
          </w:p>
        </w:tc>
        <w:tc>
          <w:tcPr>
            <w:tcW w:w="814" w:type="dxa"/>
            <w:tcBorders>
              <w:top w:val="nil"/>
              <w:bottom w:val="nil"/>
            </w:tcBorders>
            <w:vAlign w:val="center"/>
          </w:tcPr>
          <w:p w:rsidR="00010B63" w:rsidRPr="00A440AA" w:rsidRDefault="00EB51DF" w:rsidP="00B00289">
            <w:pPr>
              <w:jc w:val="center"/>
              <w:rPr>
                <w:sz w:val="28"/>
              </w:rPr>
            </w:pPr>
            <w:r>
              <w:rPr>
                <w:sz w:val="28"/>
              </w:rPr>
              <w:t>16</w:t>
            </w:r>
          </w:p>
        </w:tc>
      </w:tr>
      <w:tr w:rsidR="00010B63" w:rsidRPr="00A440AA">
        <w:trPr>
          <w:trHeight w:val="220"/>
        </w:trPr>
        <w:tc>
          <w:tcPr>
            <w:tcW w:w="1008" w:type="dxa"/>
            <w:tcBorders>
              <w:top w:val="nil"/>
              <w:bottom w:val="nil"/>
            </w:tcBorders>
          </w:tcPr>
          <w:p w:rsidR="00010B63" w:rsidRPr="00A440AA" w:rsidRDefault="00010B63" w:rsidP="002907FC">
            <w:pPr>
              <w:jc w:val="both"/>
              <w:rPr>
                <w:sz w:val="28"/>
                <w:szCs w:val="28"/>
              </w:rPr>
            </w:pPr>
            <w:r w:rsidRPr="00A440AA">
              <w:rPr>
                <w:sz w:val="28"/>
                <w:szCs w:val="28"/>
                <w:lang w:val="en-US"/>
              </w:rPr>
              <w:t>V</w:t>
            </w:r>
            <w:r w:rsidRPr="00A440AA">
              <w:rPr>
                <w:sz w:val="28"/>
                <w:szCs w:val="28"/>
              </w:rPr>
              <w:t>.2.</w:t>
            </w:r>
          </w:p>
        </w:tc>
        <w:tc>
          <w:tcPr>
            <w:tcW w:w="8119" w:type="dxa"/>
          </w:tcPr>
          <w:p w:rsidR="00010B63" w:rsidRPr="00A440AA" w:rsidRDefault="00010B63" w:rsidP="00010B63">
            <w:pPr>
              <w:jc w:val="both"/>
              <w:rPr>
                <w:color w:val="000000"/>
                <w:spacing w:val="-5"/>
                <w:sz w:val="28"/>
                <w:szCs w:val="28"/>
              </w:rPr>
            </w:pPr>
            <w:r w:rsidRPr="00A440AA">
              <w:rPr>
                <w:color w:val="000000"/>
                <w:spacing w:val="-5"/>
                <w:sz w:val="28"/>
                <w:szCs w:val="28"/>
              </w:rPr>
              <w:t>Социально-бытовые условия</w:t>
            </w:r>
          </w:p>
          <w:p w:rsidR="00010B63" w:rsidRPr="00A440AA" w:rsidRDefault="00010B63" w:rsidP="007367BE">
            <w:pPr>
              <w:jc w:val="both"/>
              <w:rPr>
                <w:sz w:val="10"/>
                <w:szCs w:val="10"/>
              </w:rPr>
            </w:pPr>
          </w:p>
        </w:tc>
        <w:tc>
          <w:tcPr>
            <w:tcW w:w="814" w:type="dxa"/>
            <w:tcBorders>
              <w:top w:val="nil"/>
              <w:bottom w:val="nil"/>
            </w:tcBorders>
            <w:vAlign w:val="center"/>
          </w:tcPr>
          <w:p w:rsidR="00010B63" w:rsidRPr="00A440AA" w:rsidRDefault="00EB51DF" w:rsidP="00B00289">
            <w:pPr>
              <w:jc w:val="center"/>
              <w:rPr>
                <w:sz w:val="28"/>
              </w:rPr>
            </w:pPr>
            <w:r>
              <w:rPr>
                <w:sz w:val="28"/>
              </w:rPr>
              <w:t>16</w:t>
            </w:r>
          </w:p>
        </w:tc>
      </w:tr>
      <w:tr w:rsidR="00010B63" w:rsidRPr="00A440AA">
        <w:trPr>
          <w:trHeight w:val="161"/>
        </w:trPr>
        <w:tc>
          <w:tcPr>
            <w:tcW w:w="1008" w:type="dxa"/>
            <w:tcBorders>
              <w:top w:val="nil"/>
              <w:bottom w:val="nil"/>
            </w:tcBorders>
          </w:tcPr>
          <w:p w:rsidR="00010B63" w:rsidRPr="00A440AA" w:rsidRDefault="00010B63" w:rsidP="002907FC">
            <w:pPr>
              <w:jc w:val="both"/>
              <w:rPr>
                <w:sz w:val="28"/>
                <w:szCs w:val="28"/>
              </w:rPr>
            </w:pPr>
            <w:r w:rsidRPr="00A440AA">
              <w:rPr>
                <w:sz w:val="28"/>
                <w:szCs w:val="28"/>
                <w:lang w:val="en-US"/>
              </w:rPr>
              <w:t>V</w:t>
            </w:r>
            <w:r w:rsidRPr="00A440AA">
              <w:rPr>
                <w:sz w:val="28"/>
                <w:szCs w:val="28"/>
              </w:rPr>
              <w:t>.3.</w:t>
            </w:r>
          </w:p>
        </w:tc>
        <w:tc>
          <w:tcPr>
            <w:tcW w:w="8119" w:type="dxa"/>
          </w:tcPr>
          <w:p w:rsidR="00010B63" w:rsidRPr="00A440AA" w:rsidRDefault="00010B63" w:rsidP="00010B63">
            <w:pPr>
              <w:jc w:val="both"/>
              <w:rPr>
                <w:color w:val="000000"/>
                <w:spacing w:val="-7"/>
                <w:sz w:val="28"/>
                <w:szCs w:val="28"/>
              </w:rPr>
            </w:pPr>
            <w:r w:rsidRPr="00A440AA">
              <w:rPr>
                <w:color w:val="000000"/>
                <w:spacing w:val="-7"/>
                <w:sz w:val="28"/>
                <w:szCs w:val="28"/>
              </w:rPr>
              <w:t>Материально-техническая база</w:t>
            </w:r>
          </w:p>
          <w:p w:rsidR="00010B63" w:rsidRPr="000067B7" w:rsidRDefault="00010B63" w:rsidP="00010B63">
            <w:pPr>
              <w:jc w:val="both"/>
              <w:rPr>
                <w:sz w:val="10"/>
                <w:szCs w:val="10"/>
              </w:rPr>
            </w:pPr>
          </w:p>
        </w:tc>
        <w:tc>
          <w:tcPr>
            <w:tcW w:w="814" w:type="dxa"/>
            <w:tcBorders>
              <w:top w:val="nil"/>
              <w:bottom w:val="nil"/>
            </w:tcBorders>
            <w:vAlign w:val="center"/>
          </w:tcPr>
          <w:p w:rsidR="00010B63" w:rsidRPr="00A440AA" w:rsidRDefault="00EB51DF" w:rsidP="00B00289">
            <w:pPr>
              <w:jc w:val="center"/>
              <w:rPr>
                <w:sz w:val="28"/>
              </w:rPr>
            </w:pPr>
            <w:r>
              <w:rPr>
                <w:sz w:val="28"/>
              </w:rPr>
              <w:t>16</w:t>
            </w:r>
          </w:p>
        </w:tc>
      </w:tr>
      <w:tr w:rsidR="00010B63" w:rsidRPr="00A440AA">
        <w:trPr>
          <w:trHeight w:val="90"/>
        </w:trPr>
        <w:tc>
          <w:tcPr>
            <w:tcW w:w="1008" w:type="dxa"/>
            <w:tcBorders>
              <w:top w:val="nil"/>
              <w:bottom w:val="nil"/>
            </w:tcBorders>
          </w:tcPr>
          <w:p w:rsidR="00010B63" w:rsidRPr="00A440AA" w:rsidRDefault="000067B7" w:rsidP="002907FC">
            <w:pPr>
              <w:jc w:val="both"/>
              <w:rPr>
                <w:sz w:val="28"/>
                <w:szCs w:val="28"/>
              </w:rPr>
            </w:pPr>
            <w:r w:rsidRPr="00A440AA">
              <w:rPr>
                <w:sz w:val="28"/>
                <w:szCs w:val="28"/>
                <w:lang w:val="en-US"/>
              </w:rPr>
              <w:t>V</w:t>
            </w:r>
            <w:r>
              <w:rPr>
                <w:sz w:val="28"/>
                <w:szCs w:val="28"/>
              </w:rPr>
              <w:t>.4.</w:t>
            </w:r>
          </w:p>
        </w:tc>
        <w:tc>
          <w:tcPr>
            <w:tcW w:w="8119" w:type="dxa"/>
          </w:tcPr>
          <w:p w:rsidR="000067B7" w:rsidRDefault="000067B7" w:rsidP="000067B7">
            <w:pPr>
              <w:jc w:val="both"/>
              <w:rPr>
                <w:color w:val="000000"/>
                <w:spacing w:val="-7"/>
                <w:sz w:val="28"/>
                <w:szCs w:val="28"/>
              </w:rPr>
            </w:pPr>
            <w:r>
              <w:rPr>
                <w:color w:val="000000"/>
                <w:spacing w:val="-7"/>
                <w:sz w:val="28"/>
                <w:szCs w:val="28"/>
              </w:rPr>
              <w:t>Оснащенность библиотечно-информационными ресурсами</w:t>
            </w:r>
          </w:p>
          <w:p w:rsidR="00010B63" w:rsidRPr="000067B7" w:rsidRDefault="00010B63" w:rsidP="00010B63">
            <w:pPr>
              <w:jc w:val="both"/>
              <w:rPr>
                <w:b/>
                <w:sz w:val="10"/>
                <w:szCs w:val="10"/>
              </w:rPr>
            </w:pPr>
          </w:p>
        </w:tc>
        <w:tc>
          <w:tcPr>
            <w:tcW w:w="814" w:type="dxa"/>
            <w:tcBorders>
              <w:top w:val="nil"/>
              <w:bottom w:val="nil"/>
            </w:tcBorders>
            <w:vAlign w:val="center"/>
          </w:tcPr>
          <w:p w:rsidR="00010B63" w:rsidRPr="00A440AA" w:rsidRDefault="00010B63" w:rsidP="00B00289">
            <w:pPr>
              <w:jc w:val="center"/>
              <w:rPr>
                <w:sz w:val="28"/>
              </w:rPr>
            </w:pPr>
          </w:p>
        </w:tc>
      </w:tr>
      <w:tr w:rsidR="000067B7" w:rsidRPr="00A440AA">
        <w:trPr>
          <w:trHeight w:val="90"/>
        </w:trPr>
        <w:tc>
          <w:tcPr>
            <w:tcW w:w="1008" w:type="dxa"/>
            <w:tcBorders>
              <w:top w:val="nil"/>
              <w:bottom w:val="nil"/>
            </w:tcBorders>
          </w:tcPr>
          <w:p w:rsidR="000067B7" w:rsidRPr="00A440AA" w:rsidRDefault="000067B7" w:rsidP="00DD1F68">
            <w:pPr>
              <w:jc w:val="both"/>
              <w:rPr>
                <w:sz w:val="28"/>
                <w:szCs w:val="28"/>
              </w:rPr>
            </w:pPr>
            <w:r w:rsidRPr="00A440AA">
              <w:rPr>
                <w:sz w:val="28"/>
                <w:szCs w:val="28"/>
                <w:lang w:val="en-US"/>
              </w:rPr>
              <w:t>V</w:t>
            </w:r>
            <w:r>
              <w:rPr>
                <w:sz w:val="28"/>
                <w:szCs w:val="28"/>
              </w:rPr>
              <w:t>.5</w:t>
            </w:r>
            <w:r w:rsidRPr="00A440AA">
              <w:rPr>
                <w:sz w:val="28"/>
                <w:szCs w:val="28"/>
              </w:rPr>
              <w:t>.</w:t>
            </w:r>
          </w:p>
        </w:tc>
        <w:tc>
          <w:tcPr>
            <w:tcW w:w="8119" w:type="dxa"/>
          </w:tcPr>
          <w:p w:rsidR="000067B7" w:rsidRPr="00A440AA" w:rsidRDefault="000067B7" w:rsidP="00DD1F68">
            <w:pPr>
              <w:jc w:val="both"/>
              <w:rPr>
                <w:color w:val="000000"/>
                <w:spacing w:val="-5"/>
                <w:sz w:val="28"/>
                <w:szCs w:val="28"/>
              </w:rPr>
            </w:pPr>
            <w:r w:rsidRPr="00A440AA">
              <w:rPr>
                <w:color w:val="000000"/>
                <w:spacing w:val="-5"/>
                <w:sz w:val="28"/>
                <w:szCs w:val="28"/>
              </w:rPr>
              <w:t>Международное сотрудничество</w:t>
            </w:r>
          </w:p>
          <w:p w:rsidR="000067B7" w:rsidRPr="00A440AA" w:rsidRDefault="000067B7" w:rsidP="00DD1F68">
            <w:pPr>
              <w:jc w:val="both"/>
              <w:rPr>
                <w:b/>
                <w:sz w:val="10"/>
                <w:szCs w:val="10"/>
              </w:rPr>
            </w:pPr>
          </w:p>
        </w:tc>
        <w:tc>
          <w:tcPr>
            <w:tcW w:w="814" w:type="dxa"/>
            <w:tcBorders>
              <w:top w:val="nil"/>
              <w:bottom w:val="nil"/>
            </w:tcBorders>
            <w:vAlign w:val="center"/>
          </w:tcPr>
          <w:p w:rsidR="000067B7" w:rsidRPr="00A440AA" w:rsidRDefault="000067B7" w:rsidP="00DD1F68">
            <w:pPr>
              <w:jc w:val="center"/>
              <w:rPr>
                <w:sz w:val="28"/>
              </w:rPr>
            </w:pPr>
            <w:r>
              <w:rPr>
                <w:sz w:val="28"/>
              </w:rPr>
              <w:t>18</w:t>
            </w:r>
          </w:p>
        </w:tc>
      </w:tr>
      <w:tr w:rsidR="000067B7" w:rsidRPr="00A440AA">
        <w:trPr>
          <w:trHeight w:val="170"/>
        </w:trPr>
        <w:tc>
          <w:tcPr>
            <w:tcW w:w="1008" w:type="dxa"/>
            <w:tcBorders>
              <w:top w:val="nil"/>
              <w:bottom w:val="nil"/>
            </w:tcBorders>
          </w:tcPr>
          <w:p w:rsidR="000067B7" w:rsidRPr="00A440AA" w:rsidRDefault="000067B7" w:rsidP="002907FC">
            <w:pPr>
              <w:jc w:val="both"/>
              <w:rPr>
                <w:sz w:val="28"/>
                <w:szCs w:val="28"/>
              </w:rPr>
            </w:pPr>
            <w:r w:rsidRPr="00A440AA">
              <w:rPr>
                <w:sz w:val="28"/>
                <w:szCs w:val="28"/>
                <w:lang w:val="en-US"/>
              </w:rPr>
              <w:t>VI</w:t>
            </w:r>
            <w:r w:rsidRPr="00A440AA">
              <w:rPr>
                <w:sz w:val="28"/>
                <w:szCs w:val="28"/>
              </w:rPr>
              <w:t>.1.</w:t>
            </w:r>
          </w:p>
        </w:tc>
        <w:tc>
          <w:tcPr>
            <w:tcW w:w="8119" w:type="dxa"/>
          </w:tcPr>
          <w:p w:rsidR="000067B7" w:rsidRPr="00A440AA" w:rsidRDefault="000067B7" w:rsidP="00010B63">
            <w:pPr>
              <w:jc w:val="both"/>
              <w:rPr>
                <w:color w:val="000000"/>
                <w:spacing w:val="-1"/>
                <w:sz w:val="28"/>
                <w:szCs w:val="28"/>
              </w:rPr>
            </w:pPr>
            <w:r w:rsidRPr="00A440AA">
              <w:rPr>
                <w:color w:val="000000"/>
                <w:spacing w:val="-1"/>
                <w:sz w:val="28"/>
                <w:szCs w:val="28"/>
              </w:rPr>
              <w:t>Финансовое обеспечение</w:t>
            </w:r>
          </w:p>
          <w:p w:rsidR="000067B7" w:rsidRPr="00A440AA" w:rsidRDefault="000067B7" w:rsidP="00010B63">
            <w:pPr>
              <w:jc w:val="both"/>
              <w:rPr>
                <w:sz w:val="10"/>
                <w:szCs w:val="10"/>
              </w:rPr>
            </w:pPr>
          </w:p>
        </w:tc>
        <w:tc>
          <w:tcPr>
            <w:tcW w:w="814" w:type="dxa"/>
            <w:tcBorders>
              <w:top w:val="nil"/>
              <w:bottom w:val="nil"/>
            </w:tcBorders>
            <w:vAlign w:val="center"/>
          </w:tcPr>
          <w:p w:rsidR="000067B7" w:rsidRPr="00A440AA" w:rsidRDefault="000067B7" w:rsidP="00B00289">
            <w:pPr>
              <w:jc w:val="center"/>
              <w:rPr>
                <w:sz w:val="28"/>
              </w:rPr>
            </w:pPr>
            <w:r>
              <w:rPr>
                <w:sz w:val="28"/>
              </w:rPr>
              <w:t>20</w:t>
            </w:r>
          </w:p>
        </w:tc>
      </w:tr>
      <w:tr w:rsidR="000067B7" w:rsidRPr="00A440AA">
        <w:trPr>
          <w:trHeight w:val="153"/>
        </w:trPr>
        <w:tc>
          <w:tcPr>
            <w:tcW w:w="1008" w:type="dxa"/>
            <w:tcBorders>
              <w:top w:val="nil"/>
              <w:bottom w:val="nil"/>
            </w:tcBorders>
          </w:tcPr>
          <w:p w:rsidR="000067B7" w:rsidRPr="00A440AA" w:rsidRDefault="000067B7" w:rsidP="002907FC">
            <w:pPr>
              <w:jc w:val="both"/>
              <w:rPr>
                <w:sz w:val="28"/>
                <w:szCs w:val="28"/>
              </w:rPr>
            </w:pPr>
            <w:r w:rsidRPr="00A440AA">
              <w:rPr>
                <w:sz w:val="28"/>
                <w:szCs w:val="28"/>
                <w:lang w:val="en-US"/>
              </w:rPr>
              <w:t>VI</w:t>
            </w:r>
            <w:r w:rsidRPr="00A440AA">
              <w:rPr>
                <w:sz w:val="28"/>
                <w:szCs w:val="28"/>
              </w:rPr>
              <w:t>.2.</w:t>
            </w:r>
          </w:p>
        </w:tc>
        <w:tc>
          <w:tcPr>
            <w:tcW w:w="8119" w:type="dxa"/>
          </w:tcPr>
          <w:p w:rsidR="000067B7" w:rsidRPr="00A440AA" w:rsidRDefault="000067B7" w:rsidP="00010B63">
            <w:pPr>
              <w:jc w:val="both"/>
              <w:rPr>
                <w:b/>
                <w:sz w:val="28"/>
                <w:szCs w:val="28"/>
              </w:rPr>
            </w:pPr>
            <w:r w:rsidRPr="00A440AA">
              <w:rPr>
                <w:b/>
                <w:sz w:val="28"/>
                <w:szCs w:val="28"/>
              </w:rPr>
              <w:t>Основные достижения за последние 5 лет</w:t>
            </w:r>
          </w:p>
          <w:p w:rsidR="000067B7" w:rsidRPr="00A440AA" w:rsidRDefault="000067B7" w:rsidP="00010B63">
            <w:pPr>
              <w:jc w:val="both"/>
              <w:rPr>
                <w:b/>
                <w:sz w:val="10"/>
                <w:szCs w:val="10"/>
              </w:rPr>
            </w:pPr>
          </w:p>
        </w:tc>
        <w:tc>
          <w:tcPr>
            <w:tcW w:w="814" w:type="dxa"/>
            <w:tcBorders>
              <w:top w:val="nil"/>
              <w:bottom w:val="nil"/>
            </w:tcBorders>
            <w:vAlign w:val="center"/>
          </w:tcPr>
          <w:p w:rsidR="000067B7" w:rsidRPr="00A440AA" w:rsidRDefault="000067B7" w:rsidP="00B00289">
            <w:pPr>
              <w:jc w:val="center"/>
              <w:rPr>
                <w:sz w:val="28"/>
              </w:rPr>
            </w:pPr>
            <w:r>
              <w:rPr>
                <w:sz w:val="28"/>
              </w:rPr>
              <w:t>20</w:t>
            </w:r>
          </w:p>
        </w:tc>
      </w:tr>
      <w:tr w:rsidR="000067B7" w:rsidRPr="00A440AA">
        <w:trPr>
          <w:trHeight w:val="153"/>
        </w:trPr>
        <w:tc>
          <w:tcPr>
            <w:tcW w:w="1008" w:type="dxa"/>
            <w:tcBorders>
              <w:top w:val="nil"/>
              <w:bottom w:val="nil"/>
            </w:tcBorders>
          </w:tcPr>
          <w:p w:rsidR="000067B7" w:rsidRPr="00A440AA" w:rsidRDefault="000067B7" w:rsidP="002907FC">
            <w:pPr>
              <w:jc w:val="both"/>
              <w:rPr>
                <w:b/>
                <w:sz w:val="28"/>
                <w:szCs w:val="28"/>
                <w:lang w:val="en-US"/>
              </w:rPr>
            </w:pPr>
            <w:r w:rsidRPr="00A440AA">
              <w:rPr>
                <w:sz w:val="28"/>
                <w:szCs w:val="28"/>
                <w:lang w:val="en-US"/>
              </w:rPr>
              <w:t>VII</w:t>
            </w:r>
            <w:r w:rsidRPr="00A440AA">
              <w:rPr>
                <w:b/>
                <w:sz w:val="28"/>
                <w:szCs w:val="28"/>
                <w:lang w:val="en-US"/>
              </w:rPr>
              <w:t>.</w:t>
            </w:r>
          </w:p>
        </w:tc>
        <w:tc>
          <w:tcPr>
            <w:tcW w:w="8119" w:type="dxa"/>
          </w:tcPr>
          <w:p w:rsidR="000067B7" w:rsidRPr="00A440AA" w:rsidRDefault="000067B7" w:rsidP="00010B63">
            <w:pPr>
              <w:jc w:val="both"/>
              <w:rPr>
                <w:b/>
                <w:sz w:val="28"/>
                <w:szCs w:val="28"/>
              </w:rPr>
            </w:pPr>
            <w:r w:rsidRPr="00A440AA">
              <w:rPr>
                <w:b/>
                <w:sz w:val="28"/>
                <w:szCs w:val="28"/>
              </w:rPr>
              <w:t>Заключение (оценка самообследования)</w:t>
            </w:r>
          </w:p>
          <w:p w:rsidR="000067B7" w:rsidRPr="00A440AA" w:rsidRDefault="000067B7" w:rsidP="00010B63">
            <w:pPr>
              <w:jc w:val="both"/>
              <w:rPr>
                <w:b/>
                <w:color w:val="000000"/>
                <w:spacing w:val="-1"/>
                <w:sz w:val="10"/>
                <w:szCs w:val="10"/>
              </w:rPr>
            </w:pPr>
          </w:p>
        </w:tc>
        <w:tc>
          <w:tcPr>
            <w:tcW w:w="814" w:type="dxa"/>
            <w:tcBorders>
              <w:top w:val="nil"/>
              <w:bottom w:val="nil"/>
            </w:tcBorders>
            <w:vAlign w:val="center"/>
          </w:tcPr>
          <w:p w:rsidR="000067B7" w:rsidRPr="00A440AA" w:rsidRDefault="000067B7" w:rsidP="00B00289">
            <w:pPr>
              <w:jc w:val="center"/>
              <w:rPr>
                <w:b/>
                <w:sz w:val="28"/>
              </w:rPr>
            </w:pPr>
            <w:r>
              <w:rPr>
                <w:b/>
                <w:sz w:val="28"/>
              </w:rPr>
              <w:t>21</w:t>
            </w:r>
          </w:p>
        </w:tc>
      </w:tr>
      <w:tr w:rsidR="000067B7" w:rsidRPr="00A440AA">
        <w:trPr>
          <w:trHeight w:val="96"/>
        </w:trPr>
        <w:tc>
          <w:tcPr>
            <w:tcW w:w="1008" w:type="dxa"/>
            <w:tcBorders>
              <w:top w:val="nil"/>
              <w:bottom w:val="nil"/>
            </w:tcBorders>
          </w:tcPr>
          <w:p w:rsidR="000067B7" w:rsidRPr="00A440AA" w:rsidRDefault="000067B7" w:rsidP="002907FC">
            <w:pPr>
              <w:jc w:val="both"/>
              <w:rPr>
                <w:b/>
                <w:sz w:val="28"/>
                <w:szCs w:val="28"/>
              </w:rPr>
            </w:pPr>
            <w:r w:rsidRPr="00A440AA">
              <w:rPr>
                <w:sz w:val="28"/>
                <w:szCs w:val="28"/>
                <w:lang w:val="en-US"/>
              </w:rPr>
              <w:t>VIII</w:t>
            </w:r>
            <w:r w:rsidRPr="00A440AA">
              <w:rPr>
                <w:sz w:val="28"/>
                <w:szCs w:val="28"/>
              </w:rPr>
              <w:t>.</w:t>
            </w:r>
          </w:p>
        </w:tc>
        <w:tc>
          <w:tcPr>
            <w:tcW w:w="8119" w:type="dxa"/>
          </w:tcPr>
          <w:p w:rsidR="000067B7" w:rsidRPr="00A440AA" w:rsidRDefault="000067B7" w:rsidP="00010B63">
            <w:pPr>
              <w:jc w:val="both"/>
              <w:rPr>
                <w:b/>
                <w:color w:val="000000"/>
                <w:spacing w:val="-1"/>
                <w:sz w:val="28"/>
                <w:szCs w:val="28"/>
              </w:rPr>
            </w:pPr>
            <w:r w:rsidRPr="00A440AA">
              <w:rPr>
                <w:b/>
                <w:color w:val="000000"/>
                <w:spacing w:val="-1"/>
                <w:sz w:val="28"/>
                <w:szCs w:val="28"/>
              </w:rPr>
              <w:t>Устранение недостатков, выявленных предыдущей аттестацией</w:t>
            </w:r>
          </w:p>
          <w:p w:rsidR="000067B7" w:rsidRPr="00A440AA" w:rsidRDefault="000067B7" w:rsidP="002907FC">
            <w:pPr>
              <w:jc w:val="both"/>
              <w:rPr>
                <w:b/>
                <w:sz w:val="10"/>
                <w:szCs w:val="10"/>
              </w:rPr>
            </w:pPr>
          </w:p>
        </w:tc>
        <w:tc>
          <w:tcPr>
            <w:tcW w:w="814" w:type="dxa"/>
            <w:tcBorders>
              <w:top w:val="nil"/>
              <w:bottom w:val="nil"/>
            </w:tcBorders>
            <w:vAlign w:val="center"/>
          </w:tcPr>
          <w:p w:rsidR="000067B7" w:rsidRPr="00A440AA" w:rsidRDefault="000067B7" w:rsidP="00B00289">
            <w:pPr>
              <w:jc w:val="center"/>
              <w:rPr>
                <w:b/>
                <w:sz w:val="28"/>
              </w:rPr>
            </w:pPr>
            <w:r>
              <w:rPr>
                <w:b/>
                <w:sz w:val="28"/>
              </w:rPr>
              <w:t>21</w:t>
            </w:r>
          </w:p>
        </w:tc>
      </w:tr>
      <w:tr w:rsidR="000067B7" w:rsidRPr="00A440AA">
        <w:trPr>
          <w:trHeight w:val="96"/>
        </w:trPr>
        <w:tc>
          <w:tcPr>
            <w:tcW w:w="1008" w:type="dxa"/>
            <w:tcBorders>
              <w:top w:val="nil"/>
              <w:bottom w:val="nil"/>
            </w:tcBorders>
          </w:tcPr>
          <w:p w:rsidR="000067B7" w:rsidRPr="00A440AA" w:rsidRDefault="000067B7" w:rsidP="002907FC">
            <w:pPr>
              <w:jc w:val="both"/>
              <w:rPr>
                <w:sz w:val="28"/>
                <w:szCs w:val="28"/>
                <w:lang w:val="en-US"/>
              </w:rPr>
            </w:pPr>
          </w:p>
        </w:tc>
        <w:tc>
          <w:tcPr>
            <w:tcW w:w="8119" w:type="dxa"/>
          </w:tcPr>
          <w:p w:rsidR="000067B7" w:rsidRPr="00A440AA" w:rsidRDefault="000067B7" w:rsidP="00010B63">
            <w:pPr>
              <w:jc w:val="both"/>
              <w:rPr>
                <w:b/>
                <w:color w:val="000000"/>
                <w:spacing w:val="-1"/>
                <w:sz w:val="28"/>
                <w:szCs w:val="28"/>
              </w:rPr>
            </w:pPr>
            <w:r>
              <w:rPr>
                <w:b/>
                <w:color w:val="000000"/>
                <w:spacing w:val="-1"/>
                <w:sz w:val="28"/>
                <w:szCs w:val="28"/>
              </w:rPr>
              <w:t>ПРИЛОЖЕНИЕ</w:t>
            </w:r>
          </w:p>
        </w:tc>
        <w:tc>
          <w:tcPr>
            <w:tcW w:w="814" w:type="dxa"/>
            <w:tcBorders>
              <w:top w:val="nil"/>
              <w:bottom w:val="nil"/>
            </w:tcBorders>
            <w:vAlign w:val="center"/>
          </w:tcPr>
          <w:p w:rsidR="000067B7" w:rsidRDefault="000067B7" w:rsidP="00B00289">
            <w:pPr>
              <w:jc w:val="center"/>
              <w:rPr>
                <w:b/>
                <w:sz w:val="28"/>
              </w:rPr>
            </w:pPr>
            <w:r>
              <w:rPr>
                <w:b/>
                <w:sz w:val="28"/>
              </w:rPr>
              <w:t>22</w:t>
            </w:r>
          </w:p>
        </w:tc>
      </w:tr>
    </w:tbl>
    <w:p w:rsidR="00F65CC2" w:rsidRPr="00A440AA" w:rsidRDefault="00EF13AC" w:rsidP="008864DE">
      <w:pPr>
        <w:ind w:left="360"/>
        <w:jc w:val="center"/>
      </w:pPr>
      <w:r w:rsidRPr="00A440AA">
        <w:rPr>
          <w:b/>
          <w:lang w:val="en-US"/>
        </w:rPr>
        <w:t>I</w:t>
      </w:r>
      <w:r w:rsidRPr="00A440AA">
        <w:rPr>
          <w:b/>
        </w:rPr>
        <w:t>.</w:t>
      </w:r>
      <w:r w:rsidR="003A75D3" w:rsidRPr="00A440AA">
        <w:rPr>
          <w:b/>
        </w:rPr>
        <w:t xml:space="preserve"> </w:t>
      </w:r>
      <w:r w:rsidR="00F65CC2" w:rsidRPr="00A440AA">
        <w:rPr>
          <w:b/>
        </w:rPr>
        <w:t>ОРГАНИЗАЦИОННО-ПРАВОВОЕ ОБЕСПЕЧЕНИЕ ОБРАЗОВАТЕЛЬНОЙ ДЕЯТЕЛЬНОСТИ</w:t>
      </w:r>
    </w:p>
    <w:p w:rsidR="009D02E4" w:rsidRPr="00A440AA" w:rsidRDefault="009D02E4" w:rsidP="009D02E4">
      <w:pPr>
        <w:ind w:left="360"/>
        <w:rPr>
          <w:sz w:val="32"/>
          <w:szCs w:val="32"/>
        </w:rPr>
      </w:pPr>
    </w:p>
    <w:p w:rsidR="009D02E4" w:rsidRPr="008F2A9B" w:rsidRDefault="00980E4F" w:rsidP="00552F8A">
      <w:pPr>
        <w:pStyle w:val="a3"/>
        <w:ind w:firstLine="567"/>
        <w:jc w:val="both"/>
        <w:rPr>
          <w:szCs w:val="24"/>
        </w:rPr>
      </w:pPr>
      <w:r w:rsidRPr="00A440AA">
        <w:rPr>
          <w:szCs w:val="24"/>
        </w:rPr>
        <w:t>На Сибирско-Американском факультете менеджмента (САФ) осуществляется п</w:t>
      </w:r>
      <w:r w:rsidR="002912C9" w:rsidRPr="00A440AA">
        <w:rPr>
          <w:szCs w:val="24"/>
        </w:rPr>
        <w:t xml:space="preserve">одготовка по направлениям </w:t>
      </w:r>
      <w:r w:rsidR="008F2A9B" w:rsidRPr="008F2A9B">
        <w:rPr>
          <w:szCs w:val="24"/>
        </w:rPr>
        <w:t>080500.68</w:t>
      </w:r>
      <w:r w:rsidR="008F2A9B" w:rsidRPr="00A440AA">
        <w:rPr>
          <w:b/>
          <w:sz w:val="36"/>
          <w:szCs w:val="36"/>
        </w:rPr>
        <w:t xml:space="preserve"> </w:t>
      </w:r>
      <w:r w:rsidR="009D02E4" w:rsidRPr="00A440AA">
        <w:rPr>
          <w:szCs w:val="24"/>
        </w:rPr>
        <w:t xml:space="preserve"> «Менеджмент</w:t>
      </w:r>
      <w:r w:rsidR="008F2A9B">
        <w:rPr>
          <w:szCs w:val="24"/>
        </w:rPr>
        <w:t>» (магистратура).</w:t>
      </w:r>
    </w:p>
    <w:p w:rsidR="008864DE" w:rsidRPr="00A440AA" w:rsidRDefault="009D02E4" w:rsidP="008864DE">
      <w:pPr>
        <w:pStyle w:val="a3"/>
        <w:ind w:firstLine="567"/>
        <w:jc w:val="both"/>
        <w:rPr>
          <w:szCs w:val="24"/>
        </w:rPr>
      </w:pPr>
      <w:r w:rsidRPr="00A440AA">
        <w:rPr>
          <w:szCs w:val="24"/>
        </w:rPr>
        <w:t>САФ был открыт в 1991 году в соответствии с приказом Гособразования СССР от 20.11.90 г. № 700, договором между Иркутским государственным университетом (ИГУ) и Университетским Колледжем Мэрилендского университета (УКМУ), постановлением СМ Р</w:t>
      </w:r>
      <w:r w:rsidR="00D53885" w:rsidRPr="00A440AA">
        <w:rPr>
          <w:szCs w:val="24"/>
        </w:rPr>
        <w:t>Ф</w:t>
      </w:r>
      <w:r w:rsidRPr="00A440AA">
        <w:rPr>
          <w:szCs w:val="24"/>
        </w:rPr>
        <w:t xml:space="preserve"> от 01.10.91 г. № 511.</w:t>
      </w:r>
    </w:p>
    <w:p w:rsidR="008864DE" w:rsidRPr="006A46AE" w:rsidRDefault="009D02E4" w:rsidP="008864DE">
      <w:pPr>
        <w:pStyle w:val="a3"/>
        <w:ind w:firstLine="567"/>
        <w:jc w:val="both"/>
        <w:rPr>
          <w:szCs w:val="24"/>
        </w:rPr>
      </w:pPr>
      <w:r w:rsidRPr="00A440AA">
        <w:rPr>
          <w:szCs w:val="24"/>
        </w:rPr>
        <w:t>САФ, являясь структурным подразделением ИГУ, входит в Б</w:t>
      </w:r>
      <w:r w:rsidR="00054F58" w:rsidRPr="00A440AA">
        <w:rPr>
          <w:szCs w:val="24"/>
        </w:rPr>
        <w:t>айкальскую Международную Бизнес-школу (БМБШ)</w:t>
      </w:r>
      <w:r w:rsidRPr="00A440AA">
        <w:rPr>
          <w:szCs w:val="24"/>
        </w:rPr>
        <w:t xml:space="preserve"> ИГУ.</w:t>
      </w:r>
      <w:r w:rsidR="008864DE" w:rsidRPr="006A46AE">
        <w:rPr>
          <w:szCs w:val="24"/>
        </w:rPr>
        <w:t xml:space="preserve"> </w:t>
      </w:r>
    </w:p>
    <w:p w:rsidR="009D02E4" w:rsidRPr="00A440AA" w:rsidRDefault="009D02E4" w:rsidP="008864DE">
      <w:pPr>
        <w:pStyle w:val="a3"/>
        <w:ind w:firstLine="567"/>
        <w:jc w:val="both"/>
        <w:rPr>
          <w:szCs w:val="24"/>
        </w:rPr>
      </w:pPr>
      <w:r w:rsidRPr="00A440AA">
        <w:rPr>
          <w:szCs w:val="24"/>
        </w:rPr>
        <w:t>САФ, как основное</w:t>
      </w:r>
      <w:r w:rsidR="00054F58" w:rsidRPr="00A440AA">
        <w:rPr>
          <w:szCs w:val="24"/>
        </w:rPr>
        <w:t xml:space="preserve"> структурное подразделение БМБШ</w:t>
      </w:r>
      <w:r w:rsidRPr="00A440AA">
        <w:rPr>
          <w:szCs w:val="24"/>
        </w:rPr>
        <w:t>, является:</w:t>
      </w:r>
    </w:p>
    <w:p w:rsidR="009D02E4" w:rsidRPr="00A440AA" w:rsidRDefault="009D02E4" w:rsidP="009D02E4">
      <w:pPr>
        <w:pStyle w:val="a3"/>
        <w:numPr>
          <w:ilvl w:val="0"/>
          <w:numId w:val="2"/>
        </w:numPr>
        <w:jc w:val="both"/>
        <w:rPr>
          <w:szCs w:val="24"/>
        </w:rPr>
      </w:pPr>
      <w:r w:rsidRPr="00A440AA">
        <w:rPr>
          <w:szCs w:val="24"/>
        </w:rPr>
        <w:t>Членом Российской Ассоциации бизнес - образования  (РАБО);</w:t>
      </w:r>
    </w:p>
    <w:p w:rsidR="009D02E4" w:rsidRPr="00A440AA" w:rsidRDefault="009D02E4" w:rsidP="009D02E4">
      <w:pPr>
        <w:pStyle w:val="a3"/>
        <w:numPr>
          <w:ilvl w:val="0"/>
          <w:numId w:val="2"/>
        </w:numPr>
        <w:jc w:val="both"/>
        <w:rPr>
          <w:szCs w:val="24"/>
        </w:rPr>
      </w:pPr>
      <w:r w:rsidRPr="00A440AA">
        <w:rPr>
          <w:szCs w:val="24"/>
        </w:rPr>
        <w:t>Членом Торгово-Промышленной Палаты РФ (свидетельство о сертификации ТПП от 18.05.98 №10);</w:t>
      </w:r>
    </w:p>
    <w:p w:rsidR="00F611C1" w:rsidRPr="00A440AA" w:rsidRDefault="00F611C1" w:rsidP="009D02E4">
      <w:pPr>
        <w:pStyle w:val="a3"/>
        <w:numPr>
          <w:ilvl w:val="0"/>
          <w:numId w:val="2"/>
        </w:numPr>
        <w:jc w:val="both"/>
        <w:rPr>
          <w:szCs w:val="24"/>
        </w:rPr>
      </w:pPr>
      <w:r w:rsidRPr="00A440AA">
        <w:rPr>
          <w:szCs w:val="24"/>
        </w:rPr>
        <w:t>Членом Учебно-методического объединения Вузов РФ</w:t>
      </w:r>
      <w:r w:rsidR="00D53885" w:rsidRPr="00A440AA">
        <w:rPr>
          <w:szCs w:val="24"/>
        </w:rPr>
        <w:t xml:space="preserve"> по образованию в области менеджмента</w:t>
      </w:r>
      <w:r w:rsidRPr="00A440AA">
        <w:rPr>
          <w:szCs w:val="24"/>
        </w:rPr>
        <w:t xml:space="preserve"> (с</w:t>
      </w:r>
      <w:r w:rsidR="00D53885" w:rsidRPr="00A440AA">
        <w:rPr>
          <w:szCs w:val="24"/>
        </w:rPr>
        <w:t>видетельство № 020/</w:t>
      </w:r>
      <w:r w:rsidRPr="00A440AA">
        <w:rPr>
          <w:szCs w:val="24"/>
        </w:rPr>
        <w:t xml:space="preserve"> </w:t>
      </w:r>
      <w:r w:rsidR="00D53885" w:rsidRPr="00A440AA">
        <w:rPr>
          <w:szCs w:val="24"/>
        </w:rPr>
        <w:t>Ч от 01</w:t>
      </w:r>
      <w:r w:rsidR="003E762E" w:rsidRPr="00A440AA">
        <w:rPr>
          <w:szCs w:val="24"/>
        </w:rPr>
        <w:t>. 09. 2003 г</w:t>
      </w:r>
      <w:r w:rsidRPr="00A440AA">
        <w:rPr>
          <w:szCs w:val="24"/>
        </w:rPr>
        <w:t>.)</w:t>
      </w:r>
      <w:r w:rsidR="003003B8" w:rsidRPr="00A440AA">
        <w:rPr>
          <w:szCs w:val="24"/>
        </w:rPr>
        <w:t>;</w:t>
      </w:r>
    </w:p>
    <w:p w:rsidR="003003B8" w:rsidRPr="00A440AA" w:rsidRDefault="003003B8" w:rsidP="009D02E4">
      <w:pPr>
        <w:pStyle w:val="a3"/>
        <w:numPr>
          <w:ilvl w:val="0"/>
          <w:numId w:val="2"/>
        </w:numPr>
        <w:jc w:val="both"/>
        <w:rPr>
          <w:szCs w:val="24"/>
        </w:rPr>
      </w:pPr>
      <w:r w:rsidRPr="00A440AA">
        <w:rPr>
          <w:szCs w:val="24"/>
        </w:rPr>
        <w:t xml:space="preserve">Членом Ассоциации развития менеджмента Центральной и Восточной Европы </w:t>
      </w:r>
      <w:r w:rsidRPr="00A440AA">
        <w:rPr>
          <w:szCs w:val="24"/>
          <w:lang w:val="en-US"/>
        </w:rPr>
        <w:t>CEEMAN</w:t>
      </w:r>
      <w:r w:rsidRPr="00A440AA">
        <w:rPr>
          <w:szCs w:val="24"/>
        </w:rPr>
        <w:t xml:space="preserve"> (с 2009 г.).</w:t>
      </w:r>
    </w:p>
    <w:p w:rsidR="00B04891" w:rsidRPr="00A440AA" w:rsidRDefault="003003B8" w:rsidP="00B04891">
      <w:pPr>
        <w:pStyle w:val="a3"/>
        <w:jc w:val="both"/>
        <w:rPr>
          <w:szCs w:val="24"/>
        </w:rPr>
      </w:pPr>
      <w:r w:rsidRPr="00A440AA">
        <w:rPr>
          <w:szCs w:val="24"/>
        </w:rPr>
        <w:t xml:space="preserve"> </w:t>
      </w:r>
      <w:r w:rsidR="00B04891" w:rsidRPr="00A440AA">
        <w:rPr>
          <w:szCs w:val="24"/>
        </w:rPr>
        <w:tab/>
      </w:r>
    </w:p>
    <w:p w:rsidR="00B32B58" w:rsidRPr="00A440AA" w:rsidRDefault="003003B8" w:rsidP="00B04891">
      <w:pPr>
        <w:pStyle w:val="a3"/>
        <w:ind w:firstLine="708"/>
        <w:jc w:val="both"/>
        <w:rPr>
          <w:szCs w:val="24"/>
        </w:rPr>
      </w:pPr>
      <w:r w:rsidRPr="00A440AA">
        <w:rPr>
          <w:szCs w:val="24"/>
        </w:rPr>
        <w:t xml:space="preserve">Особенностью САФ является то, что подготовка </w:t>
      </w:r>
      <w:r w:rsidR="00B04891" w:rsidRPr="00A440AA">
        <w:rPr>
          <w:szCs w:val="24"/>
        </w:rPr>
        <w:t>магистров</w:t>
      </w:r>
      <w:r w:rsidRPr="00A440AA">
        <w:rPr>
          <w:szCs w:val="24"/>
        </w:rPr>
        <w:t xml:space="preserve"> осуществляется </w:t>
      </w:r>
      <w:r w:rsidR="00B04891" w:rsidRPr="00A440AA">
        <w:rPr>
          <w:szCs w:val="24"/>
        </w:rPr>
        <w:t>двумя</w:t>
      </w:r>
      <w:r w:rsidRPr="00A440AA">
        <w:rPr>
          <w:szCs w:val="24"/>
        </w:rPr>
        <w:t xml:space="preserve"> университетами:</w:t>
      </w:r>
      <w:r w:rsidR="00B04891" w:rsidRPr="00A440AA">
        <w:rPr>
          <w:szCs w:val="24"/>
        </w:rPr>
        <w:t xml:space="preserve"> Иркутским и</w:t>
      </w:r>
      <w:r w:rsidRPr="00A440AA">
        <w:rPr>
          <w:szCs w:val="24"/>
        </w:rPr>
        <w:t xml:space="preserve"> Мэрилендским (США)</w:t>
      </w:r>
      <w:r w:rsidR="00B04891" w:rsidRPr="00A440AA">
        <w:rPr>
          <w:szCs w:val="24"/>
        </w:rPr>
        <w:t>.</w:t>
      </w:r>
      <w:r w:rsidRPr="00A440AA">
        <w:rPr>
          <w:szCs w:val="24"/>
        </w:rPr>
        <w:t xml:space="preserve"> </w:t>
      </w:r>
      <w:r w:rsidR="00B04891" w:rsidRPr="00A440AA">
        <w:rPr>
          <w:szCs w:val="24"/>
        </w:rPr>
        <w:t>О</w:t>
      </w:r>
      <w:r w:rsidR="0040781E" w:rsidRPr="00A440AA">
        <w:rPr>
          <w:szCs w:val="24"/>
        </w:rPr>
        <w:t xml:space="preserve">бучение ведется по </w:t>
      </w:r>
      <w:r w:rsidR="00B04891" w:rsidRPr="00A440AA">
        <w:rPr>
          <w:szCs w:val="24"/>
        </w:rPr>
        <w:t>р</w:t>
      </w:r>
      <w:r w:rsidR="0040781E" w:rsidRPr="00A440AA">
        <w:rPr>
          <w:szCs w:val="24"/>
        </w:rPr>
        <w:t>оссийско-</w:t>
      </w:r>
      <w:r w:rsidR="00B04891" w:rsidRPr="00A440AA">
        <w:rPr>
          <w:szCs w:val="24"/>
        </w:rPr>
        <w:t>американской программе</w:t>
      </w:r>
      <w:r w:rsidR="0040781E" w:rsidRPr="00A440AA">
        <w:rPr>
          <w:szCs w:val="24"/>
        </w:rPr>
        <w:t xml:space="preserve">. Данная программа предполагает получение дипломов </w:t>
      </w:r>
      <w:r w:rsidR="00EE2819" w:rsidRPr="00A440AA">
        <w:rPr>
          <w:szCs w:val="24"/>
        </w:rPr>
        <w:t xml:space="preserve">магистра </w:t>
      </w:r>
      <w:r w:rsidR="0040781E" w:rsidRPr="00A440AA">
        <w:rPr>
          <w:szCs w:val="24"/>
        </w:rPr>
        <w:t xml:space="preserve">по направлению “Менеджмент” от ИГУ и </w:t>
      </w:r>
      <w:r w:rsidR="00B32B58" w:rsidRPr="00A440AA">
        <w:rPr>
          <w:szCs w:val="24"/>
        </w:rPr>
        <w:t>от Мэрилендского университета (</w:t>
      </w:r>
      <w:r w:rsidR="00B32B58" w:rsidRPr="00A440AA">
        <w:rPr>
          <w:szCs w:val="24"/>
          <w:lang w:val="en-US"/>
        </w:rPr>
        <w:t>University</w:t>
      </w:r>
      <w:r w:rsidR="00B32B58" w:rsidRPr="00A440AA">
        <w:rPr>
          <w:szCs w:val="24"/>
        </w:rPr>
        <w:t xml:space="preserve"> </w:t>
      </w:r>
      <w:r w:rsidR="00B32B58" w:rsidRPr="00A440AA">
        <w:rPr>
          <w:szCs w:val="24"/>
          <w:lang w:val="en-US"/>
        </w:rPr>
        <w:t>of</w:t>
      </w:r>
      <w:r w:rsidR="00B32B58" w:rsidRPr="00A440AA">
        <w:rPr>
          <w:szCs w:val="24"/>
        </w:rPr>
        <w:t xml:space="preserve"> </w:t>
      </w:r>
      <w:r w:rsidR="00B32B58" w:rsidRPr="00A440AA">
        <w:rPr>
          <w:szCs w:val="24"/>
          <w:lang w:val="en-US"/>
        </w:rPr>
        <w:t>Maryland</w:t>
      </w:r>
      <w:r w:rsidRPr="00A440AA">
        <w:rPr>
          <w:szCs w:val="24"/>
        </w:rPr>
        <w:t xml:space="preserve"> </w:t>
      </w:r>
      <w:r w:rsidR="00B32B58" w:rsidRPr="00A440AA">
        <w:rPr>
          <w:szCs w:val="24"/>
          <w:lang w:val="en-US"/>
        </w:rPr>
        <w:t>University</w:t>
      </w:r>
      <w:r w:rsidR="00B32B58" w:rsidRPr="00A440AA">
        <w:rPr>
          <w:szCs w:val="24"/>
        </w:rPr>
        <w:t xml:space="preserve"> </w:t>
      </w:r>
      <w:r w:rsidR="00B32B58" w:rsidRPr="00A440AA">
        <w:rPr>
          <w:szCs w:val="24"/>
          <w:lang w:val="en-US"/>
        </w:rPr>
        <w:t>College</w:t>
      </w:r>
      <w:r w:rsidR="00B32B58" w:rsidRPr="00A440AA">
        <w:rPr>
          <w:szCs w:val="24"/>
        </w:rPr>
        <w:t>).</w:t>
      </w:r>
    </w:p>
    <w:p w:rsidR="008864DE" w:rsidRPr="006A46AE" w:rsidRDefault="008864DE" w:rsidP="008864DE">
      <w:pPr>
        <w:pStyle w:val="a3"/>
        <w:ind w:firstLine="709"/>
        <w:jc w:val="both"/>
        <w:rPr>
          <w:szCs w:val="24"/>
        </w:rPr>
      </w:pPr>
    </w:p>
    <w:p w:rsidR="00C35866" w:rsidRPr="00A440AA" w:rsidRDefault="00C35866" w:rsidP="008864DE">
      <w:pPr>
        <w:pStyle w:val="a3"/>
        <w:ind w:firstLine="709"/>
        <w:jc w:val="both"/>
        <w:rPr>
          <w:szCs w:val="24"/>
        </w:rPr>
      </w:pPr>
      <w:r w:rsidRPr="00A440AA">
        <w:rPr>
          <w:szCs w:val="24"/>
        </w:rPr>
        <w:t>Выдача Российских дипломов осуществляется на основании Лицензии № 166902, выданной Федеральной службой по надзору в сфере образования и науки 9 ноября 2006 года и свидетельства о государственной аккредитации № 0428, действительного по 22 декабря 2011 года.</w:t>
      </w:r>
      <w:r w:rsidR="002912C9" w:rsidRPr="00A440AA">
        <w:rPr>
          <w:szCs w:val="24"/>
        </w:rPr>
        <w:t xml:space="preserve"> Подготовка по направлению 68: 080500 (Магистратура) ведется с 2009 года на основании приказа Федеральной службы по надзору в сфере образования</w:t>
      </w:r>
      <w:r w:rsidR="00FF74E5" w:rsidRPr="00A440AA">
        <w:rPr>
          <w:szCs w:val="24"/>
        </w:rPr>
        <w:t xml:space="preserve"> и науки от 23.10.2007 г., № 2182 </w:t>
      </w:r>
      <w:r w:rsidR="000341A2" w:rsidRPr="00A440AA">
        <w:rPr>
          <w:szCs w:val="24"/>
        </w:rPr>
        <w:t>“</w:t>
      </w:r>
      <w:r w:rsidR="00FF74E5" w:rsidRPr="00A440AA">
        <w:rPr>
          <w:szCs w:val="24"/>
        </w:rPr>
        <w:t xml:space="preserve">О лицензировании государственного образовательного учреждения ВПО ИГУ </w:t>
      </w:r>
      <w:r w:rsidR="000341A2" w:rsidRPr="00A440AA">
        <w:rPr>
          <w:szCs w:val="24"/>
        </w:rPr>
        <w:t>на право осуществления образовательной деятельности по новой для университета основной образовательной программе ВПО по направлению подготовки с присвоением квалификации по коду 68: 080500 Менеджмент”</w:t>
      </w:r>
    </w:p>
    <w:p w:rsidR="00ED75FF" w:rsidRPr="00A440AA" w:rsidRDefault="00C35866" w:rsidP="009D02E4">
      <w:pPr>
        <w:pStyle w:val="a3"/>
        <w:ind w:firstLine="567"/>
        <w:jc w:val="both"/>
        <w:rPr>
          <w:szCs w:val="24"/>
        </w:rPr>
      </w:pPr>
      <w:r w:rsidRPr="00A440AA">
        <w:rPr>
          <w:szCs w:val="24"/>
        </w:rPr>
        <w:t>Совместная Российско-Американская программа</w:t>
      </w:r>
      <w:r w:rsidR="009D02E4" w:rsidRPr="00A440AA">
        <w:rPr>
          <w:szCs w:val="24"/>
        </w:rPr>
        <w:t xml:space="preserve"> САФ аккредитована Комиссией Высшего образования Ассоциации Колледжей сре</w:t>
      </w:r>
      <w:r w:rsidR="00A31DA0" w:rsidRPr="00A440AA">
        <w:rPr>
          <w:szCs w:val="24"/>
        </w:rPr>
        <w:t>дних штатов США (</w:t>
      </w:r>
      <w:r w:rsidR="00A31DA0" w:rsidRPr="00A440AA">
        <w:rPr>
          <w:szCs w:val="24"/>
          <w:lang w:val="en-US"/>
        </w:rPr>
        <w:t>Middle</w:t>
      </w:r>
      <w:r w:rsidR="00A31DA0" w:rsidRPr="00A440AA">
        <w:rPr>
          <w:szCs w:val="24"/>
        </w:rPr>
        <w:t xml:space="preserve"> </w:t>
      </w:r>
      <w:r w:rsidR="00A31DA0" w:rsidRPr="00A440AA">
        <w:rPr>
          <w:szCs w:val="24"/>
          <w:lang w:val="en-US"/>
        </w:rPr>
        <w:t>States</w:t>
      </w:r>
      <w:r w:rsidR="00A31DA0" w:rsidRPr="00A440AA">
        <w:rPr>
          <w:szCs w:val="24"/>
        </w:rPr>
        <w:t xml:space="preserve"> </w:t>
      </w:r>
      <w:r w:rsidR="001F58E6" w:rsidRPr="00A440AA">
        <w:rPr>
          <w:szCs w:val="24"/>
          <w:lang w:val="en-US"/>
        </w:rPr>
        <w:t>Commission</w:t>
      </w:r>
      <w:r w:rsidR="001F58E6" w:rsidRPr="00A440AA">
        <w:rPr>
          <w:szCs w:val="24"/>
        </w:rPr>
        <w:t xml:space="preserve"> </w:t>
      </w:r>
      <w:r w:rsidR="001F58E6" w:rsidRPr="00A440AA">
        <w:rPr>
          <w:szCs w:val="24"/>
          <w:lang w:val="en-US"/>
        </w:rPr>
        <w:t>on</w:t>
      </w:r>
      <w:r w:rsidR="001F58E6" w:rsidRPr="00A440AA">
        <w:rPr>
          <w:szCs w:val="24"/>
        </w:rPr>
        <w:t xml:space="preserve"> </w:t>
      </w:r>
      <w:r w:rsidR="001F58E6" w:rsidRPr="00A440AA">
        <w:rPr>
          <w:szCs w:val="24"/>
          <w:lang w:val="en-US"/>
        </w:rPr>
        <w:t>Higher</w:t>
      </w:r>
      <w:r w:rsidR="001F58E6" w:rsidRPr="00A440AA">
        <w:rPr>
          <w:szCs w:val="24"/>
        </w:rPr>
        <w:t xml:space="preserve"> </w:t>
      </w:r>
      <w:r w:rsidR="001F58E6" w:rsidRPr="00A440AA">
        <w:rPr>
          <w:szCs w:val="24"/>
          <w:lang w:val="en-US"/>
        </w:rPr>
        <w:t>Education</w:t>
      </w:r>
      <w:r w:rsidR="00A31DA0" w:rsidRPr="00A440AA">
        <w:rPr>
          <w:szCs w:val="24"/>
        </w:rPr>
        <w:t>)</w:t>
      </w:r>
      <w:r w:rsidR="00D53885" w:rsidRPr="00A440AA">
        <w:rPr>
          <w:szCs w:val="24"/>
        </w:rPr>
        <w:t>.</w:t>
      </w:r>
      <w:r w:rsidR="00FF74E5" w:rsidRPr="00A440AA">
        <w:rPr>
          <w:szCs w:val="24"/>
        </w:rPr>
        <w:t xml:space="preserve"> </w:t>
      </w:r>
    </w:p>
    <w:p w:rsidR="009D02E4" w:rsidRPr="00A440AA" w:rsidRDefault="009D02E4" w:rsidP="009D02E4">
      <w:pPr>
        <w:pStyle w:val="a3"/>
        <w:ind w:firstLine="567"/>
        <w:jc w:val="both"/>
        <w:rPr>
          <w:szCs w:val="24"/>
        </w:rPr>
      </w:pPr>
      <w:r w:rsidRPr="00A440AA">
        <w:rPr>
          <w:szCs w:val="24"/>
        </w:rPr>
        <w:t>Организация управления САФ определяется</w:t>
      </w:r>
      <w:r w:rsidR="00EF13AC" w:rsidRPr="00A440AA">
        <w:rPr>
          <w:szCs w:val="24"/>
        </w:rPr>
        <w:t xml:space="preserve"> Уставом ИГУ, Положением о БМБШ</w:t>
      </w:r>
      <w:r w:rsidRPr="00A440AA">
        <w:rPr>
          <w:szCs w:val="24"/>
        </w:rPr>
        <w:t xml:space="preserve">, утвержденным </w:t>
      </w:r>
      <w:r w:rsidR="00EF13AC" w:rsidRPr="00A440AA">
        <w:rPr>
          <w:szCs w:val="24"/>
        </w:rPr>
        <w:t>Ученым Советом ИГУ от 04.04.2008</w:t>
      </w:r>
      <w:r w:rsidRPr="00A440AA">
        <w:rPr>
          <w:szCs w:val="24"/>
        </w:rPr>
        <w:t xml:space="preserve"> г.  протокол №</w:t>
      </w:r>
      <w:r w:rsidR="00EF13AC" w:rsidRPr="00A440AA">
        <w:rPr>
          <w:szCs w:val="24"/>
        </w:rPr>
        <w:t xml:space="preserve"> 5.</w:t>
      </w:r>
    </w:p>
    <w:p w:rsidR="009D02E4" w:rsidRPr="00A440AA" w:rsidRDefault="00EF13AC" w:rsidP="009D02E4">
      <w:pPr>
        <w:pStyle w:val="a3"/>
        <w:ind w:firstLine="567"/>
        <w:jc w:val="both"/>
        <w:rPr>
          <w:szCs w:val="24"/>
        </w:rPr>
      </w:pPr>
      <w:r w:rsidRPr="00A440AA">
        <w:rPr>
          <w:szCs w:val="24"/>
        </w:rPr>
        <w:t>В БМБШ</w:t>
      </w:r>
      <w:r w:rsidR="009D02E4" w:rsidRPr="00A440AA">
        <w:rPr>
          <w:szCs w:val="24"/>
        </w:rPr>
        <w:t xml:space="preserve"> создано 5 кафедр:</w:t>
      </w:r>
    </w:p>
    <w:p w:rsidR="009D02E4" w:rsidRPr="00A440AA" w:rsidRDefault="009D02E4" w:rsidP="009D02E4">
      <w:pPr>
        <w:pStyle w:val="a3"/>
        <w:numPr>
          <w:ilvl w:val="0"/>
          <w:numId w:val="3"/>
        </w:numPr>
        <w:jc w:val="both"/>
        <w:rPr>
          <w:szCs w:val="24"/>
        </w:rPr>
      </w:pPr>
      <w:r w:rsidRPr="00A440AA">
        <w:rPr>
          <w:szCs w:val="24"/>
        </w:rPr>
        <w:t>Английского языка (зав. кафедрой, кандидат филоло</w:t>
      </w:r>
      <w:r w:rsidR="00EF13AC" w:rsidRPr="00A440AA">
        <w:rPr>
          <w:szCs w:val="24"/>
        </w:rPr>
        <w:t>гических наук, доцент Донской В.Ф</w:t>
      </w:r>
      <w:r w:rsidRPr="00A440AA">
        <w:rPr>
          <w:szCs w:val="24"/>
        </w:rPr>
        <w:t>.)</w:t>
      </w:r>
    </w:p>
    <w:p w:rsidR="009D02E4" w:rsidRPr="00A440AA" w:rsidRDefault="009D02E4" w:rsidP="009D02E4">
      <w:pPr>
        <w:pStyle w:val="a3"/>
        <w:numPr>
          <w:ilvl w:val="0"/>
          <w:numId w:val="3"/>
        </w:numPr>
        <w:jc w:val="both"/>
        <w:rPr>
          <w:szCs w:val="24"/>
        </w:rPr>
      </w:pPr>
      <w:r w:rsidRPr="00A440AA">
        <w:rPr>
          <w:szCs w:val="24"/>
        </w:rPr>
        <w:t>Региональной экономики (зав. кафедрой, доктор экономиче</w:t>
      </w:r>
      <w:r w:rsidR="00EF13AC" w:rsidRPr="00A440AA">
        <w:rPr>
          <w:szCs w:val="24"/>
        </w:rPr>
        <w:t>ских наук, профессор Хайхадаева О.Д.</w:t>
      </w:r>
      <w:r w:rsidRPr="00A440AA">
        <w:rPr>
          <w:szCs w:val="24"/>
        </w:rPr>
        <w:t>)</w:t>
      </w:r>
    </w:p>
    <w:p w:rsidR="009D02E4" w:rsidRPr="00A440AA" w:rsidRDefault="009D02E4" w:rsidP="009D02E4">
      <w:pPr>
        <w:pStyle w:val="a3"/>
        <w:numPr>
          <w:ilvl w:val="0"/>
          <w:numId w:val="3"/>
        </w:numPr>
        <w:jc w:val="both"/>
        <w:rPr>
          <w:szCs w:val="24"/>
        </w:rPr>
      </w:pPr>
      <w:r w:rsidRPr="00A440AA">
        <w:rPr>
          <w:szCs w:val="24"/>
        </w:rPr>
        <w:t xml:space="preserve">Менеджмента (зав. кафедрой, </w:t>
      </w:r>
      <w:r w:rsidR="00EF13AC" w:rsidRPr="00A440AA">
        <w:rPr>
          <w:szCs w:val="24"/>
        </w:rPr>
        <w:t>кандидат медицинских наук Князюк Н.Ф</w:t>
      </w:r>
      <w:r w:rsidRPr="00A440AA">
        <w:rPr>
          <w:szCs w:val="24"/>
        </w:rPr>
        <w:t>.)</w:t>
      </w:r>
    </w:p>
    <w:p w:rsidR="009D02E4" w:rsidRPr="00A440AA" w:rsidRDefault="009D02E4" w:rsidP="009D02E4">
      <w:pPr>
        <w:pStyle w:val="a3"/>
        <w:numPr>
          <w:ilvl w:val="0"/>
          <w:numId w:val="3"/>
        </w:numPr>
        <w:jc w:val="both"/>
        <w:rPr>
          <w:szCs w:val="24"/>
        </w:rPr>
      </w:pPr>
      <w:r w:rsidRPr="00A440AA">
        <w:rPr>
          <w:szCs w:val="24"/>
        </w:rPr>
        <w:t xml:space="preserve">Информационных технологий (зав. кафедрой, </w:t>
      </w:r>
      <w:r w:rsidR="00EF13AC" w:rsidRPr="00A440AA">
        <w:rPr>
          <w:szCs w:val="24"/>
        </w:rPr>
        <w:t>д</w:t>
      </w:r>
      <w:r w:rsidR="008864DE" w:rsidRPr="00A440AA">
        <w:rPr>
          <w:szCs w:val="24"/>
        </w:rPr>
        <w:t xml:space="preserve">октор </w:t>
      </w:r>
      <w:r w:rsidR="00EF13AC" w:rsidRPr="00A440AA">
        <w:rPr>
          <w:szCs w:val="24"/>
        </w:rPr>
        <w:t>ф</w:t>
      </w:r>
      <w:r w:rsidR="008864DE" w:rsidRPr="00A440AA">
        <w:rPr>
          <w:szCs w:val="24"/>
        </w:rPr>
        <w:t>изико</w:t>
      </w:r>
      <w:r w:rsidR="00EF13AC" w:rsidRPr="00A440AA">
        <w:rPr>
          <w:szCs w:val="24"/>
        </w:rPr>
        <w:t>-м</w:t>
      </w:r>
      <w:r w:rsidR="008864DE" w:rsidRPr="00A440AA">
        <w:rPr>
          <w:szCs w:val="24"/>
        </w:rPr>
        <w:t xml:space="preserve">атематических </w:t>
      </w:r>
      <w:r w:rsidR="00EF13AC" w:rsidRPr="00A440AA">
        <w:rPr>
          <w:szCs w:val="24"/>
        </w:rPr>
        <w:t>н</w:t>
      </w:r>
      <w:r w:rsidR="008864DE" w:rsidRPr="00A440AA">
        <w:rPr>
          <w:szCs w:val="24"/>
        </w:rPr>
        <w:t>аук</w:t>
      </w:r>
      <w:r w:rsidR="00EF13AC" w:rsidRPr="00A440AA">
        <w:rPr>
          <w:szCs w:val="24"/>
        </w:rPr>
        <w:t xml:space="preserve"> Курганская Г.С</w:t>
      </w:r>
      <w:r w:rsidRPr="00A440AA">
        <w:rPr>
          <w:szCs w:val="24"/>
        </w:rPr>
        <w:t>.)</w:t>
      </w:r>
    </w:p>
    <w:p w:rsidR="009D02E4" w:rsidRPr="00A440AA" w:rsidRDefault="009D02E4" w:rsidP="009D02E4">
      <w:pPr>
        <w:pStyle w:val="a3"/>
        <w:numPr>
          <w:ilvl w:val="0"/>
          <w:numId w:val="3"/>
        </w:numPr>
        <w:jc w:val="both"/>
        <w:rPr>
          <w:szCs w:val="24"/>
        </w:rPr>
      </w:pPr>
      <w:r w:rsidRPr="00A440AA">
        <w:rPr>
          <w:szCs w:val="24"/>
        </w:rPr>
        <w:t>Финансового менеджмента (зав. кафедрой, кандидат эконом</w:t>
      </w:r>
      <w:r w:rsidR="00EF13AC" w:rsidRPr="00A440AA">
        <w:rPr>
          <w:szCs w:val="24"/>
        </w:rPr>
        <w:t>ических наук, доцент Грошева Н.Б</w:t>
      </w:r>
      <w:r w:rsidRPr="00A440AA">
        <w:rPr>
          <w:szCs w:val="24"/>
        </w:rPr>
        <w:t>.)</w:t>
      </w:r>
    </w:p>
    <w:p w:rsidR="009D02E4" w:rsidRPr="00A440AA" w:rsidRDefault="00EF13AC" w:rsidP="009D02E4">
      <w:pPr>
        <w:pStyle w:val="a3"/>
        <w:ind w:firstLine="567"/>
        <w:jc w:val="both"/>
        <w:rPr>
          <w:szCs w:val="24"/>
        </w:rPr>
      </w:pPr>
      <w:r w:rsidRPr="00A440AA">
        <w:rPr>
          <w:szCs w:val="24"/>
        </w:rPr>
        <w:t xml:space="preserve">Руководящим органом БМБШ является Ученый Совет </w:t>
      </w:r>
      <w:r w:rsidR="009D02E4" w:rsidRPr="00A440AA">
        <w:rPr>
          <w:szCs w:val="24"/>
        </w:rPr>
        <w:t xml:space="preserve"> (председатель Совета – директор БИБММ Саунин В.Н.). В целом, система управления соответствует уставным документам и не противоречит действующему законодательству.</w:t>
      </w:r>
    </w:p>
    <w:p w:rsidR="009D02E4" w:rsidRPr="00A440AA" w:rsidRDefault="009D02E4" w:rsidP="009D02E4">
      <w:pPr>
        <w:pStyle w:val="a3"/>
        <w:jc w:val="both"/>
        <w:rPr>
          <w:szCs w:val="24"/>
        </w:rPr>
      </w:pPr>
    </w:p>
    <w:p w:rsidR="009D02E4" w:rsidRPr="00A440AA" w:rsidRDefault="00D53885" w:rsidP="009D02E4">
      <w:pPr>
        <w:pStyle w:val="a3"/>
        <w:jc w:val="center"/>
        <w:rPr>
          <w:b/>
          <w:sz w:val="28"/>
          <w:szCs w:val="28"/>
        </w:rPr>
      </w:pPr>
      <w:r w:rsidRPr="00A440AA">
        <w:rPr>
          <w:b/>
          <w:sz w:val="28"/>
          <w:szCs w:val="28"/>
          <w:lang w:val="en-US"/>
        </w:rPr>
        <w:t>I</w:t>
      </w:r>
      <w:r w:rsidR="00CF0FC7" w:rsidRPr="00A440AA">
        <w:rPr>
          <w:b/>
          <w:sz w:val="28"/>
          <w:szCs w:val="28"/>
          <w:lang w:val="en-US"/>
        </w:rPr>
        <w:t>I</w:t>
      </w:r>
      <w:r w:rsidR="009D02E4" w:rsidRPr="00A440AA">
        <w:rPr>
          <w:b/>
          <w:sz w:val="28"/>
          <w:szCs w:val="28"/>
        </w:rPr>
        <w:t xml:space="preserve">. </w:t>
      </w:r>
      <w:r w:rsidR="00CF0FC7" w:rsidRPr="00A440AA">
        <w:rPr>
          <w:b/>
          <w:sz w:val="28"/>
          <w:szCs w:val="28"/>
        </w:rPr>
        <w:t xml:space="preserve">СТРУКТУРА ПОДГОТОВКИ </w:t>
      </w:r>
      <w:r w:rsidR="00ED75FF" w:rsidRPr="00A440AA">
        <w:rPr>
          <w:b/>
          <w:sz w:val="28"/>
          <w:szCs w:val="28"/>
        </w:rPr>
        <w:t>МАГИСТРОВ</w:t>
      </w:r>
    </w:p>
    <w:p w:rsidR="00CF0FC7" w:rsidRPr="00A440AA" w:rsidRDefault="00CF0FC7" w:rsidP="008864DE">
      <w:pPr>
        <w:ind w:firstLine="709"/>
        <w:jc w:val="both"/>
        <w:rPr>
          <w:i/>
        </w:rPr>
      </w:pPr>
    </w:p>
    <w:p w:rsidR="00ED192C" w:rsidRPr="00A440AA" w:rsidRDefault="00681D1C" w:rsidP="008864DE">
      <w:pPr>
        <w:ind w:firstLine="709"/>
        <w:jc w:val="both"/>
      </w:pPr>
      <w:r w:rsidRPr="00A440AA">
        <w:t>С 2009 года на САФе</w:t>
      </w:r>
      <w:r w:rsidR="00ED192C" w:rsidRPr="00A440AA">
        <w:t xml:space="preserve"> начала реализовываться совместная программа по подготовке магистров. Она предполагает получение двух дипломов: диплом магистра по направлению “Менеджмент” со стороны ИГУ и диплом и степень “</w:t>
      </w:r>
      <w:r w:rsidR="00ED192C" w:rsidRPr="00A440AA">
        <w:rPr>
          <w:lang w:val="en-US"/>
        </w:rPr>
        <w:t>Master</w:t>
      </w:r>
      <w:r w:rsidR="00ED192C" w:rsidRPr="00A440AA">
        <w:t xml:space="preserve"> </w:t>
      </w:r>
      <w:r w:rsidR="00ED192C" w:rsidRPr="00A440AA">
        <w:rPr>
          <w:lang w:val="en-US"/>
        </w:rPr>
        <w:t>of</w:t>
      </w:r>
      <w:r w:rsidR="00ED192C" w:rsidRPr="00A440AA">
        <w:t xml:space="preserve"> </w:t>
      </w:r>
      <w:r w:rsidR="00ED192C" w:rsidRPr="00A440AA">
        <w:rPr>
          <w:lang w:val="en-US"/>
        </w:rPr>
        <w:t>Science</w:t>
      </w:r>
      <w:r w:rsidR="00ED192C" w:rsidRPr="00A440AA">
        <w:t xml:space="preserve"> </w:t>
      </w:r>
      <w:r w:rsidR="00ED192C" w:rsidRPr="00A440AA">
        <w:rPr>
          <w:lang w:val="en-US"/>
        </w:rPr>
        <w:t>in</w:t>
      </w:r>
      <w:r w:rsidR="00ED192C" w:rsidRPr="00A440AA">
        <w:t xml:space="preserve"> </w:t>
      </w:r>
      <w:r w:rsidR="00ED192C" w:rsidRPr="00A440AA">
        <w:rPr>
          <w:lang w:val="en-US"/>
        </w:rPr>
        <w:t>Management</w:t>
      </w:r>
      <w:r w:rsidRPr="00A440AA">
        <w:t>” по профилю</w:t>
      </w:r>
      <w:r w:rsidR="00ED192C" w:rsidRPr="00A440AA">
        <w:t xml:space="preserve"> “Маркетинг” от Университетского Колледжа Мэрилендского университета. Эта программа только совместная, т.е. студенты получают два диплома. Обучение проводится преподавателями БМБШ и УМУК, причем каждая сторона засчитывает курсы, читаемые другой стороной. По условиям УМУК в совместной программе могут работать только те преподаватели, которые аттестованы Мэрилендским университетом. В настоящее время такую аттестацию прошли 5 преподавателей БМБШ. Дисциплины, читаемые российскими преподавателями, ведутся в очной форме по рабочим программам, утвержденным обеими сторонами, а изучение дисциплин американской части программы проходит в дист</w:t>
      </w:r>
      <w:r w:rsidR="00A35E1D" w:rsidRPr="00A440AA">
        <w:t>анционном режиме</w:t>
      </w:r>
      <w:r w:rsidR="00ED192C" w:rsidRPr="00A440AA">
        <w:t>.</w:t>
      </w:r>
    </w:p>
    <w:p w:rsidR="00104366" w:rsidRPr="00A440AA" w:rsidRDefault="00104366" w:rsidP="0019632E">
      <w:pPr>
        <w:pStyle w:val="a3"/>
        <w:jc w:val="center"/>
        <w:rPr>
          <w:b/>
        </w:rPr>
      </w:pPr>
    </w:p>
    <w:p w:rsidR="00CF0FC7" w:rsidRPr="00A440AA" w:rsidRDefault="00CF0FC7" w:rsidP="00CF0FC7">
      <w:pPr>
        <w:jc w:val="center"/>
        <w:rPr>
          <w:b/>
          <w:bCs/>
          <w:color w:val="000000"/>
          <w:spacing w:val="-1"/>
          <w:sz w:val="28"/>
          <w:szCs w:val="28"/>
        </w:rPr>
      </w:pPr>
      <w:r w:rsidRPr="00A440AA">
        <w:rPr>
          <w:b/>
          <w:sz w:val="28"/>
          <w:szCs w:val="28"/>
          <w:lang w:val="en-US"/>
        </w:rPr>
        <w:t>I</w:t>
      </w:r>
      <w:r w:rsidR="00010B63" w:rsidRPr="00A440AA">
        <w:rPr>
          <w:b/>
          <w:sz w:val="28"/>
          <w:szCs w:val="28"/>
          <w:lang w:val="en-US"/>
        </w:rPr>
        <w:t>II</w:t>
      </w:r>
      <w:r w:rsidRPr="00A440AA">
        <w:rPr>
          <w:b/>
          <w:sz w:val="28"/>
          <w:szCs w:val="28"/>
        </w:rPr>
        <w:t xml:space="preserve">. </w:t>
      </w:r>
      <w:r w:rsidRPr="00A440AA">
        <w:rPr>
          <w:b/>
          <w:bCs/>
          <w:color w:val="000000"/>
          <w:spacing w:val="-1"/>
          <w:sz w:val="28"/>
          <w:szCs w:val="28"/>
        </w:rPr>
        <w:t>СОДЕРЖАНИЕ ПОДГОТОВКИ ВЫПУСКНИКОВ</w:t>
      </w:r>
    </w:p>
    <w:p w:rsidR="00010B63" w:rsidRPr="00A440AA" w:rsidRDefault="00010B63" w:rsidP="00CF0FC7">
      <w:pPr>
        <w:jc w:val="center"/>
        <w:rPr>
          <w:b/>
          <w:sz w:val="28"/>
          <w:szCs w:val="28"/>
        </w:rPr>
      </w:pPr>
    </w:p>
    <w:p w:rsidR="00CF0FC7" w:rsidRPr="00A440AA" w:rsidRDefault="00010B63" w:rsidP="00CF0FC7">
      <w:pPr>
        <w:jc w:val="center"/>
        <w:rPr>
          <w:b/>
          <w:sz w:val="28"/>
          <w:szCs w:val="28"/>
        </w:rPr>
      </w:pPr>
      <w:r w:rsidRPr="00A440AA">
        <w:rPr>
          <w:b/>
          <w:sz w:val="28"/>
          <w:szCs w:val="28"/>
          <w:lang w:val="en-US"/>
        </w:rPr>
        <w:t>III</w:t>
      </w:r>
      <w:r w:rsidRPr="00A440AA">
        <w:rPr>
          <w:b/>
          <w:sz w:val="28"/>
          <w:szCs w:val="28"/>
        </w:rPr>
        <w:t>.1. Прием студентов</w:t>
      </w:r>
    </w:p>
    <w:p w:rsidR="009E2B74" w:rsidRPr="00A440AA" w:rsidRDefault="009E2B74" w:rsidP="00A440AA">
      <w:pPr>
        <w:pStyle w:val="a3"/>
        <w:ind w:firstLine="709"/>
        <w:jc w:val="both"/>
        <w:rPr>
          <w:szCs w:val="24"/>
        </w:rPr>
      </w:pPr>
      <w:r w:rsidRPr="00A440AA">
        <w:rPr>
          <w:szCs w:val="24"/>
        </w:rPr>
        <w:t>Число студентов, обучающихся по нап</w:t>
      </w:r>
      <w:r w:rsidR="00ED75FF" w:rsidRPr="00A440AA">
        <w:rPr>
          <w:szCs w:val="24"/>
        </w:rPr>
        <w:t>равлению 0805</w:t>
      </w:r>
      <w:r w:rsidRPr="00A440AA">
        <w:rPr>
          <w:szCs w:val="24"/>
        </w:rPr>
        <w:t>00 “Менеджмент” (</w:t>
      </w:r>
      <w:r w:rsidR="00ED75FF" w:rsidRPr="00A440AA">
        <w:rPr>
          <w:szCs w:val="24"/>
        </w:rPr>
        <w:t>магистратура</w:t>
      </w:r>
      <w:r w:rsidRPr="00A440AA">
        <w:rPr>
          <w:szCs w:val="24"/>
        </w:rPr>
        <w:t xml:space="preserve">) на 01.11.2010 г. составляет </w:t>
      </w:r>
      <w:r w:rsidR="00ED75FF" w:rsidRPr="00A440AA">
        <w:rPr>
          <w:szCs w:val="24"/>
        </w:rPr>
        <w:t xml:space="preserve">5 </w:t>
      </w:r>
      <w:r w:rsidRPr="00A440AA">
        <w:rPr>
          <w:szCs w:val="24"/>
        </w:rPr>
        <w:t>человек (</w:t>
      </w:r>
      <w:r w:rsidR="00A440AA" w:rsidRPr="00A440AA">
        <w:rPr>
          <w:szCs w:val="24"/>
        </w:rPr>
        <w:t>табл.1). В</w:t>
      </w:r>
      <w:r w:rsidR="00ED75FF" w:rsidRPr="00A440AA">
        <w:rPr>
          <w:szCs w:val="24"/>
        </w:rPr>
        <w:t>се студенты</w:t>
      </w:r>
      <w:r w:rsidRPr="00A440AA">
        <w:rPr>
          <w:szCs w:val="24"/>
        </w:rPr>
        <w:t xml:space="preserve"> обучаются на условиях полного возмещения затрат.</w:t>
      </w:r>
      <w:r w:rsidR="00A440AA" w:rsidRPr="00A440AA">
        <w:rPr>
          <w:szCs w:val="24"/>
        </w:rPr>
        <w:t xml:space="preserve"> Все поступившие являются жителями</w:t>
      </w:r>
      <w:r w:rsidRPr="00A440AA">
        <w:rPr>
          <w:szCs w:val="24"/>
        </w:rPr>
        <w:t xml:space="preserve"> города Иркутска.</w:t>
      </w:r>
    </w:p>
    <w:p w:rsidR="00A440AA" w:rsidRPr="00A440AA" w:rsidRDefault="00A440AA" w:rsidP="00A440AA">
      <w:pPr>
        <w:pStyle w:val="a3"/>
        <w:ind w:firstLine="709"/>
        <w:jc w:val="both"/>
        <w:rPr>
          <w:szCs w:val="24"/>
        </w:rPr>
      </w:pPr>
    </w:p>
    <w:p w:rsidR="009E2B74" w:rsidRPr="00A440AA" w:rsidRDefault="009E2B74" w:rsidP="009E2B74">
      <w:pPr>
        <w:jc w:val="right"/>
        <w:rPr>
          <w:b/>
        </w:rPr>
      </w:pPr>
      <w:r w:rsidRPr="00A440AA">
        <w:rPr>
          <w:b/>
        </w:rPr>
        <w:t>Таблица 1</w:t>
      </w:r>
    </w:p>
    <w:p w:rsidR="009E2B74" w:rsidRPr="00A440AA" w:rsidRDefault="009E2B74" w:rsidP="009E2B74">
      <w:pPr>
        <w:tabs>
          <w:tab w:val="left" w:pos="7560"/>
        </w:tabs>
        <w:jc w:val="center"/>
        <w:rPr>
          <w:b/>
        </w:rPr>
      </w:pPr>
      <w:r w:rsidRPr="00A440AA">
        <w:rPr>
          <w:b/>
        </w:rPr>
        <w:t>Прием студентов</w:t>
      </w:r>
    </w:p>
    <w:p w:rsidR="009E2B74" w:rsidRPr="00A440AA" w:rsidRDefault="009E2B74" w:rsidP="009E2B74">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3122"/>
        <w:gridCol w:w="2695"/>
        <w:gridCol w:w="2674"/>
      </w:tblGrid>
      <w:tr w:rsidR="009E2B74" w:rsidRPr="009F6B72" w:rsidTr="009F6B72">
        <w:trPr>
          <w:trHeight w:val="165"/>
        </w:trPr>
        <w:tc>
          <w:tcPr>
            <w:tcW w:w="824" w:type="dxa"/>
            <w:vMerge w:val="restart"/>
          </w:tcPr>
          <w:p w:rsidR="009E2B74" w:rsidRPr="00A440AA" w:rsidRDefault="009E2B74" w:rsidP="009F6B72">
            <w:pPr>
              <w:widowControl w:val="0"/>
              <w:autoSpaceDE w:val="0"/>
              <w:autoSpaceDN w:val="0"/>
              <w:adjustRightInd w:val="0"/>
              <w:jc w:val="center"/>
            </w:pPr>
            <w:r w:rsidRPr="00A440AA">
              <w:t>Год</w:t>
            </w:r>
          </w:p>
        </w:tc>
        <w:tc>
          <w:tcPr>
            <w:tcW w:w="3122" w:type="dxa"/>
            <w:vMerge w:val="restart"/>
          </w:tcPr>
          <w:p w:rsidR="009E2B74" w:rsidRPr="00A440AA" w:rsidRDefault="009E2B74" w:rsidP="009F6B72">
            <w:pPr>
              <w:widowControl w:val="0"/>
              <w:autoSpaceDE w:val="0"/>
              <w:autoSpaceDN w:val="0"/>
              <w:adjustRightInd w:val="0"/>
              <w:jc w:val="center"/>
            </w:pPr>
            <w:r w:rsidRPr="00A440AA">
              <w:t>По плану</w:t>
            </w:r>
          </w:p>
        </w:tc>
        <w:tc>
          <w:tcPr>
            <w:tcW w:w="5369" w:type="dxa"/>
            <w:gridSpan w:val="2"/>
          </w:tcPr>
          <w:p w:rsidR="009E2B74" w:rsidRPr="00A440AA" w:rsidRDefault="009E2B74" w:rsidP="009F6B72">
            <w:pPr>
              <w:widowControl w:val="0"/>
              <w:autoSpaceDE w:val="0"/>
              <w:autoSpaceDN w:val="0"/>
              <w:adjustRightInd w:val="0"/>
              <w:jc w:val="center"/>
            </w:pPr>
            <w:r w:rsidRPr="00A440AA">
              <w:t>Фактически</w:t>
            </w:r>
          </w:p>
        </w:tc>
      </w:tr>
      <w:tr w:rsidR="009E2B74" w:rsidRPr="009F6B72" w:rsidTr="009F6B72">
        <w:trPr>
          <w:trHeight w:val="315"/>
        </w:trPr>
        <w:tc>
          <w:tcPr>
            <w:tcW w:w="824" w:type="dxa"/>
            <w:vMerge/>
          </w:tcPr>
          <w:p w:rsidR="009E2B74" w:rsidRPr="00A440AA" w:rsidRDefault="009E2B74" w:rsidP="009F6B72">
            <w:pPr>
              <w:widowControl w:val="0"/>
              <w:autoSpaceDE w:val="0"/>
              <w:autoSpaceDN w:val="0"/>
              <w:adjustRightInd w:val="0"/>
              <w:jc w:val="center"/>
            </w:pPr>
          </w:p>
        </w:tc>
        <w:tc>
          <w:tcPr>
            <w:tcW w:w="3122" w:type="dxa"/>
            <w:vMerge/>
          </w:tcPr>
          <w:p w:rsidR="009E2B74" w:rsidRPr="00A440AA" w:rsidRDefault="009E2B74" w:rsidP="009F6B72">
            <w:pPr>
              <w:widowControl w:val="0"/>
              <w:autoSpaceDE w:val="0"/>
              <w:autoSpaceDN w:val="0"/>
              <w:adjustRightInd w:val="0"/>
              <w:jc w:val="center"/>
            </w:pPr>
          </w:p>
        </w:tc>
        <w:tc>
          <w:tcPr>
            <w:tcW w:w="2695" w:type="dxa"/>
          </w:tcPr>
          <w:p w:rsidR="009E2B74" w:rsidRPr="00A440AA" w:rsidRDefault="009E2B74" w:rsidP="009F6B72">
            <w:pPr>
              <w:widowControl w:val="0"/>
              <w:autoSpaceDE w:val="0"/>
              <w:autoSpaceDN w:val="0"/>
              <w:adjustRightInd w:val="0"/>
              <w:jc w:val="center"/>
            </w:pPr>
            <w:r w:rsidRPr="00A440AA">
              <w:t>на бюджет</w:t>
            </w:r>
          </w:p>
        </w:tc>
        <w:tc>
          <w:tcPr>
            <w:tcW w:w="2674" w:type="dxa"/>
          </w:tcPr>
          <w:p w:rsidR="009E2B74" w:rsidRPr="00A440AA" w:rsidRDefault="009E2B74" w:rsidP="009F6B72">
            <w:pPr>
              <w:widowControl w:val="0"/>
              <w:autoSpaceDE w:val="0"/>
              <w:autoSpaceDN w:val="0"/>
              <w:adjustRightInd w:val="0"/>
              <w:jc w:val="center"/>
            </w:pPr>
            <w:r w:rsidRPr="00A440AA">
              <w:t>с полным возмещением затрат</w:t>
            </w:r>
          </w:p>
        </w:tc>
      </w:tr>
      <w:tr w:rsidR="009E2B74" w:rsidRPr="009F6B72" w:rsidTr="009F6B72">
        <w:tc>
          <w:tcPr>
            <w:tcW w:w="824" w:type="dxa"/>
          </w:tcPr>
          <w:p w:rsidR="009E2B74" w:rsidRPr="00A440AA" w:rsidRDefault="00A440AA" w:rsidP="009F6B72">
            <w:pPr>
              <w:widowControl w:val="0"/>
              <w:autoSpaceDE w:val="0"/>
              <w:autoSpaceDN w:val="0"/>
              <w:adjustRightInd w:val="0"/>
              <w:jc w:val="center"/>
            </w:pPr>
            <w:r w:rsidRPr="00A440AA">
              <w:t>2009</w:t>
            </w:r>
          </w:p>
        </w:tc>
        <w:tc>
          <w:tcPr>
            <w:tcW w:w="3122" w:type="dxa"/>
          </w:tcPr>
          <w:p w:rsidR="009E2B74" w:rsidRPr="009F6B72" w:rsidRDefault="00A440AA" w:rsidP="009F6B72">
            <w:pPr>
              <w:widowControl w:val="0"/>
              <w:autoSpaceDE w:val="0"/>
              <w:autoSpaceDN w:val="0"/>
              <w:adjustRightInd w:val="0"/>
              <w:jc w:val="center"/>
              <w:rPr>
                <w:b/>
              </w:rPr>
            </w:pPr>
            <w:r w:rsidRPr="009F6B72">
              <w:rPr>
                <w:b/>
              </w:rPr>
              <w:t>0</w:t>
            </w:r>
          </w:p>
        </w:tc>
        <w:tc>
          <w:tcPr>
            <w:tcW w:w="2695" w:type="dxa"/>
          </w:tcPr>
          <w:p w:rsidR="009E2B74" w:rsidRPr="009F6B72" w:rsidRDefault="00A440AA" w:rsidP="009F6B72">
            <w:pPr>
              <w:widowControl w:val="0"/>
              <w:autoSpaceDE w:val="0"/>
              <w:autoSpaceDN w:val="0"/>
              <w:adjustRightInd w:val="0"/>
              <w:jc w:val="center"/>
              <w:rPr>
                <w:b/>
              </w:rPr>
            </w:pPr>
            <w:r w:rsidRPr="009F6B72">
              <w:rPr>
                <w:b/>
              </w:rPr>
              <w:t>0</w:t>
            </w:r>
          </w:p>
        </w:tc>
        <w:tc>
          <w:tcPr>
            <w:tcW w:w="2674" w:type="dxa"/>
          </w:tcPr>
          <w:p w:rsidR="009E2B74" w:rsidRPr="009F6B72" w:rsidRDefault="00A440AA" w:rsidP="009F6B72">
            <w:pPr>
              <w:widowControl w:val="0"/>
              <w:autoSpaceDE w:val="0"/>
              <w:autoSpaceDN w:val="0"/>
              <w:adjustRightInd w:val="0"/>
              <w:jc w:val="center"/>
              <w:rPr>
                <w:b/>
              </w:rPr>
            </w:pPr>
            <w:r w:rsidRPr="009F6B72">
              <w:rPr>
                <w:b/>
              </w:rPr>
              <w:t>5</w:t>
            </w:r>
          </w:p>
        </w:tc>
      </w:tr>
    </w:tbl>
    <w:p w:rsidR="009E2B74" w:rsidRPr="00A440AA" w:rsidRDefault="009E2B74" w:rsidP="009E2B74">
      <w:pPr>
        <w:pStyle w:val="a3"/>
        <w:ind w:firstLine="709"/>
        <w:jc w:val="both"/>
        <w:rPr>
          <w:b/>
          <w:szCs w:val="24"/>
        </w:rPr>
      </w:pPr>
    </w:p>
    <w:p w:rsidR="009E2B74" w:rsidRPr="00A440AA" w:rsidRDefault="009E2B74" w:rsidP="00A440AA">
      <w:pPr>
        <w:pStyle w:val="a3"/>
        <w:ind w:firstLine="709"/>
        <w:jc w:val="both"/>
        <w:rPr>
          <w:szCs w:val="24"/>
        </w:rPr>
      </w:pPr>
      <w:r w:rsidRPr="00A440AA">
        <w:rPr>
          <w:szCs w:val="24"/>
        </w:rPr>
        <w:t>Вступительные испытания</w:t>
      </w:r>
      <w:r w:rsidR="00A440AA" w:rsidRPr="00A440AA">
        <w:rPr>
          <w:szCs w:val="24"/>
        </w:rPr>
        <w:t xml:space="preserve"> в 2009-2010</w:t>
      </w:r>
      <w:r w:rsidRPr="00A440AA">
        <w:rPr>
          <w:szCs w:val="24"/>
        </w:rPr>
        <w:t xml:space="preserve"> гг. на специальность 08050</w:t>
      </w:r>
      <w:r w:rsidR="00A440AA" w:rsidRPr="00A440AA">
        <w:rPr>
          <w:szCs w:val="24"/>
        </w:rPr>
        <w:t>0</w:t>
      </w:r>
      <w:r w:rsidRPr="00A440AA">
        <w:rPr>
          <w:szCs w:val="24"/>
        </w:rPr>
        <w:t xml:space="preserve"> «Менеджмент» состояли из </w:t>
      </w:r>
      <w:r w:rsidR="00A440AA" w:rsidRPr="00A440AA">
        <w:rPr>
          <w:szCs w:val="24"/>
        </w:rPr>
        <w:t>вступительного</w:t>
      </w:r>
      <w:r w:rsidRPr="00A440AA">
        <w:rPr>
          <w:szCs w:val="24"/>
        </w:rPr>
        <w:t xml:space="preserve"> экзамен</w:t>
      </w:r>
      <w:r w:rsidR="00A440AA" w:rsidRPr="00A440AA">
        <w:rPr>
          <w:szCs w:val="24"/>
        </w:rPr>
        <w:t>а по общему менеджменту и собеседования. Уровень требований по экзамену</w:t>
      </w:r>
      <w:r w:rsidRPr="00A440AA">
        <w:rPr>
          <w:szCs w:val="24"/>
        </w:rPr>
        <w:t xml:space="preserve"> относится к высокой категории в ИГУ (выше средней сложности).</w:t>
      </w:r>
    </w:p>
    <w:p w:rsidR="009E2B74" w:rsidRPr="00A440AA" w:rsidRDefault="009E2B74" w:rsidP="009E2B74">
      <w:pPr>
        <w:jc w:val="both"/>
        <w:rPr>
          <w:color w:val="000000"/>
          <w:spacing w:val="-5"/>
          <w:sz w:val="28"/>
          <w:szCs w:val="28"/>
        </w:rPr>
      </w:pPr>
    </w:p>
    <w:p w:rsidR="00010B63" w:rsidRPr="00A440AA" w:rsidRDefault="00010B63" w:rsidP="00010B63">
      <w:pPr>
        <w:jc w:val="center"/>
        <w:rPr>
          <w:b/>
          <w:color w:val="000000"/>
          <w:spacing w:val="-4"/>
          <w:sz w:val="28"/>
          <w:szCs w:val="28"/>
        </w:rPr>
      </w:pPr>
      <w:r w:rsidRPr="00A440AA">
        <w:rPr>
          <w:b/>
          <w:sz w:val="28"/>
          <w:szCs w:val="28"/>
          <w:lang w:val="en-US"/>
        </w:rPr>
        <w:t>III</w:t>
      </w:r>
      <w:r w:rsidRPr="00A440AA">
        <w:rPr>
          <w:b/>
          <w:sz w:val="28"/>
          <w:szCs w:val="28"/>
        </w:rPr>
        <w:t>.2</w:t>
      </w:r>
      <w:r w:rsidRPr="00A440AA">
        <w:rPr>
          <w:b/>
          <w:color w:val="000000"/>
          <w:spacing w:val="-7"/>
          <w:sz w:val="28"/>
          <w:szCs w:val="28"/>
        </w:rPr>
        <w:t>. О</w:t>
      </w:r>
      <w:r w:rsidRPr="00A440AA">
        <w:rPr>
          <w:b/>
          <w:color w:val="000000"/>
          <w:spacing w:val="-2"/>
          <w:sz w:val="28"/>
          <w:szCs w:val="28"/>
        </w:rPr>
        <w:t>рганиза</w:t>
      </w:r>
      <w:r w:rsidRPr="00A440AA">
        <w:rPr>
          <w:b/>
          <w:color w:val="000000"/>
          <w:spacing w:val="-4"/>
          <w:sz w:val="28"/>
          <w:szCs w:val="28"/>
        </w:rPr>
        <w:t>ция учебного процесса</w:t>
      </w:r>
    </w:p>
    <w:p w:rsidR="00010B63" w:rsidRPr="00A440AA" w:rsidRDefault="00010B63" w:rsidP="00010B63">
      <w:pPr>
        <w:pStyle w:val="a3"/>
        <w:ind w:firstLine="709"/>
        <w:jc w:val="both"/>
        <w:rPr>
          <w:szCs w:val="24"/>
        </w:rPr>
      </w:pPr>
    </w:p>
    <w:p w:rsidR="00010B63" w:rsidRPr="00A440AA" w:rsidRDefault="00010B63" w:rsidP="00010B63">
      <w:pPr>
        <w:pStyle w:val="a3"/>
        <w:ind w:firstLine="709"/>
        <w:jc w:val="both"/>
        <w:rPr>
          <w:color w:val="000000"/>
          <w:spacing w:val="-4"/>
          <w:sz w:val="28"/>
          <w:szCs w:val="28"/>
        </w:rPr>
      </w:pPr>
      <w:r w:rsidRPr="00A440AA">
        <w:rPr>
          <w:szCs w:val="24"/>
        </w:rPr>
        <w:t xml:space="preserve">Учебный процесс на САФе ведется в полном соответствии с семестровыми расписаниями. Наряду с традиционными формами проведения занятий такими, как лекции, практические и семинарские занятия, на факультете широко практикуются выездные занятия на предприятиях Иркутского региона. </w:t>
      </w:r>
      <w:r w:rsidRPr="00A440AA">
        <w:t>Широко практикуются такие методы, как тренинги, деловые игры, разбор кейсовых ситуаций, публичная защита рефератов, групповых проектов и т. д. Большое внимание уделяется самостоятельной работе, которая находится под постоянным контролем преподавателей и деканата.</w:t>
      </w:r>
    </w:p>
    <w:p w:rsidR="00010B63" w:rsidRPr="00A440AA" w:rsidRDefault="00010B63" w:rsidP="00010B63">
      <w:pPr>
        <w:pStyle w:val="a3"/>
        <w:ind w:firstLine="709"/>
        <w:jc w:val="both"/>
        <w:rPr>
          <w:szCs w:val="24"/>
        </w:rPr>
      </w:pPr>
      <w:r w:rsidRPr="00A440AA">
        <w:rPr>
          <w:szCs w:val="24"/>
        </w:rPr>
        <w:t>Организация учебного процесса сочетает как традиционные методы обучения (лекции, семинары, деловые игры, тренинги), так и современные методы, использующие новые информационные технологии. При этом практикуются методические подходы, присущие российской и зарубежной высшей школе. Там, например, занятия по специальным дисциплинам ведутся только для каждой академической группы в отдельности, что позволяет осуществлять более тесный контакт между преподавателем и студентами. Обязательными являются групповые презентации в совокупности с выполнением индивидуальной домашней итоговой работы.</w:t>
      </w:r>
    </w:p>
    <w:p w:rsidR="00010B63" w:rsidRPr="00A440AA" w:rsidRDefault="00010B63" w:rsidP="00010B63">
      <w:pPr>
        <w:pStyle w:val="a3"/>
        <w:ind w:firstLine="709"/>
        <w:jc w:val="both"/>
        <w:rPr>
          <w:szCs w:val="24"/>
        </w:rPr>
      </w:pPr>
      <w:r w:rsidRPr="00A440AA">
        <w:rPr>
          <w:szCs w:val="24"/>
        </w:rPr>
        <w:t>По большинству дисциплин практикуется американская система проверки знаний студентов. Суть ее в том, что итоговая оценка за семестр зависит от результата работы в течение семестра и выставляется сразу же после окончания изучения дисциплины. Это заставляет студента регулярно изучать материал, своевременно выполнять все задания, что способствует более глубокому освоению содержания дисциплины. При этом итоговую оценку нельзя исправить, если оценка неудовлетворительная, то данную дисциплину можно только повторить через год.</w:t>
      </w:r>
    </w:p>
    <w:p w:rsidR="00010B63" w:rsidRPr="00A440AA" w:rsidRDefault="00010B63" w:rsidP="00010B63">
      <w:pPr>
        <w:pStyle w:val="a3"/>
        <w:ind w:firstLine="709"/>
        <w:jc w:val="both"/>
        <w:rPr>
          <w:szCs w:val="24"/>
        </w:rPr>
      </w:pPr>
      <w:r w:rsidRPr="00A440AA">
        <w:rPr>
          <w:szCs w:val="24"/>
        </w:rPr>
        <w:t>Задания для групповых презентаций носят практическую направленность и подразумевают интерпретацию (на примерах конкретных предприятий) основных теоретических положений изучаемой дисциплины.</w:t>
      </w:r>
    </w:p>
    <w:p w:rsidR="00010B63" w:rsidRPr="00A440AA" w:rsidRDefault="00010B63" w:rsidP="00010B63">
      <w:pPr>
        <w:pStyle w:val="a3"/>
        <w:ind w:firstLine="709"/>
        <w:jc w:val="both"/>
        <w:rPr>
          <w:szCs w:val="24"/>
        </w:rPr>
      </w:pPr>
      <w:r w:rsidRPr="00A440AA">
        <w:rPr>
          <w:szCs w:val="24"/>
        </w:rPr>
        <w:t xml:space="preserve">Большое внимание уделяется развитию навыков </w:t>
      </w:r>
      <w:r w:rsidR="00A440AA">
        <w:rPr>
          <w:szCs w:val="24"/>
        </w:rPr>
        <w:t>исследовательской</w:t>
      </w:r>
      <w:r w:rsidRPr="00A440AA">
        <w:rPr>
          <w:szCs w:val="24"/>
        </w:rPr>
        <w:t xml:space="preserve"> работы студентов. Эта работа подразумевает полную обеспеченность учебными материалами, что имеет место на САФ.</w:t>
      </w:r>
    </w:p>
    <w:p w:rsidR="00010B63" w:rsidRPr="00A440AA" w:rsidRDefault="00010B63" w:rsidP="00010B63">
      <w:pPr>
        <w:pStyle w:val="a3"/>
        <w:ind w:firstLine="709"/>
        <w:jc w:val="both"/>
        <w:rPr>
          <w:szCs w:val="24"/>
        </w:rPr>
      </w:pPr>
      <w:r w:rsidRPr="00A440AA">
        <w:rPr>
          <w:szCs w:val="24"/>
        </w:rPr>
        <w:t xml:space="preserve">В последние два года на САФ активно внедряются дистанционные формы обучения. На сегодняшний момент разработано </w:t>
      </w:r>
      <w:r w:rsidR="00D87C5D" w:rsidRPr="00A440AA">
        <w:rPr>
          <w:szCs w:val="24"/>
        </w:rPr>
        <w:t>дистанционных курсов</w:t>
      </w:r>
      <w:r w:rsidR="00D87C5D" w:rsidRPr="00A440AA">
        <w:rPr>
          <w:color w:val="FF00FF"/>
          <w:szCs w:val="24"/>
        </w:rPr>
        <w:t xml:space="preserve"> </w:t>
      </w:r>
      <w:r w:rsidR="00D87C5D" w:rsidRPr="00A440AA">
        <w:rPr>
          <w:szCs w:val="24"/>
        </w:rPr>
        <w:t>более  80% от общего количества дисциплин учебного плана</w:t>
      </w:r>
      <w:r w:rsidRPr="00A440AA">
        <w:rPr>
          <w:szCs w:val="24"/>
        </w:rPr>
        <w:t>, как сопровождение обучения и обеспечение самостоятельной работы студентов.</w:t>
      </w:r>
    </w:p>
    <w:p w:rsidR="00010B63" w:rsidRPr="007F7E0B" w:rsidRDefault="00010B63" w:rsidP="00552F8A">
      <w:pPr>
        <w:pStyle w:val="a3"/>
        <w:ind w:firstLine="709"/>
        <w:jc w:val="both"/>
        <w:rPr>
          <w:szCs w:val="24"/>
        </w:rPr>
      </w:pPr>
      <w:r w:rsidRPr="00A440AA">
        <w:rPr>
          <w:szCs w:val="24"/>
        </w:rPr>
        <w:t>Введение элементов дистанционного образования предусматривает наличие определенных условий. Это</w:t>
      </w:r>
      <w:r w:rsidRPr="007F7E0B">
        <w:rPr>
          <w:szCs w:val="24"/>
        </w:rPr>
        <w:t>:</w:t>
      </w:r>
      <w:r w:rsidR="00552F8A" w:rsidRPr="007F7E0B">
        <w:rPr>
          <w:szCs w:val="24"/>
        </w:rPr>
        <w:t xml:space="preserve"> </w:t>
      </w:r>
      <w:r w:rsidRPr="00A440AA">
        <w:rPr>
          <w:szCs w:val="24"/>
        </w:rPr>
        <w:t>физическое</w:t>
      </w:r>
      <w:r w:rsidRPr="007F7E0B">
        <w:rPr>
          <w:szCs w:val="24"/>
        </w:rPr>
        <w:t xml:space="preserve"> </w:t>
      </w:r>
      <w:r w:rsidRPr="00A440AA">
        <w:rPr>
          <w:szCs w:val="24"/>
        </w:rPr>
        <w:t>пространство</w:t>
      </w:r>
      <w:r w:rsidRPr="007F7E0B">
        <w:rPr>
          <w:szCs w:val="24"/>
        </w:rPr>
        <w:t>;</w:t>
      </w:r>
      <w:r w:rsidR="00552F8A" w:rsidRPr="007F7E0B">
        <w:rPr>
          <w:szCs w:val="24"/>
        </w:rPr>
        <w:t xml:space="preserve"> </w:t>
      </w:r>
      <w:r w:rsidRPr="00A440AA">
        <w:rPr>
          <w:szCs w:val="24"/>
        </w:rPr>
        <w:t>методическое</w:t>
      </w:r>
      <w:r w:rsidRPr="007F7E0B">
        <w:rPr>
          <w:szCs w:val="24"/>
        </w:rPr>
        <w:t xml:space="preserve"> </w:t>
      </w:r>
      <w:r w:rsidRPr="00A440AA">
        <w:rPr>
          <w:szCs w:val="24"/>
        </w:rPr>
        <w:t>обеспечение</w:t>
      </w:r>
      <w:r w:rsidRPr="007F7E0B">
        <w:rPr>
          <w:szCs w:val="24"/>
        </w:rPr>
        <w:t>;</w:t>
      </w:r>
      <w:r w:rsidR="00552F8A" w:rsidRPr="007F7E0B">
        <w:rPr>
          <w:szCs w:val="24"/>
        </w:rPr>
        <w:t xml:space="preserve"> </w:t>
      </w:r>
      <w:r w:rsidRPr="00A440AA">
        <w:rPr>
          <w:szCs w:val="24"/>
        </w:rPr>
        <w:t>готовность</w:t>
      </w:r>
      <w:r w:rsidRPr="007F7E0B">
        <w:rPr>
          <w:szCs w:val="24"/>
        </w:rPr>
        <w:t xml:space="preserve"> </w:t>
      </w:r>
      <w:r w:rsidRPr="00A440AA">
        <w:rPr>
          <w:szCs w:val="24"/>
        </w:rPr>
        <w:t>студентов</w:t>
      </w:r>
      <w:r w:rsidRPr="007F7E0B">
        <w:rPr>
          <w:szCs w:val="24"/>
        </w:rPr>
        <w:t>.</w:t>
      </w:r>
    </w:p>
    <w:p w:rsidR="00010B63" w:rsidRPr="00A440AA" w:rsidRDefault="00010B63" w:rsidP="00010B63">
      <w:pPr>
        <w:pStyle w:val="a3"/>
        <w:ind w:firstLine="709"/>
        <w:jc w:val="both"/>
        <w:rPr>
          <w:szCs w:val="24"/>
        </w:rPr>
      </w:pPr>
      <w:r w:rsidRPr="00A440AA">
        <w:rPr>
          <w:szCs w:val="24"/>
        </w:rPr>
        <w:t xml:space="preserve">Под физическим пространством понимается наличие соответствующей материальной базы, которая включает в себя достаточное количество и необходимое качество компьютерного оборудования, позволяющее студентам в удобное для них время работать в </w:t>
      </w:r>
      <w:r w:rsidRPr="00A440AA">
        <w:rPr>
          <w:szCs w:val="24"/>
          <w:lang w:val="en-US"/>
        </w:rPr>
        <w:t>Internet</w:t>
      </w:r>
      <w:r w:rsidRPr="00A440AA">
        <w:rPr>
          <w:szCs w:val="24"/>
        </w:rPr>
        <w:t>.</w:t>
      </w:r>
    </w:p>
    <w:p w:rsidR="00010B63" w:rsidRPr="00A440AA" w:rsidRDefault="00010B63" w:rsidP="00010B63">
      <w:pPr>
        <w:pStyle w:val="a3"/>
        <w:ind w:firstLine="709"/>
        <w:jc w:val="both"/>
        <w:rPr>
          <w:szCs w:val="24"/>
        </w:rPr>
      </w:pPr>
      <w:r w:rsidRPr="00A440AA">
        <w:rPr>
          <w:szCs w:val="24"/>
        </w:rPr>
        <w:t>Методическое обеспечение - это 100% обеспеченность учебными материалами.</w:t>
      </w:r>
    </w:p>
    <w:p w:rsidR="00010B63" w:rsidRPr="00A440AA" w:rsidRDefault="00010B63" w:rsidP="00552F8A">
      <w:pPr>
        <w:pStyle w:val="a3"/>
        <w:ind w:firstLine="709"/>
        <w:jc w:val="both"/>
        <w:rPr>
          <w:szCs w:val="24"/>
        </w:rPr>
      </w:pPr>
      <w:r w:rsidRPr="00A440AA">
        <w:rPr>
          <w:szCs w:val="24"/>
        </w:rPr>
        <w:t>Готовность студентов:</w:t>
      </w:r>
      <w:r w:rsidR="00552F8A" w:rsidRPr="00552F8A">
        <w:rPr>
          <w:szCs w:val="24"/>
        </w:rPr>
        <w:t xml:space="preserve"> </w:t>
      </w:r>
      <w:r w:rsidRPr="00A440AA">
        <w:rPr>
          <w:szCs w:val="24"/>
        </w:rPr>
        <w:t>отличные знания и навыки работы с информационными технологиями;</w:t>
      </w:r>
      <w:r w:rsidR="00552F8A" w:rsidRPr="00552F8A">
        <w:rPr>
          <w:szCs w:val="24"/>
        </w:rPr>
        <w:t xml:space="preserve"> </w:t>
      </w:r>
      <w:r w:rsidRPr="00A440AA">
        <w:rPr>
          <w:szCs w:val="24"/>
        </w:rPr>
        <w:t>прекрасное владение английским языком;</w:t>
      </w:r>
      <w:r w:rsidR="00552F8A" w:rsidRPr="00552F8A">
        <w:rPr>
          <w:szCs w:val="24"/>
        </w:rPr>
        <w:t xml:space="preserve"> </w:t>
      </w:r>
      <w:r w:rsidR="00A440AA">
        <w:rPr>
          <w:szCs w:val="24"/>
        </w:rPr>
        <w:t xml:space="preserve">развитие </w:t>
      </w:r>
      <w:r w:rsidRPr="00A440AA">
        <w:rPr>
          <w:szCs w:val="24"/>
        </w:rPr>
        <w:t xml:space="preserve">навыков самостоятельной </w:t>
      </w:r>
      <w:r w:rsidR="00A440AA">
        <w:rPr>
          <w:szCs w:val="24"/>
        </w:rPr>
        <w:t xml:space="preserve">исследовательской </w:t>
      </w:r>
      <w:r w:rsidRPr="00A440AA">
        <w:rPr>
          <w:szCs w:val="24"/>
        </w:rPr>
        <w:t>работы.</w:t>
      </w:r>
    </w:p>
    <w:p w:rsidR="00010B63" w:rsidRPr="00A440AA" w:rsidRDefault="00010B63" w:rsidP="00010B63">
      <w:pPr>
        <w:pStyle w:val="a3"/>
        <w:ind w:firstLine="709"/>
        <w:jc w:val="both"/>
        <w:rPr>
          <w:szCs w:val="24"/>
        </w:rPr>
      </w:pPr>
      <w:r w:rsidRPr="00A440AA">
        <w:rPr>
          <w:szCs w:val="24"/>
        </w:rPr>
        <w:t xml:space="preserve">Дистанционный курс требует самостоятельной непрерывной работы, которая находится под постоянным контролем преподавателя, прививает навыки самоорганизации своего времени, отторгает неприятие к новым образовательным методам обучения, закрепляет и совершенствует умение использовать современные </w:t>
      </w:r>
      <w:r w:rsidRPr="00A440AA">
        <w:rPr>
          <w:szCs w:val="24"/>
          <w:lang w:val="en-US"/>
        </w:rPr>
        <w:t>internet</w:t>
      </w:r>
      <w:r w:rsidRPr="00A440AA">
        <w:rPr>
          <w:szCs w:val="24"/>
        </w:rPr>
        <w:t>-технологии.</w:t>
      </w:r>
    </w:p>
    <w:p w:rsidR="00010B63" w:rsidRPr="00A440AA" w:rsidRDefault="00010B63" w:rsidP="00010B63">
      <w:pPr>
        <w:pStyle w:val="a3"/>
        <w:ind w:firstLine="709"/>
        <w:jc w:val="both"/>
        <w:rPr>
          <w:szCs w:val="24"/>
        </w:rPr>
      </w:pPr>
      <w:r w:rsidRPr="00A440AA">
        <w:rPr>
          <w:szCs w:val="24"/>
        </w:rPr>
        <w:t xml:space="preserve">Сибирско-Американский факультет обладает развитой локальной сетью с высокоскоростным выходом в </w:t>
      </w:r>
      <w:r w:rsidRPr="00A440AA">
        <w:rPr>
          <w:szCs w:val="24"/>
          <w:lang w:val="en-US"/>
        </w:rPr>
        <w:t>Internet</w:t>
      </w:r>
      <w:r w:rsidRPr="00A440AA">
        <w:rPr>
          <w:szCs w:val="24"/>
        </w:rPr>
        <w:t xml:space="preserve">. Это 4 компьютерных класса, оснащенных ПК </w:t>
      </w:r>
      <w:r w:rsidRPr="00A440AA">
        <w:rPr>
          <w:szCs w:val="24"/>
          <w:lang w:val="en-US"/>
        </w:rPr>
        <w:t>Pentium</w:t>
      </w:r>
      <w:r w:rsidRPr="00A440AA">
        <w:rPr>
          <w:szCs w:val="24"/>
        </w:rPr>
        <w:t>, а также ряд серверов и компьютеров в библиотеке, бухгалтерии, лаборатории вычислительных средств, деканате, кафедрах, общежитии.</w:t>
      </w:r>
    </w:p>
    <w:p w:rsidR="00010B63" w:rsidRPr="00A440AA" w:rsidRDefault="00010B63" w:rsidP="00010B63">
      <w:pPr>
        <w:pStyle w:val="a3"/>
        <w:ind w:firstLine="709"/>
        <w:jc w:val="both"/>
        <w:rPr>
          <w:szCs w:val="24"/>
        </w:rPr>
      </w:pPr>
      <w:r w:rsidRPr="00A440AA">
        <w:rPr>
          <w:szCs w:val="24"/>
        </w:rPr>
        <w:t xml:space="preserve">Материально-техническое обеспечение учебного процесса приведено в следующей таблице: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3973"/>
      </w:tblGrid>
      <w:tr w:rsidR="00010B63" w:rsidRPr="00A440AA">
        <w:trPr>
          <w:trHeight w:val="500"/>
        </w:trPr>
        <w:tc>
          <w:tcPr>
            <w:tcW w:w="5495" w:type="dxa"/>
          </w:tcPr>
          <w:p w:rsidR="00010B63" w:rsidRPr="00A440AA" w:rsidRDefault="00010B63" w:rsidP="001A3B71">
            <w:pPr>
              <w:pStyle w:val="a3"/>
              <w:jc w:val="both"/>
              <w:rPr>
                <w:szCs w:val="24"/>
              </w:rPr>
            </w:pPr>
            <w:r w:rsidRPr="00A440AA">
              <w:rPr>
                <w:szCs w:val="24"/>
              </w:rPr>
              <w:t>Количество современных ПК, используемых в преподавании</w:t>
            </w:r>
          </w:p>
        </w:tc>
        <w:tc>
          <w:tcPr>
            <w:tcW w:w="3973" w:type="dxa"/>
          </w:tcPr>
          <w:p w:rsidR="00010B63" w:rsidRPr="00A440AA" w:rsidRDefault="001C5977" w:rsidP="001A3B71">
            <w:pPr>
              <w:pStyle w:val="a3"/>
              <w:jc w:val="center"/>
              <w:rPr>
                <w:szCs w:val="24"/>
              </w:rPr>
            </w:pPr>
            <w:r w:rsidRPr="00A440AA">
              <w:rPr>
                <w:szCs w:val="24"/>
              </w:rPr>
              <w:t>72</w:t>
            </w:r>
          </w:p>
        </w:tc>
      </w:tr>
      <w:tr w:rsidR="00010B63" w:rsidRPr="00A440AA">
        <w:trPr>
          <w:trHeight w:val="500"/>
        </w:trPr>
        <w:tc>
          <w:tcPr>
            <w:tcW w:w="5495" w:type="dxa"/>
          </w:tcPr>
          <w:p w:rsidR="00010B63" w:rsidRPr="00A440AA" w:rsidRDefault="00010B63" w:rsidP="001A3B71">
            <w:pPr>
              <w:pStyle w:val="a3"/>
              <w:jc w:val="both"/>
              <w:rPr>
                <w:szCs w:val="24"/>
              </w:rPr>
            </w:pPr>
            <w:r w:rsidRPr="00A440AA">
              <w:rPr>
                <w:szCs w:val="24"/>
              </w:rPr>
              <w:t>Количество студентов очной формы обучения на 1 терминал</w:t>
            </w:r>
          </w:p>
        </w:tc>
        <w:tc>
          <w:tcPr>
            <w:tcW w:w="3973" w:type="dxa"/>
          </w:tcPr>
          <w:p w:rsidR="00010B63" w:rsidRPr="00A440AA" w:rsidRDefault="001C5977" w:rsidP="001A3B71">
            <w:pPr>
              <w:pStyle w:val="a3"/>
              <w:jc w:val="center"/>
              <w:rPr>
                <w:szCs w:val="24"/>
              </w:rPr>
            </w:pPr>
            <w:r w:rsidRPr="00A440AA">
              <w:rPr>
                <w:szCs w:val="24"/>
              </w:rPr>
              <w:t>4</w:t>
            </w:r>
          </w:p>
        </w:tc>
      </w:tr>
      <w:tr w:rsidR="00010B63" w:rsidRPr="00A440AA">
        <w:trPr>
          <w:trHeight w:val="500"/>
        </w:trPr>
        <w:tc>
          <w:tcPr>
            <w:tcW w:w="5495" w:type="dxa"/>
          </w:tcPr>
          <w:p w:rsidR="00010B63" w:rsidRPr="00A440AA" w:rsidRDefault="00010B63" w:rsidP="001A3B71">
            <w:pPr>
              <w:pStyle w:val="a3"/>
              <w:jc w:val="both"/>
              <w:rPr>
                <w:szCs w:val="24"/>
              </w:rPr>
            </w:pPr>
            <w:r w:rsidRPr="00A440AA">
              <w:rPr>
                <w:szCs w:val="24"/>
              </w:rPr>
              <w:t>Наличие выхода в международную компьютерную сеть</w:t>
            </w:r>
          </w:p>
        </w:tc>
        <w:tc>
          <w:tcPr>
            <w:tcW w:w="3973" w:type="dxa"/>
          </w:tcPr>
          <w:p w:rsidR="00010B63" w:rsidRPr="00A440AA" w:rsidRDefault="00010B63" w:rsidP="001A3B71">
            <w:pPr>
              <w:pStyle w:val="a3"/>
              <w:jc w:val="center"/>
              <w:rPr>
                <w:szCs w:val="24"/>
              </w:rPr>
            </w:pPr>
            <w:r w:rsidRPr="00A440AA">
              <w:rPr>
                <w:szCs w:val="24"/>
                <w:u w:val="single"/>
              </w:rPr>
              <w:t xml:space="preserve">2 канала выхода в </w:t>
            </w:r>
            <w:r w:rsidRPr="00A440AA">
              <w:rPr>
                <w:szCs w:val="24"/>
                <w:u w:val="single"/>
                <w:lang w:val="en-US"/>
              </w:rPr>
              <w:t>INTERNET</w:t>
            </w:r>
            <w:r w:rsidRPr="00A440AA">
              <w:rPr>
                <w:szCs w:val="24"/>
              </w:rPr>
              <w:t>:  оптоволокно-256 кб/сек наземный- 64 кб/сек</w:t>
            </w:r>
          </w:p>
        </w:tc>
      </w:tr>
      <w:tr w:rsidR="00010B63" w:rsidRPr="00A440AA">
        <w:trPr>
          <w:trHeight w:val="305"/>
        </w:trPr>
        <w:tc>
          <w:tcPr>
            <w:tcW w:w="5495" w:type="dxa"/>
            <w:tcBorders>
              <w:bottom w:val="single" w:sz="4" w:space="0" w:color="auto"/>
            </w:tcBorders>
          </w:tcPr>
          <w:p w:rsidR="00010B63" w:rsidRPr="00A440AA" w:rsidRDefault="00010B63" w:rsidP="001A3B71">
            <w:pPr>
              <w:pStyle w:val="a3"/>
              <w:rPr>
                <w:szCs w:val="24"/>
              </w:rPr>
            </w:pPr>
            <w:r w:rsidRPr="00A440AA">
              <w:rPr>
                <w:szCs w:val="24"/>
              </w:rPr>
              <w:t>Наличие собственной полиграфической базы</w:t>
            </w:r>
          </w:p>
        </w:tc>
        <w:tc>
          <w:tcPr>
            <w:tcW w:w="3973" w:type="dxa"/>
            <w:tcBorders>
              <w:bottom w:val="single" w:sz="4" w:space="0" w:color="auto"/>
            </w:tcBorders>
          </w:tcPr>
          <w:p w:rsidR="00010B63" w:rsidRPr="00A440AA" w:rsidRDefault="00010B63" w:rsidP="001A3B71">
            <w:pPr>
              <w:pStyle w:val="a3"/>
              <w:jc w:val="center"/>
              <w:rPr>
                <w:szCs w:val="24"/>
              </w:rPr>
            </w:pPr>
            <w:r w:rsidRPr="00A440AA">
              <w:rPr>
                <w:szCs w:val="24"/>
              </w:rPr>
              <w:t>имеется</w:t>
            </w:r>
          </w:p>
        </w:tc>
      </w:tr>
    </w:tbl>
    <w:p w:rsidR="00980E4F" w:rsidRPr="00A440AA" w:rsidRDefault="00980E4F" w:rsidP="00010B63">
      <w:pPr>
        <w:ind w:firstLine="709"/>
        <w:jc w:val="both"/>
        <w:rPr>
          <w:color w:val="000000"/>
          <w:spacing w:val="-7"/>
        </w:rPr>
      </w:pPr>
    </w:p>
    <w:p w:rsidR="00010B63" w:rsidRPr="00A440AA" w:rsidRDefault="00010B63" w:rsidP="00010B63">
      <w:pPr>
        <w:ind w:firstLine="709"/>
        <w:jc w:val="both"/>
        <w:rPr>
          <w:color w:val="000000"/>
          <w:spacing w:val="-7"/>
        </w:rPr>
      </w:pPr>
      <w:r w:rsidRPr="00A440AA">
        <w:rPr>
          <w:color w:val="000000"/>
          <w:spacing w:val="-7"/>
        </w:rPr>
        <w:t xml:space="preserve">Более подробный перечень используемого учебно-лабораторного оборудования по годам поступления в фонд факультета показан в таблице 3 (см. приложение). </w:t>
      </w:r>
    </w:p>
    <w:p w:rsidR="00010B63" w:rsidRPr="00A440AA" w:rsidRDefault="00010B63" w:rsidP="00CF0FC7">
      <w:pPr>
        <w:jc w:val="center"/>
        <w:rPr>
          <w:sz w:val="32"/>
          <w:szCs w:val="32"/>
        </w:rPr>
      </w:pPr>
    </w:p>
    <w:p w:rsidR="00E7280B" w:rsidRPr="00A440AA" w:rsidRDefault="00010B63" w:rsidP="00010B63">
      <w:pPr>
        <w:jc w:val="center"/>
        <w:rPr>
          <w:b/>
          <w:color w:val="000000"/>
          <w:spacing w:val="-5"/>
          <w:sz w:val="28"/>
          <w:szCs w:val="28"/>
        </w:rPr>
      </w:pPr>
      <w:r w:rsidRPr="00A440AA">
        <w:rPr>
          <w:b/>
          <w:sz w:val="28"/>
          <w:szCs w:val="28"/>
          <w:lang w:val="en-US"/>
        </w:rPr>
        <w:t>III</w:t>
      </w:r>
      <w:r w:rsidRPr="00A440AA">
        <w:rPr>
          <w:b/>
          <w:sz w:val="28"/>
          <w:szCs w:val="28"/>
        </w:rPr>
        <w:t>. 3.</w:t>
      </w:r>
      <w:r w:rsidR="009E2B74" w:rsidRPr="00A440AA">
        <w:rPr>
          <w:b/>
          <w:sz w:val="28"/>
          <w:szCs w:val="28"/>
        </w:rPr>
        <w:t xml:space="preserve"> </w:t>
      </w:r>
      <w:r w:rsidRPr="00A440AA">
        <w:rPr>
          <w:b/>
          <w:sz w:val="28"/>
          <w:szCs w:val="28"/>
        </w:rPr>
        <w:t>Учебные планы</w:t>
      </w:r>
      <w:r w:rsidR="00CF0FC7" w:rsidRPr="00A440AA">
        <w:rPr>
          <w:b/>
          <w:spacing w:val="-6"/>
          <w:sz w:val="28"/>
          <w:szCs w:val="28"/>
        </w:rPr>
        <w:t xml:space="preserve"> и </w:t>
      </w:r>
      <w:r w:rsidR="00CF0FC7" w:rsidRPr="00A440AA">
        <w:rPr>
          <w:b/>
          <w:spacing w:val="-5"/>
          <w:sz w:val="28"/>
          <w:szCs w:val="28"/>
        </w:rPr>
        <w:t>учебно-методическ</w:t>
      </w:r>
      <w:r w:rsidR="004C75CE" w:rsidRPr="00A440AA">
        <w:rPr>
          <w:b/>
          <w:spacing w:val="-5"/>
          <w:sz w:val="28"/>
          <w:szCs w:val="28"/>
        </w:rPr>
        <w:t>ая</w:t>
      </w:r>
      <w:r w:rsidR="00CF0FC7" w:rsidRPr="00A440AA">
        <w:rPr>
          <w:b/>
          <w:spacing w:val="-5"/>
          <w:sz w:val="28"/>
          <w:szCs w:val="28"/>
        </w:rPr>
        <w:t xml:space="preserve"> документаци</w:t>
      </w:r>
      <w:r w:rsidRPr="00A440AA">
        <w:rPr>
          <w:b/>
          <w:spacing w:val="-5"/>
          <w:sz w:val="28"/>
          <w:szCs w:val="28"/>
        </w:rPr>
        <w:t>я</w:t>
      </w:r>
    </w:p>
    <w:p w:rsidR="00010B63" w:rsidRPr="00A440AA" w:rsidRDefault="00010B63" w:rsidP="00010B63">
      <w:pPr>
        <w:jc w:val="center"/>
      </w:pPr>
    </w:p>
    <w:p w:rsidR="00CF0FC7" w:rsidRPr="00A440AA" w:rsidRDefault="00A440AA" w:rsidP="00CF0FC7">
      <w:pPr>
        <w:pStyle w:val="a3"/>
        <w:ind w:firstLine="709"/>
        <w:jc w:val="both"/>
        <w:rPr>
          <w:szCs w:val="24"/>
        </w:rPr>
      </w:pPr>
      <w:r>
        <w:rPr>
          <w:szCs w:val="24"/>
        </w:rPr>
        <w:t>Программа магистратуры</w:t>
      </w:r>
      <w:r w:rsidR="00CF0FC7" w:rsidRPr="00A440AA">
        <w:rPr>
          <w:szCs w:val="24"/>
        </w:rPr>
        <w:t xml:space="preserve"> полностью соответствуют требованиям ГОС России</w:t>
      </w:r>
      <w:r>
        <w:rPr>
          <w:szCs w:val="24"/>
        </w:rPr>
        <w:t xml:space="preserve"> и имеет</w:t>
      </w:r>
      <w:r w:rsidR="00CF0FC7" w:rsidRPr="00A440AA">
        <w:rPr>
          <w:szCs w:val="24"/>
        </w:rPr>
        <w:t xml:space="preserve"> единый учебный план,  в котором каждая из зарубежных частей присутствует в части дисциплин по выбору студентов. Учебный план соответствует требованиям ГОС как по блокам дисциплин, так и  по перечню и объему каждого блока. Еженедельная аудиторная нагрузка не превышает </w:t>
      </w:r>
      <w:r w:rsidR="005907F7">
        <w:rPr>
          <w:szCs w:val="24"/>
        </w:rPr>
        <w:t>14</w:t>
      </w:r>
      <w:r w:rsidR="00CF0FC7" w:rsidRPr="00A440AA">
        <w:rPr>
          <w:szCs w:val="24"/>
        </w:rPr>
        <w:t xml:space="preserve"> часов.</w:t>
      </w:r>
    </w:p>
    <w:p w:rsidR="00CF0FC7" w:rsidRPr="00A440AA" w:rsidRDefault="00CF0FC7" w:rsidP="00CF0FC7">
      <w:pPr>
        <w:pStyle w:val="a3"/>
        <w:ind w:firstLine="709"/>
        <w:jc w:val="both"/>
        <w:rPr>
          <w:szCs w:val="24"/>
        </w:rPr>
      </w:pPr>
      <w:r w:rsidRPr="00A440AA">
        <w:rPr>
          <w:szCs w:val="24"/>
        </w:rPr>
        <w:t>Рабочие учебные программы по отдельным дисциплинам учебного плана отвечают требованиям российской высшей школы.</w:t>
      </w:r>
    </w:p>
    <w:p w:rsidR="00CF0FC7" w:rsidRPr="00A440AA" w:rsidRDefault="00CF0FC7" w:rsidP="00CF0FC7">
      <w:pPr>
        <w:pStyle w:val="a3"/>
        <w:ind w:firstLine="709"/>
        <w:jc w:val="both"/>
        <w:rPr>
          <w:szCs w:val="24"/>
        </w:rPr>
      </w:pPr>
      <w:r w:rsidRPr="00A440AA">
        <w:rPr>
          <w:szCs w:val="24"/>
        </w:rPr>
        <w:t xml:space="preserve"> Все учебные программы сконструированы по единым требованиям, включающим в себя:</w:t>
      </w:r>
    </w:p>
    <w:p w:rsidR="00CF0FC7" w:rsidRPr="00A440AA" w:rsidRDefault="00CF0FC7" w:rsidP="00CF0FC7">
      <w:pPr>
        <w:pStyle w:val="a3"/>
        <w:numPr>
          <w:ilvl w:val="0"/>
          <w:numId w:val="8"/>
        </w:numPr>
        <w:ind w:left="0" w:firstLine="709"/>
        <w:jc w:val="both"/>
        <w:rPr>
          <w:szCs w:val="24"/>
        </w:rPr>
      </w:pPr>
      <w:r w:rsidRPr="00A440AA">
        <w:rPr>
          <w:szCs w:val="24"/>
        </w:rPr>
        <w:t>цели и задачи изучаемой дисциплины, приобретаемые компетенции;</w:t>
      </w:r>
    </w:p>
    <w:p w:rsidR="00CF0FC7" w:rsidRPr="00A440AA" w:rsidRDefault="00CF0FC7" w:rsidP="00CF0FC7">
      <w:pPr>
        <w:pStyle w:val="a3"/>
        <w:numPr>
          <w:ilvl w:val="0"/>
          <w:numId w:val="8"/>
        </w:numPr>
        <w:ind w:left="0" w:firstLine="709"/>
        <w:jc w:val="both"/>
        <w:rPr>
          <w:szCs w:val="24"/>
        </w:rPr>
      </w:pPr>
      <w:r w:rsidRPr="00A440AA">
        <w:rPr>
          <w:szCs w:val="24"/>
        </w:rPr>
        <w:t>содержание дисциплины;</w:t>
      </w:r>
    </w:p>
    <w:p w:rsidR="00CF0FC7" w:rsidRPr="00A440AA" w:rsidRDefault="00CF0FC7" w:rsidP="00CF0FC7">
      <w:pPr>
        <w:pStyle w:val="a3"/>
        <w:numPr>
          <w:ilvl w:val="0"/>
          <w:numId w:val="8"/>
        </w:numPr>
        <w:ind w:left="0" w:firstLine="709"/>
        <w:jc w:val="both"/>
        <w:rPr>
          <w:szCs w:val="24"/>
        </w:rPr>
      </w:pPr>
      <w:r w:rsidRPr="00A440AA">
        <w:rPr>
          <w:szCs w:val="24"/>
        </w:rPr>
        <w:t>календарный план изучения дисциплины;</w:t>
      </w:r>
    </w:p>
    <w:p w:rsidR="00CF0FC7" w:rsidRPr="00A440AA" w:rsidRDefault="00CF0FC7" w:rsidP="00CF0FC7">
      <w:pPr>
        <w:pStyle w:val="a3"/>
        <w:numPr>
          <w:ilvl w:val="0"/>
          <w:numId w:val="8"/>
        </w:numPr>
        <w:ind w:left="0" w:firstLine="709"/>
        <w:jc w:val="both"/>
        <w:rPr>
          <w:szCs w:val="24"/>
        </w:rPr>
      </w:pPr>
      <w:r w:rsidRPr="00A440AA">
        <w:rPr>
          <w:szCs w:val="24"/>
        </w:rPr>
        <w:t>материалы, выносимые для самостоятельного изучения;</w:t>
      </w:r>
    </w:p>
    <w:p w:rsidR="00CF0FC7" w:rsidRPr="00A440AA" w:rsidRDefault="00CF0FC7" w:rsidP="00CF0FC7">
      <w:pPr>
        <w:pStyle w:val="a3"/>
        <w:numPr>
          <w:ilvl w:val="0"/>
          <w:numId w:val="8"/>
        </w:numPr>
        <w:ind w:left="0" w:firstLine="709"/>
        <w:jc w:val="both"/>
        <w:rPr>
          <w:szCs w:val="24"/>
        </w:rPr>
      </w:pPr>
      <w:r w:rsidRPr="00A440AA">
        <w:rPr>
          <w:szCs w:val="24"/>
        </w:rPr>
        <w:t>формы контроля знаний;</w:t>
      </w:r>
    </w:p>
    <w:p w:rsidR="00CF0FC7" w:rsidRPr="00A440AA" w:rsidRDefault="00CF0FC7" w:rsidP="00CF0FC7">
      <w:pPr>
        <w:pStyle w:val="a3"/>
        <w:numPr>
          <w:ilvl w:val="0"/>
          <w:numId w:val="8"/>
        </w:numPr>
        <w:ind w:left="0" w:firstLine="709"/>
        <w:jc w:val="both"/>
        <w:rPr>
          <w:szCs w:val="24"/>
        </w:rPr>
      </w:pPr>
      <w:r w:rsidRPr="00A440AA">
        <w:rPr>
          <w:szCs w:val="24"/>
        </w:rPr>
        <w:t>перечень основной и дополнительной литературы.</w:t>
      </w:r>
    </w:p>
    <w:p w:rsidR="009E2B74" w:rsidRPr="00A45D30" w:rsidRDefault="009E2B74" w:rsidP="00CF0FC7">
      <w:pPr>
        <w:ind w:firstLine="709"/>
        <w:jc w:val="both"/>
        <w:rPr>
          <w:sz w:val="16"/>
          <w:szCs w:val="16"/>
        </w:rPr>
      </w:pPr>
    </w:p>
    <w:p w:rsidR="009E2B74" w:rsidRPr="00A440AA" w:rsidRDefault="009E2B74" w:rsidP="009E2B74">
      <w:pPr>
        <w:jc w:val="center"/>
        <w:rPr>
          <w:b/>
          <w:color w:val="000000"/>
          <w:spacing w:val="-8"/>
          <w:sz w:val="28"/>
          <w:szCs w:val="28"/>
        </w:rPr>
      </w:pPr>
      <w:r w:rsidRPr="00A440AA">
        <w:rPr>
          <w:b/>
          <w:sz w:val="28"/>
          <w:szCs w:val="28"/>
          <w:lang w:val="en-US"/>
        </w:rPr>
        <w:t>III</w:t>
      </w:r>
      <w:r w:rsidRPr="00A440AA">
        <w:rPr>
          <w:b/>
          <w:sz w:val="28"/>
          <w:szCs w:val="28"/>
        </w:rPr>
        <w:t>.</w:t>
      </w:r>
      <w:r w:rsidR="004C75CE" w:rsidRPr="00A440AA">
        <w:rPr>
          <w:b/>
          <w:sz w:val="28"/>
          <w:szCs w:val="28"/>
        </w:rPr>
        <w:t>4</w:t>
      </w:r>
      <w:r w:rsidRPr="00A440AA">
        <w:rPr>
          <w:b/>
          <w:sz w:val="28"/>
          <w:szCs w:val="28"/>
        </w:rPr>
        <w:t xml:space="preserve">. </w:t>
      </w:r>
      <w:r w:rsidRPr="00A440AA">
        <w:rPr>
          <w:b/>
          <w:color w:val="000000"/>
          <w:spacing w:val="-1"/>
          <w:sz w:val="28"/>
          <w:szCs w:val="28"/>
        </w:rPr>
        <w:t xml:space="preserve">Контроль </w:t>
      </w:r>
      <w:r w:rsidRPr="00A440AA">
        <w:rPr>
          <w:b/>
          <w:color w:val="000000"/>
          <w:spacing w:val="-8"/>
          <w:sz w:val="28"/>
          <w:szCs w:val="28"/>
        </w:rPr>
        <w:t>знаний</w:t>
      </w:r>
    </w:p>
    <w:p w:rsidR="009E2B74" w:rsidRPr="00A45D30" w:rsidRDefault="009E2B74" w:rsidP="009E2B74">
      <w:pPr>
        <w:pStyle w:val="a3"/>
        <w:ind w:firstLine="709"/>
        <w:jc w:val="both"/>
        <w:rPr>
          <w:sz w:val="16"/>
          <w:szCs w:val="16"/>
        </w:rPr>
      </w:pPr>
    </w:p>
    <w:p w:rsidR="009E2B74" w:rsidRPr="00A440AA" w:rsidRDefault="005907F7" w:rsidP="009E2B74">
      <w:pPr>
        <w:pStyle w:val="a3"/>
        <w:ind w:firstLine="567"/>
        <w:jc w:val="both"/>
        <w:rPr>
          <w:szCs w:val="24"/>
        </w:rPr>
      </w:pPr>
      <w:r>
        <w:rPr>
          <w:szCs w:val="24"/>
        </w:rPr>
        <w:t xml:space="preserve">В рамках каждой изучаемой дисциплины предусмотрен промежуточный и финальный контроль знаний студентов. </w:t>
      </w:r>
    </w:p>
    <w:p w:rsidR="005907F7" w:rsidRPr="00A45D30" w:rsidRDefault="005907F7" w:rsidP="009E2B74">
      <w:pPr>
        <w:pStyle w:val="a3"/>
        <w:ind w:firstLine="709"/>
        <w:jc w:val="center"/>
        <w:rPr>
          <w:b/>
          <w:sz w:val="16"/>
          <w:szCs w:val="16"/>
        </w:rPr>
      </w:pPr>
    </w:p>
    <w:p w:rsidR="009E2B74" w:rsidRPr="00A440AA" w:rsidRDefault="009E2B74" w:rsidP="009E2B74">
      <w:pPr>
        <w:pStyle w:val="a3"/>
        <w:ind w:firstLine="709"/>
        <w:jc w:val="center"/>
        <w:rPr>
          <w:b/>
          <w:sz w:val="28"/>
          <w:szCs w:val="28"/>
        </w:rPr>
      </w:pPr>
      <w:r w:rsidRPr="00A440AA">
        <w:rPr>
          <w:b/>
          <w:sz w:val="28"/>
          <w:szCs w:val="28"/>
          <w:lang w:val="en-US"/>
        </w:rPr>
        <w:t>III</w:t>
      </w:r>
      <w:r w:rsidRPr="00A440AA">
        <w:rPr>
          <w:b/>
          <w:sz w:val="28"/>
          <w:szCs w:val="28"/>
        </w:rPr>
        <w:t>.</w:t>
      </w:r>
      <w:r w:rsidR="004C75CE" w:rsidRPr="00A440AA">
        <w:rPr>
          <w:b/>
          <w:sz w:val="28"/>
          <w:szCs w:val="28"/>
        </w:rPr>
        <w:t>5</w:t>
      </w:r>
      <w:r w:rsidRPr="00A440AA">
        <w:rPr>
          <w:b/>
          <w:sz w:val="28"/>
          <w:szCs w:val="28"/>
        </w:rPr>
        <w:t>. Организация практик</w:t>
      </w:r>
    </w:p>
    <w:p w:rsidR="004C75CE" w:rsidRPr="00A45D30" w:rsidRDefault="004C75CE" w:rsidP="000367D2">
      <w:pPr>
        <w:ind w:firstLine="709"/>
        <w:jc w:val="both"/>
        <w:rPr>
          <w:sz w:val="16"/>
          <w:szCs w:val="16"/>
        </w:rPr>
      </w:pPr>
    </w:p>
    <w:p w:rsidR="005907F7" w:rsidRDefault="000367D2" w:rsidP="000367D2">
      <w:pPr>
        <w:ind w:firstLine="709"/>
        <w:jc w:val="both"/>
      </w:pPr>
      <w:r w:rsidRPr="00A440AA">
        <w:t xml:space="preserve">По учебному плану по направлению «Менеджмент» предусмотрено два типа практик: </w:t>
      </w:r>
      <w:r w:rsidR="005907F7">
        <w:t xml:space="preserve">научно-исследовательская практика на 5 курсе продолжительностью 7 недель и научно-педагогическая практика на 6 курсе продолжительностью (7 недель). </w:t>
      </w:r>
    </w:p>
    <w:p w:rsidR="000367D2" w:rsidRPr="00A440AA" w:rsidRDefault="000367D2" w:rsidP="000367D2">
      <w:pPr>
        <w:ind w:firstLine="709"/>
        <w:jc w:val="both"/>
      </w:pPr>
      <w:r w:rsidRPr="00A440AA">
        <w:t>Для прохождения практик разработаны положения о каждом типе практики, которые доводятся до сведения студентов на очных встречах и размещены на общих ресурсах локальной сети БМБШ для свободного доступа каждого студента, там же находятся и образцы направлений на практику и договоров о прохождении практики с предприятиями</w:t>
      </w:r>
      <w:r w:rsidR="004C75CE" w:rsidRPr="00A440AA">
        <w:t>.</w:t>
      </w:r>
      <w:r w:rsidRPr="00A440AA">
        <w:t xml:space="preserve"> </w:t>
      </w:r>
      <w:r w:rsidR="004C75CE" w:rsidRPr="00A440AA">
        <w:t>С</w:t>
      </w:r>
      <w:r w:rsidRPr="00A440AA">
        <w:t>туденты самостоятельно оформляют договора</w:t>
      </w:r>
      <w:r w:rsidR="004C75CE" w:rsidRPr="00A440AA">
        <w:t xml:space="preserve">, получив подписи сторон,  сдают один экземпляр ответственному за практику преподавателю на факультете. По окончании практики студенты составляют отчет о практике, получают отзывы или характеристики с места прохождения практики и проходят защиту своих практик на </w:t>
      </w:r>
      <w:r w:rsidR="005907F7">
        <w:t xml:space="preserve">соответствующих </w:t>
      </w:r>
      <w:r w:rsidR="004C75CE" w:rsidRPr="00A440AA">
        <w:t>кафедрах</w:t>
      </w:r>
      <w:r w:rsidR="005907F7">
        <w:t>.</w:t>
      </w:r>
    </w:p>
    <w:p w:rsidR="0070166B" w:rsidRDefault="008E395F" w:rsidP="009E2B74">
      <w:pPr>
        <w:pStyle w:val="a3"/>
        <w:ind w:firstLine="709"/>
        <w:jc w:val="both"/>
        <w:rPr>
          <w:szCs w:val="24"/>
          <w:highlight w:val="cyan"/>
        </w:rPr>
      </w:pPr>
      <w:r w:rsidRPr="001F7F2B">
        <w:rPr>
          <w:szCs w:val="24"/>
        </w:rPr>
        <w:t xml:space="preserve">Места проведения практики включают: </w:t>
      </w:r>
      <w:r w:rsidR="0070166B" w:rsidRPr="001F7F2B">
        <w:rPr>
          <w:szCs w:val="24"/>
        </w:rPr>
        <w:t>Иркутский Государственный Университет</w:t>
      </w:r>
      <w:r w:rsidR="001F7F2B" w:rsidRPr="001F7F2B">
        <w:rPr>
          <w:szCs w:val="24"/>
        </w:rPr>
        <w:t xml:space="preserve"> </w:t>
      </w:r>
      <w:r w:rsidR="001F7F2B">
        <w:rPr>
          <w:szCs w:val="24"/>
        </w:rPr>
        <w:t xml:space="preserve">(БМБШ при кафедрах менеджмента, информационных технологий в управлении и финансового менеджмента), </w:t>
      </w:r>
      <w:r w:rsidR="0070166B" w:rsidRPr="001F7F2B">
        <w:rPr>
          <w:szCs w:val="24"/>
        </w:rPr>
        <w:t>ООО КРЦ «Звездный»</w:t>
      </w:r>
      <w:r w:rsidR="0070166B">
        <w:rPr>
          <w:szCs w:val="24"/>
        </w:rPr>
        <w:t>, ООО «С</w:t>
      </w:r>
      <w:r w:rsidR="0070166B" w:rsidRPr="00072967">
        <w:rPr>
          <w:szCs w:val="24"/>
        </w:rPr>
        <w:t>ибменеджмент</w:t>
      </w:r>
      <w:r w:rsidR="0070166B">
        <w:rPr>
          <w:szCs w:val="24"/>
        </w:rPr>
        <w:t>»</w:t>
      </w:r>
      <w:r w:rsidR="0070166B" w:rsidRPr="00072967">
        <w:rPr>
          <w:szCs w:val="24"/>
        </w:rPr>
        <w:t xml:space="preserve"> (УК</w:t>
      </w:r>
      <w:r w:rsidR="0070166B">
        <w:rPr>
          <w:szCs w:val="24"/>
        </w:rPr>
        <w:t xml:space="preserve"> </w:t>
      </w:r>
      <w:r w:rsidR="007F7E0B">
        <w:rPr>
          <w:szCs w:val="24"/>
        </w:rPr>
        <w:t xml:space="preserve">ОАО </w:t>
      </w:r>
      <w:r w:rsidR="0070166B">
        <w:rPr>
          <w:szCs w:val="24"/>
        </w:rPr>
        <w:t>«Саянскхимпл</w:t>
      </w:r>
      <w:r w:rsidR="0070166B" w:rsidRPr="00072967">
        <w:rPr>
          <w:szCs w:val="24"/>
        </w:rPr>
        <w:t>аст</w:t>
      </w:r>
      <w:r w:rsidR="0070166B">
        <w:rPr>
          <w:szCs w:val="24"/>
        </w:rPr>
        <w:t>»</w:t>
      </w:r>
      <w:r w:rsidR="0070166B" w:rsidRPr="00072967">
        <w:rPr>
          <w:szCs w:val="24"/>
        </w:rPr>
        <w:t>)</w:t>
      </w:r>
      <w:r w:rsidR="0070166B">
        <w:rPr>
          <w:szCs w:val="24"/>
        </w:rPr>
        <w:t>, ОАО «ВымпелКом»</w:t>
      </w:r>
      <w:r w:rsidR="001F7F2B">
        <w:rPr>
          <w:szCs w:val="24"/>
        </w:rPr>
        <w:t xml:space="preserve"> и др.</w:t>
      </w:r>
    </w:p>
    <w:p w:rsidR="001F7F2B" w:rsidRPr="00552F8A" w:rsidRDefault="001F7F2B" w:rsidP="00CF0FC7">
      <w:pPr>
        <w:ind w:firstLine="709"/>
        <w:jc w:val="both"/>
        <w:rPr>
          <w:color w:val="000000"/>
          <w:spacing w:val="-5"/>
          <w:sz w:val="16"/>
          <w:szCs w:val="16"/>
        </w:rPr>
      </w:pPr>
    </w:p>
    <w:p w:rsidR="00E7280B" w:rsidRPr="00A440AA" w:rsidRDefault="004C75CE" w:rsidP="00E7280B">
      <w:pPr>
        <w:jc w:val="center"/>
        <w:rPr>
          <w:b/>
          <w:color w:val="000000"/>
          <w:spacing w:val="-7"/>
          <w:sz w:val="28"/>
          <w:szCs w:val="28"/>
        </w:rPr>
      </w:pPr>
      <w:r w:rsidRPr="00A440AA">
        <w:rPr>
          <w:b/>
          <w:sz w:val="28"/>
          <w:szCs w:val="28"/>
          <w:lang w:val="en-US"/>
        </w:rPr>
        <w:t>III</w:t>
      </w:r>
      <w:r w:rsidRPr="00A440AA">
        <w:rPr>
          <w:b/>
          <w:sz w:val="28"/>
          <w:szCs w:val="28"/>
        </w:rPr>
        <w:t xml:space="preserve">. 6. Методическая работа: </w:t>
      </w:r>
      <w:r w:rsidRPr="00A440AA">
        <w:rPr>
          <w:b/>
          <w:color w:val="000000"/>
          <w:sz w:val="28"/>
          <w:szCs w:val="28"/>
        </w:rPr>
        <w:t>учебники и учебные пособия</w:t>
      </w:r>
    </w:p>
    <w:p w:rsidR="00E7280B" w:rsidRPr="00552F8A" w:rsidRDefault="00E7280B" w:rsidP="00E7280B">
      <w:pPr>
        <w:pStyle w:val="a3"/>
        <w:ind w:firstLine="709"/>
        <w:jc w:val="both"/>
        <w:rPr>
          <w:sz w:val="16"/>
          <w:szCs w:val="16"/>
        </w:rPr>
      </w:pPr>
    </w:p>
    <w:p w:rsidR="00E7280B" w:rsidRPr="00A440AA" w:rsidRDefault="00E7280B" w:rsidP="00E7280B">
      <w:pPr>
        <w:pStyle w:val="a3"/>
        <w:ind w:firstLine="709"/>
        <w:jc w:val="both"/>
        <w:rPr>
          <w:szCs w:val="24"/>
        </w:rPr>
      </w:pPr>
      <w:r w:rsidRPr="00A440AA">
        <w:rPr>
          <w:szCs w:val="24"/>
        </w:rPr>
        <w:t>По каждой из дисциплин учебного плана по всем блокам каждый студент имеет как минимум один собственный уче</w:t>
      </w:r>
      <w:r w:rsidR="00FB5303">
        <w:rPr>
          <w:szCs w:val="24"/>
        </w:rPr>
        <w:t xml:space="preserve">бник. Кроме того, в библиотеке </w:t>
      </w:r>
      <w:r w:rsidR="002E0891" w:rsidRPr="00A440AA">
        <w:rPr>
          <w:szCs w:val="24"/>
        </w:rPr>
        <w:t>БМБШ</w:t>
      </w:r>
      <w:r w:rsidRPr="00A440AA">
        <w:rPr>
          <w:szCs w:val="24"/>
        </w:rPr>
        <w:t xml:space="preserve"> имеется большое количество дополнительной литературы, справочников, периодических изданий. Большинство дисциплин общепрофессионального и специального блоков полностью обеспечены самыми современными американскими учебниками, ежегодно приобретаемые в США. Все дисциплины американской части на 100% обеспечены учебниками, приобретенными в США.</w:t>
      </w:r>
    </w:p>
    <w:p w:rsidR="00FB5303" w:rsidRDefault="00E7280B" w:rsidP="00E7280B">
      <w:pPr>
        <w:pStyle w:val="a3"/>
        <w:ind w:firstLine="709"/>
        <w:jc w:val="both"/>
        <w:rPr>
          <w:szCs w:val="24"/>
        </w:rPr>
      </w:pPr>
      <w:r w:rsidRPr="00A440AA">
        <w:rPr>
          <w:szCs w:val="24"/>
        </w:rPr>
        <w:t xml:space="preserve">Наличие основной учебно-методической литературы </w:t>
      </w:r>
      <w:r w:rsidR="00FB5303">
        <w:rPr>
          <w:szCs w:val="24"/>
        </w:rPr>
        <w:t xml:space="preserve">по магистерской программе </w:t>
      </w:r>
      <w:r w:rsidRPr="00A440AA">
        <w:rPr>
          <w:szCs w:val="24"/>
        </w:rPr>
        <w:t xml:space="preserve">показано в </w:t>
      </w:r>
      <w:r w:rsidR="00A45D30">
        <w:rPr>
          <w:szCs w:val="24"/>
        </w:rPr>
        <w:t xml:space="preserve">справке </w:t>
      </w:r>
      <w:r w:rsidR="00A45D30" w:rsidRPr="00A45D30">
        <w:rPr>
          <w:bCs/>
          <w:szCs w:val="24"/>
        </w:rPr>
        <w:t>о наличии учебной, учебно-методической литературы и иных библиотечно-информационных ресурсов и средств обеспечения образовательного процесса, необходимых для реализации заявленных к лицензированию образовательных программ</w:t>
      </w:r>
      <w:r w:rsidR="002E0891" w:rsidRPr="00A440AA">
        <w:rPr>
          <w:b/>
          <w:i/>
          <w:szCs w:val="24"/>
        </w:rPr>
        <w:t xml:space="preserve"> </w:t>
      </w:r>
      <w:r w:rsidR="002E0891" w:rsidRPr="00A440AA">
        <w:rPr>
          <w:szCs w:val="24"/>
        </w:rPr>
        <w:t>(см</w:t>
      </w:r>
      <w:r w:rsidR="002E0891" w:rsidRPr="00A440AA">
        <w:rPr>
          <w:b/>
          <w:i/>
          <w:szCs w:val="24"/>
        </w:rPr>
        <w:t xml:space="preserve">. </w:t>
      </w:r>
      <w:r w:rsidR="002E0891" w:rsidRPr="00A440AA">
        <w:rPr>
          <w:szCs w:val="24"/>
        </w:rPr>
        <w:t>приложение)</w:t>
      </w:r>
      <w:r w:rsidRPr="00A440AA">
        <w:rPr>
          <w:b/>
          <w:i/>
          <w:szCs w:val="24"/>
        </w:rPr>
        <w:t>.</w:t>
      </w:r>
      <w:r w:rsidRPr="00A440AA">
        <w:rPr>
          <w:szCs w:val="24"/>
        </w:rPr>
        <w:t xml:space="preserve"> </w:t>
      </w:r>
    </w:p>
    <w:p w:rsidR="00E7280B" w:rsidRPr="00A440AA" w:rsidRDefault="00E7280B" w:rsidP="00E7280B">
      <w:pPr>
        <w:pStyle w:val="a3"/>
        <w:ind w:firstLine="709"/>
        <w:jc w:val="both"/>
        <w:rPr>
          <w:szCs w:val="24"/>
        </w:rPr>
      </w:pPr>
      <w:r w:rsidRPr="00A440AA">
        <w:rPr>
          <w:szCs w:val="24"/>
        </w:rPr>
        <w:t xml:space="preserve">Во всех курсах используются различные компьютерные программы, в частности программа </w:t>
      </w:r>
      <w:r w:rsidR="00063C1B" w:rsidRPr="00A440AA">
        <w:rPr>
          <w:szCs w:val="24"/>
        </w:rPr>
        <w:t xml:space="preserve">дифференцированного интернет-обучения </w:t>
      </w:r>
      <w:r w:rsidRPr="00A440AA">
        <w:rPr>
          <w:szCs w:val="24"/>
        </w:rPr>
        <w:t>Гекадем, разработанная на факультете.</w:t>
      </w:r>
      <w:r w:rsidRPr="00A440AA">
        <w:rPr>
          <w:color w:val="FF00FF"/>
          <w:szCs w:val="24"/>
        </w:rPr>
        <w:t xml:space="preserve"> </w:t>
      </w:r>
      <w:r w:rsidRPr="00552F8A">
        <w:rPr>
          <w:szCs w:val="24"/>
        </w:rPr>
        <w:t xml:space="preserve">Данные приведены в </w:t>
      </w:r>
      <w:r w:rsidR="00552F8A" w:rsidRPr="00552F8A">
        <w:rPr>
          <w:szCs w:val="24"/>
        </w:rPr>
        <w:t xml:space="preserve">приложении таблица </w:t>
      </w:r>
      <w:r w:rsidRPr="00552F8A">
        <w:rPr>
          <w:szCs w:val="24"/>
        </w:rPr>
        <w:t>2.</w:t>
      </w:r>
      <w:r w:rsidRPr="00A440AA">
        <w:rPr>
          <w:color w:val="FF00FF"/>
          <w:szCs w:val="24"/>
        </w:rPr>
        <w:t xml:space="preserve"> </w:t>
      </w:r>
      <w:r w:rsidRPr="00A440AA">
        <w:rPr>
          <w:szCs w:val="24"/>
        </w:rPr>
        <w:t xml:space="preserve">Студенты имеют свободный и неограниченный доступ в </w:t>
      </w:r>
      <w:r w:rsidRPr="00A440AA">
        <w:rPr>
          <w:szCs w:val="24"/>
          <w:lang w:val="en-US"/>
        </w:rPr>
        <w:t>Internet</w:t>
      </w:r>
      <w:r w:rsidRPr="00A440AA">
        <w:rPr>
          <w:szCs w:val="24"/>
        </w:rPr>
        <w:t>, постоянный доступ к библиотечным ресурсам Мэрилендского университета (США).</w:t>
      </w:r>
    </w:p>
    <w:p w:rsidR="00E7280B" w:rsidRPr="00A440AA" w:rsidRDefault="00E7280B" w:rsidP="00E7280B">
      <w:pPr>
        <w:pStyle w:val="a3"/>
        <w:ind w:firstLine="709"/>
        <w:jc w:val="both"/>
        <w:rPr>
          <w:szCs w:val="24"/>
        </w:rPr>
      </w:pPr>
      <w:r w:rsidRPr="00A440AA">
        <w:rPr>
          <w:szCs w:val="24"/>
        </w:rPr>
        <w:t>В период с 200</w:t>
      </w:r>
      <w:r w:rsidR="00A516AC" w:rsidRPr="00A440AA">
        <w:rPr>
          <w:szCs w:val="24"/>
        </w:rPr>
        <w:t>6</w:t>
      </w:r>
      <w:r w:rsidRPr="00A440AA">
        <w:rPr>
          <w:szCs w:val="24"/>
        </w:rPr>
        <w:t xml:space="preserve"> по 200</w:t>
      </w:r>
      <w:r w:rsidR="00A516AC" w:rsidRPr="00A440AA">
        <w:rPr>
          <w:szCs w:val="24"/>
        </w:rPr>
        <w:t xml:space="preserve">9 </w:t>
      </w:r>
      <w:r w:rsidRPr="00A440AA">
        <w:rPr>
          <w:szCs w:val="24"/>
        </w:rPr>
        <w:t xml:space="preserve">год сотрудниками САФ издано </w:t>
      </w:r>
      <w:r w:rsidR="00A516AC" w:rsidRPr="00A440AA">
        <w:rPr>
          <w:szCs w:val="24"/>
        </w:rPr>
        <w:t>22</w:t>
      </w:r>
      <w:r w:rsidRPr="00A440AA">
        <w:rPr>
          <w:szCs w:val="24"/>
        </w:rPr>
        <w:t xml:space="preserve">  учебных пособи</w:t>
      </w:r>
      <w:r w:rsidR="00A516AC" w:rsidRPr="00A440AA">
        <w:rPr>
          <w:szCs w:val="24"/>
        </w:rPr>
        <w:t>я</w:t>
      </w:r>
      <w:r w:rsidR="00063C1B" w:rsidRPr="00A440AA">
        <w:rPr>
          <w:szCs w:val="24"/>
        </w:rPr>
        <w:t xml:space="preserve"> (см. приложение табл.7)</w:t>
      </w:r>
      <w:r w:rsidRPr="00A440AA">
        <w:rPr>
          <w:szCs w:val="24"/>
        </w:rPr>
        <w:t xml:space="preserve">. Методическое разработки приготовлены в электронном виде. </w:t>
      </w:r>
    </w:p>
    <w:p w:rsidR="00E7280B" w:rsidRPr="00A440AA" w:rsidRDefault="00E7280B" w:rsidP="00E7280B">
      <w:pPr>
        <w:jc w:val="center"/>
        <w:rPr>
          <w:color w:val="FF00FF"/>
          <w:spacing w:val="-7"/>
          <w:sz w:val="16"/>
          <w:szCs w:val="16"/>
        </w:rPr>
      </w:pPr>
    </w:p>
    <w:p w:rsidR="00B418DD" w:rsidRPr="00A64934" w:rsidRDefault="00B418DD" w:rsidP="00B418DD">
      <w:pPr>
        <w:jc w:val="center"/>
        <w:rPr>
          <w:b/>
          <w:sz w:val="28"/>
          <w:szCs w:val="28"/>
        </w:rPr>
      </w:pPr>
      <w:r w:rsidRPr="00A64934">
        <w:rPr>
          <w:b/>
          <w:sz w:val="28"/>
          <w:szCs w:val="28"/>
          <w:lang w:val="en-US"/>
        </w:rPr>
        <w:t>III</w:t>
      </w:r>
      <w:r w:rsidRPr="00A64934">
        <w:rPr>
          <w:b/>
          <w:sz w:val="28"/>
          <w:szCs w:val="28"/>
        </w:rPr>
        <w:t>. 7. Аспирантура и докторантура</w:t>
      </w:r>
    </w:p>
    <w:p w:rsidR="00B418DD" w:rsidRPr="00A440AA" w:rsidRDefault="00B418DD" w:rsidP="00B418DD">
      <w:pPr>
        <w:ind w:firstLine="709"/>
        <w:jc w:val="both"/>
        <w:rPr>
          <w:sz w:val="16"/>
          <w:szCs w:val="16"/>
        </w:rPr>
      </w:pPr>
    </w:p>
    <w:p w:rsidR="00B418DD" w:rsidRPr="00552F8A" w:rsidRDefault="00B418DD" w:rsidP="00B418DD">
      <w:pPr>
        <w:ind w:firstLine="709"/>
        <w:jc w:val="both"/>
      </w:pPr>
      <w:r w:rsidRPr="00A440AA">
        <w:t xml:space="preserve">Ежегодно на факультет поступает 2-3 аспиранта на коммерческой основе (см. </w:t>
      </w:r>
      <w:r w:rsidRPr="00552F8A">
        <w:t>таблицу</w:t>
      </w:r>
      <w:r w:rsidR="00552F8A" w:rsidRPr="00552F8A">
        <w:t xml:space="preserve"> 2</w:t>
      </w:r>
      <w:r w:rsidRPr="00552F8A">
        <w:t>). Докторского совета по нашим специальностям в университете нет, таким образом</w:t>
      </w:r>
      <w:r w:rsidR="007F7E0B">
        <w:t>,</w:t>
      </w:r>
      <w:r w:rsidRPr="00552F8A">
        <w:t xml:space="preserve"> и прием в докторантуру мы не ведем. </w:t>
      </w:r>
    </w:p>
    <w:p w:rsidR="00B418DD" w:rsidRPr="00552F8A" w:rsidRDefault="00B418DD" w:rsidP="00B418DD">
      <w:pPr>
        <w:ind w:firstLine="709"/>
        <w:jc w:val="both"/>
      </w:pPr>
      <w:r w:rsidRPr="00552F8A">
        <w:t xml:space="preserve">За последние 5 лет на факультете защитили </w:t>
      </w:r>
      <w:r w:rsidR="00147158" w:rsidRPr="00552F8A">
        <w:t xml:space="preserve">3 </w:t>
      </w:r>
      <w:r w:rsidRPr="00552F8A">
        <w:t>кандидатские диссертации, готова к защите 1 докторская диссертация.</w:t>
      </w:r>
    </w:p>
    <w:p w:rsidR="00B418DD" w:rsidRPr="00552F8A" w:rsidRDefault="00B418DD" w:rsidP="00B418DD">
      <w:pPr>
        <w:jc w:val="right"/>
      </w:pPr>
      <w:r w:rsidRPr="00552F8A">
        <w:rPr>
          <w:b/>
        </w:rPr>
        <w:t>Таблица</w:t>
      </w:r>
      <w:r w:rsidR="00552F8A" w:rsidRPr="00552F8A">
        <w:rPr>
          <w:b/>
        </w:rPr>
        <w:t xml:space="preserve"> 2</w:t>
      </w:r>
      <w:r w:rsidRPr="00552F8A">
        <w:rPr>
          <w:b/>
        </w:rPr>
        <w:t xml:space="preserve"> </w:t>
      </w:r>
    </w:p>
    <w:p w:rsidR="00B418DD" w:rsidRPr="00552F8A" w:rsidRDefault="00B418DD" w:rsidP="00B418DD">
      <w:pPr>
        <w:jc w:val="center"/>
        <w:rPr>
          <w:b/>
        </w:rPr>
      </w:pPr>
      <w:r w:rsidRPr="00552F8A">
        <w:rPr>
          <w:b/>
        </w:rPr>
        <w:t>Сведения о работе аспирантуры</w:t>
      </w:r>
    </w:p>
    <w:tbl>
      <w:tblPr>
        <w:tblW w:w="964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540"/>
        <w:gridCol w:w="540"/>
        <w:gridCol w:w="1136"/>
        <w:gridCol w:w="401"/>
        <w:gridCol w:w="1080"/>
        <w:gridCol w:w="4583"/>
      </w:tblGrid>
      <w:tr w:rsidR="00B418DD" w:rsidRPr="00A440AA" w:rsidTr="009F6B72">
        <w:trPr>
          <w:trHeight w:val="243"/>
        </w:trPr>
        <w:tc>
          <w:tcPr>
            <w:tcW w:w="1368" w:type="dxa"/>
            <w:vMerge w:val="restart"/>
          </w:tcPr>
          <w:p w:rsidR="00B418DD" w:rsidRPr="00A440AA" w:rsidRDefault="00B418DD" w:rsidP="009F6B72">
            <w:pPr>
              <w:widowControl w:val="0"/>
              <w:autoSpaceDE w:val="0"/>
              <w:autoSpaceDN w:val="0"/>
              <w:adjustRightInd w:val="0"/>
              <w:jc w:val="both"/>
            </w:pPr>
            <w:r w:rsidRPr="00A440AA">
              <w:t>Год</w:t>
            </w:r>
          </w:p>
        </w:tc>
        <w:tc>
          <w:tcPr>
            <w:tcW w:w="2216" w:type="dxa"/>
            <w:gridSpan w:val="3"/>
          </w:tcPr>
          <w:p w:rsidR="00B418DD" w:rsidRPr="00A440AA" w:rsidRDefault="00B418DD" w:rsidP="009F6B72">
            <w:pPr>
              <w:widowControl w:val="0"/>
              <w:autoSpaceDE w:val="0"/>
              <w:autoSpaceDN w:val="0"/>
              <w:adjustRightInd w:val="0"/>
              <w:jc w:val="both"/>
            </w:pPr>
            <w:r w:rsidRPr="00A440AA">
              <w:t xml:space="preserve">Прием в аспирантуру </w:t>
            </w:r>
          </w:p>
        </w:tc>
        <w:tc>
          <w:tcPr>
            <w:tcW w:w="1481" w:type="dxa"/>
            <w:gridSpan w:val="2"/>
          </w:tcPr>
          <w:p w:rsidR="00B418DD" w:rsidRPr="00A440AA" w:rsidRDefault="00B418DD" w:rsidP="009F6B72">
            <w:pPr>
              <w:widowControl w:val="0"/>
              <w:autoSpaceDE w:val="0"/>
              <w:autoSpaceDN w:val="0"/>
              <w:adjustRightInd w:val="0"/>
              <w:jc w:val="both"/>
            </w:pPr>
            <w:r w:rsidRPr="00A440AA">
              <w:t>Выпуск аспирантов</w:t>
            </w:r>
          </w:p>
        </w:tc>
        <w:tc>
          <w:tcPr>
            <w:tcW w:w="4583" w:type="dxa"/>
            <w:vMerge w:val="restart"/>
            <w:vAlign w:val="center"/>
          </w:tcPr>
          <w:p w:rsidR="00B418DD" w:rsidRPr="00A440AA" w:rsidRDefault="00B418DD" w:rsidP="009F6B72">
            <w:pPr>
              <w:widowControl w:val="0"/>
              <w:autoSpaceDE w:val="0"/>
              <w:autoSpaceDN w:val="0"/>
              <w:adjustRightInd w:val="0"/>
              <w:jc w:val="center"/>
            </w:pPr>
            <w:r w:rsidRPr="00A440AA">
              <w:t>Всего с защитой диссертации</w:t>
            </w:r>
          </w:p>
        </w:tc>
      </w:tr>
      <w:tr w:rsidR="00B418DD" w:rsidRPr="00A440AA" w:rsidTr="009F6B72">
        <w:trPr>
          <w:cantSplit/>
          <w:trHeight w:val="1739"/>
        </w:trPr>
        <w:tc>
          <w:tcPr>
            <w:tcW w:w="1368" w:type="dxa"/>
            <w:vMerge/>
          </w:tcPr>
          <w:p w:rsidR="00B418DD" w:rsidRPr="00A440AA" w:rsidRDefault="00B418DD" w:rsidP="009F6B72">
            <w:pPr>
              <w:widowControl w:val="0"/>
              <w:autoSpaceDE w:val="0"/>
              <w:autoSpaceDN w:val="0"/>
              <w:adjustRightInd w:val="0"/>
              <w:jc w:val="both"/>
            </w:pPr>
          </w:p>
        </w:tc>
        <w:tc>
          <w:tcPr>
            <w:tcW w:w="540" w:type="dxa"/>
            <w:textDirection w:val="btLr"/>
          </w:tcPr>
          <w:p w:rsidR="00B418DD" w:rsidRPr="00A440AA" w:rsidRDefault="00B418DD" w:rsidP="009F6B72">
            <w:pPr>
              <w:widowControl w:val="0"/>
              <w:autoSpaceDE w:val="0"/>
              <w:autoSpaceDN w:val="0"/>
              <w:adjustRightInd w:val="0"/>
              <w:ind w:left="113" w:right="113"/>
              <w:jc w:val="center"/>
            </w:pPr>
            <w:r w:rsidRPr="00A440AA">
              <w:t>план</w:t>
            </w:r>
          </w:p>
        </w:tc>
        <w:tc>
          <w:tcPr>
            <w:tcW w:w="540" w:type="dxa"/>
            <w:textDirection w:val="btLr"/>
          </w:tcPr>
          <w:p w:rsidR="00B418DD" w:rsidRPr="00A440AA" w:rsidRDefault="00B418DD" w:rsidP="009F6B72">
            <w:pPr>
              <w:widowControl w:val="0"/>
              <w:autoSpaceDE w:val="0"/>
              <w:autoSpaceDN w:val="0"/>
              <w:adjustRightInd w:val="0"/>
              <w:ind w:left="113" w:right="113"/>
              <w:jc w:val="both"/>
            </w:pPr>
            <w:r w:rsidRPr="00A440AA">
              <w:t>Фактически</w:t>
            </w:r>
          </w:p>
          <w:p w:rsidR="00B418DD" w:rsidRPr="00A440AA" w:rsidRDefault="00B418DD" w:rsidP="009F6B72">
            <w:pPr>
              <w:widowControl w:val="0"/>
              <w:autoSpaceDE w:val="0"/>
              <w:autoSpaceDN w:val="0"/>
              <w:adjustRightInd w:val="0"/>
              <w:ind w:left="113" w:right="113"/>
              <w:jc w:val="both"/>
            </w:pPr>
          </w:p>
        </w:tc>
        <w:tc>
          <w:tcPr>
            <w:tcW w:w="1136" w:type="dxa"/>
            <w:textDirection w:val="btLr"/>
          </w:tcPr>
          <w:p w:rsidR="00B418DD" w:rsidRPr="00A440AA" w:rsidRDefault="00B418DD" w:rsidP="009F6B72">
            <w:pPr>
              <w:widowControl w:val="0"/>
              <w:autoSpaceDE w:val="0"/>
              <w:autoSpaceDN w:val="0"/>
              <w:adjustRightInd w:val="0"/>
              <w:ind w:left="113" w:right="113"/>
              <w:jc w:val="both"/>
            </w:pPr>
            <w:r w:rsidRPr="00A440AA">
              <w:t>в том числе на контрактной основе</w:t>
            </w:r>
          </w:p>
        </w:tc>
        <w:tc>
          <w:tcPr>
            <w:tcW w:w="401" w:type="dxa"/>
            <w:textDirection w:val="btLr"/>
          </w:tcPr>
          <w:p w:rsidR="00B418DD" w:rsidRPr="00A440AA" w:rsidRDefault="00B418DD" w:rsidP="009F6B72">
            <w:pPr>
              <w:widowControl w:val="0"/>
              <w:autoSpaceDE w:val="0"/>
              <w:autoSpaceDN w:val="0"/>
              <w:adjustRightInd w:val="0"/>
              <w:ind w:left="113" w:right="113"/>
              <w:jc w:val="both"/>
            </w:pPr>
            <w:r w:rsidRPr="00A440AA">
              <w:t xml:space="preserve">всего </w:t>
            </w:r>
          </w:p>
        </w:tc>
        <w:tc>
          <w:tcPr>
            <w:tcW w:w="1080" w:type="dxa"/>
            <w:textDirection w:val="btLr"/>
          </w:tcPr>
          <w:p w:rsidR="00B418DD" w:rsidRPr="00A440AA" w:rsidRDefault="00B418DD" w:rsidP="009F6B72">
            <w:pPr>
              <w:widowControl w:val="0"/>
              <w:autoSpaceDE w:val="0"/>
              <w:autoSpaceDN w:val="0"/>
              <w:adjustRightInd w:val="0"/>
              <w:ind w:left="113" w:right="113"/>
              <w:jc w:val="both"/>
            </w:pPr>
            <w:r w:rsidRPr="00A440AA">
              <w:t>в том числе на контрактной основе</w:t>
            </w:r>
          </w:p>
        </w:tc>
        <w:tc>
          <w:tcPr>
            <w:tcW w:w="4583" w:type="dxa"/>
            <w:vMerge/>
          </w:tcPr>
          <w:p w:rsidR="00B418DD" w:rsidRPr="00A440AA" w:rsidRDefault="00B418DD" w:rsidP="009F6B72">
            <w:pPr>
              <w:widowControl w:val="0"/>
              <w:autoSpaceDE w:val="0"/>
              <w:autoSpaceDN w:val="0"/>
              <w:adjustRightInd w:val="0"/>
              <w:jc w:val="both"/>
            </w:pPr>
          </w:p>
        </w:tc>
      </w:tr>
      <w:tr w:rsidR="00B418DD" w:rsidRPr="00A440AA" w:rsidTr="009F6B72">
        <w:tc>
          <w:tcPr>
            <w:tcW w:w="1368" w:type="dxa"/>
          </w:tcPr>
          <w:p w:rsidR="00B418DD" w:rsidRPr="00A440AA" w:rsidRDefault="00B418DD" w:rsidP="009F6B72">
            <w:pPr>
              <w:widowControl w:val="0"/>
              <w:autoSpaceDE w:val="0"/>
              <w:autoSpaceDN w:val="0"/>
              <w:adjustRightInd w:val="0"/>
              <w:jc w:val="both"/>
            </w:pPr>
            <w:r w:rsidRPr="00A440AA">
              <w:t>2006-2007</w:t>
            </w:r>
          </w:p>
        </w:tc>
        <w:tc>
          <w:tcPr>
            <w:tcW w:w="540" w:type="dxa"/>
          </w:tcPr>
          <w:p w:rsidR="00B418DD" w:rsidRPr="00A440AA" w:rsidRDefault="00B418DD" w:rsidP="009F6B72">
            <w:pPr>
              <w:widowControl w:val="0"/>
              <w:autoSpaceDE w:val="0"/>
              <w:autoSpaceDN w:val="0"/>
              <w:adjustRightInd w:val="0"/>
              <w:jc w:val="center"/>
            </w:pPr>
            <w:r w:rsidRPr="00A440AA">
              <w:t>2</w:t>
            </w:r>
          </w:p>
        </w:tc>
        <w:tc>
          <w:tcPr>
            <w:tcW w:w="540" w:type="dxa"/>
          </w:tcPr>
          <w:p w:rsidR="00B418DD" w:rsidRPr="00A440AA" w:rsidRDefault="00B418DD" w:rsidP="009F6B72">
            <w:pPr>
              <w:widowControl w:val="0"/>
              <w:autoSpaceDE w:val="0"/>
              <w:autoSpaceDN w:val="0"/>
              <w:adjustRightInd w:val="0"/>
              <w:jc w:val="center"/>
            </w:pPr>
            <w:r w:rsidRPr="00A440AA">
              <w:t>2</w:t>
            </w:r>
          </w:p>
        </w:tc>
        <w:tc>
          <w:tcPr>
            <w:tcW w:w="1136" w:type="dxa"/>
          </w:tcPr>
          <w:p w:rsidR="00B418DD" w:rsidRPr="00A440AA" w:rsidRDefault="00B418DD" w:rsidP="009F6B72">
            <w:pPr>
              <w:widowControl w:val="0"/>
              <w:autoSpaceDE w:val="0"/>
              <w:autoSpaceDN w:val="0"/>
              <w:adjustRightInd w:val="0"/>
              <w:jc w:val="center"/>
            </w:pPr>
            <w:r w:rsidRPr="00A440AA">
              <w:t>1</w:t>
            </w:r>
          </w:p>
        </w:tc>
        <w:tc>
          <w:tcPr>
            <w:tcW w:w="401"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w:t>
            </w:r>
          </w:p>
        </w:tc>
        <w:tc>
          <w:tcPr>
            <w:tcW w:w="4583" w:type="dxa"/>
          </w:tcPr>
          <w:p w:rsidR="00B418DD" w:rsidRPr="00A440AA" w:rsidRDefault="00B418DD" w:rsidP="009F6B72">
            <w:pPr>
              <w:widowControl w:val="0"/>
              <w:autoSpaceDE w:val="0"/>
              <w:autoSpaceDN w:val="0"/>
              <w:adjustRightInd w:val="0"/>
              <w:jc w:val="both"/>
            </w:pPr>
            <w:r w:rsidRPr="00A440AA">
              <w:t>-</w:t>
            </w:r>
          </w:p>
        </w:tc>
      </w:tr>
      <w:tr w:rsidR="00B418DD" w:rsidRPr="00A440AA" w:rsidTr="009F6B72">
        <w:tc>
          <w:tcPr>
            <w:tcW w:w="1368" w:type="dxa"/>
          </w:tcPr>
          <w:p w:rsidR="00B418DD" w:rsidRPr="00A440AA" w:rsidRDefault="00B418DD" w:rsidP="009F6B72">
            <w:pPr>
              <w:widowControl w:val="0"/>
              <w:autoSpaceDE w:val="0"/>
              <w:autoSpaceDN w:val="0"/>
              <w:adjustRightInd w:val="0"/>
              <w:jc w:val="both"/>
            </w:pPr>
            <w:r w:rsidRPr="00A440AA">
              <w:t>2007-2008</w:t>
            </w:r>
          </w:p>
        </w:tc>
        <w:tc>
          <w:tcPr>
            <w:tcW w:w="540" w:type="dxa"/>
          </w:tcPr>
          <w:p w:rsidR="00B418DD" w:rsidRPr="00A440AA" w:rsidRDefault="00B418DD" w:rsidP="009F6B72">
            <w:pPr>
              <w:widowControl w:val="0"/>
              <w:autoSpaceDE w:val="0"/>
              <w:autoSpaceDN w:val="0"/>
              <w:adjustRightInd w:val="0"/>
              <w:jc w:val="center"/>
            </w:pPr>
            <w:r w:rsidRPr="00A440AA">
              <w:t>4</w:t>
            </w:r>
          </w:p>
        </w:tc>
        <w:tc>
          <w:tcPr>
            <w:tcW w:w="540" w:type="dxa"/>
          </w:tcPr>
          <w:p w:rsidR="00B418DD" w:rsidRPr="00A440AA" w:rsidRDefault="00B418DD" w:rsidP="009F6B72">
            <w:pPr>
              <w:widowControl w:val="0"/>
              <w:autoSpaceDE w:val="0"/>
              <w:autoSpaceDN w:val="0"/>
              <w:adjustRightInd w:val="0"/>
              <w:jc w:val="center"/>
            </w:pPr>
            <w:r w:rsidRPr="00A440AA">
              <w:t>4</w:t>
            </w:r>
          </w:p>
        </w:tc>
        <w:tc>
          <w:tcPr>
            <w:tcW w:w="1136" w:type="dxa"/>
          </w:tcPr>
          <w:p w:rsidR="00B418DD" w:rsidRPr="00A440AA" w:rsidRDefault="00B418DD" w:rsidP="009F6B72">
            <w:pPr>
              <w:widowControl w:val="0"/>
              <w:autoSpaceDE w:val="0"/>
              <w:autoSpaceDN w:val="0"/>
              <w:adjustRightInd w:val="0"/>
              <w:jc w:val="center"/>
            </w:pPr>
            <w:r w:rsidRPr="00A440AA">
              <w:t>3</w:t>
            </w:r>
          </w:p>
        </w:tc>
        <w:tc>
          <w:tcPr>
            <w:tcW w:w="401"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w:t>
            </w:r>
          </w:p>
        </w:tc>
        <w:tc>
          <w:tcPr>
            <w:tcW w:w="4583" w:type="dxa"/>
          </w:tcPr>
          <w:p w:rsidR="00B418DD" w:rsidRPr="00A440AA" w:rsidRDefault="00B418DD" w:rsidP="009F6B72">
            <w:pPr>
              <w:widowControl w:val="0"/>
              <w:autoSpaceDE w:val="0"/>
              <w:autoSpaceDN w:val="0"/>
              <w:adjustRightInd w:val="0"/>
              <w:jc w:val="both"/>
            </w:pPr>
            <w:r w:rsidRPr="00A440AA">
              <w:t>-</w:t>
            </w:r>
          </w:p>
        </w:tc>
      </w:tr>
      <w:tr w:rsidR="00B418DD" w:rsidRPr="00A440AA" w:rsidTr="009F6B72">
        <w:tc>
          <w:tcPr>
            <w:tcW w:w="1368" w:type="dxa"/>
          </w:tcPr>
          <w:p w:rsidR="00B418DD" w:rsidRPr="00A440AA" w:rsidRDefault="00B418DD" w:rsidP="009F6B72">
            <w:pPr>
              <w:widowControl w:val="0"/>
              <w:autoSpaceDE w:val="0"/>
              <w:autoSpaceDN w:val="0"/>
              <w:adjustRightInd w:val="0"/>
              <w:jc w:val="both"/>
            </w:pPr>
            <w:r w:rsidRPr="00A440AA">
              <w:t>2008-2009</w:t>
            </w:r>
          </w:p>
        </w:tc>
        <w:tc>
          <w:tcPr>
            <w:tcW w:w="540" w:type="dxa"/>
          </w:tcPr>
          <w:p w:rsidR="00B418DD" w:rsidRPr="00A440AA" w:rsidRDefault="00B418DD" w:rsidP="009F6B72">
            <w:pPr>
              <w:widowControl w:val="0"/>
              <w:autoSpaceDE w:val="0"/>
              <w:autoSpaceDN w:val="0"/>
              <w:adjustRightInd w:val="0"/>
              <w:jc w:val="center"/>
            </w:pPr>
            <w:r w:rsidRPr="00A440AA">
              <w:t>2</w:t>
            </w:r>
          </w:p>
        </w:tc>
        <w:tc>
          <w:tcPr>
            <w:tcW w:w="540" w:type="dxa"/>
          </w:tcPr>
          <w:p w:rsidR="00B418DD" w:rsidRPr="00A440AA" w:rsidRDefault="00B418DD" w:rsidP="009F6B72">
            <w:pPr>
              <w:widowControl w:val="0"/>
              <w:autoSpaceDE w:val="0"/>
              <w:autoSpaceDN w:val="0"/>
              <w:adjustRightInd w:val="0"/>
              <w:jc w:val="center"/>
            </w:pPr>
            <w:r w:rsidRPr="00A440AA">
              <w:t>2</w:t>
            </w:r>
          </w:p>
        </w:tc>
        <w:tc>
          <w:tcPr>
            <w:tcW w:w="1136" w:type="dxa"/>
          </w:tcPr>
          <w:p w:rsidR="00B418DD" w:rsidRPr="00A440AA" w:rsidRDefault="00B418DD" w:rsidP="009F6B72">
            <w:pPr>
              <w:widowControl w:val="0"/>
              <w:autoSpaceDE w:val="0"/>
              <w:autoSpaceDN w:val="0"/>
              <w:adjustRightInd w:val="0"/>
              <w:jc w:val="center"/>
            </w:pPr>
            <w:r w:rsidRPr="00A440AA">
              <w:t>2</w:t>
            </w:r>
          </w:p>
        </w:tc>
        <w:tc>
          <w:tcPr>
            <w:tcW w:w="401" w:type="dxa"/>
          </w:tcPr>
          <w:p w:rsidR="00B418DD" w:rsidRPr="00A440AA" w:rsidRDefault="00B418DD" w:rsidP="009F6B72">
            <w:pPr>
              <w:widowControl w:val="0"/>
              <w:autoSpaceDE w:val="0"/>
              <w:autoSpaceDN w:val="0"/>
              <w:adjustRightInd w:val="0"/>
              <w:jc w:val="center"/>
            </w:pPr>
            <w:r w:rsidRPr="00A440AA">
              <w:t>2</w:t>
            </w:r>
          </w:p>
        </w:tc>
        <w:tc>
          <w:tcPr>
            <w:tcW w:w="1080" w:type="dxa"/>
          </w:tcPr>
          <w:p w:rsidR="00B418DD" w:rsidRPr="00A440AA" w:rsidRDefault="00B418DD" w:rsidP="009F6B72">
            <w:pPr>
              <w:widowControl w:val="0"/>
              <w:autoSpaceDE w:val="0"/>
              <w:autoSpaceDN w:val="0"/>
              <w:adjustRightInd w:val="0"/>
              <w:jc w:val="center"/>
            </w:pPr>
            <w:r w:rsidRPr="00A440AA">
              <w:t>2</w:t>
            </w:r>
          </w:p>
        </w:tc>
        <w:tc>
          <w:tcPr>
            <w:tcW w:w="4583" w:type="dxa"/>
          </w:tcPr>
          <w:p w:rsidR="00B418DD" w:rsidRPr="00A440AA" w:rsidRDefault="00B418DD" w:rsidP="009F6B72">
            <w:pPr>
              <w:widowControl w:val="0"/>
              <w:autoSpaceDE w:val="0"/>
              <w:autoSpaceDN w:val="0"/>
              <w:adjustRightInd w:val="0"/>
              <w:jc w:val="both"/>
            </w:pPr>
            <w:r w:rsidRPr="00A440AA">
              <w:t>С представлением диссертации – 1 чел.</w:t>
            </w:r>
          </w:p>
        </w:tc>
      </w:tr>
      <w:tr w:rsidR="00B418DD" w:rsidRPr="00A440AA" w:rsidTr="009F6B72">
        <w:tc>
          <w:tcPr>
            <w:tcW w:w="1368" w:type="dxa"/>
          </w:tcPr>
          <w:p w:rsidR="00B418DD" w:rsidRPr="00A440AA" w:rsidRDefault="00B418DD" w:rsidP="009F6B72">
            <w:pPr>
              <w:widowControl w:val="0"/>
              <w:autoSpaceDE w:val="0"/>
              <w:autoSpaceDN w:val="0"/>
              <w:adjustRightInd w:val="0"/>
              <w:jc w:val="both"/>
            </w:pPr>
            <w:r w:rsidRPr="00A440AA">
              <w:t>2009-2010</w:t>
            </w:r>
          </w:p>
        </w:tc>
        <w:tc>
          <w:tcPr>
            <w:tcW w:w="540" w:type="dxa"/>
          </w:tcPr>
          <w:p w:rsidR="00B418DD" w:rsidRPr="00A440AA" w:rsidRDefault="00B418DD" w:rsidP="009F6B72">
            <w:pPr>
              <w:widowControl w:val="0"/>
              <w:autoSpaceDE w:val="0"/>
              <w:autoSpaceDN w:val="0"/>
              <w:adjustRightInd w:val="0"/>
              <w:jc w:val="center"/>
            </w:pPr>
            <w:r w:rsidRPr="00A440AA">
              <w:t>-</w:t>
            </w:r>
          </w:p>
        </w:tc>
        <w:tc>
          <w:tcPr>
            <w:tcW w:w="540" w:type="dxa"/>
          </w:tcPr>
          <w:p w:rsidR="00B418DD" w:rsidRPr="00A440AA" w:rsidRDefault="00B418DD" w:rsidP="009F6B72">
            <w:pPr>
              <w:widowControl w:val="0"/>
              <w:autoSpaceDE w:val="0"/>
              <w:autoSpaceDN w:val="0"/>
              <w:adjustRightInd w:val="0"/>
              <w:jc w:val="center"/>
            </w:pPr>
            <w:r w:rsidRPr="00A440AA">
              <w:t>-</w:t>
            </w:r>
          </w:p>
        </w:tc>
        <w:tc>
          <w:tcPr>
            <w:tcW w:w="1136" w:type="dxa"/>
          </w:tcPr>
          <w:p w:rsidR="00B418DD" w:rsidRPr="00A440AA" w:rsidRDefault="00B418DD" w:rsidP="009F6B72">
            <w:pPr>
              <w:widowControl w:val="0"/>
              <w:autoSpaceDE w:val="0"/>
              <w:autoSpaceDN w:val="0"/>
              <w:adjustRightInd w:val="0"/>
              <w:jc w:val="center"/>
            </w:pPr>
            <w:r w:rsidRPr="00A440AA">
              <w:t>-</w:t>
            </w:r>
          </w:p>
        </w:tc>
        <w:tc>
          <w:tcPr>
            <w:tcW w:w="401" w:type="dxa"/>
          </w:tcPr>
          <w:p w:rsidR="00B418DD" w:rsidRPr="00A440AA" w:rsidRDefault="00B418DD" w:rsidP="009F6B72">
            <w:pPr>
              <w:widowControl w:val="0"/>
              <w:autoSpaceDE w:val="0"/>
              <w:autoSpaceDN w:val="0"/>
              <w:adjustRightInd w:val="0"/>
              <w:jc w:val="center"/>
            </w:pPr>
            <w:r w:rsidRPr="00A440AA">
              <w:t>3</w:t>
            </w:r>
          </w:p>
        </w:tc>
        <w:tc>
          <w:tcPr>
            <w:tcW w:w="1080" w:type="dxa"/>
          </w:tcPr>
          <w:p w:rsidR="00B418DD" w:rsidRPr="00A440AA" w:rsidRDefault="00B418DD" w:rsidP="009F6B72">
            <w:pPr>
              <w:widowControl w:val="0"/>
              <w:autoSpaceDE w:val="0"/>
              <w:autoSpaceDN w:val="0"/>
              <w:adjustRightInd w:val="0"/>
              <w:jc w:val="center"/>
            </w:pPr>
            <w:r w:rsidRPr="00A440AA">
              <w:t>2</w:t>
            </w:r>
          </w:p>
        </w:tc>
        <w:tc>
          <w:tcPr>
            <w:tcW w:w="4583" w:type="dxa"/>
          </w:tcPr>
          <w:p w:rsidR="00B418DD" w:rsidRPr="00A440AA" w:rsidRDefault="00B418DD" w:rsidP="009F6B72">
            <w:pPr>
              <w:widowControl w:val="0"/>
              <w:autoSpaceDE w:val="0"/>
              <w:autoSpaceDN w:val="0"/>
              <w:adjustRightInd w:val="0"/>
              <w:jc w:val="both"/>
            </w:pPr>
            <w:r w:rsidRPr="00A440AA">
              <w:t>1 человек</w:t>
            </w:r>
          </w:p>
        </w:tc>
      </w:tr>
      <w:tr w:rsidR="00B418DD" w:rsidRPr="00A440AA" w:rsidTr="009F6B72">
        <w:tc>
          <w:tcPr>
            <w:tcW w:w="1368" w:type="dxa"/>
          </w:tcPr>
          <w:p w:rsidR="00B418DD" w:rsidRPr="00A440AA" w:rsidRDefault="00B418DD" w:rsidP="009F6B72">
            <w:pPr>
              <w:widowControl w:val="0"/>
              <w:autoSpaceDE w:val="0"/>
              <w:autoSpaceDN w:val="0"/>
              <w:adjustRightInd w:val="0"/>
              <w:jc w:val="both"/>
            </w:pPr>
            <w:r w:rsidRPr="00A440AA">
              <w:t>2010-2011</w:t>
            </w:r>
          </w:p>
        </w:tc>
        <w:tc>
          <w:tcPr>
            <w:tcW w:w="540" w:type="dxa"/>
          </w:tcPr>
          <w:p w:rsidR="00B418DD" w:rsidRPr="00A440AA" w:rsidRDefault="00B418DD" w:rsidP="009F6B72">
            <w:pPr>
              <w:widowControl w:val="0"/>
              <w:autoSpaceDE w:val="0"/>
              <w:autoSpaceDN w:val="0"/>
              <w:adjustRightInd w:val="0"/>
              <w:jc w:val="center"/>
            </w:pPr>
            <w:r w:rsidRPr="00A440AA">
              <w:t>3</w:t>
            </w:r>
          </w:p>
        </w:tc>
        <w:tc>
          <w:tcPr>
            <w:tcW w:w="540" w:type="dxa"/>
          </w:tcPr>
          <w:p w:rsidR="00B418DD" w:rsidRPr="00A440AA" w:rsidRDefault="00B418DD" w:rsidP="009F6B72">
            <w:pPr>
              <w:widowControl w:val="0"/>
              <w:autoSpaceDE w:val="0"/>
              <w:autoSpaceDN w:val="0"/>
              <w:adjustRightInd w:val="0"/>
              <w:jc w:val="center"/>
            </w:pPr>
            <w:r w:rsidRPr="00A440AA">
              <w:t>3</w:t>
            </w:r>
          </w:p>
        </w:tc>
        <w:tc>
          <w:tcPr>
            <w:tcW w:w="1136" w:type="dxa"/>
          </w:tcPr>
          <w:p w:rsidR="00B418DD" w:rsidRPr="00A440AA" w:rsidRDefault="00B418DD" w:rsidP="009F6B72">
            <w:pPr>
              <w:widowControl w:val="0"/>
              <w:autoSpaceDE w:val="0"/>
              <w:autoSpaceDN w:val="0"/>
              <w:adjustRightInd w:val="0"/>
              <w:jc w:val="center"/>
            </w:pPr>
            <w:r w:rsidRPr="00A440AA">
              <w:t>3</w:t>
            </w:r>
          </w:p>
        </w:tc>
        <w:tc>
          <w:tcPr>
            <w:tcW w:w="401" w:type="dxa"/>
          </w:tcPr>
          <w:p w:rsidR="00B418DD" w:rsidRPr="00A440AA" w:rsidRDefault="00B418DD" w:rsidP="009F6B72">
            <w:pPr>
              <w:widowControl w:val="0"/>
              <w:autoSpaceDE w:val="0"/>
              <w:autoSpaceDN w:val="0"/>
              <w:adjustRightInd w:val="0"/>
              <w:jc w:val="center"/>
            </w:pPr>
            <w:r w:rsidRPr="00A440AA">
              <w:t>3</w:t>
            </w:r>
          </w:p>
        </w:tc>
        <w:tc>
          <w:tcPr>
            <w:tcW w:w="1080" w:type="dxa"/>
          </w:tcPr>
          <w:p w:rsidR="00B418DD" w:rsidRPr="00A440AA" w:rsidRDefault="00B418DD" w:rsidP="009F6B72">
            <w:pPr>
              <w:widowControl w:val="0"/>
              <w:autoSpaceDE w:val="0"/>
              <w:autoSpaceDN w:val="0"/>
              <w:adjustRightInd w:val="0"/>
              <w:jc w:val="center"/>
            </w:pPr>
            <w:r w:rsidRPr="00A440AA">
              <w:t>3</w:t>
            </w:r>
          </w:p>
        </w:tc>
        <w:tc>
          <w:tcPr>
            <w:tcW w:w="4583" w:type="dxa"/>
          </w:tcPr>
          <w:p w:rsidR="00B418DD" w:rsidRPr="00A440AA" w:rsidRDefault="00B418DD" w:rsidP="009F6B72">
            <w:pPr>
              <w:widowControl w:val="0"/>
              <w:autoSpaceDE w:val="0"/>
              <w:autoSpaceDN w:val="0"/>
              <w:adjustRightInd w:val="0"/>
              <w:jc w:val="both"/>
            </w:pPr>
            <w:r w:rsidRPr="00A440AA">
              <w:t>С представлением диссертации – 2 чел.</w:t>
            </w:r>
          </w:p>
        </w:tc>
      </w:tr>
    </w:tbl>
    <w:p w:rsidR="00FB5303" w:rsidRPr="00552F8A" w:rsidRDefault="00FB5303" w:rsidP="00B418DD">
      <w:pPr>
        <w:jc w:val="center"/>
        <w:rPr>
          <w:b/>
          <w:sz w:val="16"/>
          <w:szCs w:val="16"/>
        </w:rPr>
      </w:pPr>
    </w:p>
    <w:p w:rsidR="00B418DD" w:rsidRPr="00A440AA" w:rsidRDefault="00B418DD" w:rsidP="00B418DD">
      <w:pPr>
        <w:jc w:val="center"/>
        <w:rPr>
          <w:b/>
          <w:color w:val="000000"/>
          <w:spacing w:val="-5"/>
          <w:sz w:val="28"/>
          <w:szCs w:val="28"/>
        </w:rPr>
      </w:pPr>
      <w:r w:rsidRPr="00A440AA">
        <w:rPr>
          <w:b/>
          <w:sz w:val="28"/>
          <w:szCs w:val="28"/>
          <w:lang w:val="en-US"/>
        </w:rPr>
        <w:t>III</w:t>
      </w:r>
      <w:r w:rsidRPr="00A440AA">
        <w:rPr>
          <w:b/>
          <w:sz w:val="28"/>
          <w:szCs w:val="28"/>
        </w:rPr>
        <w:t xml:space="preserve">. 8. </w:t>
      </w:r>
      <w:r w:rsidRPr="00A440AA">
        <w:rPr>
          <w:b/>
          <w:color w:val="000000"/>
          <w:spacing w:val="-5"/>
          <w:sz w:val="28"/>
          <w:szCs w:val="28"/>
        </w:rPr>
        <w:t xml:space="preserve"> Научно-исследовательская деятельность</w:t>
      </w:r>
    </w:p>
    <w:p w:rsidR="00B418DD" w:rsidRPr="00552F8A" w:rsidRDefault="00B418DD" w:rsidP="00B418DD">
      <w:pPr>
        <w:ind w:firstLine="709"/>
        <w:jc w:val="both"/>
        <w:rPr>
          <w:sz w:val="16"/>
          <w:szCs w:val="16"/>
        </w:rPr>
      </w:pPr>
    </w:p>
    <w:p w:rsidR="00852A2C" w:rsidRPr="00A440AA" w:rsidRDefault="00B418DD" w:rsidP="00852A2C">
      <w:pPr>
        <w:ind w:firstLine="709"/>
        <w:jc w:val="both"/>
      </w:pPr>
      <w:r w:rsidRPr="00A440AA">
        <w:t xml:space="preserve">Профессорско-преподавательским составом и студентами САФа ведется большая научно-исследовательская и научно-консультативная деятельность. </w:t>
      </w:r>
      <w:r w:rsidR="00852A2C" w:rsidRPr="00A440AA">
        <w:t xml:space="preserve">Основным направлением научно-исследовательской работы являются прикладные исследования (подробнее см. </w:t>
      </w:r>
      <w:r w:rsidR="00852A2C" w:rsidRPr="00552F8A">
        <w:t xml:space="preserve">таблицу </w:t>
      </w:r>
      <w:r w:rsidR="00552F8A" w:rsidRPr="00552F8A">
        <w:t>3</w:t>
      </w:r>
      <w:r w:rsidR="00852A2C" w:rsidRPr="00552F8A">
        <w:t>).</w:t>
      </w:r>
      <w:r w:rsidR="00852A2C" w:rsidRPr="00A440AA">
        <w:t xml:space="preserve"> Наиболее частыми заказчиками таких исследований являются такие предприятия Иркутской области как: Байкальский банк СБ РФ, ОАО «Саянскхимпласт», ЗАО «Энерпред Холдинг», ОАО «Иркутскэнерго», ЗАО «Структура», ООО «Сава», ЗАО «Формула развития».  Вот лишь некоторые наиболее часто запрашиваемые темы исследований: «Стратегический менеджмент (разработка стратегии компании)», «Постановка системы менеджмента на предприятии», «Основы экономического анализа и информационного обеспечения управления на основе современных средств ИТ», «Корпоративное обучение (управление проектами, стратегическое управление)», «Программа профессионального обучения топ-менеджмента», «Практическая психология управления людьми в организации». </w:t>
      </w:r>
    </w:p>
    <w:p w:rsidR="0073185D" w:rsidRPr="00A440AA" w:rsidRDefault="00852A2C" w:rsidP="0073185D">
      <w:pPr>
        <w:pStyle w:val="a9"/>
        <w:spacing w:before="0" w:beforeAutospacing="0" w:after="0" w:afterAutospacing="0"/>
        <w:ind w:firstLine="720"/>
        <w:jc w:val="both"/>
      </w:pPr>
      <w:r w:rsidRPr="00A440AA">
        <w:rPr>
          <w:bCs/>
        </w:rPr>
        <w:t xml:space="preserve">Большая исследовательская работа </w:t>
      </w:r>
      <w:r w:rsidR="002571EE" w:rsidRPr="00A440AA">
        <w:rPr>
          <w:bCs/>
        </w:rPr>
        <w:t xml:space="preserve">велась </w:t>
      </w:r>
      <w:r w:rsidRPr="00A440AA">
        <w:rPr>
          <w:bCs/>
        </w:rPr>
        <w:t>сотрудниками лаборатории ИТ и преподавателями кафедры «</w:t>
      </w:r>
      <w:r w:rsidR="002571EE" w:rsidRPr="00A440AA">
        <w:rPr>
          <w:bCs/>
        </w:rPr>
        <w:t>И</w:t>
      </w:r>
      <w:r w:rsidRPr="00A440AA">
        <w:rPr>
          <w:bCs/>
        </w:rPr>
        <w:t xml:space="preserve">нформационных технологий в менеджменте» в течение нескольких лет в рамках </w:t>
      </w:r>
      <w:r w:rsidRPr="00A440AA">
        <w:t xml:space="preserve">совместного проекта TEMPUS JEP-24009-2003 "Разработка международной образовательной программы на основе новых информационных технологий". </w:t>
      </w:r>
      <w:r w:rsidR="0073185D" w:rsidRPr="00A440AA">
        <w:rPr>
          <w:bCs/>
        </w:rPr>
        <w:t>В марте 2009</w:t>
      </w:r>
      <w:r w:rsidR="0073185D" w:rsidRPr="00A440AA">
        <w:rPr>
          <w:b/>
          <w:bCs/>
        </w:rPr>
        <w:t xml:space="preserve"> </w:t>
      </w:r>
      <w:r w:rsidR="0073185D" w:rsidRPr="00A440AA">
        <w:t>в Великобритании прошел заключительный семинар по завершению</w:t>
      </w:r>
      <w:r w:rsidRPr="00A440AA">
        <w:t xml:space="preserve"> этого проекта</w:t>
      </w:r>
      <w:r w:rsidR="0073185D" w:rsidRPr="00A440AA">
        <w:t>. Кроме Байкал</w:t>
      </w:r>
      <w:r w:rsidR="002571EE" w:rsidRPr="00A440AA">
        <w:t xml:space="preserve">ьской международной бизнес-школы </w:t>
      </w:r>
      <w:r w:rsidR="0073185D" w:rsidRPr="00A440AA">
        <w:t xml:space="preserve"> участниками проекта были: Великобритания, университет Сандерленда, Италия, университет Барии, Украина, Донецкий государственный университет. Проект успешно завершен - в системе Интернет-обучения ГЕКАДЕМ разработана программа международной магистратуры. </w:t>
      </w:r>
    </w:p>
    <w:p w:rsidR="00B418DD" w:rsidRPr="00552F8A" w:rsidRDefault="00B418DD" w:rsidP="00B418DD">
      <w:pPr>
        <w:jc w:val="right"/>
      </w:pPr>
      <w:r w:rsidRPr="00552F8A">
        <w:rPr>
          <w:b/>
        </w:rPr>
        <w:t xml:space="preserve">Таблица </w:t>
      </w:r>
      <w:r w:rsidR="00552F8A" w:rsidRPr="00552F8A">
        <w:rPr>
          <w:b/>
        </w:rPr>
        <w:t>3</w:t>
      </w:r>
      <w:r w:rsidRPr="00552F8A">
        <w:rPr>
          <w:b/>
        </w:rPr>
        <w:t xml:space="preserve"> </w:t>
      </w:r>
    </w:p>
    <w:p w:rsidR="00B418DD" w:rsidRPr="00A440AA" w:rsidRDefault="00B418DD" w:rsidP="00B418DD">
      <w:pPr>
        <w:jc w:val="center"/>
        <w:rPr>
          <w:b/>
        </w:rPr>
      </w:pPr>
      <w:r w:rsidRPr="00A440AA">
        <w:rPr>
          <w:b/>
        </w:rPr>
        <w:t xml:space="preserve">Объемы  финансирования  научно-исследовательской работы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75"/>
        <w:gridCol w:w="965"/>
        <w:gridCol w:w="1260"/>
        <w:gridCol w:w="720"/>
        <w:gridCol w:w="900"/>
        <w:gridCol w:w="900"/>
        <w:gridCol w:w="1080"/>
        <w:gridCol w:w="1080"/>
        <w:gridCol w:w="1260"/>
      </w:tblGrid>
      <w:tr w:rsidR="00B418DD" w:rsidRPr="00A440AA" w:rsidTr="009F6B72">
        <w:tc>
          <w:tcPr>
            <w:tcW w:w="1008" w:type="dxa"/>
            <w:vMerge w:val="restart"/>
          </w:tcPr>
          <w:p w:rsidR="00B418DD" w:rsidRPr="00A440AA" w:rsidRDefault="00B418DD" w:rsidP="009F6B72">
            <w:pPr>
              <w:widowControl w:val="0"/>
              <w:autoSpaceDE w:val="0"/>
              <w:autoSpaceDN w:val="0"/>
              <w:adjustRightInd w:val="0"/>
              <w:jc w:val="both"/>
            </w:pPr>
          </w:p>
          <w:p w:rsidR="00B418DD" w:rsidRPr="00A440AA" w:rsidRDefault="00B418DD" w:rsidP="009F6B72">
            <w:pPr>
              <w:widowControl w:val="0"/>
              <w:autoSpaceDE w:val="0"/>
              <w:autoSpaceDN w:val="0"/>
              <w:adjustRightInd w:val="0"/>
              <w:jc w:val="both"/>
            </w:pPr>
          </w:p>
          <w:p w:rsidR="00B418DD" w:rsidRPr="00A440AA" w:rsidRDefault="00B418DD" w:rsidP="009F6B72">
            <w:pPr>
              <w:widowControl w:val="0"/>
              <w:autoSpaceDE w:val="0"/>
              <w:autoSpaceDN w:val="0"/>
              <w:adjustRightInd w:val="0"/>
              <w:jc w:val="both"/>
            </w:pPr>
          </w:p>
          <w:p w:rsidR="00B418DD" w:rsidRPr="00A440AA" w:rsidRDefault="00B418DD" w:rsidP="009F6B72">
            <w:pPr>
              <w:widowControl w:val="0"/>
              <w:autoSpaceDE w:val="0"/>
              <w:autoSpaceDN w:val="0"/>
              <w:adjustRightInd w:val="0"/>
              <w:jc w:val="both"/>
            </w:pPr>
          </w:p>
          <w:p w:rsidR="00B418DD" w:rsidRPr="00A440AA" w:rsidRDefault="00B418DD" w:rsidP="009F6B72">
            <w:pPr>
              <w:widowControl w:val="0"/>
              <w:autoSpaceDE w:val="0"/>
              <w:autoSpaceDN w:val="0"/>
              <w:adjustRightInd w:val="0"/>
              <w:jc w:val="both"/>
            </w:pPr>
          </w:p>
          <w:p w:rsidR="00B418DD" w:rsidRPr="00A440AA" w:rsidRDefault="00B418DD" w:rsidP="009F6B72">
            <w:pPr>
              <w:widowControl w:val="0"/>
              <w:autoSpaceDE w:val="0"/>
              <w:autoSpaceDN w:val="0"/>
              <w:adjustRightInd w:val="0"/>
              <w:jc w:val="both"/>
            </w:pPr>
          </w:p>
          <w:p w:rsidR="00B418DD" w:rsidRPr="00A440AA" w:rsidRDefault="00B418DD" w:rsidP="009F6B72">
            <w:pPr>
              <w:widowControl w:val="0"/>
              <w:autoSpaceDE w:val="0"/>
              <w:autoSpaceDN w:val="0"/>
              <w:adjustRightInd w:val="0"/>
              <w:jc w:val="both"/>
            </w:pPr>
          </w:p>
          <w:p w:rsidR="00B418DD" w:rsidRPr="00A440AA" w:rsidRDefault="00B418DD" w:rsidP="009F6B72">
            <w:pPr>
              <w:widowControl w:val="0"/>
              <w:autoSpaceDE w:val="0"/>
              <w:autoSpaceDN w:val="0"/>
              <w:adjustRightInd w:val="0"/>
              <w:jc w:val="both"/>
            </w:pPr>
            <w:r w:rsidRPr="00A440AA">
              <w:t>Годы</w:t>
            </w:r>
          </w:p>
        </w:tc>
        <w:tc>
          <w:tcPr>
            <w:tcW w:w="8640" w:type="dxa"/>
            <w:gridSpan w:val="9"/>
          </w:tcPr>
          <w:p w:rsidR="00B418DD" w:rsidRPr="00A440AA" w:rsidRDefault="00B418DD" w:rsidP="009F6B72">
            <w:pPr>
              <w:widowControl w:val="0"/>
              <w:autoSpaceDE w:val="0"/>
              <w:autoSpaceDN w:val="0"/>
              <w:adjustRightInd w:val="0"/>
              <w:jc w:val="both"/>
            </w:pPr>
            <w:r w:rsidRPr="00A440AA">
              <w:t>Объем по НИР (млн.р.)</w:t>
            </w:r>
          </w:p>
        </w:tc>
      </w:tr>
      <w:tr w:rsidR="00B418DD" w:rsidRPr="00A440AA" w:rsidTr="009F6B72">
        <w:tc>
          <w:tcPr>
            <w:tcW w:w="1008" w:type="dxa"/>
            <w:vMerge/>
          </w:tcPr>
          <w:p w:rsidR="00B418DD" w:rsidRPr="00A440AA" w:rsidRDefault="00B418DD" w:rsidP="009F6B72">
            <w:pPr>
              <w:widowControl w:val="0"/>
              <w:autoSpaceDE w:val="0"/>
              <w:autoSpaceDN w:val="0"/>
              <w:adjustRightInd w:val="0"/>
              <w:jc w:val="both"/>
            </w:pPr>
          </w:p>
        </w:tc>
        <w:tc>
          <w:tcPr>
            <w:tcW w:w="4320" w:type="dxa"/>
            <w:gridSpan w:val="5"/>
          </w:tcPr>
          <w:p w:rsidR="00B418DD" w:rsidRPr="00A440AA" w:rsidRDefault="00B418DD" w:rsidP="009F6B72">
            <w:pPr>
              <w:widowControl w:val="0"/>
              <w:autoSpaceDE w:val="0"/>
              <w:autoSpaceDN w:val="0"/>
              <w:adjustRightInd w:val="0"/>
              <w:jc w:val="both"/>
            </w:pPr>
            <w:r w:rsidRPr="00A440AA">
              <w:t>По виду НИР</w:t>
            </w:r>
          </w:p>
        </w:tc>
        <w:tc>
          <w:tcPr>
            <w:tcW w:w="4320" w:type="dxa"/>
            <w:gridSpan w:val="4"/>
          </w:tcPr>
          <w:p w:rsidR="00B418DD" w:rsidRPr="00A440AA" w:rsidRDefault="00B418DD" w:rsidP="009F6B72">
            <w:pPr>
              <w:widowControl w:val="0"/>
              <w:autoSpaceDE w:val="0"/>
              <w:autoSpaceDN w:val="0"/>
              <w:adjustRightInd w:val="0"/>
              <w:jc w:val="both"/>
            </w:pPr>
            <w:r w:rsidRPr="00A440AA">
              <w:t>Источник финансирования</w:t>
            </w:r>
          </w:p>
        </w:tc>
      </w:tr>
      <w:tr w:rsidR="00B418DD" w:rsidRPr="00A440AA" w:rsidTr="009F6B72">
        <w:tc>
          <w:tcPr>
            <w:tcW w:w="1008" w:type="dxa"/>
            <w:vMerge/>
          </w:tcPr>
          <w:p w:rsidR="00B418DD" w:rsidRPr="00A440AA" w:rsidRDefault="00B418DD" w:rsidP="009F6B72">
            <w:pPr>
              <w:widowControl w:val="0"/>
              <w:autoSpaceDE w:val="0"/>
              <w:autoSpaceDN w:val="0"/>
              <w:adjustRightInd w:val="0"/>
              <w:jc w:val="both"/>
            </w:pPr>
          </w:p>
        </w:tc>
        <w:tc>
          <w:tcPr>
            <w:tcW w:w="475" w:type="dxa"/>
            <w:vMerge w:val="restart"/>
            <w:textDirection w:val="btLr"/>
          </w:tcPr>
          <w:p w:rsidR="00B418DD" w:rsidRPr="00A440AA" w:rsidRDefault="00B418DD" w:rsidP="009F6B72">
            <w:pPr>
              <w:widowControl w:val="0"/>
              <w:autoSpaceDE w:val="0"/>
              <w:autoSpaceDN w:val="0"/>
              <w:adjustRightInd w:val="0"/>
              <w:jc w:val="both"/>
            </w:pPr>
            <w:r w:rsidRPr="00A440AA">
              <w:t xml:space="preserve">      Всего</w:t>
            </w:r>
          </w:p>
        </w:tc>
        <w:tc>
          <w:tcPr>
            <w:tcW w:w="3845" w:type="dxa"/>
            <w:gridSpan w:val="4"/>
          </w:tcPr>
          <w:p w:rsidR="00B418DD" w:rsidRPr="00A440AA" w:rsidRDefault="00B418DD" w:rsidP="009F6B72">
            <w:pPr>
              <w:widowControl w:val="0"/>
              <w:autoSpaceDE w:val="0"/>
              <w:autoSpaceDN w:val="0"/>
              <w:adjustRightInd w:val="0"/>
              <w:jc w:val="both"/>
            </w:pPr>
            <w:r w:rsidRPr="00A440AA">
              <w:t>В том числе</w:t>
            </w:r>
          </w:p>
        </w:tc>
        <w:tc>
          <w:tcPr>
            <w:tcW w:w="900" w:type="dxa"/>
            <w:vMerge w:val="restart"/>
            <w:textDirection w:val="btLr"/>
          </w:tcPr>
          <w:p w:rsidR="00B418DD" w:rsidRPr="009F6B72" w:rsidRDefault="00B418DD" w:rsidP="009F6B72">
            <w:pPr>
              <w:widowControl w:val="0"/>
              <w:autoSpaceDE w:val="0"/>
              <w:autoSpaceDN w:val="0"/>
              <w:adjustRightInd w:val="0"/>
              <w:jc w:val="center"/>
              <w:rPr>
                <w:sz w:val="20"/>
                <w:szCs w:val="20"/>
              </w:rPr>
            </w:pPr>
            <w:r w:rsidRPr="009F6B72">
              <w:rPr>
                <w:sz w:val="20"/>
                <w:szCs w:val="20"/>
              </w:rPr>
              <w:t>За счет учредителя о. у. Минобрнауки</w:t>
            </w:r>
          </w:p>
        </w:tc>
        <w:tc>
          <w:tcPr>
            <w:tcW w:w="1080" w:type="dxa"/>
            <w:vMerge w:val="restart"/>
            <w:textDirection w:val="btLr"/>
          </w:tcPr>
          <w:p w:rsidR="00B418DD" w:rsidRPr="009F6B72" w:rsidRDefault="00B418DD" w:rsidP="009F6B72">
            <w:pPr>
              <w:widowControl w:val="0"/>
              <w:autoSpaceDE w:val="0"/>
              <w:autoSpaceDN w:val="0"/>
              <w:adjustRightInd w:val="0"/>
              <w:jc w:val="center"/>
              <w:rPr>
                <w:sz w:val="20"/>
                <w:szCs w:val="20"/>
              </w:rPr>
            </w:pPr>
            <w:r w:rsidRPr="009F6B72">
              <w:rPr>
                <w:sz w:val="20"/>
                <w:szCs w:val="20"/>
              </w:rPr>
              <w:t>За счет о.у. (собств. средства)</w:t>
            </w:r>
          </w:p>
        </w:tc>
        <w:tc>
          <w:tcPr>
            <w:tcW w:w="1080" w:type="dxa"/>
            <w:vMerge w:val="restart"/>
            <w:textDirection w:val="btLr"/>
          </w:tcPr>
          <w:p w:rsidR="00B418DD" w:rsidRPr="009F6B72" w:rsidRDefault="00B418DD" w:rsidP="009F6B72">
            <w:pPr>
              <w:widowControl w:val="0"/>
              <w:autoSpaceDE w:val="0"/>
              <w:autoSpaceDN w:val="0"/>
              <w:adjustRightInd w:val="0"/>
              <w:jc w:val="center"/>
              <w:rPr>
                <w:sz w:val="20"/>
                <w:szCs w:val="20"/>
              </w:rPr>
            </w:pPr>
            <w:r w:rsidRPr="009F6B72">
              <w:rPr>
                <w:sz w:val="20"/>
                <w:szCs w:val="20"/>
              </w:rPr>
              <w:t>За счет внешних источников</w:t>
            </w:r>
          </w:p>
        </w:tc>
        <w:tc>
          <w:tcPr>
            <w:tcW w:w="1260" w:type="dxa"/>
            <w:vMerge w:val="restart"/>
            <w:shd w:val="clear" w:color="auto" w:fill="auto"/>
            <w:textDirection w:val="btLr"/>
          </w:tcPr>
          <w:p w:rsidR="00B418DD" w:rsidRPr="009F6B72" w:rsidRDefault="00B418DD" w:rsidP="009F6B72">
            <w:pPr>
              <w:widowControl w:val="0"/>
              <w:autoSpaceDE w:val="0"/>
              <w:autoSpaceDN w:val="0"/>
              <w:adjustRightInd w:val="0"/>
              <w:jc w:val="center"/>
              <w:rPr>
                <w:sz w:val="20"/>
                <w:szCs w:val="20"/>
              </w:rPr>
            </w:pPr>
            <w:r w:rsidRPr="009F6B72">
              <w:rPr>
                <w:sz w:val="20"/>
                <w:szCs w:val="20"/>
              </w:rPr>
              <w:t>Зарубежные гранты и программы</w:t>
            </w:r>
          </w:p>
        </w:tc>
      </w:tr>
      <w:tr w:rsidR="00B418DD" w:rsidRPr="00A440AA" w:rsidTr="009F6B72">
        <w:trPr>
          <w:cantSplit/>
          <w:trHeight w:val="350"/>
        </w:trPr>
        <w:tc>
          <w:tcPr>
            <w:tcW w:w="1008" w:type="dxa"/>
            <w:vMerge/>
          </w:tcPr>
          <w:p w:rsidR="00B418DD" w:rsidRPr="00A440AA" w:rsidRDefault="00B418DD" w:rsidP="009F6B72">
            <w:pPr>
              <w:widowControl w:val="0"/>
              <w:autoSpaceDE w:val="0"/>
              <w:autoSpaceDN w:val="0"/>
              <w:adjustRightInd w:val="0"/>
              <w:jc w:val="both"/>
            </w:pPr>
          </w:p>
        </w:tc>
        <w:tc>
          <w:tcPr>
            <w:tcW w:w="475" w:type="dxa"/>
            <w:vMerge/>
          </w:tcPr>
          <w:p w:rsidR="00B418DD" w:rsidRPr="00A440AA" w:rsidRDefault="00B418DD" w:rsidP="009F6B72">
            <w:pPr>
              <w:widowControl w:val="0"/>
              <w:autoSpaceDE w:val="0"/>
              <w:autoSpaceDN w:val="0"/>
              <w:adjustRightInd w:val="0"/>
              <w:jc w:val="both"/>
            </w:pPr>
          </w:p>
        </w:tc>
        <w:tc>
          <w:tcPr>
            <w:tcW w:w="2225" w:type="dxa"/>
            <w:gridSpan w:val="2"/>
          </w:tcPr>
          <w:p w:rsidR="00B418DD" w:rsidRPr="00A440AA" w:rsidRDefault="00B418DD" w:rsidP="009F6B72">
            <w:pPr>
              <w:widowControl w:val="0"/>
              <w:autoSpaceDE w:val="0"/>
              <w:autoSpaceDN w:val="0"/>
              <w:adjustRightInd w:val="0"/>
              <w:jc w:val="both"/>
            </w:pPr>
            <w:r w:rsidRPr="00A440AA">
              <w:t>Фундаментальные</w:t>
            </w:r>
          </w:p>
        </w:tc>
        <w:tc>
          <w:tcPr>
            <w:tcW w:w="1620" w:type="dxa"/>
            <w:gridSpan w:val="2"/>
          </w:tcPr>
          <w:p w:rsidR="00B418DD" w:rsidRPr="00A440AA" w:rsidRDefault="00B418DD" w:rsidP="009F6B72">
            <w:pPr>
              <w:widowControl w:val="0"/>
              <w:autoSpaceDE w:val="0"/>
              <w:autoSpaceDN w:val="0"/>
              <w:adjustRightInd w:val="0"/>
              <w:jc w:val="both"/>
            </w:pPr>
            <w:r w:rsidRPr="00A440AA">
              <w:t>Прикладные</w:t>
            </w:r>
          </w:p>
        </w:tc>
        <w:tc>
          <w:tcPr>
            <w:tcW w:w="900" w:type="dxa"/>
            <w:vMerge/>
          </w:tcPr>
          <w:p w:rsidR="00B418DD" w:rsidRPr="00A440AA" w:rsidRDefault="00B418DD" w:rsidP="009F6B72">
            <w:pPr>
              <w:widowControl w:val="0"/>
              <w:autoSpaceDE w:val="0"/>
              <w:autoSpaceDN w:val="0"/>
              <w:adjustRightInd w:val="0"/>
              <w:jc w:val="both"/>
            </w:pPr>
          </w:p>
        </w:tc>
        <w:tc>
          <w:tcPr>
            <w:tcW w:w="1080" w:type="dxa"/>
            <w:vMerge/>
          </w:tcPr>
          <w:p w:rsidR="00B418DD" w:rsidRPr="00A440AA" w:rsidRDefault="00B418DD" w:rsidP="009F6B72">
            <w:pPr>
              <w:widowControl w:val="0"/>
              <w:autoSpaceDE w:val="0"/>
              <w:autoSpaceDN w:val="0"/>
              <w:adjustRightInd w:val="0"/>
              <w:jc w:val="both"/>
            </w:pPr>
          </w:p>
        </w:tc>
        <w:tc>
          <w:tcPr>
            <w:tcW w:w="1080" w:type="dxa"/>
            <w:vMerge/>
          </w:tcPr>
          <w:p w:rsidR="00B418DD" w:rsidRPr="00A440AA" w:rsidRDefault="00B418DD" w:rsidP="009F6B72">
            <w:pPr>
              <w:widowControl w:val="0"/>
              <w:autoSpaceDE w:val="0"/>
              <w:autoSpaceDN w:val="0"/>
              <w:adjustRightInd w:val="0"/>
              <w:jc w:val="both"/>
            </w:pPr>
          </w:p>
        </w:tc>
        <w:tc>
          <w:tcPr>
            <w:tcW w:w="1260" w:type="dxa"/>
            <w:vMerge/>
            <w:shd w:val="clear" w:color="auto" w:fill="auto"/>
          </w:tcPr>
          <w:p w:rsidR="00B418DD" w:rsidRPr="00A440AA" w:rsidRDefault="00B418DD" w:rsidP="009F6B72">
            <w:pPr>
              <w:widowControl w:val="0"/>
              <w:autoSpaceDE w:val="0"/>
              <w:autoSpaceDN w:val="0"/>
              <w:adjustRightInd w:val="0"/>
              <w:jc w:val="both"/>
            </w:pPr>
          </w:p>
        </w:tc>
      </w:tr>
      <w:tr w:rsidR="00B418DD" w:rsidRPr="00A440AA" w:rsidTr="009F6B72">
        <w:trPr>
          <w:cantSplit/>
          <w:trHeight w:val="712"/>
        </w:trPr>
        <w:tc>
          <w:tcPr>
            <w:tcW w:w="1008" w:type="dxa"/>
            <w:vMerge/>
          </w:tcPr>
          <w:p w:rsidR="00B418DD" w:rsidRPr="00A440AA" w:rsidRDefault="00B418DD" w:rsidP="009F6B72">
            <w:pPr>
              <w:widowControl w:val="0"/>
              <w:autoSpaceDE w:val="0"/>
              <w:autoSpaceDN w:val="0"/>
              <w:adjustRightInd w:val="0"/>
              <w:jc w:val="both"/>
            </w:pPr>
          </w:p>
        </w:tc>
        <w:tc>
          <w:tcPr>
            <w:tcW w:w="475" w:type="dxa"/>
            <w:vMerge/>
          </w:tcPr>
          <w:p w:rsidR="00B418DD" w:rsidRPr="00A440AA" w:rsidRDefault="00B418DD" w:rsidP="009F6B72">
            <w:pPr>
              <w:widowControl w:val="0"/>
              <w:autoSpaceDE w:val="0"/>
              <w:autoSpaceDN w:val="0"/>
              <w:adjustRightInd w:val="0"/>
              <w:jc w:val="both"/>
            </w:pPr>
          </w:p>
        </w:tc>
        <w:tc>
          <w:tcPr>
            <w:tcW w:w="965" w:type="dxa"/>
            <w:textDirection w:val="btLr"/>
            <w:vAlign w:val="center"/>
          </w:tcPr>
          <w:p w:rsidR="00B418DD" w:rsidRPr="00A440AA" w:rsidRDefault="00B418DD" w:rsidP="009F6B72">
            <w:pPr>
              <w:widowControl w:val="0"/>
              <w:autoSpaceDE w:val="0"/>
              <w:autoSpaceDN w:val="0"/>
              <w:adjustRightInd w:val="0"/>
              <w:jc w:val="center"/>
            </w:pPr>
            <w:r w:rsidRPr="00A440AA">
              <w:t>Объем</w:t>
            </w:r>
          </w:p>
        </w:tc>
        <w:tc>
          <w:tcPr>
            <w:tcW w:w="1260" w:type="dxa"/>
            <w:vAlign w:val="center"/>
          </w:tcPr>
          <w:p w:rsidR="00B418DD" w:rsidRPr="00A440AA" w:rsidRDefault="00B418DD" w:rsidP="009F6B72">
            <w:pPr>
              <w:widowControl w:val="0"/>
              <w:autoSpaceDE w:val="0"/>
              <w:autoSpaceDN w:val="0"/>
              <w:adjustRightInd w:val="0"/>
              <w:jc w:val="center"/>
            </w:pPr>
            <w:r w:rsidRPr="00A440AA">
              <w:t>%</w:t>
            </w:r>
          </w:p>
        </w:tc>
        <w:tc>
          <w:tcPr>
            <w:tcW w:w="720" w:type="dxa"/>
            <w:textDirection w:val="btLr"/>
            <w:vAlign w:val="center"/>
          </w:tcPr>
          <w:p w:rsidR="00B418DD" w:rsidRPr="00A440AA" w:rsidRDefault="00B418DD" w:rsidP="009F6B72">
            <w:pPr>
              <w:widowControl w:val="0"/>
              <w:autoSpaceDE w:val="0"/>
              <w:autoSpaceDN w:val="0"/>
              <w:adjustRightInd w:val="0"/>
              <w:jc w:val="center"/>
            </w:pPr>
            <w:r w:rsidRPr="00A440AA">
              <w:t>Объем</w:t>
            </w:r>
          </w:p>
        </w:tc>
        <w:tc>
          <w:tcPr>
            <w:tcW w:w="900" w:type="dxa"/>
            <w:vAlign w:val="center"/>
          </w:tcPr>
          <w:p w:rsidR="00B418DD" w:rsidRPr="00A440AA" w:rsidRDefault="00B418DD" w:rsidP="009F6B72">
            <w:pPr>
              <w:widowControl w:val="0"/>
              <w:autoSpaceDE w:val="0"/>
              <w:autoSpaceDN w:val="0"/>
              <w:adjustRightInd w:val="0"/>
              <w:jc w:val="center"/>
            </w:pPr>
            <w:r w:rsidRPr="00A440AA">
              <w:t>%</w:t>
            </w:r>
          </w:p>
        </w:tc>
        <w:tc>
          <w:tcPr>
            <w:tcW w:w="900" w:type="dxa"/>
            <w:vMerge/>
          </w:tcPr>
          <w:p w:rsidR="00B418DD" w:rsidRPr="00A440AA" w:rsidRDefault="00B418DD" w:rsidP="009F6B72">
            <w:pPr>
              <w:widowControl w:val="0"/>
              <w:autoSpaceDE w:val="0"/>
              <w:autoSpaceDN w:val="0"/>
              <w:adjustRightInd w:val="0"/>
              <w:jc w:val="both"/>
            </w:pPr>
          </w:p>
        </w:tc>
        <w:tc>
          <w:tcPr>
            <w:tcW w:w="1080" w:type="dxa"/>
            <w:vMerge/>
          </w:tcPr>
          <w:p w:rsidR="00B418DD" w:rsidRPr="00A440AA" w:rsidRDefault="00B418DD" w:rsidP="009F6B72">
            <w:pPr>
              <w:widowControl w:val="0"/>
              <w:autoSpaceDE w:val="0"/>
              <w:autoSpaceDN w:val="0"/>
              <w:adjustRightInd w:val="0"/>
              <w:jc w:val="both"/>
            </w:pPr>
          </w:p>
        </w:tc>
        <w:tc>
          <w:tcPr>
            <w:tcW w:w="1080" w:type="dxa"/>
            <w:vMerge/>
          </w:tcPr>
          <w:p w:rsidR="00B418DD" w:rsidRPr="00A440AA" w:rsidRDefault="00B418DD" w:rsidP="009F6B72">
            <w:pPr>
              <w:widowControl w:val="0"/>
              <w:autoSpaceDE w:val="0"/>
              <w:autoSpaceDN w:val="0"/>
              <w:adjustRightInd w:val="0"/>
              <w:jc w:val="both"/>
            </w:pPr>
          </w:p>
        </w:tc>
        <w:tc>
          <w:tcPr>
            <w:tcW w:w="1260" w:type="dxa"/>
            <w:vMerge/>
            <w:shd w:val="clear" w:color="auto" w:fill="auto"/>
          </w:tcPr>
          <w:p w:rsidR="00B418DD" w:rsidRPr="00A440AA" w:rsidRDefault="00B418DD" w:rsidP="009F6B72">
            <w:pPr>
              <w:widowControl w:val="0"/>
              <w:autoSpaceDE w:val="0"/>
              <w:autoSpaceDN w:val="0"/>
              <w:adjustRightInd w:val="0"/>
              <w:jc w:val="both"/>
            </w:pPr>
          </w:p>
        </w:tc>
      </w:tr>
      <w:tr w:rsidR="00B418DD" w:rsidRPr="00A440AA" w:rsidTr="009F6B72">
        <w:tc>
          <w:tcPr>
            <w:tcW w:w="1008" w:type="dxa"/>
          </w:tcPr>
          <w:p w:rsidR="00B418DD" w:rsidRPr="00A440AA" w:rsidRDefault="00B418DD" w:rsidP="009F6B72">
            <w:pPr>
              <w:widowControl w:val="0"/>
              <w:autoSpaceDE w:val="0"/>
              <w:autoSpaceDN w:val="0"/>
              <w:adjustRightInd w:val="0"/>
              <w:jc w:val="both"/>
            </w:pPr>
            <w:r w:rsidRPr="00A440AA">
              <w:t>1</w:t>
            </w:r>
          </w:p>
        </w:tc>
        <w:tc>
          <w:tcPr>
            <w:tcW w:w="475" w:type="dxa"/>
          </w:tcPr>
          <w:p w:rsidR="00B418DD" w:rsidRPr="00A440AA" w:rsidRDefault="00B418DD" w:rsidP="009F6B72">
            <w:pPr>
              <w:widowControl w:val="0"/>
              <w:autoSpaceDE w:val="0"/>
              <w:autoSpaceDN w:val="0"/>
              <w:adjustRightInd w:val="0"/>
              <w:jc w:val="both"/>
            </w:pPr>
            <w:r w:rsidRPr="00A440AA">
              <w:t>2</w:t>
            </w:r>
          </w:p>
        </w:tc>
        <w:tc>
          <w:tcPr>
            <w:tcW w:w="965" w:type="dxa"/>
          </w:tcPr>
          <w:p w:rsidR="00B418DD" w:rsidRPr="00A440AA" w:rsidRDefault="00B418DD" w:rsidP="009F6B72">
            <w:pPr>
              <w:widowControl w:val="0"/>
              <w:autoSpaceDE w:val="0"/>
              <w:autoSpaceDN w:val="0"/>
              <w:adjustRightInd w:val="0"/>
              <w:jc w:val="both"/>
            </w:pPr>
            <w:r w:rsidRPr="00A440AA">
              <w:t>3</w:t>
            </w:r>
          </w:p>
        </w:tc>
        <w:tc>
          <w:tcPr>
            <w:tcW w:w="1260" w:type="dxa"/>
          </w:tcPr>
          <w:p w:rsidR="00B418DD" w:rsidRPr="00A440AA" w:rsidRDefault="00B418DD" w:rsidP="009F6B72">
            <w:pPr>
              <w:widowControl w:val="0"/>
              <w:autoSpaceDE w:val="0"/>
              <w:autoSpaceDN w:val="0"/>
              <w:adjustRightInd w:val="0"/>
              <w:jc w:val="both"/>
            </w:pPr>
            <w:r w:rsidRPr="00A440AA">
              <w:t>4</w:t>
            </w:r>
          </w:p>
        </w:tc>
        <w:tc>
          <w:tcPr>
            <w:tcW w:w="720" w:type="dxa"/>
          </w:tcPr>
          <w:p w:rsidR="00B418DD" w:rsidRPr="00A440AA" w:rsidRDefault="00B418DD" w:rsidP="009F6B72">
            <w:pPr>
              <w:widowControl w:val="0"/>
              <w:autoSpaceDE w:val="0"/>
              <w:autoSpaceDN w:val="0"/>
              <w:adjustRightInd w:val="0"/>
              <w:jc w:val="both"/>
            </w:pPr>
            <w:r w:rsidRPr="00A440AA">
              <w:t>5</w:t>
            </w:r>
          </w:p>
        </w:tc>
        <w:tc>
          <w:tcPr>
            <w:tcW w:w="900" w:type="dxa"/>
          </w:tcPr>
          <w:p w:rsidR="00B418DD" w:rsidRPr="00A440AA" w:rsidRDefault="00B418DD" w:rsidP="009F6B72">
            <w:pPr>
              <w:widowControl w:val="0"/>
              <w:autoSpaceDE w:val="0"/>
              <w:autoSpaceDN w:val="0"/>
              <w:adjustRightInd w:val="0"/>
              <w:jc w:val="both"/>
            </w:pPr>
            <w:r w:rsidRPr="00A440AA">
              <w:t>6</w:t>
            </w:r>
          </w:p>
        </w:tc>
        <w:tc>
          <w:tcPr>
            <w:tcW w:w="900" w:type="dxa"/>
          </w:tcPr>
          <w:p w:rsidR="00B418DD" w:rsidRPr="00A440AA" w:rsidRDefault="00B418DD" w:rsidP="009F6B72">
            <w:pPr>
              <w:widowControl w:val="0"/>
              <w:autoSpaceDE w:val="0"/>
              <w:autoSpaceDN w:val="0"/>
              <w:adjustRightInd w:val="0"/>
              <w:jc w:val="both"/>
            </w:pPr>
            <w:r w:rsidRPr="00A440AA">
              <w:t>7</w:t>
            </w:r>
          </w:p>
        </w:tc>
        <w:tc>
          <w:tcPr>
            <w:tcW w:w="1080" w:type="dxa"/>
          </w:tcPr>
          <w:p w:rsidR="00B418DD" w:rsidRPr="00A440AA" w:rsidRDefault="00B418DD" w:rsidP="009F6B72">
            <w:pPr>
              <w:widowControl w:val="0"/>
              <w:autoSpaceDE w:val="0"/>
              <w:autoSpaceDN w:val="0"/>
              <w:adjustRightInd w:val="0"/>
              <w:jc w:val="both"/>
            </w:pPr>
            <w:r w:rsidRPr="00A440AA">
              <w:t>8</w:t>
            </w:r>
          </w:p>
        </w:tc>
        <w:tc>
          <w:tcPr>
            <w:tcW w:w="1080" w:type="dxa"/>
          </w:tcPr>
          <w:p w:rsidR="00B418DD" w:rsidRPr="00A440AA" w:rsidRDefault="00B418DD" w:rsidP="009F6B72">
            <w:pPr>
              <w:widowControl w:val="0"/>
              <w:autoSpaceDE w:val="0"/>
              <w:autoSpaceDN w:val="0"/>
              <w:adjustRightInd w:val="0"/>
              <w:jc w:val="both"/>
            </w:pPr>
            <w:r w:rsidRPr="00A440AA">
              <w:t>9</w:t>
            </w:r>
          </w:p>
        </w:tc>
        <w:tc>
          <w:tcPr>
            <w:tcW w:w="1260" w:type="dxa"/>
            <w:shd w:val="clear" w:color="auto" w:fill="auto"/>
          </w:tcPr>
          <w:p w:rsidR="00B418DD" w:rsidRPr="00A440AA" w:rsidRDefault="00B418DD" w:rsidP="009F6B72">
            <w:pPr>
              <w:widowControl w:val="0"/>
              <w:autoSpaceDE w:val="0"/>
              <w:autoSpaceDN w:val="0"/>
              <w:adjustRightInd w:val="0"/>
              <w:jc w:val="both"/>
            </w:pPr>
            <w:r w:rsidRPr="00A440AA">
              <w:t>10</w:t>
            </w:r>
          </w:p>
        </w:tc>
      </w:tr>
      <w:tr w:rsidR="00B418DD" w:rsidRPr="00A440AA" w:rsidTr="009F6B72">
        <w:tc>
          <w:tcPr>
            <w:tcW w:w="1008" w:type="dxa"/>
          </w:tcPr>
          <w:p w:rsidR="00B418DD" w:rsidRPr="00A440AA" w:rsidRDefault="00B418DD" w:rsidP="009F6B72">
            <w:pPr>
              <w:widowControl w:val="0"/>
              <w:autoSpaceDE w:val="0"/>
              <w:autoSpaceDN w:val="0"/>
              <w:adjustRightInd w:val="0"/>
              <w:jc w:val="both"/>
            </w:pPr>
            <w:r w:rsidRPr="00A440AA">
              <w:t>2006</w:t>
            </w:r>
          </w:p>
        </w:tc>
        <w:tc>
          <w:tcPr>
            <w:tcW w:w="475" w:type="dxa"/>
          </w:tcPr>
          <w:p w:rsidR="00B418DD" w:rsidRPr="00A440AA" w:rsidRDefault="00B418DD" w:rsidP="009F6B72">
            <w:pPr>
              <w:widowControl w:val="0"/>
              <w:autoSpaceDE w:val="0"/>
              <w:autoSpaceDN w:val="0"/>
              <w:adjustRightInd w:val="0"/>
              <w:jc w:val="center"/>
            </w:pPr>
            <w:r w:rsidRPr="00A440AA">
              <w:t>-</w:t>
            </w:r>
          </w:p>
        </w:tc>
        <w:tc>
          <w:tcPr>
            <w:tcW w:w="965" w:type="dxa"/>
          </w:tcPr>
          <w:p w:rsidR="00B418DD" w:rsidRPr="00A440AA" w:rsidRDefault="00B418DD" w:rsidP="009F6B72">
            <w:pPr>
              <w:widowControl w:val="0"/>
              <w:autoSpaceDE w:val="0"/>
              <w:autoSpaceDN w:val="0"/>
              <w:adjustRightInd w:val="0"/>
              <w:jc w:val="center"/>
            </w:pPr>
            <w:r w:rsidRPr="00A440AA">
              <w:t>-</w:t>
            </w:r>
          </w:p>
        </w:tc>
        <w:tc>
          <w:tcPr>
            <w:tcW w:w="1260" w:type="dxa"/>
          </w:tcPr>
          <w:p w:rsidR="00B418DD" w:rsidRPr="00A440AA" w:rsidRDefault="00B418DD" w:rsidP="009F6B72">
            <w:pPr>
              <w:widowControl w:val="0"/>
              <w:autoSpaceDE w:val="0"/>
              <w:autoSpaceDN w:val="0"/>
              <w:adjustRightInd w:val="0"/>
              <w:jc w:val="center"/>
            </w:pPr>
            <w:r w:rsidRPr="00A440AA">
              <w:t>-</w:t>
            </w:r>
          </w:p>
        </w:tc>
        <w:tc>
          <w:tcPr>
            <w:tcW w:w="720" w:type="dxa"/>
          </w:tcPr>
          <w:p w:rsidR="00B418DD" w:rsidRPr="00A440AA" w:rsidRDefault="003B51A2" w:rsidP="009F6B72">
            <w:pPr>
              <w:widowControl w:val="0"/>
              <w:autoSpaceDE w:val="0"/>
              <w:autoSpaceDN w:val="0"/>
              <w:adjustRightInd w:val="0"/>
              <w:jc w:val="center"/>
            </w:pPr>
            <w:r w:rsidRPr="00A440AA">
              <w:t>1</w:t>
            </w:r>
            <w:r w:rsidR="00BB66E1" w:rsidRPr="00A440AA">
              <w:t>8</w:t>
            </w:r>
          </w:p>
        </w:tc>
        <w:tc>
          <w:tcPr>
            <w:tcW w:w="900" w:type="dxa"/>
          </w:tcPr>
          <w:p w:rsidR="00B418DD" w:rsidRPr="00A440AA" w:rsidRDefault="003B51A2" w:rsidP="009F6B72">
            <w:pPr>
              <w:widowControl w:val="0"/>
              <w:autoSpaceDE w:val="0"/>
              <w:autoSpaceDN w:val="0"/>
              <w:adjustRightInd w:val="0"/>
              <w:jc w:val="center"/>
            </w:pPr>
            <w:r w:rsidRPr="00A440AA">
              <w:t>100</w:t>
            </w:r>
          </w:p>
        </w:tc>
        <w:tc>
          <w:tcPr>
            <w:tcW w:w="90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3B51A2" w:rsidP="009F6B72">
            <w:pPr>
              <w:widowControl w:val="0"/>
              <w:autoSpaceDE w:val="0"/>
              <w:autoSpaceDN w:val="0"/>
              <w:adjustRightInd w:val="0"/>
              <w:jc w:val="center"/>
            </w:pPr>
            <w:r w:rsidRPr="00A440AA">
              <w:t>17</w:t>
            </w:r>
          </w:p>
        </w:tc>
        <w:tc>
          <w:tcPr>
            <w:tcW w:w="1260" w:type="dxa"/>
            <w:shd w:val="clear" w:color="auto" w:fill="auto"/>
          </w:tcPr>
          <w:p w:rsidR="00B418DD" w:rsidRPr="00A440AA" w:rsidRDefault="00BB66E1" w:rsidP="009F6B72">
            <w:pPr>
              <w:widowControl w:val="0"/>
              <w:autoSpaceDE w:val="0"/>
              <w:autoSpaceDN w:val="0"/>
              <w:adjustRightInd w:val="0"/>
              <w:jc w:val="center"/>
            </w:pPr>
            <w:r w:rsidRPr="00A440AA">
              <w:t>1</w:t>
            </w:r>
          </w:p>
        </w:tc>
      </w:tr>
      <w:tr w:rsidR="00B418DD" w:rsidRPr="00A440AA" w:rsidTr="009F6B72">
        <w:tc>
          <w:tcPr>
            <w:tcW w:w="1008" w:type="dxa"/>
          </w:tcPr>
          <w:p w:rsidR="00B418DD" w:rsidRPr="00A440AA" w:rsidRDefault="00B418DD" w:rsidP="009F6B72">
            <w:pPr>
              <w:widowControl w:val="0"/>
              <w:autoSpaceDE w:val="0"/>
              <w:autoSpaceDN w:val="0"/>
              <w:adjustRightInd w:val="0"/>
              <w:jc w:val="both"/>
            </w:pPr>
            <w:r w:rsidRPr="00A440AA">
              <w:t>2007</w:t>
            </w:r>
          </w:p>
        </w:tc>
        <w:tc>
          <w:tcPr>
            <w:tcW w:w="475" w:type="dxa"/>
          </w:tcPr>
          <w:p w:rsidR="00B418DD" w:rsidRPr="00A440AA" w:rsidRDefault="00B418DD" w:rsidP="009F6B72">
            <w:pPr>
              <w:widowControl w:val="0"/>
              <w:autoSpaceDE w:val="0"/>
              <w:autoSpaceDN w:val="0"/>
              <w:adjustRightInd w:val="0"/>
              <w:jc w:val="center"/>
            </w:pPr>
            <w:r w:rsidRPr="00A440AA">
              <w:t>2</w:t>
            </w:r>
          </w:p>
        </w:tc>
        <w:tc>
          <w:tcPr>
            <w:tcW w:w="965" w:type="dxa"/>
          </w:tcPr>
          <w:p w:rsidR="00B418DD" w:rsidRPr="00A440AA" w:rsidRDefault="00B418DD" w:rsidP="009F6B72">
            <w:pPr>
              <w:widowControl w:val="0"/>
              <w:autoSpaceDE w:val="0"/>
              <w:autoSpaceDN w:val="0"/>
              <w:adjustRightInd w:val="0"/>
              <w:jc w:val="center"/>
            </w:pPr>
          </w:p>
        </w:tc>
        <w:tc>
          <w:tcPr>
            <w:tcW w:w="1260" w:type="dxa"/>
          </w:tcPr>
          <w:p w:rsidR="00B418DD" w:rsidRPr="00A440AA" w:rsidRDefault="00B418DD" w:rsidP="009F6B72">
            <w:pPr>
              <w:widowControl w:val="0"/>
              <w:autoSpaceDE w:val="0"/>
              <w:autoSpaceDN w:val="0"/>
              <w:adjustRightInd w:val="0"/>
              <w:jc w:val="center"/>
            </w:pPr>
          </w:p>
        </w:tc>
        <w:tc>
          <w:tcPr>
            <w:tcW w:w="720" w:type="dxa"/>
          </w:tcPr>
          <w:p w:rsidR="00B418DD" w:rsidRPr="00A440AA" w:rsidRDefault="00BB66E1" w:rsidP="009F6B72">
            <w:pPr>
              <w:widowControl w:val="0"/>
              <w:autoSpaceDE w:val="0"/>
              <w:autoSpaceDN w:val="0"/>
              <w:adjustRightInd w:val="0"/>
              <w:jc w:val="center"/>
            </w:pPr>
            <w:r w:rsidRPr="00A440AA">
              <w:t>3</w:t>
            </w:r>
          </w:p>
        </w:tc>
        <w:tc>
          <w:tcPr>
            <w:tcW w:w="900" w:type="dxa"/>
          </w:tcPr>
          <w:p w:rsidR="00B418DD" w:rsidRPr="00A440AA" w:rsidRDefault="00B418DD" w:rsidP="009F6B72">
            <w:pPr>
              <w:widowControl w:val="0"/>
              <w:autoSpaceDE w:val="0"/>
              <w:autoSpaceDN w:val="0"/>
              <w:adjustRightInd w:val="0"/>
              <w:jc w:val="center"/>
            </w:pPr>
            <w:r w:rsidRPr="00A440AA">
              <w:t>100</w:t>
            </w:r>
          </w:p>
        </w:tc>
        <w:tc>
          <w:tcPr>
            <w:tcW w:w="90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2</w:t>
            </w:r>
          </w:p>
        </w:tc>
        <w:tc>
          <w:tcPr>
            <w:tcW w:w="1260" w:type="dxa"/>
            <w:shd w:val="clear" w:color="auto" w:fill="auto"/>
          </w:tcPr>
          <w:p w:rsidR="00B418DD" w:rsidRPr="00A440AA" w:rsidRDefault="00BB66E1" w:rsidP="009F6B72">
            <w:pPr>
              <w:widowControl w:val="0"/>
              <w:autoSpaceDE w:val="0"/>
              <w:autoSpaceDN w:val="0"/>
              <w:adjustRightInd w:val="0"/>
              <w:jc w:val="center"/>
            </w:pPr>
            <w:r w:rsidRPr="00A440AA">
              <w:t>1</w:t>
            </w:r>
          </w:p>
        </w:tc>
      </w:tr>
      <w:tr w:rsidR="00B418DD" w:rsidRPr="00A440AA" w:rsidTr="009F6B72">
        <w:tc>
          <w:tcPr>
            <w:tcW w:w="1008" w:type="dxa"/>
          </w:tcPr>
          <w:p w:rsidR="00B418DD" w:rsidRPr="00A440AA" w:rsidRDefault="00B418DD" w:rsidP="009F6B72">
            <w:pPr>
              <w:widowControl w:val="0"/>
              <w:autoSpaceDE w:val="0"/>
              <w:autoSpaceDN w:val="0"/>
              <w:adjustRightInd w:val="0"/>
              <w:jc w:val="both"/>
            </w:pPr>
            <w:r w:rsidRPr="00A440AA">
              <w:t>2008</w:t>
            </w:r>
          </w:p>
        </w:tc>
        <w:tc>
          <w:tcPr>
            <w:tcW w:w="475" w:type="dxa"/>
          </w:tcPr>
          <w:p w:rsidR="00B418DD" w:rsidRPr="00A440AA" w:rsidRDefault="00B418DD" w:rsidP="009F6B72">
            <w:pPr>
              <w:widowControl w:val="0"/>
              <w:autoSpaceDE w:val="0"/>
              <w:autoSpaceDN w:val="0"/>
              <w:adjustRightInd w:val="0"/>
              <w:jc w:val="center"/>
            </w:pPr>
            <w:r w:rsidRPr="00A440AA">
              <w:t>10</w:t>
            </w:r>
          </w:p>
        </w:tc>
        <w:tc>
          <w:tcPr>
            <w:tcW w:w="965" w:type="dxa"/>
          </w:tcPr>
          <w:p w:rsidR="00B418DD" w:rsidRPr="00A440AA" w:rsidRDefault="00B418DD" w:rsidP="009F6B72">
            <w:pPr>
              <w:widowControl w:val="0"/>
              <w:autoSpaceDE w:val="0"/>
              <w:autoSpaceDN w:val="0"/>
              <w:adjustRightInd w:val="0"/>
              <w:jc w:val="center"/>
            </w:pPr>
          </w:p>
        </w:tc>
        <w:tc>
          <w:tcPr>
            <w:tcW w:w="1260" w:type="dxa"/>
          </w:tcPr>
          <w:p w:rsidR="00B418DD" w:rsidRPr="00A440AA" w:rsidRDefault="00B418DD" w:rsidP="009F6B72">
            <w:pPr>
              <w:widowControl w:val="0"/>
              <w:autoSpaceDE w:val="0"/>
              <w:autoSpaceDN w:val="0"/>
              <w:adjustRightInd w:val="0"/>
              <w:jc w:val="center"/>
            </w:pPr>
          </w:p>
        </w:tc>
        <w:tc>
          <w:tcPr>
            <w:tcW w:w="720" w:type="dxa"/>
          </w:tcPr>
          <w:p w:rsidR="00B418DD" w:rsidRPr="00A440AA" w:rsidRDefault="00B418DD" w:rsidP="009F6B72">
            <w:pPr>
              <w:widowControl w:val="0"/>
              <w:autoSpaceDE w:val="0"/>
              <w:autoSpaceDN w:val="0"/>
              <w:adjustRightInd w:val="0"/>
              <w:jc w:val="center"/>
            </w:pPr>
            <w:r w:rsidRPr="00A440AA">
              <w:t>1</w:t>
            </w:r>
            <w:r w:rsidR="00BB66E1" w:rsidRPr="00A440AA">
              <w:t>1</w:t>
            </w:r>
          </w:p>
        </w:tc>
        <w:tc>
          <w:tcPr>
            <w:tcW w:w="900" w:type="dxa"/>
          </w:tcPr>
          <w:p w:rsidR="00B418DD" w:rsidRPr="00A440AA" w:rsidRDefault="00B418DD" w:rsidP="009F6B72">
            <w:pPr>
              <w:widowControl w:val="0"/>
              <w:autoSpaceDE w:val="0"/>
              <w:autoSpaceDN w:val="0"/>
              <w:adjustRightInd w:val="0"/>
              <w:jc w:val="center"/>
            </w:pPr>
            <w:r w:rsidRPr="00A440AA">
              <w:t>100</w:t>
            </w:r>
          </w:p>
        </w:tc>
        <w:tc>
          <w:tcPr>
            <w:tcW w:w="90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10</w:t>
            </w:r>
          </w:p>
        </w:tc>
        <w:tc>
          <w:tcPr>
            <w:tcW w:w="1260" w:type="dxa"/>
            <w:shd w:val="clear" w:color="auto" w:fill="auto"/>
          </w:tcPr>
          <w:p w:rsidR="00B418DD" w:rsidRPr="00A440AA" w:rsidRDefault="00BB66E1" w:rsidP="009F6B72">
            <w:pPr>
              <w:widowControl w:val="0"/>
              <w:autoSpaceDE w:val="0"/>
              <w:autoSpaceDN w:val="0"/>
              <w:adjustRightInd w:val="0"/>
              <w:jc w:val="center"/>
            </w:pPr>
            <w:r w:rsidRPr="00A440AA">
              <w:t>1</w:t>
            </w:r>
          </w:p>
        </w:tc>
      </w:tr>
      <w:tr w:rsidR="00B418DD" w:rsidRPr="00A440AA" w:rsidTr="009F6B72">
        <w:tc>
          <w:tcPr>
            <w:tcW w:w="1008" w:type="dxa"/>
          </w:tcPr>
          <w:p w:rsidR="00B418DD" w:rsidRPr="00A440AA" w:rsidRDefault="00B418DD" w:rsidP="009F6B72">
            <w:pPr>
              <w:widowControl w:val="0"/>
              <w:autoSpaceDE w:val="0"/>
              <w:autoSpaceDN w:val="0"/>
              <w:adjustRightInd w:val="0"/>
              <w:jc w:val="both"/>
            </w:pPr>
            <w:r w:rsidRPr="00A440AA">
              <w:t>2009</w:t>
            </w:r>
          </w:p>
        </w:tc>
        <w:tc>
          <w:tcPr>
            <w:tcW w:w="475" w:type="dxa"/>
          </w:tcPr>
          <w:p w:rsidR="00B418DD" w:rsidRPr="00A440AA" w:rsidRDefault="00B418DD" w:rsidP="009F6B72">
            <w:pPr>
              <w:widowControl w:val="0"/>
              <w:autoSpaceDE w:val="0"/>
              <w:autoSpaceDN w:val="0"/>
              <w:adjustRightInd w:val="0"/>
              <w:jc w:val="center"/>
            </w:pPr>
            <w:r w:rsidRPr="00A440AA">
              <w:t>4</w:t>
            </w:r>
          </w:p>
        </w:tc>
        <w:tc>
          <w:tcPr>
            <w:tcW w:w="965" w:type="dxa"/>
          </w:tcPr>
          <w:p w:rsidR="00B418DD" w:rsidRPr="00A440AA" w:rsidRDefault="00B418DD" w:rsidP="009F6B72">
            <w:pPr>
              <w:widowControl w:val="0"/>
              <w:autoSpaceDE w:val="0"/>
              <w:autoSpaceDN w:val="0"/>
              <w:adjustRightInd w:val="0"/>
              <w:jc w:val="center"/>
            </w:pPr>
          </w:p>
        </w:tc>
        <w:tc>
          <w:tcPr>
            <w:tcW w:w="1260" w:type="dxa"/>
          </w:tcPr>
          <w:p w:rsidR="00B418DD" w:rsidRPr="00A440AA" w:rsidRDefault="00B418DD" w:rsidP="009F6B72">
            <w:pPr>
              <w:widowControl w:val="0"/>
              <w:autoSpaceDE w:val="0"/>
              <w:autoSpaceDN w:val="0"/>
              <w:adjustRightInd w:val="0"/>
              <w:jc w:val="center"/>
            </w:pPr>
          </w:p>
        </w:tc>
        <w:tc>
          <w:tcPr>
            <w:tcW w:w="720" w:type="dxa"/>
          </w:tcPr>
          <w:p w:rsidR="00B418DD" w:rsidRPr="00A440AA" w:rsidRDefault="00BB66E1" w:rsidP="009F6B72">
            <w:pPr>
              <w:widowControl w:val="0"/>
              <w:autoSpaceDE w:val="0"/>
              <w:autoSpaceDN w:val="0"/>
              <w:adjustRightInd w:val="0"/>
              <w:jc w:val="center"/>
            </w:pPr>
            <w:r w:rsidRPr="00A440AA">
              <w:t>5</w:t>
            </w:r>
          </w:p>
        </w:tc>
        <w:tc>
          <w:tcPr>
            <w:tcW w:w="900" w:type="dxa"/>
          </w:tcPr>
          <w:p w:rsidR="00B418DD" w:rsidRPr="00A440AA" w:rsidRDefault="00B418DD" w:rsidP="009F6B72">
            <w:pPr>
              <w:widowControl w:val="0"/>
              <w:autoSpaceDE w:val="0"/>
              <w:autoSpaceDN w:val="0"/>
              <w:adjustRightInd w:val="0"/>
              <w:jc w:val="center"/>
            </w:pPr>
            <w:r w:rsidRPr="00A440AA">
              <w:t>100</w:t>
            </w:r>
          </w:p>
        </w:tc>
        <w:tc>
          <w:tcPr>
            <w:tcW w:w="90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4</w:t>
            </w:r>
          </w:p>
        </w:tc>
        <w:tc>
          <w:tcPr>
            <w:tcW w:w="1260" w:type="dxa"/>
            <w:shd w:val="clear" w:color="auto" w:fill="auto"/>
          </w:tcPr>
          <w:p w:rsidR="00B418DD" w:rsidRPr="00A440AA" w:rsidRDefault="00BB66E1" w:rsidP="009F6B72">
            <w:pPr>
              <w:widowControl w:val="0"/>
              <w:autoSpaceDE w:val="0"/>
              <w:autoSpaceDN w:val="0"/>
              <w:adjustRightInd w:val="0"/>
              <w:jc w:val="center"/>
            </w:pPr>
            <w:r w:rsidRPr="00A440AA">
              <w:t>1</w:t>
            </w:r>
          </w:p>
        </w:tc>
      </w:tr>
      <w:tr w:rsidR="00B418DD" w:rsidRPr="00A440AA" w:rsidTr="009F6B72">
        <w:tc>
          <w:tcPr>
            <w:tcW w:w="1008" w:type="dxa"/>
          </w:tcPr>
          <w:p w:rsidR="00B418DD" w:rsidRPr="00A440AA" w:rsidRDefault="00B418DD" w:rsidP="009F6B72">
            <w:pPr>
              <w:widowControl w:val="0"/>
              <w:autoSpaceDE w:val="0"/>
              <w:autoSpaceDN w:val="0"/>
              <w:adjustRightInd w:val="0"/>
              <w:jc w:val="both"/>
            </w:pPr>
            <w:r w:rsidRPr="00A440AA">
              <w:t>2010</w:t>
            </w:r>
          </w:p>
        </w:tc>
        <w:tc>
          <w:tcPr>
            <w:tcW w:w="475" w:type="dxa"/>
          </w:tcPr>
          <w:p w:rsidR="00B418DD" w:rsidRPr="00A440AA" w:rsidRDefault="00B418DD" w:rsidP="009F6B72">
            <w:pPr>
              <w:widowControl w:val="0"/>
              <w:autoSpaceDE w:val="0"/>
              <w:autoSpaceDN w:val="0"/>
              <w:adjustRightInd w:val="0"/>
              <w:jc w:val="center"/>
            </w:pPr>
            <w:r w:rsidRPr="00A440AA">
              <w:t>2</w:t>
            </w:r>
          </w:p>
        </w:tc>
        <w:tc>
          <w:tcPr>
            <w:tcW w:w="965" w:type="dxa"/>
          </w:tcPr>
          <w:p w:rsidR="00B418DD" w:rsidRPr="00A440AA" w:rsidRDefault="00B418DD" w:rsidP="009F6B72">
            <w:pPr>
              <w:widowControl w:val="0"/>
              <w:autoSpaceDE w:val="0"/>
              <w:autoSpaceDN w:val="0"/>
              <w:adjustRightInd w:val="0"/>
              <w:jc w:val="center"/>
            </w:pPr>
          </w:p>
        </w:tc>
        <w:tc>
          <w:tcPr>
            <w:tcW w:w="1260" w:type="dxa"/>
          </w:tcPr>
          <w:p w:rsidR="00B418DD" w:rsidRPr="00A440AA" w:rsidRDefault="00B418DD" w:rsidP="009F6B72">
            <w:pPr>
              <w:widowControl w:val="0"/>
              <w:autoSpaceDE w:val="0"/>
              <w:autoSpaceDN w:val="0"/>
              <w:adjustRightInd w:val="0"/>
              <w:jc w:val="center"/>
            </w:pPr>
          </w:p>
        </w:tc>
        <w:tc>
          <w:tcPr>
            <w:tcW w:w="720" w:type="dxa"/>
          </w:tcPr>
          <w:p w:rsidR="00B418DD" w:rsidRPr="00A440AA" w:rsidRDefault="00B418DD" w:rsidP="009F6B72">
            <w:pPr>
              <w:widowControl w:val="0"/>
              <w:autoSpaceDE w:val="0"/>
              <w:autoSpaceDN w:val="0"/>
              <w:adjustRightInd w:val="0"/>
              <w:jc w:val="center"/>
            </w:pPr>
            <w:r w:rsidRPr="00A440AA">
              <w:t>2</w:t>
            </w:r>
          </w:p>
        </w:tc>
        <w:tc>
          <w:tcPr>
            <w:tcW w:w="900" w:type="dxa"/>
          </w:tcPr>
          <w:p w:rsidR="00B418DD" w:rsidRPr="00A440AA" w:rsidRDefault="00B418DD" w:rsidP="009F6B72">
            <w:pPr>
              <w:widowControl w:val="0"/>
              <w:autoSpaceDE w:val="0"/>
              <w:autoSpaceDN w:val="0"/>
              <w:adjustRightInd w:val="0"/>
              <w:jc w:val="center"/>
            </w:pPr>
            <w:r w:rsidRPr="00A440AA">
              <w:t>100</w:t>
            </w:r>
          </w:p>
        </w:tc>
        <w:tc>
          <w:tcPr>
            <w:tcW w:w="90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w:t>
            </w:r>
          </w:p>
        </w:tc>
        <w:tc>
          <w:tcPr>
            <w:tcW w:w="1080" w:type="dxa"/>
          </w:tcPr>
          <w:p w:rsidR="00B418DD" w:rsidRPr="00A440AA" w:rsidRDefault="00B418DD" w:rsidP="009F6B72">
            <w:pPr>
              <w:widowControl w:val="0"/>
              <w:autoSpaceDE w:val="0"/>
              <w:autoSpaceDN w:val="0"/>
              <w:adjustRightInd w:val="0"/>
              <w:jc w:val="center"/>
            </w:pPr>
            <w:r w:rsidRPr="00A440AA">
              <w:t>1</w:t>
            </w:r>
          </w:p>
        </w:tc>
        <w:tc>
          <w:tcPr>
            <w:tcW w:w="1260" w:type="dxa"/>
            <w:shd w:val="clear" w:color="auto" w:fill="auto"/>
          </w:tcPr>
          <w:p w:rsidR="00B418DD" w:rsidRPr="00A440AA" w:rsidRDefault="00B418DD" w:rsidP="009F6B72">
            <w:pPr>
              <w:widowControl w:val="0"/>
              <w:autoSpaceDE w:val="0"/>
              <w:autoSpaceDN w:val="0"/>
              <w:adjustRightInd w:val="0"/>
              <w:jc w:val="center"/>
            </w:pPr>
            <w:r w:rsidRPr="00A440AA">
              <w:t>1</w:t>
            </w:r>
          </w:p>
        </w:tc>
      </w:tr>
    </w:tbl>
    <w:p w:rsidR="00B418DD" w:rsidRPr="00552F8A" w:rsidRDefault="00B418DD" w:rsidP="00B418DD">
      <w:pPr>
        <w:jc w:val="right"/>
        <w:rPr>
          <w:b/>
          <w:sz w:val="16"/>
          <w:szCs w:val="16"/>
        </w:rPr>
      </w:pPr>
    </w:p>
    <w:p w:rsidR="00B418DD" w:rsidRPr="00552F8A" w:rsidRDefault="00B418DD" w:rsidP="00B418DD">
      <w:pPr>
        <w:ind w:firstLine="709"/>
        <w:jc w:val="both"/>
      </w:pPr>
      <w:r w:rsidRPr="00A440AA">
        <w:t>Преподаватели факультета ведут большую работу по разработке учебных пособий, методических материалов, а также оформляют свои научные изыскания в виде публикаций и докладов на научно-практические конференции. Так за анализируемый период ими было выпущено 5 монографий, 1</w:t>
      </w:r>
      <w:r w:rsidR="006066A4" w:rsidRPr="00A440AA">
        <w:t>9</w:t>
      </w:r>
      <w:r w:rsidRPr="00A440AA">
        <w:t xml:space="preserve"> учебных пособий, опубликовано 137 статей и тезисов, из них 23 статьи были опубликованы в центральных и 9 в зарубежных журналах, 66 статей и 39 тезисов в сборниках материалов научно-практических конференций различных уровней, как внутривузовских, так и центральных (более подробно см. </w:t>
      </w:r>
      <w:r w:rsidRPr="00552F8A">
        <w:t xml:space="preserve">таблицу </w:t>
      </w:r>
      <w:r w:rsidR="00552F8A" w:rsidRPr="00552F8A">
        <w:t>4</w:t>
      </w:r>
      <w:r w:rsidRPr="00552F8A">
        <w:t>).</w:t>
      </w:r>
    </w:p>
    <w:p w:rsidR="00B418DD" w:rsidRPr="00552F8A" w:rsidRDefault="00B418DD" w:rsidP="00B418DD">
      <w:pPr>
        <w:jc w:val="right"/>
        <w:rPr>
          <w:b/>
        </w:rPr>
      </w:pPr>
      <w:r w:rsidRPr="00552F8A">
        <w:rPr>
          <w:b/>
        </w:rPr>
        <w:t xml:space="preserve">Таблица </w:t>
      </w:r>
      <w:r w:rsidR="00552F8A" w:rsidRPr="00552F8A">
        <w:rPr>
          <w:b/>
        </w:rPr>
        <w:t>4</w:t>
      </w:r>
      <w:r w:rsidRPr="00552F8A">
        <w:rPr>
          <w:b/>
        </w:rPr>
        <w:t xml:space="preserve"> </w:t>
      </w:r>
    </w:p>
    <w:p w:rsidR="00B418DD" w:rsidRPr="00A440AA" w:rsidRDefault="00B418DD" w:rsidP="00B418DD">
      <w:pPr>
        <w:jc w:val="center"/>
        <w:rPr>
          <w:b/>
        </w:rPr>
      </w:pPr>
      <w:r w:rsidRPr="00A440AA">
        <w:rPr>
          <w:b/>
        </w:rPr>
        <w:t>Сводная таблица объемов научных публикаций</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10"/>
        <w:gridCol w:w="720"/>
        <w:gridCol w:w="540"/>
        <w:gridCol w:w="900"/>
        <w:gridCol w:w="570"/>
        <w:gridCol w:w="900"/>
        <w:gridCol w:w="540"/>
        <w:gridCol w:w="900"/>
        <w:gridCol w:w="540"/>
        <w:gridCol w:w="900"/>
      </w:tblGrid>
      <w:tr w:rsidR="00B418DD" w:rsidRPr="00A440AA" w:rsidTr="009F6B72">
        <w:tc>
          <w:tcPr>
            <w:tcW w:w="2880" w:type="dxa"/>
            <w:vMerge w:val="restart"/>
          </w:tcPr>
          <w:p w:rsidR="00B418DD" w:rsidRPr="00A440AA" w:rsidRDefault="00B418DD" w:rsidP="009F6B72">
            <w:pPr>
              <w:widowControl w:val="0"/>
              <w:autoSpaceDE w:val="0"/>
              <w:autoSpaceDN w:val="0"/>
              <w:adjustRightInd w:val="0"/>
              <w:jc w:val="both"/>
            </w:pPr>
            <w:r w:rsidRPr="00A440AA">
              <w:t>Характер публикаций</w:t>
            </w:r>
          </w:p>
        </w:tc>
        <w:tc>
          <w:tcPr>
            <w:tcW w:w="7020" w:type="dxa"/>
            <w:gridSpan w:val="10"/>
          </w:tcPr>
          <w:p w:rsidR="00B418DD" w:rsidRPr="00A440AA" w:rsidRDefault="00B418DD" w:rsidP="009F6B72">
            <w:pPr>
              <w:widowControl w:val="0"/>
              <w:autoSpaceDE w:val="0"/>
              <w:autoSpaceDN w:val="0"/>
              <w:adjustRightInd w:val="0"/>
              <w:jc w:val="center"/>
            </w:pPr>
            <w:r w:rsidRPr="00A440AA">
              <w:t>Объемы научных публикаций по годам</w:t>
            </w:r>
          </w:p>
        </w:tc>
      </w:tr>
      <w:tr w:rsidR="00B418DD" w:rsidRPr="00A440AA" w:rsidTr="009F6B72">
        <w:tc>
          <w:tcPr>
            <w:tcW w:w="2880" w:type="dxa"/>
            <w:vMerge/>
          </w:tcPr>
          <w:p w:rsidR="00B418DD" w:rsidRPr="00A440AA" w:rsidRDefault="00B418DD" w:rsidP="009F6B72">
            <w:pPr>
              <w:widowControl w:val="0"/>
              <w:autoSpaceDE w:val="0"/>
              <w:autoSpaceDN w:val="0"/>
              <w:adjustRightInd w:val="0"/>
              <w:jc w:val="both"/>
            </w:pPr>
          </w:p>
        </w:tc>
        <w:tc>
          <w:tcPr>
            <w:tcW w:w="1230" w:type="dxa"/>
            <w:gridSpan w:val="2"/>
          </w:tcPr>
          <w:p w:rsidR="00B418DD" w:rsidRPr="00A440AA" w:rsidRDefault="00B418DD" w:rsidP="009F6B72">
            <w:pPr>
              <w:widowControl w:val="0"/>
              <w:autoSpaceDE w:val="0"/>
              <w:autoSpaceDN w:val="0"/>
              <w:adjustRightInd w:val="0"/>
              <w:jc w:val="center"/>
            </w:pPr>
            <w:r w:rsidRPr="00A440AA">
              <w:t>2006</w:t>
            </w:r>
          </w:p>
        </w:tc>
        <w:tc>
          <w:tcPr>
            <w:tcW w:w="1440" w:type="dxa"/>
            <w:gridSpan w:val="2"/>
          </w:tcPr>
          <w:p w:rsidR="00B418DD" w:rsidRPr="00A440AA" w:rsidRDefault="00B418DD" w:rsidP="009F6B72">
            <w:pPr>
              <w:widowControl w:val="0"/>
              <w:autoSpaceDE w:val="0"/>
              <w:autoSpaceDN w:val="0"/>
              <w:adjustRightInd w:val="0"/>
              <w:jc w:val="center"/>
            </w:pPr>
            <w:r w:rsidRPr="00A440AA">
              <w:t>2007</w:t>
            </w:r>
          </w:p>
        </w:tc>
        <w:tc>
          <w:tcPr>
            <w:tcW w:w="1470" w:type="dxa"/>
            <w:gridSpan w:val="2"/>
          </w:tcPr>
          <w:p w:rsidR="00B418DD" w:rsidRPr="00A440AA" w:rsidRDefault="00B418DD" w:rsidP="009F6B72">
            <w:pPr>
              <w:widowControl w:val="0"/>
              <w:autoSpaceDE w:val="0"/>
              <w:autoSpaceDN w:val="0"/>
              <w:adjustRightInd w:val="0"/>
              <w:jc w:val="center"/>
            </w:pPr>
            <w:r w:rsidRPr="00A440AA">
              <w:t>2008</w:t>
            </w:r>
          </w:p>
        </w:tc>
        <w:tc>
          <w:tcPr>
            <w:tcW w:w="1440" w:type="dxa"/>
            <w:gridSpan w:val="2"/>
          </w:tcPr>
          <w:p w:rsidR="00B418DD" w:rsidRPr="00A440AA" w:rsidRDefault="00B418DD" w:rsidP="009F6B72">
            <w:pPr>
              <w:widowControl w:val="0"/>
              <w:autoSpaceDE w:val="0"/>
              <w:autoSpaceDN w:val="0"/>
              <w:adjustRightInd w:val="0"/>
              <w:jc w:val="center"/>
            </w:pPr>
            <w:r w:rsidRPr="00A440AA">
              <w:t>2009</w:t>
            </w:r>
          </w:p>
        </w:tc>
        <w:tc>
          <w:tcPr>
            <w:tcW w:w="1440" w:type="dxa"/>
            <w:gridSpan w:val="2"/>
          </w:tcPr>
          <w:p w:rsidR="00B418DD" w:rsidRPr="00A440AA" w:rsidRDefault="00B418DD" w:rsidP="009F6B72">
            <w:pPr>
              <w:widowControl w:val="0"/>
              <w:autoSpaceDE w:val="0"/>
              <w:autoSpaceDN w:val="0"/>
              <w:adjustRightInd w:val="0"/>
              <w:jc w:val="center"/>
            </w:pPr>
            <w:r w:rsidRPr="00A440AA">
              <w:t>2010</w:t>
            </w:r>
          </w:p>
        </w:tc>
      </w:tr>
      <w:tr w:rsidR="00B418DD" w:rsidRPr="00A440AA" w:rsidTr="009F6B72">
        <w:trPr>
          <w:cantSplit/>
          <w:trHeight w:val="1134"/>
        </w:trPr>
        <w:tc>
          <w:tcPr>
            <w:tcW w:w="2880" w:type="dxa"/>
            <w:vMerge/>
          </w:tcPr>
          <w:p w:rsidR="00B418DD" w:rsidRPr="00A440AA" w:rsidRDefault="00B418DD" w:rsidP="009F6B72">
            <w:pPr>
              <w:widowControl w:val="0"/>
              <w:autoSpaceDE w:val="0"/>
              <w:autoSpaceDN w:val="0"/>
              <w:adjustRightInd w:val="0"/>
              <w:jc w:val="both"/>
            </w:pPr>
          </w:p>
        </w:tc>
        <w:tc>
          <w:tcPr>
            <w:tcW w:w="51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кол-во</w:t>
            </w:r>
          </w:p>
        </w:tc>
        <w:tc>
          <w:tcPr>
            <w:tcW w:w="72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Печ. л</w:t>
            </w:r>
          </w:p>
        </w:tc>
        <w:tc>
          <w:tcPr>
            <w:tcW w:w="54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кол-во</w:t>
            </w:r>
          </w:p>
        </w:tc>
        <w:tc>
          <w:tcPr>
            <w:tcW w:w="90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Печ. л</w:t>
            </w:r>
          </w:p>
        </w:tc>
        <w:tc>
          <w:tcPr>
            <w:tcW w:w="57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кол-во</w:t>
            </w:r>
          </w:p>
        </w:tc>
        <w:tc>
          <w:tcPr>
            <w:tcW w:w="90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Печ. л</w:t>
            </w:r>
          </w:p>
        </w:tc>
        <w:tc>
          <w:tcPr>
            <w:tcW w:w="54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кол-во</w:t>
            </w:r>
          </w:p>
        </w:tc>
        <w:tc>
          <w:tcPr>
            <w:tcW w:w="90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Печ. л</w:t>
            </w:r>
          </w:p>
        </w:tc>
        <w:tc>
          <w:tcPr>
            <w:tcW w:w="540" w:type="dxa"/>
            <w:textDirection w:val="btLr"/>
            <w:vAlign w:val="center"/>
          </w:tcPr>
          <w:p w:rsidR="00B418DD" w:rsidRPr="00A440AA" w:rsidRDefault="00B418DD" w:rsidP="009F6B72">
            <w:pPr>
              <w:widowControl w:val="0"/>
              <w:autoSpaceDE w:val="0"/>
              <w:autoSpaceDN w:val="0"/>
              <w:adjustRightInd w:val="0"/>
              <w:ind w:left="113" w:right="113"/>
              <w:jc w:val="center"/>
            </w:pPr>
            <w:r w:rsidRPr="00A440AA">
              <w:t>кол-во</w:t>
            </w:r>
          </w:p>
        </w:tc>
        <w:tc>
          <w:tcPr>
            <w:tcW w:w="900" w:type="dxa"/>
            <w:shd w:val="clear" w:color="auto" w:fill="auto"/>
            <w:textDirection w:val="btLr"/>
            <w:vAlign w:val="center"/>
          </w:tcPr>
          <w:p w:rsidR="00B418DD" w:rsidRPr="00A440AA" w:rsidRDefault="00B418DD" w:rsidP="009F6B72">
            <w:pPr>
              <w:widowControl w:val="0"/>
              <w:autoSpaceDE w:val="0"/>
              <w:autoSpaceDN w:val="0"/>
              <w:adjustRightInd w:val="0"/>
              <w:ind w:left="113" w:right="113"/>
              <w:jc w:val="center"/>
            </w:pPr>
            <w:r w:rsidRPr="00A440AA">
              <w:t>Печ. л</w:t>
            </w:r>
          </w:p>
        </w:tc>
      </w:tr>
      <w:tr w:rsidR="00B418DD" w:rsidRPr="00A440AA" w:rsidTr="009F6B72">
        <w:tc>
          <w:tcPr>
            <w:tcW w:w="2880" w:type="dxa"/>
          </w:tcPr>
          <w:p w:rsidR="00B418DD" w:rsidRPr="00A440AA" w:rsidRDefault="00B418DD" w:rsidP="009F6B72">
            <w:pPr>
              <w:widowControl w:val="0"/>
              <w:autoSpaceDE w:val="0"/>
              <w:autoSpaceDN w:val="0"/>
              <w:adjustRightInd w:val="0"/>
              <w:jc w:val="both"/>
            </w:pPr>
            <w:r w:rsidRPr="00A440AA">
              <w:t>Учебники</w:t>
            </w:r>
          </w:p>
        </w:tc>
        <w:tc>
          <w:tcPr>
            <w:tcW w:w="510" w:type="dxa"/>
            <w:vAlign w:val="center"/>
          </w:tcPr>
          <w:p w:rsidR="00B418DD" w:rsidRPr="009F6B72" w:rsidRDefault="00B418DD" w:rsidP="009F6B72">
            <w:pPr>
              <w:widowControl w:val="0"/>
              <w:autoSpaceDE w:val="0"/>
              <w:autoSpaceDN w:val="0"/>
              <w:adjustRightInd w:val="0"/>
              <w:jc w:val="center"/>
              <w:rPr>
                <w:b/>
              </w:rPr>
            </w:pPr>
          </w:p>
        </w:tc>
        <w:tc>
          <w:tcPr>
            <w:tcW w:w="720" w:type="dxa"/>
            <w:vAlign w:val="center"/>
          </w:tcPr>
          <w:p w:rsidR="00B418DD" w:rsidRPr="00A440AA" w:rsidRDefault="00B418DD" w:rsidP="009F6B72">
            <w:pPr>
              <w:widowControl w:val="0"/>
              <w:autoSpaceDE w:val="0"/>
              <w:autoSpaceDN w:val="0"/>
              <w:adjustRightInd w:val="0"/>
              <w:jc w:val="center"/>
            </w:pPr>
          </w:p>
        </w:tc>
        <w:tc>
          <w:tcPr>
            <w:tcW w:w="540" w:type="dxa"/>
            <w:vAlign w:val="center"/>
          </w:tcPr>
          <w:p w:rsidR="00B418DD" w:rsidRPr="009F6B72" w:rsidRDefault="00B418DD" w:rsidP="009F6B72">
            <w:pPr>
              <w:widowControl w:val="0"/>
              <w:autoSpaceDE w:val="0"/>
              <w:autoSpaceDN w:val="0"/>
              <w:adjustRightInd w:val="0"/>
              <w:jc w:val="center"/>
              <w:rPr>
                <w:b/>
              </w:rPr>
            </w:pPr>
          </w:p>
        </w:tc>
        <w:tc>
          <w:tcPr>
            <w:tcW w:w="900" w:type="dxa"/>
            <w:vAlign w:val="center"/>
          </w:tcPr>
          <w:p w:rsidR="00B418DD" w:rsidRPr="00A440AA" w:rsidRDefault="00B418DD" w:rsidP="009F6B72">
            <w:pPr>
              <w:widowControl w:val="0"/>
              <w:autoSpaceDE w:val="0"/>
              <w:autoSpaceDN w:val="0"/>
              <w:adjustRightInd w:val="0"/>
              <w:jc w:val="center"/>
            </w:pPr>
          </w:p>
        </w:tc>
        <w:tc>
          <w:tcPr>
            <w:tcW w:w="570" w:type="dxa"/>
            <w:vAlign w:val="center"/>
          </w:tcPr>
          <w:p w:rsidR="00B418DD" w:rsidRPr="009F6B72" w:rsidRDefault="00B418DD" w:rsidP="009F6B72">
            <w:pPr>
              <w:widowControl w:val="0"/>
              <w:autoSpaceDE w:val="0"/>
              <w:autoSpaceDN w:val="0"/>
              <w:adjustRightInd w:val="0"/>
              <w:jc w:val="center"/>
              <w:rPr>
                <w:b/>
              </w:rPr>
            </w:pPr>
          </w:p>
        </w:tc>
        <w:tc>
          <w:tcPr>
            <w:tcW w:w="900" w:type="dxa"/>
            <w:vAlign w:val="center"/>
          </w:tcPr>
          <w:p w:rsidR="00B418DD" w:rsidRPr="00A440AA" w:rsidRDefault="00B418DD" w:rsidP="009F6B72">
            <w:pPr>
              <w:widowControl w:val="0"/>
              <w:autoSpaceDE w:val="0"/>
              <w:autoSpaceDN w:val="0"/>
              <w:adjustRightInd w:val="0"/>
              <w:jc w:val="center"/>
            </w:pPr>
          </w:p>
        </w:tc>
        <w:tc>
          <w:tcPr>
            <w:tcW w:w="540" w:type="dxa"/>
            <w:vAlign w:val="center"/>
          </w:tcPr>
          <w:p w:rsidR="00B418DD" w:rsidRPr="009F6B72" w:rsidRDefault="00B418DD" w:rsidP="009F6B72">
            <w:pPr>
              <w:widowControl w:val="0"/>
              <w:autoSpaceDE w:val="0"/>
              <w:autoSpaceDN w:val="0"/>
              <w:adjustRightInd w:val="0"/>
              <w:jc w:val="center"/>
              <w:rPr>
                <w:b/>
              </w:rPr>
            </w:pPr>
          </w:p>
        </w:tc>
        <w:tc>
          <w:tcPr>
            <w:tcW w:w="900" w:type="dxa"/>
            <w:vAlign w:val="center"/>
          </w:tcPr>
          <w:p w:rsidR="00B418DD" w:rsidRPr="00A440AA" w:rsidRDefault="00B418DD" w:rsidP="009F6B72">
            <w:pPr>
              <w:widowControl w:val="0"/>
              <w:autoSpaceDE w:val="0"/>
              <w:autoSpaceDN w:val="0"/>
              <w:adjustRightInd w:val="0"/>
              <w:jc w:val="center"/>
            </w:pPr>
          </w:p>
        </w:tc>
        <w:tc>
          <w:tcPr>
            <w:tcW w:w="540" w:type="dxa"/>
            <w:vAlign w:val="center"/>
          </w:tcPr>
          <w:p w:rsidR="00B418DD" w:rsidRPr="009F6B72" w:rsidRDefault="00B418DD" w:rsidP="009F6B72">
            <w:pPr>
              <w:widowControl w:val="0"/>
              <w:autoSpaceDE w:val="0"/>
              <w:autoSpaceDN w:val="0"/>
              <w:adjustRightInd w:val="0"/>
              <w:jc w:val="center"/>
              <w:rPr>
                <w:b/>
              </w:rPr>
            </w:pPr>
          </w:p>
        </w:tc>
        <w:tc>
          <w:tcPr>
            <w:tcW w:w="900" w:type="dxa"/>
            <w:shd w:val="clear" w:color="auto" w:fill="auto"/>
            <w:vAlign w:val="center"/>
          </w:tcPr>
          <w:p w:rsidR="00B418DD" w:rsidRPr="00A440AA" w:rsidRDefault="00B418DD" w:rsidP="009F6B72">
            <w:pPr>
              <w:widowControl w:val="0"/>
              <w:autoSpaceDE w:val="0"/>
              <w:autoSpaceDN w:val="0"/>
              <w:adjustRightInd w:val="0"/>
              <w:jc w:val="center"/>
            </w:pPr>
          </w:p>
        </w:tc>
      </w:tr>
      <w:tr w:rsidR="00B418DD" w:rsidRPr="00A440AA" w:rsidTr="009F6B72">
        <w:tc>
          <w:tcPr>
            <w:tcW w:w="2880" w:type="dxa"/>
          </w:tcPr>
          <w:p w:rsidR="00B418DD" w:rsidRPr="00A440AA" w:rsidRDefault="00B418DD" w:rsidP="009F6B72">
            <w:pPr>
              <w:widowControl w:val="0"/>
              <w:autoSpaceDE w:val="0"/>
              <w:autoSpaceDN w:val="0"/>
              <w:adjustRightInd w:val="0"/>
              <w:jc w:val="both"/>
            </w:pPr>
            <w:r w:rsidRPr="00A440AA">
              <w:t>Монографии</w:t>
            </w:r>
          </w:p>
        </w:tc>
        <w:tc>
          <w:tcPr>
            <w:tcW w:w="510" w:type="dxa"/>
            <w:vAlign w:val="center"/>
          </w:tcPr>
          <w:p w:rsidR="00B418DD" w:rsidRPr="009F6B72" w:rsidRDefault="00B418DD" w:rsidP="009F6B72">
            <w:pPr>
              <w:widowControl w:val="0"/>
              <w:autoSpaceDE w:val="0"/>
              <w:autoSpaceDN w:val="0"/>
              <w:adjustRightInd w:val="0"/>
              <w:jc w:val="center"/>
              <w:rPr>
                <w:b/>
              </w:rPr>
            </w:pPr>
          </w:p>
        </w:tc>
        <w:tc>
          <w:tcPr>
            <w:tcW w:w="720" w:type="dxa"/>
            <w:vAlign w:val="center"/>
          </w:tcPr>
          <w:p w:rsidR="00B418DD" w:rsidRPr="00A440AA" w:rsidRDefault="00B418DD" w:rsidP="009F6B72">
            <w:pPr>
              <w:widowControl w:val="0"/>
              <w:autoSpaceDE w:val="0"/>
              <w:autoSpaceDN w:val="0"/>
              <w:adjustRightInd w:val="0"/>
              <w:jc w:val="center"/>
            </w:pPr>
          </w:p>
        </w:tc>
        <w:tc>
          <w:tcPr>
            <w:tcW w:w="540" w:type="dxa"/>
            <w:vAlign w:val="center"/>
          </w:tcPr>
          <w:p w:rsidR="00B418DD" w:rsidRPr="009F6B72" w:rsidRDefault="00B418DD" w:rsidP="009F6B72">
            <w:pPr>
              <w:widowControl w:val="0"/>
              <w:autoSpaceDE w:val="0"/>
              <w:autoSpaceDN w:val="0"/>
              <w:adjustRightInd w:val="0"/>
              <w:jc w:val="center"/>
              <w:rPr>
                <w:b/>
              </w:rPr>
            </w:pPr>
          </w:p>
        </w:tc>
        <w:tc>
          <w:tcPr>
            <w:tcW w:w="900" w:type="dxa"/>
            <w:vAlign w:val="center"/>
          </w:tcPr>
          <w:p w:rsidR="00B418DD" w:rsidRPr="00A440AA" w:rsidRDefault="00B418DD" w:rsidP="009F6B72">
            <w:pPr>
              <w:widowControl w:val="0"/>
              <w:autoSpaceDE w:val="0"/>
              <w:autoSpaceDN w:val="0"/>
              <w:adjustRightInd w:val="0"/>
              <w:jc w:val="center"/>
            </w:pPr>
          </w:p>
        </w:tc>
        <w:tc>
          <w:tcPr>
            <w:tcW w:w="570" w:type="dxa"/>
            <w:vAlign w:val="center"/>
          </w:tcPr>
          <w:p w:rsidR="00B418DD" w:rsidRPr="009F6B72" w:rsidRDefault="00B418DD" w:rsidP="009F6B72">
            <w:pPr>
              <w:widowControl w:val="0"/>
              <w:autoSpaceDE w:val="0"/>
              <w:autoSpaceDN w:val="0"/>
              <w:adjustRightInd w:val="0"/>
              <w:jc w:val="center"/>
              <w:rPr>
                <w:b/>
              </w:rPr>
            </w:pPr>
            <w:r w:rsidRPr="009F6B72">
              <w:rPr>
                <w:b/>
              </w:rPr>
              <w:t>2</w:t>
            </w:r>
          </w:p>
        </w:tc>
        <w:tc>
          <w:tcPr>
            <w:tcW w:w="900" w:type="dxa"/>
            <w:vAlign w:val="center"/>
          </w:tcPr>
          <w:p w:rsidR="00B418DD" w:rsidRPr="00A440AA" w:rsidRDefault="006066A4" w:rsidP="009F6B72">
            <w:pPr>
              <w:widowControl w:val="0"/>
              <w:autoSpaceDE w:val="0"/>
              <w:autoSpaceDN w:val="0"/>
              <w:adjustRightInd w:val="0"/>
              <w:jc w:val="center"/>
            </w:pPr>
            <w:r w:rsidRPr="00A440AA">
              <w:t>46,5</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1</w:t>
            </w:r>
          </w:p>
        </w:tc>
        <w:tc>
          <w:tcPr>
            <w:tcW w:w="900" w:type="dxa"/>
            <w:vAlign w:val="center"/>
          </w:tcPr>
          <w:p w:rsidR="00B418DD" w:rsidRPr="00A440AA" w:rsidRDefault="006066A4" w:rsidP="009F6B72">
            <w:pPr>
              <w:widowControl w:val="0"/>
              <w:autoSpaceDE w:val="0"/>
              <w:autoSpaceDN w:val="0"/>
              <w:adjustRightInd w:val="0"/>
              <w:jc w:val="center"/>
            </w:pPr>
            <w:r w:rsidRPr="00A440AA">
              <w:t>32,4</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2</w:t>
            </w:r>
          </w:p>
        </w:tc>
        <w:tc>
          <w:tcPr>
            <w:tcW w:w="900" w:type="dxa"/>
            <w:shd w:val="clear" w:color="auto" w:fill="auto"/>
            <w:vAlign w:val="center"/>
          </w:tcPr>
          <w:p w:rsidR="00B418DD" w:rsidRPr="00A440AA" w:rsidRDefault="006066A4" w:rsidP="009F6B72">
            <w:pPr>
              <w:widowControl w:val="0"/>
              <w:autoSpaceDE w:val="0"/>
              <w:autoSpaceDN w:val="0"/>
              <w:adjustRightInd w:val="0"/>
              <w:jc w:val="center"/>
            </w:pPr>
            <w:r w:rsidRPr="00A440AA">
              <w:t>67,5</w:t>
            </w:r>
          </w:p>
        </w:tc>
      </w:tr>
      <w:tr w:rsidR="00B418DD" w:rsidRPr="00A440AA" w:rsidTr="009F6B72">
        <w:tc>
          <w:tcPr>
            <w:tcW w:w="2880" w:type="dxa"/>
          </w:tcPr>
          <w:p w:rsidR="00B418DD" w:rsidRPr="00A440AA" w:rsidRDefault="00B418DD" w:rsidP="009F6B72">
            <w:pPr>
              <w:widowControl w:val="0"/>
              <w:autoSpaceDE w:val="0"/>
              <w:autoSpaceDN w:val="0"/>
              <w:adjustRightInd w:val="0"/>
              <w:jc w:val="both"/>
            </w:pPr>
            <w:r w:rsidRPr="00A440AA">
              <w:t>Учебные пособия</w:t>
            </w:r>
          </w:p>
        </w:tc>
        <w:tc>
          <w:tcPr>
            <w:tcW w:w="510" w:type="dxa"/>
            <w:vAlign w:val="center"/>
          </w:tcPr>
          <w:p w:rsidR="00B418DD" w:rsidRPr="009F6B72" w:rsidRDefault="00B418DD" w:rsidP="009F6B72">
            <w:pPr>
              <w:widowControl w:val="0"/>
              <w:autoSpaceDE w:val="0"/>
              <w:autoSpaceDN w:val="0"/>
              <w:adjustRightInd w:val="0"/>
              <w:jc w:val="center"/>
              <w:rPr>
                <w:b/>
              </w:rPr>
            </w:pPr>
          </w:p>
        </w:tc>
        <w:tc>
          <w:tcPr>
            <w:tcW w:w="720" w:type="dxa"/>
            <w:vAlign w:val="center"/>
          </w:tcPr>
          <w:p w:rsidR="00B418DD" w:rsidRPr="00A440AA" w:rsidRDefault="00B418DD" w:rsidP="009F6B72">
            <w:pPr>
              <w:widowControl w:val="0"/>
              <w:autoSpaceDE w:val="0"/>
              <w:autoSpaceDN w:val="0"/>
              <w:adjustRightInd w:val="0"/>
              <w:jc w:val="center"/>
            </w:pPr>
          </w:p>
        </w:tc>
        <w:tc>
          <w:tcPr>
            <w:tcW w:w="540" w:type="dxa"/>
            <w:vAlign w:val="center"/>
          </w:tcPr>
          <w:p w:rsidR="00B418DD" w:rsidRPr="009F6B72" w:rsidRDefault="006066A4" w:rsidP="009F6B72">
            <w:pPr>
              <w:widowControl w:val="0"/>
              <w:autoSpaceDE w:val="0"/>
              <w:autoSpaceDN w:val="0"/>
              <w:adjustRightInd w:val="0"/>
              <w:jc w:val="center"/>
              <w:rPr>
                <w:b/>
              </w:rPr>
            </w:pPr>
            <w:r w:rsidRPr="009F6B72">
              <w:rPr>
                <w:b/>
              </w:rPr>
              <w:t>6</w:t>
            </w:r>
          </w:p>
        </w:tc>
        <w:tc>
          <w:tcPr>
            <w:tcW w:w="900" w:type="dxa"/>
            <w:vAlign w:val="center"/>
          </w:tcPr>
          <w:p w:rsidR="00B418DD" w:rsidRPr="00A440AA" w:rsidRDefault="006066A4" w:rsidP="009F6B72">
            <w:pPr>
              <w:widowControl w:val="0"/>
              <w:autoSpaceDE w:val="0"/>
              <w:autoSpaceDN w:val="0"/>
              <w:adjustRightInd w:val="0"/>
              <w:jc w:val="center"/>
            </w:pPr>
            <w:r w:rsidRPr="00A440AA">
              <w:t>40,7</w:t>
            </w:r>
            <w:r w:rsidR="00B418DD" w:rsidRPr="00A440AA">
              <w:t xml:space="preserve"> </w:t>
            </w:r>
          </w:p>
        </w:tc>
        <w:tc>
          <w:tcPr>
            <w:tcW w:w="570" w:type="dxa"/>
            <w:vAlign w:val="center"/>
          </w:tcPr>
          <w:p w:rsidR="00B418DD" w:rsidRPr="009F6B72" w:rsidRDefault="006066A4" w:rsidP="009F6B72">
            <w:pPr>
              <w:widowControl w:val="0"/>
              <w:autoSpaceDE w:val="0"/>
              <w:autoSpaceDN w:val="0"/>
              <w:adjustRightInd w:val="0"/>
              <w:jc w:val="center"/>
              <w:rPr>
                <w:b/>
              </w:rPr>
            </w:pPr>
            <w:r w:rsidRPr="009F6B72">
              <w:rPr>
                <w:b/>
              </w:rPr>
              <w:t>9</w:t>
            </w:r>
          </w:p>
        </w:tc>
        <w:tc>
          <w:tcPr>
            <w:tcW w:w="900" w:type="dxa"/>
            <w:vAlign w:val="center"/>
          </w:tcPr>
          <w:p w:rsidR="00B418DD" w:rsidRPr="00A440AA" w:rsidRDefault="006066A4" w:rsidP="009F6B72">
            <w:pPr>
              <w:widowControl w:val="0"/>
              <w:autoSpaceDE w:val="0"/>
              <w:autoSpaceDN w:val="0"/>
              <w:adjustRightInd w:val="0"/>
              <w:jc w:val="center"/>
            </w:pPr>
            <w:r w:rsidRPr="00A440AA">
              <w:t>64,1</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4</w:t>
            </w:r>
          </w:p>
        </w:tc>
        <w:tc>
          <w:tcPr>
            <w:tcW w:w="900" w:type="dxa"/>
            <w:vAlign w:val="center"/>
          </w:tcPr>
          <w:p w:rsidR="00B418DD" w:rsidRPr="00A440AA" w:rsidRDefault="006066A4" w:rsidP="009F6B72">
            <w:pPr>
              <w:widowControl w:val="0"/>
              <w:autoSpaceDE w:val="0"/>
              <w:autoSpaceDN w:val="0"/>
              <w:adjustRightInd w:val="0"/>
              <w:jc w:val="center"/>
            </w:pPr>
            <w:r w:rsidRPr="00A440AA">
              <w:t>42,7</w:t>
            </w:r>
          </w:p>
        </w:tc>
        <w:tc>
          <w:tcPr>
            <w:tcW w:w="540" w:type="dxa"/>
            <w:vAlign w:val="center"/>
          </w:tcPr>
          <w:p w:rsidR="00B418DD" w:rsidRPr="009F6B72" w:rsidRDefault="00B418DD" w:rsidP="009F6B72">
            <w:pPr>
              <w:widowControl w:val="0"/>
              <w:autoSpaceDE w:val="0"/>
              <w:autoSpaceDN w:val="0"/>
              <w:adjustRightInd w:val="0"/>
              <w:jc w:val="center"/>
              <w:rPr>
                <w:b/>
              </w:rPr>
            </w:pPr>
          </w:p>
        </w:tc>
        <w:tc>
          <w:tcPr>
            <w:tcW w:w="900" w:type="dxa"/>
            <w:shd w:val="clear" w:color="auto" w:fill="auto"/>
            <w:vAlign w:val="center"/>
          </w:tcPr>
          <w:p w:rsidR="00B418DD" w:rsidRPr="00A440AA" w:rsidRDefault="00B418DD" w:rsidP="009F6B72">
            <w:pPr>
              <w:widowControl w:val="0"/>
              <w:autoSpaceDE w:val="0"/>
              <w:autoSpaceDN w:val="0"/>
              <w:adjustRightInd w:val="0"/>
              <w:jc w:val="center"/>
            </w:pPr>
          </w:p>
        </w:tc>
      </w:tr>
      <w:tr w:rsidR="00B418DD" w:rsidRPr="00A440AA" w:rsidTr="009F6B72">
        <w:tc>
          <w:tcPr>
            <w:tcW w:w="2880" w:type="dxa"/>
          </w:tcPr>
          <w:p w:rsidR="00B418DD" w:rsidRPr="00A440AA" w:rsidRDefault="00B418DD" w:rsidP="009F6B72">
            <w:pPr>
              <w:widowControl w:val="0"/>
              <w:autoSpaceDE w:val="0"/>
              <w:autoSpaceDN w:val="0"/>
              <w:adjustRightInd w:val="0"/>
              <w:jc w:val="both"/>
            </w:pPr>
            <w:r w:rsidRPr="00A440AA">
              <w:t>Статьи в центр. Журн.</w:t>
            </w:r>
          </w:p>
        </w:tc>
        <w:tc>
          <w:tcPr>
            <w:tcW w:w="510" w:type="dxa"/>
            <w:vAlign w:val="center"/>
          </w:tcPr>
          <w:p w:rsidR="00B418DD" w:rsidRPr="009F6B72" w:rsidRDefault="00B418DD" w:rsidP="009F6B72">
            <w:pPr>
              <w:widowControl w:val="0"/>
              <w:autoSpaceDE w:val="0"/>
              <w:autoSpaceDN w:val="0"/>
              <w:adjustRightInd w:val="0"/>
              <w:jc w:val="center"/>
              <w:rPr>
                <w:b/>
              </w:rPr>
            </w:pPr>
            <w:r w:rsidRPr="009F6B72">
              <w:rPr>
                <w:b/>
              </w:rPr>
              <w:t>3</w:t>
            </w:r>
          </w:p>
        </w:tc>
        <w:tc>
          <w:tcPr>
            <w:tcW w:w="720" w:type="dxa"/>
            <w:vAlign w:val="center"/>
          </w:tcPr>
          <w:p w:rsidR="00B418DD" w:rsidRPr="00A440AA" w:rsidRDefault="00B418DD" w:rsidP="009F6B72">
            <w:pPr>
              <w:widowControl w:val="0"/>
              <w:autoSpaceDE w:val="0"/>
              <w:autoSpaceDN w:val="0"/>
              <w:adjustRightInd w:val="0"/>
              <w:jc w:val="center"/>
            </w:pPr>
            <w:r w:rsidRPr="00A440AA">
              <w:t>4</w:t>
            </w:r>
            <w:r w:rsidR="0093641E" w:rsidRPr="00A440AA">
              <w:t>,6</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4</w:t>
            </w:r>
          </w:p>
        </w:tc>
        <w:tc>
          <w:tcPr>
            <w:tcW w:w="900" w:type="dxa"/>
            <w:vAlign w:val="center"/>
          </w:tcPr>
          <w:p w:rsidR="00B418DD" w:rsidRPr="00A440AA" w:rsidRDefault="00B418DD" w:rsidP="009F6B72">
            <w:pPr>
              <w:widowControl w:val="0"/>
              <w:autoSpaceDE w:val="0"/>
              <w:autoSpaceDN w:val="0"/>
              <w:adjustRightInd w:val="0"/>
              <w:jc w:val="center"/>
            </w:pPr>
            <w:r w:rsidRPr="00A440AA">
              <w:t>5</w:t>
            </w:r>
            <w:r w:rsidR="0093641E" w:rsidRPr="00A440AA">
              <w:t>,3</w:t>
            </w:r>
            <w:r w:rsidRPr="00A440AA">
              <w:t xml:space="preserve"> </w:t>
            </w:r>
          </w:p>
        </w:tc>
        <w:tc>
          <w:tcPr>
            <w:tcW w:w="570" w:type="dxa"/>
            <w:vAlign w:val="center"/>
          </w:tcPr>
          <w:p w:rsidR="00B418DD" w:rsidRPr="009F6B72" w:rsidRDefault="00B418DD" w:rsidP="009F6B72">
            <w:pPr>
              <w:widowControl w:val="0"/>
              <w:autoSpaceDE w:val="0"/>
              <w:autoSpaceDN w:val="0"/>
              <w:adjustRightInd w:val="0"/>
              <w:jc w:val="center"/>
              <w:rPr>
                <w:b/>
              </w:rPr>
            </w:pPr>
            <w:r w:rsidRPr="009F6B72">
              <w:rPr>
                <w:b/>
              </w:rPr>
              <w:t>3</w:t>
            </w:r>
          </w:p>
        </w:tc>
        <w:tc>
          <w:tcPr>
            <w:tcW w:w="900" w:type="dxa"/>
            <w:vAlign w:val="center"/>
          </w:tcPr>
          <w:p w:rsidR="00B418DD" w:rsidRPr="00A440AA" w:rsidRDefault="00B418DD" w:rsidP="009F6B72">
            <w:pPr>
              <w:widowControl w:val="0"/>
              <w:autoSpaceDE w:val="0"/>
              <w:autoSpaceDN w:val="0"/>
              <w:adjustRightInd w:val="0"/>
              <w:jc w:val="center"/>
            </w:pPr>
            <w:r w:rsidRPr="00A440AA">
              <w:t>5</w:t>
            </w:r>
            <w:r w:rsidR="002571EE" w:rsidRPr="00A440AA">
              <w:t>,6</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6</w:t>
            </w:r>
          </w:p>
        </w:tc>
        <w:tc>
          <w:tcPr>
            <w:tcW w:w="900" w:type="dxa"/>
            <w:vAlign w:val="center"/>
          </w:tcPr>
          <w:p w:rsidR="00B418DD" w:rsidRPr="00A440AA" w:rsidRDefault="00B418DD" w:rsidP="009F6B72">
            <w:pPr>
              <w:widowControl w:val="0"/>
              <w:autoSpaceDE w:val="0"/>
              <w:autoSpaceDN w:val="0"/>
              <w:adjustRightInd w:val="0"/>
              <w:jc w:val="center"/>
            </w:pPr>
            <w:r w:rsidRPr="00A440AA">
              <w:t>11</w:t>
            </w:r>
            <w:r w:rsidR="002571EE" w:rsidRPr="00A440AA">
              <w:t>,</w:t>
            </w:r>
            <w:r w:rsidRPr="00A440AA">
              <w:t xml:space="preserve">2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7</w:t>
            </w:r>
          </w:p>
        </w:tc>
        <w:tc>
          <w:tcPr>
            <w:tcW w:w="900" w:type="dxa"/>
            <w:shd w:val="clear" w:color="auto" w:fill="auto"/>
            <w:vAlign w:val="center"/>
          </w:tcPr>
          <w:p w:rsidR="00B418DD" w:rsidRPr="00A440AA" w:rsidRDefault="00B418DD" w:rsidP="009F6B72">
            <w:pPr>
              <w:widowControl w:val="0"/>
              <w:autoSpaceDE w:val="0"/>
              <w:autoSpaceDN w:val="0"/>
              <w:adjustRightInd w:val="0"/>
              <w:jc w:val="center"/>
            </w:pPr>
            <w:r w:rsidRPr="00A440AA">
              <w:t>9</w:t>
            </w:r>
            <w:r w:rsidR="002571EE" w:rsidRPr="00A440AA">
              <w:t>,3</w:t>
            </w:r>
            <w:r w:rsidRPr="00A440AA">
              <w:t xml:space="preserve"> </w:t>
            </w:r>
          </w:p>
        </w:tc>
      </w:tr>
      <w:tr w:rsidR="00B418DD" w:rsidRPr="00A440AA" w:rsidTr="009F6B72">
        <w:tc>
          <w:tcPr>
            <w:tcW w:w="2880" w:type="dxa"/>
          </w:tcPr>
          <w:p w:rsidR="00B418DD" w:rsidRPr="00A440AA" w:rsidRDefault="00B418DD" w:rsidP="009F6B72">
            <w:pPr>
              <w:widowControl w:val="0"/>
              <w:autoSpaceDE w:val="0"/>
              <w:autoSpaceDN w:val="0"/>
              <w:adjustRightInd w:val="0"/>
              <w:jc w:val="both"/>
            </w:pPr>
            <w:r w:rsidRPr="00A440AA">
              <w:t>Статьи в иностр. Журн.</w:t>
            </w:r>
          </w:p>
        </w:tc>
        <w:tc>
          <w:tcPr>
            <w:tcW w:w="510" w:type="dxa"/>
            <w:vAlign w:val="center"/>
          </w:tcPr>
          <w:p w:rsidR="00B418DD" w:rsidRPr="009F6B72" w:rsidRDefault="00B418DD" w:rsidP="009F6B72">
            <w:pPr>
              <w:widowControl w:val="0"/>
              <w:autoSpaceDE w:val="0"/>
              <w:autoSpaceDN w:val="0"/>
              <w:adjustRightInd w:val="0"/>
              <w:jc w:val="center"/>
              <w:rPr>
                <w:b/>
              </w:rPr>
            </w:pPr>
            <w:r w:rsidRPr="009F6B72">
              <w:rPr>
                <w:b/>
              </w:rPr>
              <w:t>4</w:t>
            </w:r>
          </w:p>
        </w:tc>
        <w:tc>
          <w:tcPr>
            <w:tcW w:w="720" w:type="dxa"/>
            <w:vAlign w:val="center"/>
          </w:tcPr>
          <w:p w:rsidR="00B418DD" w:rsidRPr="00A440AA" w:rsidRDefault="00B418DD" w:rsidP="009F6B72">
            <w:pPr>
              <w:widowControl w:val="0"/>
              <w:autoSpaceDE w:val="0"/>
              <w:autoSpaceDN w:val="0"/>
              <w:adjustRightInd w:val="0"/>
              <w:jc w:val="center"/>
            </w:pPr>
            <w:r w:rsidRPr="00A440AA">
              <w:t>6</w:t>
            </w:r>
            <w:r w:rsidR="002571EE" w:rsidRPr="00A440AA">
              <w:t>,1</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2</w:t>
            </w:r>
          </w:p>
        </w:tc>
        <w:tc>
          <w:tcPr>
            <w:tcW w:w="900" w:type="dxa"/>
            <w:vAlign w:val="center"/>
          </w:tcPr>
          <w:p w:rsidR="00B418DD" w:rsidRPr="00A440AA" w:rsidRDefault="00B418DD" w:rsidP="009F6B72">
            <w:pPr>
              <w:widowControl w:val="0"/>
              <w:autoSpaceDE w:val="0"/>
              <w:autoSpaceDN w:val="0"/>
              <w:adjustRightInd w:val="0"/>
              <w:jc w:val="center"/>
            </w:pPr>
            <w:r w:rsidRPr="00A440AA">
              <w:t>1</w:t>
            </w:r>
            <w:r w:rsidR="002571EE" w:rsidRPr="00A440AA">
              <w:t>,5</w:t>
            </w:r>
            <w:r w:rsidRPr="00A440AA">
              <w:t xml:space="preserve"> </w:t>
            </w:r>
          </w:p>
        </w:tc>
        <w:tc>
          <w:tcPr>
            <w:tcW w:w="570" w:type="dxa"/>
            <w:vAlign w:val="center"/>
          </w:tcPr>
          <w:p w:rsidR="00B418DD" w:rsidRPr="009F6B72" w:rsidRDefault="00B418DD" w:rsidP="009F6B72">
            <w:pPr>
              <w:widowControl w:val="0"/>
              <w:autoSpaceDE w:val="0"/>
              <w:autoSpaceDN w:val="0"/>
              <w:adjustRightInd w:val="0"/>
              <w:jc w:val="center"/>
              <w:rPr>
                <w:b/>
              </w:rPr>
            </w:pPr>
            <w:r w:rsidRPr="009F6B72">
              <w:rPr>
                <w:b/>
              </w:rPr>
              <w:t>3</w:t>
            </w:r>
          </w:p>
        </w:tc>
        <w:tc>
          <w:tcPr>
            <w:tcW w:w="900" w:type="dxa"/>
            <w:vAlign w:val="center"/>
          </w:tcPr>
          <w:p w:rsidR="00B418DD" w:rsidRPr="00A440AA" w:rsidRDefault="00B418DD" w:rsidP="009F6B72">
            <w:pPr>
              <w:widowControl w:val="0"/>
              <w:autoSpaceDE w:val="0"/>
              <w:autoSpaceDN w:val="0"/>
              <w:adjustRightInd w:val="0"/>
              <w:jc w:val="center"/>
            </w:pPr>
            <w:r w:rsidRPr="00A440AA">
              <w:t>7</w:t>
            </w:r>
            <w:r w:rsidR="002571EE" w:rsidRPr="00A440AA">
              <w:t>,8</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p>
        </w:tc>
        <w:tc>
          <w:tcPr>
            <w:tcW w:w="900" w:type="dxa"/>
            <w:vAlign w:val="center"/>
          </w:tcPr>
          <w:p w:rsidR="00B418DD" w:rsidRPr="00A440AA" w:rsidRDefault="00B418DD" w:rsidP="009F6B72">
            <w:pPr>
              <w:widowControl w:val="0"/>
              <w:autoSpaceDE w:val="0"/>
              <w:autoSpaceDN w:val="0"/>
              <w:adjustRightInd w:val="0"/>
              <w:jc w:val="center"/>
            </w:pPr>
          </w:p>
        </w:tc>
        <w:tc>
          <w:tcPr>
            <w:tcW w:w="540" w:type="dxa"/>
            <w:vAlign w:val="center"/>
          </w:tcPr>
          <w:p w:rsidR="00B418DD" w:rsidRPr="009F6B72" w:rsidRDefault="00B418DD" w:rsidP="009F6B72">
            <w:pPr>
              <w:widowControl w:val="0"/>
              <w:autoSpaceDE w:val="0"/>
              <w:autoSpaceDN w:val="0"/>
              <w:adjustRightInd w:val="0"/>
              <w:jc w:val="center"/>
              <w:rPr>
                <w:b/>
              </w:rPr>
            </w:pPr>
          </w:p>
        </w:tc>
        <w:tc>
          <w:tcPr>
            <w:tcW w:w="900" w:type="dxa"/>
            <w:shd w:val="clear" w:color="auto" w:fill="auto"/>
            <w:vAlign w:val="center"/>
          </w:tcPr>
          <w:p w:rsidR="00B418DD" w:rsidRPr="00A440AA" w:rsidRDefault="00B418DD" w:rsidP="009F6B72">
            <w:pPr>
              <w:widowControl w:val="0"/>
              <w:autoSpaceDE w:val="0"/>
              <w:autoSpaceDN w:val="0"/>
              <w:adjustRightInd w:val="0"/>
              <w:jc w:val="center"/>
            </w:pPr>
          </w:p>
        </w:tc>
      </w:tr>
      <w:tr w:rsidR="00B418DD" w:rsidRPr="00A440AA" w:rsidTr="009F6B72">
        <w:tc>
          <w:tcPr>
            <w:tcW w:w="2880" w:type="dxa"/>
          </w:tcPr>
          <w:p w:rsidR="00B418DD" w:rsidRPr="00A440AA" w:rsidRDefault="00B418DD" w:rsidP="009F6B72">
            <w:pPr>
              <w:widowControl w:val="0"/>
              <w:autoSpaceDE w:val="0"/>
              <w:autoSpaceDN w:val="0"/>
              <w:adjustRightInd w:val="0"/>
              <w:jc w:val="both"/>
            </w:pPr>
            <w:r w:rsidRPr="00A440AA">
              <w:t>Статьи в центр. и вузовских сборниках</w:t>
            </w:r>
          </w:p>
        </w:tc>
        <w:tc>
          <w:tcPr>
            <w:tcW w:w="510" w:type="dxa"/>
            <w:vAlign w:val="center"/>
          </w:tcPr>
          <w:p w:rsidR="00B418DD" w:rsidRPr="009F6B72" w:rsidRDefault="00B418DD" w:rsidP="009F6B72">
            <w:pPr>
              <w:widowControl w:val="0"/>
              <w:autoSpaceDE w:val="0"/>
              <w:autoSpaceDN w:val="0"/>
              <w:adjustRightInd w:val="0"/>
              <w:jc w:val="center"/>
              <w:rPr>
                <w:b/>
              </w:rPr>
            </w:pPr>
            <w:r w:rsidRPr="009F6B72">
              <w:rPr>
                <w:b/>
              </w:rPr>
              <w:t>2</w:t>
            </w:r>
          </w:p>
        </w:tc>
        <w:tc>
          <w:tcPr>
            <w:tcW w:w="720" w:type="dxa"/>
            <w:vAlign w:val="center"/>
          </w:tcPr>
          <w:p w:rsidR="00B418DD" w:rsidRPr="00A440AA" w:rsidRDefault="00B418DD" w:rsidP="009F6B72">
            <w:pPr>
              <w:widowControl w:val="0"/>
              <w:autoSpaceDE w:val="0"/>
              <w:autoSpaceDN w:val="0"/>
              <w:adjustRightInd w:val="0"/>
              <w:jc w:val="center"/>
            </w:pPr>
            <w:r w:rsidRPr="00A440AA">
              <w:t>2</w:t>
            </w:r>
            <w:r w:rsidR="002571EE" w:rsidRPr="00A440AA">
              <w:t>,1</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34</w:t>
            </w:r>
          </w:p>
        </w:tc>
        <w:tc>
          <w:tcPr>
            <w:tcW w:w="900" w:type="dxa"/>
            <w:vAlign w:val="center"/>
          </w:tcPr>
          <w:p w:rsidR="00B418DD" w:rsidRPr="00A440AA" w:rsidRDefault="00B418DD" w:rsidP="009F6B72">
            <w:pPr>
              <w:widowControl w:val="0"/>
              <w:autoSpaceDE w:val="0"/>
              <w:autoSpaceDN w:val="0"/>
              <w:adjustRightInd w:val="0"/>
              <w:jc w:val="center"/>
            </w:pPr>
            <w:r w:rsidRPr="00A440AA">
              <w:t>11</w:t>
            </w:r>
            <w:r w:rsidR="002571EE" w:rsidRPr="00A440AA">
              <w:t>,3</w:t>
            </w:r>
            <w:r w:rsidRPr="00A440AA">
              <w:t xml:space="preserve"> </w:t>
            </w:r>
          </w:p>
        </w:tc>
        <w:tc>
          <w:tcPr>
            <w:tcW w:w="570" w:type="dxa"/>
            <w:vAlign w:val="center"/>
          </w:tcPr>
          <w:p w:rsidR="00B418DD" w:rsidRPr="009F6B72" w:rsidRDefault="00B418DD" w:rsidP="009F6B72">
            <w:pPr>
              <w:widowControl w:val="0"/>
              <w:autoSpaceDE w:val="0"/>
              <w:autoSpaceDN w:val="0"/>
              <w:adjustRightInd w:val="0"/>
              <w:jc w:val="center"/>
              <w:rPr>
                <w:b/>
              </w:rPr>
            </w:pPr>
            <w:r w:rsidRPr="009F6B72">
              <w:rPr>
                <w:b/>
              </w:rPr>
              <w:t>9</w:t>
            </w:r>
          </w:p>
        </w:tc>
        <w:tc>
          <w:tcPr>
            <w:tcW w:w="900" w:type="dxa"/>
            <w:vAlign w:val="center"/>
          </w:tcPr>
          <w:p w:rsidR="00B418DD" w:rsidRPr="00A440AA" w:rsidRDefault="00B418DD" w:rsidP="009F6B72">
            <w:pPr>
              <w:widowControl w:val="0"/>
              <w:autoSpaceDE w:val="0"/>
              <w:autoSpaceDN w:val="0"/>
              <w:adjustRightInd w:val="0"/>
              <w:jc w:val="center"/>
            </w:pPr>
            <w:r w:rsidRPr="00A440AA">
              <w:t>5</w:t>
            </w:r>
            <w:r w:rsidR="002571EE" w:rsidRPr="00A440AA">
              <w:t>,8</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10</w:t>
            </w:r>
          </w:p>
        </w:tc>
        <w:tc>
          <w:tcPr>
            <w:tcW w:w="900" w:type="dxa"/>
            <w:vAlign w:val="center"/>
          </w:tcPr>
          <w:p w:rsidR="00B418DD" w:rsidRPr="00A440AA" w:rsidRDefault="00B418DD" w:rsidP="009F6B72">
            <w:pPr>
              <w:widowControl w:val="0"/>
              <w:autoSpaceDE w:val="0"/>
              <w:autoSpaceDN w:val="0"/>
              <w:adjustRightInd w:val="0"/>
              <w:jc w:val="center"/>
            </w:pPr>
            <w:r w:rsidRPr="00A440AA">
              <w:t>20</w:t>
            </w:r>
            <w:r w:rsidR="002571EE" w:rsidRPr="00A440AA">
              <w:t>,</w:t>
            </w:r>
            <w:r w:rsidRPr="00A440AA">
              <w:t xml:space="preserve">7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11</w:t>
            </w:r>
          </w:p>
        </w:tc>
        <w:tc>
          <w:tcPr>
            <w:tcW w:w="900" w:type="dxa"/>
            <w:shd w:val="clear" w:color="auto" w:fill="auto"/>
            <w:vAlign w:val="center"/>
          </w:tcPr>
          <w:p w:rsidR="00B418DD" w:rsidRPr="00A440AA" w:rsidRDefault="00B418DD" w:rsidP="009F6B72">
            <w:pPr>
              <w:widowControl w:val="0"/>
              <w:autoSpaceDE w:val="0"/>
              <w:autoSpaceDN w:val="0"/>
              <w:adjustRightInd w:val="0"/>
              <w:jc w:val="center"/>
            </w:pPr>
            <w:r w:rsidRPr="00A440AA">
              <w:t>9</w:t>
            </w:r>
            <w:r w:rsidR="002571EE" w:rsidRPr="00A440AA">
              <w:t>,8</w:t>
            </w:r>
            <w:r w:rsidRPr="00A440AA">
              <w:t xml:space="preserve"> </w:t>
            </w:r>
          </w:p>
        </w:tc>
      </w:tr>
      <w:tr w:rsidR="00B418DD" w:rsidRPr="00A440AA" w:rsidTr="009F6B72">
        <w:tc>
          <w:tcPr>
            <w:tcW w:w="2880" w:type="dxa"/>
          </w:tcPr>
          <w:p w:rsidR="00B418DD" w:rsidRPr="00A440AA" w:rsidRDefault="00B418DD" w:rsidP="009F6B72">
            <w:pPr>
              <w:widowControl w:val="0"/>
              <w:autoSpaceDE w:val="0"/>
              <w:autoSpaceDN w:val="0"/>
              <w:adjustRightInd w:val="0"/>
              <w:jc w:val="both"/>
            </w:pPr>
            <w:r w:rsidRPr="00A440AA">
              <w:t>Тезисы и иные публикации</w:t>
            </w:r>
          </w:p>
        </w:tc>
        <w:tc>
          <w:tcPr>
            <w:tcW w:w="510" w:type="dxa"/>
            <w:vAlign w:val="center"/>
          </w:tcPr>
          <w:p w:rsidR="00B418DD" w:rsidRPr="009F6B72" w:rsidRDefault="00B418DD" w:rsidP="009F6B72">
            <w:pPr>
              <w:widowControl w:val="0"/>
              <w:autoSpaceDE w:val="0"/>
              <w:autoSpaceDN w:val="0"/>
              <w:adjustRightInd w:val="0"/>
              <w:jc w:val="center"/>
              <w:rPr>
                <w:b/>
              </w:rPr>
            </w:pPr>
            <w:r w:rsidRPr="009F6B72">
              <w:rPr>
                <w:b/>
              </w:rPr>
              <w:t>7</w:t>
            </w:r>
          </w:p>
        </w:tc>
        <w:tc>
          <w:tcPr>
            <w:tcW w:w="720" w:type="dxa"/>
            <w:vAlign w:val="center"/>
          </w:tcPr>
          <w:p w:rsidR="00B418DD" w:rsidRPr="00A440AA" w:rsidRDefault="00B418DD" w:rsidP="009F6B72">
            <w:pPr>
              <w:widowControl w:val="0"/>
              <w:autoSpaceDE w:val="0"/>
              <w:autoSpaceDN w:val="0"/>
              <w:adjustRightInd w:val="0"/>
              <w:jc w:val="center"/>
            </w:pPr>
            <w:r w:rsidRPr="00A440AA">
              <w:t>4</w:t>
            </w:r>
            <w:r w:rsidR="002571EE" w:rsidRPr="00A440AA">
              <w:t>,5</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3</w:t>
            </w:r>
          </w:p>
        </w:tc>
        <w:tc>
          <w:tcPr>
            <w:tcW w:w="900" w:type="dxa"/>
            <w:vAlign w:val="center"/>
          </w:tcPr>
          <w:p w:rsidR="00B418DD" w:rsidRPr="00A440AA" w:rsidRDefault="00B418DD" w:rsidP="009F6B72">
            <w:pPr>
              <w:widowControl w:val="0"/>
              <w:autoSpaceDE w:val="0"/>
              <w:autoSpaceDN w:val="0"/>
              <w:adjustRightInd w:val="0"/>
              <w:jc w:val="center"/>
            </w:pPr>
            <w:r w:rsidRPr="00A440AA">
              <w:t>2</w:t>
            </w:r>
            <w:r w:rsidR="002571EE" w:rsidRPr="00A440AA">
              <w:t>,</w:t>
            </w:r>
            <w:r w:rsidRPr="00A440AA">
              <w:t xml:space="preserve">9 </w:t>
            </w:r>
          </w:p>
        </w:tc>
        <w:tc>
          <w:tcPr>
            <w:tcW w:w="570" w:type="dxa"/>
            <w:vAlign w:val="center"/>
          </w:tcPr>
          <w:p w:rsidR="00B418DD" w:rsidRPr="009F6B72" w:rsidRDefault="00B418DD" w:rsidP="009F6B72">
            <w:pPr>
              <w:widowControl w:val="0"/>
              <w:autoSpaceDE w:val="0"/>
              <w:autoSpaceDN w:val="0"/>
              <w:adjustRightInd w:val="0"/>
              <w:jc w:val="center"/>
              <w:rPr>
                <w:b/>
              </w:rPr>
            </w:pPr>
            <w:r w:rsidRPr="009F6B72">
              <w:rPr>
                <w:b/>
              </w:rPr>
              <w:t>4</w:t>
            </w:r>
          </w:p>
        </w:tc>
        <w:tc>
          <w:tcPr>
            <w:tcW w:w="900" w:type="dxa"/>
            <w:vAlign w:val="center"/>
          </w:tcPr>
          <w:p w:rsidR="00B418DD" w:rsidRPr="00A440AA" w:rsidRDefault="00B418DD" w:rsidP="009F6B72">
            <w:pPr>
              <w:widowControl w:val="0"/>
              <w:autoSpaceDE w:val="0"/>
              <w:autoSpaceDN w:val="0"/>
              <w:adjustRightInd w:val="0"/>
              <w:jc w:val="center"/>
            </w:pPr>
            <w:r w:rsidRPr="00A440AA">
              <w:t>1</w:t>
            </w:r>
            <w:r w:rsidR="002571EE" w:rsidRPr="00A440AA">
              <w:t>,7</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6</w:t>
            </w:r>
          </w:p>
        </w:tc>
        <w:tc>
          <w:tcPr>
            <w:tcW w:w="900" w:type="dxa"/>
            <w:vAlign w:val="center"/>
          </w:tcPr>
          <w:p w:rsidR="00B418DD" w:rsidRPr="00A440AA" w:rsidRDefault="00B418DD" w:rsidP="009F6B72">
            <w:pPr>
              <w:widowControl w:val="0"/>
              <w:autoSpaceDE w:val="0"/>
              <w:autoSpaceDN w:val="0"/>
              <w:adjustRightInd w:val="0"/>
              <w:jc w:val="center"/>
            </w:pPr>
            <w:r w:rsidRPr="00A440AA">
              <w:t>3</w:t>
            </w:r>
            <w:r w:rsidR="002571EE" w:rsidRPr="00A440AA">
              <w:t>,5</w:t>
            </w:r>
            <w:r w:rsidRPr="00A440AA">
              <w:t xml:space="preserve"> </w:t>
            </w:r>
          </w:p>
        </w:tc>
        <w:tc>
          <w:tcPr>
            <w:tcW w:w="540" w:type="dxa"/>
            <w:vAlign w:val="center"/>
          </w:tcPr>
          <w:p w:rsidR="00B418DD" w:rsidRPr="009F6B72" w:rsidRDefault="00B418DD" w:rsidP="009F6B72">
            <w:pPr>
              <w:widowControl w:val="0"/>
              <w:autoSpaceDE w:val="0"/>
              <w:autoSpaceDN w:val="0"/>
              <w:adjustRightInd w:val="0"/>
              <w:jc w:val="center"/>
              <w:rPr>
                <w:b/>
              </w:rPr>
            </w:pPr>
            <w:r w:rsidRPr="009F6B72">
              <w:rPr>
                <w:b/>
              </w:rPr>
              <w:t>19</w:t>
            </w:r>
          </w:p>
        </w:tc>
        <w:tc>
          <w:tcPr>
            <w:tcW w:w="900" w:type="dxa"/>
            <w:shd w:val="clear" w:color="auto" w:fill="auto"/>
            <w:vAlign w:val="center"/>
          </w:tcPr>
          <w:p w:rsidR="00B418DD" w:rsidRPr="00A440AA" w:rsidRDefault="00B418DD" w:rsidP="009F6B72">
            <w:pPr>
              <w:widowControl w:val="0"/>
              <w:autoSpaceDE w:val="0"/>
              <w:autoSpaceDN w:val="0"/>
              <w:adjustRightInd w:val="0"/>
              <w:jc w:val="center"/>
            </w:pPr>
            <w:r w:rsidRPr="00A440AA">
              <w:t>6</w:t>
            </w:r>
            <w:r w:rsidR="002571EE" w:rsidRPr="00A440AA">
              <w:t>,5</w:t>
            </w:r>
            <w:r w:rsidRPr="00A440AA">
              <w:t xml:space="preserve"> </w:t>
            </w:r>
          </w:p>
        </w:tc>
      </w:tr>
    </w:tbl>
    <w:p w:rsidR="00D57A27" w:rsidRPr="00A440AA" w:rsidRDefault="00B418DD" w:rsidP="00D57A27">
      <w:pPr>
        <w:ind w:firstLine="709"/>
        <w:jc w:val="both"/>
      </w:pPr>
      <w:r w:rsidRPr="00A440AA">
        <w:t>Высокая активность научно-исследовательской работы преподавателей проявляется и в виде  их участия в научных конференциях</w:t>
      </w:r>
      <w:r w:rsidR="0039219F" w:rsidRPr="00A440AA">
        <w:t xml:space="preserve"> (см. </w:t>
      </w:r>
      <w:r w:rsidR="0039219F" w:rsidRPr="00552F8A">
        <w:t xml:space="preserve">таблицу </w:t>
      </w:r>
      <w:r w:rsidR="00552F8A" w:rsidRPr="00552F8A">
        <w:t>5</w:t>
      </w:r>
      <w:r w:rsidR="0039219F" w:rsidRPr="00552F8A">
        <w:t>)</w:t>
      </w:r>
      <w:r w:rsidR="002571EE" w:rsidRPr="00552F8A">
        <w:t>.</w:t>
      </w:r>
      <w:r w:rsidRPr="00A440AA">
        <w:t xml:space="preserve"> </w:t>
      </w:r>
      <w:r w:rsidR="0093641E" w:rsidRPr="00A440AA">
        <w:t xml:space="preserve">Прежде всего, это проводимая БМБШ ежегодная научно-практическая конференция, </w:t>
      </w:r>
      <w:r w:rsidR="002571EE" w:rsidRPr="00A440AA">
        <w:t>посвященная</w:t>
      </w:r>
      <w:r w:rsidR="0093641E" w:rsidRPr="00A440AA">
        <w:t xml:space="preserve"> последние годы темам: </w:t>
      </w:r>
      <w:r w:rsidR="002571EE" w:rsidRPr="00A440AA">
        <w:t xml:space="preserve">«Бизнес-образование и эффективное развитие экономики» (2007), </w:t>
      </w:r>
      <w:r w:rsidR="00852A2C" w:rsidRPr="00A440AA">
        <w:t>«Бизнес-образование в экономике знаний»</w:t>
      </w:r>
      <w:r w:rsidR="00D57A27" w:rsidRPr="00A440AA">
        <w:t xml:space="preserve"> (2008,</w:t>
      </w:r>
      <w:r w:rsidR="00FB5303">
        <w:t xml:space="preserve"> </w:t>
      </w:r>
      <w:r w:rsidR="00D57A27" w:rsidRPr="00A440AA">
        <w:t>2009)</w:t>
      </w:r>
      <w:r w:rsidR="0093641E" w:rsidRPr="00A440AA">
        <w:rPr>
          <w:color w:val="FF00FF"/>
        </w:rPr>
        <w:t xml:space="preserve">. </w:t>
      </w:r>
      <w:r w:rsidR="0093641E" w:rsidRPr="00A440AA">
        <w:t xml:space="preserve">В рамках этой конференции обычно работают </w:t>
      </w:r>
      <w:r w:rsidR="00852A2C" w:rsidRPr="00A440AA">
        <w:t>5</w:t>
      </w:r>
      <w:r w:rsidR="0093641E" w:rsidRPr="00A440AA">
        <w:t xml:space="preserve"> секци</w:t>
      </w:r>
      <w:r w:rsidR="00852A2C" w:rsidRPr="00A440AA">
        <w:t>й</w:t>
      </w:r>
      <w:r w:rsidR="0093641E" w:rsidRPr="00A440AA">
        <w:t xml:space="preserve">: </w:t>
      </w:r>
      <w:r w:rsidR="00852A2C" w:rsidRPr="00A440AA">
        <w:t>«Менеджмент», «Финансы», «Экономика», «IT в бизнесе», «Английский язык как инструмент бизнес-образования».</w:t>
      </w:r>
    </w:p>
    <w:p w:rsidR="00D57A27" w:rsidRPr="00A440AA" w:rsidRDefault="00D57A27" w:rsidP="00D57A27">
      <w:pPr>
        <w:ind w:firstLine="709"/>
        <w:jc w:val="both"/>
      </w:pPr>
      <w:r w:rsidRPr="00A440AA">
        <w:t>В декабре  2007 в работе XI ежегодной международной конференции "Маркетинг в России" приняла участие преподаватель каф. «Менеджмента» К.М. Геевская.</w:t>
      </w:r>
    </w:p>
    <w:p w:rsidR="00D57A27" w:rsidRPr="00A440AA" w:rsidRDefault="00D57A27" w:rsidP="00D57A27">
      <w:pPr>
        <w:ind w:firstLine="709"/>
        <w:jc w:val="both"/>
      </w:pPr>
      <w:r w:rsidRPr="00A440AA">
        <w:t xml:space="preserve">В ноябре 2007 в работе Второй международной конференции по </w:t>
      </w:r>
      <w:r w:rsidR="00191393" w:rsidRPr="00A440AA">
        <w:t>"</w:t>
      </w:r>
      <w:r w:rsidRPr="00A440AA">
        <w:t>Корпоративному управлению и Корпоративной социальной ответственности</w:t>
      </w:r>
      <w:r w:rsidR="00191393" w:rsidRPr="00A440AA">
        <w:t>" приняла участие доцент каф. «Финансового менеджмента», к.э.н. Н.Б.Грошева.</w:t>
      </w:r>
    </w:p>
    <w:p w:rsidR="00191393" w:rsidRPr="00A440AA" w:rsidRDefault="00191393" w:rsidP="00191393">
      <w:pPr>
        <w:ind w:firstLine="709"/>
        <w:jc w:val="both"/>
      </w:pPr>
      <w:r w:rsidRPr="00A440AA">
        <w:t xml:space="preserve">В ноябре 2007 в работе </w:t>
      </w:r>
      <w:r w:rsidR="00D57A27" w:rsidRPr="00A440AA">
        <w:rPr>
          <w:color w:val="000000"/>
        </w:rPr>
        <w:t>Международн</w:t>
      </w:r>
      <w:r w:rsidRPr="00A440AA">
        <w:rPr>
          <w:color w:val="000000"/>
        </w:rPr>
        <w:t>ой</w:t>
      </w:r>
      <w:r w:rsidR="00D57A27" w:rsidRPr="00A440AA">
        <w:rPr>
          <w:color w:val="000000"/>
        </w:rPr>
        <w:t xml:space="preserve"> конференци</w:t>
      </w:r>
      <w:r w:rsidRPr="00A440AA">
        <w:rPr>
          <w:color w:val="000000"/>
        </w:rPr>
        <w:t>и</w:t>
      </w:r>
      <w:r w:rsidR="00D57A27" w:rsidRPr="00A440AA">
        <w:rPr>
          <w:color w:val="000000"/>
        </w:rPr>
        <w:t xml:space="preserve"> "Российские образовательные услуги в странах - участниках Шанхайской организации сотрудничества: проблемы и перспективы"</w:t>
      </w:r>
      <w:r w:rsidRPr="00A440AA">
        <w:rPr>
          <w:color w:val="000000"/>
        </w:rPr>
        <w:t xml:space="preserve"> </w:t>
      </w:r>
      <w:r w:rsidRPr="00A440AA">
        <w:t>принял участие доцент каф. «Менеджмента», к.ф.н. О.Б. Шендеров.</w:t>
      </w:r>
    </w:p>
    <w:p w:rsidR="0073185D" w:rsidRPr="00A440AA" w:rsidRDefault="0073185D" w:rsidP="0073185D">
      <w:pPr>
        <w:pStyle w:val="a9"/>
        <w:spacing w:before="0" w:beforeAutospacing="0" w:after="0" w:afterAutospacing="0"/>
        <w:ind w:firstLine="720"/>
        <w:jc w:val="both"/>
      </w:pPr>
      <w:r w:rsidRPr="00A440AA">
        <w:rPr>
          <w:bCs/>
        </w:rPr>
        <w:t>В марте</w:t>
      </w:r>
      <w:r w:rsidRPr="00A440AA">
        <w:t xml:space="preserve"> 2008 на международном симпозиуме под эгидой Европейской программы TEMPUS "Обеспечение качества современного образования" (Великобритания) с докладом "Интернет-обучение - новое качество образования" принимала участие зав.кафедрой «Информационных технологий в менеджменте»</w:t>
      </w:r>
      <w:r w:rsidR="00D57A27" w:rsidRPr="00A440AA">
        <w:t>, д.ф-м.н.</w:t>
      </w:r>
      <w:r w:rsidRPr="00A440AA">
        <w:t xml:space="preserve"> Г. С. Курганская. </w:t>
      </w:r>
    </w:p>
    <w:p w:rsidR="00D57A27" w:rsidRPr="00A440AA" w:rsidRDefault="00D57A27" w:rsidP="00B418DD">
      <w:pPr>
        <w:ind w:firstLine="709"/>
        <w:jc w:val="both"/>
      </w:pPr>
      <w:r w:rsidRPr="00A440AA">
        <w:t>В марте 2008 в работе Международной конференции РАБО-ВШМ СПбГУ "Преподавание и исследования в области маркетинга: вызовы XXI века" приняла участие преподаватель каф. «Менеджмента» В.И. Туроверова.</w:t>
      </w:r>
    </w:p>
    <w:p w:rsidR="00D57A27" w:rsidRPr="00A440AA" w:rsidRDefault="00D57A27" w:rsidP="00B418DD">
      <w:pPr>
        <w:ind w:firstLine="709"/>
        <w:jc w:val="both"/>
      </w:pPr>
      <w:r w:rsidRPr="00A440AA">
        <w:t>В июне 2009 в работе Х международной НПК «Экономическая  психология: актуальные теории и прикладные проблемы» приняла участие ст.преподаватель каф. «Менеджмента», к.п.н. Т.А Сапранкова.</w:t>
      </w:r>
    </w:p>
    <w:p w:rsidR="0073185D" w:rsidRPr="00A440AA" w:rsidRDefault="00D57A27" w:rsidP="00B418DD">
      <w:pPr>
        <w:ind w:firstLine="709"/>
        <w:jc w:val="both"/>
      </w:pPr>
      <w:r w:rsidRPr="00A440AA">
        <w:t xml:space="preserve">В сентябре 2009 в работе  </w:t>
      </w:r>
      <w:r w:rsidRPr="00A440AA">
        <w:rPr>
          <w:color w:val="000000"/>
        </w:rPr>
        <w:t>Конференции партнеров 2009 (Partner Conference 2009), университет Южного Квинсленда приняла участие ст. преподаватель каф. «Информационные технологии в менеджменте» Я.О.Дунаева</w:t>
      </w:r>
      <w:r w:rsidR="0039219F" w:rsidRPr="00A440AA">
        <w:rPr>
          <w:color w:val="000000"/>
        </w:rPr>
        <w:t>.</w:t>
      </w:r>
    </w:p>
    <w:p w:rsidR="00B418DD" w:rsidRPr="00A440AA" w:rsidRDefault="00B418DD" w:rsidP="00B418DD">
      <w:pPr>
        <w:ind w:firstLine="709"/>
        <w:jc w:val="both"/>
      </w:pPr>
    </w:p>
    <w:p w:rsidR="00B418DD" w:rsidRPr="00552F8A" w:rsidRDefault="00552F8A" w:rsidP="00B418DD">
      <w:pPr>
        <w:jc w:val="right"/>
      </w:pPr>
      <w:r w:rsidRPr="00552F8A">
        <w:rPr>
          <w:b/>
        </w:rPr>
        <w:t>Таблица 5</w:t>
      </w:r>
      <w:r w:rsidR="00B418DD" w:rsidRPr="00552F8A">
        <w:rPr>
          <w:b/>
        </w:rPr>
        <w:t xml:space="preserve"> </w:t>
      </w:r>
    </w:p>
    <w:p w:rsidR="00B418DD" w:rsidRPr="00A440AA" w:rsidRDefault="00B418DD" w:rsidP="00B418DD">
      <w:pPr>
        <w:jc w:val="center"/>
        <w:rPr>
          <w:b/>
        </w:rPr>
      </w:pPr>
      <w:r w:rsidRPr="00A440AA">
        <w:rPr>
          <w:b/>
        </w:rPr>
        <w:t>Сводная информация об участии членов кафедры в работе научных конференций по годам  и о числе сделанных докладов</w:t>
      </w:r>
    </w:p>
    <w:p w:rsidR="00B47B51" w:rsidRPr="00A440AA" w:rsidRDefault="00B47B51" w:rsidP="00B418DD">
      <w:pPr>
        <w:jc w:val="center"/>
        <w:rPr>
          <w:b/>
        </w:rPr>
      </w:pPr>
    </w:p>
    <w:p w:rsidR="00B47B51" w:rsidRPr="00A440AA" w:rsidRDefault="00B47B51" w:rsidP="00B418DD">
      <w:pPr>
        <w:jc w:val="center"/>
        <w:rPr>
          <w:b/>
        </w:rPr>
      </w:pP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3"/>
        <w:gridCol w:w="1198"/>
        <w:gridCol w:w="902"/>
        <w:gridCol w:w="870"/>
        <w:gridCol w:w="870"/>
        <w:gridCol w:w="1140"/>
        <w:gridCol w:w="1080"/>
      </w:tblGrid>
      <w:tr w:rsidR="00B418DD" w:rsidRPr="00A440AA" w:rsidTr="009F6B72">
        <w:trPr>
          <w:jc w:val="center"/>
        </w:trPr>
        <w:tc>
          <w:tcPr>
            <w:tcW w:w="3163" w:type="dxa"/>
            <w:vMerge w:val="restart"/>
          </w:tcPr>
          <w:p w:rsidR="00B418DD" w:rsidRPr="00A440AA" w:rsidRDefault="00B418DD" w:rsidP="009F6B72">
            <w:pPr>
              <w:widowControl w:val="0"/>
              <w:autoSpaceDE w:val="0"/>
              <w:autoSpaceDN w:val="0"/>
              <w:adjustRightInd w:val="0"/>
              <w:jc w:val="both"/>
            </w:pPr>
            <w:r w:rsidRPr="00A440AA">
              <w:t>Статус конференции</w:t>
            </w:r>
          </w:p>
        </w:tc>
        <w:tc>
          <w:tcPr>
            <w:tcW w:w="6060" w:type="dxa"/>
            <w:gridSpan w:val="6"/>
          </w:tcPr>
          <w:p w:rsidR="00B418DD" w:rsidRPr="00A440AA" w:rsidRDefault="00B418DD" w:rsidP="009F6B72">
            <w:pPr>
              <w:widowControl w:val="0"/>
              <w:autoSpaceDE w:val="0"/>
              <w:autoSpaceDN w:val="0"/>
              <w:adjustRightInd w:val="0"/>
              <w:jc w:val="center"/>
            </w:pPr>
            <w:r w:rsidRPr="00A440AA">
              <w:t>Число участников конференций по годам / сделано докладов</w:t>
            </w:r>
          </w:p>
        </w:tc>
      </w:tr>
      <w:tr w:rsidR="00B418DD" w:rsidRPr="00A440AA" w:rsidTr="009F6B72">
        <w:trPr>
          <w:trHeight w:val="148"/>
          <w:jc w:val="center"/>
        </w:trPr>
        <w:tc>
          <w:tcPr>
            <w:tcW w:w="3163" w:type="dxa"/>
            <w:vMerge/>
          </w:tcPr>
          <w:p w:rsidR="00B418DD" w:rsidRPr="00A440AA" w:rsidRDefault="00B418DD" w:rsidP="009F6B72">
            <w:pPr>
              <w:widowControl w:val="0"/>
              <w:autoSpaceDE w:val="0"/>
              <w:autoSpaceDN w:val="0"/>
              <w:adjustRightInd w:val="0"/>
              <w:jc w:val="both"/>
            </w:pPr>
          </w:p>
        </w:tc>
        <w:tc>
          <w:tcPr>
            <w:tcW w:w="1198" w:type="dxa"/>
          </w:tcPr>
          <w:p w:rsidR="00B418DD" w:rsidRPr="00A440AA" w:rsidRDefault="00B418DD" w:rsidP="009F6B72">
            <w:pPr>
              <w:widowControl w:val="0"/>
              <w:autoSpaceDE w:val="0"/>
              <w:autoSpaceDN w:val="0"/>
              <w:adjustRightInd w:val="0"/>
              <w:jc w:val="both"/>
            </w:pPr>
            <w:r w:rsidRPr="00A440AA">
              <w:t>Всего</w:t>
            </w:r>
          </w:p>
        </w:tc>
        <w:tc>
          <w:tcPr>
            <w:tcW w:w="902" w:type="dxa"/>
          </w:tcPr>
          <w:p w:rsidR="00B418DD" w:rsidRPr="00A440AA" w:rsidRDefault="00B418DD" w:rsidP="009F6B72">
            <w:pPr>
              <w:widowControl w:val="0"/>
              <w:autoSpaceDE w:val="0"/>
              <w:autoSpaceDN w:val="0"/>
              <w:adjustRightInd w:val="0"/>
              <w:jc w:val="both"/>
            </w:pPr>
            <w:r w:rsidRPr="00A440AA">
              <w:t>2006</w:t>
            </w:r>
          </w:p>
        </w:tc>
        <w:tc>
          <w:tcPr>
            <w:tcW w:w="870" w:type="dxa"/>
          </w:tcPr>
          <w:p w:rsidR="00B418DD" w:rsidRPr="00A440AA" w:rsidRDefault="00B418DD" w:rsidP="009F6B72">
            <w:pPr>
              <w:widowControl w:val="0"/>
              <w:autoSpaceDE w:val="0"/>
              <w:autoSpaceDN w:val="0"/>
              <w:adjustRightInd w:val="0"/>
              <w:jc w:val="both"/>
            </w:pPr>
            <w:r w:rsidRPr="00A440AA">
              <w:t>2007</w:t>
            </w:r>
          </w:p>
        </w:tc>
        <w:tc>
          <w:tcPr>
            <w:tcW w:w="870" w:type="dxa"/>
          </w:tcPr>
          <w:p w:rsidR="00B418DD" w:rsidRPr="00A440AA" w:rsidRDefault="00B418DD" w:rsidP="009F6B72">
            <w:pPr>
              <w:widowControl w:val="0"/>
              <w:autoSpaceDE w:val="0"/>
              <w:autoSpaceDN w:val="0"/>
              <w:adjustRightInd w:val="0"/>
              <w:jc w:val="both"/>
            </w:pPr>
            <w:r w:rsidRPr="00A440AA">
              <w:t>2008</w:t>
            </w:r>
          </w:p>
        </w:tc>
        <w:tc>
          <w:tcPr>
            <w:tcW w:w="1140" w:type="dxa"/>
          </w:tcPr>
          <w:p w:rsidR="00B418DD" w:rsidRPr="00A440AA" w:rsidRDefault="00B418DD" w:rsidP="009F6B72">
            <w:pPr>
              <w:widowControl w:val="0"/>
              <w:autoSpaceDE w:val="0"/>
              <w:autoSpaceDN w:val="0"/>
              <w:adjustRightInd w:val="0"/>
              <w:jc w:val="both"/>
            </w:pPr>
            <w:r w:rsidRPr="00A440AA">
              <w:t>2009</w:t>
            </w:r>
          </w:p>
        </w:tc>
        <w:tc>
          <w:tcPr>
            <w:tcW w:w="1080" w:type="dxa"/>
            <w:shd w:val="clear" w:color="auto" w:fill="auto"/>
          </w:tcPr>
          <w:p w:rsidR="00B418DD" w:rsidRPr="00A440AA" w:rsidRDefault="00B418DD" w:rsidP="009F6B72">
            <w:pPr>
              <w:widowControl w:val="0"/>
              <w:autoSpaceDE w:val="0"/>
              <w:autoSpaceDN w:val="0"/>
              <w:adjustRightInd w:val="0"/>
              <w:jc w:val="both"/>
            </w:pPr>
            <w:r w:rsidRPr="00A440AA">
              <w:t>2010</w:t>
            </w:r>
          </w:p>
        </w:tc>
      </w:tr>
      <w:tr w:rsidR="00B418DD" w:rsidRPr="00A440AA" w:rsidTr="009F6B72">
        <w:trPr>
          <w:trHeight w:val="395"/>
          <w:jc w:val="center"/>
        </w:trPr>
        <w:tc>
          <w:tcPr>
            <w:tcW w:w="3163" w:type="dxa"/>
          </w:tcPr>
          <w:p w:rsidR="00B418DD" w:rsidRPr="00A440AA" w:rsidRDefault="00B418DD" w:rsidP="009F6B72">
            <w:pPr>
              <w:widowControl w:val="0"/>
              <w:autoSpaceDE w:val="0"/>
              <w:autoSpaceDN w:val="0"/>
              <w:adjustRightInd w:val="0"/>
              <w:jc w:val="both"/>
            </w:pPr>
            <w:r w:rsidRPr="00A440AA">
              <w:t>1</w:t>
            </w:r>
          </w:p>
        </w:tc>
        <w:tc>
          <w:tcPr>
            <w:tcW w:w="1198" w:type="dxa"/>
          </w:tcPr>
          <w:p w:rsidR="00B418DD" w:rsidRPr="00A440AA" w:rsidRDefault="00B418DD" w:rsidP="009F6B72">
            <w:pPr>
              <w:widowControl w:val="0"/>
              <w:autoSpaceDE w:val="0"/>
              <w:autoSpaceDN w:val="0"/>
              <w:adjustRightInd w:val="0"/>
              <w:jc w:val="both"/>
            </w:pPr>
            <w:r w:rsidRPr="00A440AA">
              <w:t>2</w:t>
            </w:r>
          </w:p>
        </w:tc>
        <w:tc>
          <w:tcPr>
            <w:tcW w:w="902" w:type="dxa"/>
          </w:tcPr>
          <w:p w:rsidR="00B418DD" w:rsidRPr="00A440AA" w:rsidRDefault="00B418DD" w:rsidP="009F6B72">
            <w:pPr>
              <w:widowControl w:val="0"/>
              <w:autoSpaceDE w:val="0"/>
              <w:autoSpaceDN w:val="0"/>
              <w:adjustRightInd w:val="0"/>
              <w:jc w:val="both"/>
            </w:pPr>
            <w:r w:rsidRPr="00A440AA">
              <w:t>3</w:t>
            </w:r>
          </w:p>
        </w:tc>
        <w:tc>
          <w:tcPr>
            <w:tcW w:w="870" w:type="dxa"/>
          </w:tcPr>
          <w:p w:rsidR="00B418DD" w:rsidRPr="00A440AA" w:rsidRDefault="00B418DD" w:rsidP="009F6B72">
            <w:pPr>
              <w:widowControl w:val="0"/>
              <w:autoSpaceDE w:val="0"/>
              <w:autoSpaceDN w:val="0"/>
              <w:adjustRightInd w:val="0"/>
              <w:jc w:val="both"/>
            </w:pPr>
            <w:r w:rsidRPr="00A440AA">
              <w:t>4</w:t>
            </w:r>
          </w:p>
        </w:tc>
        <w:tc>
          <w:tcPr>
            <w:tcW w:w="870" w:type="dxa"/>
          </w:tcPr>
          <w:p w:rsidR="00B418DD" w:rsidRPr="00A440AA" w:rsidRDefault="00B418DD" w:rsidP="009F6B72">
            <w:pPr>
              <w:widowControl w:val="0"/>
              <w:autoSpaceDE w:val="0"/>
              <w:autoSpaceDN w:val="0"/>
              <w:adjustRightInd w:val="0"/>
              <w:jc w:val="both"/>
            </w:pPr>
            <w:r w:rsidRPr="00A440AA">
              <w:t>5</w:t>
            </w:r>
          </w:p>
        </w:tc>
        <w:tc>
          <w:tcPr>
            <w:tcW w:w="1140" w:type="dxa"/>
          </w:tcPr>
          <w:p w:rsidR="00B418DD" w:rsidRPr="00A440AA" w:rsidRDefault="00B418DD" w:rsidP="009F6B72">
            <w:pPr>
              <w:widowControl w:val="0"/>
              <w:autoSpaceDE w:val="0"/>
              <w:autoSpaceDN w:val="0"/>
              <w:adjustRightInd w:val="0"/>
              <w:jc w:val="both"/>
            </w:pPr>
            <w:r w:rsidRPr="00A440AA">
              <w:t>6</w:t>
            </w:r>
          </w:p>
        </w:tc>
        <w:tc>
          <w:tcPr>
            <w:tcW w:w="1080" w:type="dxa"/>
            <w:shd w:val="clear" w:color="auto" w:fill="auto"/>
          </w:tcPr>
          <w:p w:rsidR="00B418DD" w:rsidRPr="00A440AA" w:rsidRDefault="00B418DD" w:rsidP="009F6B72">
            <w:pPr>
              <w:widowControl w:val="0"/>
              <w:autoSpaceDE w:val="0"/>
              <w:autoSpaceDN w:val="0"/>
              <w:adjustRightInd w:val="0"/>
              <w:jc w:val="both"/>
            </w:pPr>
            <w:r w:rsidRPr="00A440AA">
              <w:t>7</w:t>
            </w:r>
          </w:p>
        </w:tc>
      </w:tr>
      <w:tr w:rsidR="00B47B51" w:rsidRPr="00A440AA" w:rsidTr="009F6B72">
        <w:trPr>
          <w:jc w:val="center"/>
        </w:trPr>
        <w:tc>
          <w:tcPr>
            <w:tcW w:w="3163" w:type="dxa"/>
          </w:tcPr>
          <w:p w:rsidR="00B47B51" w:rsidRPr="00A440AA" w:rsidRDefault="00B47B51" w:rsidP="009F6B72">
            <w:pPr>
              <w:widowControl w:val="0"/>
              <w:autoSpaceDE w:val="0"/>
              <w:autoSpaceDN w:val="0"/>
              <w:adjustRightInd w:val="0"/>
              <w:jc w:val="both"/>
            </w:pPr>
            <w:r w:rsidRPr="00A440AA">
              <w:t>Международные</w:t>
            </w:r>
          </w:p>
        </w:tc>
        <w:tc>
          <w:tcPr>
            <w:tcW w:w="1198" w:type="dxa"/>
          </w:tcPr>
          <w:p w:rsidR="00B47B51" w:rsidRPr="00A440AA" w:rsidRDefault="00B47B51" w:rsidP="009F6B72">
            <w:pPr>
              <w:widowControl w:val="0"/>
              <w:autoSpaceDE w:val="0"/>
              <w:autoSpaceDN w:val="0"/>
              <w:adjustRightInd w:val="0"/>
              <w:jc w:val="center"/>
            </w:pPr>
            <w:r w:rsidRPr="00A440AA">
              <w:t>29/22</w:t>
            </w:r>
          </w:p>
        </w:tc>
        <w:tc>
          <w:tcPr>
            <w:tcW w:w="902" w:type="dxa"/>
          </w:tcPr>
          <w:p w:rsidR="00B47B51" w:rsidRPr="00A440AA" w:rsidRDefault="00B47B51" w:rsidP="009F6B72">
            <w:pPr>
              <w:widowControl w:val="0"/>
              <w:autoSpaceDE w:val="0"/>
              <w:autoSpaceDN w:val="0"/>
              <w:adjustRightInd w:val="0"/>
              <w:jc w:val="both"/>
            </w:pPr>
            <w:r w:rsidRPr="00A440AA">
              <w:t>7/3</w:t>
            </w:r>
          </w:p>
        </w:tc>
        <w:tc>
          <w:tcPr>
            <w:tcW w:w="870" w:type="dxa"/>
          </w:tcPr>
          <w:p w:rsidR="00B47B51" w:rsidRPr="00A440AA" w:rsidRDefault="00B47B51" w:rsidP="009F6B72">
            <w:pPr>
              <w:widowControl w:val="0"/>
              <w:autoSpaceDE w:val="0"/>
              <w:autoSpaceDN w:val="0"/>
              <w:adjustRightInd w:val="0"/>
              <w:jc w:val="both"/>
            </w:pPr>
            <w:r w:rsidRPr="00A440AA">
              <w:t>4/6</w:t>
            </w:r>
          </w:p>
        </w:tc>
        <w:tc>
          <w:tcPr>
            <w:tcW w:w="870" w:type="dxa"/>
          </w:tcPr>
          <w:p w:rsidR="00B47B51" w:rsidRPr="00A440AA" w:rsidRDefault="00B47B51" w:rsidP="009F6B72">
            <w:pPr>
              <w:widowControl w:val="0"/>
              <w:autoSpaceDE w:val="0"/>
              <w:autoSpaceDN w:val="0"/>
              <w:adjustRightInd w:val="0"/>
              <w:jc w:val="both"/>
            </w:pPr>
            <w:r w:rsidRPr="00A440AA">
              <w:t>6/4</w:t>
            </w:r>
          </w:p>
        </w:tc>
        <w:tc>
          <w:tcPr>
            <w:tcW w:w="1140" w:type="dxa"/>
          </w:tcPr>
          <w:p w:rsidR="00B47B51" w:rsidRPr="00A440AA" w:rsidRDefault="00B47B51" w:rsidP="009F6B72">
            <w:pPr>
              <w:widowControl w:val="0"/>
              <w:autoSpaceDE w:val="0"/>
              <w:autoSpaceDN w:val="0"/>
              <w:adjustRightInd w:val="0"/>
              <w:jc w:val="both"/>
            </w:pPr>
            <w:r w:rsidRPr="00A440AA">
              <w:t>5/3</w:t>
            </w:r>
          </w:p>
        </w:tc>
        <w:tc>
          <w:tcPr>
            <w:tcW w:w="1080" w:type="dxa"/>
            <w:shd w:val="clear" w:color="auto" w:fill="auto"/>
          </w:tcPr>
          <w:p w:rsidR="00B47B51" w:rsidRPr="00A440AA" w:rsidRDefault="00B47B51" w:rsidP="009F6B72">
            <w:pPr>
              <w:widowControl w:val="0"/>
              <w:autoSpaceDE w:val="0"/>
              <w:autoSpaceDN w:val="0"/>
              <w:adjustRightInd w:val="0"/>
              <w:jc w:val="both"/>
            </w:pPr>
            <w:r w:rsidRPr="00A440AA">
              <w:t>9/4</w:t>
            </w:r>
          </w:p>
        </w:tc>
      </w:tr>
      <w:tr w:rsidR="00B47B51" w:rsidRPr="00A440AA" w:rsidTr="009F6B72">
        <w:trPr>
          <w:jc w:val="center"/>
        </w:trPr>
        <w:tc>
          <w:tcPr>
            <w:tcW w:w="3163" w:type="dxa"/>
          </w:tcPr>
          <w:p w:rsidR="00B47B51" w:rsidRPr="00A440AA" w:rsidRDefault="00B47B51" w:rsidP="009F6B72">
            <w:pPr>
              <w:widowControl w:val="0"/>
              <w:autoSpaceDE w:val="0"/>
              <w:autoSpaceDN w:val="0"/>
              <w:adjustRightInd w:val="0"/>
              <w:jc w:val="both"/>
            </w:pPr>
            <w:r w:rsidRPr="00A440AA">
              <w:t>Всероссийские</w:t>
            </w:r>
          </w:p>
        </w:tc>
        <w:tc>
          <w:tcPr>
            <w:tcW w:w="1198" w:type="dxa"/>
          </w:tcPr>
          <w:p w:rsidR="00B47B51" w:rsidRPr="00A440AA" w:rsidRDefault="00B47B51" w:rsidP="009F6B72">
            <w:pPr>
              <w:widowControl w:val="0"/>
              <w:autoSpaceDE w:val="0"/>
              <w:autoSpaceDN w:val="0"/>
              <w:adjustRightInd w:val="0"/>
              <w:jc w:val="center"/>
            </w:pPr>
            <w:r w:rsidRPr="00A440AA">
              <w:t>44/32</w:t>
            </w:r>
          </w:p>
        </w:tc>
        <w:tc>
          <w:tcPr>
            <w:tcW w:w="902" w:type="dxa"/>
          </w:tcPr>
          <w:p w:rsidR="00B47B51" w:rsidRPr="00A440AA" w:rsidRDefault="00B47B51" w:rsidP="009F6B72">
            <w:pPr>
              <w:widowControl w:val="0"/>
              <w:autoSpaceDE w:val="0"/>
              <w:autoSpaceDN w:val="0"/>
              <w:adjustRightInd w:val="0"/>
              <w:jc w:val="both"/>
            </w:pPr>
            <w:r w:rsidRPr="00A440AA">
              <w:t>9/4</w:t>
            </w:r>
          </w:p>
        </w:tc>
        <w:tc>
          <w:tcPr>
            <w:tcW w:w="870" w:type="dxa"/>
          </w:tcPr>
          <w:p w:rsidR="00B47B51" w:rsidRPr="00A440AA" w:rsidRDefault="00B47B51" w:rsidP="009F6B72">
            <w:pPr>
              <w:widowControl w:val="0"/>
              <w:autoSpaceDE w:val="0"/>
              <w:autoSpaceDN w:val="0"/>
              <w:adjustRightInd w:val="0"/>
              <w:jc w:val="both"/>
            </w:pPr>
            <w:r w:rsidRPr="00A440AA">
              <w:t>16/10</w:t>
            </w:r>
          </w:p>
        </w:tc>
        <w:tc>
          <w:tcPr>
            <w:tcW w:w="870" w:type="dxa"/>
          </w:tcPr>
          <w:p w:rsidR="00B47B51" w:rsidRPr="00A440AA" w:rsidRDefault="00B47B51" w:rsidP="009F6B72">
            <w:pPr>
              <w:widowControl w:val="0"/>
              <w:autoSpaceDE w:val="0"/>
              <w:autoSpaceDN w:val="0"/>
              <w:adjustRightInd w:val="0"/>
              <w:jc w:val="both"/>
            </w:pPr>
            <w:r w:rsidRPr="00A440AA">
              <w:t>8/6</w:t>
            </w:r>
          </w:p>
        </w:tc>
        <w:tc>
          <w:tcPr>
            <w:tcW w:w="1140" w:type="dxa"/>
          </w:tcPr>
          <w:p w:rsidR="00B47B51" w:rsidRPr="00A440AA" w:rsidRDefault="00B47B51" w:rsidP="009F6B72">
            <w:pPr>
              <w:widowControl w:val="0"/>
              <w:autoSpaceDE w:val="0"/>
              <w:autoSpaceDN w:val="0"/>
              <w:adjustRightInd w:val="0"/>
              <w:jc w:val="both"/>
            </w:pPr>
            <w:r w:rsidRPr="00A440AA">
              <w:t>6/5</w:t>
            </w:r>
          </w:p>
        </w:tc>
        <w:tc>
          <w:tcPr>
            <w:tcW w:w="1080" w:type="dxa"/>
            <w:shd w:val="clear" w:color="auto" w:fill="auto"/>
          </w:tcPr>
          <w:p w:rsidR="00B47B51" w:rsidRPr="00A440AA" w:rsidRDefault="00B47B51" w:rsidP="009F6B72">
            <w:pPr>
              <w:widowControl w:val="0"/>
              <w:autoSpaceDE w:val="0"/>
              <w:autoSpaceDN w:val="0"/>
              <w:adjustRightInd w:val="0"/>
              <w:jc w:val="both"/>
            </w:pPr>
            <w:r w:rsidRPr="00A440AA">
              <w:t>6/6</w:t>
            </w:r>
          </w:p>
        </w:tc>
      </w:tr>
      <w:tr w:rsidR="00B47B51" w:rsidRPr="00A440AA" w:rsidTr="009F6B72">
        <w:trPr>
          <w:jc w:val="center"/>
        </w:trPr>
        <w:tc>
          <w:tcPr>
            <w:tcW w:w="3163" w:type="dxa"/>
          </w:tcPr>
          <w:p w:rsidR="00B47B51" w:rsidRPr="00A440AA" w:rsidRDefault="00B47B51" w:rsidP="009F6B72">
            <w:pPr>
              <w:widowControl w:val="0"/>
              <w:autoSpaceDE w:val="0"/>
              <w:autoSpaceDN w:val="0"/>
              <w:adjustRightInd w:val="0"/>
              <w:jc w:val="both"/>
            </w:pPr>
            <w:r w:rsidRPr="00A440AA">
              <w:t>Региональные</w:t>
            </w:r>
          </w:p>
        </w:tc>
        <w:tc>
          <w:tcPr>
            <w:tcW w:w="1198" w:type="dxa"/>
          </w:tcPr>
          <w:p w:rsidR="00B47B51" w:rsidRPr="00A440AA" w:rsidRDefault="00B47B51" w:rsidP="009F6B72">
            <w:pPr>
              <w:widowControl w:val="0"/>
              <w:autoSpaceDE w:val="0"/>
              <w:autoSpaceDN w:val="0"/>
              <w:adjustRightInd w:val="0"/>
              <w:jc w:val="center"/>
            </w:pPr>
            <w:r w:rsidRPr="00A440AA">
              <w:t>27/10</w:t>
            </w:r>
          </w:p>
        </w:tc>
        <w:tc>
          <w:tcPr>
            <w:tcW w:w="902" w:type="dxa"/>
          </w:tcPr>
          <w:p w:rsidR="00B47B51" w:rsidRPr="00A440AA" w:rsidRDefault="00B47B51" w:rsidP="009F6B72">
            <w:pPr>
              <w:widowControl w:val="0"/>
              <w:autoSpaceDE w:val="0"/>
              <w:autoSpaceDN w:val="0"/>
              <w:adjustRightInd w:val="0"/>
              <w:jc w:val="both"/>
            </w:pPr>
            <w:r w:rsidRPr="00A440AA">
              <w:t>4/1</w:t>
            </w:r>
          </w:p>
        </w:tc>
        <w:tc>
          <w:tcPr>
            <w:tcW w:w="870" w:type="dxa"/>
          </w:tcPr>
          <w:p w:rsidR="00B47B51" w:rsidRPr="00A440AA" w:rsidRDefault="00B47B51" w:rsidP="009F6B72">
            <w:pPr>
              <w:widowControl w:val="0"/>
              <w:autoSpaceDE w:val="0"/>
              <w:autoSpaceDN w:val="0"/>
              <w:adjustRightInd w:val="0"/>
              <w:jc w:val="both"/>
            </w:pPr>
            <w:r w:rsidRPr="00A440AA">
              <w:t>6/2</w:t>
            </w:r>
          </w:p>
        </w:tc>
        <w:tc>
          <w:tcPr>
            <w:tcW w:w="870" w:type="dxa"/>
          </w:tcPr>
          <w:p w:rsidR="00B47B51" w:rsidRPr="00A440AA" w:rsidRDefault="00B47B51" w:rsidP="009F6B72">
            <w:pPr>
              <w:widowControl w:val="0"/>
              <w:autoSpaceDE w:val="0"/>
              <w:autoSpaceDN w:val="0"/>
              <w:adjustRightInd w:val="0"/>
              <w:jc w:val="both"/>
            </w:pPr>
            <w:r w:rsidRPr="00A440AA">
              <w:t>7/2</w:t>
            </w:r>
          </w:p>
        </w:tc>
        <w:tc>
          <w:tcPr>
            <w:tcW w:w="1140" w:type="dxa"/>
          </w:tcPr>
          <w:p w:rsidR="00B47B51" w:rsidRPr="00A440AA" w:rsidRDefault="00B47B51" w:rsidP="009F6B72">
            <w:pPr>
              <w:widowControl w:val="0"/>
              <w:autoSpaceDE w:val="0"/>
              <w:autoSpaceDN w:val="0"/>
              <w:adjustRightInd w:val="0"/>
              <w:jc w:val="both"/>
            </w:pPr>
            <w:r w:rsidRPr="00A440AA">
              <w:t>4/2</w:t>
            </w:r>
          </w:p>
        </w:tc>
        <w:tc>
          <w:tcPr>
            <w:tcW w:w="1080" w:type="dxa"/>
            <w:shd w:val="clear" w:color="auto" w:fill="auto"/>
          </w:tcPr>
          <w:p w:rsidR="00B47B51" w:rsidRPr="00A440AA" w:rsidRDefault="00B47B51" w:rsidP="009F6B72">
            <w:pPr>
              <w:widowControl w:val="0"/>
              <w:autoSpaceDE w:val="0"/>
              <w:autoSpaceDN w:val="0"/>
              <w:adjustRightInd w:val="0"/>
              <w:jc w:val="both"/>
            </w:pPr>
            <w:r w:rsidRPr="00A440AA">
              <w:t>6/3</w:t>
            </w:r>
          </w:p>
        </w:tc>
      </w:tr>
      <w:tr w:rsidR="00B47B51" w:rsidRPr="00A440AA" w:rsidTr="009F6B72">
        <w:trPr>
          <w:jc w:val="center"/>
        </w:trPr>
        <w:tc>
          <w:tcPr>
            <w:tcW w:w="3163" w:type="dxa"/>
          </w:tcPr>
          <w:p w:rsidR="00B47B51" w:rsidRPr="00A440AA" w:rsidRDefault="00B47B51" w:rsidP="009F6B72">
            <w:pPr>
              <w:widowControl w:val="0"/>
              <w:autoSpaceDE w:val="0"/>
              <w:autoSpaceDN w:val="0"/>
              <w:adjustRightInd w:val="0"/>
              <w:jc w:val="both"/>
            </w:pPr>
            <w:r w:rsidRPr="00A440AA">
              <w:t>Внутривузовские</w:t>
            </w:r>
          </w:p>
        </w:tc>
        <w:tc>
          <w:tcPr>
            <w:tcW w:w="1198" w:type="dxa"/>
          </w:tcPr>
          <w:p w:rsidR="00B47B51" w:rsidRPr="00A440AA" w:rsidRDefault="00B47B51" w:rsidP="009F6B72">
            <w:pPr>
              <w:widowControl w:val="0"/>
              <w:autoSpaceDE w:val="0"/>
              <w:autoSpaceDN w:val="0"/>
              <w:adjustRightInd w:val="0"/>
              <w:jc w:val="center"/>
            </w:pPr>
            <w:r w:rsidRPr="00A440AA">
              <w:t>143/25</w:t>
            </w:r>
          </w:p>
        </w:tc>
        <w:tc>
          <w:tcPr>
            <w:tcW w:w="902" w:type="dxa"/>
          </w:tcPr>
          <w:p w:rsidR="00B47B51" w:rsidRPr="00A440AA" w:rsidRDefault="00B47B51" w:rsidP="009F6B72">
            <w:pPr>
              <w:widowControl w:val="0"/>
              <w:autoSpaceDE w:val="0"/>
              <w:autoSpaceDN w:val="0"/>
              <w:adjustRightInd w:val="0"/>
              <w:jc w:val="both"/>
            </w:pPr>
            <w:r w:rsidRPr="00A440AA">
              <w:t>91/14</w:t>
            </w:r>
          </w:p>
        </w:tc>
        <w:tc>
          <w:tcPr>
            <w:tcW w:w="870" w:type="dxa"/>
          </w:tcPr>
          <w:p w:rsidR="00B47B51" w:rsidRPr="00A440AA" w:rsidRDefault="00B47B51" w:rsidP="009F6B72">
            <w:pPr>
              <w:widowControl w:val="0"/>
              <w:autoSpaceDE w:val="0"/>
              <w:autoSpaceDN w:val="0"/>
              <w:adjustRightInd w:val="0"/>
              <w:jc w:val="both"/>
            </w:pPr>
            <w:r w:rsidRPr="00A440AA">
              <w:t>19/7</w:t>
            </w:r>
          </w:p>
        </w:tc>
        <w:tc>
          <w:tcPr>
            <w:tcW w:w="870" w:type="dxa"/>
          </w:tcPr>
          <w:p w:rsidR="00B47B51" w:rsidRPr="00A440AA" w:rsidRDefault="00B47B51" w:rsidP="009F6B72">
            <w:pPr>
              <w:widowControl w:val="0"/>
              <w:autoSpaceDE w:val="0"/>
              <w:autoSpaceDN w:val="0"/>
              <w:adjustRightInd w:val="0"/>
              <w:jc w:val="both"/>
            </w:pPr>
            <w:r w:rsidRPr="00A440AA">
              <w:t>21/2</w:t>
            </w:r>
          </w:p>
        </w:tc>
        <w:tc>
          <w:tcPr>
            <w:tcW w:w="1140" w:type="dxa"/>
          </w:tcPr>
          <w:p w:rsidR="00B47B51" w:rsidRPr="00A440AA" w:rsidRDefault="00B47B51" w:rsidP="009F6B72">
            <w:pPr>
              <w:widowControl w:val="0"/>
              <w:autoSpaceDE w:val="0"/>
              <w:autoSpaceDN w:val="0"/>
              <w:adjustRightInd w:val="0"/>
              <w:jc w:val="both"/>
            </w:pPr>
            <w:r w:rsidRPr="00A440AA">
              <w:t>5/1</w:t>
            </w:r>
          </w:p>
        </w:tc>
        <w:tc>
          <w:tcPr>
            <w:tcW w:w="1080" w:type="dxa"/>
            <w:shd w:val="clear" w:color="auto" w:fill="auto"/>
          </w:tcPr>
          <w:p w:rsidR="00B47B51" w:rsidRPr="00A440AA" w:rsidRDefault="00B47B51" w:rsidP="009F6B72">
            <w:pPr>
              <w:widowControl w:val="0"/>
              <w:autoSpaceDE w:val="0"/>
              <w:autoSpaceDN w:val="0"/>
              <w:adjustRightInd w:val="0"/>
              <w:jc w:val="both"/>
            </w:pPr>
            <w:r w:rsidRPr="00A440AA">
              <w:t>8/1</w:t>
            </w:r>
          </w:p>
        </w:tc>
      </w:tr>
      <w:tr w:rsidR="00B47B51" w:rsidRPr="00A440AA" w:rsidTr="009F6B72">
        <w:trPr>
          <w:jc w:val="center"/>
        </w:trPr>
        <w:tc>
          <w:tcPr>
            <w:tcW w:w="3163" w:type="dxa"/>
          </w:tcPr>
          <w:p w:rsidR="00B47B51" w:rsidRPr="00A440AA" w:rsidRDefault="00B47B51" w:rsidP="009F6B72">
            <w:pPr>
              <w:widowControl w:val="0"/>
              <w:autoSpaceDE w:val="0"/>
              <w:autoSpaceDN w:val="0"/>
              <w:adjustRightInd w:val="0"/>
              <w:jc w:val="both"/>
            </w:pPr>
            <w:r w:rsidRPr="00A440AA">
              <w:t>Всего</w:t>
            </w:r>
          </w:p>
        </w:tc>
        <w:tc>
          <w:tcPr>
            <w:tcW w:w="1198" w:type="dxa"/>
          </w:tcPr>
          <w:p w:rsidR="00B47B51" w:rsidRPr="00A440AA" w:rsidRDefault="00B47B51" w:rsidP="009F6B72">
            <w:pPr>
              <w:widowControl w:val="0"/>
              <w:autoSpaceDE w:val="0"/>
              <w:autoSpaceDN w:val="0"/>
              <w:adjustRightInd w:val="0"/>
              <w:jc w:val="center"/>
            </w:pPr>
            <w:r w:rsidRPr="00A440AA">
              <w:t>243/89</w:t>
            </w:r>
          </w:p>
        </w:tc>
        <w:tc>
          <w:tcPr>
            <w:tcW w:w="902" w:type="dxa"/>
          </w:tcPr>
          <w:p w:rsidR="00B47B51" w:rsidRPr="00A440AA" w:rsidRDefault="00B47B51" w:rsidP="009F6B72">
            <w:pPr>
              <w:widowControl w:val="0"/>
              <w:autoSpaceDE w:val="0"/>
              <w:autoSpaceDN w:val="0"/>
              <w:adjustRightInd w:val="0"/>
              <w:jc w:val="both"/>
            </w:pPr>
            <w:r w:rsidRPr="00A440AA">
              <w:t>111/22</w:t>
            </w:r>
          </w:p>
        </w:tc>
        <w:tc>
          <w:tcPr>
            <w:tcW w:w="870" w:type="dxa"/>
          </w:tcPr>
          <w:p w:rsidR="00B47B51" w:rsidRPr="00A440AA" w:rsidRDefault="00B47B51" w:rsidP="009F6B72">
            <w:pPr>
              <w:widowControl w:val="0"/>
              <w:autoSpaceDE w:val="0"/>
              <w:autoSpaceDN w:val="0"/>
              <w:adjustRightInd w:val="0"/>
              <w:jc w:val="both"/>
            </w:pPr>
            <w:r w:rsidRPr="00A440AA">
              <w:t xml:space="preserve"> 45/25</w:t>
            </w:r>
          </w:p>
        </w:tc>
        <w:tc>
          <w:tcPr>
            <w:tcW w:w="870" w:type="dxa"/>
          </w:tcPr>
          <w:p w:rsidR="00B47B51" w:rsidRPr="00A440AA" w:rsidRDefault="00B47B51" w:rsidP="009F6B72">
            <w:pPr>
              <w:widowControl w:val="0"/>
              <w:autoSpaceDE w:val="0"/>
              <w:autoSpaceDN w:val="0"/>
              <w:adjustRightInd w:val="0"/>
              <w:jc w:val="both"/>
            </w:pPr>
            <w:r w:rsidRPr="00A440AA">
              <w:t>42/14</w:t>
            </w:r>
          </w:p>
        </w:tc>
        <w:tc>
          <w:tcPr>
            <w:tcW w:w="1140" w:type="dxa"/>
          </w:tcPr>
          <w:p w:rsidR="00B47B51" w:rsidRPr="00A440AA" w:rsidRDefault="00B47B51" w:rsidP="009F6B72">
            <w:pPr>
              <w:widowControl w:val="0"/>
              <w:autoSpaceDE w:val="0"/>
              <w:autoSpaceDN w:val="0"/>
              <w:adjustRightInd w:val="0"/>
              <w:jc w:val="both"/>
            </w:pPr>
            <w:r w:rsidRPr="00A440AA">
              <w:t>20/11</w:t>
            </w:r>
          </w:p>
        </w:tc>
        <w:tc>
          <w:tcPr>
            <w:tcW w:w="1080" w:type="dxa"/>
            <w:shd w:val="clear" w:color="auto" w:fill="auto"/>
          </w:tcPr>
          <w:p w:rsidR="00B47B51" w:rsidRPr="00A440AA" w:rsidRDefault="00B47B51" w:rsidP="009F6B72">
            <w:pPr>
              <w:widowControl w:val="0"/>
              <w:autoSpaceDE w:val="0"/>
              <w:autoSpaceDN w:val="0"/>
              <w:adjustRightInd w:val="0"/>
              <w:jc w:val="both"/>
            </w:pPr>
            <w:r w:rsidRPr="00A440AA">
              <w:t>29/14</w:t>
            </w:r>
          </w:p>
        </w:tc>
      </w:tr>
    </w:tbl>
    <w:p w:rsidR="00B418DD" w:rsidRPr="00A440AA" w:rsidRDefault="00B418DD" w:rsidP="00B418DD"/>
    <w:p w:rsidR="00B418DD" w:rsidRPr="00552F8A" w:rsidRDefault="00852A2C" w:rsidP="00B418DD">
      <w:pPr>
        <w:ind w:firstLine="709"/>
        <w:jc w:val="both"/>
      </w:pPr>
      <w:r w:rsidRPr="00A440AA">
        <w:t xml:space="preserve">Научная работа студентов дневного обучения – один из приоритетов бизнес-школы. </w:t>
      </w:r>
      <w:r w:rsidR="00B418DD" w:rsidRPr="00A440AA">
        <w:t>На факультете ведется активная научно-исследовательская работа со студентами, так за отчетный период в данной работе приняло участие совокупно 507 студентов, при этом наблюдается повышение активности в сравнении 2006 и 2010 годов. Студентами на научно-практических конференциях было сделано за все годы 303 доклада, из них 187 работ были опубликованы (более подробно см</w:t>
      </w:r>
      <w:r w:rsidR="00B418DD" w:rsidRPr="00552F8A">
        <w:t xml:space="preserve">. таблицу </w:t>
      </w:r>
      <w:r w:rsidR="00552F8A" w:rsidRPr="00552F8A">
        <w:t>6</w:t>
      </w:r>
      <w:r w:rsidR="00B418DD" w:rsidRPr="00552F8A">
        <w:t>).</w:t>
      </w:r>
    </w:p>
    <w:p w:rsidR="00852A2C" w:rsidRPr="00A440AA" w:rsidRDefault="00852A2C" w:rsidP="00852A2C">
      <w:pPr>
        <w:ind w:firstLine="720"/>
        <w:jc w:val="both"/>
      </w:pPr>
      <w:r w:rsidRPr="00A440AA">
        <w:t>Традиционно такая работа проходит в 5 направлениях:</w:t>
      </w:r>
    </w:p>
    <w:p w:rsidR="00E1045C" w:rsidRPr="00A440AA" w:rsidRDefault="00852A2C" w:rsidP="00852A2C">
      <w:pPr>
        <w:ind w:firstLine="720"/>
        <w:jc w:val="both"/>
      </w:pPr>
      <w:r w:rsidRPr="00A440AA">
        <w:t xml:space="preserve">1. Ежегодные научно-практические конференции </w:t>
      </w:r>
    </w:p>
    <w:p w:rsidR="00852A2C" w:rsidRPr="00A440AA" w:rsidRDefault="00852A2C" w:rsidP="00852A2C">
      <w:pPr>
        <w:ind w:firstLine="720"/>
        <w:jc w:val="both"/>
      </w:pPr>
      <w:r w:rsidRPr="00A440AA">
        <w:t>2. Международные конкурсы аналитических и исследовательских работ “</w:t>
      </w:r>
      <w:r w:rsidRPr="00A440AA">
        <w:rPr>
          <w:lang w:val="en-US"/>
        </w:rPr>
        <w:t>C</w:t>
      </w:r>
      <w:r w:rsidRPr="00A440AA">
        <w:t>:</w:t>
      </w:r>
      <w:r w:rsidRPr="00A440AA">
        <w:rPr>
          <w:lang w:val="en-US"/>
        </w:rPr>
        <w:t>F</w:t>
      </w:r>
      <w:r w:rsidRPr="00A440AA">
        <w:t>”, “</w:t>
      </w:r>
      <w:r w:rsidRPr="00A440AA">
        <w:rPr>
          <w:lang w:val="en-US"/>
        </w:rPr>
        <w:t>Business</w:t>
      </w:r>
      <w:r w:rsidRPr="00A440AA">
        <w:t xml:space="preserve"> </w:t>
      </w:r>
      <w:r w:rsidRPr="00A440AA">
        <w:rPr>
          <w:lang w:val="en-US"/>
        </w:rPr>
        <w:t>Battle</w:t>
      </w:r>
      <w:r w:rsidRPr="00A440AA">
        <w:t>”, “</w:t>
      </w:r>
      <w:r w:rsidRPr="00A440AA">
        <w:rPr>
          <w:lang w:val="en-US"/>
        </w:rPr>
        <w:t>Global</w:t>
      </w:r>
      <w:r w:rsidRPr="00A440AA">
        <w:t xml:space="preserve"> </w:t>
      </w:r>
      <w:r w:rsidRPr="00A440AA">
        <w:rPr>
          <w:lang w:val="en-US"/>
        </w:rPr>
        <w:t>management</w:t>
      </w:r>
      <w:r w:rsidRPr="00A440AA">
        <w:t xml:space="preserve"> </w:t>
      </w:r>
      <w:r w:rsidRPr="00A440AA">
        <w:rPr>
          <w:lang w:val="en-US"/>
        </w:rPr>
        <w:t>challenge</w:t>
      </w:r>
      <w:r w:rsidRPr="00A440AA">
        <w:t>”. Российские исследовательские и научные конкурсы, семинары и конференции. Экспертные семинары «Будущее Байкальского региона».</w:t>
      </w:r>
    </w:p>
    <w:p w:rsidR="00852A2C" w:rsidRPr="00A440AA" w:rsidRDefault="00852A2C" w:rsidP="00852A2C">
      <w:pPr>
        <w:ind w:firstLine="720"/>
        <w:jc w:val="both"/>
      </w:pPr>
      <w:r w:rsidRPr="00A440AA">
        <w:t>3. Исследовательская работа по заказам крупных компаний; социальные проекты.</w:t>
      </w:r>
    </w:p>
    <w:p w:rsidR="00852A2C" w:rsidRPr="00A440AA" w:rsidRDefault="00852A2C" w:rsidP="00852A2C">
      <w:pPr>
        <w:ind w:firstLine="720"/>
        <w:jc w:val="both"/>
      </w:pPr>
      <w:r w:rsidRPr="00A440AA">
        <w:t>Ежегодно в течение семестров кафедры работают со студентами по своим направлениям (экономика, финансовый менеджмент, менеджмент  и маркетинг, информационные технологии и английский язык).</w:t>
      </w:r>
    </w:p>
    <w:p w:rsidR="00852A2C" w:rsidRPr="00A440AA" w:rsidRDefault="00852A2C" w:rsidP="00852A2C">
      <w:pPr>
        <w:ind w:firstLine="720"/>
        <w:jc w:val="both"/>
      </w:pPr>
      <w:r w:rsidRPr="00A440AA">
        <w:t>В рамках ежегодных научно-практических конференций обычно проводятся конкурсы студенческих работ:</w:t>
      </w:r>
      <w:r w:rsidR="00552F8A">
        <w:t xml:space="preserve"> </w:t>
      </w:r>
      <w:r w:rsidRPr="00A440AA">
        <w:t>кейсов по теме "Управление предприятием в со</w:t>
      </w:r>
      <w:r w:rsidR="00552F8A">
        <w:t xml:space="preserve">временных условиях"; </w:t>
      </w:r>
      <w:r w:rsidRPr="00A440AA">
        <w:t>проектов "Реформа государственно</w:t>
      </w:r>
      <w:r w:rsidR="00552F8A">
        <w:t xml:space="preserve">го бюджета в условиях кризиса"; </w:t>
      </w:r>
      <w:r w:rsidRPr="00A440AA">
        <w:t>"Как заработать на рынке цен</w:t>
      </w:r>
      <w:r w:rsidR="00552F8A">
        <w:t xml:space="preserve">ных бумаг в условиях рецессии"; "Управление качеством"; </w:t>
      </w:r>
      <w:r w:rsidRPr="00A440AA">
        <w:t>"Маркетин</w:t>
      </w:r>
      <w:r w:rsidR="00552F8A">
        <w:t xml:space="preserve">г"; </w:t>
      </w:r>
      <w:r w:rsidRPr="00A440AA">
        <w:t>"Управление персон</w:t>
      </w:r>
      <w:r w:rsidR="00552F8A">
        <w:t>алом и корпоративная культура"; к</w:t>
      </w:r>
      <w:r w:rsidRPr="00A440AA">
        <w:t>онкурс при</w:t>
      </w:r>
      <w:r w:rsidR="00552F8A">
        <w:t>ложений "ИТ на службу бизнесу"; к</w:t>
      </w:r>
      <w:r w:rsidRPr="00A440AA">
        <w:t>онкурс рефератов по макроэкономике</w:t>
      </w:r>
      <w:r w:rsidR="00552F8A">
        <w:t xml:space="preserve"> и </w:t>
      </w:r>
      <w:r w:rsidRPr="00A440AA">
        <w:t xml:space="preserve">экономической теории. </w:t>
      </w:r>
    </w:p>
    <w:p w:rsidR="0035415B" w:rsidRPr="00A440AA" w:rsidRDefault="0035415B" w:rsidP="0035415B">
      <w:pPr>
        <w:pStyle w:val="a9"/>
        <w:spacing w:before="0" w:beforeAutospacing="0" w:after="0" w:afterAutospacing="0"/>
        <w:ind w:firstLine="709"/>
        <w:jc w:val="both"/>
        <w:rPr>
          <w:color w:val="000000"/>
        </w:rPr>
      </w:pPr>
      <w:r w:rsidRPr="00A440AA">
        <w:rPr>
          <w:bCs/>
          <w:color w:val="000000"/>
        </w:rPr>
        <w:t xml:space="preserve">В </w:t>
      </w:r>
      <w:smartTag w:uri="urn:schemas-microsoft-com:office:smarttags" w:element="metricconverter">
        <w:smartTagPr>
          <w:attr w:name="ProductID" w:val="2009 г"/>
        </w:smartTagPr>
        <w:r w:rsidRPr="00A440AA">
          <w:rPr>
            <w:bCs/>
            <w:color w:val="000000"/>
          </w:rPr>
          <w:t>2009 г</w:t>
        </w:r>
      </w:smartTag>
      <w:r w:rsidRPr="00A440AA">
        <w:rPr>
          <w:bCs/>
          <w:color w:val="000000"/>
        </w:rPr>
        <w:t>.</w:t>
      </w:r>
      <w:r w:rsidRPr="00A440AA">
        <w:rPr>
          <w:color w:val="000000"/>
        </w:rPr>
        <w:t xml:space="preserve"> проходило крупнейшее в мире соревнование по стратегическому управлению компанией для менеджеров среднего и высшего звена Global Management Challenge. От БМБШ приняли участие три команды, все они были н</w:t>
      </w:r>
      <w:r w:rsidRPr="00A440AA">
        <w:rPr>
          <w:rStyle w:val="aa"/>
          <w:b w:val="0"/>
          <w:color w:val="000000"/>
        </w:rPr>
        <w:t>азваны в числе Полуфиналистов GMC-Россия 08/09.</w:t>
      </w:r>
      <w:r w:rsidRPr="00A440AA">
        <w:rPr>
          <w:color w:val="000000"/>
        </w:rPr>
        <w:t xml:space="preserve"> </w:t>
      </w:r>
    </w:p>
    <w:p w:rsidR="00B418DD" w:rsidRPr="00552F8A" w:rsidRDefault="00B418DD" w:rsidP="00B418DD">
      <w:pPr>
        <w:jc w:val="right"/>
      </w:pPr>
      <w:r w:rsidRPr="00552F8A">
        <w:rPr>
          <w:b/>
        </w:rPr>
        <w:t xml:space="preserve">Таблица </w:t>
      </w:r>
      <w:r w:rsidR="00552F8A" w:rsidRPr="00552F8A">
        <w:rPr>
          <w:b/>
        </w:rPr>
        <w:t>6</w:t>
      </w:r>
      <w:r w:rsidRPr="00552F8A">
        <w:rPr>
          <w:b/>
        </w:rPr>
        <w:t xml:space="preserve"> </w:t>
      </w:r>
    </w:p>
    <w:p w:rsidR="00B418DD" w:rsidRPr="00A440AA" w:rsidRDefault="00B418DD" w:rsidP="00B418DD">
      <w:pPr>
        <w:jc w:val="center"/>
        <w:rPr>
          <w:b/>
        </w:rPr>
      </w:pPr>
      <w:r w:rsidRPr="00A440AA">
        <w:rPr>
          <w:b/>
        </w:rPr>
        <w:t>Сводная информация о научно-исследовательской работе студентов по годам</w:t>
      </w:r>
    </w:p>
    <w:p w:rsidR="00B418DD" w:rsidRPr="00A440AA" w:rsidRDefault="00B418DD" w:rsidP="00B418DD">
      <w:pPr>
        <w:jc w:val="both"/>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900"/>
        <w:gridCol w:w="720"/>
        <w:gridCol w:w="720"/>
        <w:gridCol w:w="900"/>
        <w:gridCol w:w="720"/>
        <w:gridCol w:w="900"/>
      </w:tblGrid>
      <w:tr w:rsidR="00B418DD" w:rsidRPr="00A440AA" w:rsidTr="009F6B72">
        <w:tc>
          <w:tcPr>
            <w:tcW w:w="4500" w:type="dxa"/>
            <w:vMerge w:val="restart"/>
          </w:tcPr>
          <w:p w:rsidR="00B418DD" w:rsidRPr="00A440AA" w:rsidRDefault="00B418DD" w:rsidP="009F6B72">
            <w:pPr>
              <w:widowControl w:val="0"/>
              <w:autoSpaceDE w:val="0"/>
              <w:autoSpaceDN w:val="0"/>
              <w:adjustRightInd w:val="0"/>
              <w:jc w:val="both"/>
            </w:pPr>
            <w:r w:rsidRPr="00A440AA">
              <w:t>Формы научной работы</w:t>
            </w:r>
          </w:p>
        </w:tc>
        <w:tc>
          <w:tcPr>
            <w:tcW w:w="4860" w:type="dxa"/>
            <w:gridSpan w:val="6"/>
          </w:tcPr>
          <w:p w:rsidR="00B418DD" w:rsidRPr="00A440AA" w:rsidRDefault="00B418DD" w:rsidP="009F6B72">
            <w:pPr>
              <w:widowControl w:val="0"/>
              <w:autoSpaceDE w:val="0"/>
              <w:autoSpaceDN w:val="0"/>
              <w:adjustRightInd w:val="0"/>
              <w:jc w:val="center"/>
            </w:pPr>
            <w:r w:rsidRPr="00A440AA">
              <w:t>Данные по годам</w:t>
            </w:r>
          </w:p>
        </w:tc>
      </w:tr>
      <w:tr w:rsidR="00B418DD" w:rsidRPr="00A440AA" w:rsidTr="009F6B72">
        <w:tc>
          <w:tcPr>
            <w:tcW w:w="4500" w:type="dxa"/>
            <w:vMerge/>
          </w:tcPr>
          <w:p w:rsidR="00B418DD" w:rsidRPr="00A440AA" w:rsidRDefault="00B418DD" w:rsidP="009F6B72">
            <w:pPr>
              <w:widowControl w:val="0"/>
              <w:autoSpaceDE w:val="0"/>
              <w:autoSpaceDN w:val="0"/>
              <w:adjustRightInd w:val="0"/>
              <w:jc w:val="both"/>
            </w:pPr>
          </w:p>
        </w:tc>
        <w:tc>
          <w:tcPr>
            <w:tcW w:w="900" w:type="dxa"/>
          </w:tcPr>
          <w:p w:rsidR="00B418DD" w:rsidRPr="00A440AA" w:rsidRDefault="00B418DD" w:rsidP="009F6B72">
            <w:pPr>
              <w:widowControl w:val="0"/>
              <w:autoSpaceDE w:val="0"/>
              <w:autoSpaceDN w:val="0"/>
              <w:adjustRightInd w:val="0"/>
              <w:jc w:val="both"/>
            </w:pPr>
            <w:r w:rsidRPr="00A440AA">
              <w:t>2006</w:t>
            </w:r>
          </w:p>
        </w:tc>
        <w:tc>
          <w:tcPr>
            <w:tcW w:w="720" w:type="dxa"/>
          </w:tcPr>
          <w:p w:rsidR="00B418DD" w:rsidRPr="00A440AA" w:rsidRDefault="00B418DD" w:rsidP="009F6B72">
            <w:pPr>
              <w:widowControl w:val="0"/>
              <w:autoSpaceDE w:val="0"/>
              <w:autoSpaceDN w:val="0"/>
              <w:adjustRightInd w:val="0"/>
              <w:jc w:val="both"/>
            </w:pPr>
            <w:r w:rsidRPr="00A440AA">
              <w:t>2007</w:t>
            </w:r>
          </w:p>
        </w:tc>
        <w:tc>
          <w:tcPr>
            <w:tcW w:w="720" w:type="dxa"/>
          </w:tcPr>
          <w:p w:rsidR="00B418DD" w:rsidRPr="00A440AA" w:rsidRDefault="00B418DD" w:rsidP="009F6B72">
            <w:pPr>
              <w:widowControl w:val="0"/>
              <w:autoSpaceDE w:val="0"/>
              <w:autoSpaceDN w:val="0"/>
              <w:adjustRightInd w:val="0"/>
              <w:jc w:val="both"/>
            </w:pPr>
            <w:r w:rsidRPr="00A440AA">
              <w:t>2008</w:t>
            </w:r>
          </w:p>
        </w:tc>
        <w:tc>
          <w:tcPr>
            <w:tcW w:w="900" w:type="dxa"/>
          </w:tcPr>
          <w:p w:rsidR="00B418DD" w:rsidRPr="00A440AA" w:rsidRDefault="00B418DD" w:rsidP="009F6B72">
            <w:pPr>
              <w:widowControl w:val="0"/>
              <w:autoSpaceDE w:val="0"/>
              <w:autoSpaceDN w:val="0"/>
              <w:adjustRightInd w:val="0"/>
              <w:jc w:val="both"/>
            </w:pPr>
            <w:r w:rsidRPr="00A440AA">
              <w:t>2009</w:t>
            </w:r>
          </w:p>
        </w:tc>
        <w:tc>
          <w:tcPr>
            <w:tcW w:w="720" w:type="dxa"/>
          </w:tcPr>
          <w:p w:rsidR="00B418DD" w:rsidRPr="00A440AA" w:rsidRDefault="00B418DD" w:rsidP="009F6B72">
            <w:pPr>
              <w:widowControl w:val="0"/>
              <w:autoSpaceDE w:val="0"/>
              <w:autoSpaceDN w:val="0"/>
              <w:adjustRightInd w:val="0"/>
              <w:jc w:val="both"/>
            </w:pPr>
            <w:r w:rsidRPr="00A440AA">
              <w:t>2010</w:t>
            </w:r>
          </w:p>
        </w:tc>
        <w:tc>
          <w:tcPr>
            <w:tcW w:w="900" w:type="dxa"/>
          </w:tcPr>
          <w:p w:rsidR="00B418DD" w:rsidRPr="00A440AA" w:rsidRDefault="00B418DD" w:rsidP="009F6B72">
            <w:pPr>
              <w:widowControl w:val="0"/>
              <w:autoSpaceDE w:val="0"/>
              <w:autoSpaceDN w:val="0"/>
              <w:adjustRightInd w:val="0"/>
              <w:jc w:val="both"/>
            </w:pPr>
            <w:r w:rsidRPr="00A440AA">
              <w:t>всего</w:t>
            </w:r>
          </w:p>
        </w:tc>
      </w:tr>
      <w:tr w:rsidR="00B418DD" w:rsidRPr="00A440AA" w:rsidTr="009F6B72">
        <w:tc>
          <w:tcPr>
            <w:tcW w:w="4500" w:type="dxa"/>
          </w:tcPr>
          <w:p w:rsidR="00B418DD" w:rsidRPr="00A440AA" w:rsidRDefault="00B418DD" w:rsidP="009F6B72">
            <w:pPr>
              <w:widowControl w:val="0"/>
              <w:autoSpaceDE w:val="0"/>
              <w:autoSpaceDN w:val="0"/>
              <w:adjustRightInd w:val="0"/>
              <w:jc w:val="both"/>
            </w:pPr>
            <w:r w:rsidRPr="00A440AA">
              <w:t>1</w:t>
            </w:r>
          </w:p>
        </w:tc>
        <w:tc>
          <w:tcPr>
            <w:tcW w:w="900" w:type="dxa"/>
            <w:vAlign w:val="center"/>
          </w:tcPr>
          <w:p w:rsidR="00B418DD" w:rsidRPr="00A440AA" w:rsidRDefault="00B418DD" w:rsidP="009F6B72">
            <w:pPr>
              <w:widowControl w:val="0"/>
              <w:autoSpaceDE w:val="0"/>
              <w:autoSpaceDN w:val="0"/>
              <w:adjustRightInd w:val="0"/>
              <w:jc w:val="center"/>
            </w:pPr>
            <w:r w:rsidRPr="00A440AA">
              <w:t>2</w:t>
            </w:r>
          </w:p>
        </w:tc>
        <w:tc>
          <w:tcPr>
            <w:tcW w:w="720" w:type="dxa"/>
            <w:vAlign w:val="center"/>
          </w:tcPr>
          <w:p w:rsidR="00B418DD" w:rsidRPr="00A440AA" w:rsidRDefault="00B418DD" w:rsidP="009F6B72">
            <w:pPr>
              <w:widowControl w:val="0"/>
              <w:autoSpaceDE w:val="0"/>
              <w:autoSpaceDN w:val="0"/>
              <w:adjustRightInd w:val="0"/>
              <w:jc w:val="center"/>
            </w:pPr>
            <w:r w:rsidRPr="00A440AA">
              <w:t>3</w:t>
            </w:r>
          </w:p>
        </w:tc>
        <w:tc>
          <w:tcPr>
            <w:tcW w:w="720" w:type="dxa"/>
            <w:vAlign w:val="center"/>
          </w:tcPr>
          <w:p w:rsidR="00B418DD" w:rsidRPr="00A440AA" w:rsidRDefault="00B418DD" w:rsidP="009F6B72">
            <w:pPr>
              <w:widowControl w:val="0"/>
              <w:autoSpaceDE w:val="0"/>
              <w:autoSpaceDN w:val="0"/>
              <w:adjustRightInd w:val="0"/>
              <w:jc w:val="center"/>
            </w:pPr>
            <w:r w:rsidRPr="00A440AA">
              <w:t>4</w:t>
            </w:r>
          </w:p>
        </w:tc>
        <w:tc>
          <w:tcPr>
            <w:tcW w:w="900" w:type="dxa"/>
            <w:vAlign w:val="center"/>
          </w:tcPr>
          <w:p w:rsidR="00B418DD" w:rsidRPr="00A440AA" w:rsidRDefault="00B418DD" w:rsidP="009F6B72">
            <w:pPr>
              <w:widowControl w:val="0"/>
              <w:autoSpaceDE w:val="0"/>
              <w:autoSpaceDN w:val="0"/>
              <w:adjustRightInd w:val="0"/>
              <w:jc w:val="center"/>
            </w:pPr>
            <w:r w:rsidRPr="00A440AA">
              <w:t>5</w:t>
            </w:r>
          </w:p>
        </w:tc>
        <w:tc>
          <w:tcPr>
            <w:tcW w:w="720" w:type="dxa"/>
            <w:vAlign w:val="center"/>
          </w:tcPr>
          <w:p w:rsidR="00B418DD" w:rsidRPr="00A440AA" w:rsidRDefault="00B418DD" w:rsidP="009F6B72">
            <w:pPr>
              <w:widowControl w:val="0"/>
              <w:autoSpaceDE w:val="0"/>
              <w:autoSpaceDN w:val="0"/>
              <w:adjustRightInd w:val="0"/>
              <w:jc w:val="center"/>
            </w:pPr>
            <w:r w:rsidRPr="00A440AA">
              <w:t>6</w:t>
            </w:r>
          </w:p>
        </w:tc>
        <w:tc>
          <w:tcPr>
            <w:tcW w:w="900" w:type="dxa"/>
            <w:vAlign w:val="center"/>
          </w:tcPr>
          <w:p w:rsidR="00B418DD" w:rsidRPr="00A440AA" w:rsidRDefault="00B418DD" w:rsidP="009F6B72">
            <w:pPr>
              <w:widowControl w:val="0"/>
              <w:autoSpaceDE w:val="0"/>
              <w:autoSpaceDN w:val="0"/>
              <w:adjustRightInd w:val="0"/>
              <w:jc w:val="center"/>
            </w:pPr>
            <w:r w:rsidRPr="00A440AA">
              <w:t>7</w:t>
            </w:r>
          </w:p>
        </w:tc>
      </w:tr>
      <w:tr w:rsidR="00B418DD" w:rsidRPr="00A440AA" w:rsidTr="009F6B72">
        <w:tc>
          <w:tcPr>
            <w:tcW w:w="4500" w:type="dxa"/>
          </w:tcPr>
          <w:p w:rsidR="00B418DD" w:rsidRPr="00A440AA" w:rsidRDefault="00B418DD" w:rsidP="009F6B72">
            <w:pPr>
              <w:widowControl w:val="0"/>
              <w:autoSpaceDE w:val="0"/>
              <w:autoSpaceDN w:val="0"/>
              <w:adjustRightInd w:val="0"/>
              <w:jc w:val="both"/>
            </w:pPr>
            <w:r w:rsidRPr="00A440AA">
              <w:t>Общее число участвующих в НИРС студентов</w:t>
            </w:r>
          </w:p>
        </w:tc>
        <w:tc>
          <w:tcPr>
            <w:tcW w:w="900" w:type="dxa"/>
            <w:vAlign w:val="center"/>
          </w:tcPr>
          <w:p w:rsidR="00B418DD" w:rsidRPr="00A440AA" w:rsidRDefault="00B418DD" w:rsidP="009F6B72">
            <w:pPr>
              <w:widowControl w:val="0"/>
              <w:autoSpaceDE w:val="0"/>
              <w:autoSpaceDN w:val="0"/>
              <w:adjustRightInd w:val="0"/>
              <w:jc w:val="center"/>
            </w:pPr>
            <w:r w:rsidRPr="00A440AA">
              <w:t>71</w:t>
            </w:r>
          </w:p>
        </w:tc>
        <w:tc>
          <w:tcPr>
            <w:tcW w:w="720" w:type="dxa"/>
            <w:vAlign w:val="center"/>
          </w:tcPr>
          <w:p w:rsidR="00B418DD" w:rsidRPr="00A440AA" w:rsidRDefault="00B418DD" w:rsidP="009F6B72">
            <w:pPr>
              <w:widowControl w:val="0"/>
              <w:autoSpaceDE w:val="0"/>
              <w:autoSpaceDN w:val="0"/>
              <w:adjustRightInd w:val="0"/>
              <w:jc w:val="center"/>
            </w:pPr>
            <w:r w:rsidRPr="00A440AA">
              <w:t>94</w:t>
            </w:r>
          </w:p>
        </w:tc>
        <w:tc>
          <w:tcPr>
            <w:tcW w:w="720" w:type="dxa"/>
            <w:vAlign w:val="center"/>
          </w:tcPr>
          <w:p w:rsidR="00B418DD" w:rsidRPr="00A440AA" w:rsidRDefault="00B418DD" w:rsidP="009F6B72">
            <w:pPr>
              <w:widowControl w:val="0"/>
              <w:autoSpaceDE w:val="0"/>
              <w:autoSpaceDN w:val="0"/>
              <w:adjustRightInd w:val="0"/>
              <w:jc w:val="center"/>
            </w:pPr>
            <w:r w:rsidRPr="00A440AA">
              <w:t>97</w:t>
            </w:r>
          </w:p>
        </w:tc>
        <w:tc>
          <w:tcPr>
            <w:tcW w:w="900" w:type="dxa"/>
            <w:vAlign w:val="center"/>
          </w:tcPr>
          <w:p w:rsidR="00B418DD" w:rsidRPr="00A440AA" w:rsidRDefault="00B418DD" w:rsidP="009F6B72">
            <w:pPr>
              <w:widowControl w:val="0"/>
              <w:autoSpaceDE w:val="0"/>
              <w:autoSpaceDN w:val="0"/>
              <w:adjustRightInd w:val="0"/>
              <w:jc w:val="center"/>
            </w:pPr>
            <w:r w:rsidRPr="00A440AA">
              <w:t>114</w:t>
            </w:r>
          </w:p>
        </w:tc>
        <w:tc>
          <w:tcPr>
            <w:tcW w:w="720" w:type="dxa"/>
            <w:vAlign w:val="center"/>
          </w:tcPr>
          <w:p w:rsidR="00B418DD" w:rsidRPr="00A440AA" w:rsidRDefault="00B418DD" w:rsidP="009F6B72">
            <w:pPr>
              <w:widowControl w:val="0"/>
              <w:autoSpaceDE w:val="0"/>
              <w:autoSpaceDN w:val="0"/>
              <w:adjustRightInd w:val="0"/>
              <w:jc w:val="center"/>
            </w:pPr>
            <w:r w:rsidRPr="00A440AA">
              <w:t>131</w:t>
            </w:r>
          </w:p>
        </w:tc>
        <w:tc>
          <w:tcPr>
            <w:tcW w:w="900" w:type="dxa"/>
            <w:vAlign w:val="center"/>
          </w:tcPr>
          <w:p w:rsidR="00B418DD" w:rsidRPr="00A440AA" w:rsidRDefault="00B418DD" w:rsidP="009F6B72">
            <w:pPr>
              <w:widowControl w:val="0"/>
              <w:autoSpaceDE w:val="0"/>
              <w:autoSpaceDN w:val="0"/>
              <w:adjustRightInd w:val="0"/>
              <w:jc w:val="center"/>
            </w:pPr>
            <w:r w:rsidRPr="00A440AA">
              <w:t>507</w:t>
            </w:r>
          </w:p>
        </w:tc>
      </w:tr>
      <w:tr w:rsidR="00B418DD" w:rsidRPr="00A440AA" w:rsidTr="009F6B72">
        <w:tc>
          <w:tcPr>
            <w:tcW w:w="4500" w:type="dxa"/>
          </w:tcPr>
          <w:p w:rsidR="00B418DD" w:rsidRPr="00A440AA" w:rsidRDefault="00B418DD" w:rsidP="009F6B72">
            <w:pPr>
              <w:widowControl w:val="0"/>
              <w:autoSpaceDE w:val="0"/>
              <w:autoSpaceDN w:val="0"/>
              <w:adjustRightInd w:val="0"/>
              <w:jc w:val="both"/>
            </w:pPr>
            <w:r w:rsidRPr="00A440AA">
              <w:t>Кол-во докладов на научных конференциях</w:t>
            </w:r>
          </w:p>
        </w:tc>
        <w:tc>
          <w:tcPr>
            <w:tcW w:w="900" w:type="dxa"/>
            <w:vAlign w:val="center"/>
          </w:tcPr>
          <w:p w:rsidR="00B418DD" w:rsidRPr="00A440AA" w:rsidRDefault="00B418DD" w:rsidP="009F6B72">
            <w:pPr>
              <w:widowControl w:val="0"/>
              <w:autoSpaceDE w:val="0"/>
              <w:autoSpaceDN w:val="0"/>
              <w:adjustRightInd w:val="0"/>
              <w:jc w:val="center"/>
            </w:pPr>
            <w:r w:rsidRPr="00A440AA">
              <w:t>35</w:t>
            </w:r>
          </w:p>
        </w:tc>
        <w:tc>
          <w:tcPr>
            <w:tcW w:w="720" w:type="dxa"/>
            <w:vAlign w:val="center"/>
          </w:tcPr>
          <w:p w:rsidR="00B418DD" w:rsidRPr="00A440AA" w:rsidRDefault="00B418DD" w:rsidP="009F6B72">
            <w:pPr>
              <w:widowControl w:val="0"/>
              <w:autoSpaceDE w:val="0"/>
              <w:autoSpaceDN w:val="0"/>
              <w:adjustRightInd w:val="0"/>
              <w:jc w:val="center"/>
            </w:pPr>
            <w:r w:rsidRPr="00A440AA">
              <w:t>48</w:t>
            </w:r>
          </w:p>
        </w:tc>
        <w:tc>
          <w:tcPr>
            <w:tcW w:w="720" w:type="dxa"/>
            <w:vAlign w:val="center"/>
          </w:tcPr>
          <w:p w:rsidR="00B418DD" w:rsidRPr="00A440AA" w:rsidRDefault="00B418DD" w:rsidP="009F6B72">
            <w:pPr>
              <w:widowControl w:val="0"/>
              <w:autoSpaceDE w:val="0"/>
              <w:autoSpaceDN w:val="0"/>
              <w:adjustRightInd w:val="0"/>
              <w:jc w:val="center"/>
            </w:pPr>
            <w:r w:rsidRPr="00A440AA">
              <w:t>69</w:t>
            </w:r>
          </w:p>
        </w:tc>
        <w:tc>
          <w:tcPr>
            <w:tcW w:w="900" w:type="dxa"/>
            <w:vAlign w:val="center"/>
          </w:tcPr>
          <w:p w:rsidR="00B418DD" w:rsidRPr="00A440AA" w:rsidRDefault="00B418DD" w:rsidP="009F6B72">
            <w:pPr>
              <w:widowControl w:val="0"/>
              <w:autoSpaceDE w:val="0"/>
              <w:autoSpaceDN w:val="0"/>
              <w:adjustRightInd w:val="0"/>
              <w:jc w:val="center"/>
            </w:pPr>
            <w:r w:rsidRPr="00A440AA">
              <w:t>79</w:t>
            </w:r>
          </w:p>
        </w:tc>
        <w:tc>
          <w:tcPr>
            <w:tcW w:w="720" w:type="dxa"/>
            <w:vAlign w:val="center"/>
          </w:tcPr>
          <w:p w:rsidR="00B418DD" w:rsidRPr="00A440AA" w:rsidRDefault="00B418DD" w:rsidP="009F6B72">
            <w:pPr>
              <w:widowControl w:val="0"/>
              <w:autoSpaceDE w:val="0"/>
              <w:autoSpaceDN w:val="0"/>
              <w:adjustRightInd w:val="0"/>
              <w:jc w:val="center"/>
            </w:pPr>
            <w:r w:rsidRPr="00A440AA">
              <w:t>72</w:t>
            </w:r>
          </w:p>
        </w:tc>
        <w:tc>
          <w:tcPr>
            <w:tcW w:w="900" w:type="dxa"/>
            <w:vAlign w:val="center"/>
          </w:tcPr>
          <w:p w:rsidR="00B418DD" w:rsidRPr="00A440AA" w:rsidRDefault="00B418DD" w:rsidP="009F6B72">
            <w:pPr>
              <w:widowControl w:val="0"/>
              <w:autoSpaceDE w:val="0"/>
              <w:autoSpaceDN w:val="0"/>
              <w:adjustRightInd w:val="0"/>
              <w:jc w:val="center"/>
            </w:pPr>
            <w:r w:rsidRPr="00A440AA">
              <w:t>303</w:t>
            </w:r>
          </w:p>
        </w:tc>
      </w:tr>
      <w:tr w:rsidR="00B418DD" w:rsidRPr="00A440AA" w:rsidTr="009F6B72">
        <w:tc>
          <w:tcPr>
            <w:tcW w:w="4500" w:type="dxa"/>
          </w:tcPr>
          <w:p w:rsidR="00B418DD" w:rsidRPr="00A440AA" w:rsidRDefault="00B418DD" w:rsidP="009F6B72">
            <w:pPr>
              <w:widowControl w:val="0"/>
              <w:autoSpaceDE w:val="0"/>
              <w:autoSpaceDN w:val="0"/>
              <w:adjustRightInd w:val="0"/>
              <w:jc w:val="both"/>
            </w:pPr>
            <w:r w:rsidRPr="00A440AA">
              <w:t>Кол-во публикаций студенческих работ</w:t>
            </w:r>
          </w:p>
        </w:tc>
        <w:tc>
          <w:tcPr>
            <w:tcW w:w="900" w:type="dxa"/>
            <w:vAlign w:val="center"/>
          </w:tcPr>
          <w:p w:rsidR="00B418DD" w:rsidRPr="00A440AA" w:rsidRDefault="00B418DD" w:rsidP="009F6B72">
            <w:pPr>
              <w:widowControl w:val="0"/>
              <w:autoSpaceDE w:val="0"/>
              <w:autoSpaceDN w:val="0"/>
              <w:adjustRightInd w:val="0"/>
              <w:jc w:val="center"/>
            </w:pPr>
            <w:r w:rsidRPr="00A440AA">
              <w:t>19</w:t>
            </w:r>
          </w:p>
        </w:tc>
        <w:tc>
          <w:tcPr>
            <w:tcW w:w="720" w:type="dxa"/>
            <w:vAlign w:val="center"/>
          </w:tcPr>
          <w:p w:rsidR="00B418DD" w:rsidRPr="00A440AA" w:rsidRDefault="00B418DD" w:rsidP="009F6B72">
            <w:pPr>
              <w:widowControl w:val="0"/>
              <w:autoSpaceDE w:val="0"/>
              <w:autoSpaceDN w:val="0"/>
              <w:adjustRightInd w:val="0"/>
              <w:jc w:val="center"/>
            </w:pPr>
            <w:r w:rsidRPr="00A440AA">
              <w:t>23</w:t>
            </w:r>
          </w:p>
        </w:tc>
        <w:tc>
          <w:tcPr>
            <w:tcW w:w="720" w:type="dxa"/>
            <w:vAlign w:val="center"/>
          </w:tcPr>
          <w:p w:rsidR="00B418DD" w:rsidRPr="00A440AA" w:rsidRDefault="00B418DD" w:rsidP="009F6B72">
            <w:pPr>
              <w:widowControl w:val="0"/>
              <w:autoSpaceDE w:val="0"/>
              <w:autoSpaceDN w:val="0"/>
              <w:adjustRightInd w:val="0"/>
              <w:jc w:val="center"/>
            </w:pPr>
            <w:r w:rsidRPr="00A440AA">
              <w:t>31</w:t>
            </w:r>
          </w:p>
        </w:tc>
        <w:tc>
          <w:tcPr>
            <w:tcW w:w="900" w:type="dxa"/>
            <w:vAlign w:val="center"/>
          </w:tcPr>
          <w:p w:rsidR="00B418DD" w:rsidRPr="00A440AA" w:rsidRDefault="00B418DD" w:rsidP="009F6B72">
            <w:pPr>
              <w:widowControl w:val="0"/>
              <w:autoSpaceDE w:val="0"/>
              <w:autoSpaceDN w:val="0"/>
              <w:adjustRightInd w:val="0"/>
              <w:jc w:val="center"/>
            </w:pPr>
            <w:r w:rsidRPr="00A440AA">
              <w:t>51</w:t>
            </w:r>
          </w:p>
        </w:tc>
        <w:tc>
          <w:tcPr>
            <w:tcW w:w="720" w:type="dxa"/>
            <w:vAlign w:val="center"/>
          </w:tcPr>
          <w:p w:rsidR="00B418DD" w:rsidRPr="00A440AA" w:rsidRDefault="00B418DD" w:rsidP="009F6B72">
            <w:pPr>
              <w:widowControl w:val="0"/>
              <w:autoSpaceDE w:val="0"/>
              <w:autoSpaceDN w:val="0"/>
              <w:adjustRightInd w:val="0"/>
              <w:jc w:val="center"/>
            </w:pPr>
            <w:r w:rsidRPr="00A440AA">
              <w:t>63</w:t>
            </w:r>
          </w:p>
        </w:tc>
        <w:tc>
          <w:tcPr>
            <w:tcW w:w="900" w:type="dxa"/>
            <w:vAlign w:val="center"/>
          </w:tcPr>
          <w:p w:rsidR="00B418DD" w:rsidRPr="00A440AA" w:rsidRDefault="00B418DD" w:rsidP="009F6B72">
            <w:pPr>
              <w:widowControl w:val="0"/>
              <w:autoSpaceDE w:val="0"/>
              <w:autoSpaceDN w:val="0"/>
              <w:adjustRightInd w:val="0"/>
              <w:jc w:val="center"/>
            </w:pPr>
            <w:r w:rsidRPr="00A440AA">
              <w:t>187</w:t>
            </w:r>
          </w:p>
        </w:tc>
      </w:tr>
      <w:tr w:rsidR="00B418DD" w:rsidRPr="00A440AA" w:rsidTr="009F6B72">
        <w:tc>
          <w:tcPr>
            <w:tcW w:w="4500" w:type="dxa"/>
          </w:tcPr>
          <w:p w:rsidR="00B418DD" w:rsidRPr="00A440AA" w:rsidRDefault="00B418DD" w:rsidP="009F6B72">
            <w:pPr>
              <w:widowControl w:val="0"/>
              <w:autoSpaceDE w:val="0"/>
              <w:autoSpaceDN w:val="0"/>
              <w:adjustRightInd w:val="0"/>
              <w:jc w:val="both"/>
            </w:pPr>
            <w:r w:rsidRPr="00A440AA">
              <w:t>Число студентов, участвующих в работе по госбюджетной тематике кафедры</w:t>
            </w:r>
          </w:p>
        </w:tc>
        <w:tc>
          <w:tcPr>
            <w:tcW w:w="900" w:type="dxa"/>
            <w:vAlign w:val="center"/>
          </w:tcPr>
          <w:p w:rsidR="00B418DD" w:rsidRPr="00A440AA" w:rsidRDefault="00B418DD" w:rsidP="009F6B72">
            <w:pPr>
              <w:widowControl w:val="0"/>
              <w:autoSpaceDE w:val="0"/>
              <w:autoSpaceDN w:val="0"/>
              <w:adjustRightInd w:val="0"/>
              <w:jc w:val="center"/>
            </w:pPr>
            <w:r w:rsidRPr="00A440AA">
              <w:t>-</w:t>
            </w:r>
          </w:p>
        </w:tc>
        <w:tc>
          <w:tcPr>
            <w:tcW w:w="720" w:type="dxa"/>
            <w:vAlign w:val="center"/>
          </w:tcPr>
          <w:p w:rsidR="00B418DD" w:rsidRPr="00A440AA" w:rsidRDefault="00B418DD" w:rsidP="009F6B72">
            <w:pPr>
              <w:widowControl w:val="0"/>
              <w:autoSpaceDE w:val="0"/>
              <w:autoSpaceDN w:val="0"/>
              <w:adjustRightInd w:val="0"/>
              <w:jc w:val="center"/>
            </w:pPr>
            <w:r w:rsidRPr="00A440AA">
              <w:t>-</w:t>
            </w:r>
          </w:p>
        </w:tc>
        <w:tc>
          <w:tcPr>
            <w:tcW w:w="720" w:type="dxa"/>
            <w:vAlign w:val="center"/>
          </w:tcPr>
          <w:p w:rsidR="00B418DD" w:rsidRPr="00A440AA" w:rsidRDefault="00B418DD" w:rsidP="009F6B72">
            <w:pPr>
              <w:widowControl w:val="0"/>
              <w:autoSpaceDE w:val="0"/>
              <w:autoSpaceDN w:val="0"/>
              <w:adjustRightInd w:val="0"/>
              <w:jc w:val="center"/>
            </w:pPr>
            <w:r w:rsidRPr="00A440AA">
              <w:t>-</w:t>
            </w:r>
          </w:p>
        </w:tc>
        <w:tc>
          <w:tcPr>
            <w:tcW w:w="900" w:type="dxa"/>
            <w:vAlign w:val="center"/>
          </w:tcPr>
          <w:p w:rsidR="00B418DD" w:rsidRPr="00A440AA" w:rsidRDefault="00B418DD" w:rsidP="009F6B72">
            <w:pPr>
              <w:widowControl w:val="0"/>
              <w:autoSpaceDE w:val="0"/>
              <w:autoSpaceDN w:val="0"/>
              <w:adjustRightInd w:val="0"/>
              <w:jc w:val="center"/>
            </w:pPr>
            <w:r w:rsidRPr="00A440AA">
              <w:t>-</w:t>
            </w:r>
          </w:p>
        </w:tc>
        <w:tc>
          <w:tcPr>
            <w:tcW w:w="720" w:type="dxa"/>
            <w:vAlign w:val="center"/>
          </w:tcPr>
          <w:p w:rsidR="00B418DD" w:rsidRPr="00A440AA" w:rsidRDefault="00B418DD" w:rsidP="009F6B72">
            <w:pPr>
              <w:widowControl w:val="0"/>
              <w:autoSpaceDE w:val="0"/>
              <w:autoSpaceDN w:val="0"/>
              <w:adjustRightInd w:val="0"/>
              <w:jc w:val="center"/>
            </w:pPr>
            <w:r w:rsidRPr="00A440AA">
              <w:t>-</w:t>
            </w:r>
          </w:p>
        </w:tc>
        <w:tc>
          <w:tcPr>
            <w:tcW w:w="900" w:type="dxa"/>
            <w:vAlign w:val="center"/>
          </w:tcPr>
          <w:p w:rsidR="00B418DD" w:rsidRPr="00A440AA" w:rsidRDefault="00B418DD" w:rsidP="009F6B72">
            <w:pPr>
              <w:widowControl w:val="0"/>
              <w:autoSpaceDE w:val="0"/>
              <w:autoSpaceDN w:val="0"/>
              <w:adjustRightInd w:val="0"/>
              <w:jc w:val="center"/>
            </w:pPr>
          </w:p>
        </w:tc>
      </w:tr>
    </w:tbl>
    <w:p w:rsidR="00B418DD" w:rsidRPr="00A440AA" w:rsidRDefault="00B418DD" w:rsidP="00B418DD"/>
    <w:p w:rsidR="008864DE" w:rsidRPr="00A440AA" w:rsidRDefault="008864DE" w:rsidP="00274EB4">
      <w:pPr>
        <w:pStyle w:val="a3"/>
        <w:rPr>
          <w:b/>
          <w:szCs w:val="24"/>
        </w:rPr>
      </w:pPr>
    </w:p>
    <w:p w:rsidR="00E7280B" w:rsidRPr="00A440AA" w:rsidRDefault="004C75CE" w:rsidP="00C46279">
      <w:pPr>
        <w:jc w:val="center"/>
        <w:rPr>
          <w:color w:val="000000"/>
          <w:sz w:val="28"/>
          <w:szCs w:val="28"/>
        </w:rPr>
      </w:pPr>
      <w:r w:rsidRPr="00A440AA">
        <w:rPr>
          <w:b/>
          <w:sz w:val="28"/>
          <w:szCs w:val="28"/>
          <w:lang w:val="en-US"/>
        </w:rPr>
        <w:t>III</w:t>
      </w:r>
      <w:r w:rsidRPr="00A440AA">
        <w:rPr>
          <w:b/>
          <w:sz w:val="28"/>
          <w:szCs w:val="28"/>
        </w:rPr>
        <w:t>.9</w:t>
      </w:r>
      <w:r w:rsidR="00E7280B" w:rsidRPr="00A440AA">
        <w:rPr>
          <w:b/>
          <w:sz w:val="28"/>
          <w:szCs w:val="28"/>
        </w:rPr>
        <w:t>.</w:t>
      </w:r>
      <w:r w:rsidR="00E7280B" w:rsidRPr="00A440AA">
        <w:rPr>
          <w:sz w:val="32"/>
          <w:szCs w:val="32"/>
        </w:rPr>
        <w:t xml:space="preserve"> </w:t>
      </w:r>
      <w:r w:rsidR="00E7280B" w:rsidRPr="00A440AA">
        <w:rPr>
          <w:b/>
          <w:color w:val="000000"/>
          <w:sz w:val="28"/>
          <w:szCs w:val="28"/>
        </w:rPr>
        <w:t>Воспитательная работа</w:t>
      </w:r>
    </w:p>
    <w:p w:rsidR="00F65CC2" w:rsidRPr="00A440AA" w:rsidRDefault="005B13DE" w:rsidP="005B13DE">
      <w:pPr>
        <w:ind w:firstLine="709"/>
        <w:jc w:val="both"/>
      </w:pPr>
      <w:r w:rsidRPr="00A440AA">
        <w:t>Понимая воспитание как сознательное формирование тех качеств личности, которые определяют ее социально-психологическое поведение, культуру отношение к людям и делу, мировоззрение, привычки и традиции, образ жизни</w:t>
      </w:r>
      <w:r w:rsidR="00E1045C" w:rsidRPr="00A440AA">
        <w:t>, н</w:t>
      </w:r>
      <w:r w:rsidR="00FC2ECE" w:rsidRPr="00A440AA">
        <w:t>а факультете воспитательная система построена как система воздействующих факторов</w:t>
      </w:r>
      <w:r w:rsidR="00D14454" w:rsidRPr="00A440AA">
        <w:t>: культура организации, образовательная программа, система отношений «студент-студент», «студент-преподаватель», «преподаватель-преподаватель»;  культура досуга, дисциплина.</w:t>
      </w:r>
    </w:p>
    <w:p w:rsidR="00D14454" w:rsidRPr="00A440AA" w:rsidRDefault="00D14454" w:rsidP="005B13DE">
      <w:pPr>
        <w:ind w:firstLine="709"/>
        <w:jc w:val="both"/>
      </w:pPr>
      <w:r w:rsidRPr="00A440AA">
        <w:t xml:space="preserve">Большое внимание с первых лет существования факультета уделялось формированию корпоративных ценностей факультета. В соответствии с заявленными ценностями выстраивается и система мероприятий на факультете для студентов, это такие проекты как «Открытые лекции ведущих специалистов бизнеса», </w:t>
      </w:r>
      <w:r w:rsidRPr="00A440AA">
        <w:rPr>
          <w:rStyle w:val="aa"/>
          <w:b w:val="0"/>
        </w:rPr>
        <w:t>«Ведущие предприятия Иркутского региона».</w:t>
      </w:r>
    </w:p>
    <w:p w:rsidR="00D76955" w:rsidRPr="00A440AA" w:rsidRDefault="00D76955" w:rsidP="00D76955">
      <w:pPr>
        <w:ind w:firstLine="709"/>
        <w:jc w:val="both"/>
      </w:pPr>
      <w:r w:rsidRPr="00A440AA">
        <w:rPr>
          <w:bCs/>
        </w:rPr>
        <w:t xml:space="preserve">Последние пять лет в течение </w:t>
      </w:r>
      <w:r w:rsidRPr="00A440AA">
        <w:t xml:space="preserve">учебного года на </w:t>
      </w:r>
      <w:r w:rsidR="00F76B0F" w:rsidRPr="00A440AA">
        <w:t>С</w:t>
      </w:r>
      <w:r w:rsidRPr="00A440AA">
        <w:t>ибирско-американском факультете менеджмента реализуется воспитательный проект «Открытые лекции ведущих специалистов бизнеса», так например, были проведены</w:t>
      </w:r>
      <w:r w:rsidR="003A398E" w:rsidRPr="00A440AA">
        <w:t xml:space="preserve"> более 20 лекций-встреч, вот лишь некоторые из них</w:t>
      </w:r>
      <w:r w:rsidRPr="00A440AA">
        <w:t>:</w:t>
      </w:r>
    </w:p>
    <w:p w:rsidR="001833A8" w:rsidRPr="00A440AA" w:rsidRDefault="001833A8" w:rsidP="001833A8">
      <w:pPr>
        <w:numPr>
          <w:ilvl w:val="0"/>
          <w:numId w:val="15"/>
        </w:numPr>
        <w:ind w:left="0" w:firstLine="360"/>
        <w:jc w:val="both"/>
      </w:pPr>
      <w:r w:rsidRPr="00A440AA">
        <w:t>Филонович С.Р., декан Высшей школы менеджмента ГУ-ВШЭ: «Проблемы человека в обществе знаний» - февраль 2007;</w:t>
      </w:r>
    </w:p>
    <w:p w:rsidR="001833A8" w:rsidRPr="00A440AA" w:rsidRDefault="001833A8" w:rsidP="001833A8">
      <w:pPr>
        <w:pStyle w:val="a9"/>
        <w:numPr>
          <w:ilvl w:val="0"/>
          <w:numId w:val="15"/>
        </w:numPr>
        <w:spacing w:before="0" w:beforeAutospacing="0" w:after="0" w:afterAutospacing="0"/>
        <w:ind w:left="0" w:firstLine="360"/>
        <w:jc w:val="both"/>
      </w:pPr>
      <w:r w:rsidRPr="00A440AA">
        <w:t>Вексельберг В.Ф., председатель правления группы компаний «Ренова»: «Состояние экономики современной России» - апрель 2007;</w:t>
      </w:r>
    </w:p>
    <w:p w:rsidR="001833A8" w:rsidRPr="00A440AA" w:rsidRDefault="001833A8" w:rsidP="001833A8">
      <w:pPr>
        <w:pStyle w:val="a9"/>
        <w:numPr>
          <w:ilvl w:val="0"/>
          <w:numId w:val="15"/>
        </w:numPr>
        <w:spacing w:before="0" w:beforeAutospacing="0" w:after="0" w:afterAutospacing="0"/>
        <w:ind w:left="0" w:firstLine="360"/>
        <w:jc w:val="both"/>
        <w:rPr>
          <w:color w:val="000000"/>
        </w:rPr>
      </w:pPr>
      <w:r w:rsidRPr="00A440AA">
        <w:t>Мерритт Фокс</w:t>
      </w:r>
      <w:r w:rsidRPr="00A440AA">
        <w:rPr>
          <w:rStyle w:val="aa"/>
          <w:color w:val="000000"/>
        </w:rPr>
        <w:t xml:space="preserve">, </w:t>
      </w:r>
      <w:r w:rsidRPr="00A440AA">
        <w:rPr>
          <w:rStyle w:val="aa"/>
          <w:b w:val="0"/>
          <w:color w:val="000000"/>
        </w:rPr>
        <w:t>профессор Колумбийского университета США лекция на английском языке: «</w:t>
      </w:r>
      <w:r w:rsidRPr="00A440AA">
        <w:rPr>
          <w:lang w:val="en-US"/>
        </w:rPr>
        <w:t>After</w:t>
      </w:r>
      <w:r w:rsidRPr="00A440AA">
        <w:t xml:space="preserve"> </w:t>
      </w:r>
      <w:r w:rsidRPr="00A440AA">
        <w:rPr>
          <w:lang w:val="en-US"/>
        </w:rPr>
        <w:t>Dura</w:t>
      </w:r>
      <w:r w:rsidRPr="00A440AA">
        <w:t xml:space="preserve">: </w:t>
      </w:r>
      <w:r w:rsidRPr="00A440AA">
        <w:rPr>
          <w:lang w:val="en-US"/>
        </w:rPr>
        <w:t>Causation</w:t>
      </w:r>
      <w:r w:rsidRPr="00A440AA">
        <w:t xml:space="preserve"> </w:t>
      </w:r>
      <w:r w:rsidRPr="00A440AA">
        <w:rPr>
          <w:lang w:val="en-US"/>
        </w:rPr>
        <w:t>in</w:t>
      </w:r>
      <w:r w:rsidRPr="00A440AA">
        <w:t xml:space="preserve"> </w:t>
      </w:r>
      <w:r w:rsidRPr="00A440AA">
        <w:rPr>
          <w:lang w:val="en-US"/>
        </w:rPr>
        <w:t>Found</w:t>
      </w:r>
      <w:r w:rsidRPr="00A440AA">
        <w:t>-</w:t>
      </w:r>
      <w:r w:rsidRPr="00A440AA">
        <w:rPr>
          <w:lang w:val="en-US"/>
        </w:rPr>
        <w:t>on</w:t>
      </w:r>
      <w:r w:rsidRPr="00A440AA">
        <w:t>-</w:t>
      </w:r>
      <w:r w:rsidRPr="00A440AA">
        <w:rPr>
          <w:lang w:val="en-US"/>
        </w:rPr>
        <w:t>the</w:t>
      </w:r>
      <w:r w:rsidRPr="00A440AA">
        <w:t>-</w:t>
      </w:r>
      <w:r w:rsidRPr="00A440AA">
        <w:rPr>
          <w:lang w:val="en-US"/>
        </w:rPr>
        <w:t>Market</w:t>
      </w:r>
      <w:r w:rsidRPr="00A440AA">
        <w:t xml:space="preserve"> </w:t>
      </w:r>
      <w:r w:rsidRPr="00A440AA">
        <w:rPr>
          <w:lang w:val="en-US"/>
        </w:rPr>
        <w:t>Actions</w:t>
      </w:r>
      <w:r w:rsidRPr="00A440AA">
        <w:t>» (по корпоративным финансам) – июнь 2007;</w:t>
      </w:r>
    </w:p>
    <w:p w:rsidR="001833A8" w:rsidRPr="00A440AA" w:rsidRDefault="001833A8" w:rsidP="001833A8">
      <w:pPr>
        <w:pStyle w:val="a9"/>
        <w:numPr>
          <w:ilvl w:val="0"/>
          <w:numId w:val="15"/>
        </w:numPr>
        <w:spacing w:before="0" w:beforeAutospacing="0" w:after="0" w:afterAutospacing="0"/>
        <w:ind w:left="0" w:firstLine="360"/>
        <w:jc w:val="both"/>
        <w:rPr>
          <w:color w:val="000000"/>
        </w:rPr>
      </w:pPr>
      <w:r w:rsidRPr="00A440AA">
        <w:t>Николас Аллен, профессор, вице-президент Университетского Колледжа Мэрилендского Университета (США): «Перспективы сотрудничества» - сентябрь;</w:t>
      </w:r>
    </w:p>
    <w:p w:rsidR="001833A8" w:rsidRPr="00A440AA" w:rsidRDefault="001833A8" w:rsidP="001833A8">
      <w:pPr>
        <w:pStyle w:val="a9"/>
        <w:numPr>
          <w:ilvl w:val="0"/>
          <w:numId w:val="15"/>
        </w:numPr>
        <w:spacing w:before="0" w:beforeAutospacing="0" w:after="0" w:afterAutospacing="0"/>
        <w:ind w:left="0" w:firstLine="360"/>
        <w:jc w:val="both"/>
        <w:rPr>
          <w:color w:val="000000"/>
        </w:rPr>
      </w:pPr>
      <w:r w:rsidRPr="00A440AA">
        <w:t>Федоров А.Н., президент Объединенной Авиационной Корпорации: «Российское авиастроение: настоящее и будущее» - октябрь 2007;</w:t>
      </w:r>
    </w:p>
    <w:p w:rsidR="001833A8" w:rsidRPr="00A440AA" w:rsidRDefault="001833A8" w:rsidP="001833A8">
      <w:pPr>
        <w:pStyle w:val="a9"/>
        <w:numPr>
          <w:ilvl w:val="0"/>
          <w:numId w:val="15"/>
        </w:numPr>
        <w:spacing w:before="0" w:beforeAutospacing="0" w:after="0" w:afterAutospacing="0"/>
        <w:ind w:left="0" w:firstLine="360"/>
        <w:jc w:val="both"/>
        <w:rPr>
          <w:color w:val="000000"/>
        </w:rPr>
      </w:pPr>
      <w:r w:rsidRPr="00A440AA">
        <w:t>Патрик Хоги, второй секретарь экономического отдела Посольства Великобритании в России – ноябрь 2007</w:t>
      </w:r>
    </w:p>
    <w:p w:rsidR="001833A8" w:rsidRPr="00A440AA" w:rsidRDefault="001833A8" w:rsidP="001833A8">
      <w:pPr>
        <w:numPr>
          <w:ilvl w:val="0"/>
          <w:numId w:val="15"/>
        </w:numPr>
        <w:ind w:left="0" w:firstLine="360"/>
        <w:jc w:val="both"/>
        <w:rPr>
          <w:bCs/>
        </w:rPr>
      </w:pPr>
      <w:r w:rsidRPr="00A440AA">
        <w:t>в рамках курса "Деловое совершенство" состоялась встреча студентов 5 курса САФ с представителями Корпорации "Nitol Solar": Цветковой О</w:t>
      </w:r>
      <w:r w:rsidR="00A30729" w:rsidRPr="00A440AA">
        <w:t>.</w:t>
      </w:r>
      <w:r w:rsidRPr="00A440AA">
        <w:t>А</w:t>
      </w:r>
      <w:r w:rsidR="00A30729" w:rsidRPr="00A440AA">
        <w:t>.</w:t>
      </w:r>
      <w:r w:rsidRPr="00A440AA">
        <w:t xml:space="preserve">, зам. </w:t>
      </w:r>
      <w:r w:rsidR="00D47603" w:rsidRPr="00A440AA">
        <w:t>г</w:t>
      </w:r>
      <w:r w:rsidRPr="00A440AA">
        <w:t>ен</w:t>
      </w:r>
      <w:r w:rsidR="00D47603" w:rsidRPr="00A440AA">
        <w:t>.</w:t>
      </w:r>
      <w:r w:rsidRPr="00A440AA">
        <w:t xml:space="preserve"> директора по качеству "Усолье-Сибирский силикон" и Белезовой Т</w:t>
      </w:r>
      <w:r w:rsidR="00A30729" w:rsidRPr="00A440AA">
        <w:t>.Л.</w:t>
      </w:r>
      <w:r w:rsidRPr="00A440AA">
        <w:t>, зам. ген</w:t>
      </w:r>
      <w:r w:rsidR="00D47603" w:rsidRPr="00A440AA">
        <w:t>.</w:t>
      </w:r>
      <w:r w:rsidRPr="00A440AA">
        <w:t xml:space="preserve"> директора по качеству "Усольехимпром", входящих в состав компании Nitol Solar. Предприятия являются обладателями сертификатов соответствия интегрированных систем менеджмента международным стандартам серии ISO, которые включают в себя три основных направления - менеджмент качества, экологическую безопасность, промышленную безопасность и охрану труда –</w:t>
      </w:r>
      <w:r w:rsidRPr="00A440AA">
        <w:rPr>
          <w:bCs/>
        </w:rPr>
        <w:t xml:space="preserve"> октябрь 2008;</w:t>
      </w:r>
    </w:p>
    <w:p w:rsidR="00D76955" w:rsidRPr="00A440AA" w:rsidRDefault="00D76955" w:rsidP="001833A8">
      <w:pPr>
        <w:pStyle w:val="a9"/>
        <w:numPr>
          <w:ilvl w:val="0"/>
          <w:numId w:val="15"/>
        </w:numPr>
        <w:spacing w:before="0" w:beforeAutospacing="0" w:after="0" w:afterAutospacing="0"/>
        <w:ind w:left="0" w:firstLine="360"/>
        <w:jc w:val="both"/>
        <w:rPr>
          <w:color w:val="000000"/>
        </w:rPr>
      </w:pPr>
      <w:r w:rsidRPr="00A440AA">
        <w:rPr>
          <w:color w:val="000000"/>
        </w:rPr>
        <w:t>мастер-класс для студентов 4 курса Сибирско-американского факультета менеджмента профессора БМБШ ИГУ Безрядина М</w:t>
      </w:r>
      <w:r w:rsidR="00A30729" w:rsidRPr="00A440AA">
        <w:rPr>
          <w:color w:val="000000"/>
        </w:rPr>
        <w:t>.</w:t>
      </w:r>
      <w:r w:rsidRPr="00A440AA">
        <w:rPr>
          <w:color w:val="000000"/>
        </w:rPr>
        <w:t>В</w:t>
      </w:r>
      <w:r w:rsidR="00A30729" w:rsidRPr="00A440AA">
        <w:rPr>
          <w:color w:val="000000"/>
        </w:rPr>
        <w:t>.</w:t>
      </w:r>
      <w:r w:rsidRPr="00A440AA">
        <w:rPr>
          <w:color w:val="000000"/>
        </w:rPr>
        <w:t xml:space="preserve"> "Опыт управления проектами в нефтегазовой отрасли"-</w:t>
      </w:r>
      <w:r w:rsidRPr="00A440AA">
        <w:rPr>
          <w:bCs/>
          <w:color w:val="000000"/>
        </w:rPr>
        <w:t xml:space="preserve"> март 2009;</w:t>
      </w:r>
    </w:p>
    <w:p w:rsidR="00D76955" w:rsidRPr="00A440AA" w:rsidRDefault="00D76955" w:rsidP="001833A8">
      <w:pPr>
        <w:numPr>
          <w:ilvl w:val="0"/>
          <w:numId w:val="15"/>
        </w:numPr>
        <w:ind w:left="0" w:firstLine="360"/>
        <w:jc w:val="both"/>
        <w:rPr>
          <w:bCs/>
          <w:color w:val="000000"/>
        </w:rPr>
      </w:pPr>
      <w:r w:rsidRPr="00A440AA">
        <w:rPr>
          <w:color w:val="000000"/>
        </w:rPr>
        <w:t xml:space="preserve">лекция (на английском языке) помощника атташе по культуре Посольства США в Москве Джефа Анисмана на тему </w:t>
      </w:r>
      <w:r w:rsidR="00D47603" w:rsidRPr="00A440AA">
        <w:rPr>
          <w:color w:val="000000"/>
        </w:rPr>
        <w:t>«</w:t>
      </w:r>
      <w:r w:rsidRPr="00A440AA">
        <w:rPr>
          <w:color w:val="000000"/>
        </w:rPr>
        <w:t>Многокультурное разнообразие Америки</w:t>
      </w:r>
      <w:r w:rsidR="00D47603" w:rsidRPr="00A440AA">
        <w:rPr>
          <w:color w:val="000000"/>
        </w:rPr>
        <w:t>»</w:t>
      </w:r>
      <w:r w:rsidRPr="00A440AA">
        <w:rPr>
          <w:bCs/>
          <w:color w:val="000000"/>
        </w:rPr>
        <w:t xml:space="preserve"> – апрель 2009;</w:t>
      </w:r>
    </w:p>
    <w:p w:rsidR="00D76955" w:rsidRPr="00A440AA" w:rsidRDefault="00D76955" w:rsidP="001833A8">
      <w:pPr>
        <w:numPr>
          <w:ilvl w:val="0"/>
          <w:numId w:val="15"/>
        </w:numPr>
        <w:ind w:left="0" w:firstLine="360"/>
        <w:jc w:val="both"/>
        <w:rPr>
          <w:bCs/>
        </w:rPr>
      </w:pPr>
      <w:r w:rsidRPr="00A440AA">
        <w:t>открытая лекция профессора Высшей школы экономики, консультанта Всемирного банка и научного руководителя международных программ Байкальской международной бизнес-школы ИГУ Константинова Г</w:t>
      </w:r>
      <w:r w:rsidR="00A30729" w:rsidRPr="00A440AA">
        <w:t>.</w:t>
      </w:r>
      <w:r w:rsidRPr="00A440AA">
        <w:t>Н</w:t>
      </w:r>
      <w:r w:rsidR="00A30729" w:rsidRPr="00A440AA">
        <w:t xml:space="preserve">. "Бизнес после кризиса" </w:t>
      </w:r>
      <w:r w:rsidRPr="00A440AA">
        <w:t>–</w:t>
      </w:r>
      <w:r w:rsidRPr="00A440AA">
        <w:rPr>
          <w:bCs/>
        </w:rPr>
        <w:t xml:space="preserve"> май 2009;</w:t>
      </w:r>
    </w:p>
    <w:p w:rsidR="00D76955" w:rsidRPr="00A440AA" w:rsidRDefault="00D76955" w:rsidP="001833A8">
      <w:pPr>
        <w:numPr>
          <w:ilvl w:val="0"/>
          <w:numId w:val="15"/>
        </w:numPr>
        <w:ind w:left="0" w:firstLine="360"/>
        <w:jc w:val="both"/>
      </w:pPr>
      <w:r w:rsidRPr="00A440AA">
        <w:t>открытая лекция профессора бизнес-школы, вице-президента Сбербанка России Полетаева М</w:t>
      </w:r>
      <w:r w:rsidR="00A30729" w:rsidRPr="00A440AA">
        <w:t>.</w:t>
      </w:r>
      <w:r w:rsidRPr="00A440AA">
        <w:t>В</w:t>
      </w:r>
      <w:r w:rsidR="00A30729" w:rsidRPr="00A440AA">
        <w:t>.</w:t>
      </w:r>
      <w:r w:rsidRPr="00A440AA">
        <w:t xml:space="preserve"> "Управление трансформацией крупной компании на примере Сбербанка" – май 2009;</w:t>
      </w:r>
    </w:p>
    <w:p w:rsidR="001833A8" w:rsidRPr="00A440AA" w:rsidRDefault="0039219F" w:rsidP="001833A8">
      <w:pPr>
        <w:numPr>
          <w:ilvl w:val="0"/>
          <w:numId w:val="15"/>
        </w:numPr>
        <w:ind w:left="0" w:firstLine="360"/>
        <w:jc w:val="both"/>
        <w:rPr>
          <w:color w:val="FF00FF"/>
        </w:rPr>
      </w:pPr>
      <w:r w:rsidRPr="00A440AA">
        <w:rPr>
          <w:color w:val="000000"/>
        </w:rPr>
        <w:t xml:space="preserve">встреча </w:t>
      </w:r>
      <w:r w:rsidR="003A398E" w:rsidRPr="00A440AA">
        <w:rPr>
          <w:color w:val="000000"/>
        </w:rPr>
        <w:t>доктор</w:t>
      </w:r>
      <w:r w:rsidRPr="00A440AA">
        <w:rPr>
          <w:color w:val="000000"/>
        </w:rPr>
        <w:t>а</w:t>
      </w:r>
      <w:r w:rsidR="003A398E" w:rsidRPr="00A440AA">
        <w:rPr>
          <w:color w:val="000000"/>
        </w:rPr>
        <w:t xml:space="preserve"> Ицхак</w:t>
      </w:r>
      <w:r w:rsidRPr="00A440AA">
        <w:rPr>
          <w:color w:val="000000"/>
        </w:rPr>
        <w:t>а</w:t>
      </w:r>
      <w:r w:rsidR="003A398E" w:rsidRPr="00A440AA">
        <w:rPr>
          <w:color w:val="000000"/>
        </w:rPr>
        <w:t xml:space="preserve"> Адизес</w:t>
      </w:r>
      <w:r w:rsidRPr="00A440AA">
        <w:rPr>
          <w:color w:val="000000"/>
        </w:rPr>
        <w:t>а, на которой он</w:t>
      </w:r>
      <w:r w:rsidR="003A398E" w:rsidRPr="00A440AA">
        <w:rPr>
          <w:color w:val="000000"/>
        </w:rPr>
        <w:t xml:space="preserve"> поделился своими взглядами на то, какими качествами должен обладать настоящий менеджер</w:t>
      </w:r>
      <w:r w:rsidR="003A398E" w:rsidRPr="00A440AA">
        <w:rPr>
          <w:color w:val="FF00FF"/>
        </w:rPr>
        <w:t xml:space="preserve">  </w:t>
      </w:r>
      <w:r w:rsidR="003A398E" w:rsidRPr="00A440AA">
        <w:t xml:space="preserve">- октябрь </w:t>
      </w:r>
      <w:smartTag w:uri="urn:schemas-microsoft-com:office:smarttags" w:element="metricconverter">
        <w:smartTagPr>
          <w:attr w:name="ProductID" w:val="2010 г"/>
        </w:smartTagPr>
        <w:r w:rsidR="003A398E" w:rsidRPr="00A440AA">
          <w:t>2010 г</w:t>
        </w:r>
      </w:smartTag>
      <w:r w:rsidR="003A398E" w:rsidRPr="00A440AA">
        <w:t xml:space="preserve">. </w:t>
      </w:r>
    </w:p>
    <w:p w:rsidR="00F65CC2" w:rsidRPr="00A440AA" w:rsidRDefault="00F65CC2" w:rsidP="00CA48F2"/>
    <w:p w:rsidR="00147158" w:rsidRPr="00A440AA" w:rsidRDefault="00733C1D" w:rsidP="00147158">
      <w:pPr>
        <w:jc w:val="center"/>
        <w:rPr>
          <w:color w:val="000000"/>
        </w:rPr>
      </w:pPr>
      <w:r w:rsidRPr="00A440AA">
        <w:rPr>
          <w:b/>
          <w:lang w:val="en-US"/>
        </w:rPr>
        <w:t>III</w:t>
      </w:r>
      <w:r w:rsidRPr="00A440AA">
        <w:rPr>
          <w:b/>
        </w:rPr>
        <w:t>.9.</w:t>
      </w:r>
      <w:r w:rsidR="00147158" w:rsidRPr="00A440AA">
        <w:rPr>
          <w:color w:val="000000"/>
        </w:rPr>
        <w:t xml:space="preserve"> </w:t>
      </w:r>
      <w:r w:rsidR="00147158" w:rsidRPr="00A440AA">
        <w:rPr>
          <w:b/>
          <w:color w:val="000000"/>
          <w:sz w:val="28"/>
          <w:szCs w:val="28"/>
        </w:rPr>
        <w:t>Инновационные методы обучения</w:t>
      </w:r>
    </w:p>
    <w:p w:rsidR="00203774" w:rsidRDefault="00203774" w:rsidP="00B357AE">
      <w:pPr>
        <w:pStyle w:val="a9"/>
        <w:spacing w:before="0" w:beforeAutospacing="0" w:after="0" w:afterAutospacing="0"/>
        <w:ind w:firstLine="709"/>
        <w:jc w:val="both"/>
        <w:rPr>
          <w:bCs/>
          <w:color w:val="000000"/>
        </w:rPr>
      </w:pPr>
    </w:p>
    <w:p w:rsidR="00B357AE" w:rsidRPr="00A440AA" w:rsidRDefault="00B357AE" w:rsidP="00B357AE">
      <w:pPr>
        <w:pStyle w:val="a9"/>
        <w:spacing w:before="0" w:beforeAutospacing="0" w:after="0" w:afterAutospacing="0"/>
        <w:ind w:firstLine="709"/>
        <w:jc w:val="both"/>
        <w:rPr>
          <w:color w:val="000000"/>
        </w:rPr>
      </w:pPr>
      <w:r w:rsidRPr="00A440AA">
        <w:rPr>
          <w:bCs/>
          <w:color w:val="000000"/>
        </w:rPr>
        <w:t>На факультете разработана</w:t>
      </w:r>
      <w:r w:rsidRPr="00A440AA">
        <w:rPr>
          <w:b/>
          <w:bCs/>
          <w:color w:val="000000"/>
        </w:rPr>
        <w:t xml:space="preserve"> </w:t>
      </w:r>
      <w:r w:rsidRPr="00A440AA">
        <w:rPr>
          <w:bCs/>
          <w:color w:val="000000"/>
        </w:rPr>
        <w:t>и успешно внедр</w:t>
      </w:r>
      <w:r w:rsidR="00BC62AC" w:rsidRPr="00A440AA">
        <w:rPr>
          <w:bCs/>
          <w:color w:val="000000"/>
        </w:rPr>
        <w:t>ена</w:t>
      </w:r>
      <w:r w:rsidRPr="00A440AA">
        <w:rPr>
          <w:b/>
          <w:bCs/>
          <w:color w:val="000000"/>
        </w:rPr>
        <w:t xml:space="preserve"> Система дифференцированного Интернет-обучения ГЕКАДЕМ</w:t>
      </w:r>
      <w:r w:rsidR="009F3ECB" w:rsidRPr="00A440AA">
        <w:rPr>
          <w:b/>
          <w:bCs/>
          <w:color w:val="000000"/>
        </w:rPr>
        <w:t>,</w:t>
      </w:r>
      <w:r w:rsidR="009F3ECB" w:rsidRPr="00A440AA">
        <w:rPr>
          <w:bCs/>
          <w:color w:val="000000"/>
        </w:rPr>
        <w:t xml:space="preserve"> которая</w:t>
      </w:r>
      <w:r w:rsidRPr="00A440AA">
        <w:rPr>
          <w:color w:val="000000"/>
        </w:rPr>
        <w:t xml:space="preserve"> позволяет обеспечить современный уровень обучения  на основе применения современных телекоммуникаций и информационных технологий. Средствами системы ГЕКАДЕМ эффективно реш</w:t>
      </w:r>
      <w:r w:rsidR="009F3ECB" w:rsidRPr="00A440AA">
        <w:rPr>
          <w:color w:val="000000"/>
        </w:rPr>
        <w:t xml:space="preserve">аются </w:t>
      </w:r>
      <w:r w:rsidRPr="00A440AA">
        <w:rPr>
          <w:color w:val="000000"/>
        </w:rPr>
        <w:t>задачи управления образовательной деятельностью, разработки адаптивных учебных курсов, их развития, индивидуального контролируемого обучения и анализа учебного процесса.</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 xml:space="preserve">Система построена на основе авторской модели представления знаний учебного курса, которая позволяет организовать дифференцированное, индивидуальное </w:t>
      </w:r>
      <w:r w:rsidR="00110A93" w:rsidRPr="00A440AA">
        <w:rPr>
          <w:color w:val="000000"/>
        </w:rPr>
        <w:t xml:space="preserve">обучение по Интернет-технологии и </w:t>
      </w:r>
      <w:r w:rsidRPr="00A440AA">
        <w:rPr>
          <w:color w:val="000000"/>
        </w:rPr>
        <w:t>использ</w:t>
      </w:r>
      <w:r w:rsidR="009F3ECB" w:rsidRPr="00A440AA">
        <w:rPr>
          <w:color w:val="000000"/>
        </w:rPr>
        <w:t>уется на факультете</w:t>
      </w:r>
      <w:r w:rsidRPr="00A440AA">
        <w:rPr>
          <w:color w:val="000000"/>
        </w:rPr>
        <w:t xml:space="preserve"> </w:t>
      </w:r>
      <w:r w:rsidR="009F3ECB" w:rsidRPr="00A440AA">
        <w:rPr>
          <w:color w:val="000000"/>
        </w:rPr>
        <w:t>как</w:t>
      </w:r>
      <w:r w:rsidRPr="00A440AA">
        <w:rPr>
          <w:color w:val="000000"/>
        </w:rPr>
        <w:t xml:space="preserve"> мощны</w:t>
      </w:r>
      <w:r w:rsidR="009F3ECB" w:rsidRPr="00A440AA">
        <w:rPr>
          <w:color w:val="000000"/>
        </w:rPr>
        <w:t>й</w:t>
      </w:r>
      <w:r w:rsidRPr="00A440AA">
        <w:rPr>
          <w:color w:val="000000"/>
        </w:rPr>
        <w:t xml:space="preserve"> инструмент повышения эффективности классического дневного обучения.</w:t>
      </w:r>
    </w:p>
    <w:p w:rsidR="00B357AE" w:rsidRPr="00A440AA" w:rsidRDefault="00B357AE" w:rsidP="00110A93">
      <w:pPr>
        <w:pStyle w:val="a9"/>
        <w:spacing w:before="0" w:beforeAutospacing="0" w:after="0" w:afterAutospacing="0"/>
        <w:ind w:firstLine="709"/>
        <w:jc w:val="both"/>
        <w:rPr>
          <w:color w:val="000000"/>
        </w:rPr>
      </w:pPr>
      <w:r w:rsidRPr="00A440AA">
        <w:t>Система дифференцированного Интернет-обучения ГЕКАДЕМ зарегистрирована в Российском агентстве по патентам и товарным знакам (Роспатент), свидетельство об официальной регистрации программы для ЭВМ ©2001611742.</w:t>
      </w:r>
      <w:r w:rsidR="00110A93" w:rsidRPr="00A440AA">
        <w:t xml:space="preserve"> </w:t>
      </w:r>
      <w:r w:rsidRPr="00A440AA">
        <w:t>Правообладателем данного программного продукта является Байкальская международная бизнес-школа Иркутского государственного университета.</w:t>
      </w:r>
      <w:r w:rsidR="00110A93" w:rsidRPr="00A440AA">
        <w:t xml:space="preserve"> </w:t>
      </w:r>
      <w:r w:rsidRPr="00A440AA">
        <w:t>Авторы системы дифференцированного Интернет-обучения ГЕКАДЕМ:</w:t>
      </w:r>
      <w:r w:rsidR="00110A93" w:rsidRPr="00A440AA">
        <w:t xml:space="preserve"> </w:t>
      </w:r>
      <w:r w:rsidRPr="00A440AA">
        <w:t>Курганская Г</w:t>
      </w:r>
      <w:r w:rsidR="00110A93" w:rsidRPr="00A440AA">
        <w:t>.</w:t>
      </w:r>
      <w:r w:rsidRPr="00A440AA">
        <w:t>С</w:t>
      </w:r>
      <w:r w:rsidR="00110A93" w:rsidRPr="00A440AA">
        <w:t xml:space="preserve">., </w:t>
      </w:r>
      <w:r w:rsidRPr="00A440AA">
        <w:rPr>
          <w:color w:val="000000"/>
        </w:rPr>
        <w:t>Юдалевич Н</w:t>
      </w:r>
      <w:r w:rsidR="00110A93" w:rsidRPr="00A440AA">
        <w:rPr>
          <w:color w:val="000000"/>
        </w:rPr>
        <w:t>.</w:t>
      </w:r>
      <w:r w:rsidRPr="00A440AA">
        <w:rPr>
          <w:color w:val="000000"/>
        </w:rPr>
        <w:t xml:space="preserve"> В</w:t>
      </w:r>
      <w:r w:rsidR="00110A93" w:rsidRPr="00A440AA">
        <w:rPr>
          <w:color w:val="000000"/>
        </w:rPr>
        <w:t xml:space="preserve">., </w:t>
      </w:r>
      <w:r w:rsidRPr="00A440AA">
        <w:rPr>
          <w:color w:val="000000"/>
        </w:rPr>
        <w:t>Пескова Л</w:t>
      </w:r>
      <w:r w:rsidR="00110A93" w:rsidRPr="00A440AA">
        <w:rPr>
          <w:color w:val="000000"/>
        </w:rPr>
        <w:t>.</w:t>
      </w:r>
      <w:r w:rsidRPr="00A440AA">
        <w:rPr>
          <w:color w:val="000000"/>
        </w:rPr>
        <w:t xml:space="preserve"> А</w:t>
      </w:r>
      <w:r w:rsidR="00110A93" w:rsidRPr="00A440AA">
        <w:rPr>
          <w:color w:val="000000"/>
        </w:rPr>
        <w:t>.</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 xml:space="preserve">Система дифференцированного Интернет-обучения ГЕКАДЕМ обеспечивает надежную работу следующих групп пользователей: </w:t>
      </w:r>
    </w:p>
    <w:p w:rsidR="00B357AE" w:rsidRPr="00A440AA" w:rsidRDefault="00B357AE" w:rsidP="00B357AE">
      <w:pPr>
        <w:numPr>
          <w:ilvl w:val="0"/>
          <w:numId w:val="27"/>
        </w:numPr>
        <w:ind w:left="0" w:firstLine="709"/>
        <w:jc w:val="both"/>
        <w:rPr>
          <w:color w:val="000000"/>
        </w:rPr>
      </w:pPr>
      <w:r w:rsidRPr="00A440AA">
        <w:rPr>
          <w:color w:val="000000"/>
        </w:rPr>
        <w:t xml:space="preserve">преподаватели - разработчики Интернет-курсов; </w:t>
      </w:r>
    </w:p>
    <w:p w:rsidR="00B357AE" w:rsidRPr="00A440AA" w:rsidRDefault="00B357AE" w:rsidP="00B357AE">
      <w:pPr>
        <w:numPr>
          <w:ilvl w:val="0"/>
          <w:numId w:val="27"/>
        </w:numPr>
        <w:ind w:left="0" w:firstLine="709"/>
        <w:jc w:val="both"/>
        <w:rPr>
          <w:color w:val="000000"/>
        </w:rPr>
      </w:pPr>
      <w:r w:rsidRPr="00A440AA">
        <w:rPr>
          <w:color w:val="000000"/>
        </w:rPr>
        <w:t xml:space="preserve">студенты, обучающиеся на конкретных курсах; </w:t>
      </w:r>
    </w:p>
    <w:p w:rsidR="00B357AE" w:rsidRPr="00A440AA" w:rsidRDefault="00B357AE" w:rsidP="00B357AE">
      <w:pPr>
        <w:numPr>
          <w:ilvl w:val="0"/>
          <w:numId w:val="27"/>
        </w:numPr>
        <w:ind w:left="0" w:firstLine="709"/>
        <w:jc w:val="both"/>
        <w:rPr>
          <w:color w:val="000000"/>
        </w:rPr>
      </w:pPr>
      <w:r w:rsidRPr="00A440AA">
        <w:rPr>
          <w:color w:val="000000"/>
        </w:rPr>
        <w:t xml:space="preserve">преподаватели, сопровождающие курс; </w:t>
      </w:r>
    </w:p>
    <w:p w:rsidR="00B357AE" w:rsidRPr="00A440AA" w:rsidRDefault="00B357AE" w:rsidP="00B357AE">
      <w:pPr>
        <w:numPr>
          <w:ilvl w:val="0"/>
          <w:numId w:val="27"/>
        </w:numPr>
        <w:ind w:left="0" w:firstLine="709"/>
        <w:jc w:val="both"/>
        <w:rPr>
          <w:color w:val="000000"/>
        </w:rPr>
      </w:pPr>
      <w:r w:rsidRPr="00A440AA">
        <w:rPr>
          <w:color w:val="000000"/>
        </w:rPr>
        <w:t xml:space="preserve">руководители и администрация образовательного учреждения; </w:t>
      </w:r>
    </w:p>
    <w:p w:rsidR="00B357AE" w:rsidRPr="00A440AA" w:rsidRDefault="00B357AE" w:rsidP="00B357AE">
      <w:pPr>
        <w:numPr>
          <w:ilvl w:val="0"/>
          <w:numId w:val="27"/>
        </w:numPr>
        <w:ind w:left="0" w:firstLine="709"/>
        <w:jc w:val="both"/>
        <w:rPr>
          <w:color w:val="000000"/>
        </w:rPr>
      </w:pPr>
      <w:r w:rsidRPr="00A440AA">
        <w:rPr>
          <w:color w:val="000000"/>
        </w:rPr>
        <w:t xml:space="preserve">системный администратор. </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Для каждого пользователя система поддерживает авторизованный доступ к своим ресурсам в соответствии с его полномочиями.</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 xml:space="preserve">Технология Интернет-обучения обеспечивает возможность работать пользователю с любого рабочего места, подключенного к Интернет, в стандартном браузере. </w:t>
      </w:r>
    </w:p>
    <w:p w:rsidR="00B357AE" w:rsidRPr="00A440AA" w:rsidRDefault="00B357AE" w:rsidP="00B357AE">
      <w:pPr>
        <w:pStyle w:val="a9"/>
        <w:spacing w:before="0" w:beforeAutospacing="0" w:after="0" w:afterAutospacing="0"/>
        <w:ind w:firstLine="709"/>
        <w:jc w:val="both"/>
        <w:rPr>
          <w:color w:val="000000"/>
        </w:rPr>
      </w:pPr>
      <w:r w:rsidRPr="00A440AA">
        <w:rPr>
          <w:b/>
          <w:bCs/>
          <w:color w:val="000000"/>
        </w:rPr>
        <w:t>Формирование учебного курса</w:t>
      </w:r>
      <w:r w:rsidR="00110A93" w:rsidRPr="00A440AA">
        <w:rPr>
          <w:b/>
          <w:bCs/>
          <w:color w:val="000000"/>
        </w:rPr>
        <w:t xml:space="preserve">. </w:t>
      </w:r>
      <w:r w:rsidRPr="00A440AA">
        <w:rPr>
          <w:color w:val="000000"/>
        </w:rPr>
        <w:t>В системе ГЕКАДЕМ преподаватель, разработчик курса, формирует структуру учебного курса из учебных блоков, размещает учебный материал в подходящей форме: текст, графика, звук, видео, гипертекст, игры и т.п. Личная Интернет-библиотека преподавателя, где он размеща</w:t>
      </w:r>
      <w:r w:rsidR="009F3ECB" w:rsidRPr="00A440AA">
        <w:rPr>
          <w:color w:val="000000"/>
        </w:rPr>
        <w:t>е</w:t>
      </w:r>
      <w:r w:rsidRPr="00A440AA">
        <w:rPr>
          <w:color w:val="000000"/>
        </w:rPr>
        <w:t>т и хранит любую информацию, существенно облегчает этот процесс. Созданная версия является слоем курса, и преподаватель может на его основе создать новую версию (слой) курса.</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Автоматическое формирование глоссария Интернет - курса. Вводятся термины для отдельного учебного материала, при этом можно дать их формальное определение, а затем автоматически консолидируются для учебного блока (темы) и всего курса.</w:t>
      </w:r>
    </w:p>
    <w:p w:rsidR="00B357AE" w:rsidRPr="00A440AA" w:rsidRDefault="00B357AE" w:rsidP="00110A93">
      <w:pPr>
        <w:pStyle w:val="a9"/>
        <w:spacing w:before="0" w:beforeAutospacing="0" w:after="0" w:afterAutospacing="0"/>
        <w:ind w:firstLine="709"/>
        <w:jc w:val="both"/>
        <w:rPr>
          <w:color w:val="000000"/>
        </w:rPr>
      </w:pPr>
      <w:r w:rsidRPr="00A440AA">
        <w:t xml:space="preserve">Для контроля усвоения знаний в системе ГЕКАДЕМ работает </w:t>
      </w:r>
      <w:r w:rsidRPr="00A440AA">
        <w:rPr>
          <w:b/>
          <w:bCs/>
        </w:rPr>
        <w:t>подсистема формирования on-line тестов</w:t>
      </w:r>
      <w:r w:rsidRPr="00A440AA">
        <w:t>, которая позволяет формировать комплексные тесты из вопросов типа:</w:t>
      </w:r>
      <w:r w:rsidR="00110A93" w:rsidRPr="00A440AA">
        <w:t xml:space="preserve"> </w:t>
      </w:r>
      <w:r w:rsidRPr="00A440AA">
        <w:t xml:space="preserve">"да-нет"; </w:t>
      </w:r>
      <w:r w:rsidRPr="00A440AA">
        <w:rPr>
          <w:color w:val="000000"/>
        </w:rPr>
        <w:t xml:space="preserve">"выбрать правильные варианты"; "упорядочить варианты"; "вставить пропущенный текст". </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При формировании вопросов можно использовать иллюстрации любого формата. Все разработанные преподавателем тесты хранятся в системе, их легко пополнять и модифицировать, строить на их основе новые версии тестов.</w:t>
      </w:r>
    </w:p>
    <w:p w:rsidR="00B357AE" w:rsidRPr="00A440AA" w:rsidRDefault="00B357AE" w:rsidP="00B357AE">
      <w:pPr>
        <w:pStyle w:val="a9"/>
        <w:spacing w:before="0" w:beforeAutospacing="0" w:after="0" w:afterAutospacing="0"/>
        <w:ind w:firstLine="709"/>
        <w:jc w:val="both"/>
        <w:rPr>
          <w:color w:val="000000"/>
        </w:rPr>
      </w:pPr>
      <w:r w:rsidRPr="00A440AA">
        <w:rPr>
          <w:b/>
          <w:bCs/>
          <w:color w:val="000000"/>
        </w:rPr>
        <w:t>Центр семинаров</w:t>
      </w:r>
      <w:r w:rsidRPr="00A440AA">
        <w:rPr>
          <w:color w:val="000000"/>
        </w:rPr>
        <w:t xml:space="preserve"> обеспечивает коллективное обсуждение студентами вопросов, предложенных преподавателем. Центр семинаров реализован в виде отдельной подсистемы, обеспечивающую автоматическую авторизацию участника семинара и организацию их работы в соответствие с его полномочиями. Разработчик учебного курса может многократно использовать созданные семинары в разных курсах или слоях одного курса, как в качестве самостоятельного раздела учебного блока (темы), так и формы контроля знаний.</w:t>
      </w:r>
    </w:p>
    <w:p w:rsidR="00B357AE" w:rsidRPr="00A440AA" w:rsidRDefault="00B357AE" w:rsidP="00B357AE">
      <w:pPr>
        <w:pStyle w:val="a9"/>
        <w:spacing w:before="0" w:beforeAutospacing="0" w:after="0" w:afterAutospacing="0"/>
        <w:ind w:firstLine="709"/>
        <w:jc w:val="both"/>
        <w:rPr>
          <w:color w:val="000000"/>
        </w:rPr>
      </w:pPr>
      <w:r w:rsidRPr="00A440AA">
        <w:rPr>
          <w:b/>
          <w:bCs/>
          <w:color w:val="000000"/>
        </w:rPr>
        <w:t>Групповой проект</w:t>
      </w:r>
      <w:r w:rsidRPr="00A440AA">
        <w:rPr>
          <w:color w:val="000000"/>
        </w:rPr>
        <w:t>. Это принципиально новая форма учебной работы позволяет организовать совместную работу студентов над общим проектом. Разработчик учебного курса задает темы проектов в виде краткого описания, по каждой теме автоматически формируется библиотека проекта, куда его участники могут складывать материалы для общего пользования, и Интернет-семинар проекта для обмена мнениями. При обучении студент выбирает для работы любую из предложенных тем и становится членом команды этого проекта. Тьютор может контролировать работу над всеми проектами.</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Для работы со студентами преподаватель может также использовать индивидуальные задания. Контрол</w:t>
      </w:r>
      <w:r w:rsidR="009F3ECB" w:rsidRPr="00A440AA">
        <w:rPr>
          <w:color w:val="000000"/>
        </w:rPr>
        <w:t xml:space="preserve">ь </w:t>
      </w:r>
      <w:r w:rsidRPr="00A440AA">
        <w:rPr>
          <w:color w:val="000000"/>
        </w:rPr>
        <w:t>знаний мо</w:t>
      </w:r>
      <w:r w:rsidR="009F3ECB" w:rsidRPr="00A440AA">
        <w:rPr>
          <w:color w:val="000000"/>
        </w:rPr>
        <w:t xml:space="preserve">жет </w:t>
      </w:r>
      <w:r w:rsidRPr="00A440AA">
        <w:rPr>
          <w:color w:val="000000"/>
        </w:rPr>
        <w:t xml:space="preserve">быть ограничен по времени. </w:t>
      </w:r>
    </w:p>
    <w:p w:rsidR="00B357AE" w:rsidRPr="00A440AA" w:rsidRDefault="00B357AE" w:rsidP="00B357AE">
      <w:pPr>
        <w:pStyle w:val="a9"/>
        <w:spacing w:before="0" w:beforeAutospacing="0" w:after="0" w:afterAutospacing="0"/>
        <w:ind w:firstLine="709"/>
        <w:jc w:val="both"/>
        <w:rPr>
          <w:color w:val="000000"/>
        </w:rPr>
      </w:pPr>
      <w:r w:rsidRPr="00A440AA">
        <w:rPr>
          <w:b/>
          <w:bCs/>
          <w:color w:val="000000"/>
        </w:rPr>
        <w:t>Коллективная работа</w:t>
      </w:r>
      <w:r w:rsidRPr="00A440AA">
        <w:rPr>
          <w:color w:val="000000"/>
        </w:rPr>
        <w:t xml:space="preserve"> над учебным курсом. Автор курса может подключить к работе над курсом других преподавателей, которые становятся соавторами курса и получают доступ к его разработке. При необходимости такой доступ может быть аннулирован.Авторы могут постоянно развивать курс, обновлять учебный материал, готовить на его основе версии курса для определенных условий.</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Аттестация Интернет-курса. При сдаче подготовленного слоя курса (его версии) в учебный процесс автоматически проверяется целостность курса: наличие всех заявленных учебных материалов и проверок знаний, корректность тестов, - и выдает соответствующую диагностику в случае ее нарушения. Также выдаются ряд сводных характеристик курса, что помогает определить степень готовности учебного курса.</w:t>
      </w:r>
    </w:p>
    <w:p w:rsidR="00B357AE" w:rsidRPr="00A440AA" w:rsidRDefault="00B357AE" w:rsidP="00B357AE">
      <w:pPr>
        <w:pStyle w:val="a9"/>
        <w:spacing w:before="0" w:beforeAutospacing="0" w:after="0" w:afterAutospacing="0"/>
        <w:ind w:firstLine="709"/>
        <w:jc w:val="both"/>
        <w:rPr>
          <w:color w:val="000000"/>
        </w:rPr>
      </w:pPr>
      <w:r w:rsidRPr="00A440AA">
        <w:rPr>
          <w:color w:val="000000"/>
        </w:rPr>
        <w:t>CD версия Интернет-курса. Специальная утилита на основе подготовленного слоя (версии) Интернет-курса автоматически формирует его CD версию для самообучения.</w:t>
      </w:r>
    </w:p>
    <w:p w:rsidR="00B357AE" w:rsidRPr="00A440AA" w:rsidRDefault="00B357AE" w:rsidP="00B357AE">
      <w:pPr>
        <w:pStyle w:val="a9"/>
        <w:spacing w:before="0" w:beforeAutospacing="0" w:after="0" w:afterAutospacing="0"/>
        <w:ind w:firstLine="709"/>
        <w:jc w:val="both"/>
        <w:rPr>
          <w:color w:val="000000"/>
        </w:rPr>
      </w:pPr>
      <w:r w:rsidRPr="00A440AA">
        <w:rPr>
          <w:b/>
          <w:bCs/>
          <w:color w:val="000000"/>
        </w:rPr>
        <w:t>Обучение в системе</w:t>
      </w:r>
      <w:r w:rsidR="00110A93" w:rsidRPr="00A440AA">
        <w:rPr>
          <w:b/>
          <w:bCs/>
          <w:color w:val="000000"/>
        </w:rPr>
        <w:t xml:space="preserve">. </w:t>
      </w:r>
      <w:r w:rsidRPr="00A440AA">
        <w:rPr>
          <w:color w:val="000000"/>
        </w:rPr>
        <w:t>В системе ГЕКАДЕМ студент выбирает для себя наиболее подходящий путь изучения и работает в индивидуальном режиме в удобное время, следуя собственному темпу работы. Он выполняет индивидуальные задания, тесты, участвует в работе семинаров, может получить консультацию преподавателя, работать в групповых проектах, общаясь с сокурсниками. Вся работа студента протоколируется в системе, что позволяет преподавателю проводить ее анализ.</w:t>
      </w:r>
    </w:p>
    <w:p w:rsidR="00B357AE" w:rsidRPr="00A440AA" w:rsidRDefault="00B357AE" w:rsidP="00B357AE">
      <w:pPr>
        <w:pStyle w:val="a9"/>
        <w:spacing w:before="0" w:beforeAutospacing="0" w:after="0" w:afterAutospacing="0"/>
        <w:ind w:firstLine="709"/>
        <w:jc w:val="both"/>
        <w:rPr>
          <w:color w:val="000000"/>
        </w:rPr>
      </w:pPr>
      <w:r w:rsidRPr="00A440AA">
        <w:rPr>
          <w:b/>
          <w:bCs/>
          <w:color w:val="000000"/>
        </w:rPr>
        <w:t>Сопровождение курса</w:t>
      </w:r>
      <w:r w:rsidR="00110A93" w:rsidRPr="00A440AA">
        <w:rPr>
          <w:b/>
          <w:bCs/>
          <w:color w:val="000000"/>
        </w:rPr>
        <w:t xml:space="preserve">. </w:t>
      </w:r>
      <w:r w:rsidRPr="00A440AA">
        <w:rPr>
          <w:color w:val="000000"/>
        </w:rPr>
        <w:t>Преподаватель, сопровождающий курс (тьютор), имеет возможность контролировать процесс изучения курса каждым студентом, оценивать выполненные им индивидуальные задания, его работу в семинарах и при необходимости оказывать помощь или давать совет. Тьютор также может проводить общий анализ состояния дел в изучении конкретного курса. Работа тьютора протоколируется в системе, что дает возможность руководству ее контролировать.</w:t>
      </w:r>
    </w:p>
    <w:p w:rsidR="00147158" w:rsidRPr="00A440AA" w:rsidRDefault="00147158" w:rsidP="00147158"/>
    <w:p w:rsidR="00FD63F8" w:rsidRPr="00A440AA" w:rsidRDefault="004C75CE" w:rsidP="007637FA">
      <w:pPr>
        <w:pStyle w:val="1"/>
        <w:rPr>
          <w:b/>
          <w:bCs/>
          <w:color w:val="000000"/>
        </w:rPr>
      </w:pPr>
      <w:r w:rsidRPr="00A440AA">
        <w:rPr>
          <w:b/>
          <w:color w:val="000000"/>
          <w:szCs w:val="28"/>
          <w:lang w:val="en-US"/>
        </w:rPr>
        <w:t>I</w:t>
      </w:r>
      <w:r w:rsidR="007637FA" w:rsidRPr="00A440AA">
        <w:rPr>
          <w:b/>
          <w:color w:val="000000"/>
          <w:szCs w:val="28"/>
          <w:lang w:val="en-US"/>
        </w:rPr>
        <w:t>V</w:t>
      </w:r>
      <w:r w:rsidR="007637FA" w:rsidRPr="00A440AA">
        <w:rPr>
          <w:b/>
          <w:color w:val="000000"/>
          <w:szCs w:val="28"/>
        </w:rPr>
        <w:t xml:space="preserve">. </w:t>
      </w:r>
      <w:r w:rsidR="00A45D30">
        <w:rPr>
          <w:b/>
          <w:color w:val="000000"/>
          <w:szCs w:val="28"/>
        </w:rPr>
        <w:t xml:space="preserve">ОЦЕНКА </w:t>
      </w:r>
      <w:r w:rsidR="00A45D30">
        <w:rPr>
          <w:b/>
          <w:bCs/>
          <w:color w:val="000000"/>
        </w:rPr>
        <w:t>КАЧЕСТВА</w:t>
      </w:r>
      <w:r w:rsidR="007637FA" w:rsidRPr="00A440AA">
        <w:rPr>
          <w:b/>
          <w:bCs/>
          <w:color w:val="000000"/>
        </w:rPr>
        <w:t xml:space="preserve"> ПОДГОТОВКИ </w:t>
      </w:r>
      <w:r w:rsidR="00552F8A">
        <w:rPr>
          <w:b/>
          <w:bCs/>
          <w:color w:val="000000"/>
        </w:rPr>
        <w:t>МАГИСТРОВ</w:t>
      </w:r>
    </w:p>
    <w:p w:rsidR="007637FA" w:rsidRPr="008F2A9B" w:rsidRDefault="007637FA" w:rsidP="007637FA">
      <w:pPr>
        <w:jc w:val="center"/>
        <w:rPr>
          <w:sz w:val="16"/>
          <w:szCs w:val="16"/>
        </w:rPr>
      </w:pPr>
    </w:p>
    <w:p w:rsidR="00FD63F8" w:rsidRPr="00A440AA" w:rsidRDefault="004C75CE" w:rsidP="007637FA">
      <w:pPr>
        <w:jc w:val="center"/>
        <w:rPr>
          <w:b/>
          <w:color w:val="000000"/>
          <w:spacing w:val="-7"/>
          <w:sz w:val="28"/>
          <w:szCs w:val="28"/>
        </w:rPr>
      </w:pPr>
      <w:r w:rsidRPr="00A440AA">
        <w:rPr>
          <w:b/>
          <w:color w:val="000000"/>
          <w:sz w:val="28"/>
          <w:szCs w:val="28"/>
          <w:lang w:val="en-US"/>
        </w:rPr>
        <w:t>I</w:t>
      </w:r>
      <w:r w:rsidR="00FD63F8" w:rsidRPr="00A440AA">
        <w:rPr>
          <w:b/>
          <w:sz w:val="28"/>
          <w:szCs w:val="28"/>
          <w:lang w:val="en-US"/>
        </w:rPr>
        <w:t>V</w:t>
      </w:r>
      <w:r w:rsidR="00FD63F8" w:rsidRPr="00A440AA">
        <w:rPr>
          <w:b/>
          <w:sz w:val="28"/>
          <w:szCs w:val="28"/>
        </w:rPr>
        <w:t>.1.</w:t>
      </w:r>
      <w:r w:rsidR="00FD63F8" w:rsidRPr="00A440AA">
        <w:rPr>
          <w:b/>
          <w:color w:val="000000"/>
          <w:spacing w:val="-7"/>
          <w:sz w:val="28"/>
          <w:szCs w:val="28"/>
        </w:rPr>
        <w:t xml:space="preserve"> </w:t>
      </w:r>
      <w:r w:rsidRPr="00A440AA">
        <w:rPr>
          <w:b/>
          <w:color w:val="000000"/>
          <w:spacing w:val="-7"/>
          <w:sz w:val="28"/>
          <w:szCs w:val="28"/>
        </w:rPr>
        <w:t>Анкетирование студентов</w:t>
      </w:r>
    </w:p>
    <w:p w:rsidR="000005A5" w:rsidRPr="008F2A9B" w:rsidRDefault="000005A5" w:rsidP="004C75CE">
      <w:pPr>
        <w:ind w:firstLine="709"/>
        <w:jc w:val="both"/>
        <w:rPr>
          <w:color w:val="000000"/>
          <w:spacing w:val="-7"/>
          <w:sz w:val="16"/>
          <w:szCs w:val="16"/>
        </w:rPr>
      </w:pPr>
    </w:p>
    <w:p w:rsidR="00B85484" w:rsidRPr="0081580B" w:rsidRDefault="00203774" w:rsidP="004C75CE">
      <w:pPr>
        <w:ind w:firstLine="709"/>
        <w:jc w:val="both"/>
      </w:pPr>
      <w:r w:rsidRPr="008F2A9B">
        <w:rPr>
          <w:spacing w:val="-7"/>
        </w:rPr>
        <w:t>П</w:t>
      </w:r>
      <w:r w:rsidR="004C75CE" w:rsidRPr="008F2A9B">
        <w:rPr>
          <w:spacing w:val="-7"/>
        </w:rPr>
        <w:t>о окончании каждого</w:t>
      </w:r>
      <w:r w:rsidR="007F7E0B" w:rsidRPr="008F2A9B">
        <w:rPr>
          <w:spacing w:val="-7"/>
        </w:rPr>
        <w:t xml:space="preserve"> семестра</w:t>
      </w:r>
      <w:r w:rsidR="004C75CE" w:rsidRPr="008F2A9B">
        <w:rPr>
          <w:spacing w:val="-7"/>
        </w:rPr>
        <w:t xml:space="preserve"> </w:t>
      </w:r>
      <w:r w:rsidR="007F7E0B" w:rsidRPr="008F2A9B">
        <w:rPr>
          <w:spacing w:val="-7"/>
        </w:rPr>
        <w:t>на основании опроса студентов проводится оценка</w:t>
      </w:r>
      <w:r w:rsidR="008F2A9B">
        <w:rPr>
          <w:spacing w:val="-7"/>
        </w:rPr>
        <w:t>,</w:t>
      </w:r>
      <w:r w:rsidR="007F7E0B" w:rsidRPr="008F2A9B">
        <w:rPr>
          <w:spacing w:val="-7"/>
        </w:rPr>
        <w:t xml:space="preserve"> как содержания дисциплин, так и преподавателей, читающих их. Одним</w:t>
      </w:r>
      <w:r w:rsidR="0081580B" w:rsidRPr="008F2A9B">
        <w:rPr>
          <w:spacing w:val="-7"/>
        </w:rPr>
        <w:t>и</w:t>
      </w:r>
      <w:r w:rsidR="007F7E0B" w:rsidRPr="008F2A9B">
        <w:rPr>
          <w:spacing w:val="-7"/>
        </w:rPr>
        <w:t xml:space="preserve"> из важных критериев </w:t>
      </w:r>
      <w:r w:rsidR="0081580B" w:rsidRPr="008F2A9B">
        <w:rPr>
          <w:spacing w:val="-7"/>
        </w:rPr>
        <w:t xml:space="preserve"> оценки </w:t>
      </w:r>
      <w:r w:rsidR="007F7E0B" w:rsidRPr="008F2A9B">
        <w:rPr>
          <w:spacing w:val="-7"/>
        </w:rPr>
        <w:t xml:space="preserve">является практическая направленность </w:t>
      </w:r>
      <w:r w:rsidR="0081580B" w:rsidRPr="008F2A9B">
        <w:rPr>
          <w:spacing w:val="-7"/>
        </w:rPr>
        <w:t>дисциплин и формируемые в их рамках компетенции будущих магистров.</w:t>
      </w:r>
      <w:r w:rsidR="0081580B" w:rsidRPr="0081580B">
        <w:rPr>
          <w:spacing w:val="-7"/>
        </w:rPr>
        <w:t xml:space="preserve"> </w:t>
      </w:r>
      <w:r w:rsidR="007F7E0B" w:rsidRPr="0081580B">
        <w:rPr>
          <w:spacing w:val="-7"/>
        </w:rPr>
        <w:t xml:space="preserve"> </w:t>
      </w:r>
    </w:p>
    <w:p w:rsidR="004C75CE" w:rsidRPr="00A440AA" w:rsidRDefault="000005A5" w:rsidP="00E85E0C">
      <w:pPr>
        <w:ind w:firstLine="709"/>
        <w:jc w:val="both"/>
        <w:rPr>
          <w:color w:val="000000"/>
          <w:spacing w:val="-7"/>
        </w:rPr>
      </w:pPr>
      <w:r w:rsidRPr="00A440AA">
        <w:rPr>
          <w:color w:val="000000"/>
          <w:spacing w:val="-7"/>
        </w:rPr>
        <w:t>Полученная информация анализируется руководством БМБШ и САФ, до сведения каждого преподавателя доводится его индивидуальный рейтинг, до руководителей кафедр, рейтинг  преподавателей работающих на кафедре. Полученная информация от студентов позволяет преподавателям корректировать содержание программы, структуру учебного курса и психолого-педагогические методы организации учебного процесса. Руководство факультетом полученную информацию использует как при планировании следующего семестра, так и по кадровому обеспечению учебного процесса, а также имеет возможность более целенаправленно работать индивидуально с преподавателями.</w:t>
      </w:r>
    </w:p>
    <w:p w:rsidR="001833A8" w:rsidRPr="008F2A9B" w:rsidRDefault="001833A8" w:rsidP="007637FA">
      <w:pPr>
        <w:pStyle w:val="a3"/>
        <w:jc w:val="center"/>
        <w:rPr>
          <w:b/>
          <w:color w:val="FF00FF"/>
          <w:sz w:val="16"/>
          <w:szCs w:val="16"/>
        </w:rPr>
      </w:pPr>
    </w:p>
    <w:p w:rsidR="007637FA" w:rsidRPr="00A440AA" w:rsidRDefault="004C75CE" w:rsidP="007637FA">
      <w:pPr>
        <w:jc w:val="center"/>
        <w:rPr>
          <w:b/>
          <w:color w:val="000000"/>
          <w:spacing w:val="-6"/>
          <w:sz w:val="28"/>
          <w:szCs w:val="28"/>
        </w:rPr>
      </w:pPr>
      <w:r w:rsidRPr="00A440AA">
        <w:rPr>
          <w:b/>
          <w:color w:val="000000"/>
          <w:sz w:val="28"/>
          <w:szCs w:val="28"/>
          <w:lang w:val="en-US"/>
        </w:rPr>
        <w:t>I</w:t>
      </w:r>
      <w:r w:rsidR="007637FA" w:rsidRPr="00A440AA">
        <w:rPr>
          <w:b/>
          <w:sz w:val="28"/>
          <w:szCs w:val="28"/>
          <w:lang w:val="en-US"/>
        </w:rPr>
        <w:t>V</w:t>
      </w:r>
      <w:r w:rsidR="007637FA" w:rsidRPr="00A440AA">
        <w:rPr>
          <w:b/>
          <w:sz w:val="28"/>
          <w:szCs w:val="28"/>
        </w:rPr>
        <w:t xml:space="preserve">.2.  </w:t>
      </w:r>
      <w:r w:rsidR="007637FA" w:rsidRPr="00A440AA">
        <w:rPr>
          <w:b/>
          <w:color w:val="000000"/>
          <w:spacing w:val="-3"/>
          <w:sz w:val="28"/>
          <w:szCs w:val="28"/>
        </w:rPr>
        <w:t>Промежуточная аттеста</w:t>
      </w:r>
      <w:r w:rsidR="007637FA" w:rsidRPr="00A440AA">
        <w:rPr>
          <w:b/>
          <w:color w:val="000000"/>
          <w:spacing w:val="-6"/>
          <w:sz w:val="28"/>
          <w:szCs w:val="28"/>
        </w:rPr>
        <w:t>ция студентов</w:t>
      </w:r>
    </w:p>
    <w:p w:rsidR="001833A8" w:rsidRPr="008F2A9B" w:rsidRDefault="001833A8" w:rsidP="001833A8">
      <w:pPr>
        <w:pStyle w:val="a3"/>
        <w:ind w:firstLine="709"/>
        <w:jc w:val="both"/>
        <w:rPr>
          <w:sz w:val="16"/>
          <w:szCs w:val="16"/>
        </w:rPr>
      </w:pPr>
    </w:p>
    <w:p w:rsidR="001833A8" w:rsidRPr="00552F8A" w:rsidRDefault="00904371" w:rsidP="001833A8">
      <w:pPr>
        <w:pStyle w:val="a3"/>
        <w:ind w:firstLine="709"/>
        <w:jc w:val="both"/>
        <w:rPr>
          <w:szCs w:val="24"/>
        </w:rPr>
      </w:pPr>
      <w:r w:rsidRPr="00A440AA">
        <w:rPr>
          <w:szCs w:val="24"/>
        </w:rPr>
        <w:t xml:space="preserve">Промежуточная аттестация студентов проводится по окончании семестра в соответствии с расписанием сессии. Расписание сессии составляется с учетом допустимой нагрузки не более 5 экзаменов и 5 зачетов в сессию, с промежутком между экзаменами не менее 3-х дней. </w:t>
      </w:r>
      <w:r w:rsidR="00045444">
        <w:rPr>
          <w:szCs w:val="24"/>
        </w:rPr>
        <w:t>П</w:t>
      </w:r>
      <w:r w:rsidR="00621FFC" w:rsidRPr="00A440AA">
        <w:rPr>
          <w:szCs w:val="24"/>
        </w:rPr>
        <w:t>роцент успеваемости</w:t>
      </w:r>
      <w:r w:rsidR="00867EB9">
        <w:rPr>
          <w:szCs w:val="24"/>
        </w:rPr>
        <w:t xml:space="preserve"> по всем курсам </w:t>
      </w:r>
      <w:r w:rsidR="00621FFC" w:rsidRPr="00A440AA">
        <w:rPr>
          <w:szCs w:val="24"/>
        </w:rPr>
        <w:t>составляе</w:t>
      </w:r>
      <w:r w:rsidR="00867EB9">
        <w:rPr>
          <w:szCs w:val="24"/>
        </w:rPr>
        <w:t xml:space="preserve">т </w:t>
      </w:r>
      <w:r w:rsidR="00045444">
        <w:rPr>
          <w:szCs w:val="24"/>
        </w:rPr>
        <w:t>100</w:t>
      </w:r>
      <w:r w:rsidR="00621FFC" w:rsidRPr="00A440AA">
        <w:rPr>
          <w:szCs w:val="24"/>
        </w:rPr>
        <w:t xml:space="preserve">%, что говорит о </w:t>
      </w:r>
      <w:r w:rsidR="00867EB9">
        <w:rPr>
          <w:szCs w:val="24"/>
        </w:rPr>
        <w:t xml:space="preserve">высокой мотивации студентов к обучению и </w:t>
      </w:r>
      <w:r w:rsidR="00621FFC" w:rsidRPr="00A440AA">
        <w:rPr>
          <w:szCs w:val="24"/>
        </w:rPr>
        <w:t>высоком уровне подготовки наших студентов</w:t>
      </w:r>
      <w:r w:rsidR="00E1045C" w:rsidRPr="00A440AA">
        <w:rPr>
          <w:szCs w:val="24"/>
        </w:rPr>
        <w:t xml:space="preserve"> (подробнее см. </w:t>
      </w:r>
      <w:r w:rsidR="007A622C" w:rsidRPr="00552F8A">
        <w:rPr>
          <w:szCs w:val="24"/>
        </w:rPr>
        <w:t xml:space="preserve">таблицу </w:t>
      </w:r>
      <w:r w:rsidR="00552F8A" w:rsidRPr="00552F8A">
        <w:rPr>
          <w:szCs w:val="24"/>
        </w:rPr>
        <w:t>7</w:t>
      </w:r>
      <w:r w:rsidR="00E1045C" w:rsidRPr="00552F8A">
        <w:rPr>
          <w:szCs w:val="24"/>
        </w:rPr>
        <w:t>)</w:t>
      </w:r>
      <w:r w:rsidR="00621FFC" w:rsidRPr="00552F8A">
        <w:rPr>
          <w:szCs w:val="24"/>
        </w:rPr>
        <w:t>.</w:t>
      </w:r>
    </w:p>
    <w:p w:rsidR="007637FA" w:rsidRPr="00552F8A" w:rsidRDefault="007637FA" w:rsidP="007637FA">
      <w:pPr>
        <w:jc w:val="right"/>
        <w:rPr>
          <w:b/>
          <w:sz w:val="16"/>
          <w:szCs w:val="16"/>
        </w:rPr>
      </w:pPr>
      <w:r w:rsidRPr="00552F8A">
        <w:rPr>
          <w:b/>
        </w:rPr>
        <w:t xml:space="preserve">Таблица  </w:t>
      </w:r>
      <w:r w:rsidR="00552F8A" w:rsidRPr="00552F8A">
        <w:rPr>
          <w:b/>
        </w:rPr>
        <w:t>7</w:t>
      </w:r>
    </w:p>
    <w:p w:rsidR="007637FA" w:rsidRPr="00A440AA" w:rsidRDefault="007637FA" w:rsidP="007637FA">
      <w:pPr>
        <w:jc w:val="center"/>
        <w:rPr>
          <w:b/>
        </w:rPr>
      </w:pPr>
      <w:r w:rsidRPr="00A440AA">
        <w:rPr>
          <w:b/>
        </w:rPr>
        <w:t>Успеваемость студентов по результатам экзаменационных сессий</w:t>
      </w:r>
    </w:p>
    <w:p w:rsidR="00A64934" w:rsidRPr="00A440AA" w:rsidRDefault="00A64934" w:rsidP="00A64934">
      <w:pPr>
        <w:jc w:val="center"/>
        <w:rPr>
          <w:b/>
          <w:sz w:val="22"/>
          <w:szCs w:val="22"/>
        </w:rPr>
      </w:pPr>
      <w:r w:rsidRPr="00A440AA">
        <w:rPr>
          <w:b/>
          <w:sz w:val="22"/>
          <w:szCs w:val="22"/>
        </w:rPr>
        <w:t>По направлению «менеджмент» (</w:t>
      </w:r>
      <w:r>
        <w:rPr>
          <w:b/>
          <w:sz w:val="22"/>
          <w:szCs w:val="22"/>
        </w:rPr>
        <w:t>магистратура</w:t>
      </w:r>
      <w:r w:rsidRPr="00A440AA">
        <w:rPr>
          <w:b/>
          <w:sz w:val="22"/>
          <w:szCs w:val="22"/>
        </w:rPr>
        <w:t>)</w:t>
      </w:r>
    </w:p>
    <w:p w:rsidR="00A64934" w:rsidRPr="00A440AA" w:rsidRDefault="00A64934" w:rsidP="007637FA">
      <w:pPr>
        <w:jc w:val="center"/>
        <w:rPr>
          <w:b/>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188"/>
        <w:gridCol w:w="1008"/>
        <w:gridCol w:w="1080"/>
        <w:gridCol w:w="900"/>
        <w:gridCol w:w="945"/>
        <w:gridCol w:w="1215"/>
        <w:gridCol w:w="1800"/>
      </w:tblGrid>
      <w:tr w:rsidR="007637FA" w:rsidRPr="009F6B72" w:rsidTr="009F6B72">
        <w:tc>
          <w:tcPr>
            <w:tcW w:w="1260"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 xml:space="preserve">Учебный </w:t>
            </w:r>
          </w:p>
          <w:p w:rsidR="007637FA" w:rsidRPr="009F6B72" w:rsidRDefault="007637FA" w:rsidP="009F6B72">
            <w:pPr>
              <w:widowControl w:val="0"/>
              <w:autoSpaceDE w:val="0"/>
              <w:autoSpaceDN w:val="0"/>
              <w:adjustRightInd w:val="0"/>
              <w:jc w:val="center"/>
              <w:rPr>
                <w:sz w:val="22"/>
                <w:szCs w:val="22"/>
              </w:rPr>
            </w:pPr>
            <w:r w:rsidRPr="009F6B72">
              <w:rPr>
                <w:sz w:val="22"/>
                <w:szCs w:val="22"/>
              </w:rPr>
              <w:t>год</w:t>
            </w:r>
          </w:p>
        </w:tc>
        <w:tc>
          <w:tcPr>
            <w:tcW w:w="1188"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Всего</w:t>
            </w:r>
          </w:p>
          <w:p w:rsidR="007637FA" w:rsidRPr="009F6B72" w:rsidRDefault="007637FA" w:rsidP="009F6B72">
            <w:pPr>
              <w:widowControl w:val="0"/>
              <w:autoSpaceDE w:val="0"/>
              <w:autoSpaceDN w:val="0"/>
              <w:adjustRightInd w:val="0"/>
              <w:jc w:val="center"/>
              <w:rPr>
                <w:sz w:val="22"/>
                <w:szCs w:val="22"/>
              </w:rPr>
            </w:pPr>
            <w:r w:rsidRPr="009F6B72">
              <w:rPr>
                <w:sz w:val="22"/>
                <w:szCs w:val="22"/>
              </w:rPr>
              <w:t>студентов</w:t>
            </w:r>
          </w:p>
        </w:tc>
        <w:tc>
          <w:tcPr>
            <w:tcW w:w="1008"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Отл.</w:t>
            </w:r>
          </w:p>
          <w:p w:rsidR="007637FA" w:rsidRPr="009F6B72" w:rsidRDefault="007637FA" w:rsidP="009F6B72">
            <w:pPr>
              <w:widowControl w:val="0"/>
              <w:autoSpaceDE w:val="0"/>
              <w:autoSpaceDN w:val="0"/>
              <w:adjustRightInd w:val="0"/>
              <w:jc w:val="center"/>
              <w:rPr>
                <w:sz w:val="22"/>
                <w:szCs w:val="22"/>
              </w:rPr>
            </w:pPr>
            <w:r w:rsidRPr="009F6B72">
              <w:rPr>
                <w:sz w:val="22"/>
                <w:szCs w:val="22"/>
              </w:rPr>
              <w:t>%</w:t>
            </w:r>
          </w:p>
        </w:tc>
        <w:tc>
          <w:tcPr>
            <w:tcW w:w="1080"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 xml:space="preserve">Отл. и хор % </w:t>
            </w:r>
          </w:p>
        </w:tc>
        <w:tc>
          <w:tcPr>
            <w:tcW w:w="900"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Хор.</w:t>
            </w:r>
          </w:p>
          <w:p w:rsidR="007637FA" w:rsidRPr="009F6B72" w:rsidRDefault="007637FA" w:rsidP="009F6B72">
            <w:pPr>
              <w:widowControl w:val="0"/>
              <w:autoSpaceDE w:val="0"/>
              <w:autoSpaceDN w:val="0"/>
              <w:adjustRightInd w:val="0"/>
              <w:jc w:val="center"/>
              <w:rPr>
                <w:sz w:val="22"/>
                <w:szCs w:val="22"/>
              </w:rPr>
            </w:pPr>
            <w:r w:rsidRPr="009F6B72">
              <w:rPr>
                <w:sz w:val="22"/>
                <w:szCs w:val="22"/>
              </w:rPr>
              <w:t>%</w:t>
            </w:r>
          </w:p>
        </w:tc>
        <w:tc>
          <w:tcPr>
            <w:tcW w:w="945"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Удовл.</w:t>
            </w:r>
          </w:p>
          <w:p w:rsidR="007637FA" w:rsidRPr="009F6B72" w:rsidRDefault="007637FA" w:rsidP="009F6B72">
            <w:pPr>
              <w:widowControl w:val="0"/>
              <w:autoSpaceDE w:val="0"/>
              <w:autoSpaceDN w:val="0"/>
              <w:adjustRightInd w:val="0"/>
              <w:jc w:val="center"/>
              <w:rPr>
                <w:sz w:val="22"/>
                <w:szCs w:val="22"/>
              </w:rPr>
            </w:pPr>
            <w:r w:rsidRPr="009F6B72">
              <w:rPr>
                <w:sz w:val="22"/>
                <w:szCs w:val="22"/>
              </w:rPr>
              <w:t>%</w:t>
            </w:r>
          </w:p>
        </w:tc>
        <w:tc>
          <w:tcPr>
            <w:tcW w:w="1215"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Неудл.</w:t>
            </w:r>
          </w:p>
          <w:p w:rsidR="007637FA" w:rsidRPr="009F6B72" w:rsidRDefault="007637FA" w:rsidP="009F6B72">
            <w:pPr>
              <w:widowControl w:val="0"/>
              <w:autoSpaceDE w:val="0"/>
              <w:autoSpaceDN w:val="0"/>
              <w:adjustRightInd w:val="0"/>
              <w:jc w:val="center"/>
              <w:rPr>
                <w:sz w:val="22"/>
                <w:szCs w:val="22"/>
              </w:rPr>
            </w:pPr>
            <w:r w:rsidRPr="009F6B72">
              <w:rPr>
                <w:sz w:val="22"/>
                <w:szCs w:val="22"/>
              </w:rPr>
              <w:t>%</w:t>
            </w:r>
          </w:p>
        </w:tc>
        <w:tc>
          <w:tcPr>
            <w:tcW w:w="1800"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 успеваемости</w:t>
            </w:r>
          </w:p>
        </w:tc>
      </w:tr>
      <w:tr w:rsidR="007637FA" w:rsidRPr="009F6B72" w:rsidTr="009F6B72">
        <w:tc>
          <w:tcPr>
            <w:tcW w:w="1260"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2009-2010 зимняя</w:t>
            </w:r>
          </w:p>
        </w:tc>
        <w:tc>
          <w:tcPr>
            <w:tcW w:w="1188" w:type="dxa"/>
          </w:tcPr>
          <w:p w:rsidR="007637FA" w:rsidRPr="009F6B72" w:rsidRDefault="00A64934" w:rsidP="009F6B72">
            <w:pPr>
              <w:widowControl w:val="0"/>
              <w:autoSpaceDE w:val="0"/>
              <w:autoSpaceDN w:val="0"/>
              <w:adjustRightInd w:val="0"/>
              <w:jc w:val="center"/>
              <w:rPr>
                <w:sz w:val="22"/>
                <w:szCs w:val="22"/>
              </w:rPr>
            </w:pPr>
            <w:r w:rsidRPr="009F6B72">
              <w:rPr>
                <w:sz w:val="22"/>
                <w:szCs w:val="22"/>
              </w:rPr>
              <w:t>5</w:t>
            </w:r>
          </w:p>
        </w:tc>
        <w:tc>
          <w:tcPr>
            <w:tcW w:w="1008" w:type="dxa"/>
          </w:tcPr>
          <w:p w:rsidR="007637FA" w:rsidRPr="009F6B72" w:rsidRDefault="00A64934" w:rsidP="009F6B72">
            <w:pPr>
              <w:widowControl w:val="0"/>
              <w:autoSpaceDE w:val="0"/>
              <w:autoSpaceDN w:val="0"/>
              <w:adjustRightInd w:val="0"/>
              <w:jc w:val="center"/>
              <w:rPr>
                <w:sz w:val="22"/>
                <w:szCs w:val="22"/>
              </w:rPr>
            </w:pPr>
            <w:r w:rsidRPr="009F6B72">
              <w:rPr>
                <w:sz w:val="22"/>
                <w:szCs w:val="22"/>
              </w:rPr>
              <w:t>20</w:t>
            </w:r>
          </w:p>
        </w:tc>
        <w:tc>
          <w:tcPr>
            <w:tcW w:w="1080" w:type="dxa"/>
          </w:tcPr>
          <w:p w:rsidR="007637FA" w:rsidRPr="009F6B72" w:rsidRDefault="00A64934" w:rsidP="009F6B72">
            <w:pPr>
              <w:widowControl w:val="0"/>
              <w:autoSpaceDE w:val="0"/>
              <w:autoSpaceDN w:val="0"/>
              <w:adjustRightInd w:val="0"/>
              <w:jc w:val="center"/>
              <w:rPr>
                <w:sz w:val="22"/>
                <w:szCs w:val="22"/>
              </w:rPr>
            </w:pPr>
            <w:r w:rsidRPr="009F6B72">
              <w:rPr>
                <w:sz w:val="22"/>
                <w:szCs w:val="22"/>
              </w:rPr>
              <w:t>80</w:t>
            </w:r>
          </w:p>
        </w:tc>
        <w:tc>
          <w:tcPr>
            <w:tcW w:w="900"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0</w:t>
            </w:r>
          </w:p>
        </w:tc>
        <w:tc>
          <w:tcPr>
            <w:tcW w:w="945"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0</w:t>
            </w:r>
          </w:p>
        </w:tc>
        <w:tc>
          <w:tcPr>
            <w:tcW w:w="1215"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0</w:t>
            </w:r>
          </w:p>
        </w:tc>
        <w:tc>
          <w:tcPr>
            <w:tcW w:w="1800" w:type="dxa"/>
          </w:tcPr>
          <w:p w:rsidR="007637FA" w:rsidRPr="009F6B72" w:rsidRDefault="00045444" w:rsidP="009F6B72">
            <w:pPr>
              <w:widowControl w:val="0"/>
              <w:autoSpaceDE w:val="0"/>
              <w:autoSpaceDN w:val="0"/>
              <w:adjustRightInd w:val="0"/>
              <w:jc w:val="center"/>
              <w:rPr>
                <w:sz w:val="22"/>
                <w:szCs w:val="22"/>
              </w:rPr>
            </w:pPr>
            <w:r w:rsidRPr="009F6B72">
              <w:rPr>
                <w:sz w:val="22"/>
                <w:szCs w:val="22"/>
              </w:rPr>
              <w:t>100</w:t>
            </w:r>
          </w:p>
        </w:tc>
      </w:tr>
      <w:tr w:rsidR="007637FA" w:rsidRPr="009F6B72" w:rsidTr="009F6B72">
        <w:tc>
          <w:tcPr>
            <w:tcW w:w="1260" w:type="dxa"/>
          </w:tcPr>
          <w:p w:rsidR="007637FA" w:rsidRPr="009F6B72" w:rsidRDefault="007637FA" w:rsidP="009F6B72">
            <w:pPr>
              <w:widowControl w:val="0"/>
              <w:autoSpaceDE w:val="0"/>
              <w:autoSpaceDN w:val="0"/>
              <w:adjustRightInd w:val="0"/>
              <w:jc w:val="center"/>
              <w:rPr>
                <w:sz w:val="22"/>
                <w:szCs w:val="22"/>
              </w:rPr>
            </w:pPr>
            <w:r w:rsidRPr="009F6B72">
              <w:rPr>
                <w:sz w:val="22"/>
                <w:szCs w:val="22"/>
              </w:rPr>
              <w:t>2009-2010 летняя</w:t>
            </w:r>
          </w:p>
        </w:tc>
        <w:tc>
          <w:tcPr>
            <w:tcW w:w="1188" w:type="dxa"/>
          </w:tcPr>
          <w:p w:rsidR="007637FA" w:rsidRPr="009F6B72" w:rsidRDefault="00A64934" w:rsidP="009F6B72">
            <w:pPr>
              <w:widowControl w:val="0"/>
              <w:autoSpaceDE w:val="0"/>
              <w:autoSpaceDN w:val="0"/>
              <w:adjustRightInd w:val="0"/>
              <w:jc w:val="center"/>
              <w:rPr>
                <w:sz w:val="22"/>
                <w:szCs w:val="22"/>
              </w:rPr>
            </w:pPr>
            <w:r w:rsidRPr="009F6B72">
              <w:rPr>
                <w:sz w:val="22"/>
                <w:szCs w:val="22"/>
              </w:rPr>
              <w:t>5</w:t>
            </w:r>
          </w:p>
        </w:tc>
        <w:tc>
          <w:tcPr>
            <w:tcW w:w="1008"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40</w:t>
            </w:r>
          </w:p>
        </w:tc>
        <w:tc>
          <w:tcPr>
            <w:tcW w:w="1080"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60</w:t>
            </w:r>
          </w:p>
        </w:tc>
        <w:tc>
          <w:tcPr>
            <w:tcW w:w="900"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0</w:t>
            </w:r>
          </w:p>
        </w:tc>
        <w:tc>
          <w:tcPr>
            <w:tcW w:w="945"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0</w:t>
            </w:r>
          </w:p>
        </w:tc>
        <w:tc>
          <w:tcPr>
            <w:tcW w:w="1215" w:type="dxa"/>
          </w:tcPr>
          <w:p w:rsidR="007637FA" w:rsidRPr="009F6B72" w:rsidRDefault="00867EB9" w:rsidP="009F6B72">
            <w:pPr>
              <w:widowControl w:val="0"/>
              <w:autoSpaceDE w:val="0"/>
              <w:autoSpaceDN w:val="0"/>
              <w:adjustRightInd w:val="0"/>
              <w:jc w:val="center"/>
              <w:rPr>
                <w:sz w:val="22"/>
                <w:szCs w:val="22"/>
              </w:rPr>
            </w:pPr>
            <w:r w:rsidRPr="009F6B72">
              <w:rPr>
                <w:sz w:val="22"/>
                <w:szCs w:val="22"/>
              </w:rPr>
              <w:t>0</w:t>
            </w:r>
          </w:p>
        </w:tc>
        <w:tc>
          <w:tcPr>
            <w:tcW w:w="1800" w:type="dxa"/>
          </w:tcPr>
          <w:p w:rsidR="007637FA" w:rsidRPr="009F6B72" w:rsidRDefault="00045444" w:rsidP="009F6B72">
            <w:pPr>
              <w:widowControl w:val="0"/>
              <w:autoSpaceDE w:val="0"/>
              <w:autoSpaceDN w:val="0"/>
              <w:adjustRightInd w:val="0"/>
              <w:jc w:val="center"/>
              <w:rPr>
                <w:sz w:val="22"/>
                <w:szCs w:val="22"/>
              </w:rPr>
            </w:pPr>
            <w:r w:rsidRPr="009F6B72">
              <w:rPr>
                <w:sz w:val="22"/>
                <w:szCs w:val="22"/>
              </w:rPr>
              <w:t>100</w:t>
            </w:r>
          </w:p>
        </w:tc>
      </w:tr>
    </w:tbl>
    <w:p w:rsidR="007637FA" w:rsidRPr="00A440AA" w:rsidRDefault="007637FA" w:rsidP="007637FA">
      <w:pPr>
        <w:jc w:val="center"/>
        <w:rPr>
          <w:sz w:val="22"/>
          <w:szCs w:val="22"/>
          <w:lang w:val="en-US"/>
        </w:rPr>
      </w:pPr>
    </w:p>
    <w:p w:rsidR="001833A8" w:rsidRDefault="000005A5" w:rsidP="000005A5">
      <w:pPr>
        <w:pStyle w:val="a3"/>
        <w:jc w:val="center"/>
        <w:rPr>
          <w:b/>
          <w:color w:val="000000"/>
          <w:spacing w:val="-8"/>
          <w:sz w:val="28"/>
          <w:szCs w:val="28"/>
        </w:rPr>
      </w:pPr>
      <w:r w:rsidRPr="00A440AA">
        <w:rPr>
          <w:b/>
          <w:color w:val="000000"/>
          <w:spacing w:val="-8"/>
          <w:sz w:val="28"/>
          <w:szCs w:val="28"/>
          <w:lang w:val="en-US"/>
        </w:rPr>
        <w:t>IV</w:t>
      </w:r>
      <w:r w:rsidRPr="00A440AA">
        <w:rPr>
          <w:b/>
          <w:color w:val="000000"/>
          <w:spacing w:val="-8"/>
          <w:sz w:val="28"/>
          <w:szCs w:val="28"/>
        </w:rPr>
        <w:t>.3. Итоги ГАК</w:t>
      </w:r>
    </w:p>
    <w:p w:rsidR="00867EB9" w:rsidRPr="00E85E0C" w:rsidRDefault="00867EB9" w:rsidP="000005A5">
      <w:pPr>
        <w:pStyle w:val="a3"/>
        <w:jc w:val="center"/>
        <w:rPr>
          <w:b/>
          <w:color w:val="FF00FF"/>
          <w:sz w:val="16"/>
          <w:szCs w:val="16"/>
        </w:rPr>
      </w:pPr>
    </w:p>
    <w:p w:rsidR="00E1045C" w:rsidRPr="00A440AA" w:rsidRDefault="00E1045C" w:rsidP="000005A5">
      <w:pPr>
        <w:tabs>
          <w:tab w:val="left" w:pos="2940"/>
        </w:tabs>
        <w:ind w:firstLine="709"/>
        <w:jc w:val="both"/>
        <w:rPr>
          <w:color w:val="000000"/>
          <w:spacing w:val="-3"/>
        </w:rPr>
      </w:pPr>
      <w:r w:rsidRPr="00A440AA">
        <w:t>Государственная аттестация проводится Государственной аттестационной и экзаменационной комиссией образованной в соответствии с приказом ректора</w:t>
      </w:r>
      <w:r w:rsidR="008C7372" w:rsidRPr="00A440AA">
        <w:t>.</w:t>
      </w:r>
      <w:r w:rsidRPr="00A440AA">
        <w:t xml:space="preserve"> </w:t>
      </w:r>
      <w:r w:rsidR="008C7372" w:rsidRPr="00A440AA">
        <w:t>П</w:t>
      </w:r>
      <w:r w:rsidRPr="00A440AA">
        <w:t>оследние четыре года комиссию</w:t>
      </w:r>
      <w:r w:rsidR="008C7372" w:rsidRPr="00A440AA">
        <w:t xml:space="preserve"> в качестве председателя Государственной Аттестационной комиссии </w:t>
      </w:r>
      <w:r w:rsidRPr="00A440AA">
        <w:t xml:space="preserve">возглавляет </w:t>
      </w:r>
      <w:r w:rsidRPr="00A440AA">
        <w:rPr>
          <w:b/>
        </w:rPr>
        <w:t>Кононов Юрий Дмитриевич</w:t>
      </w:r>
      <w:r w:rsidRPr="00A440AA">
        <w:t>, заведующий лабораторией института систем энергетики СО РАН, профессор, доктор экономически</w:t>
      </w:r>
      <w:r w:rsidR="008C7372" w:rsidRPr="00A440AA">
        <w:t>х наук.</w:t>
      </w:r>
    </w:p>
    <w:p w:rsidR="00E95D78" w:rsidRPr="00A440AA" w:rsidRDefault="00867EB9" w:rsidP="00E95D78">
      <w:pPr>
        <w:tabs>
          <w:tab w:val="left" w:pos="2940"/>
        </w:tabs>
        <w:ind w:firstLine="709"/>
        <w:jc w:val="both"/>
        <w:rPr>
          <w:color w:val="FF00FF"/>
          <w:spacing w:val="-3"/>
        </w:rPr>
      </w:pPr>
      <w:r>
        <w:rPr>
          <w:color w:val="000000"/>
          <w:spacing w:val="-3"/>
        </w:rPr>
        <w:t>Первая и</w:t>
      </w:r>
      <w:r w:rsidR="000005A5" w:rsidRPr="00A440AA">
        <w:rPr>
          <w:color w:val="000000"/>
          <w:spacing w:val="-3"/>
        </w:rPr>
        <w:t xml:space="preserve">тоговая аттестация  выпускников </w:t>
      </w:r>
      <w:r>
        <w:rPr>
          <w:color w:val="000000"/>
          <w:spacing w:val="-3"/>
        </w:rPr>
        <w:t xml:space="preserve">по магистерской программе будет проведена в 2011 году </w:t>
      </w:r>
      <w:r w:rsidR="000005A5" w:rsidRPr="00A440AA">
        <w:rPr>
          <w:color w:val="000000"/>
          <w:spacing w:val="-3"/>
        </w:rPr>
        <w:t>в виде</w:t>
      </w:r>
      <w:r>
        <w:rPr>
          <w:color w:val="000000"/>
          <w:spacing w:val="-3"/>
        </w:rPr>
        <w:t xml:space="preserve"> сдачи государственных экзаменов</w:t>
      </w:r>
      <w:r w:rsidR="000005A5" w:rsidRPr="00A440AA">
        <w:rPr>
          <w:color w:val="000000"/>
          <w:spacing w:val="-3"/>
        </w:rPr>
        <w:t xml:space="preserve"> и защиты дипломных работ. </w:t>
      </w:r>
    </w:p>
    <w:p w:rsidR="001833A8" w:rsidRPr="00E85E0C" w:rsidRDefault="001833A8" w:rsidP="001833A8">
      <w:pPr>
        <w:pStyle w:val="a3"/>
        <w:jc w:val="both"/>
        <w:rPr>
          <w:b/>
          <w:color w:val="FF00FF"/>
          <w:sz w:val="16"/>
          <w:szCs w:val="16"/>
        </w:rPr>
      </w:pPr>
    </w:p>
    <w:p w:rsidR="005E7D6D" w:rsidRPr="00A440AA" w:rsidRDefault="000005A5" w:rsidP="005E7D6D">
      <w:pPr>
        <w:tabs>
          <w:tab w:val="left" w:pos="2940"/>
        </w:tabs>
        <w:jc w:val="center"/>
        <w:rPr>
          <w:b/>
          <w:color w:val="000000"/>
          <w:spacing w:val="-3"/>
          <w:sz w:val="28"/>
          <w:szCs w:val="28"/>
        </w:rPr>
      </w:pPr>
      <w:r w:rsidRPr="00A440AA">
        <w:rPr>
          <w:b/>
          <w:color w:val="000000"/>
          <w:spacing w:val="-8"/>
          <w:sz w:val="28"/>
          <w:szCs w:val="28"/>
          <w:lang w:val="en-US"/>
        </w:rPr>
        <w:t>I</w:t>
      </w:r>
      <w:r w:rsidR="005E7D6D" w:rsidRPr="00A440AA">
        <w:rPr>
          <w:b/>
          <w:color w:val="000000"/>
          <w:spacing w:val="-8"/>
          <w:sz w:val="28"/>
          <w:szCs w:val="28"/>
          <w:lang w:val="en-US"/>
        </w:rPr>
        <w:t>V</w:t>
      </w:r>
      <w:r w:rsidR="005E7D6D" w:rsidRPr="00A440AA">
        <w:rPr>
          <w:b/>
          <w:color w:val="000000"/>
          <w:spacing w:val="-8"/>
          <w:sz w:val="28"/>
          <w:szCs w:val="28"/>
        </w:rPr>
        <w:t xml:space="preserve">.4. </w:t>
      </w:r>
      <w:r w:rsidRPr="00A440AA">
        <w:rPr>
          <w:b/>
          <w:color w:val="000000"/>
          <w:spacing w:val="-8"/>
          <w:sz w:val="28"/>
          <w:szCs w:val="28"/>
        </w:rPr>
        <w:t xml:space="preserve">Трудоустройство и </w:t>
      </w:r>
      <w:r w:rsidRPr="00A440AA">
        <w:rPr>
          <w:b/>
          <w:sz w:val="28"/>
          <w:szCs w:val="28"/>
        </w:rPr>
        <w:t>в</w:t>
      </w:r>
      <w:r w:rsidR="005E7D6D" w:rsidRPr="00A440AA">
        <w:rPr>
          <w:b/>
          <w:sz w:val="28"/>
          <w:szCs w:val="28"/>
        </w:rPr>
        <w:t>остребованность</w:t>
      </w:r>
      <w:r w:rsidRPr="00A440AA">
        <w:rPr>
          <w:b/>
          <w:sz w:val="28"/>
          <w:szCs w:val="28"/>
        </w:rPr>
        <w:t xml:space="preserve"> </w:t>
      </w:r>
      <w:r w:rsidR="005E7D6D" w:rsidRPr="00A440AA">
        <w:rPr>
          <w:b/>
          <w:color w:val="000000"/>
          <w:spacing w:val="-3"/>
          <w:sz w:val="28"/>
          <w:szCs w:val="28"/>
        </w:rPr>
        <w:t>выпускников</w:t>
      </w:r>
    </w:p>
    <w:p w:rsidR="000005A5" w:rsidRPr="00E85E0C" w:rsidRDefault="000005A5" w:rsidP="00621FFC">
      <w:pPr>
        <w:tabs>
          <w:tab w:val="left" w:pos="2940"/>
        </w:tabs>
        <w:ind w:firstLine="709"/>
        <w:jc w:val="both"/>
        <w:rPr>
          <w:spacing w:val="-3"/>
          <w:sz w:val="16"/>
          <w:szCs w:val="16"/>
        </w:rPr>
      </w:pPr>
    </w:p>
    <w:p w:rsidR="006D00FC" w:rsidRPr="00A440AA" w:rsidRDefault="00867EB9" w:rsidP="006D00FC">
      <w:pPr>
        <w:pStyle w:val="a3"/>
        <w:ind w:firstLine="708"/>
        <w:jc w:val="both"/>
        <w:rPr>
          <w:szCs w:val="24"/>
        </w:rPr>
      </w:pPr>
      <w:r>
        <w:rPr>
          <w:spacing w:val="-3"/>
        </w:rPr>
        <w:t xml:space="preserve">Все студенты магистерской программы успешно совмещают работу с учебой. </w:t>
      </w:r>
      <w:r w:rsidR="001833A8" w:rsidRPr="00A440AA">
        <w:rPr>
          <w:szCs w:val="24"/>
        </w:rPr>
        <w:t xml:space="preserve">Все они работают по профилю подготовки. </w:t>
      </w:r>
    </w:p>
    <w:p w:rsidR="001833A8" w:rsidRPr="00A440AA" w:rsidRDefault="001833A8" w:rsidP="006D00FC">
      <w:pPr>
        <w:pStyle w:val="a3"/>
        <w:ind w:firstLine="708"/>
        <w:jc w:val="both"/>
        <w:rPr>
          <w:szCs w:val="24"/>
        </w:rPr>
      </w:pPr>
      <w:r w:rsidRPr="00A440AA">
        <w:rPr>
          <w:szCs w:val="24"/>
        </w:rPr>
        <w:t>Основные области профессиональных сфер деятельности:</w:t>
      </w:r>
    </w:p>
    <w:p w:rsidR="001833A8" w:rsidRPr="00A440AA" w:rsidRDefault="001833A8" w:rsidP="001833A8">
      <w:pPr>
        <w:pStyle w:val="a3"/>
        <w:numPr>
          <w:ilvl w:val="0"/>
          <w:numId w:val="5"/>
        </w:numPr>
        <w:tabs>
          <w:tab w:val="clear" w:pos="360"/>
          <w:tab w:val="num" w:pos="0"/>
        </w:tabs>
        <w:jc w:val="both"/>
        <w:rPr>
          <w:szCs w:val="24"/>
        </w:rPr>
      </w:pPr>
      <w:r w:rsidRPr="00A440AA">
        <w:rPr>
          <w:szCs w:val="24"/>
        </w:rPr>
        <w:t>маркетинг и реклама;</w:t>
      </w:r>
    </w:p>
    <w:p w:rsidR="001833A8" w:rsidRPr="00A440AA" w:rsidRDefault="001833A8" w:rsidP="001833A8">
      <w:pPr>
        <w:pStyle w:val="a3"/>
        <w:numPr>
          <w:ilvl w:val="0"/>
          <w:numId w:val="5"/>
        </w:numPr>
        <w:jc w:val="both"/>
        <w:rPr>
          <w:szCs w:val="24"/>
        </w:rPr>
      </w:pPr>
      <w:r w:rsidRPr="00A440AA">
        <w:rPr>
          <w:szCs w:val="24"/>
        </w:rPr>
        <w:t>общий менеджмент;</w:t>
      </w:r>
    </w:p>
    <w:p w:rsidR="001833A8" w:rsidRPr="00A440AA" w:rsidRDefault="001833A8" w:rsidP="001833A8">
      <w:pPr>
        <w:pStyle w:val="a3"/>
        <w:numPr>
          <w:ilvl w:val="0"/>
          <w:numId w:val="5"/>
        </w:numPr>
        <w:jc w:val="both"/>
        <w:rPr>
          <w:szCs w:val="24"/>
        </w:rPr>
      </w:pPr>
      <w:r w:rsidRPr="00A440AA">
        <w:rPr>
          <w:szCs w:val="24"/>
        </w:rPr>
        <w:t>финансы и экономика;</w:t>
      </w:r>
    </w:p>
    <w:p w:rsidR="001833A8" w:rsidRPr="00A440AA" w:rsidRDefault="001833A8" w:rsidP="001833A8">
      <w:pPr>
        <w:pStyle w:val="a3"/>
        <w:numPr>
          <w:ilvl w:val="0"/>
          <w:numId w:val="5"/>
        </w:numPr>
        <w:jc w:val="both"/>
        <w:rPr>
          <w:szCs w:val="24"/>
        </w:rPr>
      </w:pPr>
      <w:r w:rsidRPr="00A440AA">
        <w:rPr>
          <w:szCs w:val="24"/>
        </w:rPr>
        <w:t>государственная и муниципальная служба;</w:t>
      </w:r>
    </w:p>
    <w:p w:rsidR="001833A8" w:rsidRPr="00A440AA" w:rsidRDefault="001833A8" w:rsidP="001833A8">
      <w:pPr>
        <w:pStyle w:val="a3"/>
        <w:numPr>
          <w:ilvl w:val="0"/>
          <w:numId w:val="5"/>
        </w:numPr>
        <w:jc w:val="both"/>
        <w:rPr>
          <w:szCs w:val="24"/>
        </w:rPr>
      </w:pPr>
      <w:r w:rsidRPr="00A440AA">
        <w:rPr>
          <w:szCs w:val="24"/>
        </w:rPr>
        <w:t>коммерция.</w:t>
      </w:r>
    </w:p>
    <w:p w:rsidR="00522C61" w:rsidRPr="00E85E0C" w:rsidRDefault="00522C61" w:rsidP="000005A5">
      <w:pPr>
        <w:jc w:val="center"/>
        <w:rPr>
          <w:b/>
          <w:color w:val="000000"/>
          <w:spacing w:val="-8"/>
          <w:sz w:val="16"/>
          <w:szCs w:val="16"/>
        </w:rPr>
      </w:pPr>
    </w:p>
    <w:p w:rsidR="001833A8" w:rsidRPr="00A440AA" w:rsidRDefault="000005A5" w:rsidP="000005A5">
      <w:pPr>
        <w:jc w:val="center"/>
        <w:rPr>
          <w:b/>
          <w:color w:val="000000"/>
          <w:spacing w:val="-8"/>
          <w:sz w:val="28"/>
          <w:szCs w:val="28"/>
        </w:rPr>
      </w:pPr>
      <w:r w:rsidRPr="00A440AA">
        <w:rPr>
          <w:b/>
          <w:color w:val="000000"/>
          <w:spacing w:val="-8"/>
          <w:sz w:val="28"/>
          <w:szCs w:val="28"/>
          <w:lang w:val="en-US"/>
        </w:rPr>
        <w:t>IV</w:t>
      </w:r>
      <w:r w:rsidRPr="00A440AA">
        <w:rPr>
          <w:b/>
          <w:color w:val="000000"/>
          <w:spacing w:val="-8"/>
          <w:sz w:val="28"/>
          <w:szCs w:val="28"/>
        </w:rPr>
        <w:t xml:space="preserve">.5. Управление качеством подготовки </w:t>
      </w:r>
      <w:r w:rsidR="00EB51DF">
        <w:rPr>
          <w:b/>
          <w:color w:val="000000"/>
          <w:spacing w:val="-8"/>
          <w:sz w:val="28"/>
          <w:szCs w:val="28"/>
        </w:rPr>
        <w:t>магистров</w:t>
      </w:r>
    </w:p>
    <w:p w:rsidR="0035415B" w:rsidRPr="00E85E0C" w:rsidRDefault="0035415B" w:rsidP="0035415B">
      <w:pPr>
        <w:pStyle w:val="a9"/>
        <w:spacing w:before="0" w:beforeAutospacing="0" w:after="0" w:afterAutospacing="0"/>
        <w:ind w:firstLine="709"/>
        <w:jc w:val="both"/>
        <w:rPr>
          <w:rStyle w:val="aa"/>
          <w:color w:val="000000"/>
          <w:sz w:val="16"/>
          <w:szCs w:val="16"/>
        </w:rPr>
      </w:pPr>
    </w:p>
    <w:p w:rsidR="0035415B" w:rsidRPr="00A440AA" w:rsidRDefault="004E6D66" w:rsidP="0035415B">
      <w:pPr>
        <w:pStyle w:val="a9"/>
        <w:spacing w:before="0" w:beforeAutospacing="0" w:after="0" w:afterAutospacing="0"/>
        <w:ind w:firstLine="709"/>
        <w:jc w:val="both"/>
        <w:rPr>
          <w:color w:val="000000"/>
        </w:rPr>
      </w:pPr>
      <w:r w:rsidRPr="00A440AA">
        <w:rPr>
          <w:rStyle w:val="aa"/>
          <w:b w:val="0"/>
          <w:color w:val="000000"/>
        </w:rPr>
        <w:t>Для управления качеством образования целью является повышение конкурентоспособности факультета как структурного подразделения Байкальской международной бизнес-школы, а это значит повышение авторитета, укрепление статуса. В связи с этим была сформулирована м</w:t>
      </w:r>
      <w:r w:rsidR="0035415B" w:rsidRPr="00A440AA">
        <w:rPr>
          <w:rStyle w:val="aa"/>
          <w:b w:val="0"/>
          <w:color w:val="000000"/>
        </w:rPr>
        <w:t>иссия бизнес-школы</w:t>
      </w:r>
      <w:r w:rsidR="0035415B" w:rsidRPr="00A440AA">
        <w:rPr>
          <w:rStyle w:val="aa"/>
          <w:color w:val="000000"/>
        </w:rPr>
        <w:t xml:space="preserve">: </w:t>
      </w:r>
      <w:r w:rsidR="0035415B" w:rsidRPr="00A440AA">
        <w:rPr>
          <w:color w:val="000000"/>
        </w:rPr>
        <w:t>"Быть проводником процесса формирования и непрерывного обновления качественных знаний в области бизнеса и менеджмента в Восточно-Сибирском регионе. Содействовать становлению и развитию деловой культуры в регионе, развитию конкурентоспособных рыночных отношений".</w:t>
      </w:r>
    </w:p>
    <w:p w:rsidR="0035415B" w:rsidRPr="00A440AA" w:rsidRDefault="0035415B" w:rsidP="0035415B">
      <w:pPr>
        <w:pStyle w:val="a9"/>
        <w:spacing w:before="0" w:beforeAutospacing="0" w:after="0" w:afterAutospacing="0"/>
        <w:ind w:firstLine="709"/>
        <w:jc w:val="both"/>
        <w:rPr>
          <w:color w:val="000000"/>
        </w:rPr>
      </w:pPr>
      <w:r w:rsidRPr="00A440AA">
        <w:rPr>
          <w:color w:val="000000"/>
        </w:rPr>
        <w:t xml:space="preserve">Бизнес-школа специализируется на разработке и выполнении инновационных проектов в области бизнеса и менеджмента. Основополагающим принципом работы БМБШ ИГУ является международная конкурентоспособность: </w:t>
      </w:r>
    </w:p>
    <w:p w:rsidR="0035415B" w:rsidRPr="00A440AA" w:rsidRDefault="0035415B" w:rsidP="0035415B">
      <w:pPr>
        <w:numPr>
          <w:ilvl w:val="0"/>
          <w:numId w:val="16"/>
        </w:numPr>
        <w:ind w:left="0" w:firstLine="709"/>
        <w:jc w:val="both"/>
        <w:rPr>
          <w:color w:val="000000"/>
        </w:rPr>
      </w:pPr>
      <w:r w:rsidRPr="00A440AA">
        <w:rPr>
          <w:color w:val="000000"/>
        </w:rPr>
        <w:t xml:space="preserve">в требованиях к преподавателям, студентам и выпускникам; </w:t>
      </w:r>
    </w:p>
    <w:p w:rsidR="0035415B" w:rsidRPr="00A440AA" w:rsidRDefault="0035415B" w:rsidP="0035415B">
      <w:pPr>
        <w:numPr>
          <w:ilvl w:val="0"/>
          <w:numId w:val="16"/>
        </w:numPr>
        <w:ind w:left="0" w:firstLine="709"/>
        <w:jc w:val="both"/>
        <w:rPr>
          <w:color w:val="000000"/>
        </w:rPr>
      </w:pPr>
      <w:r w:rsidRPr="00A440AA">
        <w:rPr>
          <w:color w:val="000000"/>
        </w:rPr>
        <w:t xml:space="preserve">в содержании обучения и обучающих технологиях; </w:t>
      </w:r>
    </w:p>
    <w:p w:rsidR="0035415B" w:rsidRPr="00A440AA" w:rsidRDefault="0035415B" w:rsidP="0035415B">
      <w:pPr>
        <w:numPr>
          <w:ilvl w:val="0"/>
          <w:numId w:val="16"/>
        </w:numPr>
        <w:ind w:left="0" w:firstLine="709"/>
        <w:jc w:val="both"/>
        <w:rPr>
          <w:color w:val="000000"/>
        </w:rPr>
      </w:pPr>
      <w:r w:rsidRPr="00A440AA">
        <w:rPr>
          <w:color w:val="000000"/>
        </w:rPr>
        <w:t xml:space="preserve">в сотрудничестве с российскими и зарубежными партнерами; </w:t>
      </w:r>
    </w:p>
    <w:p w:rsidR="0035415B" w:rsidRPr="00A440AA" w:rsidRDefault="0035415B" w:rsidP="0035415B">
      <w:pPr>
        <w:numPr>
          <w:ilvl w:val="0"/>
          <w:numId w:val="16"/>
        </w:numPr>
        <w:ind w:left="0" w:firstLine="709"/>
        <w:jc w:val="both"/>
        <w:rPr>
          <w:color w:val="000000"/>
        </w:rPr>
      </w:pPr>
      <w:r w:rsidRPr="00A440AA">
        <w:rPr>
          <w:color w:val="000000"/>
        </w:rPr>
        <w:t xml:space="preserve">в корпоративной культуре бизнес-школа, восприимчивой к инновациям и постоянным переменам. </w:t>
      </w:r>
    </w:p>
    <w:p w:rsidR="0035415B" w:rsidRPr="00A440AA" w:rsidRDefault="0035415B" w:rsidP="0035415B">
      <w:pPr>
        <w:pStyle w:val="a9"/>
        <w:spacing w:before="0" w:beforeAutospacing="0" w:after="0" w:afterAutospacing="0"/>
        <w:ind w:firstLine="709"/>
        <w:jc w:val="both"/>
        <w:rPr>
          <w:color w:val="000000"/>
        </w:rPr>
      </w:pPr>
      <w:r w:rsidRPr="00A440AA">
        <w:rPr>
          <w:color w:val="000000"/>
        </w:rPr>
        <w:t xml:space="preserve">Стратегические направления деятельности бизнес-школы: </w:t>
      </w:r>
    </w:p>
    <w:p w:rsidR="0035415B" w:rsidRPr="00A440AA" w:rsidRDefault="0035415B" w:rsidP="0035415B">
      <w:pPr>
        <w:numPr>
          <w:ilvl w:val="0"/>
          <w:numId w:val="17"/>
        </w:numPr>
        <w:ind w:left="0" w:firstLine="709"/>
        <w:jc w:val="both"/>
        <w:rPr>
          <w:color w:val="000000"/>
        </w:rPr>
      </w:pPr>
      <w:r w:rsidRPr="00A440AA">
        <w:rPr>
          <w:color w:val="000000"/>
        </w:rPr>
        <w:t xml:space="preserve">активная интеграция в международную образовательную среду; </w:t>
      </w:r>
    </w:p>
    <w:p w:rsidR="0035415B" w:rsidRPr="00A440AA" w:rsidRDefault="0035415B" w:rsidP="0035415B">
      <w:pPr>
        <w:numPr>
          <w:ilvl w:val="0"/>
          <w:numId w:val="17"/>
        </w:numPr>
        <w:ind w:left="0" w:firstLine="709"/>
        <w:jc w:val="both"/>
        <w:rPr>
          <w:color w:val="000000"/>
        </w:rPr>
      </w:pPr>
      <w:r w:rsidRPr="00A440AA">
        <w:rPr>
          <w:color w:val="000000"/>
        </w:rPr>
        <w:t xml:space="preserve">укрепление связей с реальным бизнесом; </w:t>
      </w:r>
    </w:p>
    <w:p w:rsidR="0035415B" w:rsidRPr="00A440AA" w:rsidRDefault="0035415B" w:rsidP="0035415B">
      <w:pPr>
        <w:numPr>
          <w:ilvl w:val="0"/>
          <w:numId w:val="17"/>
        </w:numPr>
        <w:ind w:left="0" w:firstLine="709"/>
        <w:jc w:val="both"/>
        <w:rPr>
          <w:color w:val="000000"/>
        </w:rPr>
      </w:pPr>
      <w:r w:rsidRPr="00A440AA">
        <w:rPr>
          <w:color w:val="000000"/>
        </w:rPr>
        <w:t xml:space="preserve">использование информационных технологий; </w:t>
      </w:r>
    </w:p>
    <w:p w:rsidR="0035415B" w:rsidRPr="00A440AA" w:rsidRDefault="0035415B" w:rsidP="0035415B">
      <w:pPr>
        <w:numPr>
          <w:ilvl w:val="0"/>
          <w:numId w:val="17"/>
        </w:numPr>
        <w:ind w:left="0" w:firstLine="709"/>
        <w:jc w:val="both"/>
        <w:rPr>
          <w:color w:val="000000"/>
        </w:rPr>
      </w:pPr>
      <w:r w:rsidRPr="00A440AA">
        <w:rPr>
          <w:color w:val="000000"/>
        </w:rPr>
        <w:t xml:space="preserve">выращивание нового поколения молодых российских преподавателей из числа лучших своих выпускников; </w:t>
      </w:r>
    </w:p>
    <w:p w:rsidR="0035415B" w:rsidRPr="00A440AA" w:rsidRDefault="0035415B" w:rsidP="0035415B">
      <w:pPr>
        <w:numPr>
          <w:ilvl w:val="0"/>
          <w:numId w:val="17"/>
        </w:numPr>
        <w:ind w:left="0" w:firstLine="709"/>
        <w:jc w:val="both"/>
        <w:rPr>
          <w:color w:val="000000"/>
        </w:rPr>
      </w:pPr>
      <w:r w:rsidRPr="00A440AA">
        <w:rPr>
          <w:color w:val="000000"/>
        </w:rPr>
        <w:t xml:space="preserve">создание образовательных консорциумов с ведущими отечественными и зарубежными университетами и бизнес-школами; </w:t>
      </w:r>
    </w:p>
    <w:p w:rsidR="0035415B" w:rsidRPr="00A440AA" w:rsidRDefault="0035415B" w:rsidP="0035415B">
      <w:pPr>
        <w:numPr>
          <w:ilvl w:val="0"/>
          <w:numId w:val="17"/>
        </w:numPr>
        <w:ind w:left="0" w:firstLine="709"/>
        <w:jc w:val="both"/>
        <w:rPr>
          <w:color w:val="000000"/>
        </w:rPr>
      </w:pPr>
      <w:r w:rsidRPr="00A440AA">
        <w:rPr>
          <w:color w:val="000000"/>
        </w:rPr>
        <w:t xml:space="preserve">консалтинг. </w:t>
      </w:r>
    </w:p>
    <w:p w:rsidR="00D060B5" w:rsidRPr="00A440AA" w:rsidRDefault="004E6D66" w:rsidP="00AE53B7">
      <w:pPr>
        <w:ind w:firstLine="709"/>
        <w:jc w:val="both"/>
        <w:rPr>
          <w:color w:val="000000"/>
        </w:rPr>
      </w:pPr>
      <w:r w:rsidRPr="00A440AA">
        <w:rPr>
          <w:spacing w:val="-1"/>
        </w:rPr>
        <w:t>Для реализации данной стратегии бизнес-школа регулярно проводит публичные мероприятия, прежде всего экспертные семинары, где участниками являются представители власти города, области, топ-менеджеры ведущих компаний, и обязательно  студенты, выпускники САФа.</w:t>
      </w:r>
      <w:r w:rsidR="00BB66E1" w:rsidRPr="00A440AA">
        <w:rPr>
          <w:spacing w:val="-1"/>
        </w:rPr>
        <w:t xml:space="preserve"> В </w:t>
      </w:r>
      <w:r w:rsidR="00860193" w:rsidRPr="00A440AA">
        <w:rPr>
          <w:spacing w:val="-1"/>
        </w:rPr>
        <w:t>январе</w:t>
      </w:r>
      <w:r w:rsidR="00860193" w:rsidRPr="00A440AA">
        <w:rPr>
          <w:color w:val="000000"/>
        </w:rPr>
        <w:t xml:space="preserve"> 2007 прошел 3 экспертный семинар ''Байкальский регион в глобальном мире: возможности, риски, программа действий''. Участники семинара и приглашенные эксперты обсудили современное состояние региона, сформировали видение будущего, выявили основные вызовы Приангарью, существующие стратегические разрывы и определили направление концентрации усилий.</w:t>
      </w:r>
      <w:r w:rsidR="00860193" w:rsidRPr="00A440AA">
        <w:rPr>
          <w:spacing w:val="-1"/>
        </w:rPr>
        <w:t xml:space="preserve">  В </w:t>
      </w:r>
      <w:r w:rsidR="00BB66E1" w:rsidRPr="00A440AA">
        <w:rPr>
          <w:spacing w:val="-1"/>
        </w:rPr>
        <w:t xml:space="preserve">июне </w:t>
      </w:r>
      <w:smartTag w:uri="urn:schemas-microsoft-com:office:smarttags" w:element="metricconverter">
        <w:smartTagPr>
          <w:attr w:name="ProductID" w:val="2007 г"/>
        </w:smartTagPr>
        <w:r w:rsidR="00BB66E1" w:rsidRPr="00A440AA">
          <w:rPr>
            <w:spacing w:val="-1"/>
          </w:rPr>
          <w:t>2007 г</w:t>
        </w:r>
      </w:smartTag>
      <w:r w:rsidR="00BB66E1" w:rsidRPr="00A440AA">
        <w:rPr>
          <w:spacing w:val="-1"/>
        </w:rPr>
        <w:t xml:space="preserve">. прошел </w:t>
      </w:r>
      <w:r w:rsidR="00BB66E1" w:rsidRPr="00A440AA">
        <w:rPr>
          <w:color w:val="000000"/>
        </w:rPr>
        <w:t>4 экспертный семинар ''Байкальский регион в глобальном мире: креативный класс, новая элита, управление знаниями в условиях новой экономики''</w:t>
      </w:r>
      <w:r w:rsidR="00860193" w:rsidRPr="00A440AA">
        <w:rPr>
          <w:color w:val="000000"/>
        </w:rPr>
        <w:t xml:space="preserve">. В марте 2007 состоялся  семинар ''Стратегическое моделирование будущего'' (профессор Константинов Г.Н.). </w:t>
      </w:r>
      <w:r w:rsidR="00860193" w:rsidRPr="00A440AA">
        <w:rPr>
          <w:color w:val="000000"/>
        </w:rPr>
        <w:br/>
        <w:t>В семинаре приняли участие топ-менеджеры и собственники бизнесов из Иркутска, Ангарска, Шелехова, Саянска, Братска, Улан-Удэ.  </w:t>
      </w:r>
      <w:r w:rsidR="00D060B5" w:rsidRPr="00A440AA">
        <w:rPr>
          <w:color w:val="000000"/>
        </w:rPr>
        <w:t xml:space="preserve">В сентябре 2007 прошел 5-ый экспертный семинар ''Предпринимательские университеты: успехи и решения''. </w:t>
      </w:r>
      <w:r w:rsidR="00FD231D" w:rsidRPr="00A440AA">
        <w:rPr>
          <w:color w:val="000000"/>
        </w:rPr>
        <w:t>В дискуссии приняли участие представители Иркутского, Самарского, Кировского университетов, а также Университетского Колледжа Мэрилендского Университета (США).   В ноябре 2007 состоялся 6-ой экспертный семинар ''Будущее Байкальского региона - взгляд финансиста''.</w:t>
      </w:r>
      <w:r w:rsidR="00AE53B7" w:rsidRPr="00A440AA">
        <w:rPr>
          <w:color w:val="000000"/>
        </w:rPr>
        <w:t xml:space="preserve"> Март </w:t>
      </w:r>
      <w:smartTag w:uri="urn:schemas-microsoft-com:office:smarttags" w:element="metricconverter">
        <w:smartTagPr>
          <w:attr w:name="ProductID" w:val="2008 г"/>
        </w:smartTagPr>
        <w:r w:rsidR="00AE53B7" w:rsidRPr="00A440AA">
          <w:rPr>
            <w:color w:val="000000"/>
          </w:rPr>
          <w:t>2008 г</w:t>
        </w:r>
      </w:smartTag>
      <w:r w:rsidR="00AE53B7" w:rsidRPr="00A440AA">
        <w:rPr>
          <w:color w:val="000000"/>
        </w:rPr>
        <w:t>. седьмой  экспертный семинар ''Будущее Байкальского региона. Строительный кластер: вектор развития''.</w:t>
      </w:r>
    </w:p>
    <w:p w:rsidR="00AE53B7" w:rsidRPr="00A440AA" w:rsidRDefault="00AE53B7" w:rsidP="00023467">
      <w:pPr>
        <w:ind w:firstLine="709"/>
        <w:jc w:val="both"/>
        <w:rPr>
          <w:color w:val="000000"/>
        </w:rPr>
      </w:pPr>
      <w:r w:rsidRPr="00A440AA">
        <w:rPr>
          <w:color w:val="000000"/>
        </w:rPr>
        <w:t xml:space="preserve">Сентябрь 2008 </w:t>
      </w:r>
      <w:r w:rsidR="00023467" w:rsidRPr="00A440AA">
        <w:rPr>
          <w:color w:val="000000"/>
        </w:rPr>
        <w:t>- д</w:t>
      </w:r>
      <w:r w:rsidRPr="00A440AA">
        <w:rPr>
          <w:color w:val="000000"/>
        </w:rPr>
        <w:t>евятый экспертный семинар ''Будущее Байкальского региона: стратегия развития в условиях новой экономики''. Семинар проводился БМБШ ИГУ при поддержке администрации Иркутской области, Законодательного собрания Иркутской области, Центра Корпоративного Управления Высшей Школы Экономики (г.Москва) и Harvard Business Review.</w:t>
      </w:r>
    </w:p>
    <w:p w:rsidR="001B2478" w:rsidRPr="00A440AA" w:rsidRDefault="001B2478" w:rsidP="00023467">
      <w:pPr>
        <w:ind w:firstLine="709"/>
        <w:jc w:val="both"/>
        <w:rPr>
          <w:spacing w:val="-1"/>
        </w:rPr>
      </w:pPr>
      <w:r w:rsidRPr="00A440AA">
        <w:rPr>
          <w:spacing w:val="-1"/>
        </w:rPr>
        <w:t xml:space="preserve">Подобного рода мероприятия сформировали имидж бизнес-школы как инициатора многих инноваций в </w:t>
      </w:r>
      <w:r w:rsidR="00A82D02" w:rsidRPr="00A440AA">
        <w:rPr>
          <w:spacing w:val="-1"/>
        </w:rPr>
        <w:t xml:space="preserve">региональном </w:t>
      </w:r>
      <w:r w:rsidRPr="00A440AA">
        <w:rPr>
          <w:spacing w:val="-1"/>
        </w:rPr>
        <w:t>менеджменте и бизнесе, как образовательного учреждения дающего своим студентам современные знания в этих областях знаний</w:t>
      </w:r>
      <w:r w:rsidR="00A82D02" w:rsidRPr="00A440AA">
        <w:rPr>
          <w:spacing w:val="-1"/>
        </w:rPr>
        <w:t>.</w:t>
      </w:r>
      <w:r w:rsidRPr="00A440AA">
        <w:rPr>
          <w:spacing w:val="-1"/>
        </w:rPr>
        <w:t xml:space="preserve"> </w:t>
      </w:r>
      <w:r w:rsidR="00A82D02" w:rsidRPr="00A440AA">
        <w:rPr>
          <w:spacing w:val="-1"/>
        </w:rPr>
        <w:t xml:space="preserve">А </w:t>
      </w:r>
      <w:r w:rsidRPr="00A440AA">
        <w:rPr>
          <w:spacing w:val="-1"/>
        </w:rPr>
        <w:t>возможность увидеть будущих выпускников на экспертных семинарах высокого уровня наглядно демонстрирует конкурентоспособность наших студентов.</w:t>
      </w:r>
    </w:p>
    <w:p w:rsidR="001B2478" w:rsidRPr="00A440AA" w:rsidRDefault="00023467" w:rsidP="00023467">
      <w:pPr>
        <w:ind w:firstLine="709"/>
        <w:jc w:val="both"/>
        <w:rPr>
          <w:spacing w:val="-1"/>
        </w:rPr>
      </w:pPr>
      <w:r w:rsidRPr="00A440AA">
        <w:rPr>
          <w:spacing w:val="-1"/>
        </w:rPr>
        <w:t xml:space="preserve">В качестве одного из </w:t>
      </w:r>
      <w:r w:rsidR="001B2478" w:rsidRPr="00A440AA">
        <w:rPr>
          <w:spacing w:val="-1"/>
        </w:rPr>
        <w:t xml:space="preserve">внутренних </w:t>
      </w:r>
      <w:r w:rsidRPr="00A440AA">
        <w:rPr>
          <w:spacing w:val="-1"/>
        </w:rPr>
        <w:t>механизмов управления качеством в бизнес-школе</w:t>
      </w:r>
      <w:r w:rsidR="001B2478" w:rsidRPr="00A440AA">
        <w:rPr>
          <w:spacing w:val="-1"/>
        </w:rPr>
        <w:t>,</w:t>
      </w:r>
      <w:r w:rsidRPr="00A440AA">
        <w:rPr>
          <w:spacing w:val="-1"/>
        </w:rPr>
        <w:t xml:space="preserve"> позволяющих формировать мотивы стремления преподавателей</w:t>
      </w:r>
      <w:r w:rsidR="001B2478" w:rsidRPr="00A440AA">
        <w:rPr>
          <w:spacing w:val="-1"/>
        </w:rPr>
        <w:t xml:space="preserve"> к высокому качеству, можно назвать несколько инструментов: экспертные семинары для профессорско-преподавательского состава, рейтинговые опросы студентов. </w:t>
      </w:r>
    </w:p>
    <w:p w:rsidR="001B2478" w:rsidRPr="00A440AA" w:rsidRDefault="001B2478" w:rsidP="00023467">
      <w:pPr>
        <w:ind w:firstLine="709"/>
        <w:jc w:val="both"/>
        <w:rPr>
          <w:color w:val="000000"/>
        </w:rPr>
      </w:pPr>
      <w:r w:rsidRPr="00A440AA">
        <w:rPr>
          <w:spacing w:val="-1"/>
        </w:rPr>
        <w:t xml:space="preserve"> </w:t>
      </w:r>
      <w:r w:rsidR="003B51A2" w:rsidRPr="00A440AA">
        <w:rPr>
          <w:spacing w:val="-1"/>
        </w:rPr>
        <w:t xml:space="preserve">Экспертные семинары ежегодно проводятся </w:t>
      </w:r>
      <w:r w:rsidR="003B51A2" w:rsidRPr="00A440AA">
        <w:rPr>
          <w:color w:val="000000"/>
        </w:rPr>
        <w:t>с целью обсуждения тенденций и возможных стратегий развития бизнес-школы</w:t>
      </w:r>
      <w:r w:rsidRPr="00A440AA">
        <w:rPr>
          <w:color w:val="000000"/>
        </w:rPr>
        <w:t>, вот лишь некоторые из них:</w:t>
      </w:r>
    </w:p>
    <w:p w:rsidR="003B51A2" w:rsidRPr="00A440AA" w:rsidRDefault="001B2478" w:rsidP="00023467">
      <w:pPr>
        <w:ind w:firstLine="709"/>
        <w:jc w:val="both"/>
        <w:rPr>
          <w:color w:val="000000"/>
        </w:rPr>
      </w:pPr>
      <w:r w:rsidRPr="00A440AA">
        <w:rPr>
          <w:color w:val="000000"/>
        </w:rPr>
        <w:t>-</w:t>
      </w:r>
      <w:r w:rsidR="00FD231D" w:rsidRPr="00A440AA">
        <w:rPr>
          <w:color w:val="000000"/>
        </w:rPr>
        <w:t xml:space="preserve"> декабр</w:t>
      </w:r>
      <w:r w:rsidRPr="00A440AA">
        <w:rPr>
          <w:color w:val="000000"/>
        </w:rPr>
        <w:t>ь</w:t>
      </w:r>
      <w:r w:rsidR="00FD231D" w:rsidRPr="00A440AA">
        <w:rPr>
          <w:color w:val="000000"/>
        </w:rPr>
        <w:t xml:space="preserve"> 2007 семинар на тему ''Разговор о будущем, которое уже наступило'', преподаватели, сотрудники, аспиранты собрались, чтобы обсудить как развиваться институту дальше. </w:t>
      </w:r>
    </w:p>
    <w:p w:rsidR="00984899" w:rsidRPr="00A440AA" w:rsidRDefault="001B2478" w:rsidP="00023467">
      <w:pPr>
        <w:ind w:firstLine="709"/>
        <w:jc w:val="both"/>
        <w:rPr>
          <w:color w:val="000000"/>
        </w:rPr>
      </w:pPr>
      <w:r w:rsidRPr="00A440AA">
        <w:rPr>
          <w:color w:val="000000"/>
        </w:rPr>
        <w:t>- а</w:t>
      </w:r>
      <w:r w:rsidR="00984899" w:rsidRPr="00A440AA">
        <w:rPr>
          <w:color w:val="000000"/>
        </w:rPr>
        <w:t>прель 2009 - семинар ''Повышение качества подготовки студентов и слушателей БМБШ ИГУ'', по результатам которого был утвержден план первоочередных мероприятий по совершенствованию обучения студентов и слушателей БМБШ ИГУ в 2009/2010 учебном году.</w:t>
      </w:r>
    </w:p>
    <w:p w:rsidR="00D44947" w:rsidRPr="00A440AA" w:rsidRDefault="001B2478" w:rsidP="00023467">
      <w:pPr>
        <w:ind w:firstLine="709"/>
        <w:jc w:val="both"/>
        <w:rPr>
          <w:color w:val="FF00FF"/>
          <w:spacing w:val="-1"/>
        </w:rPr>
      </w:pPr>
      <w:r w:rsidRPr="00A440AA">
        <w:rPr>
          <w:color w:val="000000"/>
        </w:rPr>
        <w:t>- д</w:t>
      </w:r>
      <w:r w:rsidR="00D44947" w:rsidRPr="00A440AA">
        <w:rPr>
          <w:color w:val="000000"/>
        </w:rPr>
        <w:t xml:space="preserve">екабрь </w:t>
      </w:r>
      <w:smartTag w:uri="urn:schemas-microsoft-com:office:smarttags" w:element="metricconverter">
        <w:smartTagPr>
          <w:attr w:name="ProductID" w:val="2009 г"/>
        </w:smartTagPr>
        <w:r w:rsidR="00D44947" w:rsidRPr="00A440AA">
          <w:rPr>
            <w:color w:val="000000"/>
          </w:rPr>
          <w:t>2009 г</w:t>
        </w:r>
      </w:smartTag>
      <w:r w:rsidR="00D44947" w:rsidRPr="00A440AA">
        <w:rPr>
          <w:color w:val="000000"/>
        </w:rPr>
        <w:t>. - экспертный семинар преподавателей и сотрудников БМБШ ИГУ, посвященный обсуждению предварительных итогов осеннего семестра 2009 года и планов работы на весенний семестр 2010 года.  </w:t>
      </w:r>
    </w:p>
    <w:p w:rsidR="00522C61" w:rsidRPr="00A440AA" w:rsidRDefault="001B2478" w:rsidP="000005A5">
      <w:pPr>
        <w:ind w:firstLine="709"/>
        <w:jc w:val="both"/>
        <w:rPr>
          <w:spacing w:val="-1"/>
        </w:rPr>
      </w:pPr>
      <w:r w:rsidRPr="00A440AA">
        <w:rPr>
          <w:spacing w:val="-1"/>
        </w:rPr>
        <w:t xml:space="preserve">Создание мотивационной среды побуждающей студентов стремится к достижению высокого уровня </w:t>
      </w:r>
      <w:r w:rsidR="00522C61" w:rsidRPr="00A440AA">
        <w:rPr>
          <w:spacing w:val="-1"/>
        </w:rPr>
        <w:t>получаемых знаний на факультете, осуществляется через формирование</w:t>
      </w:r>
      <w:r w:rsidRPr="00A440AA">
        <w:rPr>
          <w:spacing w:val="-1"/>
        </w:rPr>
        <w:t xml:space="preserve"> </w:t>
      </w:r>
      <w:r w:rsidR="00522C61" w:rsidRPr="00A440AA">
        <w:rPr>
          <w:spacing w:val="-1"/>
        </w:rPr>
        <w:t xml:space="preserve">атмосферы </w:t>
      </w:r>
      <w:r w:rsidRPr="00A440AA">
        <w:rPr>
          <w:spacing w:val="-1"/>
        </w:rPr>
        <w:t xml:space="preserve">для самовыражения, самопознания и саморазвития, </w:t>
      </w:r>
      <w:r w:rsidR="00522C61" w:rsidRPr="00A440AA">
        <w:rPr>
          <w:spacing w:val="-1"/>
        </w:rPr>
        <w:t>соревновательности в д</w:t>
      </w:r>
      <w:r w:rsidRPr="00A440AA">
        <w:rPr>
          <w:spacing w:val="-1"/>
        </w:rPr>
        <w:t>остижении академических успехов.</w:t>
      </w:r>
      <w:r w:rsidR="00522C61" w:rsidRPr="00A440AA">
        <w:rPr>
          <w:spacing w:val="-1"/>
        </w:rPr>
        <w:t xml:space="preserve"> </w:t>
      </w:r>
    </w:p>
    <w:p w:rsidR="009F3ECB" w:rsidRPr="00A440AA" w:rsidRDefault="009F3ECB" w:rsidP="009F3ECB">
      <w:pPr>
        <w:pStyle w:val="a9"/>
        <w:spacing w:before="0" w:beforeAutospacing="0" w:after="0" w:afterAutospacing="0"/>
        <w:ind w:firstLine="709"/>
        <w:jc w:val="both"/>
        <w:rPr>
          <w:color w:val="000000"/>
        </w:rPr>
      </w:pPr>
      <w:r w:rsidRPr="00A440AA">
        <w:rPr>
          <w:color w:val="000000"/>
        </w:rPr>
        <w:t xml:space="preserve">Система ГЕКАДЕМ позволяет администрации анализировать учебный процесс в целом, по курсу, по циклу курсов, программе, оценить динамику, выявить возможные проблемы. Руководство может также контролировать работу преподавателей-тьюторов и каждого студента. </w:t>
      </w:r>
    </w:p>
    <w:p w:rsidR="000005A5" w:rsidRPr="00A440AA" w:rsidRDefault="000005A5" w:rsidP="000005A5">
      <w:pPr>
        <w:ind w:firstLine="709"/>
        <w:jc w:val="both"/>
        <w:rPr>
          <w:spacing w:val="-1"/>
        </w:rPr>
      </w:pPr>
    </w:p>
    <w:p w:rsidR="008F2A9B" w:rsidRDefault="008F2A9B" w:rsidP="00633F02">
      <w:pPr>
        <w:jc w:val="center"/>
        <w:rPr>
          <w:b/>
          <w:sz w:val="28"/>
          <w:szCs w:val="28"/>
        </w:rPr>
      </w:pPr>
    </w:p>
    <w:p w:rsidR="008F2A9B" w:rsidRDefault="008F2A9B" w:rsidP="00633F02">
      <w:pPr>
        <w:jc w:val="center"/>
        <w:rPr>
          <w:b/>
          <w:sz w:val="28"/>
          <w:szCs w:val="28"/>
        </w:rPr>
      </w:pPr>
    </w:p>
    <w:p w:rsidR="008F2A9B" w:rsidRDefault="008F2A9B" w:rsidP="00633F02">
      <w:pPr>
        <w:jc w:val="center"/>
        <w:rPr>
          <w:b/>
          <w:sz w:val="28"/>
          <w:szCs w:val="28"/>
        </w:rPr>
      </w:pPr>
    </w:p>
    <w:p w:rsidR="00FD63F8" w:rsidRPr="00A440AA" w:rsidRDefault="00FD63F8" w:rsidP="00633F02">
      <w:pPr>
        <w:jc w:val="center"/>
        <w:rPr>
          <w:b/>
          <w:color w:val="000000"/>
          <w:spacing w:val="-4"/>
          <w:sz w:val="28"/>
          <w:szCs w:val="28"/>
        </w:rPr>
      </w:pPr>
      <w:r w:rsidRPr="00A440AA">
        <w:rPr>
          <w:b/>
          <w:sz w:val="28"/>
          <w:szCs w:val="28"/>
          <w:lang w:val="en-US"/>
        </w:rPr>
        <w:t>V</w:t>
      </w:r>
      <w:r w:rsidRPr="00A440AA">
        <w:rPr>
          <w:b/>
        </w:rPr>
        <w:t xml:space="preserve">. </w:t>
      </w:r>
      <w:r w:rsidR="00C533D4" w:rsidRPr="00A440AA">
        <w:rPr>
          <w:b/>
          <w:color w:val="000000"/>
          <w:spacing w:val="-8"/>
          <w:sz w:val="28"/>
          <w:szCs w:val="28"/>
        </w:rPr>
        <w:t xml:space="preserve">УСЛОВИЯ, ОПРЕДЕЛЯЮЩИЕ КАЧЕСТВО ПОДГОТОВКИ </w:t>
      </w:r>
      <w:r w:rsidR="00EB51DF">
        <w:rPr>
          <w:b/>
          <w:color w:val="000000"/>
          <w:spacing w:val="-8"/>
          <w:sz w:val="28"/>
          <w:szCs w:val="28"/>
        </w:rPr>
        <w:t>МАГИСТРОВ</w:t>
      </w:r>
    </w:p>
    <w:p w:rsidR="00E85E0C" w:rsidRDefault="00E85E0C" w:rsidP="00C533D4">
      <w:pPr>
        <w:jc w:val="center"/>
        <w:rPr>
          <w:b/>
          <w:sz w:val="28"/>
          <w:szCs w:val="28"/>
        </w:rPr>
      </w:pPr>
    </w:p>
    <w:p w:rsidR="00FD63F8" w:rsidRDefault="00FD63F8" w:rsidP="00C533D4">
      <w:pPr>
        <w:jc w:val="center"/>
        <w:rPr>
          <w:b/>
          <w:color w:val="000000"/>
          <w:spacing w:val="-2"/>
          <w:sz w:val="28"/>
          <w:szCs w:val="28"/>
        </w:rPr>
      </w:pPr>
      <w:r w:rsidRPr="00A440AA">
        <w:rPr>
          <w:b/>
          <w:sz w:val="28"/>
          <w:szCs w:val="28"/>
          <w:lang w:val="en-US"/>
        </w:rPr>
        <w:t>V</w:t>
      </w:r>
      <w:r w:rsidR="00C533D4" w:rsidRPr="00A440AA">
        <w:rPr>
          <w:b/>
          <w:sz w:val="28"/>
          <w:szCs w:val="28"/>
        </w:rPr>
        <w:t>.1</w:t>
      </w:r>
      <w:r w:rsidRPr="00A440AA">
        <w:rPr>
          <w:b/>
          <w:sz w:val="28"/>
          <w:szCs w:val="28"/>
        </w:rPr>
        <w:t xml:space="preserve">. </w:t>
      </w:r>
      <w:r w:rsidR="00B418DD" w:rsidRPr="00A440AA">
        <w:rPr>
          <w:b/>
          <w:color w:val="000000"/>
          <w:spacing w:val="-2"/>
          <w:sz w:val="28"/>
          <w:szCs w:val="28"/>
        </w:rPr>
        <w:t>Кадровое обеспечение</w:t>
      </w:r>
    </w:p>
    <w:p w:rsidR="00E85E0C" w:rsidRPr="00A440AA" w:rsidRDefault="00E85E0C" w:rsidP="00C533D4">
      <w:pPr>
        <w:jc w:val="center"/>
        <w:rPr>
          <w:b/>
          <w:color w:val="000000"/>
          <w:spacing w:val="-2"/>
          <w:sz w:val="28"/>
          <w:szCs w:val="28"/>
        </w:rPr>
      </w:pPr>
    </w:p>
    <w:p w:rsidR="005F4A9D" w:rsidRPr="008F2A9B" w:rsidRDefault="006D00FC" w:rsidP="00EB51DF">
      <w:pPr>
        <w:ind w:firstLine="708"/>
        <w:jc w:val="both"/>
      </w:pPr>
      <w:r w:rsidRPr="00A440AA">
        <w:t>Штатная численность ППС на 01.10.2010 г. составляет  24 штатные единицы, в том числе 3 доктора наук, профессоров (</w:t>
      </w:r>
      <w:r w:rsidR="0042107C" w:rsidRPr="00A440AA">
        <w:t>12,5</w:t>
      </w:r>
      <w:r w:rsidRPr="00A440AA">
        <w:t xml:space="preserve">%), </w:t>
      </w:r>
      <w:r w:rsidR="0042107C" w:rsidRPr="00A440AA">
        <w:t>13</w:t>
      </w:r>
      <w:r w:rsidRPr="00A440AA">
        <w:t xml:space="preserve"> кандидатов наук, доцентов</w:t>
      </w:r>
      <w:r w:rsidR="0042107C" w:rsidRPr="00A440AA">
        <w:t xml:space="preserve"> (54,2%)</w:t>
      </w:r>
      <w:r w:rsidR="00EB51DF">
        <w:t xml:space="preserve">. </w:t>
      </w:r>
      <w:r w:rsidRPr="00A440AA">
        <w:t xml:space="preserve">Остепененность составляет </w:t>
      </w:r>
      <w:r w:rsidR="0042107C" w:rsidRPr="00A440AA">
        <w:t xml:space="preserve">66,7% (динамику остепененности по годам см. </w:t>
      </w:r>
      <w:r w:rsidR="00BA4361">
        <w:t xml:space="preserve">приложение </w:t>
      </w:r>
      <w:r w:rsidR="0042107C" w:rsidRPr="00E85E0C">
        <w:t>табл</w:t>
      </w:r>
      <w:r w:rsidR="00E85E0C" w:rsidRPr="00E85E0C">
        <w:t xml:space="preserve">. </w:t>
      </w:r>
      <w:r w:rsidR="00BA4361">
        <w:t>16</w:t>
      </w:r>
      <w:r w:rsidR="0042107C" w:rsidRPr="00E85E0C">
        <w:t>)</w:t>
      </w:r>
      <w:r w:rsidRPr="00E85E0C">
        <w:t>.</w:t>
      </w:r>
      <w:r w:rsidR="00BA4361">
        <w:t xml:space="preserve"> </w:t>
      </w:r>
      <w:r w:rsidR="00BA4361" w:rsidRPr="008F2A9B">
        <w:t>Из них непосредственно на магистерской программе работают</w:t>
      </w:r>
      <w:r w:rsidR="0081580B" w:rsidRPr="008F2A9B">
        <w:t xml:space="preserve"> 8 преподавателей, в том числе 3 доктора наук. </w:t>
      </w:r>
      <w:r w:rsidR="005F4A9D" w:rsidRPr="008F2A9B">
        <w:t xml:space="preserve"> 5 преподавателей прошли аккредитацию в Университетском Колледже Мэрилендского Университета, по результатам которой зачислены в штат этого университета в качестве адъюнкт - профессоров. Полученная аккредитация дает право читать базовые дисциплины американской части программы, необходимые для получения диплома магистра УКМУ, преподавателями БМБШ:</w:t>
      </w:r>
    </w:p>
    <w:p w:rsidR="005F4A9D" w:rsidRPr="008F2A9B" w:rsidRDefault="005F4A9D" w:rsidP="00EB51DF">
      <w:pPr>
        <w:numPr>
          <w:ilvl w:val="0"/>
          <w:numId w:val="37"/>
        </w:numPr>
        <w:jc w:val="both"/>
      </w:pPr>
      <w:r w:rsidRPr="008F2A9B">
        <w:t>COMM 600 Academic Writing for Graduate Students/ Академическое письмо для магистров (преподаватель: Чемякина Людмила Ивановна, к.ф.н., доцент кафедры Английского языка БМБШ ИГУ)</w:t>
      </w:r>
      <w:r w:rsidR="00EB51DF" w:rsidRPr="008F2A9B">
        <w:t>;</w:t>
      </w:r>
      <w:r w:rsidRPr="008F2A9B">
        <w:t xml:space="preserve"> </w:t>
      </w:r>
    </w:p>
    <w:p w:rsidR="005F4A9D" w:rsidRPr="008F2A9B" w:rsidRDefault="005F4A9D" w:rsidP="00EB51DF">
      <w:pPr>
        <w:numPr>
          <w:ilvl w:val="0"/>
          <w:numId w:val="37"/>
        </w:numPr>
        <w:jc w:val="both"/>
      </w:pPr>
      <w:r w:rsidRPr="008F2A9B">
        <w:t>MGMT 630 Organizational Theory and Behavior in a Global Environment/ Организационная теория и поведение в глобальной среде</w:t>
      </w:r>
      <w:r w:rsidR="00EB51DF" w:rsidRPr="008F2A9B">
        <w:t xml:space="preserve"> </w:t>
      </w:r>
      <w:r w:rsidRPr="008F2A9B">
        <w:t>(преподаватель: Грошева Надежда Борисовна, к.э.н., зав.кафедрой Финансового менеджмента БМБШ ИГУ)</w:t>
      </w:r>
      <w:r w:rsidR="00EB51DF" w:rsidRPr="008F2A9B">
        <w:t>;</w:t>
      </w:r>
      <w:r w:rsidRPr="008F2A9B">
        <w:t xml:space="preserve"> </w:t>
      </w:r>
    </w:p>
    <w:p w:rsidR="005F4A9D" w:rsidRPr="008F2A9B" w:rsidRDefault="005F4A9D" w:rsidP="00EB51DF">
      <w:pPr>
        <w:numPr>
          <w:ilvl w:val="0"/>
          <w:numId w:val="37"/>
        </w:numPr>
        <w:jc w:val="both"/>
      </w:pPr>
      <w:r w:rsidRPr="008F2A9B">
        <w:t>MGMT 640 Financial Decision Making for Managers/ Принятие финансовых решений для менеджеров (преподаватель: Бобкова Наталья Геннадьевна, магистр Лондонской школы экономики и политических наук)</w:t>
      </w:r>
      <w:r w:rsidR="00EB51DF" w:rsidRPr="008F2A9B">
        <w:t>;</w:t>
      </w:r>
      <w:r w:rsidRPr="008F2A9B">
        <w:t xml:space="preserve"> </w:t>
      </w:r>
    </w:p>
    <w:p w:rsidR="005F4A9D" w:rsidRPr="008F2A9B" w:rsidRDefault="005F4A9D" w:rsidP="00EB51DF">
      <w:pPr>
        <w:numPr>
          <w:ilvl w:val="0"/>
          <w:numId w:val="37"/>
        </w:numPr>
        <w:jc w:val="both"/>
      </w:pPr>
      <w:r w:rsidRPr="008F2A9B">
        <w:t>MGMT 650 Research Methods for Managers/ Статистика для принятия управленческих решений</w:t>
      </w:r>
      <w:r w:rsidR="00EB51DF" w:rsidRPr="008F2A9B">
        <w:t xml:space="preserve"> </w:t>
      </w:r>
      <w:r w:rsidRPr="008F2A9B">
        <w:t>(преподаватель: Диогенов Александр Вячеславович, к.ф-м.н., доцент кафедры Информационных технологий в управлении)</w:t>
      </w:r>
      <w:r w:rsidR="00EB51DF" w:rsidRPr="008F2A9B">
        <w:t>;</w:t>
      </w:r>
      <w:r w:rsidRPr="008F2A9B">
        <w:t xml:space="preserve"> </w:t>
      </w:r>
    </w:p>
    <w:p w:rsidR="005F4A9D" w:rsidRPr="008F2A9B" w:rsidRDefault="005F4A9D" w:rsidP="00EB51DF">
      <w:pPr>
        <w:numPr>
          <w:ilvl w:val="0"/>
          <w:numId w:val="37"/>
        </w:numPr>
        <w:jc w:val="both"/>
      </w:pPr>
      <w:r w:rsidRPr="008F2A9B">
        <w:t>MGMT 670 Strategic Management/</w:t>
      </w:r>
      <w:r w:rsidR="008F2A9B">
        <w:t xml:space="preserve"> </w:t>
      </w:r>
      <w:r w:rsidRPr="008F2A9B">
        <w:t>Стратегический менеджмент</w:t>
      </w:r>
      <w:r w:rsidRPr="008F2A9B">
        <w:br/>
        <w:t>(преподаватель: Константинов Геннадий Николаевич, д.э.н., профессор ВШЭ (Москва)</w:t>
      </w:r>
      <w:r w:rsidR="00EB51DF" w:rsidRPr="008F2A9B">
        <w:t>.</w:t>
      </w:r>
    </w:p>
    <w:p w:rsidR="006D00FC" w:rsidRPr="00A440AA" w:rsidRDefault="005F4A9D" w:rsidP="005F4A9D">
      <w:pPr>
        <w:pStyle w:val="a3"/>
        <w:ind w:firstLine="709"/>
        <w:jc w:val="both"/>
        <w:rPr>
          <w:szCs w:val="24"/>
        </w:rPr>
      </w:pPr>
      <w:r>
        <w:rPr>
          <w:szCs w:val="24"/>
        </w:rPr>
        <w:t xml:space="preserve">   </w:t>
      </w:r>
      <w:r w:rsidR="006D00FC" w:rsidRPr="00A440AA">
        <w:rPr>
          <w:szCs w:val="24"/>
        </w:rPr>
        <w:t xml:space="preserve">Кроме того, </w:t>
      </w:r>
      <w:r w:rsidR="00DE6189">
        <w:rPr>
          <w:szCs w:val="24"/>
        </w:rPr>
        <w:t xml:space="preserve">в рамках магистерской программы </w:t>
      </w:r>
      <w:r w:rsidR="006D00FC" w:rsidRPr="00A440AA">
        <w:rPr>
          <w:szCs w:val="24"/>
        </w:rPr>
        <w:t xml:space="preserve">постоянно преподают студентам </w:t>
      </w:r>
      <w:r w:rsidR="00DE6189">
        <w:rPr>
          <w:szCs w:val="24"/>
        </w:rPr>
        <w:t xml:space="preserve">7 </w:t>
      </w:r>
      <w:r w:rsidR="006D00FC" w:rsidRPr="00A440AA">
        <w:rPr>
          <w:szCs w:val="24"/>
        </w:rPr>
        <w:t>профессоров Мэрилендского Университета (США). С учетом этого остепененность профессорско-преподават</w:t>
      </w:r>
      <w:r w:rsidR="00EB51DF">
        <w:rPr>
          <w:szCs w:val="24"/>
        </w:rPr>
        <w:t>ельского состава, обеспечивающего</w:t>
      </w:r>
      <w:r w:rsidR="006D00FC" w:rsidRPr="00A440AA">
        <w:rPr>
          <w:szCs w:val="24"/>
        </w:rPr>
        <w:t xml:space="preserve"> занятия по </w:t>
      </w:r>
      <w:r w:rsidR="008F2A9B">
        <w:rPr>
          <w:szCs w:val="24"/>
        </w:rPr>
        <w:t xml:space="preserve">направлению </w:t>
      </w:r>
      <w:r w:rsidR="006D00FC" w:rsidRPr="00A440AA">
        <w:rPr>
          <w:szCs w:val="24"/>
        </w:rPr>
        <w:t>08050</w:t>
      </w:r>
      <w:r w:rsidR="00DE6189">
        <w:rPr>
          <w:szCs w:val="24"/>
        </w:rPr>
        <w:t>0</w:t>
      </w:r>
      <w:r w:rsidR="008F2A9B">
        <w:rPr>
          <w:szCs w:val="24"/>
        </w:rPr>
        <w:t xml:space="preserve"> «Менеджмент» (магистратура)</w:t>
      </w:r>
      <w:r w:rsidR="00DE6189">
        <w:rPr>
          <w:szCs w:val="24"/>
        </w:rPr>
        <w:t>,</w:t>
      </w:r>
      <w:r w:rsidR="006D00FC" w:rsidRPr="00A440AA">
        <w:rPr>
          <w:szCs w:val="24"/>
        </w:rPr>
        <w:t xml:space="preserve"> гораздо выше. </w:t>
      </w:r>
    </w:p>
    <w:p w:rsidR="006D00FC" w:rsidRPr="00A440AA" w:rsidRDefault="006D00FC" w:rsidP="006D00FC">
      <w:pPr>
        <w:pStyle w:val="a3"/>
        <w:ind w:firstLine="567"/>
        <w:jc w:val="both"/>
        <w:rPr>
          <w:szCs w:val="24"/>
        </w:rPr>
      </w:pPr>
    </w:p>
    <w:p w:rsidR="003120BC" w:rsidRPr="00A440AA" w:rsidRDefault="00733C1D" w:rsidP="00733C1D">
      <w:pPr>
        <w:jc w:val="center"/>
        <w:rPr>
          <w:color w:val="000000"/>
          <w:spacing w:val="-5"/>
          <w:sz w:val="28"/>
          <w:szCs w:val="28"/>
        </w:rPr>
      </w:pPr>
      <w:r w:rsidRPr="00A440AA">
        <w:rPr>
          <w:b/>
          <w:sz w:val="28"/>
          <w:szCs w:val="28"/>
          <w:lang w:val="en-US"/>
        </w:rPr>
        <w:t>V</w:t>
      </w:r>
      <w:r w:rsidRPr="00A440AA">
        <w:rPr>
          <w:b/>
          <w:sz w:val="28"/>
          <w:szCs w:val="28"/>
        </w:rPr>
        <w:t>.2.</w:t>
      </w:r>
      <w:r w:rsidR="00880799" w:rsidRPr="00A440AA">
        <w:rPr>
          <w:color w:val="000000"/>
          <w:spacing w:val="-5"/>
          <w:sz w:val="28"/>
          <w:szCs w:val="28"/>
        </w:rPr>
        <w:t xml:space="preserve"> Социально-бытовые условия</w:t>
      </w:r>
    </w:p>
    <w:p w:rsidR="00FC2F1E" w:rsidRPr="00A440AA" w:rsidRDefault="00FC2F1E" w:rsidP="00FC2F1E">
      <w:pPr>
        <w:ind w:firstLine="709"/>
        <w:jc w:val="both"/>
      </w:pPr>
    </w:p>
    <w:p w:rsidR="00FC2F1E" w:rsidRPr="00A440AA" w:rsidRDefault="00FC2F1E" w:rsidP="00FC2F1E">
      <w:pPr>
        <w:ind w:firstLine="709"/>
        <w:jc w:val="both"/>
      </w:pPr>
      <w:r w:rsidRPr="00A440AA">
        <w:t>В помещении Сибирско-американского факультета также имеются необходимые 2 санитарно-гигиенические комнаты, буфет, гардероб, копировальное помещение, серверные хранилища.</w:t>
      </w:r>
    </w:p>
    <w:p w:rsidR="00FC2F1E" w:rsidRPr="00A440AA" w:rsidRDefault="00FC2F1E" w:rsidP="00FC2F1E">
      <w:pPr>
        <w:ind w:firstLine="709"/>
        <w:jc w:val="both"/>
      </w:pPr>
      <w:r w:rsidRPr="00A440AA">
        <w:t xml:space="preserve">Для иногородних студентов имеется общежитие на </w:t>
      </w:r>
      <w:r w:rsidR="00A82D02" w:rsidRPr="00A440AA">
        <w:t xml:space="preserve">100 </w:t>
      </w:r>
      <w:r w:rsidRPr="00A440AA">
        <w:t xml:space="preserve">мест, расположенное рядом с учебным корпусом. Проживание организовано по два-три человека в комнате, имеется помещение для приготовления пищи на </w:t>
      </w:r>
      <w:r w:rsidR="00A82D02" w:rsidRPr="00A440AA">
        <w:t>4</w:t>
      </w:r>
      <w:r w:rsidRPr="00A440AA">
        <w:t xml:space="preserve"> комнат</w:t>
      </w:r>
      <w:r w:rsidR="00A82D02" w:rsidRPr="00A440AA">
        <w:t>ы</w:t>
      </w:r>
      <w:r w:rsidRPr="00A440AA">
        <w:t>. Для организации самостоятельной работы студентов в общежитии имеются компьютеры и доступ к Интернету.</w:t>
      </w:r>
    </w:p>
    <w:p w:rsidR="00880799" w:rsidRPr="00A440AA" w:rsidRDefault="00880799" w:rsidP="00733C1D">
      <w:pPr>
        <w:jc w:val="center"/>
        <w:rPr>
          <w:b/>
          <w:sz w:val="28"/>
          <w:szCs w:val="28"/>
        </w:rPr>
      </w:pPr>
    </w:p>
    <w:p w:rsidR="00733C1D" w:rsidRPr="00A440AA" w:rsidRDefault="00733C1D" w:rsidP="00733C1D">
      <w:pPr>
        <w:jc w:val="center"/>
        <w:rPr>
          <w:color w:val="000000"/>
          <w:spacing w:val="-7"/>
          <w:sz w:val="28"/>
          <w:szCs w:val="28"/>
        </w:rPr>
      </w:pPr>
      <w:r w:rsidRPr="00A440AA">
        <w:rPr>
          <w:b/>
          <w:sz w:val="28"/>
          <w:szCs w:val="28"/>
          <w:lang w:val="en-US"/>
        </w:rPr>
        <w:t>V</w:t>
      </w:r>
      <w:r w:rsidRPr="00A440AA">
        <w:rPr>
          <w:b/>
          <w:sz w:val="28"/>
          <w:szCs w:val="28"/>
        </w:rPr>
        <w:t>.3.</w:t>
      </w:r>
      <w:r w:rsidR="00880799" w:rsidRPr="00A440AA">
        <w:rPr>
          <w:color w:val="000000"/>
          <w:spacing w:val="-7"/>
          <w:sz w:val="28"/>
          <w:szCs w:val="28"/>
        </w:rPr>
        <w:t xml:space="preserve"> Материально-техническая база</w:t>
      </w:r>
    </w:p>
    <w:p w:rsidR="000A2F7B" w:rsidRPr="00A440AA" w:rsidRDefault="000A2F7B" w:rsidP="000A2F7B">
      <w:pPr>
        <w:ind w:firstLine="709"/>
        <w:jc w:val="both"/>
      </w:pPr>
    </w:p>
    <w:p w:rsidR="000A2F7B" w:rsidRPr="00A440AA" w:rsidRDefault="003C4F2C" w:rsidP="000A2F7B">
      <w:pPr>
        <w:ind w:firstLine="709"/>
        <w:jc w:val="both"/>
      </w:pPr>
      <w:r w:rsidRPr="00A440AA">
        <w:t xml:space="preserve">Для организации </w:t>
      </w:r>
      <w:r w:rsidR="000A2F7B" w:rsidRPr="00A440AA">
        <w:t>учебного процесса на сибирско-американском факультете</w:t>
      </w:r>
      <w:r w:rsidRPr="00A440AA">
        <w:t xml:space="preserve"> используется  отдельное помещение, расположенное на первом этаже учебного корпуса  ИГУ по адресу : ул.Улан-Баторская, 6, с отдельным входом. Общей площадью </w:t>
      </w:r>
      <w:r w:rsidR="00A82D02" w:rsidRPr="00A440AA">
        <w:t>1180</w:t>
      </w:r>
      <w:r w:rsidRPr="00A440AA">
        <w:t xml:space="preserve">  кв.м . Данное помещение располагает 14 учебными аудиториями общей площадью 425 кв.м (подробнее см. </w:t>
      </w:r>
      <w:r w:rsidRPr="00BA4361">
        <w:t xml:space="preserve">таблицу </w:t>
      </w:r>
      <w:r w:rsidR="00BA4361" w:rsidRPr="00BA4361">
        <w:t>8</w:t>
      </w:r>
      <w:r w:rsidRPr="00BA4361">
        <w:t>),</w:t>
      </w:r>
      <w:r w:rsidRPr="00A440AA">
        <w:t xml:space="preserve"> библиотекой, 10 административными кабинетами, в которых размещаются деканат, лаборатория ИТ, 5 кафедр и бухгалтерия. </w:t>
      </w:r>
    </w:p>
    <w:p w:rsidR="00880799" w:rsidRPr="00BA4361" w:rsidRDefault="00880799" w:rsidP="00880799">
      <w:pPr>
        <w:jc w:val="right"/>
        <w:rPr>
          <w:b/>
        </w:rPr>
      </w:pPr>
      <w:r w:rsidRPr="00BA4361">
        <w:rPr>
          <w:b/>
        </w:rPr>
        <w:t xml:space="preserve">Таблица </w:t>
      </w:r>
      <w:r w:rsidR="00BA4361">
        <w:rPr>
          <w:b/>
        </w:rPr>
        <w:t>8</w:t>
      </w:r>
      <w:r w:rsidRPr="00BA4361">
        <w:rPr>
          <w:b/>
        </w:rPr>
        <w:t xml:space="preserve"> </w:t>
      </w:r>
    </w:p>
    <w:p w:rsidR="00880799" w:rsidRPr="00A440AA" w:rsidRDefault="00880799" w:rsidP="00880799">
      <w:pPr>
        <w:jc w:val="center"/>
        <w:rPr>
          <w:b/>
        </w:rPr>
      </w:pPr>
      <w:r w:rsidRPr="00A440AA">
        <w:rPr>
          <w:b/>
        </w:rPr>
        <w:t>Сведения об используемых в учебном процессе аудиторий, лабораторий, компьютерных классов</w:t>
      </w:r>
    </w:p>
    <w:p w:rsidR="00880799" w:rsidRPr="00A440AA" w:rsidRDefault="00880799" w:rsidP="00880799">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3989"/>
        <w:gridCol w:w="1913"/>
        <w:gridCol w:w="1184"/>
        <w:gridCol w:w="720"/>
        <w:gridCol w:w="900"/>
      </w:tblGrid>
      <w:tr w:rsidR="00880799" w:rsidRPr="009F6B72" w:rsidTr="009F6B72">
        <w:trPr>
          <w:cantSplit/>
          <w:trHeight w:val="1580"/>
        </w:trPr>
        <w:tc>
          <w:tcPr>
            <w:tcW w:w="799" w:type="dxa"/>
          </w:tcPr>
          <w:p w:rsidR="00880799" w:rsidRPr="00A440AA" w:rsidRDefault="00880799" w:rsidP="009F6B72">
            <w:pPr>
              <w:widowControl w:val="0"/>
              <w:autoSpaceDE w:val="0"/>
              <w:autoSpaceDN w:val="0"/>
              <w:adjustRightInd w:val="0"/>
              <w:jc w:val="center"/>
            </w:pPr>
            <w:r w:rsidRPr="00A440AA">
              <w:t>№ п/п</w:t>
            </w:r>
          </w:p>
        </w:tc>
        <w:tc>
          <w:tcPr>
            <w:tcW w:w="3989" w:type="dxa"/>
          </w:tcPr>
          <w:p w:rsidR="00880799" w:rsidRPr="00A440AA" w:rsidRDefault="00880799" w:rsidP="009F6B72">
            <w:pPr>
              <w:widowControl w:val="0"/>
              <w:autoSpaceDE w:val="0"/>
              <w:autoSpaceDN w:val="0"/>
              <w:adjustRightInd w:val="0"/>
              <w:jc w:val="center"/>
            </w:pPr>
            <w:r w:rsidRPr="00A440AA">
              <w:t>Наименование дисциплины учебного плана</w:t>
            </w:r>
          </w:p>
        </w:tc>
        <w:tc>
          <w:tcPr>
            <w:tcW w:w="1913" w:type="dxa"/>
            <w:textDirection w:val="btLr"/>
          </w:tcPr>
          <w:p w:rsidR="00880799" w:rsidRPr="009F6B72" w:rsidRDefault="00880799" w:rsidP="009F6B72">
            <w:pPr>
              <w:widowControl w:val="0"/>
              <w:autoSpaceDE w:val="0"/>
              <w:autoSpaceDN w:val="0"/>
              <w:adjustRightInd w:val="0"/>
              <w:ind w:left="113" w:right="113"/>
              <w:jc w:val="center"/>
              <w:rPr>
                <w:sz w:val="20"/>
                <w:szCs w:val="20"/>
              </w:rPr>
            </w:pPr>
            <w:r w:rsidRPr="009F6B72">
              <w:rPr>
                <w:sz w:val="20"/>
                <w:szCs w:val="20"/>
              </w:rPr>
              <w:t>Наименование специальных кабинетов, лабораторий, компьютерных классов</w:t>
            </w:r>
          </w:p>
        </w:tc>
        <w:tc>
          <w:tcPr>
            <w:tcW w:w="1184" w:type="dxa"/>
            <w:textDirection w:val="btLr"/>
            <w:vAlign w:val="center"/>
          </w:tcPr>
          <w:p w:rsidR="00880799" w:rsidRPr="009F6B72" w:rsidRDefault="00880799" w:rsidP="009F6B72">
            <w:pPr>
              <w:widowControl w:val="0"/>
              <w:autoSpaceDE w:val="0"/>
              <w:autoSpaceDN w:val="0"/>
              <w:adjustRightInd w:val="0"/>
              <w:ind w:left="113" w:right="113"/>
              <w:jc w:val="center"/>
              <w:rPr>
                <w:sz w:val="20"/>
                <w:szCs w:val="20"/>
              </w:rPr>
            </w:pPr>
            <w:r w:rsidRPr="009F6B72">
              <w:rPr>
                <w:sz w:val="20"/>
                <w:szCs w:val="20"/>
              </w:rPr>
              <w:t>№ аудитории</w:t>
            </w:r>
          </w:p>
        </w:tc>
        <w:tc>
          <w:tcPr>
            <w:tcW w:w="720" w:type="dxa"/>
            <w:textDirection w:val="btLr"/>
          </w:tcPr>
          <w:p w:rsidR="00880799" w:rsidRPr="009F6B72" w:rsidRDefault="00880799" w:rsidP="009F6B72">
            <w:pPr>
              <w:widowControl w:val="0"/>
              <w:autoSpaceDE w:val="0"/>
              <w:autoSpaceDN w:val="0"/>
              <w:adjustRightInd w:val="0"/>
              <w:ind w:left="113" w:right="113"/>
              <w:jc w:val="center"/>
              <w:rPr>
                <w:sz w:val="20"/>
                <w:szCs w:val="20"/>
              </w:rPr>
            </w:pPr>
            <w:r w:rsidRPr="009F6B72">
              <w:rPr>
                <w:sz w:val="20"/>
                <w:szCs w:val="20"/>
              </w:rPr>
              <w:t xml:space="preserve">Площадь    </w:t>
            </w:r>
            <w:smartTag w:uri="urn:schemas-microsoft-com:office:smarttags" w:element="metricconverter">
              <w:smartTagPr>
                <w:attr w:name="ProductID" w:val="2 кв. м"/>
              </w:smartTagPr>
              <w:r w:rsidRPr="009F6B72">
                <w:rPr>
                  <w:sz w:val="20"/>
                  <w:szCs w:val="20"/>
                </w:rPr>
                <w:t>2 кв. м</w:t>
              </w:r>
            </w:smartTag>
            <w:r w:rsidRPr="009F6B72">
              <w:rPr>
                <w:sz w:val="20"/>
                <w:szCs w:val="20"/>
              </w:rPr>
              <w:t>.</w:t>
            </w:r>
          </w:p>
        </w:tc>
        <w:tc>
          <w:tcPr>
            <w:tcW w:w="900" w:type="dxa"/>
            <w:textDirection w:val="btLr"/>
          </w:tcPr>
          <w:p w:rsidR="00880799" w:rsidRPr="009F6B72" w:rsidRDefault="00880799" w:rsidP="009F6B72">
            <w:pPr>
              <w:widowControl w:val="0"/>
              <w:autoSpaceDE w:val="0"/>
              <w:autoSpaceDN w:val="0"/>
              <w:adjustRightInd w:val="0"/>
              <w:ind w:left="113" w:right="113"/>
              <w:jc w:val="center"/>
              <w:rPr>
                <w:sz w:val="20"/>
                <w:szCs w:val="20"/>
              </w:rPr>
            </w:pPr>
            <w:r w:rsidRPr="009F6B72">
              <w:rPr>
                <w:sz w:val="20"/>
                <w:szCs w:val="20"/>
              </w:rPr>
              <w:t>Число посадочных мест</w:t>
            </w:r>
          </w:p>
        </w:tc>
      </w:tr>
      <w:tr w:rsidR="00880799" w:rsidRPr="009F6B72" w:rsidTr="009F6B72">
        <w:tc>
          <w:tcPr>
            <w:tcW w:w="799" w:type="dxa"/>
          </w:tcPr>
          <w:p w:rsidR="00880799" w:rsidRPr="009F6B72" w:rsidRDefault="00880799" w:rsidP="009F6B72">
            <w:pPr>
              <w:widowControl w:val="0"/>
              <w:autoSpaceDE w:val="0"/>
              <w:autoSpaceDN w:val="0"/>
              <w:adjustRightInd w:val="0"/>
              <w:jc w:val="center"/>
              <w:rPr>
                <w:b/>
              </w:rPr>
            </w:pPr>
            <w:r w:rsidRPr="009F6B72">
              <w:rPr>
                <w:b/>
              </w:rPr>
              <w:t>1.</w:t>
            </w:r>
          </w:p>
        </w:tc>
        <w:tc>
          <w:tcPr>
            <w:tcW w:w="3989" w:type="dxa"/>
          </w:tcPr>
          <w:p w:rsidR="00880799" w:rsidRPr="00A440AA" w:rsidRDefault="00DE6189" w:rsidP="009F6B72">
            <w:pPr>
              <w:widowControl w:val="0"/>
              <w:autoSpaceDE w:val="0"/>
              <w:autoSpaceDN w:val="0"/>
              <w:adjustRightInd w:val="0"/>
            </w:pPr>
            <w:r w:rsidRPr="00A440AA">
              <w:t>Информа</w:t>
            </w:r>
            <w:r>
              <w:t>ционные ресурсы и технологии в менеджменте, математические методы в теории управления и исследование операций</w:t>
            </w:r>
          </w:p>
        </w:tc>
        <w:tc>
          <w:tcPr>
            <w:tcW w:w="1913" w:type="dxa"/>
          </w:tcPr>
          <w:p w:rsidR="00880799" w:rsidRPr="009F6B72" w:rsidRDefault="00880799" w:rsidP="009F6B72">
            <w:pPr>
              <w:widowControl w:val="0"/>
              <w:autoSpaceDE w:val="0"/>
              <w:autoSpaceDN w:val="0"/>
              <w:adjustRightInd w:val="0"/>
              <w:jc w:val="center"/>
              <w:rPr>
                <w:b/>
              </w:rPr>
            </w:pPr>
            <w:r w:rsidRPr="009F6B72">
              <w:rPr>
                <w:b/>
              </w:rPr>
              <w:t>Компьютерные классы</w:t>
            </w:r>
          </w:p>
        </w:tc>
        <w:tc>
          <w:tcPr>
            <w:tcW w:w="1184" w:type="dxa"/>
          </w:tcPr>
          <w:p w:rsidR="00880799" w:rsidRPr="009F6B72" w:rsidRDefault="00880799" w:rsidP="009F6B72">
            <w:pPr>
              <w:widowControl w:val="0"/>
              <w:autoSpaceDE w:val="0"/>
              <w:autoSpaceDN w:val="0"/>
              <w:adjustRightInd w:val="0"/>
              <w:jc w:val="center"/>
              <w:rPr>
                <w:b/>
              </w:rPr>
            </w:pPr>
            <w:r w:rsidRPr="009F6B72">
              <w:rPr>
                <w:b/>
              </w:rPr>
              <w:t>23,24,26</w:t>
            </w:r>
          </w:p>
        </w:tc>
        <w:tc>
          <w:tcPr>
            <w:tcW w:w="720" w:type="dxa"/>
          </w:tcPr>
          <w:p w:rsidR="00880799" w:rsidRPr="009F6B72" w:rsidRDefault="00880799" w:rsidP="009F6B72">
            <w:pPr>
              <w:widowControl w:val="0"/>
              <w:autoSpaceDE w:val="0"/>
              <w:autoSpaceDN w:val="0"/>
              <w:adjustRightInd w:val="0"/>
              <w:jc w:val="center"/>
              <w:rPr>
                <w:b/>
                <w:lang w:val="en-US"/>
              </w:rPr>
            </w:pPr>
            <w:r w:rsidRPr="009F6B72">
              <w:rPr>
                <w:b/>
                <w:lang w:val="en-US"/>
              </w:rPr>
              <w:t>106</w:t>
            </w:r>
          </w:p>
        </w:tc>
        <w:tc>
          <w:tcPr>
            <w:tcW w:w="900" w:type="dxa"/>
          </w:tcPr>
          <w:p w:rsidR="00880799" w:rsidRPr="009F6B72" w:rsidRDefault="00880799" w:rsidP="009F6B72">
            <w:pPr>
              <w:widowControl w:val="0"/>
              <w:autoSpaceDE w:val="0"/>
              <w:autoSpaceDN w:val="0"/>
              <w:adjustRightInd w:val="0"/>
              <w:jc w:val="center"/>
              <w:rPr>
                <w:b/>
                <w:lang w:val="en-US"/>
              </w:rPr>
            </w:pPr>
            <w:r w:rsidRPr="009F6B72">
              <w:rPr>
                <w:b/>
                <w:lang w:val="en-US"/>
              </w:rPr>
              <w:t>45</w:t>
            </w:r>
          </w:p>
        </w:tc>
      </w:tr>
      <w:tr w:rsidR="00880799" w:rsidRPr="009F6B72" w:rsidTr="009F6B72">
        <w:tc>
          <w:tcPr>
            <w:tcW w:w="799" w:type="dxa"/>
          </w:tcPr>
          <w:p w:rsidR="00880799" w:rsidRPr="009F6B72" w:rsidRDefault="00880799" w:rsidP="009F6B72">
            <w:pPr>
              <w:widowControl w:val="0"/>
              <w:autoSpaceDE w:val="0"/>
              <w:autoSpaceDN w:val="0"/>
              <w:adjustRightInd w:val="0"/>
              <w:jc w:val="center"/>
              <w:rPr>
                <w:b/>
              </w:rPr>
            </w:pPr>
            <w:r w:rsidRPr="009F6B72">
              <w:rPr>
                <w:b/>
              </w:rPr>
              <w:t>2.</w:t>
            </w:r>
          </w:p>
        </w:tc>
        <w:tc>
          <w:tcPr>
            <w:tcW w:w="3989" w:type="dxa"/>
          </w:tcPr>
          <w:p w:rsidR="00880799" w:rsidRPr="00A440AA" w:rsidRDefault="00880799" w:rsidP="009F6B72">
            <w:pPr>
              <w:widowControl w:val="0"/>
              <w:autoSpaceDE w:val="0"/>
              <w:autoSpaceDN w:val="0"/>
              <w:adjustRightInd w:val="0"/>
            </w:pPr>
            <w:r w:rsidRPr="00A440AA">
              <w:t>Английский язык</w:t>
            </w:r>
            <w:r w:rsidR="00DE6189">
              <w:t>, академическое письмо для магистров</w:t>
            </w:r>
          </w:p>
        </w:tc>
        <w:tc>
          <w:tcPr>
            <w:tcW w:w="1913" w:type="dxa"/>
          </w:tcPr>
          <w:p w:rsidR="00880799" w:rsidRPr="009F6B72" w:rsidRDefault="00880799" w:rsidP="009F6B72">
            <w:pPr>
              <w:widowControl w:val="0"/>
              <w:autoSpaceDE w:val="0"/>
              <w:autoSpaceDN w:val="0"/>
              <w:adjustRightInd w:val="0"/>
              <w:jc w:val="center"/>
              <w:rPr>
                <w:b/>
              </w:rPr>
            </w:pPr>
            <w:r w:rsidRPr="009F6B72">
              <w:rPr>
                <w:b/>
              </w:rPr>
              <w:t>Малые кабинеты с техническими средствами (магнитофоны, теле-видеосистемы)</w:t>
            </w:r>
          </w:p>
        </w:tc>
        <w:tc>
          <w:tcPr>
            <w:tcW w:w="1184" w:type="dxa"/>
          </w:tcPr>
          <w:p w:rsidR="00880799" w:rsidRPr="009F6B72" w:rsidRDefault="00880799" w:rsidP="009F6B72">
            <w:pPr>
              <w:widowControl w:val="0"/>
              <w:autoSpaceDE w:val="0"/>
              <w:autoSpaceDN w:val="0"/>
              <w:adjustRightInd w:val="0"/>
              <w:jc w:val="center"/>
              <w:rPr>
                <w:b/>
              </w:rPr>
            </w:pPr>
            <w:r w:rsidRPr="009F6B72">
              <w:rPr>
                <w:b/>
              </w:rPr>
              <w:t>1,3,4,5,7,</w:t>
            </w:r>
          </w:p>
          <w:p w:rsidR="00880799" w:rsidRPr="009F6B72" w:rsidRDefault="00880799" w:rsidP="009F6B72">
            <w:pPr>
              <w:widowControl w:val="0"/>
              <w:autoSpaceDE w:val="0"/>
              <w:autoSpaceDN w:val="0"/>
              <w:adjustRightInd w:val="0"/>
              <w:jc w:val="center"/>
              <w:rPr>
                <w:b/>
              </w:rPr>
            </w:pPr>
            <w:r w:rsidRPr="009F6B72">
              <w:rPr>
                <w:b/>
              </w:rPr>
              <w:t>14,16,18</w:t>
            </w:r>
          </w:p>
        </w:tc>
        <w:tc>
          <w:tcPr>
            <w:tcW w:w="720" w:type="dxa"/>
          </w:tcPr>
          <w:p w:rsidR="00880799" w:rsidRPr="009F6B72" w:rsidRDefault="00880799" w:rsidP="009F6B72">
            <w:pPr>
              <w:widowControl w:val="0"/>
              <w:autoSpaceDE w:val="0"/>
              <w:autoSpaceDN w:val="0"/>
              <w:adjustRightInd w:val="0"/>
              <w:jc w:val="center"/>
              <w:rPr>
                <w:b/>
                <w:lang w:val="en-US"/>
              </w:rPr>
            </w:pPr>
            <w:r w:rsidRPr="009F6B72">
              <w:rPr>
                <w:b/>
                <w:lang w:val="en-US"/>
              </w:rPr>
              <w:t>157</w:t>
            </w:r>
          </w:p>
        </w:tc>
        <w:tc>
          <w:tcPr>
            <w:tcW w:w="900" w:type="dxa"/>
          </w:tcPr>
          <w:p w:rsidR="00880799" w:rsidRPr="009F6B72" w:rsidRDefault="00880799" w:rsidP="009F6B72">
            <w:pPr>
              <w:widowControl w:val="0"/>
              <w:autoSpaceDE w:val="0"/>
              <w:autoSpaceDN w:val="0"/>
              <w:adjustRightInd w:val="0"/>
              <w:jc w:val="center"/>
              <w:rPr>
                <w:b/>
                <w:lang w:val="en-US"/>
              </w:rPr>
            </w:pPr>
            <w:r w:rsidRPr="009F6B72">
              <w:rPr>
                <w:b/>
                <w:lang w:val="en-US"/>
              </w:rPr>
              <w:t>90</w:t>
            </w:r>
          </w:p>
        </w:tc>
      </w:tr>
      <w:tr w:rsidR="00880799" w:rsidRPr="009F6B72" w:rsidTr="009F6B72">
        <w:tc>
          <w:tcPr>
            <w:tcW w:w="799" w:type="dxa"/>
          </w:tcPr>
          <w:p w:rsidR="00880799" w:rsidRPr="009F6B72" w:rsidRDefault="00880799" w:rsidP="009F6B72">
            <w:pPr>
              <w:widowControl w:val="0"/>
              <w:autoSpaceDE w:val="0"/>
              <w:autoSpaceDN w:val="0"/>
              <w:adjustRightInd w:val="0"/>
              <w:jc w:val="center"/>
              <w:rPr>
                <w:b/>
              </w:rPr>
            </w:pPr>
            <w:r w:rsidRPr="009F6B72">
              <w:rPr>
                <w:b/>
              </w:rPr>
              <w:t>3.</w:t>
            </w:r>
          </w:p>
        </w:tc>
        <w:tc>
          <w:tcPr>
            <w:tcW w:w="3989" w:type="dxa"/>
          </w:tcPr>
          <w:p w:rsidR="00880799" w:rsidRPr="00A440AA" w:rsidRDefault="00880799" w:rsidP="009F6B72">
            <w:pPr>
              <w:widowControl w:val="0"/>
              <w:autoSpaceDE w:val="0"/>
              <w:autoSpaceDN w:val="0"/>
              <w:adjustRightInd w:val="0"/>
            </w:pPr>
            <w:r w:rsidRPr="00A440AA">
              <w:t>Все дисциплины учебного плана</w:t>
            </w:r>
          </w:p>
        </w:tc>
        <w:tc>
          <w:tcPr>
            <w:tcW w:w="1913" w:type="dxa"/>
          </w:tcPr>
          <w:p w:rsidR="00880799" w:rsidRPr="009F6B72" w:rsidRDefault="00880799" w:rsidP="009F6B72">
            <w:pPr>
              <w:widowControl w:val="0"/>
              <w:autoSpaceDE w:val="0"/>
              <w:autoSpaceDN w:val="0"/>
              <w:adjustRightInd w:val="0"/>
              <w:jc w:val="center"/>
              <w:rPr>
                <w:b/>
              </w:rPr>
            </w:pPr>
            <w:r w:rsidRPr="009F6B72">
              <w:rPr>
                <w:b/>
              </w:rPr>
              <w:t>Большие лекционные аудитории</w:t>
            </w:r>
          </w:p>
        </w:tc>
        <w:tc>
          <w:tcPr>
            <w:tcW w:w="1184" w:type="dxa"/>
          </w:tcPr>
          <w:p w:rsidR="00880799" w:rsidRPr="009F6B72" w:rsidRDefault="00880799" w:rsidP="009F6B72">
            <w:pPr>
              <w:widowControl w:val="0"/>
              <w:autoSpaceDE w:val="0"/>
              <w:autoSpaceDN w:val="0"/>
              <w:adjustRightInd w:val="0"/>
              <w:jc w:val="center"/>
              <w:rPr>
                <w:b/>
              </w:rPr>
            </w:pPr>
            <w:r w:rsidRPr="009F6B72">
              <w:rPr>
                <w:b/>
              </w:rPr>
              <w:t>17,19,25</w:t>
            </w:r>
          </w:p>
        </w:tc>
        <w:tc>
          <w:tcPr>
            <w:tcW w:w="720" w:type="dxa"/>
          </w:tcPr>
          <w:p w:rsidR="00880799" w:rsidRPr="009F6B72" w:rsidRDefault="00880799" w:rsidP="009F6B72">
            <w:pPr>
              <w:widowControl w:val="0"/>
              <w:autoSpaceDE w:val="0"/>
              <w:autoSpaceDN w:val="0"/>
              <w:adjustRightInd w:val="0"/>
              <w:jc w:val="center"/>
              <w:rPr>
                <w:b/>
              </w:rPr>
            </w:pPr>
            <w:r w:rsidRPr="009F6B72">
              <w:rPr>
                <w:b/>
                <w:lang w:val="en-US"/>
              </w:rPr>
              <w:t>162</w:t>
            </w:r>
          </w:p>
        </w:tc>
        <w:tc>
          <w:tcPr>
            <w:tcW w:w="900" w:type="dxa"/>
          </w:tcPr>
          <w:p w:rsidR="00880799" w:rsidRPr="009F6B72" w:rsidRDefault="00880799" w:rsidP="009F6B72">
            <w:pPr>
              <w:widowControl w:val="0"/>
              <w:autoSpaceDE w:val="0"/>
              <w:autoSpaceDN w:val="0"/>
              <w:adjustRightInd w:val="0"/>
              <w:jc w:val="center"/>
              <w:rPr>
                <w:b/>
                <w:lang w:val="en-US"/>
              </w:rPr>
            </w:pPr>
            <w:r w:rsidRPr="009F6B72">
              <w:rPr>
                <w:b/>
                <w:lang w:val="en-US"/>
              </w:rPr>
              <w:t>160</w:t>
            </w:r>
          </w:p>
        </w:tc>
      </w:tr>
    </w:tbl>
    <w:p w:rsidR="00880799" w:rsidRPr="00A440AA" w:rsidRDefault="00880799" w:rsidP="003C4F2C">
      <w:pPr>
        <w:ind w:firstLine="709"/>
        <w:jc w:val="both"/>
      </w:pPr>
    </w:p>
    <w:p w:rsidR="003C4F2C" w:rsidRPr="00A440AA" w:rsidRDefault="003C4F2C" w:rsidP="003C4F2C">
      <w:pPr>
        <w:ind w:firstLine="709"/>
        <w:jc w:val="both"/>
        <w:rPr>
          <w:color w:val="FF00FF"/>
        </w:rPr>
      </w:pPr>
      <w:r w:rsidRPr="00A440AA">
        <w:t xml:space="preserve">Компьютерные классы оснащены современной техникой, которая регулярно обновляется </w:t>
      </w:r>
      <w:r w:rsidRPr="00BA4361">
        <w:t>(см. приложение табл.</w:t>
      </w:r>
      <w:r w:rsidR="00BA4361">
        <w:t xml:space="preserve"> </w:t>
      </w:r>
      <w:r w:rsidR="00BA4361" w:rsidRPr="00BA4361">
        <w:t>3</w:t>
      </w:r>
      <w:r w:rsidRPr="00BA4361">
        <w:t>),</w:t>
      </w:r>
      <w:r w:rsidRPr="00A440AA">
        <w:t xml:space="preserve"> а работа на компьютерах обеспечена лицензионными программами, необходимыми для учебного процесс</w:t>
      </w:r>
      <w:r w:rsidRPr="00BA4361">
        <w:t>а (см. приложение табл</w:t>
      </w:r>
      <w:r w:rsidR="00BA4361">
        <w:t>.</w:t>
      </w:r>
      <w:r w:rsidRPr="00BA4361">
        <w:t xml:space="preserve"> </w:t>
      </w:r>
      <w:r w:rsidR="00BA4361" w:rsidRPr="00BA4361">
        <w:t>4</w:t>
      </w:r>
      <w:r w:rsidRPr="00BA4361">
        <w:t>).</w:t>
      </w:r>
    </w:p>
    <w:p w:rsidR="009C1F60" w:rsidRPr="00A440AA" w:rsidRDefault="009C1F60" w:rsidP="003C4F2C">
      <w:pPr>
        <w:ind w:firstLine="709"/>
        <w:jc w:val="both"/>
      </w:pPr>
      <w:r w:rsidRPr="00A440AA">
        <w:t>Для занятий по английскому языку при кафедре английского языка создан кабинет английского языка, который обеспечен</w:t>
      </w:r>
      <w:r w:rsidR="00C1727B" w:rsidRPr="00A440AA">
        <w:t>:</w:t>
      </w:r>
      <w:r w:rsidRPr="00A440AA">
        <w:t xml:space="preserve"> магнитофонами</w:t>
      </w:r>
      <w:r w:rsidR="00C1727B" w:rsidRPr="00A440AA">
        <w:t xml:space="preserve"> (25 штук)</w:t>
      </w:r>
      <w:r w:rsidRPr="00A440AA">
        <w:t>, аудиозаписями</w:t>
      </w:r>
      <w:r w:rsidR="00C1727B" w:rsidRPr="00A440AA">
        <w:t xml:space="preserve"> (более 200 наименований)</w:t>
      </w:r>
      <w:r w:rsidRPr="00A440AA">
        <w:t xml:space="preserve">, </w:t>
      </w:r>
      <w:r w:rsidR="00C1727B" w:rsidRPr="00A440AA">
        <w:rPr>
          <w:lang w:val="en-US"/>
        </w:rPr>
        <w:t>CD</w:t>
      </w:r>
      <w:r w:rsidR="00C1727B" w:rsidRPr="00A440AA">
        <w:t xml:space="preserve">- носители (более 100 наименований) - </w:t>
      </w:r>
      <w:r w:rsidRPr="00A440AA">
        <w:t>на сегодняшний день</w:t>
      </w:r>
      <w:r w:rsidR="00C1727B" w:rsidRPr="00A440AA">
        <w:t xml:space="preserve"> около</w:t>
      </w:r>
      <w:r w:rsidRPr="00A440AA">
        <w:t xml:space="preserve"> </w:t>
      </w:r>
      <w:r w:rsidR="00C1727B" w:rsidRPr="00A440AA">
        <w:t>70</w:t>
      </w:r>
      <w:r w:rsidRPr="00A440AA">
        <w:t>%</w:t>
      </w:r>
      <w:r w:rsidR="00C1727B" w:rsidRPr="00A440AA">
        <w:t xml:space="preserve"> </w:t>
      </w:r>
      <w:r w:rsidRPr="00A440AA">
        <w:t>переведен</w:t>
      </w:r>
      <w:r w:rsidR="00C1727B" w:rsidRPr="00A440AA">
        <w:t>ы</w:t>
      </w:r>
      <w:r w:rsidRPr="00A440AA">
        <w:t xml:space="preserve"> на цифровые носители</w:t>
      </w:r>
      <w:r w:rsidR="00C1727B" w:rsidRPr="00A440AA">
        <w:t>. И</w:t>
      </w:r>
      <w:r w:rsidRPr="00A440AA">
        <w:t xml:space="preserve">меется видеотека  </w:t>
      </w:r>
      <w:r w:rsidR="00C1727B" w:rsidRPr="00A440AA">
        <w:t>(120 наименований</w:t>
      </w:r>
      <w:r w:rsidRPr="00A440AA">
        <w:t xml:space="preserve"> материалов</w:t>
      </w:r>
      <w:r w:rsidR="00C1727B" w:rsidRPr="00A440AA">
        <w:t>)</w:t>
      </w:r>
      <w:r w:rsidRPr="00A440AA">
        <w:t>, котор</w:t>
      </w:r>
      <w:r w:rsidR="00C1727B" w:rsidRPr="00A440AA">
        <w:t>ой</w:t>
      </w:r>
      <w:r w:rsidRPr="00A440AA">
        <w:t xml:space="preserve"> пользуются как преподаватели на занятиях, так и студенты во время самостоятельной подготовки.</w:t>
      </w:r>
    </w:p>
    <w:p w:rsidR="009C1F60" w:rsidRPr="00A440AA" w:rsidRDefault="009C1F60" w:rsidP="003C4F2C">
      <w:pPr>
        <w:ind w:firstLine="709"/>
        <w:jc w:val="both"/>
      </w:pPr>
      <w:r w:rsidRPr="00A440AA">
        <w:t xml:space="preserve">Для проведения аудиторных занятий имеется </w:t>
      </w:r>
      <w:r w:rsidR="00C1727B" w:rsidRPr="00A440AA">
        <w:t>4</w:t>
      </w:r>
      <w:r w:rsidRPr="00A440AA">
        <w:t xml:space="preserve"> комплект</w:t>
      </w:r>
      <w:r w:rsidR="00C1727B" w:rsidRPr="00A440AA">
        <w:t>а</w:t>
      </w:r>
      <w:r w:rsidRPr="00A440AA">
        <w:t xml:space="preserve"> техники (ноутбук, проектор, колонки) для компьютерных презентаций. </w:t>
      </w:r>
    </w:p>
    <w:p w:rsidR="009C1F60" w:rsidRPr="00A440AA" w:rsidRDefault="009C1F60" w:rsidP="003C4F2C">
      <w:pPr>
        <w:ind w:firstLine="709"/>
        <w:jc w:val="both"/>
        <w:rPr>
          <w:color w:val="FF00FF"/>
        </w:rPr>
      </w:pPr>
    </w:p>
    <w:p w:rsidR="00733C1D" w:rsidRPr="00A440AA" w:rsidRDefault="00733C1D" w:rsidP="00733C1D">
      <w:pPr>
        <w:jc w:val="center"/>
        <w:rPr>
          <w:color w:val="000000"/>
          <w:spacing w:val="-2"/>
          <w:sz w:val="28"/>
          <w:szCs w:val="28"/>
        </w:rPr>
      </w:pPr>
      <w:r w:rsidRPr="00A440AA">
        <w:rPr>
          <w:b/>
          <w:sz w:val="28"/>
          <w:szCs w:val="28"/>
          <w:lang w:val="en-US"/>
        </w:rPr>
        <w:t>V</w:t>
      </w:r>
      <w:r w:rsidRPr="00A440AA">
        <w:rPr>
          <w:b/>
          <w:sz w:val="28"/>
          <w:szCs w:val="28"/>
        </w:rPr>
        <w:t>.4.</w:t>
      </w:r>
      <w:r w:rsidR="00880799" w:rsidRPr="00A440AA">
        <w:rPr>
          <w:b/>
          <w:sz w:val="28"/>
          <w:szCs w:val="28"/>
        </w:rPr>
        <w:t xml:space="preserve"> Оснащенность библиотечно-информационными ресурсами</w:t>
      </w:r>
    </w:p>
    <w:p w:rsidR="004E6D66" w:rsidRPr="00A440AA" w:rsidRDefault="004E6D66" w:rsidP="004E6D66">
      <w:pPr>
        <w:pStyle w:val="a9"/>
        <w:spacing w:before="0" w:beforeAutospacing="0" w:after="0" w:afterAutospacing="0"/>
        <w:ind w:firstLine="709"/>
        <w:jc w:val="both"/>
        <w:rPr>
          <w:color w:val="000000"/>
        </w:rPr>
      </w:pPr>
    </w:p>
    <w:p w:rsidR="004E6D66" w:rsidRPr="00A440AA" w:rsidRDefault="004E6D66" w:rsidP="004E6D66">
      <w:pPr>
        <w:pStyle w:val="a9"/>
        <w:spacing w:before="0" w:beforeAutospacing="0" w:after="0" w:afterAutospacing="0"/>
        <w:ind w:firstLine="709"/>
        <w:jc w:val="both"/>
        <w:rPr>
          <w:color w:val="000000"/>
        </w:rPr>
      </w:pPr>
      <w:r w:rsidRPr="00A440AA">
        <w:rPr>
          <w:color w:val="000000"/>
        </w:rPr>
        <w:t>Студенты САФа БМБШ ИГУ обслуживаются Научной библиотекой ИГУ и библиотекой БМБШ ИГУ.</w:t>
      </w:r>
    </w:p>
    <w:p w:rsidR="004E6D66" w:rsidRPr="00A440AA" w:rsidRDefault="004E6D66" w:rsidP="004E6D66">
      <w:pPr>
        <w:pStyle w:val="a9"/>
        <w:spacing w:before="0" w:beforeAutospacing="0" w:after="0" w:afterAutospacing="0"/>
        <w:ind w:firstLine="709"/>
        <w:jc w:val="both"/>
        <w:rPr>
          <w:color w:val="000000"/>
        </w:rPr>
      </w:pPr>
      <w:r w:rsidRPr="00A440AA">
        <w:rPr>
          <w:color w:val="000000"/>
        </w:rPr>
        <w:t xml:space="preserve">Фонд библиотеки БМБШ ИГУ на 01.11.2010 г. насчитывает 26 949 печатных единиц. Из них: </w:t>
      </w:r>
    </w:p>
    <w:p w:rsidR="004E6D66" w:rsidRPr="00A440AA" w:rsidRDefault="004E6D66" w:rsidP="004E6D66">
      <w:pPr>
        <w:numPr>
          <w:ilvl w:val="0"/>
          <w:numId w:val="18"/>
        </w:numPr>
        <w:ind w:left="0" w:firstLine="709"/>
        <w:jc w:val="both"/>
        <w:rPr>
          <w:color w:val="000000"/>
        </w:rPr>
      </w:pPr>
      <w:r w:rsidRPr="00A440AA">
        <w:rPr>
          <w:color w:val="000000"/>
        </w:rPr>
        <w:t xml:space="preserve">научной литературы - 4 981 экземпляров; </w:t>
      </w:r>
    </w:p>
    <w:p w:rsidR="004E6D66" w:rsidRPr="00A440AA" w:rsidRDefault="004E6D66" w:rsidP="004E6D66">
      <w:pPr>
        <w:numPr>
          <w:ilvl w:val="0"/>
          <w:numId w:val="18"/>
        </w:numPr>
        <w:ind w:left="0" w:firstLine="709"/>
        <w:jc w:val="both"/>
        <w:rPr>
          <w:color w:val="000000"/>
        </w:rPr>
      </w:pPr>
      <w:r w:rsidRPr="00A440AA">
        <w:rPr>
          <w:color w:val="000000"/>
        </w:rPr>
        <w:t xml:space="preserve">учебной литературы - 10 814 экземпляров; </w:t>
      </w:r>
    </w:p>
    <w:p w:rsidR="004E6D66" w:rsidRPr="00A440AA" w:rsidRDefault="004E6D66" w:rsidP="004E6D66">
      <w:pPr>
        <w:numPr>
          <w:ilvl w:val="0"/>
          <w:numId w:val="18"/>
        </w:numPr>
        <w:ind w:left="0" w:firstLine="709"/>
        <w:jc w:val="both"/>
        <w:rPr>
          <w:color w:val="000000"/>
        </w:rPr>
      </w:pPr>
      <w:r w:rsidRPr="00A440AA">
        <w:rPr>
          <w:color w:val="000000"/>
        </w:rPr>
        <w:t xml:space="preserve">иностранной литературы - 9 154 экземпляров; </w:t>
      </w:r>
    </w:p>
    <w:p w:rsidR="004E6D66" w:rsidRPr="00A440AA" w:rsidRDefault="004E6D66" w:rsidP="004E6D66">
      <w:pPr>
        <w:numPr>
          <w:ilvl w:val="0"/>
          <w:numId w:val="18"/>
        </w:numPr>
        <w:ind w:left="0" w:firstLine="709"/>
        <w:jc w:val="both"/>
        <w:rPr>
          <w:color w:val="000000"/>
        </w:rPr>
      </w:pPr>
      <w:r w:rsidRPr="00A440AA">
        <w:rPr>
          <w:color w:val="000000"/>
        </w:rPr>
        <w:t xml:space="preserve">дипломных работ - 1620 экземпляров; </w:t>
      </w:r>
    </w:p>
    <w:p w:rsidR="004E6D66" w:rsidRPr="00A440AA" w:rsidRDefault="004E6D66" w:rsidP="004E6D66">
      <w:pPr>
        <w:numPr>
          <w:ilvl w:val="0"/>
          <w:numId w:val="18"/>
        </w:numPr>
        <w:ind w:left="0" w:firstLine="709"/>
        <w:jc w:val="both"/>
        <w:rPr>
          <w:color w:val="000000"/>
        </w:rPr>
      </w:pPr>
      <w:r w:rsidRPr="00A440AA">
        <w:rPr>
          <w:color w:val="000000"/>
        </w:rPr>
        <w:t xml:space="preserve">изданий на электронных носителях - 380 экземпляров. </w:t>
      </w:r>
    </w:p>
    <w:p w:rsidR="004E6D66" w:rsidRPr="00A440AA" w:rsidRDefault="004E6D66" w:rsidP="004E6D66">
      <w:pPr>
        <w:pStyle w:val="a9"/>
        <w:spacing w:before="0" w:beforeAutospacing="0" w:after="0" w:afterAutospacing="0"/>
        <w:ind w:firstLine="709"/>
        <w:jc w:val="both"/>
        <w:rPr>
          <w:color w:val="000000"/>
        </w:rPr>
      </w:pPr>
      <w:r w:rsidRPr="00A440AA">
        <w:rPr>
          <w:color w:val="000000"/>
        </w:rPr>
        <w:t>Ежегодно библиотека оформляет подписку на периодические издания для подразделений БМБШ ИГУ и читальный зал библиотеки в количестве 47 наименований.</w:t>
      </w:r>
    </w:p>
    <w:p w:rsidR="004E6D66" w:rsidRPr="00A440AA" w:rsidRDefault="004E6D66" w:rsidP="004E6D66">
      <w:pPr>
        <w:pStyle w:val="a9"/>
        <w:spacing w:before="0" w:beforeAutospacing="0" w:after="0" w:afterAutospacing="0"/>
        <w:ind w:firstLine="709"/>
        <w:jc w:val="both"/>
        <w:rPr>
          <w:color w:val="000000"/>
        </w:rPr>
      </w:pPr>
      <w:r w:rsidRPr="00A440AA">
        <w:rPr>
          <w:color w:val="000000"/>
        </w:rPr>
        <w:t>С 2004 года библиотека БМБШ ИГУ получила бесплатный доступ к ресурсам УИС (Университетская информационная система) РОССИЯ, который открыт всем классическим университетам для использования в учебных и исследовательских программах. УИС РОССИЯ формируется из электронных версий первоисточников по Соглашениям о сотрудничестве с правообладателями ресурсов - информационными партнерами проекта - и включает около 60 коллекций, представленных в ретроспективе и обновляемых на регулярной основе.</w:t>
      </w:r>
    </w:p>
    <w:p w:rsidR="004E6D66" w:rsidRPr="00A440AA" w:rsidRDefault="004E6D66" w:rsidP="004E6D66">
      <w:pPr>
        <w:pStyle w:val="a9"/>
        <w:spacing w:before="0" w:beforeAutospacing="0" w:after="0" w:afterAutospacing="0"/>
        <w:ind w:firstLine="709"/>
        <w:jc w:val="both"/>
        <w:rPr>
          <w:color w:val="000000"/>
        </w:rPr>
      </w:pPr>
      <w:r w:rsidRPr="00A440AA">
        <w:rPr>
          <w:color w:val="000000"/>
        </w:rPr>
        <w:t xml:space="preserve">С 2009 года получен бесплатный доступ к электронным версиям журналов Издательского Дома Гребенникова: </w:t>
      </w:r>
    </w:p>
    <w:p w:rsidR="004E6D66" w:rsidRPr="00A440AA" w:rsidRDefault="004E6D66" w:rsidP="004E6D66">
      <w:pPr>
        <w:numPr>
          <w:ilvl w:val="0"/>
          <w:numId w:val="19"/>
        </w:numPr>
        <w:ind w:left="0" w:firstLine="709"/>
        <w:jc w:val="both"/>
        <w:rPr>
          <w:color w:val="000000"/>
        </w:rPr>
      </w:pPr>
      <w:r w:rsidRPr="00A440AA">
        <w:rPr>
          <w:color w:val="000000"/>
        </w:rPr>
        <w:t xml:space="preserve">Бренд-менеджмент; </w:t>
      </w:r>
    </w:p>
    <w:p w:rsidR="004E6D66" w:rsidRPr="00A440AA" w:rsidRDefault="004E6D66" w:rsidP="004E6D66">
      <w:pPr>
        <w:numPr>
          <w:ilvl w:val="0"/>
          <w:numId w:val="19"/>
        </w:numPr>
        <w:ind w:left="0" w:firstLine="709"/>
        <w:jc w:val="both"/>
        <w:rPr>
          <w:color w:val="000000"/>
        </w:rPr>
      </w:pPr>
      <w:r w:rsidRPr="00A440AA">
        <w:rPr>
          <w:color w:val="000000"/>
        </w:rPr>
        <w:t xml:space="preserve">Маркетинг услуг; </w:t>
      </w:r>
    </w:p>
    <w:p w:rsidR="004E6D66" w:rsidRPr="00A440AA" w:rsidRDefault="004E6D66" w:rsidP="004E6D66">
      <w:pPr>
        <w:numPr>
          <w:ilvl w:val="0"/>
          <w:numId w:val="19"/>
        </w:numPr>
        <w:ind w:left="0" w:firstLine="709"/>
        <w:jc w:val="both"/>
        <w:rPr>
          <w:color w:val="000000"/>
        </w:rPr>
      </w:pPr>
      <w:r w:rsidRPr="00A440AA">
        <w:rPr>
          <w:color w:val="000000"/>
        </w:rPr>
        <w:t xml:space="preserve">Мотивация и оплата труда; </w:t>
      </w:r>
    </w:p>
    <w:p w:rsidR="004E6D66" w:rsidRPr="00A440AA" w:rsidRDefault="004E6D66" w:rsidP="004E6D66">
      <w:pPr>
        <w:numPr>
          <w:ilvl w:val="0"/>
          <w:numId w:val="19"/>
        </w:numPr>
        <w:ind w:left="0" w:firstLine="709"/>
        <w:jc w:val="both"/>
        <w:rPr>
          <w:color w:val="000000"/>
        </w:rPr>
      </w:pPr>
      <w:r w:rsidRPr="00A440AA">
        <w:rPr>
          <w:color w:val="000000"/>
        </w:rPr>
        <w:t xml:space="preserve">Реклама, теория и практика; </w:t>
      </w:r>
    </w:p>
    <w:p w:rsidR="004E6D66" w:rsidRPr="00A440AA" w:rsidRDefault="004E6D66" w:rsidP="004E6D66">
      <w:pPr>
        <w:numPr>
          <w:ilvl w:val="0"/>
          <w:numId w:val="19"/>
        </w:numPr>
        <w:ind w:left="0" w:firstLine="709"/>
        <w:jc w:val="both"/>
        <w:rPr>
          <w:color w:val="000000"/>
        </w:rPr>
      </w:pPr>
      <w:r w:rsidRPr="00A440AA">
        <w:rPr>
          <w:color w:val="000000"/>
        </w:rPr>
        <w:t xml:space="preserve">Маркетинговые коммуникации. </w:t>
      </w:r>
    </w:p>
    <w:p w:rsidR="004E6D66" w:rsidRDefault="00DE6189" w:rsidP="004E6D66">
      <w:pPr>
        <w:ind w:firstLine="709"/>
        <w:jc w:val="both"/>
        <w:rPr>
          <w:color w:val="000000"/>
        </w:rPr>
      </w:pPr>
      <w:r>
        <w:rPr>
          <w:color w:val="000000"/>
        </w:rPr>
        <w:t xml:space="preserve">Кроме того, студенты магистерской программы получают доступ к библиотеке Университетского Колледжа Мэрилендского Университета. </w:t>
      </w:r>
    </w:p>
    <w:p w:rsidR="00DE6189" w:rsidRPr="00A440AA" w:rsidRDefault="00DE6189" w:rsidP="004E6D66">
      <w:pPr>
        <w:ind w:firstLine="709"/>
        <w:jc w:val="both"/>
        <w:rPr>
          <w:color w:val="000000"/>
          <w:spacing w:val="-5"/>
        </w:rPr>
      </w:pPr>
    </w:p>
    <w:p w:rsidR="00FD63F8" w:rsidRPr="00A440AA" w:rsidRDefault="00FD63F8" w:rsidP="00946D3C">
      <w:pPr>
        <w:jc w:val="center"/>
        <w:rPr>
          <w:b/>
          <w:color w:val="000000"/>
          <w:spacing w:val="-5"/>
          <w:sz w:val="28"/>
          <w:szCs w:val="28"/>
        </w:rPr>
      </w:pPr>
      <w:r w:rsidRPr="00A440AA">
        <w:rPr>
          <w:b/>
          <w:sz w:val="28"/>
          <w:szCs w:val="28"/>
          <w:lang w:val="en-US"/>
        </w:rPr>
        <w:t>V</w:t>
      </w:r>
      <w:r w:rsidR="00733C1D" w:rsidRPr="00A440AA">
        <w:rPr>
          <w:b/>
          <w:sz w:val="28"/>
          <w:szCs w:val="28"/>
        </w:rPr>
        <w:t>.5</w:t>
      </w:r>
      <w:r w:rsidRPr="00A440AA">
        <w:rPr>
          <w:b/>
          <w:sz w:val="28"/>
          <w:szCs w:val="28"/>
        </w:rPr>
        <w:t>.</w:t>
      </w:r>
      <w:r w:rsidRPr="00A440AA">
        <w:rPr>
          <w:b/>
          <w:color w:val="000000"/>
          <w:spacing w:val="-5"/>
          <w:sz w:val="28"/>
          <w:szCs w:val="28"/>
        </w:rPr>
        <w:t xml:space="preserve"> Международное сотрудничество</w:t>
      </w:r>
    </w:p>
    <w:p w:rsidR="00C1727B" w:rsidRPr="00A440AA" w:rsidRDefault="00C1727B" w:rsidP="00C1727B">
      <w:pPr>
        <w:pStyle w:val="a9"/>
        <w:spacing w:before="0" w:beforeAutospacing="0" w:after="0" w:afterAutospacing="0"/>
        <w:ind w:firstLine="709"/>
        <w:jc w:val="both"/>
      </w:pPr>
      <w:r w:rsidRPr="00A440AA">
        <w:t xml:space="preserve">Байкальская международная бизнес-школа ИГУ получила широкую известность </w:t>
      </w:r>
      <w:r w:rsidR="00C837C5">
        <w:t xml:space="preserve">благодаря </w:t>
      </w:r>
      <w:r w:rsidRPr="00A440AA">
        <w:t>своим</w:t>
      </w:r>
      <w:r w:rsidR="00C837C5">
        <w:t xml:space="preserve"> международным образовательным проектам</w:t>
      </w:r>
      <w:r w:rsidR="0034344D" w:rsidRPr="00A440AA">
        <w:t>. Я</w:t>
      </w:r>
      <w:r w:rsidR="00E35BE8" w:rsidRPr="00A440AA">
        <w:t xml:space="preserve">вляясь </w:t>
      </w:r>
      <w:r w:rsidR="00A82D02" w:rsidRPr="00A440AA">
        <w:t>одним из нескольких</w:t>
      </w:r>
      <w:r w:rsidR="00E35BE8" w:rsidRPr="00A440AA">
        <w:t xml:space="preserve"> учебны</w:t>
      </w:r>
      <w:r w:rsidR="00A82D02" w:rsidRPr="00A440AA">
        <w:t>х</w:t>
      </w:r>
      <w:r w:rsidR="00E35BE8" w:rsidRPr="00A440AA">
        <w:t xml:space="preserve"> заведени</w:t>
      </w:r>
      <w:r w:rsidR="00A82D02" w:rsidRPr="00A440AA">
        <w:t>й</w:t>
      </w:r>
      <w:r w:rsidR="0034344D" w:rsidRPr="00A440AA">
        <w:t xml:space="preserve"> в России</w:t>
      </w:r>
      <w:r w:rsidR="00E35BE8" w:rsidRPr="00A440AA">
        <w:t>, по окончании которого выпускники получают, кроме диплома ИГУ, диплом ВУЗа одного из зарубежных партнеров</w:t>
      </w:r>
      <w:r w:rsidRPr="00A440AA">
        <w:t>.</w:t>
      </w:r>
    </w:p>
    <w:p w:rsidR="00C1727B" w:rsidRPr="00A440AA" w:rsidRDefault="00C1727B" w:rsidP="00C1727B">
      <w:pPr>
        <w:pStyle w:val="a9"/>
        <w:spacing w:before="0" w:beforeAutospacing="0" w:after="0" w:afterAutospacing="0"/>
        <w:ind w:firstLine="709"/>
        <w:jc w:val="both"/>
        <w:rPr>
          <w:b/>
        </w:rPr>
      </w:pPr>
      <w:r w:rsidRPr="00A440AA">
        <w:rPr>
          <w:rStyle w:val="aa"/>
          <w:b w:val="0"/>
        </w:rPr>
        <w:t>Наши партнеры:</w:t>
      </w:r>
      <w:r w:rsidRPr="00A440AA">
        <w:rPr>
          <w:b/>
        </w:rPr>
        <w:t xml:space="preserve"> </w:t>
      </w:r>
    </w:p>
    <w:p w:rsidR="00C1727B" w:rsidRPr="00A440AA" w:rsidRDefault="00C1727B" w:rsidP="00C1727B">
      <w:pPr>
        <w:pStyle w:val="a9"/>
        <w:spacing w:before="0" w:beforeAutospacing="0" w:after="0" w:afterAutospacing="0"/>
        <w:ind w:firstLine="709"/>
        <w:jc w:val="both"/>
        <w:rPr>
          <w:b/>
        </w:rPr>
      </w:pPr>
      <w:r w:rsidRPr="00A440AA">
        <w:rPr>
          <w:b/>
          <w:bCs/>
        </w:rPr>
        <w:t>Университетский Колледж Мэрилендского университета (США)</w:t>
      </w:r>
      <w:r w:rsidRPr="00A440AA">
        <w:rPr>
          <w:b/>
        </w:rPr>
        <w:t>.</w:t>
      </w:r>
    </w:p>
    <w:p w:rsidR="00C1727B" w:rsidRPr="00C837C5" w:rsidRDefault="00C1727B" w:rsidP="00C1727B">
      <w:pPr>
        <w:pStyle w:val="a9"/>
        <w:spacing w:before="0" w:beforeAutospacing="0" w:after="0" w:afterAutospacing="0"/>
        <w:ind w:firstLine="709"/>
        <w:jc w:val="both"/>
        <w:rPr>
          <w:bCs/>
        </w:rPr>
      </w:pPr>
      <w:r w:rsidRPr="00A440AA">
        <w:t xml:space="preserve">С 1991 года в структуре БМБШ успешно работает </w:t>
      </w:r>
      <w:r w:rsidRPr="00A440AA">
        <w:rPr>
          <w:rStyle w:val="aa"/>
          <w:b w:val="0"/>
          <w:bCs w:val="0"/>
        </w:rPr>
        <w:t>Сибирско-американский факультет менеджмента</w:t>
      </w:r>
      <w:r w:rsidRPr="00A440AA">
        <w:t xml:space="preserve"> - совместный учебный проект Иркутского государственного университета и Университетского Колледжа Мэрилендского Университета (США). Молодые люди, которые обучаются в данной программе, являются студентами одновременно российского и американского университетов и при завершении обучения получают дипломы этих университетов. Обучение по согласованной двумя сторонами программе проводят российские и американские профессора на русском и английском языках. На 3 и 4 курсах студенты в Иркутске получают 10 дистанционных семестровых курсов из США. В ходе выполнения этой программы российскими преподавателями освоена технология обучения студентов за 1,5-2 года английскому языку под требования теста TOEFL (550 баллов). Для получения степени Бакалавра по дневной форме обучения студенты должны за 4 года набрать 120 кредитов у российских и американских преподавателей. В рамках совместной деятельности БМБШ ИГУ и Мэрилендского университета отработана модель прохождения российскими студентами зарубежной производственной практики</w:t>
      </w:r>
      <w:r w:rsidRPr="00C837C5">
        <w:t>.</w:t>
      </w:r>
      <w:r w:rsidRPr="00C837C5">
        <w:rPr>
          <w:bCs/>
        </w:rPr>
        <w:t xml:space="preserve"> </w:t>
      </w:r>
      <w:r w:rsidR="00C837C5" w:rsidRPr="00C837C5">
        <w:rPr>
          <w:bCs/>
        </w:rPr>
        <w:t>С 2009 года</w:t>
      </w:r>
      <w:r w:rsidR="00C837C5">
        <w:rPr>
          <w:bCs/>
        </w:rPr>
        <w:t xml:space="preserve"> у студентов появилась возможность получить степень магистра </w:t>
      </w:r>
      <w:r w:rsidR="00C837C5" w:rsidRPr="00A440AA">
        <w:t>Иркутского государственного университета и Университетского Колледжа Мэрилендского Университета</w:t>
      </w:r>
      <w:r w:rsidR="00C837C5">
        <w:t xml:space="preserve">. Для получения этой степени студенты за 2 года должны изучить базовые и специализированные курсы. Для американского диплома трудоемкость программы составляет 39 кредитов.  </w:t>
      </w:r>
    </w:p>
    <w:p w:rsidR="00C1727B" w:rsidRPr="00A440AA" w:rsidRDefault="00C1727B" w:rsidP="00C1727B">
      <w:pPr>
        <w:pStyle w:val="a9"/>
        <w:spacing w:before="0" w:beforeAutospacing="0" w:after="0" w:afterAutospacing="0"/>
        <w:ind w:firstLine="709"/>
        <w:jc w:val="both"/>
      </w:pPr>
      <w:r w:rsidRPr="00A440AA">
        <w:rPr>
          <w:rStyle w:val="aa"/>
        </w:rPr>
        <w:t>Университет Южного Квинсленда (Австралия)</w:t>
      </w:r>
    </w:p>
    <w:p w:rsidR="00C1727B" w:rsidRPr="00A440AA" w:rsidRDefault="00C1727B" w:rsidP="00C1727B">
      <w:pPr>
        <w:pStyle w:val="a9"/>
        <w:spacing w:before="0" w:beforeAutospacing="0" w:after="0" w:afterAutospacing="0"/>
        <w:ind w:firstLine="709"/>
        <w:jc w:val="both"/>
      </w:pPr>
      <w:r w:rsidRPr="00A440AA">
        <w:t xml:space="preserve">В 2004 году на сибирско-американском факультете менеджмента проведен первый набор на совместную российско-австралийскую программу - совместный проект Иркутского государственного университета Южного Квинсленда (Австралия). </w:t>
      </w:r>
    </w:p>
    <w:p w:rsidR="00C1727B" w:rsidRPr="00A440AA" w:rsidRDefault="00C1727B" w:rsidP="00C1727B">
      <w:pPr>
        <w:pStyle w:val="a9"/>
        <w:spacing w:before="0" w:beforeAutospacing="0" w:after="0" w:afterAutospacing="0"/>
        <w:ind w:firstLine="709"/>
        <w:jc w:val="both"/>
      </w:pPr>
      <w:r w:rsidRPr="00A440AA">
        <w:t>Студенты, успешно завершившие программу, получают дипломы обоих университетов. Обучение ведется на русском и английском языках преподавателями российского и австралийского университетов. В рамках программы студенты изучают 12 дистанционных семестровых курсов университета Южного Квинсленда, обычная схема - 3 курса в семестр. Для получения степени бакалавра в сфере управления бизнесом необходимо набрать не менее 96 кредитов. Курсы, получаемые нашими студентами из университета Южного Квинсленда, относятся к специализациям "маркетинг", "логистика", "управление предприятием". Первый выпуск программы состоялся в 2006 году.</w:t>
      </w:r>
    </w:p>
    <w:p w:rsidR="00C1727B" w:rsidRPr="00A440AA" w:rsidRDefault="00C1727B" w:rsidP="00C1727B">
      <w:pPr>
        <w:pStyle w:val="a9"/>
        <w:spacing w:before="0" w:beforeAutospacing="0" w:after="0" w:afterAutospacing="0"/>
        <w:ind w:firstLine="709"/>
        <w:jc w:val="both"/>
      </w:pPr>
      <w:r w:rsidRPr="00A440AA">
        <w:rPr>
          <w:rStyle w:val="aa"/>
        </w:rPr>
        <w:t>Ротари</w:t>
      </w:r>
      <w:r w:rsidR="00A82D02" w:rsidRPr="00A440AA">
        <w:rPr>
          <w:rStyle w:val="aa"/>
        </w:rPr>
        <w:t xml:space="preserve">. </w:t>
      </w:r>
      <w:r w:rsidRPr="00A440AA">
        <w:t xml:space="preserve">С 1998 года началось сотрудничество БМБШ ИГУ и </w:t>
      </w:r>
      <w:r w:rsidRPr="000C6910">
        <w:t>Ротари</w:t>
      </w:r>
      <w:r w:rsidRPr="00A440AA">
        <w:t>. Студенты, успешно выполнившие программу четырех курсов, проходят производственную практику на предприятиях, которыми руководят бизнесмены-ротаринцы.</w:t>
      </w:r>
    </w:p>
    <w:p w:rsidR="00C1727B" w:rsidRPr="00A440AA" w:rsidRDefault="00C1727B" w:rsidP="00C1727B">
      <w:pPr>
        <w:pStyle w:val="a9"/>
        <w:spacing w:before="0" w:beforeAutospacing="0" w:after="0" w:afterAutospacing="0"/>
        <w:ind w:firstLine="709"/>
        <w:jc w:val="both"/>
      </w:pPr>
      <w:r w:rsidRPr="00A440AA">
        <w:t>В 1998 году помощь Ротари в организации зарубежных стажировок была предложена слушателям Президентской программы подготовки управленческих кадров. В настоящее время студентов принимают на практику бизнесмены из США, Канады, Австралии, Новой Зеландии.</w:t>
      </w:r>
    </w:p>
    <w:p w:rsidR="00C1727B" w:rsidRPr="00A440AA" w:rsidRDefault="00C1727B" w:rsidP="00C1727B">
      <w:pPr>
        <w:pStyle w:val="a9"/>
        <w:spacing w:before="0" w:beforeAutospacing="0" w:after="0" w:afterAutospacing="0"/>
        <w:ind w:firstLine="709"/>
        <w:jc w:val="both"/>
      </w:pPr>
      <w:r w:rsidRPr="00A440AA">
        <w:rPr>
          <w:rStyle w:val="aa"/>
        </w:rPr>
        <w:t>Институт Всемирного Банка</w:t>
      </w:r>
      <w:r w:rsidR="00A82D02" w:rsidRPr="00A440AA">
        <w:rPr>
          <w:rStyle w:val="aa"/>
        </w:rPr>
        <w:t xml:space="preserve">. </w:t>
      </w:r>
      <w:r w:rsidRPr="00A440AA">
        <w:t xml:space="preserve">С 1993 года БМБШ ИГУ сотрудничает с </w:t>
      </w:r>
      <w:r w:rsidRPr="000C6910">
        <w:t>Институтом Всемирного Банка</w:t>
      </w:r>
      <w:r w:rsidRPr="00A440AA">
        <w:t>. Результатом сотрудничества стали серии семинаров проведенные совместно с ИВБ в Иркутске, Бурятии, Якутии, Монголии, Австрии, США.</w:t>
      </w:r>
    </w:p>
    <w:p w:rsidR="00C1727B" w:rsidRPr="00A440AA" w:rsidRDefault="00C1727B" w:rsidP="00C1727B">
      <w:pPr>
        <w:pStyle w:val="a9"/>
        <w:spacing w:before="0" w:beforeAutospacing="0" w:after="0" w:afterAutospacing="0"/>
        <w:ind w:firstLine="709"/>
        <w:jc w:val="both"/>
      </w:pPr>
      <w:r w:rsidRPr="00A440AA">
        <w:t xml:space="preserve">Основная тематика семинаров и программ, осуществляемых совместно с ИВБ, включает: </w:t>
      </w:r>
    </w:p>
    <w:p w:rsidR="00C1727B" w:rsidRPr="00A440AA" w:rsidRDefault="00C1727B" w:rsidP="00C1727B">
      <w:pPr>
        <w:numPr>
          <w:ilvl w:val="0"/>
          <w:numId w:val="22"/>
        </w:numPr>
        <w:ind w:left="0" w:firstLine="709"/>
        <w:jc w:val="both"/>
      </w:pPr>
      <w:r w:rsidRPr="00A440AA">
        <w:t xml:space="preserve">привлечение стратегических инвесторов; </w:t>
      </w:r>
    </w:p>
    <w:p w:rsidR="00C1727B" w:rsidRPr="00A440AA" w:rsidRDefault="00C1727B" w:rsidP="00C1727B">
      <w:pPr>
        <w:numPr>
          <w:ilvl w:val="0"/>
          <w:numId w:val="22"/>
        </w:numPr>
        <w:ind w:left="0" w:firstLine="709"/>
        <w:jc w:val="both"/>
      </w:pPr>
      <w:r w:rsidRPr="00A440AA">
        <w:t xml:space="preserve">реструктуризация предприятий; </w:t>
      </w:r>
    </w:p>
    <w:p w:rsidR="00C1727B" w:rsidRPr="00A440AA" w:rsidRDefault="00C1727B" w:rsidP="00C1727B">
      <w:pPr>
        <w:numPr>
          <w:ilvl w:val="0"/>
          <w:numId w:val="22"/>
        </w:numPr>
        <w:ind w:left="0" w:firstLine="709"/>
        <w:jc w:val="both"/>
      </w:pPr>
      <w:r w:rsidRPr="00A440AA">
        <w:t xml:space="preserve">финансовый менеджмент; </w:t>
      </w:r>
    </w:p>
    <w:p w:rsidR="00C1727B" w:rsidRPr="00A440AA" w:rsidRDefault="00C1727B" w:rsidP="00C1727B">
      <w:pPr>
        <w:numPr>
          <w:ilvl w:val="0"/>
          <w:numId w:val="22"/>
        </w:numPr>
        <w:ind w:left="0" w:firstLine="709"/>
        <w:jc w:val="both"/>
      </w:pPr>
      <w:r w:rsidRPr="00A440AA">
        <w:t xml:space="preserve">корпоративные финансы; </w:t>
      </w:r>
    </w:p>
    <w:p w:rsidR="00C1727B" w:rsidRPr="00A440AA" w:rsidRDefault="00C1727B" w:rsidP="00C1727B">
      <w:pPr>
        <w:numPr>
          <w:ilvl w:val="0"/>
          <w:numId w:val="22"/>
        </w:numPr>
        <w:ind w:left="0" w:firstLine="709"/>
        <w:jc w:val="both"/>
      </w:pPr>
      <w:r w:rsidRPr="00A440AA">
        <w:t xml:space="preserve">стратегический менеджмент; </w:t>
      </w:r>
    </w:p>
    <w:p w:rsidR="00C1727B" w:rsidRPr="00A440AA" w:rsidRDefault="00C1727B" w:rsidP="00C1727B">
      <w:pPr>
        <w:numPr>
          <w:ilvl w:val="0"/>
          <w:numId w:val="22"/>
        </w:numPr>
        <w:ind w:left="0" w:firstLine="709"/>
        <w:jc w:val="both"/>
      </w:pPr>
      <w:r w:rsidRPr="00A440AA">
        <w:t xml:space="preserve">корпоративное управление. </w:t>
      </w:r>
    </w:p>
    <w:p w:rsidR="00C1727B" w:rsidRPr="00A440AA" w:rsidRDefault="00E35BE8" w:rsidP="00C1727B">
      <w:pPr>
        <w:pStyle w:val="a9"/>
        <w:spacing w:before="0" w:beforeAutospacing="0" w:after="0" w:afterAutospacing="0"/>
        <w:ind w:firstLine="709"/>
        <w:jc w:val="both"/>
      </w:pPr>
      <w:r w:rsidRPr="00A440AA">
        <w:t>С</w:t>
      </w:r>
      <w:r w:rsidR="00C1727B" w:rsidRPr="00A440AA">
        <w:t xml:space="preserve">туденты Сибирско-американского факультета менеджмента, выпускники САФ </w:t>
      </w:r>
      <w:r w:rsidRPr="00A440AA">
        <w:t xml:space="preserve">периодически </w:t>
      </w:r>
      <w:r w:rsidR="00C1727B" w:rsidRPr="00A440AA">
        <w:t>принима</w:t>
      </w:r>
      <w:r w:rsidRPr="00A440AA">
        <w:t>ют</w:t>
      </w:r>
      <w:r w:rsidR="00C1727B" w:rsidRPr="00A440AA">
        <w:t xml:space="preserve"> участие </w:t>
      </w:r>
      <w:r w:rsidRPr="00A440AA">
        <w:t xml:space="preserve">в </w:t>
      </w:r>
      <w:r w:rsidR="00C1727B" w:rsidRPr="00A440AA">
        <w:t>международн</w:t>
      </w:r>
      <w:r w:rsidRPr="00A440AA">
        <w:t>ых</w:t>
      </w:r>
      <w:r w:rsidR="00C1727B" w:rsidRPr="00A440AA">
        <w:t xml:space="preserve"> дистанционн</w:t>
      </w:r>
      <w:r w:rsidRPr="00A440AA">
        <w:t>ых</w:t>
      </w:r>
      <w:r w:rsidR="00C1727B" w:rsidRPr="00A440AA">
        <w:t xml:space="preserve"> семинар</w:t>
      </w:r>
      <w:r w:rsidRPr="00A440AA">
        <w:t>ах</w:t>
      </w:r>
      <w:r w:rsidR="00C1727B" w:rsidRPr="00A440AA">
        <w:t xml:space="preserve"> Всемирного банка</w:t>
      </w:r>
      <w:r w:rsidRPr="00A440AA">
        <w:t>.</w:t>
      </w:r>
    </w:p>
    <w:p w:rsidR="00C1727B" w:rsidRPr="00A440AA" w:rsidRDefault="00C1727B" w:rsidP="00C1727B">
      <w:pPr>
        <w:pStyle w:val="a9"/>
        <w:spacing w:before="0" w:beforeAutospacing="0" w:after="0" w:afterAutospacing="0"/>
        <w:ind w:firstLine="709"/>
        <w:jc w:val="both"/>
      </w:pPr>
      <w:r w:rsidRPr="00A440AA">
        <w:rPr>
          <w:rStyle w:val="aa"/>
        </w:rPr>
        <w:t>Другие партнеры:</w:t>
      </w:r>
      <w:r w:rsidRPr="00A440AA">
        <w:t xml:space="preserve"> </w:t>
      </w:r>
    </w:p>
    <w:p w:rsidR="00C1727B" w:rsidRPr="00A440AA" w:rsidRDefault="00C1727B" w:rsidP="00C1727B">
      <w:pPr>
        <w:numPr>
          <w:ilvl w:val="0"/>
          <w:numId w:val="23"/>
        </w:numPr>
        <w:ind w:left="0" w:firstLine="709"/>
        <w:jc w:val="both"/>
      </w:pPr>
      <w:r w:rsidRPr="00A440AA">
        <w:t xml:space="preserve">БМБШ ИГУ имеет большой опыт работы в проектах TASIC, IREX, Госдепартамента США, Национального Фонда подготовки кадров. </w:t>
      </w:r>
    </w:p>
    <w:p w:rsidR="00E35BE8" w:rsidRPr="00A440AA" w:rsidRDefault="00E35BE8" w:rsidP="00E35BE8">
      <w:pPr>
        <w:numPr>
          <w:ilvl w:val="0"/>
          <w:numId w:val="23"/>
        </w:numPr>
        <w:ind w:left="0" w:firstLine="709"/>
        <w:jc w:val="both"/>
      </w:pPr>
      <w:r w:rsidRPr="00A440AA">
        <w:t>Совместно с</w:t>
      </w:r>
      <w:r w:rsidR="00C1727B" w:rsidRPr="00A440AA">
        <w:t xml:space="preserve"> Хабаровским Японским Центром и Японским Центром при МГУ</w:t>
      </w:r>
      <w:r w:rsidRPr="00A440AA">
        <w:t xml:space="preserve"> БМБШ провела серию семинаров "Управление предприятием"</w:t>
      </w:r>
      <w:r w:rsidR="00C1727B" w:rsidRPr="00A440AA">
        <w:t xml:space="preserve">. </w:t>
      </w:r>
    </w:p>
    <w:p w:rsidR="00C1727B" w:rsidRPr="00A440AA" w:rsidRDefault="00C1727B" w:rsidP="00E35BE8">
      <w:pPr>
        <w:numPr>
          <w:ilvl w:val="0"/>
          <w:numId w:val="23"/>
        </w:numPr>
        <w:ind w:left="0" w:firstLine="709"/>
        <w:jc w:val="both"/>
        <w:rPr>
          <w:rStyle w:val="aa"/>
          <w:b w:val="0"/>
          <w:bCs w:val="0"/>
        </w:rPr>
      </w:pPr>
      <w:r w:rsidRPr="00A440AA">
        <w:t>БМБШ ИГУ совместно с Институтом перспективных российских исследований имени Дж. Кеннана (Вашингтон, США), и Товарищество выпускников Института при финансовой поддержке Бюро по образованию и культуре Государственного Департамента США (BECA) провели научно-практическую конференцию "Россия в XXI веке: проблемы и перспективы (междисциплинарный подход</w:t>
      </w:r>
      <w:r w:rsidR="00E35BE8" w:rsidRPr="00A440AA">
        <w:t>).</w:t>
      </w:r>
    </w:p>
    <w:p w:rsidR="00F02B8F" w:rsidRPr="00A440AA" w:rsidRDefault="00E35BE8" w:rsidP="00F02B8F">
      <w:pPr>
        <w:pStyle w:val="a9"/>
        <w:spacing w:before="0" w:beforeAutospacing="0" w:after="0" w:afterAutospacing="0"/>
        <w:ind w:firstLine="709"/>
        <w:jc w:val="both"/>
        <w:rPr>
          <w:b/>
        </w:rPr>
      </w:pPr>
      <w:r w:rsidRPr="00A440AA">
        <w:rPr>
          <w:rStyle w:val="aa"/>
          <w:b w:val="0"/>
        </w:rPr>
        <w:t xml:space="preserve">Байкальская международная </w:t>
      </w:r>
      <w:r w:rsidR="00C1727B" w:rsidRPr="00A440AA">
        <w:rPr>
          <w:rStyle w:val="aa"/>
          <w:b w:val="0"/>
        </w:rPr>
        <w:t>бизнес-школа является п</w:t>
      </w:r>
      <w:r w:rsidR="00F02B8F" w:rsidRPr="00A440AA">
        <w:rPr>
          <w:rStyle w:val="aa"/>
          <w:b w:val="0"/>
        </w:rPr>
        <w:t>артнер</w:t>
      </w:r>
      <w:r w:rsidR="00C1727B" w:rsidRPr="00A440AA">
        <w:rPr>
          <w:rStyle w:val="aa"/>
          <w:b w:val="0"/>
        </w:rPr>
        <w:t xml:space="preserve">ом и </w:t>
      </w:r>
      <w:r w:rsidR="00F02B8F" w:rsidRPr="00A440AA">
        <w:rPr>
          <w:rStyle w:val="aa"/>
          <w:b w:val="0"/>
        </w:rPr>
        <w:t>члено</w:t>
      </w:r>
      <w:r w:rsidR="00C1727B" w:rsidRPr="00A440AA">
        <w:rPr>
          <w:rStyle w:val="aa"/>
          <w:b w:val="0"/>
        </w:rPr>
        <w:t>м</w:t>
      </w:r>
      <w:r w:rsidR="00F02B8F" w:rsidRPr="00A440AA">
        <w:rPr>
          <w:rStyle w:val="aa"/>
          <w:b w:val="0"/>
        </w:rPr>
        <w:t xml:space="preserve"> в профессиональных ассоциациях</w:t>
      </w:r>
      <w:r w:rsidR="00C1727B" w:rsidRPr="00A440AA">
        <w:rPr>
          <w:rStyle w:val="aa"/>
          <w:b w:val="0"/>
        </w:rPr>
        <w:t>:</w:t>
      </w:r>
    </w:p>
    <w:p w:rsidR="00F02B8F" w:rsidRPr="00A440AA" w:rsidRDefault="00F02B8F" w:rsidP="00F02B8F">
      <w:pPr>
        <w:numPr>
          <w:ilvl w:val="0"/>
          <w:numId w:val="20"/>
        </w:numPr>
        <w:ind w:left="0" w:firstLine="709"/>
        <w:jc w:val="both"/>
      </w:pPr>
      <w:r w:rsidRPr="00A440AA">
        <w:t xml:space="preserve">Университетский Колледж Мэрилендского Университета (США) </w:t>
      </w:r>
    </w:p>
    <w:p w:rsidR="00F02B8F" w:rsidRPr="00A440AA" w:rsidRDefault="00F02B8F" w:rsidP="00F02B8F">
      <w:pPr>
        <w:numPr>
          <w:ilvl w:val="0"/>
          <w:numId w:val="20"/>
        </w:numPr>
        <w:ind w:left="0" w:firstLine="709"/>
        <w:jc w:val="both"/>
      </w:pPr>
      <w:r w:rsidRPr="00A440AA">
        <w:t xml:space="preserve">Университет г. Сандерленд (Великобритания) </w:t>
      </w:r>
    </w:p>
    <w:p w:rsidR="00F02B8F" w:rsidRPr="00A440AA" w:rsidRDefault="00F02B8F" w:rsidP="00F02B8F">
      <w:pPr>
        <w:numPr>
          <w:ilvl w:val="0"/>
          <w:numId w:val="20"/>
        </w:numPr>
        <w:ind w:left="0" w:firstLine="709"/>
        <w:jc w:val="both"/>
      </w:pPr>
      <w:r w:rsidRPr="00A440AA">
        <w:t xml:space="preserve">Университет Южного Квинсленда (Австралия) </w:t>
      </w:r>
    </w:p>
    <w:p w:rsidR="00F02B8F" w:rsidRPr="00A440AA" w:rsidRDefault="00F02B8F" w:rsidP="00F02B8F">
      <w:pPr>
        <w:numPr>
          <w:ilvl w:val="0"/>
          <w:numId w:val="20"/>
        </w:numPr>
        <w:ind w:left="0" w:firstLine="709"/>
        <w:jc w:val="both"/>
      </w:pPr>
      <w:r w:rsidRPr="00A440AA">
        <w:t xml:space="preserve">Институт Всемирного Банка (г. Москва, г. Вашингтон) </w:t>
      </w:r>
    </w:p>
    <w:p w:rsidR="00F02B8F" w:rsidRPr="00A440AA" w:rsidRDefault="00F02B8F" w:rsidP="00F02B8F">
      <w:pPr>
        <w:numPr>
          <w:ilvl w:val="0"/>
          <w:numId w:val="20"/>
        </w:numPr>
        <w:ind w:left="0" w:firstLine="709"/>
        <w:jc w:val="both"/>
      </w:pPr>
      <w:r w:rsidRPr="00A440AA">
        <w:t xml:space="preserve">Университет г. Вашингтона (США) </w:t>
      </w:r>
    </w:p>
    <w:p w:rsidR="00F02B8F" w:rsidRPr="00A440AA" w:rsidRDefault="00F02B8F" w:rsidP="00F02B8F">
      <w:pPr>
        <w:numPr>
          <w:ilvl w:val="0"/>
          <w:numId w:val="20"/>
        </w:numPr>
        <w:ind w:left="0" w:firstLine="709"/>
        <w:jc w:val="both"/>
      </w:pPr>
      <w:r w:rsidRPr="00A440AA">
        <w:t xml:space="preserve">Университет г. Донецка (Украина) </w:t>
      </w:r>
    </w:p>
    <w:p w:rsidR="00F02B8F" w:rsidRPr="00A440AA" w:rsidRDefault="00F02B8F" w:rsidP="00F02B8F">
      <w:pPr>
        <w:numPr>
          <w:ilvl w:val="0"/>
          <w:numId w:val="20"/>
        </w:numPr>
        <w:ind w:left="0" w:firstLine="709"/>
        <w:jc w:val="both"/>
      </w:pPr>
      <w:r w:rsidRPr="00A440AA">
        <w:t xml:space="preserve">Университет г. Бари (Италия) </w:t>
      </w:r>
    </w:p>
    <w:p w:rsidR="00F02B8F" w:rsidRPr="00A440AA" w:rsidRDefault="00F02B8F" w:rsidP="00F02B8F">
      <w:pPr>
        <w:numPr>
          <w:ilvl w:val="0"/>
          <w:numId w:val="20"/>
        </w:numPr>
        <w:ind w:left="0" w:firstLine="709"/>
        <w:jc w:val="both"/>
      </w:pPr>
      <w:r w:rsidRPr="00A440AA">
        <w:t xml:space="preserve">Ротарианский клуб </w:t>
      </w:r>
    </w:p>
    <w:p w:rsidR="00F02B8F" w:rsidRPr="00A440AA" w:rsidRDefault="00F02B8F" w:rsidP="00F02B8F">
      <w:pPr>
        <w:pStyle w:val="a9"/>
        <w:spacing w:before="0" w:beforeAutospacing="0" w:after="0" w:afterAutospacing="0"/>
        <w:ind w:firstLine="709"/>
        <w:jc w:val="both"/>
      </w:pPr>
      <w:r w:rsidRPr="00A440AA">
        <w:t xml:space="preserve">БМБШ ИГУ является членом: </w:t>
      </w:r>
    </w:p>
    <w:p w:rsidR="00F02B8F" w:rsidRPr="00A440AA" w:rsidRDefault="00F02B8F" w:rsidP="00F02B8F">
      <w:pPr>
        <w:numPr>
          <w:ilvl w:val="0"/>
          <w:numId w:val="21"/>
        </w:numPr>
        <w:ind w:left="0" w:firstLine="709"/>
        <w:jc w:val="both"/>
      </w:pPr>
      <w:r w:rsidRPr="00A440AA">
        <w:t xml:space="preserve">Международной Ассоциации Последипломного Образования (с </w:t>
      </w:r>
      <w:smartTag w:uri="urn:schemas-microsoft-com:office:smarttags" w:element="metricconverter">
        <w:smartTagPr>
          <w:attr w:name="ProductID" w:val="1999 г"/>
        </w:smartTagPr>
        <w:r w:rsidRPr="00A440AA">
          <w:t>1999 г</w:t>
        </w:r>
      </w:smartTag>
      <w:r w:rsidRPr="00A440AA">
        <w:t xml:space="preserve">.) </w:t>
      </w:r>
    </w:p>
    <w:p w:rsidR="00F02B8F" w:rsidRPr="00A440AA" w:rsidRDefault="00F02B8F" w:rsidP="00F02B8F">
      <w:pPr>
        <w:numPr>
          <w:ilvl w:val="0"/>
          <w:numId w:val="21"/>
        </w:numPr>
        <w:ind w:left="0" w:firstLine="709"/>
        <w:jc w:val="both"/>
      </w:pPr>
      <w:r w:rsidRPr="00A440AA">
        <w:t xml:space="preserve">Международной ассоциации открытого образования (с </w:t>
      </w:r>
      <w:smartTag w:uri="urn:schemas-microsoft-com:office:smarttags" w:element="metricconverter">
        <w:smartTagPr>
          <w:attr w:name="ProductID" w:val="2003 г"/>
        </w:smartTagPr>
        <w:r w:rsidRPr="00A440AA">
          <w:t>2003 г</w:t>
        </w:r>
      </w:smartTag>
      <w:r w:rsidRPr="00A440AA">
        <w:t xml:space="preserve">.) </w:t>
      </w:r>
    </w:p>
    <w:p w:rsidR="00F02B8F" w:rsidRPr="00A440AA" w:rsidRDefault="00F02B8F" w:rsidP="00F02B8F">
      <w:pPr>
        <w:numPr>
          <w:ilvl w:val="0"/>
          <w:numId w:val="21"/>
        </w:numPr>
        <w:ind w:left="0" w:firstLine="709"/>
        <w:jc w:val="both"/>
      </w:pPr>
      <w:r w:rsidRPr="00A440AA">
        <w:t xml:space="preserve">Ассоциации развития менеджмента Центральной и Восточной Европы CEEMAN (с </w:t>
      </w:r>
      <w:smartTag w:uri="urn:schemas-microsoft-com:office:smarttags" w:element="metricconverter">
        <w:smartTagPr>
          <w:attr w:name="ProductID" w:val="2009 г"/>
        </w:smartTagPr>
        <w:r w:rsidRPr="00A440AA">
          <w:t>2009 г</w:t>
        </w:r>
      </w:smartTag>
      <w:r w:rsidRPr="00A440AA">
        <w:t xml:space="preserve">.) </w:t>
      </w:r>
    </w:p>
    <w:p w:rsidR="003B7231" w:rsidRPr="00A440AA" w:rsidRDefault="003B7231" w:rsidP="00FD63F8">
      <w:pPr>
        <w:jc w:val="both"/>
        <w:rPr>
          <w:color w:val="000000"/>
          <w:spacing w:val="-5"/>
          <w:sz w:val="28"/>
          <w:szCs w:val="28"/>
        </w:rPr>
      </w:pPr>
    </w:p>
    <w:p w:rsidR="00FD63F8" w:rsidRPr="00A440AA" w:rsidRDefault="00880799" w:rsidP="00880799">
      <w:pPr>
        <w:jc w:val="center"/>
        <w:rPr>
          <w:b/>
          <w:color w:val="000000"/>
          <w:spacing w:val="-1"/>
          <w:sz w:val="28"/>
          <w:szCs w:val="28"/>
        </w:rPr>
      </w:pPr>
      <w:r w:rsidRPr="00A440AA">
        <w:rPr>
          <w:b/>
          <w:lang w:val="en-US"/>
        </w:rPr>
        <w:t>V</w:t>
      </w:r>
      <w:r w:rsidRPr="00A440AA">
        <w:rPr>
          <w:b/>
        </w:rPr>
        <w:t>.6.</w:t>
      </w:r>
      <w:r w:rsidR="00FD63F8" w:rsidRPr="00A440AA">
        <w:rPr>
          <w:b/>
          <w:color w:val="000000"/>
          <w:spacing w:val="-1"/>
          <w:sz w:val="28"/>
          <w:szCs w:val="28"/>
        </w:rPr>
        <w:t xml:space="preserve"> Финансовое обеспечение</w:t>
      </w:r>
    </w:p>
    <w:p w:rsidR="00781C49" w:rsidRPr="00A440AA" w:rsidRDefault="00C1727B" w:rsidP="00C1727B">
      <w:pPr>
        <w:ind w:firstLine="709"/>
        <w:jc w:val="both"/>
        <w:rPr>
          <w:color w:val="000000"/>
          <w:spacing w:val="-1"/>
        </w:rPr>
      </w:pPr>
      <w:r w:rsidRPr="00A440AA">
        <w:rPr>
          <w:color w:val="000000"/>
          <w:spacing w:val="-1"/>
        </w:rPr>
        <w:t xml:space="preserve">Финансирование </w:t>
      </w:r>
      <w:r w:rsidR="00BA4361">
        <w:rPr>
          <w:color w:val="000000"/>
          <w:spacing w:val="-1"/>
        </w:rPr>
        <w:t xml:space="preserve">данной программы осуществляется полностью за счет </w:t>
      </w:r>
      <w:r w:rsidRPr="00A440AA">
        <w:rPr>
          <w:color w:val="000000"/>
          <w:spacing w:val="-1"/>
        </w:rPr>
        <w:t>поступления оплат</w:t>
      </w:r>
      <w:r w:rsidR="00BA4361">
        <w:rPr>
          <w:color w:val="000000"/>
          <w:spacing w:val="-1"/>
        </w:rPr>
        <w:t>ы</w:t>
      </w:r>
      <w:r w:rsidRPr="00A440AA">
        <w:rPr>
          <w:color w:val="000000"/>
          <w:spacing w:val="-1"/>
        </w:rPr>
        <w:t xml:space="preserve"> </w:t>
      </w:r>
      <w:r w:rsidR="00BA4361" w:rsidRPr="00A440AA">
        <w:rPr>
          <w:color w:val="000000"/>
          <w:spacing w:val="-1"/>
        </w:rPr>
        <w:t xml:space="preserve">за </w:t>
      </w:r>
      <w:r w:rsidRPr="00A440AA">
        <w:rPr>
          <w:color w:val="000000"/>
          <w:spacing w:val="-1"/>
        </w:rPr>
        <w:t>обучени</w:t>
      </w:r>
      <w:r w:rsidR="00BA4361">
        <w:rPr>
          <w:color w:val="000000"/>
          <w:spacing w:val="-1"/>
        </w:rPr>
        <w:t>е</w:t>
      </w:r>
      <w:r w:rsidR="00750A60" w:rsidRPr="00A440AA">
        <w:rPr>
          <w:color w:val="000000"/>
          <w:spacing w:val="-1"/>
        </w:rPr>
        <w:t>.</w:t>
      </w:r>
    </w:p>
    <w:p w:rsidR="00E35BE8" w:rsidRPr="00A440AA" w:rsidRDefault="00E35BE8" w:rsidP="00880799">
      <w:pPr>
        <w:jc w:val="center"/>
        <w:rPr>
          <w:b/>
          <w:color w:val="000000"/>
          <w:spacing w:val="-1"/>
          <w:sz w:val="28"/>
          <w:szCs w:val="28"/>
        </w:rPr>
      </w:pPr>
    </w:p>
    <w:p w:rsidR="00880799" w:rsidRPr="00A440AA" w:rsidRDefault="00880799" w:rsidP="00880799">
      <w:pPr>
        <w:jc w:val="center"/>
        <w:rPr>
          <w:b/>
          <w:color w:val="000000"/>
          <w:spacing w:val="-1"/>
          <w:sz w:val="28"/>
          <w:szCs w:val="28"/>
        </w:rPr>
      </w:pPr>
      <w:r w:rsidRPr="00A440AA">
        <w:rPr>
          <w:b/>
          <w:color w:val="000000"/>
          <w:spacing w:val="-1"/>
          <w:sz w:val="28"/>
          <w:szCs w:val="28"/>
          <w:lang w:val="en-US"/>
        </w:rPr>
        <w:t>VI</w:t>
      </w:r>
      <w:r w:rsidRPr="00A440AA">
        <w:rPr>
          <w:b/>
          <w:color w:val="000000"/>
          <w:spacing w:val="-1"/>
          <w:sz w:val="28"/>
          <w:szCs w:val="28"/>
        </w:rPr>
        <w:t>. ОСНОВНЫЕ ДОСТИЖЕНИЯ ЗА ПОСЛЕДНИЕ 5 ЛЕТ</w:t>
      </w:r>
    </w:p>
    <w:p w:rsidR="00601E7E" w:rsidRPr="00A440AA" w:rsidRDefault="00601E7E" w:rsidP="0073185D">
      <w:pPr>
        <w:ind w:firstLine="709"/>
        <w:jc w:val="both"/>
        <w:rPr>
          <w:color w:val="000000"/>
        </w:rPr>
      </w:pPr>
    </w:p>
    <w:p w:rsidR="00833E08" w:rsidRPr="00A440AA" w:rsidRDefault="00833E08" w:rsidP="0073185D">
      <w:pPr>
        <w:ind w:firstLine="709"/>
        <w:jc w:val="both"/>
        <w:rPr>
          <w:color w:val="000000"/>
        </w:rPr>
      </w:pPr>
      <w:smartTag w:uri="urn:schemas-microsoft-com:office:smarttags" w:element="metricconverter">
        <w:smartTagPr>
          <w:attr w:name="ProductID" w:val="2006 г"/>
        </w:smartTagPr>
        <w:r w:rsidRPr="00A440AA">
          <w:rPr>
            <w:color w:val="000000"/>
          </w:rPr>
          <w:t>2006</w:t>
        </w:r>
        <w:r w:rsidR="00781C49" w:rsidRPr="00A440AA">
          <w:rPr>
            <w:color w:val="000000"/>
          </w:rPr>
          <w:t xml:space="preserve"> </w:t>
        </w:r>
        <w:r w:rsidRPr="00A440AA">
          <w:rPr>
            <w:color w:val="000000"/>
          </w:rPr>
          <w:t>г</w:t>
        </w:r>
      </w:smartTag>
      <w:r w:rsidRPr="00A440AA">
        <w:rPr>
          <w:color w:val="000000"/>
        </w:rPr>
        <w:t>. БМБШ (прежнее название бизнес-школы БИБММ) признан ''Российской организацией высокой социальной эффективности'' по итогам V Всероссийского конкурса, организованного Министерством экономического развития и торговли Российской Федерации. </w:t>
      </w:r>
    </w:p>
    <w:p w:rsidR="00D060B5" w:rsidRPr="00A440AA" w:rsidRDefault="00D060B5" w:rsidP="0073185D">
      <w:pPr>
        <w:ind w:firstLine="709"/>
        <w:jc w:val="both"/>
        <w:rPr>
          <w:bCs/>
        </w:rPr>
      </w:pPr>
      <w:smartTag w:uri="urn:schemas-microsoft-com:office:smarttags" w:element="metricconverter">
        <w:smartTagPr>
          <w:attr w:name="ProductID" w:val="2007 г"/>
        </w:smartTagPr>
        <w:r w:rsidRPr="00A440AA">
          <w:rPr>
            <w:color w:val="000000"/>
          </w:rPr>
          <w:t>2007</w:t>
        </w:r>
        <w:r w:rsidR="00781C49" w:rsidRPr="00A440AA">
          <w:rPr>
            <w:color w:val="000000"/>
          </w:rPr>
          <w:t xml:space="preserve"> </w:t>
        </w:r>
        <w:r w:rsidRPr="00A440AA">
          <w:rPr>
            <w:color w:val="000000"/>
          </w:rPr>
          <w:t>г</w:t>
        </w:r>
      </w:smartTag>
      <w:r w:rsidRPr="00A440AA">
        <w:rPr>
          <w:color w:val="000000"/>
        </w:rPr>
        <w:t xml:space="preserve">. - в рамках международного конгресса "Бизнес-образование для поддержки конкурентоспособности страны" в г. Атматы (Казахстан)  состоялся финал конкурса РАБО-НФПК на лучшую учебную программу по курсу "Управление проектами". За высокий научный уровень и практическую ценность программ дипломантами конкурса стали преподаватели САФ БИБММ ИГУ: Безрядин М. В., Грошева Н. Б., Теленкевич А.А. </w:t>
      </w:r>
    </w:p>
    <w:p w:rsidR="00D060B5" w:rsidRPr="00A440AA" w:rsidRDefault="00D060B5" w:rsidP="0073185D">
      <w:pPr>
        <w:ind w:firstLine="709"/>
        <w:jc w:val="both"/>
        <w:rPr>
          <w:color w:val="000000"/>
        </w:rPr>
      </w:pPr>
      <w:smartTag w:uri="urn:schemas-microsoft-com:office:smarttags" w:element="metricconverter">
        <w:smartTagPr>
          <w:attr w:name="ProductID" w:val="2007 г"/>
        </w:smartTagPr>
        <w:r w:rsidRPr="00A440AA">
          <w:rPr>
            <w:color w:val="000000"/>
          </w:rPr>
          <w:t>2007</w:t>
        </w:r>
        <w:r w:rsidR="00781C49" w:rsidRPr="00A440AA">
          <w:rPr>
            <w:color w:val="000000"/>
          </w:rPr>
          <w:t xml:space="preserve"> </w:t>
        </w:r>
        <w:r w:rsidRPr="00A440AA">
          <w:rPr>
            <w:color w:val="000000"/>
          </w:rPr>
          <w:t>г</w:t>
        </w:r>
      </w:smartTag>
      <w:r w:rsidRPr="00A440AA">
        <w:rPr>
          <w:color w:val="000000"/>
        </w:rPr>
        <w:t xml:space="preserve">. - по экспертной оценке, основанной на данных Федеральной государственной статистики, агентства аналитической информации ''Прайм-Тасс'' и агентства деловой информации ''Бизнес Карта'' БИБММ ИГУ стал Лауреатом Национальной Премии ''За вклад в укрепление конкурентоспособности России''.  </w:t>
      </w:r>
    </w:p>
    <w:p w:rsidR="00AE53B7" w:rsidRPr="00A440AA" w:rsidRDefault="00AE53B7" w:rsidP="0073185D">
      <w:pPr>
        <w:ind w:firstLine="709"/>
        <w:jc w:val="both"/>
        <w:rPr>
          <w:bCs/>
        </w:rPr>
      </w:pPr>
      <w:smartTag w:uri="urn:schemas-microsoft-com:office:smarttags" w:element="metricconverter">
        <w:smartTagPr>
          <w:attr w:name="ProductID" w:val="2008 г"/>
        </w:smartTagPr>
        <w:r w:rsidRPr="00A440AA">
          <w:rPr>
            <w:color w:val="000000"/>
          </w:rPr>
          <w:t xml:space="preserve">2008 </w:t>
        </w:r>
        <w:r w:rsidR="00781C49" w:rsidRPr="00A440AA">
          <w:rPr>
            <w:color w:val="000000"/>
          </w:rPr>
          <w:t>г</w:t>
        </w:r>
      </w:smartTag>
      <w:r w:rsidR="00781C49" w:rsidRPr="00A440AA">
        <w:rPr>
          <w:color w:val="000000"/>
        </w:rPr>
        <w:t xml:space="preserve">. </w:t>
      </w:r>
      <w:r w:rsidRPr="00A440AA">
        <w:rPr>
          <w:color w:val="000000"/>
        </w:rPr>
        <w:t>- БИБММ ИГУ вошел в список 1000 лучших бизнес-школ мира 2008 года. Отбор осуществлялся международным комитетом по науке SMBG (Франция). </w:t>
      </w:r>
    </w:p>
    <w:p w:rsidR="00AE53B7" w:rsidRPr="00A440AA" w:rsidRDefault="0073185D" w:rsidP="00AE53B7">
      <w:pPr>
        <w:ind w:firstLine="709"/>
        <w:jc w:val="both"/>
        <w:rPr>
          <w:rStyle w:val="aa"/>
          <w:b w:val="0"/>
        </w:rPr>
      </w:pPr>
      <w:smartTag w:uri="urn:schemas-microsoft-com:office:smarttags" w:element="metricconverter">
        <w:smartTagPr>
          <w:attr w:name="ProductID" w:val="2008 г"/>
        </w:smartTagPr>
        <w:r w:rsidRPr="00A440AA">
          <w:rPr>
            <w:bCs/>
          </w:rPr>
          <w:t>2008 г</w:t>
        </w:r>
      </w:smartTag>
      <w:r w:rsidRPr="00A440AA">
        <w:rPr>
          <w:bCs/>
        </w:rPr>
        <w:t>.</w:t>
      </w:r>
      <w:r w:rsidRPr="00A440AA">
        <w:t xml:space="preserve"> в Санкт-Петербурге в рамках Международной конференции РАБО-ВШМ СПбГУ "Преподавание и исследования в области маркетинга: вызовы XXI века" состоялся финал </w:t>
      </w:r>
      <w:r w:rsidRPr="00A440AA">
        <w:rPr>
          <w:rStyle w:val="aa"/>
          <w:b w:val="0"/>
        </w:rPr>
        <w:t>10 Всероссийского конкурса Российской ассоциации бизнес-образования и Национального фонда подготовки кадров на лучшие учебные программы по курсу "Маркетинговые коммуникации"</w:t>
      </w:r>
      <w:r w:rsidRPr="00A440AA">
        <w:t>. По р</w:t>
      </w:r>
      <w:r w:rsidRPr="00A440AA">
        <w:rPr>
          <w:rStyle w:val="aa"/>
          <w:b w:val="0"/>
        </w:rPr>
        <w:t>езультатам конкурса 2 место получила программа "Введение в интегрированные маркетинговые коммуникации", разработанная преподавателями кафедры «Менеджмента» БМБШ Туроверовой В.И. и Геевской К.М.</w:t>
      </w:r>
    </w:p>
    <w:p w:rsidR="00AE53B7" w:rsidRPr="00A440AA" w:rsidRDefault="00AE53B7" w:rsidP="00AE53B7">
      <w:pPr>
        <w:ind w:firstLine="709"/>
        <w:jc w:val="both"/>
        <w:rPr>
          <w:color w:val="000000"/>
        </w:rPr>
      </w:pPr>
      <w:smartTag w:uri="urn:schemas-microsoft-com:office:smarttags" w:element="metricconverter">
        <w:smartTagPr>
          <w:attr w:name="ProductID" w:val="2008 г"/>
        </w:smartTagPr>
        <w:r w:rsidRPr="00A440AA">
          <w:rPr>
            <w:rStyle w:val="aa"/>
            <w:b w:val="0"/>
          </w:rPr>
          <w:t>2008 г</w:t>
        </w:r>
      </w:smartTag>
      <w:r w:rsidRPr="00A440AA">
        <w:rPr>
          <w:rStyle w:val="aa"/>
          <w:b w:val="0"/>
        </w:rPr>
        <w:t xml:space="preserve">.- </w:t>
      </w:r>
      <w:r w:rsidRPr="00A440AA">
        <w:rPr>
          <w:color w:val="000000"/>
        </w:rPr>
        <w:t>в Управлении делами Президента РФ состоялось подведение итогов первого Всероссийского смотра-конкурса "Предприятие высокой конкурентоспособности России - 2007" и торжественная церемония награждения организаций-победителей. БИБММ ИГУ представлен к награждению Почетным дипломом и медалью "За заслуги в укреплении конкурентоспособности России".</w:t>
      </w:r>
    </w:p>
    <w:p w:rsidR="00AE53B7" w:rsidRPr="00A440AA" w:rsidRDefault="00AE53B7" w:rsidP="00AE53B7">
      <w:pPr>
        <w:ind w:firstLine="709"/>
        <w:jc w:val="both"/>
        <w:rPr>
          <w:color w:val="000000"/>
        </w:rPr>
      </w:pPr>
      <w:smartTag w:uri="urn:schemas-microsoft-com:office:smarttags" w:element="metricconverter">
        <w:smartTagPr>
          <w:attr w:name="ProductID" w:val="2008 г"/>
        </w:smartTagPr>
        <w:r w:rsidRPr="00A440AA">
          <w:t>2008 г</w:t>
        </w:r>
      </w:smartTag>
      <w:r w:rsidRPr="00A440AA">
        <w:t xml:space="preserve">. </w:t>
      </w:r>
      <w:r w:rsidRPr="00A440AA">
        <w:rPr>
          <w:color w:val="000000"/>
        </w:rPr>
        <w:t>БИБММ ИГУ награжден Международной премией ХРУСТАЛЬНАЯ КАПЛЯ - TRANSPARENCY AWARD в номинации "Лучшая компания СНГ с безупречной репутацией" на  международном Саммите компаний-лидеров стран СНГ (г. Сочи).</w:t>
      </w:r>
    </w:p>
    <w:p w:rsidR="00AE53B7" w:rsidRPr="00A440AA" w:rsidRDefault="000774F6" w:rsidP="00AE53B7">
      <w:pPr>
        <w:pStyle w:val="a9"/>
        <w:spacing w:before="0" w:beforeAutospacing="0" w:after="0" w:afterAutospacing="0"/>
        <w:ind w:firstLine="720"/>
        <w:jc w:val="both"/>
        <w:rPr>
          <w:color w:val="000000"/>
        </w:rPr>
      </w:pPr>
      <w:smartTag w:uri="urn:schemas-microsoft-com:office:smarttags" w:element="metricconverter">
        <w:smartTagPr>
          <w:attr w:name="ProductID" w:val="2008 г"/>
        </w:smartTagPr>
        <w:r w:rsidRPr="00A440AA">
          <w:rPr>
            <w:color w:val="000000"/>
          </w:rPr>
          <w:t>2008 г</w:t>
        </w:r>
      </w:smartTag>
      <w:r w:rsidRPr="00A440AA">
        <w:rPr>
          <w:color w:val="000000"/>
        </w:rPr>
        <w:t>. - Международный научный комитет Eduniversal включил БМБШ ИГУ в лигу Двух ''Лавров'', свидетельствующую о высокой региональной значимости вуза и его обширных международных контактах</w:t>
      </w:r>
      <w:r w:rsidR="00984899" w:rsidRPr="00A440AA">
        <w:rPr>
          <w:color w:val="000000"/>
        </w:rPr>
        <w:t>.</w:t>
      </w:r>
    </w:p>
    <w:p w:rsidR="00D44947" w:rsidRPr="00A440AA" w:rsidRDefault="00984899" w:rsidP="00D44947">
      <w:pPr>
        <w:pStyle w:val="a9"/>
        <w:spacing w:before="0" w:beforeAutospacing="0" w:after="0" w:afterAutospacing="0"/>
        <w:ind w:firstLine="720"/>
        <w:jc w:val="both"/>
      </w:pPr>
      <w:smartTag w:uri="urn:schemas-microsoft-com:office:smarttags" w:element="metricconverter">
        <w:smartTagPr>
          <w:attr w:name="ProductID" w:val="2009 г"/>
        </w:smartTagPr>
        <w:r w:rsidRPr="00A440AA">
          <w:t>2009 г</w:t>
        </w:r>
      </w:smartTag>
      <w:r w:rsidRPr="00A440AA">
        <w:t>. - Опубликован список первых ста человек, зачисленных в президентский кадровый резерв. Среди них выпускник сибирско-американского факультета менеджмента Буренин Андрей Викторович. </w:t>
      </w:r>
    </w:p>
    <w:p w:rsidR="00D44947" w:rsidRPr="00A440AA" w:rsidRDefault="00D44947" w:rsidP="00D44947">
      <w:pPr>
        <w:pStyle w:val="a9"/>
        <w:spacing w:before="0" w:beforeAutospacing="0" w:after="0" w:afterAutospacing="0"/>
        <w:ind w:firstLine="720"/>
        <w:jc w:val="both"/>
      </w:pPr>
      <w:smartTag w:uri="urn:schemas-microsoft-com:office:smarttags" w:element="metricconverter">
        <w:smartTagPr>
          <w:attr w:name="ProductID" w:val="2009 г"/>
        </w:smartTagPr>
        <w:r w:rsidRPr="00A440AA">
          <w:t>2009 г</w:t>
        </w:r>
      </w:smartTag>
      <w:r w:rsidRPr="00A440AA">
        <w:t>. - В газете ''Коммерсант'' (N 179/П (4234) 2009) опубликован десятый ежегодный рейтинг ''Тор-1000 российских менеджеров''. В сотне наиболее профессиональных финансовых директоров - выпускник САФ А.П.Руснак - финансовый директор ОАО ''Седьмой континент'' (г.Москва).</w:t>
      </w:r>
    </w:p>
    <w:p w:rsidR="00D44947" w:rsidRPr="00A440AA" w:rsidRDefault="00D44947" w:rsidP="00AE53B7">
      <w:pPr>
        <w:pStyle w:val="a9"/>
        <w:spacing w:before="0" w:beforeAutospacing="0" w:after="0" w:afterAutospacing="0"/>
        <w:ind w:firstLine="720"/>
        <w:jc w:val="both"/>
        <w:rPr>
          <w:color w:val="000000"/>
        </w:rPr>
      </w:pPr>
      <w:smartTag w:uri="urn:schemas-microsoft-com:office:smarttags" w:element="metricconverter">
        <w:smartTagPr>
          <w:attr w:name="ProductID" w:val="2009 г"/>
        </w:smartTagPr>
        <w:r w:rsidRPr="00A440AA">
          <w:rPr>
            <w:color w:val="000000"/>
          </w:rPr>
          <w:t>2009 г</w:t>
        </w:r>
      </w:smartTag>
      <w:r w:rsidRPr="00A440AA">
        <w:rPr>
          <w:color w:val="000000"/>
        </w:rPr>
        <w:t>. - БМБШ ИГУ второй год подряд входит в список 1000 лучших бизнес-школ мира по рейтингу EDUNIVERSAL 2009 года.</w:t>
      </w:r>
    </w:p>
    <w:p w:rsidR="00601E7E" w:rsidRPr="00A440AA" w:rsidRDefault="00601E7E" w:rsidP="00601E7E">
      <w:pPr>
        <w:pStyle w:val="a9"/>
        <w:spacing w:before="0" w:beforeAutospacing="0" w:after="0" w:afterAutospacing="0"/>
        <w:ind w:firstLine="720"/>
        <w:jc w:val="both"/>
      </w:pPr>
      <w:smartTag w:uri="urn:schemas-microsoft-com:office:smarttags" w:element="metricconverter">
        <w:smartTagPr>
          <w:attr w:name="ProductID" w:val="2010 г"/>
        </w:smartTagPr>
        <w:r w:rsidRPr="00A440AA">
          <w:t>2010 г</w:t>
        </w:r>
      </w:smartTag>
      <w:r w:rsidRPr="00A440AA">
        <w:t>. - В Москве состоялся финал XII Всероссийского конкурса учебных программ по курсу ''Управление знаниями''. Конкурс организован РАБО и НФПК. Первое место заняла программа БМБШ ИГУ ''Управление знаниями: стратегический, функциональный и операционный аспекты''. Авторы программы:  Г.С.Курганская, д.ф.-м.н, заведующая кафедрой ''Информационные технологии в управлении''; Н.Б.Грошева, к.э.н., доцент, заведующая кафедрой ''Финансовый менеджмент'', заместитель директора по науке; М.Р.Шиверских, к.с.н., доцент кафедры ''Менеджмент''.</w:t>
      </w:r>
    </w:p>
    <w:p w:rsidR="00601E7E" w:rsidRPr="00A440AA" w:rsidRDefault="00601E7E" w:rsidP="00601E7E">
      <w:pPr>
        <w:pStyle w:val="a9"/>
        <w:spacing w:before="0" w:beforeAutospacing="0" w:after="0" w:afterAutospacing="0"/>
        <w:ind w:firstLine="720"/>
        <w:jc w:val="both"/>
      </w:pPr>
      <w:smartTag w:uri="urn:schemas-microsoft-com:office:smarttags" w:element="metricconverter">
        <w:smartTagPr>
          <w:attr w:name="ProductID" w:val="2010 г"/>
        </w:smartTagPr>
        <w:r w:rsidRPr="00A440AA">
          <w:t>2010 г</w:t>
        </w:r>
      </w:smartTag>
      <w:r w:rsidRPr="00A440AA">
        <w:t>. - В г. Бледе (Словения) состоялась Торжественная церемония подведения итогов международного студенческого конкурса креативных проектов Challenge:Future . БМБШ ИГУ награждена дипломом ''Лучшая инновационная бизнес-школа''. Этой награды удостоены всего лишь 5 бизнес-школ и университетов из 1000, чьи студенты принимали участие в международном конкурсе. В конкурсе участвовало 15 000 студентов из 180 стран мира. Специальными дипломами конкурса награждены 40 особо выдающихся участников. Среди них студенты САФ Иван Репенко и Наталья Ефимова.</w:t>
      </w:r>
    </w:p>
    <w:p w:rsidR="0073185D" w:rsidRPr="00A440AA" w:rsidRDefault="0073185D" w:rsidP="00880799">
      <w:pPr>
        <w:jc w:val="center"/>
        <w:rPr>
          <w:b/>
          <w:color w:val="000000"/>
          <w:spacing w:val="-1"/>
          <w:sz w:val="28"/>
          <w:szCs w:val="28"/>
        </w:rPr>
      </w:pPr>
    </w:p>
    <w:p w:rsidR="00880799" w:rsidRPr="00A440AA" w:rsidRDefault="00880799" w:rsidP="00880799">
      <w:pPr>
        <w:jc w:val="center"/>
        <w:rPr>
          <w:b/>
          <w:color w:val="000000"/>
          <w:spacing w:val="-1"/>
          <w:sz w:val="28"/>
          <w:szCs w:val="28"/>
        </w:rPr>
      </w:pPr>
      <w:r w:rsidRPr="00A440AA">
        <w:rPr>
          <w:b/>
          <w:color w:val="000000"/>
          <w:spacing w:val="-1"/>
          <w:sz w:val="28"/>
          <w:szCs w:val="28"/>
          <w:lang w:val="en-US"/>
        </w:rPr>
        <w:t>VII</w:t>
      </w:r>
      <w:r w:rsidRPr="00A440AA">
        <w:rPr>
          <w:b/>
          <w:color w:val="000000"/>
          <w:spacing w:val="-1"/>
          <w:sz w:val="28"/>
          <w:szCs w:val="28"/>
        </w:rPr>
        <w:t>. ЗАКЛЮЧЕНИЕ (ОЦЕНКА САМООБСЛЕДОВАНИЯ)</w:t>
      </w:r>
    </w:p>
    <w:p w:rsidR="00FA4686" w:rsidRPr="00A440AA" w:rsidRDefault="00FA4686" w:rsidP="00AB1887">
      <w:pPr>
        <w:ind w:firstLine="709"/>
        <w:jc w:val="both"/>
      </w:pPr>
    </w:p>
    <w:p w:rsidR="007C47FF" w:rsidRPr="008F2A9B" w:rsidRDefault="005F3389" w:rsidP="008F2A9B">
      <w:pPr>
        <w:tabs>
          <w:tab w:val="left" w:pos="360"/>
        </w:tabs>
        <w:ind w:right="-185"/>
        <w:jc w:val="both"/>
        <w:rPr>
          <w:iCs/>
        </w:rPr>
      </w:pPr>
      <w:r>
        <w:tab/>
      </w:r>
      <w:r>
        <w:tab/>
      </w:r>
      <w:r w:rsidR="00FA4686" w:rsidRPr="00A440AA">
        <w:t>В течение пяти лет в</w:t>
      </w:r>
      <w:r w:rsidR="00D87C5D" w:rsidRPr="00A440AA">
        <w:t xml:space="preserve">елась активная работа по </w:t>
      </w:r>
      <w:r w:rsidR="00D87C5D" w:rsidRPr="008F2A9B">
        <w:t>развитию конкурентоспособности факультета и повышению</w:t>
      </w:r>
      <w:r w:rsidR="00FA4686" w:rsidRPr="008F2A9B">
        <w:t xml:space="preserve"> к</w:t>
      </w:r>
      <w:r w:rsidR="00D87C5D" w:rsidRPr="008F2A9B">
        <w:t xml:space="preserve">ачества образования на факультете. </w:t>
      </w:r>
      <w:r w:rsidRPr="008F2A9B">
        <w:t xml:space="preserve">Потребность студентов в сочетании изучения бизнес дисциплин в глобальном контексте с пониманием специфики культурных, экономических, и социальных процессов в разных странах стала предпосылкой к открытию российско-американской магистерской программы, основной задачей которой является </w:t>
      </w:r>
      <w:r w:rsidRPr="008F2A9B">
        <w:rPr>
          <w:iCs/>
        </w:rPr>
        <w:t>подготовка профессионалов для успешной карьеры в международных и российских компаниях, а также аналитической, консультационной и научно-исследовательской деятельности. Обучение на программе способствует</w:t>
      </w:r>
      <w:r w:rsidR="007C47FF" w:rsidRPr="008F2A9B">
        <w:rPr>
          <w:iCs/>
        </w:rPr>
        <w:t>:</w:t>
      </w:r>
    </w:p>
    <w:p w:rsidR="007C47FF" w:rsidRPr="008F2A9B" w:rsidRDefault="005F3389" w:rsidP="008F2A9B">
      <w:pPr>
        <w:numPr>
          <w:ilvl w:val="0"/>
          <w:numId w:val="39"/>
        </w:numPr>
        <w:tabs>
          <w:tab w:val="left" w:pos="360"/>
        </w:tabs>
        <w:ind w:right="-185"/>
        <w:jc w:val="both"/>
      </w:pPr>
      <w:r w:rsidRPr="008F2A9B">
        <w:rPr>
          <w:iCs/>
        </w:rPr>
        <w:t xml:space="preserve">приобретению студентами </w:t>
      </w:r>
      <w:r w:rsidRPr="008F2A9B">
        <w:t xml:space="preserve">углубленных знаний в бизнесе, управлении, экономике; </w:t>
      </w:r>
    </w:p>
    <w:p w:rsidR="007C47FF" w:rsidRPr="008F2A9B" w:rsidRDefault="005F3389" w:rsidP="008F2A9B">
      <w:pPr>
        <w:numPr>
          <w:ilvl w:val="0"/>
          <w:numId w:val="39"/>
        </w:numPr>
        <w:tabs>
          <w:tab w:val="left" w:pos="360"/>
        </w:tabs>
        <w:ind w:right="-185"/>
        <w:jc w:val="both"/>
      </w:pPr>
      <w:r w:rsidRPr="008F2A9B">
        <w:t xml:space="preserve">освоению  навыков управленческой деятельности; </w:t>
      </w:r>
    </w:p>
    <w:p w:rsidR="007C47FF" w:rsidRPr="008F2A9B" w:rsidRDefault="005F3389" w:rsidP="008F2A9B">
      <w:pPr>
        <w:numPr>
          <w:ilvl w:val="0"/>
          <w:numId w:val="39"/>
        </w:numPr>
        <w:tabs>
          <w:tab w:val="left" w:pos="360"/>
        </w:tabs>
        <w:ind w:right="-185"/>
        <w:jc w:val="both"/>
      </w:pPr>
      <w:r w:rsidRPr="008F2A9B">
        <w:t>выработк</w:t>
      </w:r>
      <w:r w:rsidR="007C47FF" w:rsidRPr="008F2A9B">
        <w:t>е</w:t>
      </w:r>
      <w:r w:rsidRPr="008F2A9B">
        <w:t xml:space="preserve"> понимания управленческого процесса в контексте современной глобальной деловой среды; </w:t>
      </w:r>
    </w:p>
    <w:p w:rsidR="005F3389" w:rsidRPr="008F2A9B" w:rsidRDefault="007C47FF" w:rsidP="008F2A9B">
      <w:pPr>
        <w:numPr>
          <w:ilvl w:val="0"/>
          <w:numId w:val="39"/>
        </w:numPr>
        <w:tabs>
          <w:tab w:val="left" w:pos="360"/>
        </w:tabs>
        <w:ind w:right="-185"/>
        <w:jc w:val="both"/>
      </w:pPr>
      <w:r w:rsidRPr="008F2A9B">
        <w:t>формированию поведения, позволяющего добиться успеха в карьере;</w:t>
      </w:r>
    </w:p>
    <w:p w:rsidR="007C47FF" w:rsidRPr="008F2A9B" w:rsidRDefault="007C47FF" w:rsidP="008F2A9B">
      <w:pPr>
        <w:numPr>
          <w:ilvl w:val="0"/>
          <w:numId w:val="39"/>
        </w:numPr>
        <w:tabs>
          <w:tab w:val="left" w:pos="360"/>
        </w:tabs>
        <w:ind w:right="-185"/>
        <w:jc w:val="both"/>
      </w:pPr>
      <w:r w:rsidRPr="008F2A9B">
        <w:t>получению дополнительных преимуществ при трудоустройстве и карьерном росте, как в российских, так и в зарубежных компаниях. </w:t>
      </w:r>
    </w:p>
    <w:p w:rsidR="003B7231" w:rsidRPr="00A440AA" w:rsidRDefault="00D87C5D" w:rsidP="008F2A9B">
      <w:pPr>
        <w:ind w:firstLine="709"/>
        <w:jc w:val="both"/>
        <w:rPr>
          <w:color w:val="000000"/>
          <w:spacing w:val="-1"/>
        </w:rPr>
      </w:pPr>
      <w:r w:rsidRPr="008F2A9B">
        <w:t xml:space="preserve">Проведенное самообследование показало, </w:t>
      </w:r>
      <w:r w:rsidR="00FA4686" w:rsidRPr="008F2A9B">
        <w:t>созданные на факультете</w:t>
      </w:r>
      <w:r w:rsidRPr="008F2A9B">
        <w:t xml:space="preserve"> у</w:t>
      </w:r>
      <w:r w:rsidR="00AB1887" w:rsidRPr="008F2A9B">
        <w:t xml:space="preserve">словия реализации образовательной программы по </w:t>
      </w:r>
      <w:r w:rsidR="008F2A9B">
        <w:t>направлению</w:t>
      </w:r>
      <w:r w:rsidR="00AB1887" w:rsidRPr="008F2A9B">
        <w:t xml:space="preserve"> 080</w:t>
      </w:r>
      <w:r w:rsidR="00C837C5" w:rsidRPr="008F2A9B">
        <w:t>500</w:t>
      </w:r>
      <w:r w:rsidR="00AB1887" w:rsidRPr="008F2A9B">
        <w:t xml:space="preserve"> – «Менеджмент» </w:t>
      </w:r>
      <w:r w:rsidR="00FA4686" w:rsidRPr="008F2A9B">
        <w:t xml:space="preserve">в целом </w:t>
      </w:r>
      <w:r w:rsidR="00AB1887" w:rsidRPr="008F2A9B">
        <w:t xml:space="preserve">соответствуют всем необходимым требованиям подготовки высококвалифицированных </w:t>
      </w:r>
      <w:r w:rsidR="00C837C5" w:rsidRPr="008F2A9B">
        <w:t>магистро</w:t>
      </w:r>
      <w:r w:rsidR="00AB1887" w:rsidRPr="008F2A9B">
        <w:t>в.</w:t>
      </w:r>
      <w:r w:rsidR="00AB1887" w:rsidRPr="00A440AA">
        <w:rPr>
          <w:color w:val="000000"/>
          <w:spacing w:val="-1"/>
        </w:rPr>
        <w:t xml:space="preserve"> </w:t>
      </w:r>
    </w:p>
    <w:p w:rsidR="00AB1887" w:rsidRPr="00A440AA" w:rsidRDefault="00AB1887" w:rsidP="00AB1887">
      <w:pPr>
        <w:ind w:firstLine="709"/>
        <w:jc w:val="both"/>
        <w:rPr>
          <w:color w:val="000000"/>
          <w:spacing w:val="-1"/>
        </w:rPr>
      </w:pPr>
    </w:p>
    <w:p w:rsidR="00AA1727" w:rsidRPr="00A440AA" w:rsidRDefault="0073185D" w:rsidP="00E35BE8">
      <w:pPr>
        <w:jc w:val="center"/>
        <w:rPr>
          <w:b/>
          <w:color w:val="000000"/>
          <w:spacing w:val="-1"/>
          <w:sz w:val="28"/>
          <w:szCs w:val="28"/>
        </w:rPr>
      </w:pPr>
      <w:r w:rsidRPr="00A440AA">
        <w:rPr>
          <w:b/>
          <w:lang w:val="en-US"/>
        </w:rPr>
        <w:t>VIII</w:t>
      </w:r>
      <w:r w:rsidRPr="00A440AA">
        <w:rPr>
          <w:b/>
        </w:rPr>
        <w:t>.</w:t>
      </w:r>
      <w:r w:rsidR="00AA1727" w:rsidRPr="00A440AA">
        <w:rPr>
          <w:b/>
          <w:color w:val="000000"/>
          <w:spacing w:val="-1"/>
          <w:sz w:val="28"/>
          <w:szCs w:val="28"/>
        </w:rPr>
        <w:t xml:space="preserve"> Устранение недостатков, выявленных предыдущей аттестацией</w:t>
      </w:r>
    </w:p>
    <w:p w:rsidR="00E35BE8" w:rsidRDefault="00F260C9" w:rsidP="00AD0C7E">
      <w:pPr>
        <w:ind w:firstLine="709"/>
        <w:jc w:val="both"/>
        <w:rPr>
          <w:color w:val="000000"/>
          <w:spacing w:val="-1"/>
        </w:rPr>
      </w:pPr>
      <w:r>
        <w:rPr>
          <w:color w:val="000000"/>
          <w:spacing w:val="-1"/>
        </w:rPr>
        <w:t>Данная программа аккредитуется впервые.</w:t>
      </w: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AD0C7E">
      <w:pPr>
        <w:ind w:firstLine="709"/>
        <w:jc w:val="both"/>
        <w:rPr>
          <w:color w:val="000000"/>
          <w:spacing w:val="-1"/>
        </w:rPr>
      </w:pPr>
    </w:p>
    <w:p w:rsidR="006A46AE" w:rsidRDefault="006A46AE" w:rsidP="006A46AE">
      <w:pPr>
        <w:jc w:val="center"/>
        <w:rPr>
          <w:sz w:val="28"/>
          <w:szCs w:val="28"/>
        </w:rPr>
      </w:pPr>
      <w:r>
        <w:rPr>
          <w:sz w:val="28"/>
          <w:szCs w:val="28"/>
        </w:rPr>
        <w:t>Приложение</w:t>
      </w:r>
    </w:p>
    <w:p w:rsidR="006A46AE" w:rsidRDefault="006A46AE" w:rsidP="006A46AE">
      <w:pPr>
        <w:jc w:val="center"/>
        <w:rPr>
          <w:sz w:val="28"/>
          <w:szCs w:val="28"/>
        </w:rPr>
      </w:pPr>
    </w:p>
    <w:p w:rsidR="006A46AE" w:rsidRDefault="006A46AE" w:rsidP="006A46AE">
      <w:pPr>
        <w:jc w:val="right"/>
        <w:rPr>
          <w:b/>
        </w:rPr>
      </w:pPr>
      <w:r>
        <w:rPr>
          <w:b/>
        </w:rPr>
        <w:t>Таблица 1</w:t>
      </w:r>
    </w:p>
    <w:p w:rsidR="006A46AE" w:rsidRDefault="006A46AE" w:rsidP="006A46AE">
      <w:pPr>
        <w:tabs>
          <w:tab w:val="left" w:pos="7560"/>
        </w:tabs>
        <w:jc w:val="center"/>
        <w:rPr>
          <w:b/>
        </w:rPr>
      </w:pPr>
      <w:r>
        <w:rPr>
          <w:b/>
        </w:rPr>
        <w:t>Прием студентов</w:t>
      </w:r>
    </w:p>
    <w:p w:rsidR="006A46AE" w:rsidRDefault="006A46AE" w:rsidP="006A46AE">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3122"/>
        <w:gridCol w:w="2695"/>
        <w:gridCol w:w="2674"/>
      </w:tblGrid>
      <w:tr w:rsidR="006A46AE" w:rsidTr="006A46AE">
        <w:trPr>
          <w:trHeight w:val="165"/>
        </w:trPr>
        <w:tc>
          <w:tcPr>
            <w:tcW w:w="824" w:type="dxa"/>
            <w:vMerge w:val="restart"/>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Год</w:t>
            </w:r>
          </w:p>
        </w:tc>
        <w:tc>
          <w:tcPr>
            <w:tcW w:w="3122" w:type="dxa"/>
            <w:vMerge w:val="restart"/>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По плану</w:t>
            </w:r>
          </w:p>
        </w:tc>
        <w:tc>
          <w:tcPr>
            <w:tcW w:w="5369"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Фактически</w:t>
            </w:r>
          </w:p>
        </w:tc>
      </w:tr>
      <w:tr w:rsidR="006A46AE" w:rsidTr="006A46AE">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0" w:type="auto"/>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269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на бюджет</w:t>
            </w:r>
          </w:p>
        </w:tc>
        <w:tc>
          <w:tcPr>
            <w:tcW w:w="2674"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с полным возмещением затрат</w:t>
            </w:r>
          </w:p>
        </w:tc>
      </w:tr>
      <w:tr w:rsidR="006A46AE" w:rsidTr="006A46AE">
        <w:tc>
          <w:tcPr>
            <w:tcW w:w="824"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2009</w:t>
            </w:r>
          </w:p>
        </w:tc>
        <w:tc>
          <w:tcPr>
            <w:tcW w:w="312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0</w:t>
            </w:r>
          </w:p>
        </w:tc>
        <w:tc>
          <w:tcPr>
            <w:tcW w:w="269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0</w:t>
            </w:r>
          </w:p>
        </w:tc>
        <w:tc>
          <w:tcPr>
            <w:tcW w:w="2674"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5</w:t>
            </w:r>
          </w:p>
        </w:tc>
      </w:tr>
    </w:tbl>
    <w:p w:rsidR="006A46AE" w:rsidRDefault="006A46AE" w:rsidP="006A46AE">
      <w:pPr>
        <w:shd w:val="clear" w:color="auto" w:fill="FFFFFF"/>
        <w:spacing w:line="202" w:lineRule="exact"/>
        <w:ind w:left="5" w:right="10" w:firstLine="264"/>
        <w:jc w:val="both"/>
      </w:pPr>
    </w:p>
    <w:p w:rsidR="006A46AE" w:rsidRDefault="006A46AE" w:rsidP="006A46AE">
      <w:pPr>
        <w:shd w:val="clear" w:color="auto" w:fill="FFFFFF"/>
        <w:spacing w:line="202" w:lineRule="exact"/>
        <w:ind w:left="5" w:right="10" w:firstLine="264"/>
        <w:jc w:val="both"/>
      </w:pPr>
    </w:p>
    <w:p w:rsidR="006A46AE" w:rsidRDefault="006A46AE" w:rsidP="006A46AE">
      <w:pPr>
        <w:jc w:val="right"/>
        <w:rPr>
          <w:b/>
        </w:rPr>
      </w:pPr>
      <w:r>
        <w:rPr>
          <w:b/>
        </w:rPr>
        <w:t xml:space="preserve">Таблица 2 </w:t>
      </w:r>
    </w:p>
    <w:p w:rsidR="006A46AE" w:rsidRDefault="006A46AE" w:rsidP="006A46AE">
      <w:pPr>
        <w:jc w:val="center"/>
        <w:rPr>
          <w:b/>
        </w:rPr>
      </w:pPr>
      <w:r>
        <w:rPr>
          <w:b/>
        </w:rPr>
        <w:t>Сведения об используемых в учебном процессе аудиторий, лабораторий, компьютерных классов</w:t>
      </w:r>
    </w:p>
    <w:p w:rsidR="006A46AE" w:rsidRDefault="006A46AE" w:rsidP="006A46AE">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3989"/>
        <w:gridCol w:w="1913"/>
        <w:gridCol w:w="1184"/>
        <w:gridCol w:w="720"/>
        <w:gridCol w:w="900"/>
      </w:tblGrid>
      <w:tr w:rsidR="006A46AE" w:rsidTr="006A46AE">
        <w:trPr>
          <w:cantSplit/>
          <w:trHeight w:val="1580"/>
        </w:trPr>
        <w:tc>
          <w:tcPr>
            <w:tcW w:w="799"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 п/п</w:t>
            </w:r>
          </w:p>
        </w:tc>
        <w:tc>
          <w:tcPr>
            <w:tcW w:w="3989"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Наименование дисциплины учебного плана</w:t>
            </w:r>
          </w:p>
        </w:tc>
        <w:tc>
          <w:tcPr>
            <w:tcW w:w="1913"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center"/>
            </w:pPr>
            <w:r>
              <w:t>Наименование специальных кабинетов, лабораторий, компьютерных классов</w:t>
            </w:r>
          </w:p>
        </w:tc>
        <w:tc>
          <w:tcPr>
            <w:tcW w:w="1184"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 аудитории</w:t>
            </w:r>
          </w:p>
        </w:tc>
        <w:tc>
          <w:tcPr>
            <w:tcW w:w="720"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center"/>
            </w:pPr>
            <w:r>
              <w:t xml:space="preserve">Площадь    </w:t>
            </w:r>
            <w:smartTag w:uri="urn:schemas-microsoft-com:office:smarttags" w:element="metricconverter">
              <w:smartTagPr>
                <w:attr w:name="ProductID" w:val="2 кв. м"/>
              </w:smartTagPr>
              <w:r>
                <w:t>2 кв. м</w:t>
              </w:r>
            </w:smartTag>
            <w:r>
              <w:t>.</w:t>
            </w:r>
          </w:p>
        </w:tc>
        <w:tc>
          <w:tcPr>
            <w:tcW w:w="900"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center"/>
            </w:pPr>
            <w:r>
              <w:t>Число посадочных мест</w:t>
            </w:r>
          </w:p>
        </w:tc>
      </w:tr>
      <w:tr w:rsidR="006A46AE" w:rsidTr="006A46AE">
        <w:tc>
          <w:tcPr>
            <w:tcW w:w="79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1.</w:t>
            </w:r>
          </w:p>
        </w:tc>
        <w:tc>
          <w:tcPr>
            <w:tcW w:w="3989"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Информационные ресурсы и технологии в менеджменте, математические методы в теории управления и исследование операций</w:t>
            </w:r>
          </w:p>
        </w:tc>
        <w:tc>
          <w:tcPr>
            <w:tcW w:w="191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Компьютерные классы</w:t>
            </w:r>
          </w:p>
        </w:tc>
        <w:tc>
          <w:tcPr>
            <w:tcW w:w="1184"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23,24,26</w:t>
            </w:r>
          </w:p>
        </w:tc>
        <w:tc>
          <w:tcPr>
            <w:tcW w:w="72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lang w:val="en-US"/>
              </w:rPr>
            </w:pPr>
            <w:r w:rsidRPr="006A46AE">
              <w:rPr>
                <w:b/>
                <w:lang w:val="en-US"/>
              </w:rPr>
              <w:t>106</w:t>
            </w:r>
          </w:p>
        </w:tc>
        <w:tc>
          <w:tcPr>
            <w:tcW w:w="9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lang w:val="en-US"/>
              </w:rPr>
            </w:pPr>
            <w:r w:rsidRPr="006A46AE">
              <w:rPr>
                <w:b/>
                <w:lang w:val="en-US"/>
              </w:rPr>
              <w:t>45</w:t>
            </w:r>
          </w:p>
        </w:tc>
      </w:tr>
      <w:tr w:rsidR="006A46AE" w:rsidTr="006A46AE">
        <w:tc>
          <w:tcPr>
            <w:tcW w:w="79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2.</w:t>
            </w:r>
          </w:p>
        </w:tc>
        <w:tc>
          <w:tcPr>
            <w:tcW w:w="3989"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Английский язык, академическое письмо для магистров</w:t>
            </w:r>
          </w:p>
        </w:tc>
        <w:tc>
          <w:tcPr>
            <w:tcW w:w="191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Малые кабинеты с техническими средствами (магнитофоны, теле-видеосистемы)</w:t>
            </w:r>
          </w:p>
        </w:tc>
        <w:tc>
          <w:tcPr>
            <w:tcW w:w="1184"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b/>
              </w:rPr>
            </w:pPr>
            <w:r w:rsidRPr="006A46AE">
              <w:rPr>
                <w:b/>
              </w:rPr>
              <w:t>1,3,4,5,7,</w:t>
            </w:r>
          </w:p>
          <w:p w:rsidR="006A46AE" w:rsidRPr="006A46AE" w:rsidRDefault="006A46AE" w:rsidP="006A46AE">
            <w:pPr>
              <w:widowControl w:val="0"/>
              <w:autoSpaceDE w:val="0"/>
              <w:autoSpaceDN w:val="0"/>
              <w:adjustRightInd w:val="0"/>
              <w:jc w:val="center"/>
              <w:rPr>
                <w:b/>
              </w:rPr>
            </w:pPr>
            <w:r w:rsidRPr="006A46AE">
              <w:rPr>
                <w:b/>
              </w:rPr>
              <w:t>14,16,18</w:t>
            </w:r>
          </w:p>
        </w:tc>
        <w:tc>
          <w:tcPr>
            <w:tcW w:w="72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lang w:val="en-US"/>
              </w:rPr>
            </w:pPr>
            <w:r w:rsidRPr="006A46AE">
              <w:rPr>
                <w:b/>
                <w:lang w:val="en-US"/>
              </w:rPr>
              <w:t>157</w:t>
            </w:r>
          </w:p>
        </w:tc>
        <w:tc>
          <w:tcPr>
            <w:tcW w:w="9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lang w:val="en-US"/>
              </w:rPr>
            </w:pPr>
            <w:r w:rsidRPr="006A46AE">
              <w:rPr>
                <w:b/>
                <w:lang w:val="en-US"/>
              </w:rPr>
              <w:t>90</w:t>
            </w:r>
          </w:p>
        </w:tc>
      </w:tr>
      <w:tr w:rsidR="006A46AE" w:rsidTr="006A46AE">
        <w:tc>
          <w:tcPr>
            <w:tcW w:w="79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3.</w:t>
            </w:r>
          </w:p>
        </w:tc>
        <w:tc>
          <w:tcPr>
            <w:tcW w:w="3989"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Все дисциплины учебного плана</w:t>
            </w:r>
          </w:p>
        </w:tc>
        <w:tc>
          <w:tcPr>
            <w:tcW w:w="191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Большие лекционные аудитории</w:t>
            </w:r>
          </w:p>
        </w:tc>
        <w:tc>
          <w:tcPr>
            <w:tcW w:w="1184"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rPr>
              <w:t>17,19,25</w:t>
            </w:r>
          </w:p>
        </w:tc>
        <w:tc>
          <w:tcPr>
            <w:tcW w:w="72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rPr>
            </w:pPr>
            <w:r w:rsidRPr="006A46AE">
              <w:rPr>
                <w:b/>
                <w:lang w:val="en-US"/>
              </w:rPr>
              <w:t>162</w:t>
            </w:r>
          </w:p>
        </w:tc>
        <w:tc>
          <w:tcPr>
            <w:tcW w:w="9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b/>
                <w:lang w:val="en-US"/>
              </w:rPr>
            </w:pPr>
            <w:r w:rsidRPr="006A46AE">
              <w:rPr>
                <w:b/>
                <w:lang w:val="en-US"/>
              </w:rPr>
              <w:t>160</w:t>
            </w:r>
          </w:p>
        </w:tc>
      </w:tr>
    </w:tbl>
    <w:p w:rsidR="006A46AE" w:rsidRDefault="006A46AE" w:rsidP="006A46AE">
      <w:pPr>
        <w:rPr>
          <w:b/>
        </w:rPr>
      </w:pPr>
    </w:p>
    <w:p w:rsidR="006A46AE" w:rsidRDefault="006A46AE" w:rsidP="006A46AE">
      <w:pPr>
        <w:jc w:val="right"/>
        <w:rPr>
          <w:b/>
        </w:rPr>
      </w:pPr>
      <w:r>
        <w:rPr>
          <w:b/>
        </w:rPr>
        <w:t xml:space="preserve">Таблица  3 </w:t>
      </w:r>
    </w:p>
    <w:p w:rsidR="006A46AE" w:rsidRDefault="006A46AE" w:rsidP="006A46AE">
      <w:pPr>
        <w:jc w:val="center"/>
        <w:rPr>
          <w:b/>
        </w:rPr>
      </w:pPr>
      <w:r>
        <w:rPr>
          <w:b/>
        </w:rPr>
        <w:t>Перечень новых поступлений учебно-лабораторного оборудования</w:t>
      </w:r>
    </w:p>
    <w:p w:rsidR="006A46AE" w:rsidRDefault="006A46AE" w:rsidP="006A46AE">
      <w:pPr>
        <w:jc w:val="center"/>
        <w:rPr>
          <w:b/>
        </w:rPr>
      </w:pPr>
    </w:p>
    <w:tbl>
      <w:tblPr>
        <w:tblW w:w="93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1"/>
        <w:gridCol w:w="6835"/>
        <w:gridCol w:w="1079"/>
      </w:tblGrid>
      <w:tr w:rsidR="006A46AE" w:rsidTr="006A46AE">
        <w:trPr>
          <w:trHeight w:val="343"/>
        </w:trPr>
        <w:tc>
          <w:tcPr>
            <w:tcW w:w="14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Учебный</w:t>
            </w:r>
          </w:p>
          <w:p w:rsidR="006A46AE" w:rsidRPr="006A46AE" w:rsidRDefault="006A46AE" w:rsidP="006A46AE">
            <w:pPr>
              <w:widowControl w:val="0"/>
              <w:autoSpaceDE w:val="0"/>
              <w:autoSpaceDN w:val="0"/>
              <w:adjustRightInd w:val="0"/>
              <w:jc w:val="center"/>
              <w:rPr>
                <w:sz w:val="22"/>
                <w:szCs w:val="22"/>
              </w:rPr>
            </w:pPr>
            <w:r w:rsidRPr="006A46AE">
              <w:rPr>
                <w:sz w:val="22"/>
                <w:szCs w:val="22"/>
              </w:rPr>
              <w:t>год</w:t>
            </w: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Наименование новых поступлений</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Кол-во</w:t>
            </w:r>
          </w:p>
        </w:tc>
      </w:tr>
      <w:tr w:rsidR="006A46AE" w:rsidTr="006A46AE">
        <w:trPr>
          <w:trHeight w:val="186"/>
        </w:trPr>
        <w:tc>
          <w:tcPr>
            <w:tcW w:w="14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2006-2007</w:t>
            </w: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Системный блок </w:t>
            </w:r>
            <w:r w:rsidRPr="006A46AE">
              <w:rPr>
                <w:lang w:val="en-US"/>
              </w:rPr>
              <w:t>IBM ThinkCentre A</w:t>
            </w:r>
            <w:r>
              <w:t>51</w:t>
            </w:r>
            <w:r w:rsidRPr="006A46AE">
              <w:rPr>
                <w:lang w:val="en-US"/>
              </w:rPr>
              <w:t>p P</w:t>
            </w:r>
            <w:r>
              <w:t>4-530 (3.0</w:t>
            </w:r>
            <w:r w:rsidRPr="006A46AE">
              <w:rPr>
                <w:lang w:val="en-US"/>
              </w:rPr>
              <w:t>GHz</w:t>
            </w:r>
            <w:r>
              <w:t>)/512</w:t>
            </w:r>
            <w:r w:rsidRPr="006A46AE">
              <w:rPr>
                <w:lang w:val="en-US"/>
              </w:rPr>
              <w:t>Mb</w:t>
            </w:r>
            <w:r>
              <w:t>/80</w:t>
            </w:r>
            <w:r w:rsidRPr="006A46AE">
              <w:rPr>
                <w:lang w:val="en-US"/>
              </w:rPr>
              <w:t>Gb</w:t>
            </w:r>
            <w:r>
              <w:t>-</w:t>
            </w:r>
            <w:r w:rsidRPr="006A46AE">
              <w:rPr>
                <w:lang w:val="en-US"/>
              </w:rPr>
              <w:t>SATA</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7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Монитор</w:t>
            </w:r>
            <w:r w:rsidRPr="006A46AE">
              <w:rPr>
                <w:lang w:val="en-US"/>
              </w:rPr>
              <w:t xml:space="preserve"> 17" ViewSonic LCD VE710s-2 silver-black 14mc 4</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166"/>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Проектор Epson EMP-750: LCD, XGA (1024 x 768), 400:1, 200</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Сервер </w:t>
            </w:r>
            <w:r w:rsidRPr="006A46AE">
              <w:rPr>
                <w:lang w:val="en-US"/>
              </w:rPr>
              <w:t>IBM type</w:t>
            </w:r>
            <w:r>
              <w:t xml:space="preserve"> 8837 </w:t>
            </w:r>
            <w:r w:rsidRPr="006A46AE">
              <w:rPr>
                <w:lang w:val="en-US"/>
              </w:rPr>
              <w:t>Server xSeries</w:t>
            </w:r>
            <w:r>
              <w:t xml:space="preserve"> 336; </w:t>
            </w:r>
            <w:r w:rsidRPr="006A46AE">
              <w:rPr>
                <w:lang w:val="en-US"/>
              </w:rPr>
              <w:t>Rack</w:t>
            </w:r>
            <w:r>
              <w:t xml:space="preserve"> 1</w:t>
            </w:r>
            <w:r w:rsidRPr="006A46AE">
              <w:rPr>
                <w:lang w:val="en-US"/>
              </w:rPr>
              <w:t>U</w:t>
            </w:r>
            <w:r>
              <w:t xml:space="preserve">; </w:t>
            </w:r>
            <w:r w:rsidRPr="006A46AE">
              <w:rPr>
                <w:lang w:val="en-US"/>
              </w:rPr>
              <w:t>Intel Xeon Nocona with EM</w:t>
            </w:r>
            <w:r>
              <w:t>64</w:t>
            </w:r>
            <w:r w:rsidRPr="006A46AE">
              <w:rPr>
                <w:lang w:val="en-US"/>
              </w:rPr>
              <w:t>T</w:t>
            </w:r>
            <w:r>
              <w:t xml:space="preserve"> 3.20</w:t>
            </w:r>
            <w:r w:rsidRPr="006A46AE">
              <w:rPr>
                <w:lang w:val="en-US"/>
              </w:rPr>
              <w:t>GHz L</w:t>
            </w:r>
            <w:r>
              <w:t xml:space="preserve">2 </w:t>
            </w:r>
            <w:r w:rsidRPr="006A46AE">
              <w:rPr>
                <w:lang w:val="en-US"/>
              </w:rPr>
              <w:t>cache</w:t>
            </w:r>
            <w:r>
              <w:t xml:space="preserve"> 1</w:t>
            </w:r>
            <w:r w:rsidRPr="006A46AE">
              <w:rPr>
                <w:lang w:val="en-US"/>
              </w:rPr>
              <w:t>MB FSB</w:t>
            </w:r>
            <w:r>
              <w:t xml:space="preserve"> 800</w:t>
            </w:r>
            <w:r w:rsidRPr="006A46AE">
              <w:rPr>
                <w:lang w:val="en-US"/>
              </w:rPr>
              <w:t>MHz</w:t>
            </w:r>
            <w:r>
              <w:t xml:space="preserve">; </w:t>
            </w:r>
            <w:r w:rsidRPr="006A46AE">
              <w:rPr>
                <w:lang w:val="en-US"/>
              </w:rPr>
              <w:t>RAM</w:t>
            </w:r>
            <w:r>
              <w:t xml:space="preserve"> 2</w:t>
            </w:r>
            <w:r w:rsidRPr="006A46AE">
              <w:rPr>
                <w:lang w:val="en-US"/>
              </w:rPr>
              <w:t>x</w:t>
            </w:r>
            <w:r>
              <w:t xml:space="preserve">512 </w:t>
            </w:r>
            <w:r w:rsidRPr="006A46AE">
              <w:rPr>
                <w:lang w:val="en-US"/>
              </w:rPr>
              <w:t>MB PC</w:t>
            </w:r>
            <w:r>
              <w:t xml:space="preserve">2-3200 </w:t>
            </w:r>
            <w:r w:rsidRPr="006A46AE">
              <w:rPr>
                <w:lang w:val="en-US"/>
              </w:rPr>
              <w:t>DDR</w:t>
            </w:r>
            <w:r>
              <w:t xml:space="preserve">2 </w:t>
            </w:r>
            <w:r w:rsidRPr="006A46AE">
              <w:rPr>
                <w:lang w:val="en-US"/>
              </w:rPr>
              <w:t>SDRAM ECC Non</w:t>
            </w:r>
            <w:r>
              <w:t>-</w:t>
            </w:r>
            <w:r w:rsidRPr="006A46AE">
              <w:rPr>
                <w:lang w:val="en-US"/>
              </w:rPr>
              <w:t>Chipkill</w:t>
            </w:r>
            <w:r>
              <w:t>; 2</w:t>
            </w:r>
            <w:r w:rsidRPr="006A46AE">
              <w:rPr>
                <w:lang w:val="en-US"/>
              </w:rPr>
              <w:t>x</w:t>
            </w:r>
            <w:r>
              <w:t xml:space="preserve">3,5" </w:t>
            </w:r>
            <w:r w:rsidRPr="006A46AE">
              <w:rPr>
                <w:lang w:val="en-US"/>
              </w:rPr>
              <w:t>Hop Swap bay</w:t>
            </w:r>
            <w:r>
              <w:t xml:space="preserve">; </w:t>
            </w:r>
            <w:r w:rsidRPr="006A46AE">
              <w:rPr>
                <w:lang w:val="en-US"/>
              </w:rPr>
              <w:t>HDD</w:t>
            </w:r>
            <w:r>
              <w:t xml:space="preserve"> 2</w:t>
            </w:r>
            <w:r w:rsidRPr="006A46AE">
              <w:rPr>
                <w:lang w:val="en-US"/>
              </w:rPr>
              <w:t>x</w:t>
            </w:r>
            <w:r>
              <w:t xml:space="preserve">73,4 </w:t>
            </w:r>
            <w:r w:rsidRPr="006A46AE">
              <w:rPr>
                <w:lang w:val="en-US"/>
              </w:rPr>
              <w:t>Gb</w:t>
            </w:r>
            <w:r>
              <w:t xml:space="preserve"> 15</w:t>
            </w:r>
            <w:r w:rsidRPr="006A46AE">
              <w:rPr>
                <w:lang w:val="en-US"/>
              </w:rPr>
              <w:t>K HS</w:t>
            </w:r>
            <w:r>
              <w:t xml:space="preserve">; </w:t>
            </w:r>
            <w:r w:rsidRPr="006A46AE">
              <w:rPr>
                <w:lang w:val="en-US"/>
              </w:rPr>
              <w:t>Integrated Single Channel Ultra</w:t>
            </w:r>
            <w:r>
              <w:t>320</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Системный блок   Hewlett-Packard HP dc5100 SFF P4-630 80G 512M 4 PC</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8</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Многофункциональное устройство Hewlett-Packard LaserJet 3055 All-in-One</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ИБП</w:t>
            </w:r>
            <w:r w:rsidRPr="006A46AE">
              <w:rPr>
                <w:lang w:val="en-US"/>
              </w:rPr>
              <w:t xml:space="preserve"> APC Smart-UPS 750VA/ 500W 230V, USB</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Монитор</w:t>
            </w:r>
            <w:r w:rsidRPr="006A46AE">
              <w:rPr>
                <w:lang w:val="en-US"/>
              </w:rPr>
              <w:t xml:space="preserve"> 17" ViewSonic E70F+SB 0.25 1280x1024 silver/black TCO99</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5</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Системный блок   Hewlett-Packard HP dc5100 SFF P4-630 80G 512M 4 PC</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Монитор</w:t>
            </w:r>
            <w:r w:rsidRPr="006A46AE">
              <w:rPr>
                <w:lang w:val="en-US"/>
              </w:rPr>
              <w:t xml:space="preserve"> 17" ViewSonic LCD VE710s silver-black 8mc 450:1 TCO99</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Ноутбук HP ns6120 PM750 (1,86Ghz 2Mb, 533Mhz),15"XGA, 60Gb 5.4krpm, 512MB, DVD+/-RW (DL), Intel900 UMA, 56K, BT, 802, 11b/g, Giqab, 2.7kg, WXPPRus, (Sonoma/Centrino)</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Монитор 17" </w:t>
            </w:r>
            <w:r w:rsidRPr="006A46AE">
              <w:rPr>
                <w:lang w:val="en-US"/>
              </w:rPr>
              <w:t>ViewSonic LCD VA</w:t>
            </w:r>
            <w:r>
              <w:t>702-28</w:t>
            </w:r>
            <w:r w:rsidRPr="006A46AE">
              <w:rPr>
                <w:lang w:val="en-US"/>
              </w:rPr>
              <w:t>ms</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Переключатель </w:t>
            </w:r>
            <w:r w:rsidRPr="006A46AE">
              <w:rPr>
                <w:lang w:val="en-US"/>
              </w:rPr>
              <w:t>Pro Connect</w:t>
            </w:r>
            <w:r>
              <w:t xml:space="preserve"> 16-</w:t>
            </w:r>
            <w:r w:rsidRPr="006A46AE">
              <w:rPr>
                <w:lang w:val="en-US"/>
              </w:rPr>
              <w:t>port KVM Switch</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Системный блок HP Compad dc7600 SFF P4-630 80Gb 512Mb 4 PC</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2007-2008</w:t>
            </w: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Проектор SONY Sony VPL-CX21, LCD, 2100 ANSI Lm,XGA. 1,9 кейс</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Монитор</w:t>
            </w:r>
            <w:r w:rsidRPr="006A46AE">
              <w:rPr>
                <w:lang w:val="en-US"/>
              </w:rPr>
              <w:t xml:space="preserve"> ViewSonic 17" ViewSonic LCD VA712B black 350: 18 ms TCO-99</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7</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Ноутбук Hewlett-Packard nx6310 Core 2 Duo T5600 (1,83Ghz), 15" XGA, 512MB (1) DDRII, 80Gb,5.4krpm, DVDRW (DL), Intel950up224MB, 802.11a/b/g, BT,2.7kg WXPPRus</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Сервер</w:t>
            </w:r>
            <w:r w:rsidRPr="006A46AE">
              <w:rPr>
                <w:lang w:val="en-US"/>
              </w:rPr>
              <w:t xml:space="preserve"> </w:t>
            </w:r>
            <w:r>
              <w:t>хранения</w:t>
            </w:r>
            <w:r w:rsidRPr="006A46AE">
              <w:rPr>
                <w:lang w:val="en-US"/>
              </w:rPr>
              <w:t xml:space="preserve"> </w:t>
            </w:r>
            <w:r>
              <w:t>данных</w:t>
            </w:r>
            <w:r w:rsidRPr="006A46AE">
              <w:rPr>
                <w:lang w:val="en-US"/>
              </w:rPr>
              <w:t xml:space="preserve"> Intel Entry Storage System SS4000 - E</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Системный блок HP Compad dc7700 SFF PD-915 2*2,8Ghz 2*2Mb HT 512Mb DDR2 PC5300 80 Gb SATA 3.8, DVD, GigEth? Kbd/mse? Win XP Pro</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6</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Блокиратор сотовой связи</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Телевизор</w:t>
            </w:r>
            <w:r w:rsidRPr="006A46AE">
              <w:rPr>
                <w:lang w:val="en-US"/>
              </w:rPr>
              <w:t xml:space="preserve"> 20" ViewSonic N2060W LCD-TV</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Многофункциональное устройство Hewlett-Packard LaserJet 3055 All-in-One</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Проектор SONY Sony VPL-CX76, LCD, 2500 ANSI Lm,XGA, беспроводное устройство 2,9 кейс</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Копировальный аппарат </w:t>
            </w:r>
            <w:r w:rsidRPr="006A46AE">
              <w:rPr>
                <w:lang w:val="en-US"/>
              </w:rPr>
              <w:t>Canon iR</w:t>
            </w:r>
            <w:r>
              <w:t xml:space="preserve">2020 </w:t>
            </w:r>
            <w:r w:rsidRPr="006A46AE">
              <w:rPr>
                <w:lang w:val="en-US"/>
              </w:rPr>
              <w:t>digital copier DUPLEX</w:t>
            </w:r>
            <w:r>
              <w:t xml:space="preserve"> (</w:t>
            </w:r>
            <w:r w:rsidRPr="006A46AE">
              <w:rPr>
                <w:lang w:val="en-US"/>
              </w:rPr>
              <w:t>Optional</w:t>
            </w:r>
            <w:r>
              <w:t>), 20</w:t>
            </w:r>
            <w:r w:rsidRPr="006A46AE">
              <w:rPr>
                <w:lang w:val="en-US"/>
              </w:rPr>
              <w:t>ppm</w:t>
            </w:r>
            <w:r>
              <w:t xml:space="preserve">, </w:t>
            </w:r>
            <w:r w:rsidRPr="006A46AE">
              <w:rPr>
                <w:lang w:val="en-US"/>
              </w:rPr>
              <w:t>A</w:t>
            </w:r>
            <w:r>
              <w:t xml:space="preserve">3,бумага, </w:t>
            </w:r>
            <w:r w:rsidRPr="006A46AE">
              <w:rPr>
                <w:lang w:val="en-US"/>
              </w:rPr>
              <w:t>Duplex Unit</w:t>
            </w:r>
            <w:r>
              <w:t>-</w:t>
            </w:r>
            <w:r w:rsidRPr="006A46AE">
              <w:rPr>
                <w:lang w:val="en-US"/>
              </w:rPr>
              <w:t>A</w:t>
            </w:r>
            <w:r>
              <w:t xml:space="preserve">1, </w:t>
            </w:r>
            <w:r w:rsidRPr="006A46AE">
              <w:rPr>
                <w:lang w:val="en-US"/>
              </w:rPr>
              <w:t>PLATEN COVER Type J</w:t>
            </w:r>
            <w:r>
              <w:t xml:space="preserve"> (</w:t>
            </w:r>
            <w:r w:rsidRPr="006A46AE">
              <w:rPr>
                <w:lang w:val="en-US"/>
              </w:rPr>
              <w:t>For iR</w:t>
            </w:r>
            <w:r>
              <w:t>2016</w:t>
            </w:r>
            <w:r w:rsidRPr="006A46AE">
              <w:rPr>
                <w:lang w:val="en-US"/>
              </w:rPr>
              <w:t>J</w:t>
            </w:r>
            <w:r>
              <w:t xml:space="preserve">/16/20 </w:t>
            </w:r>
            <w:r w:rsidRPr="006A46AE">
              <w:rPr>
                <w:lang w:val="en-US"/>
              </w:rPr>
              <w:t>Only</w:t>
            </w: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Ноутбук Hewlett-Packard 6710b T7300 , 15,4" WXGA BV, 160Gb 5,4krpm, 1024Mb (1) DDR2, DVDRW, iX3100up 384MB, 56K,BT,802, 11a/b/g, LAN, </w:t>
            </w:r>
            <w:smartTag w:uri="urn:schemas-microsoft-com:office:smarttags" w:element="metricconverter">
              <w:smartTagPr>
                <w:attr w:name="ProductID" w:val="2.59 kg"/>
              </w:smartTagPr>
              <w:r>
                <w:t>2.59 kg</w:t>
              </w:r>
            </w:smartTag>
            <w:r>
              <w:t>, VistaBus</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color w:val="000000"/>
              </w:rPr>
            </w:pPr>
            <w:r w:rsidRPr="006A46AE">
              <w:rPr>
                <w:color w:val="000000"/>
              </w:rPr>
              <w:t>Концентратор 3Com Baseline Switch 2824</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color w:val="000000"/>
              </w:rPr>
            </w:pPr>
            <w:r w:rsidRPr="006A46AE">
              <w:rPr>
                <w:color w:val="000000"/>
              </w:rPr>
              <w:t>"Мышь" Genius 'NetScroll 100" оптич,, 2кн.+скр., серебр.-черный (PS/2J</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60</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 xml:space="preserve">Ноутбук </w:t>
            </w:r>
            <w:r w:rsidRPr="006A46AE">
              <w:rPr>
                <w:lang w:val="en-US"/>
              </w:rPr>
              <w:t>Hewlett</w:t>
            </w:r>
            <w:r>
              <w:t>-</w:t>
            </w:r>
            <w:r w:rsidRPr="006A46AE">
              <w:rPr>
                <w:lang w:val="en-US"/>
              </w:rPr>
              <w:t>Packard</w:t>
            </w:r>
            <w:r>
              <w:t xml:space="preserve"> 6720</w:t>
            </w:r>
            <w:r w:rsidRPr="006A46AE">
              <w:rPr>
                <w:lang w:val="en-US"/>
              </w:rPr>
              <w:t>s</w:t>
            </w:r>
            <w:r>
              <w:t xml:space="preserve"> (1.6</w:t>
            </w:r>
            <w:r w:rsidRPr="006A46AE">
              <w:rPr>
                <w:lang w:val="en-US"/>
              </w:rPr>
              <w:t>Ghz</w:t>
            </w:r>
            <w:r>
              <w:t xml:space="preserve">) </w:t>
            </w:r>
            <w:r w:rsidRPr="006A46AE">
              <w:rPr>
                <w:lang w:val="en-US"/>
              </w:rPr>
              <w:t>Core</w:t>
            </w:r>
            <w:r>
              <w:t xml:space="preserve">2 </w:t>
            </w:r>
            <w:r w:rsidRPr="006A46AE">
              <w:rPr>
                <w:lang w:val="en-US"/>
              </w:rPr>
              <w:t>Duo</w:t>
            </w:r>
            <w:r>
              <w:t xml:space="preserve"> 15.4" </w:t>
            </w:r>
            <w:r w:rsidRPr="006A46AE">
              <w:rPr>
                <w:lang w:val="en-US"/>
              </w:rPr>
              <w:t>XGA display</w:t>
            </w:r>
            <w:r>
              <w:t xml:space="preserve"> 1024 </w:t>
            </w:r>
            <w:r w:rsidRPr="006A46AE">
              <w:rPr>
                <w:lang w:val="en-US"/>
              </w:rPr>
              <w:t>Mb DDR RAM</w:t>
            </w:r>
            <w:r>
              <w:t xml:space="preserve"> 160</w:t>
            </w:r>
            <w:r w:rsidRPr="006A46AE">
              <w:rPr>
                <w:lang w:val="en-US"/>
              </w:rPr>
              <w:t>Gb HDD DVD</w:t>
            </w:r>
            <w:r>
              <w:t xml:space="preserve">+/- </w:t>
            </w:r>
            <w:r w:rsidRPr="006A46AE">
              <w:rPr>
                <w:lang w:val="en-US"/>
              </w:rPr>
              <w:t>RW</w:t>
            </w:r>
            <w:r>
              <w:t xml:space="preserve"> 56</w:t>
            </w:r>
            <w:r w:rsidRPr="006A46AE">
              <w:rPr>
                <w:lang w:val="en-US"/>
              </w:rPr>
              <w:t>K Modem</w:t>
            </w:r>
            <w:r>
              <w:t xml:space="preserve"> 802. </w:t>
            </w:r>
            <w:r w:rsidRPr="006A46AE">
              <w:rPr>
                <w:lang w:val="en-US"/>
              </w:rPr>
              <w:t>11a/b/g Bluetooth Lilon Battery Win Vista Business OF07 Ready 1 year wrnty GR647ES#ACB</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Проектор SONY Sony VPL-CX76, LCD, 2500 ANSI Lm,XGA, беспроводное устройство 2,9 кейс</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Копировальный аппарат </w:t>
            </w:r>
            <w:r w:rsidRPr="006A46AE">
              <w:rPr>
                <w:lang w:val="en-US"/>
              </w:rPr>
              <w:t>Canon iR</w:t>
            </w:r>
            <w:r>
              <w:t xml:space="preserve">2020 </w:t>
            </w:r>
            <w:r w:rsidRPr="006A46AE">
              <w:rPr>
                <w:lang w:val="en-US"/>
              </w:rPr>
              <w:t>digital copier DUPLEX</w:t>
            </w:r>
            <w:r>
              <w:t xml:space="preserve"> (</w:t>
            </w:r>
            <w:r w:rsidRPr="006A46AE">
              <w:rPr>
                <w:lang w:val="en-US"/>
              </w:rPr>
              <w:t>Optional</w:t>
            </w:r>
            <w:r>
              <w:t>) 20</w:t>
            </w:r>
            <w:r w:rsidRPr="006A46AE">
              <w:rPr>
                <w:lang w:val="en-US"/>
              </w:rPr>
              <w:t>ppm</w:t>
            </w:r>
            <w:r>
              <w:t xml:space="preserve">, </w:t>
            </w:r>
            <w:r w:rsidRPr="006A46AE">
              <w:rPr>
                <w:lang w:val="en-US"/>
              </w:rPr>
              <w:t>A</w:t>
            </w:r>
            <w:r>
              <w:t xml:space="preserve">3, бумага, </w:t>
            </w:r>
            <w:r w:rsidRPr="006A46AE">
              <w:rPr>
                <w:lang w:val="en-US"/>
              </w:rPr>
              <w:t>Duplex Unit</w:t>
            </w:r>
            <w:r>
              <w:t>-</w:t>
            </w:r>
            <w:r w:rsidRPr="006A46AE">
              <w:rPr>
                <w:lang w:val="en-US"/>
              </w:rPr>
              <w:t>A</w:t>
            </w:r>
            <w:r>
              <w:t xml:space="preserve">1, </w:t>
            </w:r>
            <w:r w:rsidRPr="006A46AE">
              <w:rPr>
                <w:lang w:val="en-US"/>
              </w:rPr>
              <w:t>PLATEN COVER type J</w:t>
            </w:r>
            <w:r>
              <w:t xml:space="preserve"> (</w:t>
            </w:r>
            <w:r w:rsidRPr="006A46AE">
              <w:rPr>
                <w:lang w:val="en-US"/>
              </w:rPr>
              <w:t>For iR</w:t>
            </w:r>
            <w:r>
              <w:t>2016</w:t>
            </w:r>
            <w:r w:rsidRPr="006A46AE">
              <w:rPr>
                <w:lang w:val="en-US"/>
              </w:rPr>
              <w:t>J</w:t>
            </w:r>
            <w:r>
              <w:t xml:space="preserve">/16/20 </w:t>
            </w:r>
            <w:r w:rsidRPr="006A46AE">
              <w:rPr>
                <w:lang w:val="en-US"/>
              </w:rPr>
              <w:t>Only</w:t>
            </w: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Гарнитура Genius "HS-04SU" с регулятором громкости</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30</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Сканер Canon DR-</w:t>
            </w:r>
            <w:smartTag w:uri="urn:schemas-microsoft-com:office:smarttags" w:element="metricconverter">
              <w:smartTagPr>
                <w:attr w:name="ProductID" w:val="2580C"/>
              </w:smartTagPr>
              <w:r>
                <w:t>2580C</w:t>
              </w:r>
            </w:smartTag>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Копировальный аппарат Canon FC-128</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2008-2009</w:t>
            </w: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ZPAS SZB-009-RPSS-71-0000 Шкаф напольный, 45U, 2096*600*800, стальная дверь с перфорацией+стекло+стержневой с защелкой, перфорированные стенки, крыша и потолок с задним щеточным вводом, сзади: укороченная дверь с перфорацией + модульна</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Многофункциональное устройство HP LJ 3055</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Сервер</w:t>
            </w:r>
            <w:r w:rsidRPr="006A46AE">
              <w:rPr>
                <w:lang w:val="en-US"/>
              </w:rPr>
              <w:t xml:space="preserve"> IBM Systx3550 t x Dual Coro Intel Xeon Processor 5130 2.00; 1024Mb : 2x73.4Gb Integrated SAS Controller; 1U Rack</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Блок беспербойного питания APC Smart UPS 2200</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Системный блок HP dc7800 SFF Dual Core PE-2160 512Mb DDR2 PC5300, 160Gb SATA 3.0 HDD DVD GigEth, kbd/mse opt WinXPP+MSOfRe GW071EA#ACB</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Монитор</w:t>
            </w:r>
            <w:r w:rsidRPr="006A46AE">
              <w:rPr>
                <w:lang w:val="en-US"/>
              </w:rPr>
              <w:t xml:space="preserve"> HP TFT7600 RU Rckmount Keyboard Monitor (for G1/G2) (instead of221546-B31)</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Принтер HP LJ P2015 A4, 1200dpi, 26ppm, 32Mb, USB, (бумага, пленка)</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5</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Принтер HP LJ5200 A3, 1200dpi,35ppm, 48Mb, USB,LPT, (бумага, пленка)</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ЖК (LCD) дисплей 17,0" ViewSonic "VA703m" 1280x1024, 8mc, TCO"03, серебр-черный (D-Sub, MM)</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Маршрутизатор Catalyst WS-C2960G-24TC-L</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Коммутатор</w:t>
            </w:r>
            <w:r w:rsidRPr="006A46AE">
              <w:rPr>
                <w:lang w:val="en-US"/>
              </w:rPr>
              <w:t xml:space="preserve"> 3Com Baseline Switch 2924-SFP Plus (20x10/100/1000 RJ-45+4x1000 RJ-45 or Rapid-Spanning Tree, etc, 19")</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fr-FR"/>
              </w:rPr>
            </w:pPr>
            <w:r>
              <w:t>Коммутатор</w:t>
            </w:r>
            <w:r w:rsidRPr="006A46AE">
              <w:rPr>
                <w:lang w:val="fr-FR"/>
              </w:rPr>
              <w:t xml:space="preserve"> CISCO 2960 24 10/100/1000, 4 T/SFP LAN Base Image</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Системный блок </w:t>
            </w:r>
            <w:r w:rsidRPr="006A46AE">
              <w:rPr>
                <w:lang w:val="en-US"/>
              </w:rPr>
              <w:t>HP compad dc</w:t>
            </w:r>
            <w:r>
              <w:t xml:space="preserve">7800 </w:t>
            </w:r>
            <w:r w:rsidRPr="006A46AE">
              <w:rPr>
                <w:lang w:val="en-US"/>
              </w:rPr>
              <w:t>CMT E</w:t>
            </w:r>
            <w:r>
              <w:t>2160 (1.8</w:t>
            </w:r>
            <w:r w:rsidRPr="006A46AE">
              <w:rPr>
                <w:lang w:val="en-US"/>
              </w:rPr>
              <w:t>GHz</w:t>
            </w:r>
            <w:r>
              <w:t xml:space="preserve">) </w:t>
            </w:r>
            <w:r w:rsidRPr="006A46AE">
              <w:rPr>
                <w:lang w:val="en-US"/>
              </w:rPr>
              <w:t>Dual Core</w:t>
            </w:r>
            <w:r>
              <w:t>, 1</w:t>
            </w:r>
            <w:r w:rsidRPr="006A46AE">
              <w:rPr>
                <w:lang w:val="en-US"/>
              </w:rPr>
              <w:t>Gb</w:t>
            </w:r>
            <w:r>
              <w:t xml:space="preserve"> (2</w:t>
            </w:r>
            <w:r w:rsidRPr="006A46AE">
              <w:rPr>
                <w:lang w:val="en-US"/>
              </w:rPr>
              <w:t>x</w:t>
            </w:r>
            <w:r>
              <w:t>512</w:t>
            </w:r>
            <w:r w:rsidRPr="006A46AE">
              <w:rPr>
                <w:lang w:val="en-US"/>
              </w:rPr>
              <w:t>MB</w:t>
            </w:r>
            <w:r>
              <w:t xml:space="preserve">) </w:t>
            </w:r>
            <w:r w:rsidRPr="006A46AE">
              <w:rPr>
                <w:lang w:val="en-US"/>
              </w:rPr>
              <w:t>DDR</w:t>
            </w:r>
            <w:r>
              <w:t xml:space="preserve">2 </w:t>
            </w:r>
            <w:r w:rsidRPr="006A46AE">
              <w:rPr>
                <w:lang w:val="en-US"/>
              </w:rPr>
              <w:t>PC</w:t>
            </w:r>
            <w:r>
              <w:t>5300, 160</w:t>
            </w:r>
            <w:r w:rsidRPr="006A46AE">
              <w:rPr>
                <w:lang w:val="en-US"/>
              </w:rPr>
              <w:t>GB</w:t>
            </w:r>
            <w:r>
              <w:t xml:space="preserve"> 7200</w:t>
            </w:r>
            <w:r w:rsidRPr="006A46AE">
              <w:rPr>
                <w:lang w:val="en-US"/>
              </w:rPr>
              <w:t>rmt SATA HDD</w:t>
            </w:r>
            <w:r>
              <w:t xml:space="preserve">, </w:t>
            </w:r>
            <w:r w:rsidRPr="006A46AE">
              <w:rPr>
                <w:lang w:val="en-US"/>
              </w:rPr>
              <w:t>Intel GMA</w:t>
            </w:r>
            <w:r>
              <w:t xml:space="preserve"> 3100, </w:t>
            </w:r>
            <w:r w:rsidRPr="006A46AE">
              <w:rPr>
                <w:lang w:val="en-US"/>
              </w:rPr>
              <w:t>DVD</w:t>
            </w:r>
            <w:r>
              <w:t>+/-</w:t>
            </w:r>
            <w:r w:rsidRPr="006A46AE">
              <w:rPr>
                <w:lang w:val="en-US"/>
              </w:rPr>
              <w:t>RW</w:t>
            </w:r>
            <w:r>
              <w:t xml:space="preserve">, </w:t>
            </w:r>
            <w:r w:rsidRPr="006A46AE">
              <w:rPr>
                <w:lang w:val="en-US"/>
              </w:rPr>
              <w:t>no floppy</w:t>
            </w:r>
            <w:r>
              <w:t xml:space="preserve">, </w:t>
            </w:r>
            <w:r w:rsidRPr="006A46AE">
              <w:rPr>
                <w:lang w:val="en-US"/>
              </w:rPr>
              <w:t>Gigabit LAN</w:t>
            </w:r>
            <w:r>
              <w:t xml:space="preserve">, </w:t>
            </w:r>
            <w:r w:rsidRPr="006A46AE">
              <w:rPr>
                <w:lang w:val="en-US"/>
              </w:rPr>
              <w:t>FreeDOS</w:t>
            </w:r>
            <w:r>
              <w:t xml:space="preserve">, </w:t>
            </w:r>
            <w:r w:rsidRPr="006A46AE">
              <w:rPr>
                <w:lang w:val="en-US"/>
              </w:rPr>
              <w:t>USB Optical mouse</w:t>
            </w:r>
            <w:r>
              <w:t xml:space="preserve">, </w:t>
            </w:r>
            <w:r w:rsidRPr="006A46AE">
              <w:rPr>
                <w:lang w:val="en-US"/>
              </w:rPr>
              <w:t>keyboard</w:t>
            </w:r>
            <w:r>
              <w:t xml:space="preserve">, 3 </w:t>
            </w:r>
            <w:r w:rsidRPr="006A46AE">
              <w:rPr>
                <w:lang w:val="en-US"/>
              </w:rPr>
              <w:t>wrnty</w:t>
            </w:r>
            <w:r>
              <w:t xml:space="preserve"> (3-3-3)</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Мышь Mouse USB optical</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Р</w:t>
            </w:r>
            <w:r w:rsidRPr="006A46AE">
              <w:rPr>
                <w:lang w:val="en-US"/>
              </w:rPr>
              <w:t>/</w:t>
            </w:r>
            <w:r>
              <w:t>телефон</w:t>
            </w:r>
            <w:r w:rsidRPr="006A46AE">
              <w:rPr>
                <w:lang w:val="en-US"/>
              </w:rPr>
              <w:t xml:space="preserve"> AnyData ADU 500A</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Ноутбук b 6710 T8100</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Проектор XGA Epson EMP-1810 LCD (1024x768), 3500 лм, 500: 1, </w:t>
            </w:r>
            <w:smartTag w:uri="urn:schemas-microsoft-com:office:smarttags" w:element="metricconverter">
              <w:smartTagPr>
                <w:attr w:name="ProductID" w:val="2,9 кг"/>
              </w:smartTagPr>
              <w:r>
                <w:t>2,9 кг</w:t>
              </w:r>
            </w:smartTag>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Системный блок HP compad dc7800SFF Dual Core PE-2180, 1Gb DDR2 PC6400, 160GB SATA 3.0 HDD, DVD, GigEth, kbd/mse opl, WinXPPro + VistaBusin + MSOfRe (new, repl GQ997ES,GWO71EA)</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Коммутатор</w:t>
            </w:r>
            <w:r w:rsidRPr="006A46AE">
              <w:rPr>
                <w:lang w:val="en-US"/>
              </w:rPr>
              <w:t xml:space="preserve"> 3Com Baseline Switch 2924-SFP Plus (20x10/100/1000 RJ-45+4x1000 RJ-45 or Rapid-Spanning Tree, etc, 19")</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Маршрутизатор </w:t>
            </w:r>
            <w:r w:rsidRPr="006A46AE">
              <w:rPr>
                <w:lang w:val="en-US"/>
              </w:rPr>
              <w:t>Catalyst WS</w:t>
            </w:r>
            <w:r>
              <w:t>-</w:t>
            </w:r>
            <w:r w:rsidRPr="006A46AE">
              <w:rPr>
                <w:lang w:val="en-US"/>
              </w:rPr>
              <w:t>C</w:t>
            </w:r>
            <w:r>
              <w:t>2960</w:t>
            </w:r>
            <w:r w:rsidRPr="006A46AE">
              <w:rPr>
                <w:lang w:val="en-US"/>
              </w:rPr>
              <w:t>G</w:t>
            </w:r>
            <w:r>
              <w:t>-24</w:t>
            </w:r>
            <w:r w:rsidRPr="006A46AE">
              <w:rPr>
                <w:lang w:val="en-US"/>
              </w:rPr>
              <w:t>TC</w:t>
            </w:r>
            <w:r>
              <w:t>-</w:t>
            </w:r>
            <w:r w:rsidRPr="006A46AE">
              <w:rPr>
                <w:lang w:val="en-US"/>
              </w:rPr>
              <w:t>L CISCO Catalyst</w:t>
            </w:r>
            <w:r>
              <w:t xml:space="preserve"> 2960 24 10/100/1000, 4 </w:t>
            </w:r>
            <w:r w:rsidRPr="006A46AE">
              <w:rPr>
                <w:lang w:val="en-US"/>
              </w:rPr>
              <w:t>T</w:t>
            </w:r>
            <w:r>
              <w:t>/</w:t>
            </w:r>
            <w:r w:rsidRPr="006A46AE">
              <w:rPr>
                <w:lang w:val="en-US"/>
              </w:rPr>
              <w:t>STP LAN Base Image</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Системный блок HP compad dc7800SFF Dual Core PE-2180, 1Gb DDR2 PC6400, 160GB SATA 3.0 HDD, DVD, GigEth, kbd/mse opl, WinXPPro + VistaBusin + MSOfRe (new, repl GQ997ES,GWO71EA)</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ЖК (LCD) дисплей 17,0" ViewSonic "VA703b" 1280x1024, 8mc, TCO"03, черный (D-Sub)</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5</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2009-2010</w:t>
            </w: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Принтер </w:t>
            </w:r>
            <w:r w:rsidRPr="006A46AE">
              <w:rPr>
                <w:lang w:val="en-US"/>
              </w:rPr>
              <w:t>HP Laser Jet P</w:t>
            </w:r>
            <w:r>
              <w:t>2015</w:t>
            </w:r>
            <w:r w:rsidRPr="006A46AE">
              <w:rPr>
                <w:lang w:val="en-US"/>
              </w:rPr>
              <w:t>d</w:t>
            </w:r>
            <w:r>
              <w:t xml:space="preserve"> (</w:t>
            </w:r>
            <w:r w:rsidRPr="006A46AE">
              <w:rPr>
                <w:lang w:val="en-US"/>
              </w:rPr>
              <w:t>A</w:t>
            </w:r>
            <w:r>
              <w:t>4, 1200</w:t>
            </w:r>
            <w:r w:rsidRPr="006A46AE">
              <w:rPr>
                <w:lang w:val="en-US"/>
              </w:rPr>
              <w:t>dpi</w:t>
            </w:r>
            <w:r>
              <w:t>, 25</w:t>
            </w:r>
            <w:r w:rsidRPr="006A46AE">
              <w:rPr>
                <w:lang w:val="en-US"/>
              </w:rPr>
              <w:t>ppm</w:t>
            </w:r>
            <w:r>
              <w:t>,32</w:t>
            </w:r>
            <w:r w:rsidRPr="006A46AE">
              <w:rPr>
                <w:lang w:val="en-US"/>
              </w:rPr>
              <w:t>Mb</w:t>
            </w:r>
            <w:r>
              <w:t>, 2</w:t>
            </w:r>
            <w:r w:rsidRPr="006A46AE">
              <w:rPr>
                <w:lang w:val="en-US"/>
              </w:rPr>
              <w:t>tray</w:t>
            </w:r>
            <w:r>
              <w:t xml:space="preserve"> 250+50, </w:t>
            </w:r>
            <w:r w:rsidRPr="006A46AE">
              <w:rPr>
                <w:lang w:val="en-US"/>
              </w:rPr>
              <w:t>USB</w:t>
            </w:r>
            <w:r>
              <w:t xml:space="preserve">, </w:t>
            </w:r>
            <w:r w:rsidRPr="006A46AE">
              <w:rPr>
                <w:lang w:val="en-US"/>
              </w:rPr>
              <w:t>Postscript</w:t>
            </w:r>
            <w:r>
              <w:t xml:space="preserve">3, </w:t>
            </w:r>
            <w:r w:rsidRPr="006A46AE">
              <w:rPr>
                <w:lang w:val="en-US"/>
              </w:rPr>
              <w:t>Duplex</w:t>
            </w: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МФУ </w:t>
            </w:r>
            <w:r w:rsidRPr="006A46AE">
              <w:rPr>
                <w:lang w:val="en-US"/>
              </w:rPr>
              <w:t>HP Laser Jet</w:t>
            </w:r>
            <w:r>
              <w:t xml:space="preserve"> 2727 </w:t>
            </w:r>
            <w:r w:rsidRPr="006A46AE">
              <w:rPr>
                <w:lang w:val="en-US"/>
              </w:rPr>
              <w:t>nf MFP printer</w:t>
            </w:r>
            <w:r>
              <w:t>/</w:t>
            </w:r>
            <w:r w:rsidRPr="006A46AE">
              <w:rPr>
                <w:lang w:val="en-US"/>
              </w:rPr>
              <w:t>copier</w:t>
            </w:r>
            <w:r>
              <w:t>/</w:t>
            </w:r>
            <w:r w:rsidRPr="006A46AE">
              <w:rPr>
                <w:lang w:val="en-US"/>
              </w:rPr>
              <w:t>scanner</w:t>
            </w:r>
            <w:r>
              <w:t>/</w:t>
            </w:r>
            <w:r w:rsidRPr="006A46AE">
              <w:rPr>
                <w:lang w:val="en-US"/>
              </w:rPr>
              <w:t>fax A</w:t>
            </w:r>
            <w:r>
              <w:t>4, 1200</w:t>
            </w:r>
            <w:r w:rsidRPr="006A46AE">
              <w:rPr>
                <w:lang w:val="en-US"/>
              </w:rPr>
              <w:t>dpi</w:t>
            </w:r>
            <w:r>
              <w:t>, 26</w:t>
            </w:r>
            <w:r w:rsidRPr="006A46AE">
              <w:rPr>
                <w:lang w:val="en-US"/>
              </w:rPr>
              <w:t>ppm</w:t>
            </w:r>
            <w:r>
              <w:t>,64</w:t>
            </w:r>
            <w:r w:rsidRPr="006A46AE">
              <w:rPr>
                <w:lang w:val="en-US"/>
              </w:rPr>
              <w:t>Mb</w:t>
            </w:r>
            <w:r>
              <w:t xml:space="preserve">, </w:t>
            </w:r>
            <w:r w:rsidRPr="006A46AE">
              <w:rPr>
                <w:lang w:val="en-US"/>
              </w:rPr>
              <w:t>ADF</w:t>
            </w:r>
            <w:r>
              <w:t xml:space="preserve">, </w:t>
            </w:r>
            <w:r w:rsidRPr="006A46AE">
              <w:rPr>
                <w:lang w:val="en-US"/>
              </w:rPr>
              <w:t>duplex</w:t>
            </w:r>
            <w:r>
              <w:t xml:space="preserve">, </w:t>
            </w:r>
            <w:r w:rsidRPr="006A46AE">
              <w:rPr>
                <w:lang w:val="en-US"/>
              </w:rPr>
              <w:t>USB</w:t>
            </w:r>
            <w:r>
              <w:t xml:space="preserve">, </w:t>
            </w:r>
            <w:r w:rsidRPr="006A46AE">
              <w:rPr>
                <w:lang w:val="en-US"/>
              </w:rPr>
              <w:t>JetDirect</w:t>
            </w:r>
            <w:r>
              <w:t xml:space="preserve"> (бумага, пленка)</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Блокиратор сотовой связи (</w:t>
            </w:r>
            <w:r w:rsidRPr="006A46AE">
              <w:rPr>
                <w:lang w:val="en-US"/>
              </w:rPr>
              <w:t>GSM</w:t>
            </w:r>
            <w:r>
              <w:t xml:space="preserve">-900/1800, </w:t>
            </w:r>
            <w:r w:rsidRPr="006A46AE">
              <w:rPr>
                <w:lang w:val="en-US"/>
              </w:rPr>
              <w:t>EGSM</w:t>
            </w:r>
            <w:r>
              <w:t xml:space="preserve">, </w:t>
            </w:r>
            <w:r w:rsidRPr="006A46AE">
              <w:rPr>
                <w:lang w:val="en-US"/>
              </w:rPr>
              <w:t>DAMPS</w:t>
            </w:r>
            <w:r>
              <w:t xml:space="preserve">-800, </w:t>
            </w:r>
            <w:r w:rsidRPr="006A46AE">
              <w:rPr>
                <w:lang w:val="en-US"/>
              </w:rPr>
              <w:t>CDMA</w:t>
            </w:r>
            <w:r>
              <w:t xml:space="preserve">2000-450, </w:t>
            </w:r>
            <w:r w:rsidRPr="006A46AE">
              <w:rPr>
                <w:lang w:val="en-US"/>
              </w:rPr>
              <w:t>P</w:t>
            </w:r>
            <w:r>
              <w:t xml:space="preserve">вых=4,6Вт, </w:t>
            </w:r>
            <w:r w:rsidRPr="006A46AE">
              <w:rPr>
                <w:lang w:val="en-US"/>
              </w:rPr>
              <w:t>Rmax</w:t>
            </w:r>
            <w:r>
              <w:t>=30м) Комплект: блокираторб адаптер 220В</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Системный блок </w:t>
            </w:r>
            <w:r w:rsidRPr="006A46AE">
              <w:rPr>
                <w:lang w:val="en-US"/>
              </w:rPr>
              <w:t>HP dc</w:t>
            </w:r>
            <w:r>
              <w:t>7900</w:t>
            </w:r>
            <w:r w:rsidRPr="006A46AE">
              <w:rPr>
                <w:lang w:val="en-US"/>
              </w:rPr>
              <w:t>SFF Dual Core E</w:t>
            </w:r>
            <w:r>
              <w:t>5200, 1</w:t>
            </w:r>
            <w:r w:rsidRPr="006A46AE">
              <w:rPr>
                <w:lang w:val="en-US"/>
              </w:rPr>
              <w:t>Gb DDR</w:t>
            </w:r>
            <w:r>
              <w:t xml:space="preserve">2 </w:t>
            </w:r>
            <w:r w:rsidRPr="006A46AE">
              <w:rPr>
                <w:lang w:val="en-US"/>
              </w:rPr>
              <w:t>PC</w:t>
            </w:r>
            <w:r>
              <w:t>6400, 160</w:t>
            </w:r>
            <w:r w:rsidRPr="006A46AE">
              <w:rPr>
                <w:lang w:val="en-US"/>
              </w:rPr>
              <w:t>GB SATA</w:t>
            </w:r>
            <w:r>
              <w:t xml:space="preserve"> 3.0 </w:t>
            </w:r>
            <w:r w:rsidRPr="006A46AE">
              <w:rPr>
                <w:lang w:val="en-US"/>
              </w:rPr>
              <w:t>HDD</w:t>
            </w:r>
            <w:r>
              <w:t xml:space="preserve">, </w:t>
            </w:r>
            <w:r w:rsidRPr="006A46AE">
              <w:rPr>
                <w:lang w:val="en-US"/>
              </w:rPr>
              <w:t>DVD</w:t>
            </w:r>
            <w:r>
              <w:t xml:space="preserve">, </w:t>
            </w:r>
            <w:r w:rsidRPr="006A46AE">
              <w:rPr>
                <w:lang w:val="en-US"/>
              </w:rPr>
              <w:t>GigEth</w:t>
            </w:r>
            <w:r>
              <w:t xml:space="preserve">, </w:t>
            </w:r>
            <w:r w:rsidRPr="006A46AE">
              <w:rPr>
                <w:lang w:val="en-US"/>
              </w:rPr>
              <w:t>kdb</w:t>
            </w:r>
            <w:r>
              <w:t>/</w:t>
            </w:r>
            <w:r w:rsidRPr="006A46AE">
              <w:rPr>
                <w:lang w:val="en-US"/>
              </w:rPr>
              <w:t>mse opl</w:t>
            </w:r>
            <w:r>
              <w:t xml:space="preserve">, </w:t>
            </w:r>
            <w:r w:rsidRPr="006A46AE">
              <w:rPr>
                <w:lang w:val="en-US"/>
              </w:rPr>
              <w:t>WinXPPro</w:t>
            </w:r>
            <w:r>
              <w:t>+</w:t>
            </w:r>
            <w:r w:rsidRPr="006A46AE">
              <w:rPr>
                <w:lang w:val="en-US"/>
              </w:rPr>
              <w:t>vistaBusin</w:t>
            </w:r>
            <w:r>
              <w:t>+</w:t>
            </w:r>
            <w:r w:rsidRPr="006A46AE">
              <w:rPr>
                <w:lang w:val="en-US"/>
              </w:rPr>
              <w:t>MSOfRe</w:t>
            </w:r>
            <w:r>
              <w:t xml:space="preserve"> (</w:t>
            </w:r>
            <w:r w:rsidRPr="006A46AE">
              <w:rPr>
                <w:lang w:val="en-US"/>
              </w:rPr>
              <w:t>replKV</w:t>
            </w:r>
            <w:r>
              <w:t>427</w:t>
            </w:r>
            <w:r w:rsidRPr="006A46AE">
              <w:rPr>
                <w:lang w:val="en-US"/>
              </w:rPr>
              <w:t>EA</w:t>
            </w: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Монитор ЖК (</w:t>
            </w:r>
            <w:r w:rsidRPr="006A46AE">
              <w:rPr>
                <w:lang w:val="en-US"/>
              </w:rPr>
              <w:t>LCD</w:t>
            </w:r>
            <w:r>
              <w:t xml:space="preserve">) 17,0" </w:t>
            </w:r>
            <w:r w:rsidRPr="006A46AE">
              <w:rPr>
                <w:lang w:val="en-US"/>
              </w:rPr>
              <w:t>ViewSonic VA</w:t>
            </w:r>
            <w:r>
              <w:t>703</w:t>
            </w:r>
            <w:r w:rsidRPr="006A46AE">
              <w:rPr>
                <w:lang w:val="en-US"/>
              </w:rPr>
              <w:t>b</w:t>
            </w:r>
            <w:r>
              <w:t>" 1280</w:t>
            </w:r>
            <w:r w:rsidRPr="006A46AE">
              <w:rPr>
                <w:lang w:val="en-US"/>
              </w:rPr>
              <w:t>x</w:t>
            </w:r>
            <w:r>
              <w:t>1024, 8</w:t>
            </w:r>
            <w:r w:rsidRPr="006A46AE">
              <w:rPr>
                <w:lang w:val="en-US"/>
              </w:rPr>
              <w:t>mc</w:t>
            </w:r>
            <w:r>
              <w:t xml:space="preserve">, </w:t>
            </w:r>
            <w:r w:rsidRPr="006A46AE">
              <w:rPr>
                <w:lang w:val="en-US"/>
              </w:rPr>
              <w:t>TCO</w:t>
            </w:r>
            <w:r>
              <w:t>03, черный (</w:t>
            </w:r>
            <w:r w:rsidRPr="006A46AE">
              <w:rPr>
                <w:lang w:val="en-US"/>
              </w:rPr>
              <w:t>D</w:t>
            </w:r>
            <w:r>
              <w:t>-</w:t>
            </w:r>
            <w:r w:rsidRPr="006A46AE">
              <w:rPr>
                <w:lang w:val="en-US"/>
              </w:rPr>
              <w:t>Sub</w:t>
            </w: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Концентратор 3Com Baseline Switch 2824</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Монитор 20" </w:t>
            </w:r>
            <w:r w:rsidRPr="006A46AE">
              <w:rPr>
                <w:lang w:val="en-US"/>
              </w:rPr>
              <w:t>ViewSonic VA</w:t>
            </w:r>
            <w:r>
              <w:t>2013</w:t>
            </w:r>
            <w:r w:rsidRPr="006A46AE">
              <w:rPr>
                <w:lang w:val="en-US"/>
              </w:rPr>
              <w:t>Wm</w:t>
            </w:r>
            <w:r>
              <w:t xml:space="preserve"> (16:9</w:t>
            </w:r>
            <w:r w:rsidRPr="006A46AE">
              <w:rPr>
                <w:lang w:val="en-US"/>
              </w:rPr>
              <w:t>HD</w:t>
            </w:r>
            <w:r>
              <w:t>), 1600</w:t>
            </w:r>
            <w:r w:rsidRPr="006A46AE">
              <w:rPr>
                <w:lang w:val="en-US"/>
              </w:rPr>
              <w:t>x</w:t>
            </w:r>
            <w:r>
              <w:t>900, 5</w:t>
            </w:r>
            <w:r w:rsidRPr="006A46AE">
              <w:rPr>
                <w:lang w:val="en-US"/>
              </w:rPr>
              <w:t>ms</w:t>
            </w:r>
            <w:r>
              <w:t>, 300</w:t>
            </w:r>
            <w:r w:rsidRPr="006A46AE">
              <w:rPr>
                <w:lang w:val="en-US"/>
              </w:rPr>
              <w:t>cd</w:t>
            </w:r>
            <w:r>
              <w:t>/</w:t>
            </w:r>
            <w:r w:rsidRPr="006A46AE">
              <w:rPr>
                <w:lang w:val="en-US"/>
              </w:rPr>
              <w:t>m</w:t>
            </w:r>
            <w:r>
              <w:t>2, 1000:1 (16000:1</w:t>
            </w:r>
            <w:r w:rsidRPr="006A46AE">
              <w:rPr>
                <w:lang w:val="en-US"/>
              </w:rPr>
              <w:t>DCR</w:t>
            </w:r>
            <w:r>
              <w:t xml:space="preserve">), 170/160, </w:t>
            </w:r>
            <w:r w:rsidRPr="006A46AE">
              <w:rPr>
                <w:lang w:val="en-US"/>
              </w:rPr>
              <w:t>w</w:t>
            </w:r>
            <w:r>
              <w:t>/</w:t>
            </w:r>
            <w:r w:rsidRPr="006A46AE">
              <w:rPr>
                <w:lang w:val="en-US"/>
              </w:rPr>
              <w:t>Spk</w:t>
            </w:r>
            <w:r>
              <w:t xml:space="preserve">, </w:t>
            </w:r>
            <w:r w:rsidRPr="006A46AE">
              <w:rPr>
                <w:lang w:val="en-US"/>
              </w:rPr>
              <w:t>TCO</w:t>
            </w:r>
            <w:r>
              <w:t>-03</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ind w:left="-92" w:firstLine="92"/>
              <w:jc w:val="center"/>
            </w:pPr>
            <w:r>
              <w:t>5</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Системный блок </w:t>
            </w:r>
            <w:r w:rsidRPr="006A46AE">
              <w:rPr>
                <w:lang w:val="en-US"/>
              </w:rPr>
              <w:t>HP dc</w:t>
            </w:r>
            <w:r>
              <w:t>7900</w:t>
            </w:r>
            <w:r w:rsidRPr="006A46AE">
              <w:rPr>
                <w:lang w:val="en-US"/>
              </w:rPr>
              <w:t>SFF PE</w:t>
            </w:r>
            <w:r>
              <w:t>5300/250</w:t>
            </w:r>
            <w:r w:rsidRPr="006A46AE">
              <w:rPr>
                <w:lang w:val="en-US"/>
              </w:rPr>
              <w:t>Gb</w:t>
            </w:r>
            <w:r>
              <w:t>/2</w:t>
            </w:r>
            <w:r w:rsidRPr="006A46AE">
              <w:rPr>
                <w:lang w:val="en-US"/>
              </w:rPr>
              <w:t>x</w:t>
            </w:r>
            <w:r>
              <w:t>1</w:t>
            </w:r>
            <w:r w:rsidRPr="006A46AE">
              <w:rPr>
                <w:lang w:val="en-US"/>
              </w:rPr>
              <w:t>Gb</w:t>
            </w:r>
            <w:r>
              <w:t>/</w:t>
            </w:r>
            <w:r w:rsidRPr="006A46AE">
              <w:rPr>
                <w:lang w:val="en-US"/>
              </w:rPr>
              <w:t>DVDRW</w:t>
            </w:r>
            <w:r>
              <w:t>/</w:t>
            </w:r>
            <w:r w:rsidRPr="006A46AE">
              <w:rPr>
                <w:lang w:val="en-US"/>
              </w:rPr>
              <w:t>MCR</w:t>
            </w:r>
            <w:r>
              <w:t>/</w:t>
            </w:r>
            <w:r w:rsidRPr="006A46AE">
              <w:rPr>
                <w:lang w:val="en-US"/>
              </w:rPr>
              <w:t>kbd</w:t>
            </w:r>
            <w:r>
              <w:t>/</w:t>
            </w:r>
            <w:r w:rsidRPr="006A46AE">
              <w:rPr>
                <w:lang w:val="en-US"/>
              </w:rPr>
              <w:t>mouse</w:t>
            </w:r>
            <w:r>
              <w:t>/</w:t>
            </w:r>
            <w:r w:rsidRPr="006A46AE">
              <w:rPr>
                <w:lang w:val="en-US"/>
              </w:rPr>
              <w:t>WinVB</w:t>
            </w:r>
            <w:r>
              <w:t>-</w:t>
            </w:r>
            <w:r w:rsidRPr="006A46AE">
              <w:rPr>
                <w:lang w:val="en-US"/>
              </w:rPr>
              <w:t>XPPro</w:t>
            </w:r>
            <w:r>
              <w:t xml:space="preserve"> (</w:t>
            </w:r>
            <w:r w:rsidRPr="006A46AE">
              <w:rPr>
                <w:lang w:val="en-US"/>
              </w:rPr>
              <w:t>NA</w:t>
            </w:r>
            <w:r>
              <w:t>650</w:t>
            </w:r>
            <w:r w:rsidRPr="006A46AE">
              <w:rPr>
                <w:lang w:val="en-US"/>
              </w:rPr>
              <w:t>EA</w:t>
            </w: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lang w:val="en-US"/>
              </w:rPr>
              <w:t>FU</w:t>
            </w:r>
            <w:r>
              <w:t>210</w:t>
            </w:r>
            <w:r w:rsidRPr="006A46AE">
              <w:rPr>
                <w:lang w:val="en-US"/>
              </w:rPr>
              <w:t xml:space="preserve">EA </w:t>
            </w:r>
            <w:r>
              <w:t xml:space="preserve">Компактный ПК </w:t>
            </w:r>
            <w:r w:rsidRPr="006A46AE">
              <w:rPr>
                <w:lang w:val="en-US"/>
              </w:rPr>
              <w:t>HP Compad ds</w:t>
            </w:r>
            <w:r>
              <w:t>7900</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lang w:val="en-US"/>
              </w:rPr>
              <w:t xml:space="preserve">LUCENT EXS </w:t>
            </w:r>
            <w:r>
              <w:t>радиомодуль СМОТ</w:t>
            </w:r>
            <w:r w:rsidRPr="006A46AE">
              <w:rPr>
                <w:lang w:val="en-US"/>
              </w:rPr>
              <w:t>Tech CNU</w:t>
            </w:r>
            <w:r>
              <w:t xml:space="preserve">-680 </w:t>
            </w:r>
            <w:r w:rsidRPr="006A46AE">
              <w:rPr>
                <w:lang w:val="en-US"/>
              </w:rPr>
              <w:t>C</w:t>
            </w:r>
            <w:r>
              <w:t>0</w:t>
            </w:r>
            <w:r w:rsidRPr="006A46AE">
              <w:rPr>
                <w:lang w:val="en-US"/>
              </w:rPr>
              <w:t>CMOCNU</w:t>
            </w:r>
            <w:r>
              <w:t>-680</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Ноутбук </w:t>
            </w:r>
            <w:r w:rsidRPr="006A46AE">
              <w:rPr>
                <w:lang w:val="en-US"/>
              </w:rPr>
              <w:t>Sony VAIO NS</w:t>
            </w:r>
            <w:r>
              <w:t>21</w:t>
            </w:r>
            <w:r w:rsidRPr="006A46AE">
              <w:rPr>
                <w:lang w:val="en-US"/>
              </w:rPr>
              <w:t>SR</w:t>
            </w:r>
            <w:r>
              <w:t>/</w:t>
            </w:r>
            <w:r w:rsidRPr="006A46AE">
              <w:rPr>
                <w:lang w:val="en-US"/>
              </w:rPr>
              <w:t>S Core</w:t>
            </w:r>
            <w:r>
              <w:t>2</w:t>
            </w:r>
            <w:r w:rsidRPr="006A46AE">
              <w:rPr>
                <w:lang w:val="en-US"/>
              </w:rPr>
              <w:t>Duo T</w:t>
            </w:r>
            <w:r>
              <w:t>6400 (2.0</w:t>
            </w:r>
            <w:r w:rsidRPr="006A46AE">
              <w:rPr>
                <w:lang w:val="en-US"/>
              </w:rPr>
              <w:t>G</w:t>
            </w:r>
            <w:r>
              <w:t>), 15,4/</w:t>
            </w:r>
            <w:r w:rsidRPr="006A46AE">
              <w:rPr>
                <w:lang w:val="en-US"/>
              </w:rPr>
              <w:t>WXGA</w:t>
            </w:r>
            <w:r>
              <w:t>, 3</w:t>
            </w:r>
            <w:r w:rsidRPr="006A46AE">
              <w:rPr>
                <w:lang w:val="en-US"/>
              </w:rPr>
              <w:t>GB</w:t>
            </w:r>
            <w:r>
              <w:t>, 320</w:t>
            </w:r>
            <w:r w:rsidRPr="006A46AE">
              <w:rPr>
                <w:lang w:val="en-US"/>
              </w:rPr>
              <w:t>GB</w:t>
            </w:r>
            <w:r>
              <w:t xml:space="preserve">, </w:t>
            </w:r>
            <w:r w:rsidRPr="006A46AE">
              <w:rPr>
                <w:lang w:val="en-US"/>
              </w:rPr>
              <w:t>ATI HD</w:t>
            </w:r>
            <w:r>
              <w:t>3430 256</w:t>
            </w:r>
            <w:r w:rsidRPr="006A46AE">
              <w:rPr>
                <w:lang w:val="en-US"/>
              </w:rPr>
              <w:t>Mb</w:t>
            </w:r>
            <w:r>
              <w:t xml:space="preserve">, </w:t>
            </w:r>
            <w:r w:rsidRPr="006A46AE">
              <w:rPr>
                <w:lang w:val="en-US"/>
              </w:rPr>
              <w:t>DVD</w:t>
            </w:r>
            <w:r>
              <w:t>+-</w:t>
            </w:r>
            <w:r w:rsidRPr="006A46AE">
              <w:rPr>
                <w:lang w:val="en-US"/>
              </w:rPr>
              <w:t>RW</w:t>
            </w:r>
            <w:r>
              <w:t xml:space="preserve">, </w:t>
            </w:r>
            <w:r w:rsidRPr="006A46AE">
              <w:rPr>
                <w:lang w:val="en-US"/>
              </w:rPr>
              <w:t>WIFI</w:t>
            </w:r>
            <w:r>
              <w:t xml:space="preserve">, </w:t>
            </w:r>
            <w:r w:rsidRPr="006A46AE">
              <w:rPr>
                <w:lang w:val="en-US"/>
              </w:rPr>
              <w:t>camera</w:t>
            </w:r>
            <w:r>
              <w:t xml:space="preserve">, </w:t>
            </w:r>
            <w:r w:rsidRPr="006A46AE">
              <w:rPr>
                <w:lang w:val="en-US"/>
              </w:rPr>
              <w:t>VHP</w:t>
            </w:r>
            <w:r>
              <w:t xml:space="preserve">, </w:t>
            </w:r>
            <w:r w:rsidRPr="006A46AE">
              <w:rPr>
                <w:lang w:val="en-US"/>
              </w:rPr>
              <w:t>Silver</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Принтер\сканер\копир HP LJ M1522nf MFP</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 xml:space="preserve">Коммутатор </w:t>
            </w:r>
            <w:r w:rsidRPr="006A46AE">
              <w:rPr>
                <w:lang w:val="en-US"/>
              </w:rPr>
              <w:t>ATI</w:t>
            </w:r>
            <w:r>
              <w:t xml:space="preserve"> 8 </w:t>
            </w:r>
            <w:r w:rsidRPr="006A46AE">
              <w:rPr>
                <w:lang w:val="en-US"/>
              </w:rPr>
              <w:t>port</w:t>
            </w:r>
            <w:r>
              <w:t xml:space="preserve"> 10/100 </w:t>
            </w:r>
            <w:r w:rsidRPr="006A46AE">
              <w:rPr>
                <w:lang w:val="en-US"/>
              </w:rPr>
              <w:t>Mb switch</w:t>
            </w:r>
            <w:r>
              <w:t xml:space="preserve">,10/100 </w:t>
            </w:r>
            <w:r w:rsidRPr="006A46AE">
              <w:rPr>
                <w:lang w:val="en-US"/>
              </w:rPr>
              <w:t>Base</w:t>
            </w:r>
            <w:r>
              <w:t>-</w:t>
            </w:r>
            <w:r w:rsidRPr="006A46AE">
              <w:rPr>
                <w:lang w:val="en-US"/>
              </w:rPr>
              <w:t>TX</w:t>
            </w:r>
            <w:r>
              <w:t xml:space="preserve">, </w:t>
            </w:r>
            <w:r w:rsidRPr="006A46AE">
              <w:rPr>
                <w:lang w:val="en-US"/>
              </w:rPr>
              <w:t>ext</w:t>
            </w:r>
            <w:r>
              <w:t xml:space="preserve">, </w:t>
            </w:r>
            <w:r w:rsidRPr="006A46AE">
              <w:rPr>
                <w:lang w:val="en-US"/>
              </w:rPr>
              <w:t>PSU LE</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Источник бесперебойного питания (UPS) 2200BA APC @Smart-UPS 2200" SUA2200 (COM, USB)</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2010-2011</w:t>
            </w: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 xml:space="preserve">Сервер </w:t>
            </w:r>
            <w:r w:rsidRPr="006A46AE">
              <w:rPr>
                <w:sz w:val="22"/>
                <w:szCs w:val="22"/>
                <w:lang w:val="en-US"/>
              </w:rPr>
              <w:t>IBM x</w:t>
            </w:r>
            <w:r w:rsidRPr="006A46AE">
              <w:rPr>
                <w:sz w:val="22"/>
                <w:szCs w:val="22"/>
              </w:rPr>
              <w:t xml:space="preserve">3650 </w:t>
            </w:r>
            <w:r w:rsidRPr="006A46AE">
              <w:rPr>
                <w:sz w:val="22"/>
                <w:szCs w:val="22"/>
                <w:lang w:val="en-US"/>
              </w:rPr>
              <w:t>M</w:t>
            </w:r>
            <w:r w:rsidRPr="006A46AE">
              <w:rPr>
                <w:sz w:val="22"/>
                <w:szCs w:val="22"/>
              </w:rPr>
              <w:t xml:space="preserve">2 </w:t>
            </w:r>
            <w:r w:rsidRPr="006A46AE">
              <w:rPr>
                <w:sz w:val="22"/>
                <w:szCs w:val="22"/>
                <w:lang w:val="en-US"/>
              </w:rPr>
              <w:t>Xeon E</w:t>
            </w:r>
            <w:r w:rsidRPr="006A46AE">
              <w:rPr>
                <w:sz w:val="22"/>
                <w:szCs w:val="22"/>
              </w:rPr>
              <w:t xml:space="preserve">5520 </w:t>
            </w:r>
            <w:r w:rsidRPr="006A46AE">
              <w:rPr>
                <w:sz w:val="22"/>
                <w:szCs w:val="22"/>
                <w:lang w:val="en-US"/>
              </w:rPr>
              <w:t>QC HS SAS</w:t>
            </w:r>
            <w:r w:rsidRPr="006A46AE">
              <w:rPr>
                <w:sz w:val="22"/>
                <w:szCs w:val="22"/>
              </w:rPr>
              <w:t>/</w:t>
            </w:r>
            <w:r w:rsidRPr="006A46AE">
              <w:rPr>
                <w:sz w:val="22"/>
                <w:szCs w:val="22"/>
                <w:lang w:val="en-US"/>
              </w:rPr>
              <w:t>SATA</w:t>
            </w:r>
            <w:r w:rsidRPr="006A46AE">
              <w:rPr>
                <w:sz w:val="22"/>
                <w:szCs w:val="22"/>
              </w:rPr>
              <w:t xml:space="preserve"> (2.26</w:t>
            </w:r>
            <w:r w:rsidRPr="006A46AE">
              <w:rPr>
                <w:sz w:val="22"/>
                <w:szCs w:val="22"/>
                <w:lang w:val="en-US"/>
              </w:rPr>
              <w:t>GHz</w:t>
            </w:r>
            <w:r w:rsidRPr="006A46AE">
              <w:rPr>
                <w:sz w:val="22"/>
                <w:szCs w:val="22"/>
              </w:rPr>
              <w:t xml:space="preserve"> (8</w:t>
            </w:r>
            <w:r w:rsidRPr="006A46AE">
              <w:rPr>
                <w:sz w:val="22"/>
                <w:szCs w:val="22"/>
                <w:lang w:val="en-US"/>
              </w:rPr>
              <w:t>MB</w:t>
            </w:r>
            <w:r w:rsidRPr="006A46AE">
              <w:rPr>
                <w:sz w:val="22"/>
                <w:szCs w:val="22"/>
              </w:rPr>
              <w:t>) 2</w:t>
            </w:r>
            <w:r w:rsidRPr="006A46AE">
              <w:rPr>
                <w:sz w:val="22"/>
                <w:szCs w:val="22"/>
                <w:lang w:val="en-US"/>
              </w:rPr>
              <w:t>x</w:t>
            </w:r>
            <w:r w:rsidRPr="006A46AE">
              <w:rPr>
                <w:sz w:val="22"/>
                <w:szCs w:val="22"/>
              </w:rPr>
              <w:t>2</w:t>
            </w:r>
            <w:r w:rsidRPr="006A46AE">
              <w:rPr>
                <w:sz w:val="22"/>
                <w:szCs w:val="22"/>
                <w:lang w:val="en-US"/>
              </w:rPr>
              <w:t>Gb</w:t>
            </w:r>
            <w:r w:rsidRPr="006A46AE">
              <w:rPr>
                <w:sz w:val="22"/>
                <w:szCs w:val="22"/>
              </w:rPr>
              <w:t>, 2</w:t>
            </w:r>
            <w:r w:rsidRPr="006A46AE">
              <w:rPr>
                <w:sz w:val="22"/>
                <w:szCs w:val="22"/>
                <w:lang w:val="en-US"/>
              </w:rPr>
              <w:t>x</w:t>
            </w:r>
            <w:r w:rsidRPr="006A46AE">
              <w:rPr>
                <w:sz w:val="22"/>
                <w:szCs w:val="22"/>
              </w:rPr>
              <w:t>146</w:t>
            </w:r>
            <w:r w:rsidRPr="006A46AE">
              <w:rPr>
                <w:sz w:val="22"/>
                <w:szCs w:val="22"/>
                <w:lang w:val="en-US"/>
              </w:rPr>
              <w:t>GB SAS HDD</w:t>
            </w:r>
            <w:r w:rsidRPr="006A46AE">
              <w:rPr>
                <w:sz w:val="22"/>
                <w:szCs w:val="22"/>
              </w:rPr>
              <w:t xml:space="preserve"> (8(12</w:t>
            </w:r>
            <w:r w:rsidRPr="006A46AE">
              <w:rPr>
                <w:sz w:val="22"/>
                <w:szCs w:val="22"/>
                <w:lang w:val="en-US"/>
              </w:rPr>
              <w:t>up</w:t>
            </w:r>
            <w:r w:rsidRPr="006A46A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Монитор ЖК (</w:t>
            </w:r>
            <w:r w:rsidRPr="006A46AE">
              <w:rPr>
                <w:sz w:val="22"/>
                <w:szCs w:val="22"/>
                <w:lang w:val="en-US"/>
              </w:rPr>
              <w:t>LCD</w:t>
            </w:r>
            <w:r w:rsidRPr="006A46AE">
              <w:rPr>
                <w:sz w:val="22"/>
                <w:szCs w:val="22"/>
              </w:rPr>
              <w:t xml:space="preserve">) - монитор 20.0 </w:t>
            </w:r>
            <w:r w:rsidRPr="006A46AE">
              <w:rPr>
                <w:sz w:val="22"/>
                <w:szCs w:val="22"/>
                <w:lang w:val="en-US"/>
              </w:rPr>
              <w:t>ViewSonic</w:t>
            </w:r>
            <w:r w:rsidRPr="006A46AE">
              <w:rPr>
                <w:sz w:val="22"/>
                <w:szCs w:val="22"/>
              </w:rPr>
              <w:t xml:space="preserve"> "</w:t>
            </w:r>
            <w:r w:rsidRPr="006A46AE">
              <w:rPr>
                <w:sz w:val="22"/>
                <w:szCs w:val="22"/>
                <w:lang w:val="en-US"/>
              </w:rPr>
              <w:t>VA</w:t>
            </w:r>
            <w:r w:rsidRPr="006A46AE">
              <w:rPr>
                <w:sz w:val="22"/>
                <w:szCs w:val="22"/>
              </w:rPr>
              <w:t>2013</w:t>
            </w:r>
            <w:r w:rsidRPr="006A46AE">
              <w:rPr>
                <w:sz w:val="22"/>
                <w:szCs w:val="22"/>
                <w:lang w:val="en-US"/>
              </w:rPr>
              <w:t>w</w:t>
            </w:r>
            <w:r w:rsidRPr="006A46AE">
              <w:rPr>
                <w:sz w:val="22"/>
                <w:szCs w:val="22"/>
              </w:rPr>
              <w:t>" 1600</w:t>
            </w:r>
            <w:r w:rsidRPr="006A46AE">
              <w:rPr>
                <w:sz w:val="22"/>
                <w:szCs w:val="22"/>
                <w:lang w:val="en-US"/>
              </w:rPr>
              <w:t>x</w:t>
            </w:r>
            <w:r w:rsidRPr="006A46AE">
              <w:rPr>
                <w:sz w:val="22"/>
                <w:szCs w:val="22"/>
              </w:rPr>
              <w:t>900, 5</w:t>
            </w:r>
            <w:r w:rsidRPr="006A46AE">
              <w:rPr>
                <w:sz w:val="22"/>
                <w:szCs w:val="22"/>
                <w:lang w:val="en-US"/>
              </w:rPr>
              <w:t>mc</w:t>
            </w:r>
            <w:r w:rsidRPr="006A46AE">
              <w:rPr>
                <w:sz w:val="22"/>
                <w:szCs w:val="22"/>
              </w:rPr>
              <w:t xml:space="preserve">, </w:t>
            </w:r>
            <w:r w:rsidRPr="006A46AE">
              <w:rPr>
                <w:sz w:val="22"/>
                <w:szCs w:val="22"/>
                <w:lang w:val="en-US"/>
              </w:rPr>
              <w:t>TCO</w:t>
            </w:r>
            <w:r w:rsidRPr="006A46AE">
              <w:rPr>
                <w:sz w:val="22"/>
                <w:szCs w:val="22"/>
              </w:rPr>
              <w:t xml:space="preserve"> 03, черный (</w:t>
            </w:r>
            <w:r w:rsidRPr="006A46AE">
              <w:rPr>
                <w:sz w:val="22"/>
                <w:szCs w:val="22"/>
                <w:lang w:val="en-US"/>
              </w:rPr>
              <w:t>D</w:t>
            </w:r>
            <w:r w:rsidRPr="006A46AE">
              <w:rPr>
                <w:sz w:val="22"/>
                <w:szCs w:val="22"/>
              </w:rPr>
              <w:t>-</w:t>
            </w:r>
            <w:r w:rsidRPr="006A46AE">
              <w:rPr>
                <w:sz w:val="22"/>
                <w:szCs w:val="22"/>
                <w:lang w:val="en-US"/>
              </w:rPr>
              <w:t>Sub</w:t>
            </w:r>
            <w:r w:rsidRPr="006A46A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11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Документ Сканер Canon DR-</w:t>
            </w:r>
            <w:smartTag w:uri="urn:schemas-microsoft-com:office:smarttags" w:element="metricconverter">
              <w:smartTagPr>
                <w:attr w:name="ProductID" w:val="2580C"/>
              </w:smartTagPr>
              <w:r w:rsidRPr="006A46AE">
                <w:rPr>
                  <w:sz w:val="22"/>
                  <w:szCs w:val="22"/>
                </w:rPr>
                <w:t>2580C</w:t>
              </w:r>
            </w:smartTag>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Планшет A4 для сканера canon 2580</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 xml:space="preserve">Магнитола </w:t>
            </w:r>
            <w:r w:rsidRPr="006A46AE">
              <w:rPr>
                <w:sz w:val="22"/>
                <w:szCs w:val="22"/>
                <w:lang w:val="en-US"/>
              </w:rPr>
              <w:t>Sony CFD</w:t>
            </w:r>
            <w:r w:rsidRPr="006A46AE">
              <w:rPr>
                <w:sz w:val="22"/>
                <w:szCs w:val="22"/>
              </w:rPr>
              <w:t>-</w:t>
            </w:r>
            <w:r w:rsidRPr="006A46AE">
              <w:rPr>
                <w:sz w:val="22"/>
                <w:szCs w:val="22"/>
                <w:lang w:val="en-US"/>
              </w:rPr>
              <w:t>RS</w:t>
            </w:r>
            <w:r w:rsidRPr="006A46AE">
              <w:rPr>
                <w:sz w:val="22"/>
                <w:szCs w:val="22"/>
              </w:rPr>
              <w:t>60</w:t>
            </w:r>
            <w:r w:rsidRPr="006A46AE">
              <w:rPr>
                <w:sz w:val="22"/>
                <w:szCs w:val="22"/>
                <w:lang w:val="en-US"/>
              </w:rPr>
              <w:t>CP USB</w:t>
            </w:r>
            <w:r w:rsidRPr="006A46AE">
              <w:rPr>
                <w:sz w:val="22"/>
                <w:szCs w:val="22"/>
              </w:rPr>
              <w:t>-</w:t>
            </w:r>
            <w:r w:rsidRPr="006A46AE">
              <w:rPr>
                <w:sz w:val="22"/>
                <w:szCs w:val="22"/>
                <w:lang w:val="en-US"/>
              </w:rPr>
              <w:t>rec MP</w:t>
            </w:r>
            <w:r w:rsidRPr="006A46AE">
              <w:rPr>
                <w:sz w:val="22"/>
                <w:szCs w:val="22"/>
              </w:rPr>
              <w:t>3</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8</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Сетевое хранилище данных Synology "DS509+" для 5х3.5 SATA HDD, черный (LAN)</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МФУ HP LaserJet M2727 nf mpf (CB532F лазерный принтер 1200x1200 A4 26ppm +Copier+Scanner_Fax Duplex LAN USB2.0</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1</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rPr>
            </w:pPr>
            <w:r w:rsidRPr="006A46AE">
              <w:rPr>
                <w:sz w:val="22"/>
                <w:szCs w:val="22"/>
              </w:rPr>
              <w:t xml:space="preserve">Сервер </w:t>
            </w:r>
            <w:r w:rsidRPr="006A46AE">
              <w:rPr>
                <w:sz w:val="22"/>
                <w:szCs w:val="22"/>
                <w:lang w:val="en-US"/>
              </w:rPr>
              <w:t>X</w:t>
            </w:r>
            <w:r w:rsidRPr="006A46AE">
              <w:rPr>
                <w:sz w:val="22"/>
                <w:szCs w:val="22"/>
              </w:rPr>
              <w:t>3650</w:t>
            </w:r>
            <w:r w:rsidRPr="006A46AE">
              <w:rPr>
                <w:sz w:val="22"/>
                <w:szCs w:val="22"/>
                <w:lang w:val="en-US"/>
              </w:rPr>
              <w:t>M</w:t>
            </w:r>
            <w:r w:rsidRPr="006A46AE">
              <w:rPr>
                <w:sz w:val="22"/>
                <w:szCs w:val="22"/>
              </w:rPr>
              <w:t>2 1</w:t>
            </w:r>
            <w:r w:rsidRPr="006A46AE">
              <w:rPr>
                <w:sz w:val="22"/>
                <w:szCs w:val="22"/>
                <w:lang w:val="en-US"/>
              </w:rPr>
              <w:t>x Intel</w:t>
            </w:r>
            <w:r w:rsidRPr="006A46AE">
              <w:rPr>
                <w:sz w:val="22"/>
                <w:szCs w:val="22"/>
              </w:rPr>
              <w:t xml:space="preserve">  </w:t>
            </w:r>
            <w:r w:rsidRPr="006A46AE">
              <w:rPr>
                <w:sz w:val="22"/>
                <w:szCs w:val="22"/>
              </w:rPr>
              <w:sym w:font="Times New Roman" w:char="F020"/>
            </w:r>
            <w:r w:rsidRPr="006A46AE">
              <w:rPr>
                <w:sz w:val="22"/>
                <w:szCs w:val="22"/>
                <w:lang w:val="en-US"/>
              </w:rPr>
              <w:t>Xeon</w:t>
            </w:r>
            <w:r w:rsidRPr="006A46AE">
              <w:rPr>
                <w:sz w:val="22"/>
                <w:szCs w:val="22"/>
              </w:rPr>
              <w:sym w:font="Times New Roman" w:char="F020"/>
            </w:r>
            <w:r w:rsidRPr="006A46AE">
              <w:rPr>
                <w:sz w:val="22"/>
                <w:szCs w:val="22"/>
              </w:rPr>
              <w:sym w:font="Times New Roman" w:char="F020"/>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2</w:t>
            </w:r>
          </w:p>
        </w:tc>
      </w:tr>
      <w:tr w:rsidR="006A46AE" w:rsidTr="006A46AE">
        <w:trPr>
          <w:trHeight w:val="259"/>
        </w:trPr>
        <w:tc>
          <w:tcPr>
            <w:tcW w:w="14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rPr>
                <w:sz w:val="22"/>
                <w:szCs w:val="22"/>
                <w:lang w:val="en-US"/>
              </w:rPr>
            </w:pPr>
            <w:r w:rsidRPr="006A46AE">
              <w:rPr>
                <w:sz w:val="22"/>
                <w:szCs w:val="22"/>
              </w:rPr>
              <w:t>Дисковая</w:t>
            </w:r>
            <w:r w:rsidRPr="006A46AE">
              <w:rPr>
                <w:sz w:val="22"/>
                <w:szCs w:val="22"/>
                <w:lang w:val="en-US"/>
              </w:rPr>
              <w:t xml:space="preserve"> </w:t>
            </w:r>
            <w:r w:rsidRPr="006A46AE">
              <w:rPr>
                <w:sz w:val="22"/>
                <w:szCs w:val="22"/>
              </w:rPr>
              <w:t>стойка</w:t>
            </w:r>
            <w:r w:rsidRPr="006A46AE">
              <w:rPr>
                <w:sz w:val="22"/>
                <w:szCs w:val="22"/>
                <w:lang w:val="en-US"/>
              </w:rPr>
              <w:t xml:space="preserve"> DS3300 iSCSI Model 32X (iSCSI Dual Controller)</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spacing w:before="100" w:beforeAutospacing="1" w:after="100" w:afterAutospacing="1"/>
              <w:jc w:val="center"/>
              <w:rPr>
                <w:sz w:val="22"/>
                <w:szCs w:val="22"/>
              </w:rPr>
            </w:pPr>
            <w:r w:rsidRPr="006A46AE">
              <w:rPr>
                <w:sz w:val="22"/>
                <w:szCs w:val="22"/>
              </w:rPr>
              <w:t>1</w:t>
            </w:r>
          </w:p>
        </w:tc>
      </w:tr>
    </w:tbl>
    <w:p w:rsidR="006A46AE" w:rsidRDefault="006A46AE" w:rsidP="006A46AE"/>
    <w:p w:rsidR="006A46AE" w:rsidRDefault="006A46AE" w:rsidP="006A46AE">
      <w:pPr>
        <w:jc w:val="right"/>
        <w:rPr>
          <w:b/>
          <w:lang w:val="en-US"/>
        </w:rPr>
      </w:pPr>
      <w:r>
        <w:rPr>
          <w:b/>
        </w:rPr>
        <w:t xml:space="preserve">Таблица 4 </w:t>
      </w:r>
    </w:p>
    <w:p w:rsidR="006A46AE" w:rsidRDefault="006A46AE" w:rsidP="006A46AE">
      <w:pPr>
        <w:jc w:val="center"/>
        <w:rPr>
          <w:b/>
        </w:rPr>
      </w:pPr>
      <w:r>
        <w:rPr>
          <w:b/>
        </w:rPr>
        <w:t>Перечень лицензированных и разработанных программных документов,</w:t>
      </w:r>
    </w:p>
    <w:p w:rsidR="006A46AE" w:rsidRDefault="006A46AE" w:rsidP="006A46AE">
      <w:pPr>
        <w:jc w:val="center"/>
      </w:pPr>
      <w:r>
        <w:rPr>
          <w:b/>
        </w:rPr>
        <w:t>используемых в учебном процессе</w:t>
      </w:r>
    </w:p>
    <w:p w:rsidR="006A46AE" w:rsidRDefault="006A46AE" w:rsidP="006A46AE"/>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805"/>
        <w:gridCol w:w="1439"/>
        <w:gridCol w:w="2098"/>
        <w:gridCol w:w="1913"/>
        <w:gridCol w:w="1422"/>
      </w:tblGrid>
      <w:tr w:rsidR="006A46AE" w:rsidTr="006A46AE">
        <w:tc>
          <w:tcPr>
            <w:tcW w:w="61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 п/п</w:t>
            </w:r>
          </w:p>
        </w:tc>
        <w:tc>
          <w:tcPr>
            <w:tcW w:w="180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Код образовательной программы</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Код дисциплины по учебному плану</w:t>
            </w:r>
          </w:p>
        </w:tc>
        <w:tc>
          <w:tcPr>
            <w:tcW w:w="209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Назначение программы</w:t>
            </w:r>
          </w:p>
        </w:tc>
        <w:tc>
          <w:tcPr>
            <w:tcW w:w="191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Название программы</w:t>
            </w:r>
          </w:p>
        </w:tc>
        <w:tc>
          <w:tcPr>
            <w:tcW w:w="142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Разработчик</w:t>
            </w:r>
          </w:p>
        </w:tc>
      </w:tr>
      <w:tr w:rsidR="006A46AE" w:rsidTr="006A46AE">
        <w:tc>
          <w:tcPr>
            <w:tcW w:w="61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lang w:val="en-US"/>
              </w:rPr>
            </w:pPr>
            <w:r w:rsidRPr="006A46AE">
              <w:rPr>
                <w:sz w:val="22"/>
                <w:szCs w:val="22"/>
                <w:lang w:val="en-US"/>
              </w:rPr>
              <w:t>1</w:t>
            </w:r>
          </w:p>
        </w:tc>
        <w:tc>
          <w:tcPr>
            <w:tcW w:w="180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lang w:val="en-US"/>
              </w:rPr>
            </w:pPr>
            <w:r w:rsidRPr="006A46AE">
              <w:rPr>
                <w:sz w:val="22"/>
                <w:szCs w:val="22"/>
                <w:lang w:val="en-US"/>
              </w:rPr>
              <w:t>2</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3</w:t>
            </w:r>
          </w:p>
        </w:tc>
        <w:tc>
          <w:tcPr>
            <w:tcW w:w="209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4</w:t>
            </w:r>
          </w:p>
        </w:tc>
        <w:tc>
          <w:tcPr>
            <w:tcW w:w="191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5</w:t>
            </w:r>
          </w:p>
        </w:tc>
        <w:tc>
          <w:tcPr>
            <w:tcW w:w="142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6</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Pr="006A46AE" w:rsidRDefault="006A46AE">
            <w:pPr>
              <w:rPr>
                <w:sz w:val="22"/>
                <w:szCs w:val="22"/>
              </w:rPr>
            </w:pPr>
            <w:r w:rsidRPr="006A46AE">
              <w:rPr>
                <w:sz w:val="22"/>
                <w:szCs w:val="22"/>
              </w:rPr>
              <w:t>080500 «Менеджмент»</w:t>
            </w:r>
          </w:p>
          <w:p w:rsidR="006A46AE" w:rsidRPr="006A46AE" w:rsidRDefault="006A46AE" w:rsidP="006A46AE">
            <w:pPr>
              <w:widowControl w:val="0"/>
              <w:autoSpaceDE w:val="0"/>
              <w:autoSpaceDN w:val="0"/>
              <w:adjustRightInd w:val="0"/>
              <w:rPr>
                <w:sz w:val="22"/>
                <w:szCs w:val="22"/>
              </w:rPr>
            </w:pPr>
            <w:r w:rsidRPr="006A46AE">
              <w:rPr>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rsidR="006A46AE" w:rsidRPr="006A46AE" w:rsidRDefault="006A46AE">
            <w:pPr>
              <w:rPr>
                <w:sz w:val="22"/>
                <w:szCs w:val="22"/>
              </w:rPr>
            </w:pPr>
            <w:r w:rsidRPr="006A46AE">
              <w:rPr>
                <w:sz w:val="22"/>
                <w:szCs w:val="22"/>
              </w:rPr>
              <w:t xml:space="preserve">ДН(М).Р.1, </w:t>
            </w:r>
          </w:p>
          <w:p w:rsidR="006A46AE" w:rsidRPr="006A46AE" w:rsidRDefault="006A46AE">
            <w:pPr>
              <w:rPr>
                <w:sz w:val="22"/>
                <w:szCs w:val="22"/>
              </w:rPr>
            </w:pPr>
            <w:r w:rsidRPr="006A46AE">
              <w:rPr>
                <w:sz w:val="22"/>
                <w:szCs w:val="22"/>
              </w:rPr>
              <w:t xml:space="preserve">ДН(М).B1, </w:t>
            </w:r>
          </w:p>
          <w:p w:rsidR="006A46AE" w:rsidRPr="006A46AE" w:rsidRDefault="006A46AE">
            <w:pPr>
              <w:rPr>
                <w:sz w:val="22"/>
                <w:szCs w:val="22"/>
              </w:rPr>
            </w:pPr>
            <w:r w:rsidRPr="006A46AE">
              <w:rPr>
                <w:sz w:val="22"/>
                <w:szCs w:val="22"/>
              </w:rPr>
              <w:t>ДН(М).B1</w:t>
            </w:r>
          </w:p>
          <w:p w:rsidR="006A46AE" w:rsidRPr="006A46AE" w:rsidRDefault="006A46AE">
            <w:pPr>
              <w:rPr>
                <w:sz w:val="22"/>
                <w:szCs w:val="22"/>
              </w:rPr>
            </w:pPr>
          </w:p>
          <w:p w:rsidR="006A46AE" w:rsidRPr="006A46AE" w:rsidRDefault="006A46AE">
            <w:pPr>
              <w:rPr>
                <w:sz w:val="22"/>
                <w:szCs w:val="22"/>
              </w:rPr>
            </w:pPr>
          </w:p>
          <w:p w:rsidR="006A46AE" w:rsidRPr="006A46AE" w:rsidRDefault="006A46AE" w:rsidP="006A46AE">
            <w:pPr>
              <w:widowControl w:val="0"/>
              <w:autoSpaceDE w:val="0"/>
              <w:autoSpaceDN w:val="0"/>
              <w:adjustRightInd w:val="0"/>
              <w:rPr>
                <w:sz w:val="22"/>
                <w:szCs w:val="22"/>
              </w:rPr>
            </w:pP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Пакет лицензий к электронному словарю</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Longman Dictionary of Contemporary English Network Version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Longman Pearson</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tcPr>
          <w:p w:rsidR="006A46AE" w:rsidRPr="006A46AE" w:rsidRDefault="006A46AE">
            <w:pPr>
              <w:rPr>
                <w:sz w:val="22"/>
                <w:szCs w:val="22"/>
              </w:rPr>
            </w:pPr>
            <w:r w:rsidRPr="006A46AE">
              <w:rPr>
                <w:sz w:val="22"/>
                <w:szCs w:val="22"/>
              </w:rPr>
              <w:t xml:space="preserve"> 080500 «Менеджмент»</w:t>
            </w:r>
          </w:p>
          <w:p w:rsidR="006A46AE" w:rsidRPr="006A46AE" w:rsidRDefault="006A46AE" w:rsidP="006A46AE">
            <w:pPr>
              <w:widowControl w:val="0"/>
              <w:autoSpaceDE w:val="0"/>
              <w:autoSpaceDN w:val="0"/>
              <w:adjustRightInd w:val="0"/>
              <w:rPr>
                <w:sz w:val="22"/>
                <w:szCs w:val="22"/>
              </w:rPr>
            </w:pP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pPr>
              <w:rPr>
                <w:sz w:val="22"/>
                <w:szCs w:val="22"/>
              </w:rPr>
            </w:pPr>
            <w:r w:rsidRPr="006A46AE">
              <w:rPr>
                <w:sz w:val="22"/>
                <w:szCs w:val="22"/>
              </w:rPr>
              <w:t>ДН(М).Ф.0,</w:t>
            </w:r>
          </w:p>
          <w:p w:rsidR="006A46AE" w:rsidRPr="006A46AE" w:rsidRDefault="006A46AE">
            <w:pPr>
              <w:rPr>
                <w:sz w:val="22"/>
                <w:szCs w:val="22"/>
              </w:rPr>
            </w:pPr>
            <w:r w:rsidRPr="006A46AE">
              <w:rPr>
                <w:sz w:val="22"/>
                <w:szCs w:val="22"/>
              </w:rPr>
              <w:t>ДН(М).Ф.0,</w:t>
            </w:r>
          </w:p>
          <w:p w:rsidR="006A46AE" w:rsidRPr="006A46AE" w:rsidRDefault="006A46AE">
            <w:pPr>
              <w:rPr>
                <w:sz w:val="22"/>
                <w:szCs w:val="22"/>
              </w:rPr>
            </w:pPr>
            <w:r w:rsidRPr="006A46AE">
              <w:rPr>
                <w:sz w:val="22"/>
                <w:szCs w:val="22"/>
              </w:rPr>
              <w:t>СД(М).Р.2,</w:t>
            </w:r>
          </w:p>
          <w:p w:rsidR="006A46AE" w:rsidRPr="006A46AE" w:rsidRDefault="006A46AE">
            <w:pPr>
              <w:rPr>
                <w:sz w:val="22"/>
                <w:szCs w:val="22"/>
              </w:rPr>
            </w:pPr>
            <w:r w:rsidRPr="006A46AE">
              <w:rPr>
                <w:sz w:val="22"/>
                <w:szCs w:val="22"/>
              </w:rPr>
              <w:t>ДН(М).Ф.0,</w:t>
            </w:r>
          </w:p>
          <w:p w:rsidR="006A46AE" w:rsidRPr="006A46AE" w:rsidRDefault="006A46AE" w:rsidP="006A46AE">
            <w:pPr>
              <w:widowControl w:val="0"/>
              <w:autoSpaceDE w:val="0"/>
              <w:autoSpaceDN w:val="0"/>
              <w:adjustRightInd w:val="0"/>
              <w:rPr>
                <w:sz w:val="22"/>
                <w:szCs w:val="22"/>
              </w:rPr>
            </w:pPr>
            <w:r w:rsidRPr="006A46AE">
              <w:rPr>
                <w:sz w:val="22"/>
                <w:szCs w:val="22"/>
              </w:rPr>
              <w:t>НИРМ.Ф.1</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Распознавание документов</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ABBYY FineReader 9.0 Corporate Edition Per Seat</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lang w:val="en-US"/>
              </w:rPr>
              <w:t>ABBYY</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pPr>
              <w:rPr>
                <w:sz w:val="22"/>
                <w:szCs w:val="22"/>
              </w:rPr>
            </w:pPr>
            <w:r w:rsidRPr="006A46AE">
              <w:rPr>
                <w:sz w:val="22"/>
                <w:szCs w:val="22"/>
              </w:rPr>
              <w:t>ДН(М).Ф.0,</w:t>
            </w:r>
          </w:p>
          <w:p w:rsidR="006A46AE" w:rsidRPr="006A46AE" w:rsidRDefault="006A46AE">
            <w:pPr>
              <w:rPr>
                <w:sz w:val="22"/>
                <w:szCs w:val="22"/>
              </w:rPr>
            </w:pPr>
            <w:r w:rsidRPr="006A46AE">
              <w:rPr>
                <w:sz w:val="22"/>
                <w:szCs w:val="22"/>
              </w:rPr>
              <w:t>ДН(М).Ф.0,</w:t>
            </w:r>
          </w:p>
          <w:p w:rsidR="006A46AE" w:rsidRPr="006A46AE" w:rsidRDefault="006A46AE">
            <w:pPr>
              <w:rPr>
                <w:sz w:val="22"/>
                <w:szCs w:val="22"/>
              </w:rPr>
            </w:pPr>
            <w:r w:rsidRPr="006A46AE">
              <w:rPr>
                <w:sz w:val="22"/>
                <w:szCs w:val="22"/>
              </w:rPr>
              <w:t>СД(М).Р.2,</w:t>
            </w:r>
          </w:p>
          <w:p w:rsidR="006A46AE" w:rsidRPr="006A46AE" w:rsidRDefault="006A46AE">
            <w:pPr>
              <w:rPr>
                <w:sz w:val="22"/>
                <w:szCs w:val="22"/>
              </w:rPr>
            </w:pPr>
            <w:r w:rsidRPr="006A46AE">
              <w:rPr>
                <w:sz w:val="22"/>
                <w:szCs w:val="22"/>
              </w:rPr>
              <w:t>ДН(М).Ф.0,</w:t>
            </w:r>
          </w:p>
          <w:p w:rsidR="006A46AE" w:rsidRPr="006A46AE" w:rsidRDefault="006A46AE" w:rsidP="006A46AE">
            <w:pPr>
              <w:widowControl w:val="0"/>
              <w:autoSpaceDE w:val="0"/>
              <w:autoSpaceDN w:val="0"/>
              <w:adjustRightInd w:val="0"/>
              <w:rPr>
                <w:sz w:val="22"/>
                <w:szCs w:val="22"/>
              </w:rPr>
            </w:pPr>
            <w:r w:rsidRPr="006A46AE">
              <w:rPr>
                <w:sz w:val="22"/>
                <w:szCs w:val="22"/>
              </w:rPr>
              <w:t>НИРМ.Ф.1</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Распознавание документов</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ABBYY FineReader 9.0 Professional Edition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lang w:val="en-US"/>
              </w:rPr>
              <w:t>ABBYY</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pPr>
              <w:rPr>
                <w:sz w:val="22"/>
                <w:szCs w:val="22"/>
              </w:rPr>
            </w:pPr>
            <w:r w:rsidRPr="006A46AE">
              <w:rPr>
                <w:sz w:val="22"/>
                <w:szCs w:val="22"/>
              </w:rPr>
              <w:t xml:space="preserve">ДН(М).Р.1, </w:t>
            </w:r>
          </w:p>
          <w:p w:rsidR="006A46AE" w:rsidRPr="006A46AE" w:rsidRDefault="006A46AE">
            <w:pPr>
              <w:rPr>
                <w:sz w:val="22"/>
                <w:szCs w:val="22"/>
              </w:rPr>
            </w:pPr>
            <w:r w:rsidRPr="006A46AE">
              <w:rPr>
                <w:sz w:val="22"/>
                <w:szCs w:val="22"/>
              </w:rPr>
              <w:t xml:space="preserve">ДН(М).B1, </w:t>
            </w:r>
          </w:p>
          <w:p w:rsidR="006A46AE" w:rsidRPr="006A46AE" w:rsidRDefault="006A46AE" w:rsidP="006A46AE">
            <w:pPr>
              <w:autoSpaceDN w:val="0"/>
              <w:rPr>
                <w:sz w:val="22"/>
                <w:szCs w:val="22"/>
              </w:rPr>
            </w:pPr>
            <w:r w:rsidRPr="006A46AE">
              <w:rPr>
                <w:sz w:val="22"/>
                <w:szCs w:val="22"/>
              </w:rPr>
              <w:t>ДН(М).B1</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Электронный словарь</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ABBYY Lingvo 10</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lang w:val="en-US"/>
              </w:rPr>
              <w:t>ABBYY</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tcPr>
          <w:p w:rsidR="006A46AE" w:rsidRPr="006A46AE" w:rsidRDefault="006A46AE">
            <w:pPr>
              <w:rPr>
                <w:sz w:val="22"/>
                <w:szCs w:val="22"/>
              </w:rPr>
            </w:pPr>
            <w:r w:rsidRPr="006A46AE">
              <w:rPr>
                <w:sz w:val="22"/>
                <w:szCs w:val="22"/>
              </w:rPr>
              <w:t>СД(М).Р.1</w:t>
            </w:r>
          </w:p>
          <w:p w:rsidR="006A46AE" w:rsidRPr="006A46AE" w:rsidRDefault="006A46AE" w:rsidP="006A46AE">
            <w:pPr>
              <w:widowControl w:val="0"/>
              <w:autoSpaceDE w:val="0"/>
              <w:autoSpaceDN w:val="0"/>
              <w:adjustRightInd w:val="0"/>
              <w:rPr>
                <w:sz w:val="22"/>
                <w:szCs w:val="22"/>
              </w:rPr>
            </w:pP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Система управления предприятием</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1С Предприятие 8.0 Комплект для обучения</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1С</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tcPr>
          <w:p w:rsidR="006A46AE" w:rsidRPr="006A46AE" w:rsidRDefault="006A46AE">
            <w:pPr>
              <w:rPr>
                <w:sz w:val="22"/>
                <w:szCs w:val="22"/>
              </w:rPr>
            </w:pPr>
            <w:r w:rsidRPr="006A46AE">
              <w:rPr>
                <w:sz w:val="22"/>
                <w:szCs w:val="22"/>
              </w:rPr>
              <w:t>ДН(М).Ф.0,</w:t>
            </w:r>
          </w:p>
          <w:p w:rsidR="006A46AE" w:rsidRPr="006A46AE" w:rsidRDefault="006A46AE">
            <w:pPr>
              <w:rPr>
                <w:sz w:val="22"/>
                <w:szCs w:val="22"/>
              </w:rPr>
            </w:pPr>
            <w:r w:rsidRPr="006A46AE">
              <w:rPr>
                <w:sz w:val="22"/>
                <w:szCs w:val="22"/>
              </w:rPr>
              <w:t>СД(М).B2,</w:t>
            </w:r>
          </w:p>
          <w:p w:rsidR="006A46AE" w:rsidRPr="006A46AE" w:rsidRDefault="006A46AE">
            <w:pPr>
              <w:rPr>
                <w:sz w:val="22"/>
                <w:szCs w:val="22"/>
              </w:rPr>
            </w:pPr>
            <w:r w:rsidRPr="006A46AE">
              <w:rPr>
                <w:sz w:val="22"/>
                <w:szCs w:val="22"/>
              </w:rPr>
              <w:t>СД(М).Р.5</w:t>
            </w:r>
          </w:p>
          <w:p w:rsidR="006A46AE" w:rsidRPr="006A46AE" w:rsidRDefault="006A46AE" w:rsidP="006A46AE">
            <w:pPr>
              <w:widowControl w:val="0"/>
              <w:autoSpaceDE w:val="0"/>
              <w:autoSpaceDN w:val="0"/>
              <w:adjustRightInd w:val="0"/>
              <w:rPr>
                <w:sz w:val="22"/>
                <w:szCs w:val="22"/>
              </w:rPr>
            </w:pP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Система управления проектами</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Project 2003 Win32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 xml:space="preserve">Windows Server </w:t>
            </w:r>
            <w:smartTag w:uri="urn:schemas-microsoft-com:office:smarttags" w:element="place">
              <w:smartTag w:uri="urn:schemas-microsoft-com:office:smarttags" w:element="City">
                <w:r w:rsidRPr="006A46AE">
                  <w:rPr>
                    <w:color w:val="000000"/>
                    <w:sz w:val="22"/>
                    <w:szCs w:val="22"/>
                    <w:lang w:val="en-US"/>
                  </w:rPr>
                  <w:t>Enterprise</w:t>
                </w:r>
              </w:smartTag>
            </w:smartTag>
            <w:r w:rsidRPr="006A46AE">
              <w:rPr>
                <w:color w:val="000000"/>
                <w:sz w:val="22"/>
                <w:szCs w:val="22"/>
                <w:lang w:val="en-US"/>
              </w:rPr>
              <w:t xml:space="preserve"> 2008R2 SNGL OpenLicensePack NoLevel AcademicEdition </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 xml:space="preserve">Windows Server Standard 2008R2 SNGL OpenLicensePack NoLevel AcademicEdition </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 xml:space="preserve">Пакет лицензий на работу с </w:t>
            </w:r>
            <w:r w:rsidRPr="006A46AE">
              <w:rPr>
                <w:sz w:val="22"/>
                <w:szCs w:val="22"/>
                <w:lang w:val="en-US"/>
              </w:rPr>
              <w:t>MS SQL</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 xml:space="preserve">SQL </w:t>
            </w:r>
            <w:smartTag w:uri="urn:schemas-microsoft-com:office:smarttags" w:element="place">
              <w:smartTag w:uri="urn:schemas-microsoft-com:office:smarttags" w:element="State">
                <w:r w:rsidRPr="006A46AE">
                  <w:rPr>
                    <w:color w:val="000000"/>
                    <w:sz w:val="22"/>
                    <w:szCs w:val="22"/>
                    <w:lang w:val="en-US"/>
                  </w:rPr>
                  <w:t>CAL</w:t>
                </w:r>
              </w:smartTag>
            </w:smartTag>
            <w:r w:rsidRPr="006A46AE">
              <w:rPr>
                <w:color w:val="000000"/>
                <w:sz w:val="22"/>
                <w:szCs w:val="22"/>
                <w:lang w:val="en-US"/>
              </w:rPr>
              <w:t xml:space="preserve"> 2008R2 SNGL OpenLicensePack NoLevel AcademicEdition DvcCAL </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Антивирус</w:t>
            </w:r>
            <w:r w:rsidRPr="006A46AE">
              <w:rPr>
                <w:color w:val="000000"/>
                <w:sz w:val="22"/>
                <w:szCs w:val="22"/>
                <w:lang w:val="en-US"/>
              </w:rPr>
              <w:t xml:space="preserve"> + 6 </w:t>
            </w:r>
            <w:r w:rsidRPr="006A46AE">
              <w:rPr>
                <w:color w:val="000000"/>
                <w:sz w:val="22"/>
                <w:szCs w:val="22"/>
              </w:rPr>
              <w:t>лицензий к нему</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rPr>
              <w:t>Антивирус</w:t>
            </w:r>
            <w:r w:rsidRPr="006A46AE">
              <w:rPr>
                <w:color w:val="000000"/>
                <w:sz w:val="22"/>
                <w:szCs w:val="22"/>
                <w:lang w:val="en-US"/>
              </w:rPr>
              <w:t xml:space="preserve"> ESET NOD32 Business Edition newsale for 6 User </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lang w:val="en-US"/>
              </w:rPr>
            </w:pPr>
            <w:r w:rsidRPr="006A46AE">
              <w:rPr>
                <w:sz w:val="22"/>
                <w:szCs w:val="22"/>
                <w:lang w:val="en-US"/>
              </w:rPr>
              <w:t>ESET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tcPr>
          <w:p w:rsidR="006A46AE" w:rsidRPr="006A46AE" w:rsidRDefault="006A46AE" w:rsidP="006A46AE">
            <w:pPr>
              <w:widowControl w:val="0"/>
              <w:tabs>
                <w:tab w:val="left" w:pos="3060"/>
              </w:tabs>
              <w:autoSpaceDE w:val="0"/>
              <w:autoSpaceDN w:val="0"/>
              <w:adjustRightInd w:val="0"/>
              <w:rPr>
                <w:sz w:val="22"/>
                <w:szCs w:val="22"/>
              </w:rPr>
            </w:pP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 xml:space="preserve">ESET NOD32 Platinum Pack 4.0 </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lang w:val="en-US"/>
              </w:rPr>
              <w:t>ESET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Инструмент для работы с PDF файлами</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Adobe Acrobat Professional 7.0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Adobe</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Инструмент для работы с PDF файлами</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Adobe Acrobat Professional 8.0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Adobe</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Инструмент для работы с PDF файлами</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Adobe Acrobat Professional 9.0</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Adobe</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Графический редактор</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Adobe Photoshop Extended CS2</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Adobe</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Графический редактор</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Adobe Photoshop Extended CS3</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Adobe</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Графический редактор</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Adobe Photoshop Extended CS4</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Adobe</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 xml:space="preserve">Средство удаленного управления и администрирования </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 xml:space="preserve">DameWare </w:t>
            </w:r>
            <w:r w:rsidRPr="006A46AE">
              <w:rPr>
                <w:color w:val="000000"/>
                <w:sz w:val="22"/>
                <w:szCs w:val="22"/>
                <w:lang w:val="en-US"/>
              </w:rPr>
              <w:t>N</w:t>
            </w:r>
            <w:r w:rsidRPr="006A46AE">
              <w:rPr>
                <w:color w:val="000000"/>
                <w:sz w:val="22"/>
                <w:szCs w:val="22"/>
              </w:rPr>
              <w:t>T Utilities</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BackOffice CAL 2000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BackOffice Server 2000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Пакет лицензий на работу с почтовым сервером</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Exchange Cal 2003 All Languages</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tabs>
                <w:tab w:val="left" w:pos="3060"/>
              </w:tabs>
              <w:rPr>
                <w:sz w:val="22"/>
                <w:szCs w:val="22"/>
              </w:rPr>
            </w:pPr>
            <w:r w:rsidRPr="006A46AE">
              <w:rPr>
                <w:sz w:val="22"/>
                <w:szCs w:val="22"/>
              </w:rPr>
              <w:t>Пакет лицензий на работу с</w:t>
            </w:r>
          </w:p>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 xml:space="preserve">HTML-редактором </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FrontPage 2003 Win32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Get Genuine Kit Windows XP Professional SP2</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lang w:val="en-US"/>
              </w:rPr>
              <w:t>Proxy-</w:t>
            </w:r>
            <w:r w:rsidRPr="006A46AE">
              <w:rPr>
                <w:sz w:val="22"/>
                <w:szCs w:val="22"/>
              </w:rPr>
              <w:t>сервер</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Internet Security &amp; Accel Server Standard Ed</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Офисный пакет приложений</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Office 2003 Win32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Офисный пакет приложений</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Office 2007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Офисный пакет приложений</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Office Professional 2007 Plus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Офисный пакет приложений</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Office Professional 2007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 xml:space="preserve">Пакет лицензий на работу с </w:t>
            </w:r>
            <w:r w:rsidRPr="006A46AE">
              <w:rPr>
                <w:sz w:val="22"/>
                <w:szCs w:val="22"/>
                <w:lang w:val="en-US"/>
              </w:rPr>
              <w:t>MS SQL</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SQL CAL 2008 Sngl</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 xml:space="preserve">Пакет лицензий на работу с </w:t>
            </w:r>
            <w:r w:rsidRPr="006A46AE">
              <w:rPr>
                <w:sz w:val="22"/>
                <w:szCs w:val="22"/>
                <w:lang w:val="en-US"/>
              </w:rPr>
              <w:t>MS SQL</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SQL CAL Standard 2005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СУБД</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SQL Server Standard 2005 Win32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СУБД</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VFoxPro Professional 9.0 Win32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Редактор диаграмм и блок-схем</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Visio Standard 2003 Win32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Редактор диаграмм и блок-схем</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rPr>
            </w:pPr>
            <w:r w:rsidRPr="006A46AE">
              <w:rPr>
                <w:color w:val="000000"/>
                <w:sz w:val="22"/>
                <w:szCs w:val="22"/>
              </w:rPr>
              <w:t>Microsoft Visio Standard 2007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СУБД</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Visual FoxPro Professional 9.0 Win32 Single</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 xml:space="preserve">Пакет лицензий клиентского доступа к </w:t>
            </w:r>
            <w:r w:rsidRPr="006A46AE">
              <w:rPr>
                <w:color w:val="000000"/>
                <w:sz w:val="22"/>
                <w:szCs w:val="22"/>
                <w:lang w:val="en-US"/>
              </w:rPr>
              <w:t>Windows Server</w:t>
            </w:r>
            <w:r w:rsidRPr="006A46AE">
              <w:rPr>
                <w:color w:val="000000"/>
                <w:sz w:val="22"/>
                <w:szCs w:val="22"/>
              </w:rPr>
              <w:t xml:space="preserve"> 2003</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Server CAL 2003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 xml:space="preserve">Пакет лицензий клиентского доступа к </w:t>
            </w:r>
            <w:r w:rsidRPr="006A46AE">
              <w:rPr>
                <w:color w:val="000000"/>
                <w:sz w:val="22"/>
                <w:szCs w:val="22"/>
                <w:lang w:val="en-US"/>
              </w:rPr>
              <w:t>Windows Server</w:t>
            </w:r>
            <w:r w:rsidRPr="006A46AE">
              <w:rPr>
                <w:color w:val="000000"/>
                <w:sz w:val="22"/>
                <w:szCs w:val="22"/>
              </w:rPr>
              <w:t xml:space="preserve"> 2003</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Server CAL 2003 Single</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Server Enterprise 2003 R2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Server Enterprise 2003 R2 Single</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Server Standard 2003 R2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Server Standard 2003 R2 English</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Server Standard 2003 R2 Single</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 xml:space="preserve">Microsoft Windows </w:t>
            </w:r>
            <w:smartTag w:uri="urn:schemas-microsoft-com:office:smarttags" w:element="place">
              <w:r w:rsidRPr="006A46AE">
                <w:rPr>
                  <w:color w:val="000000"/>
                  <w:sz w:val="22"/>
                  <w:szCs w:val="22"/>
                  <w:lang w:val="en-US"/>
                </w:rPr>
                <w:t>Vista</w:t>
              </w:r>
            </w:smartTag>
            <w:r w:rsidRPr="006A46AE">
              <w:rPr>
                <w:color w:val="000000"/>
                <w:sz w:val="22"/>
                <w:szCs w:val="22"/>
                <w:lang w:val="en-US"/>
              </w:rPr>
              <w:t xml:space="preserve"> Business Russian Upgrade</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О</w:t>
            </w:r>
            <w:r w:rsidRPr="006A46AE">
              <w:rPr>
                <w:sz w:val="22"/>
                <w:szCs w:val="22"/>
                <w:lang w:val="en-US"/>
              </w:rPr>
              <w:t xml:space="preserve">перационная </w:t>
            </w:r>
            <w:r w:rsidRPr="006A46AE">
              <w:rPr>
                <w:sz w:val="22"/>
                <w:szCs w:val="22"/>
              </w:rPr>
              <w:t>система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 xml:space="preserve">Microsoft Windows </w:t>
            </w:r>
            <w:smartTag w:uri="urn:schemas-microsoft-com:office:smarttags" w:element="place">
              <w:r w:rsidRPr="006A46AE">
                <w:rPr>
                  <w:color w:val="000000"/>
                  <w:sz w:val="22"/>
                  <w:szCs w:val="22"/>
                  <w:lang w:val="en-US"/>
                </w:rPr>
                <w:t>Vista</w:t>
              </w:r>
            </w:smartTag>
            <w:r w:rsidRPr="006A46AE">
              <w:rPr>
                <w:color w:val="000000"/>
                <w:sz w:val="22"/>
                <w:szCs w:val="22"/>
                <w:lang w:val="en-US"/>
              </w:rPr>
              <w:t xml:space="preserve"> Business Russian</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Пакет лицензий на обновление операционной системы</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rPr>
                <w:color w:val="000000"/>
                <w:sz w:val="22"/>
                <w:szCs w:val="22"/>
                <w:lang w:val="en-US"/>
              </w:rPr>
            </w:pPr>
            <w:r w:rsidRPr="006A46AE">
              <w:rPr>
                <w:color w:val="000000"/>
                <w:sz w:val="22"/>
                <w:szCs w:val="22"/>
                <w:lang w:val="en-US"/>
              </w:rPr>
              <w:t>Microsoft Windows XP Professional Russian Upgrade</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color w:val="000000"/>
                <w:sz w:val="22"/>
                <w:szCs w:val="22"/>
              </w:rPr>
              <w:t>Microsoft</w:t>
            </w:r>
          </w:p>
        </w:tc>
      </w:tr>
      <w:tr w:rsidR="006A46AE" w:rsidTr="006A46AE">
        <w:tc>
          <w:tcPr>
            <w:tcW w:w="61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numPr>
                <w:ilvl w:val="0"/>
                <w:numId w:val="41"/>
              </w:numPr>
              <w:autoSpaceDE w:val="0"/>
              <w:autoSpaceDN w:val="0"/>
              <w:adjustRightInd w:val="0"/>
              <w:rPr>
                <w:sz w:val="22"/>
                <w:szCs w:val="22"/>
                <w:lang w:val="en-US"/>
              </w:rPr>
            </w:pPr>
          </w:p>
        </w:tc>
        <w:tc>
          <w:tcPr>
            <w:tcW w:w="180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080500 «Менеджмент»</w:t>
            </w:r>
          </w:p>
        </w:tc>
        <w:tc>
          <w:tcPr>
            <w:tcW w:w="143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Обеспечение учебного процесса в целом</w:t>
            </w:r>
          </w:p>
        </w:tc>
        <w:tc>
          <w:tcPr>
            <w:tcW w:w="2098"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rPr>
              <w:t>Архиватор</w:t>
            </w:r>
          </w:p>
        </w:tc>
        <w:tc>
          <w:tcPr>
            <w:tcW w:w="1913"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autoSpaceDE w:val="0"/>
              <w:autoSpaceDN w:val="0"/>
              <w:adjustRightInd w:val="0"/>
              <w:rPr>
                <w:sz w:val="22"/>
                <w:szCs w:val="22"/>
                <w:lang w:eastAsia="en-US"/>
              </w:rPr>
            </w:pPr>
            <w:r w:rsidRPr="006A46AE">
              <w:rPr>
                <w:sz w:val="22"/>
                <w:szCs w:val="22"/>
                <w:lang w:val="en-US" w:eastAsia="en-US"/>
              </w:rPr>
              <w:t>WinRAR 3.x</w:t>
            </w:r>
          </w:p>
        </w:tc>
        <w:tc>
          <w:tcPr>
            <w:tcW w:w="142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tabs>
                <w:tab w:val="left" w:pos="3060"/>
              </w:tabs>
              <w:autoSpaceDE w:val="0"/>
              <w:autoSpaceDN w:val="0"/>
              <w:adjustRightInd w:val="0"/>
              <w:rPr>
                <w:sz w:val="22"/>
                <w:szCs w:val="22"/>
              </w:rPr>
            </w:pPr>
            <w:r w:rsidRPr="006A46AE">
              <w:rPr>
                <w:sz w:val="22"/>
                <w:szCs w:val="22"/>
                <w:lang w:val="en"/>
              </w:rPr>
              <w:t>RARLab</w:t>
            </w:r>
          </w:p>
        </w:tc>
      </w:tr>
    </w:tbl>
    <w:p w:rsidR="006A46AE" w:rsidRDefault="006A46AE" w:rsidP="006A46AE">
      <w:pPr>
        <w:rPr>
          <w:lang w:val="en-US"/>
        </w:rPr>
      </w:pPr>
    </w:p>
    <w:p w:rsidR="006A46AE" w:rsidRDefault="006A46AE" w:rsidP="006A46AE">
      <w:pPr>
        <w:jc w:val="right"/>
        <w:rPr>
          <w:b/>
        </w:rPr>
      </w:pPr>
      <w:r>
        <w:rPr>
          <w:b/>
        </w:rPr>
        <w:t>Таблица 5</w:t>
      </w:r>
    </w:p>
    <w:p w:rsidR="006A46AE" w:rsidRDefault="006A46AE" w:rsidP="006A46AE">
      <w:pPr>
        <w:jc w:val="center"/>
        <w:rPr>
          <w:b/>
        </w:rPr>
      </w:pPr>
      <w:r>
        <w:rPr>
          <w:b/>
        </w:rPr>
        <w:t>Сведения о местах проведения практики</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2623"/>
        <w:gridCol w:w="5940"/>
      </w:tblGrid>
      <w:tr w:rsidR="006A46AE" w:rsidTr="006A46AE">
        <w:tc>
          <w:tcPr>
            <w:tcW w:w="617"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 п/п</w:t>
            </w:r>
          </w:p>
        </w:tc>
        <w:tc>
          <w:tcPr>
            <w:tcW w:w="262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Наименование вида практики в соответствии с учебным планом</w:t>
            </w:r>
          </w:p>
        </w:tc>
        <w:tc>
          <w:tcPr>
            <w:tcW w:w="59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Место проведения практики</w:t>
            </w:r>
          </w:p>
        </w:tc>
      </w:tr>
      <w:tr w:rsidR="006A46AE" w:rsidTr="006A46AE">
        <w:tc>
          <w:tcPr>
            <w:tcW w:w="617"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1</w:t>
            </w:r>
          </w:p>
        </w:tc>
        <w:tc>
          <w:tcPr>
            <w:tcW w:w="262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2</w:t>
            </w:r>
          </w:p>
        </w:tc>
        <w:tc>
          <w:tcPr>
            <w:tcW w:w="594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3</w:t>
            </w:r>
          </w:p>
        </w:tc>
      </w:tr>
      <w:tr w:rsidR="006A46AE" w:rsidTr="006A46AE">
        <w:tc>
          <w:tcPr>
            <w:tcW w:w="61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c>
          <w:tcPr>
            <w:tcW w:w="262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Научно-исследовательская практика (7 недель)</w:t>
            </w:r>
          </w:p>
        </w:tc>
        <w:tc>
          <w:tcPr>
            <w:tcW w:w="59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Иркутский государственный университет, ООО КРЦ «Звездный», ООО КРК «Панорама», ООО «Сибменеджмент» (УК «Саянскхимпласт»), ОАО «ВымпелКом» и др.</w:t>
            </w:r>
          </w:p>
        </w:tc>
      </w:tr>
      <w:tr w:rsidR="006A46AE" w:rsidTr="006A46AE">
        <w:tc>
          <w:tcPr>
            <w:tcW w:w="61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262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Научно-педагогическая практика (7 недель)</w:t>
            </w:r>
          </w:p>
        </w:tc>
        <w:tc>
          <w:tcPr>
            <w:tcW w:w="59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Иркутский государственный университет (БМБШ при кафедрах менеджмента, информационных технологий в управлении и финансового менеджмента)</w:t>
            </w:r>
          </w:p>
        </w:tc>
      </w:tr>
    </w:tbl>
    <w:p w:rsidR="006A46AE" w:rsidRDefault="006A46AE" w:rsidP="006A46AE"/>
    <w:p w:rsidR="006A46AE" w:rsidRDefault="006A46AE" w:rsidP="006A46AE">
      <w:pPr>
        <w:jc w:val="right"/>
        <w:rPr>
          <w:b/>
          <w:sz w:val="16"/>
          <w:szCs w:val="16"/>
        </w:rPr>
      </w:pPr>
      <w:r>
        <w:rPr>
          <w:b/>
        </w:rPr>
        <w:t>Таблица  6</w:t>
      </w:r>
    </w:p>
    <w:p w:rsidR="006A46AE" w:rsidRDefault="006A46AE" w:rsidP="006A46AE">
      <w:pPr>
        <w:jc w:val="center"/>
        <w:rPr>
          <w:b/>
        </w:rPr>
      </w:pPr>
      <w:r>
        <w:rPr>
          <w:b/>
        </w:rPr>
        <w:t>Успеваемость студентов по результатам экзаменационных сессий</w:t>
      </w:r>
    </w:p>
    <w:p w:rsidR="006A46AE" w:rsidRDefault="006A46AE" w:rsidP="006A46AE">
      <w:pPr>
        <w:jc w:val="center"/>
        <w:rPr>
          <w:b/>
          <w:sz w:val="22"/>
          <w:szCs w:val="22"/>
        </w:rPr>
      </w:pPr>
      <w:r>
        <w:rPr>
          <w:b/>
          <w:sz w:val="22"/>
          <w:szCs w:val="22"/>
        </w:rPr>
        <w:t>По направлению «менеджмент» (магистратура)</w:t>
      </w:r>
    </w:p>
    <w:p w:rsidR="006A46AE" w:rsidRDefault="006A46AE" w:rsidP="006A46AE">
      <w:pPr>
        <w:jc w:val="center"/>
        <w:rPr>
          <w:sz w:val="22"/>
          <w:szCs w:val="22"/>
          <w:lang w:val="en-US"/>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188"/>
        <w:gridCol w:w="1007"/>
        <w:gridCol w:w="1079"/>
        <w:gridCol w:w="899"/>
        <w:gridCol w:w="944"/>
        <w:gridCol w:w="1214"/>
        <w:gridCol w:w="1799"/>
      </w:tblGrid>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 xml:space="preserve">Учебный </w:t>
            </w:r>
          </w:p>
          <w:p w:rsidR="006A46AE" w:rsidRPr="006A46AE" w:rsidRDefault="006A46AE" w:rsidP="006A46AE">
            <w:pPr>
              <w:widowControl w:val="0"/>
              <w:autoSpaceDE w:val="0"/>
              <w:autoSpaceDN w:val="0"/>
              <w:adjustRightInd w:val="0"/>
              <w:jc w:val="center"/>
              <w:rPr>
                <w:sz w:val="22"/>
                <w:szCs w:val="22"/>
              </w:rPr>
            </w:pPr>
            <w:r w:rsidRPr="006A46AE">
              <w:rPr>
                <w:sz w:val="22"/>
                <w:szCs w:val="22"/>
              </w:rPr>
              <w:t>год</w:t>
            </w:r>
          </w:p>
        </w:tc>
        <w:tc>
          <w:tcPr>
            <w:tcW w:w="118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Всего</w:t>
            </w:r>
          </w:p>
          <w:p w:rsidR="006A46AE" w:rsidRPr="006A46AE" w:rsidRDefault="006A46AE" w:rsidP="006A46AE">
            <w:pPr>
              <w:widowControl w:val="0"/>
              <w:autoSpaceDE w:val="0"/>
              <w:autoSpaceDN w:val="0"/>
              <w:adjustRightInd w:val="0"/>
              <w:jc w:val="center"/>
              <w:rPr>
                <w:sz w:val="22"/>
                <w:szCs w:val="22"/>
              </w:rPr>
            </w:pPr>
            <w:r w:rsidRPr="006A46AE">
              <w:rPr>
                <w:sz w:val="22"/>
                <w:szCs w:val="22"/>
              </w:rPr>
              <w:t>студентов</w:t>
            </w:r>
          </w:p>
        </w:tc>
        <w:tc>
          <w:tcPr>
            <w:tcW w:w="100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Отл.</w:t>
            </w:r>
          </w:p>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 xml:space="preserve">Отл. и хор % </w:t>
            </w:r>
          </w:p>
        </w:tc>
        <w:tc>
          <w:tcPr>
            <w:tcW w:w="9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Хор.</w:t>
            </w:r>
          </w:p>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94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Удовл.</w:t>
            </w:r>
          </w:p>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121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Неудл.</w:t>
            </w:r>
          </w:p>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18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 успеваемости</w:t>
            </w:r>
          </w:p>
        </w:tc>
      </w:tr>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2009-2010 зимняя</w:t>
            </w:r>
          </w:p>
        </w:tc>
        <w:tc>
          <w:tcPr>
            <w:tcW w:w="118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5</w:t>
            </w:r>
          </w:p>
        </w:tc>
        <w:tc>
          <w:tcPr>
            <w:tcW w:w="100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80</w:t>
            </w:r>
          </w:p>
        </w:tc>
        <w:tc>
          <w:tcPr>
            <w:tcW w:w="9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0</w:t>
            </w:r>
          </w:p>
        </w:tc>
        <w:tc>
          <w:tcPr>
            <w:tcW w:w="94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0</w:t>
            </w:r>
          </w:p>
        </w:tc>
        <w:tc>
          <w:tcPr>
            <w:tcW w:w="121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0</w:t>
            </w:r>
          </w:p>
        </w:tc>
        <w:tc>
          <w:tcPr>
            <w:tcW w:w="18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100</w:t>
            </w:r>
          </w:p>
        </w:tc>
      </w:tr>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2009-2010 летняя</w:t>
            </w:r>
          </w:p>
        </w:tc>
        <w:tc>
          <w:tcPr>
            <w:tcW w:w="118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5</w:t>
            </w:r>
          </w:p>
        </w:tc>
        <w:tc>
          <w:tcPr>
            <w:tcW w:w="100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40</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60</w:t>
            </w:r>
          </w:p>
        </w:tc>
        <w:tc>
          <w:tcPr>
            <w:tcW w:w="9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0</w:t>
            </w:r>
          </w:p>
        </w:tc>
        <w:tc>
          <w:tcPr>
            <w:tcW w:w="94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0</w:t>
            </w:r>
          </w:p>
        </w:tc>
        <w:tc>
          <w:tcPr>
            <w:tcW w:w="1215"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0</w:t>
            </w:r>
          </w:p>
        </w:tc>
        <w:tc>
          <w:tcPr>
            <w:tcW w:w="18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100</w:t>
            </w:r>
          </w:p>
        </w:tc>
      </w:tr>
    </w:tbl>
    <w:p w:rsidR="006A46AE" w:rsidRDefault="006A46AE" w:rsidP="006A46AE">
      <w:pPr>
        <w:jc w:val="right"/>
        <w:rPr>
          <w:b/>
        </w:rPr>
      </w:pPr>
      <w:r>
        <w:rPr>
          <w:b/>
        </w:rPr>
        <w:t xml:space="preserve">Таблица 7 </w:t>
      </w:r>
    </w:p>
    <w:p w:rsidR="006A46AE" w:rsidRDefault="006A46AE" w:rsidP="006A46AE">
      <w:pPr>
        <w:jc w:val="center"/>
        <w:rPr>
          <w:b/>
          <w:sz w:val="20"/>
          <w:szCs w:val="20"/>
        </w:rPr>
      </w:pPr>
      <w:r>
        <w:rPr>
          <w:b/>
        </w:rPr>
        <w:t>Перечень учебников и их пособий, изданных преподавателями</w:t>
      </w:r>
    </w:p>
    <w:p w:rsidR="006A46AE" w:rsidRDefault="006A46AE" w:rsidP="006A46AE">
      <w:pPr>
        <w:jc w:val="center"/>
        <w:rPr>
          <w:b/>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7"/>
        <w:gridCol w:w="2879"/>
        <w:gridCol w:w="720"/>
        <w:gridCol w:w="540"/>
        <w:gridCol w:w="236"/>
        <w:gridCol w:w="720"/>
        <w:gridCol w:w="847"/>
        <w:gridCol w:w="448"/>
        <w:gridCol w:w="1708"/>
      </w:tblGrid>
      <w:tr w:rsidR="006A46AE" w:rsidTr="006A46AE">
        <w:trPr>
          <w:cantSplit/>
          <w:trHeight w:val="1584"/>
        </w:trPr>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jc w:val="center"/>
            </w:pPr>
            <w:r>
              <w:t>ФИО</w:t>
            </w:r>
          </w:p>
          <w:p w:rsidR="006A46AE" w:rsidRDefault="006A46AE" w:rsidP="006A46AE">
            <w:pPr>
              <w:widowControl w:val="0"/>
              <w:autoSpaceDE w:val="0"/>
              <w:autoSpaceDN w:val="0"/>
              <w:adjustRightInd w:val="0"/>
              <w:jc w:val="center"/>
            </w:pPr>
            <w:r>
              <w:t>автор</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Название</w:t>
            </w:r>
          </w:p>
        </w:tc>
        <w:tc>
          <w:tcPr>
            <w:tcW w:w="720"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center"/>
            </w:pPr>
            <w:r>
              <w:t>Год издания</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right="-288" w:firstLine="72"/>
            </w:pPr>
            <w:r>
              <w:t xml:space="preserve">    Тираж</w:t>
            </w:r>
          </w:p>
        </w:tc>
        <w:tc>
          <w:tcPr>
            <w:tcW w:w="956" w:type="dxa"/>
            <w:gridSpan w:val="2"/>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center"/>
            </w:pPr>
            <w:r>
              <w:t>Объем  в п.л.</w:t>
            </w:r>
          </w:p>
        </w:tc>
        <w:tc>
          <w:tcPr>
            <w:tcW w:w="847"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center"/>
            </w:pPr>
            <w:r>
              <w:t>Издательство</w:t>
            </w:r>
          </w:p>
        </w:tc>
        <w:tc>
          <w:tcPr>
            <w:tcW w:w="448"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center"/>
            </w:pPr>
            <w:r>
              <w:t>Наличие грифа</w:t>
            </w:r>
          </w:p>
        </w:tc>
        <w:tc>
          <w:tcPr>
            <w:tcW w:w="1708"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Pr="006A46AE" w:rsidRDefault="006A46AE" w:rsidP="006A46AE">
            <w:pPr>
              <w:ind w:left="113" w:right="113"/>
              <w:jc w:val="center"/>
              <w:rPr>
                <w:sz w:val="16"/>
                <w:szCs w:val="16"/>
              </w:rPr>
            </w:pPr>
            <w:r w:rsidRPr="006A46AE">
              <w:rPr>
                <w:sz w:val="16"/>
                <w:szCs w:val="16"/>
                <w:u w:val="single"/>
              </w:rPr>
              <w:t>Предназначение</w:t>
            </w:r>
          </w:p>
          <w:p w:rsidR="006A46AE" w:rsidRDefault="006A46AE" w:rsidP="006A46AE">
            <w:pPr>
              <w:widowControl w:val="0"/>
              <w:autoSpaceDE w:val="0"/>
              <w:autoSpaceDN w:val="0"/>
              <w:adjustRightInd w:val="0"/>
              <w:ind w:left="113" w:right="113"/>
              <w:jc w:val="center"/>
            </w:pPr>
            <w:r w:rsidRPr="006A46AE">
              <w:rPr>
                <w:sz w:val="16"/>
                <w:szCs w:val="16"/>
              </w:rPr>
              <w:t>Наименование дисциплины</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rStyle w:val="aa"/>
                <w:b w:val="0"/>
                <w:color w:val="000000"/>
              </w:rPr>
            </w:pPr>
            <w:r w:rsidRPr="006A46AE">
              <w:rPr>
                <w:rStyle w:val="aa"/>
                <w:b w:val="0"/>
                <w:color w:val="000000"/>
              </w:rPr>
              <w:t>1</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rStyle w:val="aa"/>
                <w:b w:val="0"/>
                <w:color w:val="000000"/>
              </w:rPr>
            </w:pPr>
            <w:r w:rsidRPr="006A46AE">
              <w:rPr>
                <w:rStyle w:val="aa"/>
                <w:b w:val="0"/>
                <w:color w:val="000000"/>
              </w:rPr>
              <w:t>2</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6</w:t>
            </w:r>
          </w:p>
        </w:tc>
        <w:tc>
          <w:tcPr>
            <w:tcW w:w="847"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rStyle w:val="aa"/>
                <w:b w:val="0"/>
                <w:color w:val="000000"/>
              </w:rPr>
            </w:pPr>
            <w:r w:rsidRPr="006A46AE">
              <w:rPr>
                <w:rStyle w:val="aa"/>
                <w:b w:val="0"/>
                <w:color w:val="000000"/>
              </w:rPr>
              <w:t>7</w:t>
            </w:r>
          </w:p>
        </w:tc>
        <w:tc>
          <w:tcPr>
            <w:tcW w:w="44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8</w:t>
            </w: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9</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Тараканов М. А.</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Промышленность Иркутской области в годы Российских экономических реформ (1991-2005г.г.) / М. А. Тараканов ; Ред. А. П. Черников. - Иркутск : БИБММ ИГУ, 2006. - 252 с.</w:t>
            </w:r>
          </w:p>
        </w:tc>
        <w:tc>
          <w:tcPr>
            <w:tcW w:w="72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lang w:val="en-US"/>
              </w:rPr>
            </w:pPr>
            <w:r w:rsidRPr="006A46AE">
              <w:rPr>
                <w:lang w:val="en-US"/>
              </w:rPr>
              <w:t>2006</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500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9,9</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rsidRPr="006A46AE">
              <w:rPr>
                <w:rStyle w:val="aa"/>
                <w:b w:val="0"/>
                <w:color w:val="000000"/>
              </w:rPr>
              <w:t>БИБММ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Региональная экономика</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Shadaeva, L.I.</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Writing a Paragraph : (with exercises) / L. Shadaeva. - </w:t>
            </w:r>
            <w:r w:rsidRPr="006A46AE">
              <w:rPr>
                <w:rStyle w:val="aa"/>
                <w:b w:val="0"/>
                <w:color w:val="000000"/>
              </w:rPr>
              <w:t>Иркутск</w:t>
            </w:r>
            <w:r w:rsidRPr="006A46AE">
              <w:rPr>
                <w:rStyle w:val="aa"/>
                <w:b w:val="0"/>
                <w:color w:val="000000"/>
                <w:lang w:val="en-US"/>
              </w:rPr>
              <w:t xml:space="preserve"> : </w:t>
            </w:r>
            <w:r w:rsidRPr="006A46AE">
              <w:rPr>
                <w:rStyle w:val="aa"/>
                <w:b w:val="0"/>
                <w:color w:val="000000"/>
              </w:rPr>
              <w:t>БИБММ</w:t>
            </w:r>
            <w:r w:rsidRPr="006A46AE">
              <w:rPr>
                <w:rStyle w:val="aa"/>
                <w:b w:val="0"/>
                <w:color w:val="000000"/>
                <w:lang w:val="en-US"/>
              </w:rPr>
              <w:t xml:space="preserve"> </w:t>
            </w:r>
            <w:r w:rsidRPr="006A46AE">
              <w:rPr>
                <w:rStyle w:val="aa"/>
                <w:b w:val="0"/>
                <w:color w:val="000000"/>
              </w:rPr>
              <w:t>ИГУ</w:t>
            </w:r>
            <w:r w:rsidRPr="006A46AE">
              <w:rPr>
                <w:rStyle w:val="aa"/>
                <w:b w:val="0"/>
                <w:color w:val="000000"/>
                <w:lang w:val="en-US"/>
              </w:rPr>
              <w:t xml:space="preserve">, 2007. - 60 p. (Baikal Institute of Business and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Management</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Department of English).</w:t>
            </w:r>
          </w:p>
        </w:tc>
        <w:tc>
          <w:tcPr>
            <w:tcW w:w="72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lang w:val="en-US"/>
              </w:rPr>
            </w:pPr>
            <w:r w:rsidRPr="006A46AE">
              <w:rPr>
                <w:lang w:val="en-US"/>
              </w:rPr>
              <w:t>2007</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3,5</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rsidRPr="006A46AE">
              <w:rPr>
                <w:rStyle w:val="aa"/>
                <w:b w:val="0"/>
                <w:color w:val="000000"/>
              </w:rPr>
              <w:t>БИБММ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Основы творческого письма</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Shadaeva, L.I.</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Preparation for TOEFL : (complex sentences) / L. Shadaeva. - </w:t>
            </w:r>
            <w:r w:rsidRPr="006A46AE">
              <w:rPr>
                <w:rStyle w:val="aa"/>
                <w:b w:val="0"/>
                <w:color w:val="000000"/>
              </w:rPr>
              <w:t>Иркутск</w:t>
            </w:r>
            <w:r w:rsidRPr="006A46AE">
              <w:rPr>
                <w:rStyle w:val="aa"/>
                <w:b w:val="0"/>
                <w:color w:val="000000"/>
                <w:lang w:val="en-US"/>
              </w:rPr>
              <w:t xml:space="preserve"> : </w:t>
            </w:r>
            <w:r w:rsidRPr="006A46AE">
              <w:rPr>
                <w:rStyle w:val="aa"/>
                <w:b w:val="0"/>
                <w:color w:val="000000"/>
              </w:rPr>
              <w:t>БИБММ</w:t>
            </w:r>
            <w:r w:rsidRPr="006A46AE">
              <w:rPr>
                <w:rStyle w:val="aa"/>
                <w:b w:val="0"/>
                <w:color w:val="000000"/>
                <w:lang w:val="en-US"/>
              </w:rPr>
              <w:t xml:space="preserve"> </w:t>
            </w:r>
            <w:r w:rsidRPr="006A46AE">
              <w:rPr>
                <w:rStyle w:val="aa"/>
                <w:b w:val="0"/>
                <w:color w:val="000000"/>
              </w:rPr>
              <w:t>ИГУ</w:t>
            </w:r>
            <w:r w:rsidRPr="006A46AE">
              <w:rPr>
                <w:rStyle w:val="aa"/>
                <w:b w:val="0"/>
                <w:color w:val="000000"/>
                <w:lang w:val="en-US"/>
              </w:rPr>
              <w:t xml:space="preserve">, 2007. - 72 p. (Baikal Institute of Business and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Management</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Department of English).</w:t>
            </w:r>
          </w:p>
        </w:tc>
        <w:tc>
          <w:tcPr>
            <w:tcW w:w="72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lang w:val="en-US"/>
              </w:rPr>
            </w:pPr>
            <w:r w:rsidRPr="006A46AE">
              <w:rPr>
                <w:lang w:val="en-US"/>
              </w:rPr>
              <w:t>2007</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4,18</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rsidRPr="006A46AE">
              <w:rPr>
                <w:rStyle w:val="aa"/>
                <w:b w:val="0"/>
                <w:color w:val="000000"/>
              </w:rPr>
              <w:t>БИБММ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
              <w:t>1.Грамматика английского языка</w:t>
            </w:r>
          </w:p>
          <w:p w:rsidR="006A46AE" w:rsidRDefault="006A46AE" w:rsidP="006A46AE">
            <w:pPr>
              <w:widowControl w:val="0"/>
              <w:autoSpaceDE w:val="0"/>
              <w:autoSpaceDN w:val="0"/>
              <w:adjustRightInd w:val="0"/>
            </w:pPr>
            <w:r>
              <w:t xml:space="preserve">2.Особенности </w:t>
            </w:r>
            <w:r w:rsidRPr="006A46AE">
              <w:rPr>
                <w:lang w:val="en-US"/>
              </w:rPr>
              <w:t>TOEFL</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pPr>
              <w:rPr>
                <w:rStyle w:val="aa"/>
                <w:b w:val="0"/>
                <w:color w:val="000000"/>
              </w:rPr>
            </w:pPr>
            <w:r w:rsidRPr="006A46AE">
              <w:rPr>
                <w:rStyle w:val="aa"/>
                <w:b w:val="0"/>
                <w:color w:val="000000"/>
              </w:rPr>
              <w:t xml:space="preserve">Михалковская, </w:t>
            </w:r>
          </w:p>
          <w:p w:rsidR="006A46AE" w:rsidRPr="006A46AE" w:rsidRDefault="006A46AE" w:rsidP="006A46AE">
            <w:pPr>
              <w:widowControl w:val="0"/>
              <w:autoSpaceDE w:val="0"/>
              <w:autoSpaceDN w:val="0"/>
              <w:adjustRightInd w:val="0"/>
              <w:rPr>
                <w:lang w:val="en-US"/>
              </w:rPr>
            </w:pPr>
            <w:r w:rsidRPr="006A46AE">
              <w:rPr>
                <w:rStyle w:val="aa"/>
                <w:b w:val="0"/>
                <w:color w:val="000000"/>
              </w:rPr>
              <w:t>Н. В.</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Как не быть "вирусом корпоративной культуры" и подобрать компанию, адекватную стратегии развития : методическое пособие по курсам: "Сравнительный менеджмент", "Теория организации" / Н. В. Михалковская. - Иркутск : БИБММ ИГУ, 2007. - 48 с.</w:t>
            </w:r>
          </w:p>
        </w:tc>
        <w:tc>
          <w:tcPr>
            <w:tcW w:w="72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lang w:val="en-US"/>
              </w:rPr>
            </w:pPr>
            <w:r w:rsidRPr="006A46AE">
              <w:rPr>
                <w:lang w:val="en-US"/>
              </w:rPr>
              <w:t>2007</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150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2,79</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rsidRPr="006A46AE">
              <w:rPr>
                <w:rStyle w:val="aa"/>
                <w:b w:val="0"/>
                <w:color w:val="000000"/>
              </w:rPr>
              <w:t>БИБММ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Организационное поведение</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lang w:val="en-US"/>
              </w:rPr>
              <w:t>Klanshakova A. Y.</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Upgrade your TOEFL iBT skills : (with exercises) / A. Y. Klanshakova, L. V. Shelkanova. - </w:t>
            </w:r>
            <w:r w:rsidRPr="006A46AE">
              <w:rPr>
                <w:rStyle w:val="aa"/>
                <w:b w:val="0"/>
                <w:color w:val="000000"/>
              </w:rPr>
              <w:t>Иркутск</w:t>
            </w:r>
            <w:r w:rsidRPr="006A46AE">
              <w:rPr>
                <w:rStyle w:val="aa"/>
                <w:b w:val="0"/>
                <w:color w:val="000000"/>
                <w:lang w:val="en-US"/>
              </w:rPr>
              <w:t xml:space="preserve"> : </w:t>
            </w:r>
            <w:r w:rsidRPr="006A46AE">
              <w:rPr>
                <w:rStyle w:val="aa"/>
                <w:b w:val="0"/>
                <w:color w:val="000000"/>
              </w:rPr>
              <w:t>БИБММ</w:t>
            </w:r>
            <w:r w:rsidRPr="006A46AE">
              <w:rPr>
                <w:rStyle w:val="aa"/>
                <w:b w:val="0"/>
                <w:color w:val="000000"/>
                <w:lang w:val="en-US"/>
              </w:rPr>
              <w:t xml:space="preserve"> </w:t>
            </w:r>
            <w:r w:rsidRPr="006A46AE">
              <w:rPr>
                <w:rStyle w:val="aa"/>
                <w:b w:val="0"/>
                <w:color w:val="000000"/>
              </w:rPr>
              <w:t>ИГУ</w:t>
            </w:r>
            <w:r w:rsidRPr="006A46AE">
              <w:rPr>
                <w:rStyle w:val="aa"/>
                <w:b w:val="0"/>
                <w:color w:val="000000"/>
                <w:lang w:val="en-US"/>
              </w:rPr>
              <w:t xml:space="preserve">, 2007. - 236 p. - (Baikal Institute of Business and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Management</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Department of English).</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2007</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150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13,5</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rsidRPr="006A46AE">
              <w:rPr>
                <w:rStyle w:val="aa"/>
                <w:b w:val="0"/>
                <w:color w:val="000000"/>
              </w:rPr>
              <w:t>БИБММ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 xml:space="preserve">Особенности </w:t>
            </w:r>
            <w:r w:rsidRPr="006A46AE">
              <w:rPr>
                <w:lang w:val="en-US"/>
              </w:rPr>
              <w:t>TOEFL</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Comp. V. F. Donskoi.</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Evaluation and Performance Appraisal : (effective Words, Phrases and Technigues for Successful Evaluations) / Comp. V. F. Donskoi. - </w:t>
            </w:r>
            <w:r w:rsidRPr="006A46AE">
              <w:rPr>
                <w:rStyle w:val="aa"/>
                <w:b w:val="0"/>
                <w:color w:val="000000"/>
              </w:rPr>
              <w:t>Иркутск</w:t>
            </w:r>
            <w:r w:rsidRPr="006A46AE">
              <w:rPr>
                <w:rStyle w:val="aa"/>
                <w:b w:val="0"/>
                <w:color w:val="000000"/>
                <w:lang w:val="en-US"/>
              </w:rPr>
              <w:t xml:space="preserve"> : </w:t>
            </w:r>
            <w:r w:rsidRPr="006A46AE">
              <w:rPr>
                <w:rStyle w:val="aa"/>
                <w:b w:val="0"/>
                <w:color w:val="000000"/>
              </w:rPr>
              <w:t>БИБММ</w:t>
            </w:r>
            <w:r w:rsidRPr="006A46AE">
              <w:rPr>
                <w:rStyle w:val="aa"/>
                <w:b w:val="0"/>
                <w:color w:val="000000"/>
                <w:lang w:val="en-US"/>
              </w:rPr>
              <w:t xml:space="preserve"> </w:t>
            </w:r>
            <w:r w:rsidRPr="006A46AE">
              <w:rPr>
                <w:rStyle w:val="aa"/>
                <w:b w:val="0"/>
                <w:color w:val="000000"/>
              </w:rPr>
              <w:t>ИГУ</w:t>
            </w:r>
            <w:r w:rsidRPr="006A46AE">
              <w:rPr>
                <w:rStyle w:val="aa"/>
                <w:b w:val="0"/>
                <w:color w:val="000000"/>
                <w:lang w:val="en-US"/>
              </w:rPr>
              <w:t xml:space="preserve">, 2007. - 140 p. (Baikal Institute of Business and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Management</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Department of English).</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2007</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150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8,13</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rsidRPr="006A46AE">
              <w:rPr>
                <w:rStyle w:val="aa"/>
                <w:b w:val="0"/>
                <w:color w:val="000000"/>
              </w:rPr>
              <w:t>БИБММ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Этика бизнеса</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rPr>
              <w:t>Бокмельдер, Д.А.</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Основы перевода для менеджеров / Д. Бокмельдер. - Иркутск : БИБММ ИГУ, 2007. - 144 с.</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2007</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8,37</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rsidRPr="006A46AE">
              <w:rPr>
                <w:rStyle w:val="aa"/>
                <w:b w:val="0"/>
                <w:color w:val="000000"/>
              </w:rPr>
              <w:t>БИБММ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Английский язык</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lang w:val="en-US"/>
              </w:rPr>
              <w:t>Donskoi, V. F.</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    American culture and survival English / V. F. Donskoi, E. A. Navitskayte.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xml:space="preserve">, 2008. - 160 p. - (Baikal Institute of Business and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Management</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Department of English).</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9,3</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1.Аудирование английского языка</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lang w:val="en-US"/>
              </w:rPr>
              <w:t>Donskoi, V. F.</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lang w:val="en-US"/>
              </w:rPr>
              <w:t>Business etiguette for Managers</w:t>
            </w:r>
            <w:r w:rsidRPr="006A46AE">
              <w:rPr>
                <w:rStyle w:val="aa"/>
                <w:b w:val="0"/>
                <w:color w:val="000000"/>
              </w:rPr>
              <w:t xml:space="preserve"> : </w:t>
            </w:r>
            <w:r w:rsidRPr="006A46AE">
              <w:rPr>
                <w:rStyle w:val="aa"/>
                <w:b w:val="0"/>
                <w:color w:val="000000"/>
                <w:lang w:val="en-US"/>
              </w:rPr>
              <w:t>manual</w:t>
            </w:r>
            <w:r w:rsidRPr="006A46AE">
              <w:rPr>
                <w:rStyle w:val="aa"/>
                <w:b w:val="0"/>
                <w:color w:val="000000"/>
              </w:rPr>
              <w:t xml:space="preserve"> / </w:t>
            </w:r>
            <w:r w:rsidRPr="006A46AE">
              <w:rPr>
                <w:rStyle w:val="aa"/>
                <w:b w:val="0"/>
                <w:color w:val="000000"/>
                <w:lang w:val="en-US"/>
              </w:rPr>
              <w:t>V</w:t>
            </w:r>
            <w:r w:rsidRPr="006A46AE">
              <w:rPr>
                <w:rStyle w:val="aa"/>
                <w:b w:val="0"/>
                <w:color w:val="000000"/>
              </w:rPr>
              <w:t xml:space="preserve">. </w:t>
            </w:r>
            <w:r w:rsidRPr="006A46AE">
              <w:rPr>
                <w:rStyle w:val="aa"/>
                <w:b w:val="0"/>
                <w:color w:val="000000"/>
                <w:lang w:val="en-US"/>
              </w:rPr>
              <w:t>F</w:t>
            </w:r>
            <w:r w:rsidRPr="006A46AE">
              <w:rPr>
                <w:rStyle w:val="aa"/>
                <w:b w:val="0"/>
                <w:color w:val="000000"/>
              </w:rPr>
              <w:t xml:space="preserve">. </w:t>
            </w:r>
            <w:r w:rsidRPr="006A46AE">
              <w:rPr>
                <w:rStyle w:val="aa"/>
                <w:b w:val="0"/>
                <w:color w:val="000000"/>
                <w:lang w:val="en-US"/>
              </w:rPr>
              <w:t>Donskoi</w:t>
            </w:r>
            <w:r w:rsidRPr="006A46AE">
              <w:rPr>
                <w:rStyle w:val="aa"/>
                <w:b w:val="0"/>
                <w:color w:val="000000"/>
              </w:rPr>
              <w:t xml:space="preserve">. - Иркутск : Изд-во Иркут. гос. ун-та, 2008. - 255 </w:t>
            </w:r>
            <w:r w:rsidRPr="006A46AE">
              <w:rPr>
                <w:rStyle w:val="aa"/>
                <w:b w:val="0"/>
                <w:color w:val="000000"/>
                <w:lang w:val="en-US"/>
              </w:rPr>
              <w:t>p</w:t>
            </w:r>
            <w:r w:rsidRPr="006A46AE">
              <w:rPr>
                <w:rStyle w:val="aa"/>
                <w:b w:val="0"/>
                <w:color w:val="000000"/>
              </w:rPr>
              <w:t>. - (Байкальская международная бизнес-школа) Перевод заглавия: Деловой этикет для менеджеров</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150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14,88</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Этика бизнеса</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rPr>
              <w:t>Бокмельдер, Д.А.</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Практика аргументации. Логика. Риторика. Диалектика : учеб. пособие для вузов / Д. Бокмельдер. - Иркутск : Изд-во Иркут. гос. ун-та, 2008. - 112 с. - (Байкальская международная бизнес-школа).</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6,51</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Английский язык</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Faustova, T. V.</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lang w:val="en-US"/>
              </w:rPr>
              <w:t xml:space="preserve">    Grammar practice for the TOEFL Test (Noun, Article, Subject-Verb Agreement) / T. V. Faustova.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xml:space="preserve">, 2008. - 72 p. - (Baikal Institute of Business and International Management Sibirian-American Schol of Management Department of English). </w:t>
            </w:r>
            <w:r w:rsidRPr="006A46AE">
              <w:rPr>
                <w:rStyle w:val="aa"/>
                <w:b w:val="0"/>
                <w:color w:val="000000"/>
              </w:rPr>
              <w:t>Перевод заглавия: Грамматическая практика к TOEFL: учеб. пособие для студентов САФ.</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120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4,18</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
              <w:t>1.Грамматика английского языка</w:t>
            </w:r>
          </w:p>
          <w:p w:rsidR="006A46AE" w:rsidRDefault="006A46AE" w:rsidP="006A46AE">
            <w:pPr>
              <w:widowControl w:val="0"/>
              <w:autoSpaceDE w:val="0"/>
              <w:autoSpaceDN w:val="0"/>
              <w:adjustRightInd w:val="0"/>
            </w:pPr>
            <w:r>
              <w:t xml:space="preserve">2.Особенности </w:t>
            </w:r>
            <w:r w:rsidRPr="006A46AE">
              <w:rPr>
                <w:lang w:val="en-US"/>
              </w:rPr>
              <w:t>TOEFL</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Faustova, T. V.</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    Grammar practice for the TOEFL Test (Pronoun; Adjective and Adverb) / T. V. Faustova.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xml:space="preserve">, 2008. - 168 p. - (Baikal Institute of Business and International Management Sibirian-American Schol of Management Department of English). </w:t>
            </w:r>
            <w:r w:rsidRPr="006A46AE">
              <w:rPr>
                <w:rStyle w:val="aa"/>
                <w:b w:val="0"/>
                <w:color w:val="000000"/>
              </w:rPr>
              <w:t>Перевод</w:t>
            </w:r>
            <w:r w:rsidRPr="006A46AE">
              <w:rPr>
                <w:rStyle w:val="aa"/>
                <w:b w:val="0"/>
                <w:color w:val="000000"/>
                <w:lang w:val="en-US"/>
              </w:rPr>
              <w:t xml:space="preserve"> </w:t>
            </w:r>
            <w:r w:rsidRPr="006A46AE">
              <w:rPr>
                <w:rStyle w:val="aa"/>
                <w:b w:val="0"/>
                <w:color w:val="000000"/>
              </w:rPr>
              <w:t>заглавия</w:t>
            </w:r>
            <w:r w:rsidRPr="006A46AE">
              <w:rPr>
                <w:rStyle w:val="aa"/>
                <w:b w:val="0"/>
                <w:color w:val="000000"/>
                <w:lang w:val="en-US"/>
              </w:rPr>
              <w:t xml:space="preserve">: </w:t>
            </w:r>
            <w:r w:rsidRPr="006A46AE">
              <w:rPr>
                <w:rStyle w:val="aa"/>
                <w:b w:val="0"/>
                <w:color w:val="000000"/>
              </w:rPr>
              <w:t>Грамматическая</w:t>
            </w:r>
            <w:r w:rsidRPr="006A46AE">
              <w:rPr>
                <w:rStyle w:val="aa"/>
                <w:b w:val="0"/>
                <w:color w:val="000000"/>
                <w:lang w:val="en-US"/>
              </w:rPr>
              <w:t xml:space="preserve"> </w:t>
            </w:r>
            <w:r w:rsidRPr="006A46AE">
              <w:rPr>
                <w:rStyle w:val="aa"/>
                <w:b w:val="0"/>
                <w:color w:val="000000"/>
              </w:rPr>
              <w:t>практика</w:t>
            </w:r>
            <w:r w:rsidRPr="006A46AE">
              <w:rPr>
                <w:rStyle w:val="aa"/>
                <w:b w:val="0"/>
                <w:color w:val="000000"/>
                <w:lang w:val="en-US"/>
              </w:rPr>
              <w:t xml:space="preserve"> </w:t>
            </w:r>
            <w:r w:rsidRPr="006A46AE">
              <w:rPr>
                <w:rStyle w:val="aa"/>
                <w:b w:val="0"/>
                <w:color w:val="000000"/>
              </w:rPr>
              <w:t>к</w:t>
            </w:r>
            <w:r w:rsidRPr="006A46AE">
              <w:rPr>
                <w:rStyle w:val="aa"/>
                <w:b w:val="0"/>
                <w:color w:val="000000"/>
                <w:lang w:val="en-US"/>
              </w:rPr>
              <w:t xml:space="preserve"> TOEFL</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150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9,76</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
              <w:t>1.Грамматика английского языка</w:t>
            </w:r>
          </w:p>
          <w:p w:rsidR="006A46AE" w:rsidRDefault="006A46AE" w:rsidP="006A46AE">
            <w:pPr>
              <w:widowControl w:val="0"/>
              <w:autoSpaceDE w:val="0"/>
              <w:autoSpaceDN w:val="0"/>
              <w:adjustRightInd w:val="0"/>
            </w:pPr>
            <w:r>
              <w:t xml:space="preserve">2.Особенности </w:t>
            </w:r>
            <w:r w:rsidRPr="006A46AE">
              <w:rPr>
                <w:lang w:val="en-US"/>
              </w:rPr>
              <w:t>TOEFL</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Navitskayte, E. A.</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    The Lost art of Listening (Listening practice for the TOEFL) / E. A. Navitskayte.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xml:space="preserve">, 2008. - 84 p. - (Baikal Institute of Business and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Management</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Department of English).</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120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4,87</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t xml:space="preserve">Особенности </w:t>
            </w:r>
            <w:r w:rsidRPr="006A46AE">
              <w:rPr>
                <w:lang w:val="en-US"/>
              </w:rPr>
              <w:t>TOEFL</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Dyundick, B. P.</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 xml:space="preserve">    A Practical English Grammar (Test your English) : </w:t>
            </w:r>
            <w:r w:rsidRPr="006A46AE">
              <w:rPr>
                <w:rStyle w:val="aa"/>
                <w:b w:val="0"/>
                <w:color w:val="000000"/>
              </w:rPr>
              <w:t>учеб</w:t>
            </w:r>
            <w:r w:rsidRPr="006A46AE">
              <w:rPr>
                <w:rStyle w:val="aa"/>
                <w:b w:val="0"/>
                <w:color w:val="000000"/>
                <w:lang w:val="en-US"/>
              </w:rPr>
              <w:t xml:space="preserve">. </w:t>
            </w:r>
            <w:r w:rsidRPr="006A46AE">
              <w:rPr>
                <w:rStyle w:val="aa"/>
                <w:b w:val="0"/>
                <w:color w:val="000000"/>
              </w:rPr>
              <w:t>пособие</w:t>
            </w:r>
            <w:r w:rsidRPr="006A46AE">
              <w:rPr>
                <w:rStyle w:val="aa"/>
                <w:b w:val="0"/>
                <w:color w:val="000000"/>
                <w:lang w:val="en-US"/>
              </w:rPr>
              <w:t xml:space="preserve"> / B. P. Dyundick, L. G. Dyundick.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xml:space="preserve">, 2008. - 240 p. - (Baikal Institute of Business and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Management</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Department of English)– ISBN 9785962402789</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120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13,95</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Грамматика английского языка</w:t>
            </w:r>
          </w:p>
        </w:tc>
      </w:tr>
      <w:tr w:rsidR="006A46AE" w:rsidTr="006A46AE">
        <w:tc>
          <w:tcPr>
            <w:tcW w:w="172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jc w:val="both"/>
              <w:rPr>
                <w:rStyle w:val="aa"/>
                <w:b w:val="0"/>
                <w:color w:val="000000"/>
              </w:rPr>
            </w:pPr>
            <w:r w:rsidRPr="006A46AE">
              <w:rPr>
                <w:rStyle w:val="aa"/>
                <w:b w:val="0"/>
                <w:color w:val="000000"/>
              </w:rPr>
              <w:t xml:space="preserve">Зуляр, Ю. А. </w:t>
            </w:r>
          </w:p>
          <w:p w:rsidR="006A46AE" w:rsidRPr="006A46AE" w:rsidRDefault="006A46AE" w:rsidP="006A46AE">
            <w:pPr>
              <w:widowControl w:val="0"/>
              <w:autoSpaceDE w:val="0"/>
              <w:autoSpaceDN w:val="0"/>
              <w:adjustRightInd w:val="0"/>
              <w:jc w:val="center"/>
              <w:rPr>
                <w:lang w:val="en-US"/>
              </w:rPr>
            </w:pP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bCs/>
                <w:color w:val="000000"/>
              </w:rPr>
            </w:pPr>
            <w:r w:rsidRPr="006A46AE">
              <w:rPr>
                <w:rStyle w:val="aa"/>
                <w:b w:val="0"/>
                <w:color w:val="000000"/>
              </w:rPr>
              <w:t>Политология : учеб. пособие / Ю. А. Зуляр. - Иркутск : БИБММ ИГУ. - 2008</w:t>
            </w:r>
            <w:r w:rsidRPr="006A46AE">
              <w:rPr>
                <w:bCs/>
                <w:color w:val="000000"/>
              </w:rPr>
              <w:br/>
            </w:r>
            <w:r w:rsidRPr="006A46AE">
              <w:rPr>
                <w:rStyle w:val="aa"/>
                <w:b w:val="0"/>
                <w:color w:val="000000"/>
              </w:rPr>
              <w:t>Т. 1. : Базовый курс. - 428 с.</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450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68,8</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Политология</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Диогенов, А. В.</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Введение в количественные методы в теории принятия решения : учеб. пособие / А. В. Диогенов. - Иркутск : Изд-во Иркут. гос. ун-та, 2008. - 171 с. - (Байкальская международная бизнес-школа)</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120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9,99</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Разработка управленческих решений</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Грошева, Н. Б.</w:t>
            </w:r>
          </w:p>
        </w:tc>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rPr>
              <w:t>Практические финансы : учеб. пособие / Н. Б. Грошева, М. А. Потапкина. - Иркутск : Изд-во Иркут. гос. ун-та, 2008. - 211 с. - (Байкальская международная бизнес-школа).</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12,15</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
              <w:t>1.Управление проектами</w:t>
            </w:r>
          </w:p>
          <w:p w:rsidR="006A46AE" w:rsidRDefault="006A46AE" w:rsidP="006A46AE">
            <w:pPr>
              <w:widowControl w:val="0"/>
              <w:autoSpaceDE w:val="0"/>
              <w:autoSpaceDN w:val="0"/>
              <w:adjustRightInd w:val="0"/>
            </w:pPr>
            <w:r>
              <w:t>2.Финансы и кредит</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rStyle w:val="aa"/>
                <w:b w:val="0"/>
                <w:color w:val="000000"/>
              </w:rPr>
            </w:pPr>
            <w:r w:rsidRPr="006A46AE">
              <w:rPr>
                <w:rStyle w:val="aa"/>
                <w:b w:val="0"/>
                <w:color w:val="000000"/>
              </w:rPr>
              <w:t>Князюк, Н. Ф.</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rStyle w:val="aa"/>
                <w:b w:val="0"/>
                <w:color w:val="000000"/>
              </w:rPr>
            </w:pPr>
            <w:r w:rsidRPr="006A46AE">
              <w:rPr>
                <w:rStyle w:val="aa"/>
                <w:b w:val="0"/>
                <w:color w:val="000000"/>
              </w:rPr>
              <w:t>    Управление качеством : учеб. пособ / Н. Ф. Князюк, Р. Ю. Князюк. - Иркутск : ИГУ, 2009. - 113 с. - (Байкальская международная бизнес-школа). - ISBN 9785962403397</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2009</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150</w:t>
            </w:r>
          </w:p>
        </w:tc>
        <w:tc>
          <w:tcPr>
            <w:tcW w:w="236"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5,81</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Управление качеством</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Faustova, T. V.</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rStyle w:val="aa"/>
                <w:b w:val="0"/>
                <w:color w:val="000000"/>
                <w:lang w:val="en-US"/>
              </w:rPr>
            </w:pPr>
            <w:r w:rsidRPr="006A46AE">
              <w:rPr>
                <w:rStyle w:val="aa"/>
                <w:b w:val="0"/>
                <w:color w:val="000000"/>
                <w:lang w:val="en-US"/>
              </w:rPr>
              <w:t xml:space="preserve">    Grammar practice for the TOEFL Test (Verb) / T. V. Faustova.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2009. - 180 p. - (</w:t>
            </w:r>
            <w:smartTag w:uri="urn:schemas-microsoft-com:office:smarttags" w:element="PlaceName">
              <w:r w:rsidRPr="006A46AE">
                <w:rPr>
                  <w:rStyle w:val="aa"/>
                  <w:b w:val="0"/>
                  <w:color w:val="000000"/>
                  <w:lang w:val="en-US"/>
                </w:rPr>
                <w:t>Baikal</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r w:rsidRPr="006A46AE">
              <w:rPr>
                <w:rStyle w:val="aa"/>
                <w:b w:val="0"/>
                <w:color w:val="000000"/>
                <w:lang w:val="en-US"/>
              </w:rPr>
              <w:t xml:space="preserve"> of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Business</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2009</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10,46</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
              <w:t>1.Грамматика английского языка</w:t>
            </w:r>
          </w:p>
          <w:p w:rsidR="006A46AE" w:rsidRDefault="006A46AE" w:rsidP="006A46AE">
            <w:pPr>
              <w:widowControl w:val="0"/>
              <w:autoSpaceDE w:val="0"/>
              <w:autoSpaceDN w:val="0"/>
              <w:adjustRightInd w:val="0"/>
            </w:pPr>
            <w:r>
              <w:t xml:space="preserve">2.Особенности </w:t>
            </w:r>
            <w:r w:rsidRPr="006A46AE">
              <w:rPr>
                <w:lang w:val="en-US"/>
              </w:rPr>
              <w:t>TOEFL</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lang w:val="en-US"/>
              </w:rPr>
            </w:pPr>
            <w:r w:rsidRPr="006A46AE">
              <w:rPr>
                <w:rStyle w:val="aa"/>
                <w:b w:val="0"/>
                <w:color w:val="000000"/>
                <w:lang w:val="en-US"/>
              </w:rPr>
              <w:t>Faustova, T. V.</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rStyle w:val="aa"/>
                <w:b w:val="0"/>
                <w:color w:val="000000"/>
                <w:lang w:val="en-US"/>
              </w:rPr>
            </w:pPr>
            <w:r w:rsidRPr="006A46AE">
              <w:rPr>
                <w:rStyle w:val="aa"/>
                <w:b w:val="0"/>
                <w:color w:val="000000"/>
                <w:lang w:val="en-US"/>
              </w:rPr>
              <w:t xml:space="preserve">    Grammar practice for the TOEFL Test (Clauses; Conditionals; Gerund and Infinitive) / T. V. Faustova.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2009. - 280 p. - (</w:t>
            </w:r>
            <w:smartTag w:uri="urn:schemas-microsoft-com:office:smarttags" w:element="PlaceName">
              <w:r w:rsidRPr="006A46AE">
                <w:rPr>
                  <w:rStyle w:val="aa"/>
                  <w:b w:val="0"/>
                  <w:color w:val="000000"/>
                  <w:lang w:val="en-US"/>
                </w:rPr>
                <w:t>Baikal</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r w:rsidRPr="006A46AE">
              <w:rPr>
                <w:rStyle w:val="aa"/>
                <w:b w:val="0"/>
                <w:color w:val="000000"/>
                <w:lang w:val="en-US"/>
              </w:rPr>
              <w:t xml:space="preserve"> of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Business</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2009</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16,27</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
              <w:t>1.Грамматика английского языка</w:t>
            </w:r>
          </w:p>
          <w:p w:rsidR="006A46AE" w:rsidRDefault="006A46AE" w:rsidP="006A46AE">
            <w:pPr>
              <w:widowControl w:val="0"/>
              <w:autoSpaceDE w:val="0"/>
              <w:autoSpaceDN w:val="0"/>
              <w:adjustRightInd w:val="0"/>
            </w:pPr>
            <w:r>
              <w:t xml:space="preserve">2.Особенности </w:t>
            </w:r>
            <w:r w:rsidRPr="006A46AE">
              <w:rPr>
                <w:lang w:val="en-US"/>
              </w:rPr>
              <w:t>TOEFL</w:t>
            </w:r>
          </w:p>
        </w:tc>
      </w:tr>
      <w:tr w:rsidR="006A46AE" w:rsidTr="006A46AE">
        <w:tc>
          <w:tcPr>
            <w:tcW w:w="172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rStyle w:val="aa"/>
                <w:b w:val="0"/>
                <w:color w:val="000000"/>
                <w:lang w:val="en-US"/>
              </w:rPr>
              <w:t>Donskoi, V. F.</w:t>
            </w:r>
          </w:p>
        </w:tc>
        <w:tc>
          <w:tcPr>
            <w:tcW w:w="28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rStyle w:val="aa"/>
                <w:b w:val="0"/>
                <w:color w:val="000000"/>
                <w:lang w:val="en-US"/>
              </w:rPr>
            </w:pPr>
            <w:r w:rsidRPr="006A46AE">
              <w:rPr>
                <w:rStyle w:val="aa"/>
                <w:b w:val="0"/>
                <w:color w:val="000000"/>
                <w:lang w:val="en-US"/>
              </w:rPr>
              <w:t xml:space="preserve">    Business Ethics for Managers: </w:t>
            </w:r>
            <w:r w:rsidRPr="006A46AE">
              <w:rPr>
                <w:rStyle w:val="aa"/>
                <w:b w:val="0"/>
                <w:color w:val="000000"/>
              </w:rPr>
              <w:t>курс</w:t>
            </w:r>
            <w:r w:rsidRPr="006A46AE">
              <w:rPr>
                <w:rStyle w:val="aa"/>
                <w:b w:val="0"/>
                <w:color w:val="000000"/>
                <w:lang w:val="en-US"/>
              </w:rPr>
              <w:t xml:space="preserve"> </w:t>
            </w:r>
            <w:r w:rsidRPr="006A46AE">
              <w:rPr>
                <w:rStyle w:val="aa"/>
                <w:b w:val="0"/>
                <w:color w:val="000000"/>
              </w:rPr>
              <w:t>лекций</w:t>
            </w:r>
            <w:r w:rsidRPr="006A46AE">
              <w:rPr>
                <w:rStyle w:val="aa"/>
                <w:b w:val="0"/>
                <w:color w:val="000000"/>
                <w:lang w:val="en-US"/>
              </w:rPr>
              <w:t xml:space="preserve"> / V. F. Donskoi. - </w:t>
            </w:r>
            <w:smartTag w:uri="urn:schemas-microsoft-com:office:smarttags" w:element="City">
              <w:r w:rsidRPr="006A46AE">
                <w:rPr>
                  <w:rStyle w:val="aa"/>
                  <w:b w:val="0"/>
                  <w:color w:val="000000"/>
                  <w:lang w:val="en-US"/>
                </w:rPr>
                <w:t>Irkutsk</w:t>
              </w:r>
            </w:smartTag>
            <w:r w:rsidRPr="006A46AE">
              <w:rPr>
                <w:rStyle w:val="aa"/>
                <w:b w:val="0"/>
                <w:color w:val="000000"/>
                <w:lang w:val="en-US"/>
              </w:rPr>
              <w:t xml:space="preserve"> : </w:t>
            </w:r>
            <w:smartTag w:uri="urn:schemas-microsoft-com:office:smarttags" w:element="place">
              <w:smartTag w:uri="urn:schemas-microsoft-com:office:smarttags" w:element="PlaceName">
                <w:r w:rsidRPr="006A46AE">
                  <w:rPr>
                    <w:rStyle w:val="aa"/>
                    <w:b w:val="0"/>
                    <w:color w:val="000000"/>
                    <w:lang w:val="en-US"/>
                  </w:rPr>
                  <w:t>Irkutsk</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State</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University</w:t>
                </w:r>
              </w:smartTag>
            </w:smartTag>
            <w:r w:rsidRPr="006A46AE">
              <w:rPr>
                <w:rStyle w:val="aa"/>
                <w:b w:val="0"/>
                <w:color w:val="000000"/>
                <w:lang w:val="en-US"/>
              </w:rPr>
              <w:t>, 2009. - 175 p. - (</w:t>
            </w:r>
            <w:smartTag w:uri="urn:schemas-microsoft-com:office:smarttags" w:element="PlaceName">
              <w:r w:rsidRPr="006A46AE">
                <w:rPr>
                  <w:rStyle w:val="aa"/>
                  <w:b w:val="0"/>
                  <w:color w:val="000000"/>
                  <w:lang w:val="en-US"/>
                </w:rPr>
                <w:t>Baikal</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r w:rsidRPr="006A46AE">
              <w:rPr>
                <w:rStyle w:val="aa"/>
                <w:b w:val="0"/>
                <w:color w:val="000000"/>
                <w:lang w:val="en-US"/>
              </w:rPr>
              <w:t xml:space="preserve"> of </w:t>
            </w:r>
            <w:smartTag w:uri="urn:schemas-microsoft-com:office:smarttags" w:element="place">
              <w:smartTag w:uri="urn:schemas-microsoft-com:office:smarttags" w:element="PlaceName">
                <w:r w:rsidRPr="006A46AE">
                  <w:rPr>
                    <w:rStyle w:val="aa"/>
                    <w:b w:val="0"/>
                    <w:color w:val="000000"/>
                    <w:lang w:val="en-US"/>
                  </w:rPr>
                  <w:t>International</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Business</w:t>
                </w:r>
              </w:smartTag>
              <w:r w:rsidRPr="006A46AE">
                <w:rPr>
                  <w:rStyle w:val="aa"/>
                  <w:b w:val="0"/>
                  <w:color w:val="000000"/>
                  <w:lang w:val="en-US"/>
                </w:rPr>
                <w:t xml:space="preserve"> </w:t>
              </w:r>
              <w:smartTag w:uri="urn:schemas-microsoft-com:office:smarttags" w:element="PlaceName">
                <w:r w:rsidRPr="006A46AE">
                  <w:rPr>
                    <w:rStyle w:val="aa"/>
                    <w:b w:val="0"/>
                    <w:color w:val="000000"/>
                    <w:lang w:val="en-US"/>
                  </w:rPr>
                  <w:t>Siberian-American</w:t>
                </w:r>
              </w:smartTag>
              <w:r w:rsidRPr="006A46AE">
                <w:rPr>
                  <w:rStyle w:val="aa"/>
                  <w:b w:val="0"/>
                  <w:color w:val="000000"/>
                  <w:lang w:val="en-US"/>
                </w:rPr>
                <w:t xml:space="preserve"> </w:t>
              </w:r>
              <w:smartTag w:uri="urn:schemas-microsoft-com:office:smarttags" w:element="PlaceType">
                <w:r w:rsidRPr="006A46AE">
                  <w:rPr>
                    <w:rStyle w:val="aa"/>
                    <w:b w:val="0"/>
                    <w:color w:val="000000"/>
                    <w:lang w:val="en-US"/>
                  </w:rPr>
                  <w:t>School</w:t>
                </w:r>
              </w:smartTag>
            </w:smartTag>
            <w:r w:rsidRPr="006A46AE">
              <w:rPr>
                <w:rStyle w:val="aa"/>
                <w:b w:val="0"/>
                <w:color w:val="000000"/>
                <w:lang w:val="en-US"/>
              </w:rPr>
              <w:t xml:space="preserve"> of Management). - ISBN 9785962403755</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2009</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100</w:t>
            </w:r>
          </w:p>
        </w:tc>
        <w:tc>
          <w:tcPr>
            <w:tcW w:w="236"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10,2</w:t>
            </w:r>
          </w:p>
        </w:tc>
        <w:tc>
          <w:tcPr>
            <w:tcW w:w="847"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БМБШ ИГУ</w:t>
            </w:r>
          </w:p>
        </w:tc>
        <w:tc>
          <w:tcPr>
            <w:tcW w:w="448"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lang w:val="en-US"/>
              </w:rPr>
            </w:pPr>
          </w:p>
        </w:tc>
        <w:tc>
          <w:tcPr>
            <w:tcW w:w="17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Этика бизнеса</w:t>
            </w:r>
          </w:p>
        </w:tc>
      </w:tr>
    </w:tbl>
    <w:p w:rsidR="006A46AE" w:rsidRDefault="006A46AE" w:rsidP="006A46AE">
      <w:pPr>
        <w:jc w:val="right"/>
        <w:rPr>
          <w:b/>
          <w:highlight w:val="cyan"/>
        </w:rPr>
      </w:pPr>
    </w:p>
    <w:p w:rsidR="006A46AE" w:rsidRDefault="006A46AE" w:rsidP="006A46AE">
      <w:pPr>
        <w:jc w:val="right"/>
      </w:pPr>
      <w:r>
        <w:rPr>
          <w:b/>
        </w:rPr>
        <w:t xml:space="preserve">Таблица 8 </w:t>
      </w:r>
    </w:p>
    <w:p w:rsidR="006A46AE" w:rsidRDefault="006A46AE" w:rsidP="006A46AE">
      <w:pPr>
        <w:jc w:val="center"/>
        <w:rPr>
          <w:b/>
        </w:rPr>
      </w:pPr>
      <w:r>
        <w:rPr>
          <w:b/>
        </w:rPr>
        <w:t>Сведения о работе аспирантуры</w:t>
      </w:r>
    </w:p>
    <w:tbl>
      <w:tblPr>
        <w:tblW w:w="931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5"/>
        <w:gridCol w:w="841"/>
        <w:gridCol w:w="1165"/>
        <w:gridCol w:w="1135"/>
        <w:gridCol w:w="1174"/>
        <w:gridCol w:w="1174"/>
        <w:gridCol w:w="2181"/>
      </w:tblGrid>
      <w:tr w:rsidR="006A46AE" w:rsidTr="006A46AE">
        <w:trPr>
          <w:trHeight w:val="243"/>
        </w:trPr>
        <w:tc>
          <w:tcPr>
            <w:tcW w:w="1645" w:type="dxa"/>
            <w:vMerge w:val="restart"/>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Год</w:t>
            </w:r>
          </w:p>
        </w:tc>
        <w:tc>
          <w:tcPr>
            <w:tcW w:w="3143" w:type="dxa"/>
            <w:gridSpan w:val="3"/>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 xml:space="preserve">Прием в аспирантуру </w:t>
            </w:r>
          </w:p>
        </w:tc>
        <w:tc>
          <w:tcPr>
            <w:tcW w:w="2350"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Выпуск аспирантов</w:t>
            </w:r>
          </w:p>
        </w:tc>
        <w:tc>
          <w:tcPr>
            <w:tcW w:w="2183" w:type="dxa"/>
            <w:vMerge w:val="restart"/>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Всего с защитой диссертации</w:t>
            </w:r>
          </w:p>
        </w:tc>
      </w:tr>
      <w:tr w:rsidR="006A46AE" w:rsidTr="006A46AE">
        <w:trPr>
          <w:cantSplit/>
          <w:trHeight w:val="1739"/>
        </w:trPr>
        <w:tc>
          <w:tcPr>
            <w:tcW w:w="1645"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841"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план</w:t>
            </w:r>
          </w:p>
        </w:tc>
        <w:tc>
          <w:tcPr>
            <w:tcW w:w="1166" w:type="dxa"/>
            <w:tcBorders>
              <w:top w:val="single" w:sz="4" w:space="0" w:color="auto"/>
              <w:left w:val="single" w:sz="4" w:space="0" w:color="auto"/>
              <w:bottom w:val="single" w:sz="4" w:space="0" w:color="auto"/>
              <w:right w:val="single" w:sz="4" w:space="0" w:color="auto"/>
            </w:tcBorders>
            <w:textDirection w:val="btLr"/>
          </w:tcPr>
          <w:p w:rsidR="006A46AE" w:rsidRDefault="006A46AE" w:rsidP="006A46AE">
            <w:pPr>
              <w:ind w:left="113" w:right="113"/>
              <w:jc w:val="both"/>
            </w:pPr>
            <w:r>
              <w:t>Фактически</w:t>
            </w:r>
          </w:p>
          <w:p w:rsidR="006A46AE" w:rsidRDefault="006A46AE" w:rsidP="006A46AE">
            <w:pPr>
              <w:widowControl w:val="0"/>
              <w:autoSpaceDE w:val="0"/>
              <w:autoSpaceDN w:val="0"/>
              <w:adjustRightInd w:val="0"/>
              <w:ind w:left="113" w:right="113"/>
              <w:jc w:val="both"/>
            </w:pPr>
          </w:p>
        </w:tc>
        <w:tc>
          <w:tcPr>
            <w:tcW w:w="1136"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both"/>
            </w:pPr>
            <w:r>
              <w:t>в том числе на контрактной основе</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 xml:space="preserve">всего </w:t>
            </w:r>
          </w:p>
        </w:tc>
        <w:tc>
          <w:tcPr>
            <w:tcW w:w="1175"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ind w:left="113" w:right="113"/>
              <w:jc w:val="both"/>
            </w:pPr>
            <w:r>
              <w:t>в том числе на контрактной основе</w:t>
            </w:r>
          </w:p>
        </w:tc>
        <w:tc>
          <w:tcPr>
            <w:tcW w:w="2183"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r>
      <w:tr w:rsidR="006A46AE" w:rsidTr="006A46AE">
        <w:tc>
          <w:tcPr>
            <w:tcW w:w="164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w:t>
            </w:r>
          </w:p>
        </w:tc>
        <w:tc>
          <w:tcPr>
            <w:tcW w:w="841"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116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113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5</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6</w:t>
            </w:r>
          </w:p>
        </w:tc>
        <w:tc>
          <w:tcPr>
            <w:tcW w:w="218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7</w:t>
            </w:r>
          </w:p>
        </w:tc>
      </w:tr>
      <w:tr w:rsidR="006A46AE" w:rsidTr="006A46AE">
        <w:tc>
          <w:tcPr>
            <w:tcW w:w="164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2006-2007</w:t>
            </w:r>
          </w:p>
        </w:tc>
        <w:tc>
          <w:tcPr>
            <w:tcW w:w="841"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116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113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w:t>
            </w:r>
          </w:p>
        </w:tc>
        <w:tc>
          <w:tcPr>
            <w:tcW w:w="218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r>
      <w:tr w:rsidR="006A46AE" w:rsidTr="006A46AE">
        <w:tc>
          <w:tcPr>
            <w:tcW w:w="164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2007-2008</w:t>
            </w:r>
          </w:p>
        </w:tc>
        <w:tc>
          <w:tcPr>
            <w:tcW w:w="841"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c>
          <w:tcPr>
            <w:tcW w:w="116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c>
          <w:tcPr>
            <w:tcW w:w="113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w:t>
            </w:r>
          </w:p>
        </w:tc>
        <w:tc>
          <w:tcPr>
            <w:tcW w:w="218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r>
      <w:tr w:rsidR="006A46AE" w:rsidTr="006A46AE">
        <w:tc>
          <w:tcPr>
            <w:tcW w:w="164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2008-2009</w:t>
            </w:r>
          </w:p>
        </w:tc>
        <w:tc>
          <w:tcPr>
            <w:tcW w:w="841"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116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113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w:t>
            </w:r>
          </w:p>
        </w:tc>
        <w:tc>
          <w:tcPr>
            <w:tcW w:w="218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С представлением диссертации – 1 человек</w:t>
            </w:r>
          </w:p>
        </w:tc>
      </w:tr>
      <w:tr w:rsidR="006A46AE" w:rsidTr="006A46AE">
        <w:tc>
          <w:tcPr>
            <w:tcW w:w="164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2009-2010</w:t>
            </w:r>
          </w:p>
        </w:tc>
        <w:tc>
          <w:tcPr>
            <w:tcW w:w="841"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w:t>
            </w:r>
          </w:p>
        </w:tc>
        <w:tc>
          <w:tcPr>
            <w:tcW w:w="116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w:t>
            </w:r>
          </w:p>
        </w:tc>
        <w:tc>
          <w:tcPr>
            <w:tcW w:w="113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218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 человек</w:t>
            </w:r>
          </w:p>
        </w:tc>
      </w:tr>
      <w:tr w:rsidR="006A46AE" w:rsidTr="006A46AE">
        <w:tc>
          <w:tcPr>
            <w:tcW w:w="164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2010-2011</w:t>
            </w:r>
          </w:p>
        </w:tc>
        <w:tc>
          <w:tcPr>
            <w:tcW w:w="841"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116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1136"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11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218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С представлением диссертации – 2 человека</w:t>
            </w:r>
          </w:p>
        </w:tc>
      </w:tr>
    </w:tbl>
    <w:p w:rsidR="006A46AE" w:rsidRDefault="006A46AE" w:rsidP="006A46AE"/>
    <w:p w:rsidR="006A46AE" w:rsidRDefault="006A46AE" w:rsidP="006A46AE">
      <w:pPr>
        <w:jc w:val="both"/>
      </w:pPr>
      <w:r>
        <w:t>Докторского совета по нашим специальностям в университете нет, таким образом и прием в докторантуру мы не ведем.</w:t>
      </w:r>
    </w:p>
    <w:p w:rsidR="006A46AE" w:rsidRDefault="006A46AE" w:rsidP="006A46AE">
      <w:pPr>
        <w:jc w:val="both"/>
      </w:pPr>
    </w:p>
    <w:p w:rsidR="006A46AE" w:rsidRDefault="006A46AE" w:rsidP="006A46AE">
      <w:pPr>
        <w:jc w:val="right"/>
      </w:pPr>
      <w:r>
        <w:rPr>
          <w:b/>
        </w:rPr>
        <w:t xml:space="preserve">Таблица 10 </w:t>
      </w:r>
    </w:p>
    <w:p w:rsidR="006A46AE" w:rsidRDefault="006A46AE" w:rsidP="006A46AE">
      <w:pPr>
        <w:jc w:val="center"/>
        <w:rPr>
          <w:b/>
        </w:rPr>
      </w:pPr>
      <w:r>
        <w:rPr>
          <w:b/>
        </w:rPr>
        <w:t xml:space="preserve">Объемы  финансирования  научно-исследовательской работы </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
        <w:gridCol w:w="474"/>
        <w:gridCol w:w="964"/>
        <w:gridCol w:w="1260"/>
        <w:gridCol w:w="720"/>
        <w:gridCol w:w="900"/>
        <w:gridCol w:w="900"/>
        <w:gridCol w:w="1080"/>
        <w:gridCol w:w="1080"/>
        <w:gridCol w:w="1260"/>
      </w:tblGrid>
      <w:tr w:rsidR="006A46AE" w:rsidTr="006A46AE">
        <w:tc>
          <w:tcPr>
            <w:tcW w:w="1008" w:type="dxa"/>
            <w:vMerge w:val="restart"/>
            <w:tcBorders>
              <w:top w:val="single" w:sz="4" w:space="0" w:color="auto"/>
              <w:left w:val="single" w:sz="4" w:space="0" w:color="auto"/>
              <w:bottom w:val="single" w:sz="4" w:space="0" w:color="auto"/>
              <w:right w:val="single" w:sz="4" w:space="0" w:color="auto"/>
            </w:tcBorders>
          </w:tcPr>
          <w:p w:rsidR="006A46AE" w:rsidRDefault="006A46AE" w:rsidP="006A46AE">
            <w:pPr>
              <w:jc w:val="both"/>
            </w:pPr>
          </w:p>
          <w:p w:rsidR="006A46AE" w:rsidRDefault="006A46AE" w:rsidP="006A46AE">
            <w:pPr>
              <w:jc w:val="both"/>
            </w:pPr>
          </w:p>
          <w:p w:rsidR="006A46AE" w:rsidRDefault="006A46AE" w:rsidP="006A46AE">
            <w:pPr>
              <w:jc w:val="both"/>
            </w:pPr>
          </w:p>
          <w:p w:rsidR="006A46AE" w:rsidRDefault="006A46AE" w:rsidP="006A46AE">
            <w:pPr>
              <w:jc w:val="both"/>
            </w:pPr>
          </w:p>
          <w:p w:rsidR="006A46AE" w:rsidRDefault="006A46AE" w:rsidP="006A46AE">
            <w:pPr>
              <w:jc w:val="both"/>
            </w:pPr>
          </w:p>
          <w:p w:rsidR="006A46AE" w:rsidRDefault="006A46AE" w:rsidP="006A46AE">
            <w:pPr>
              <w:jc w:val="both"/>
            </w:pPr>
          </w:p>
          <w:p w:rsidR="006A46AE" w:rsidRDefault="006A46AE" w:rsidP="006A46AE">
            <w:pPr>
              <w:jc w:val="both"/>
            </w:pPr>
          </w:p>
          <w:p w:rsidR="006A46AE" w:rsidRDefault="006A46AE" w:rsidP="006A46AE">
            <w:pPr>
              <w:widowControl w:val="0"/>
              <w:autoSpaceDE w:val="0"/>
              <w:autoSpaceDN w:val="0"/>
              <w:adjustRightInd w:val="0"/>
              <w:jc w:val="both"/>
            </w:pPr>
            <w:r>
              <w:t>Годы</w:t>
            </w:r>
          </w:p>
        </w:tc>
        <w:tc>
          <w:tcPr>
            <w:tcW w:w="8640" w:type="dxa"/>
            <w:gridSpan w:val="9"/>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Объем по НИР (млн.р.)</w:t>
            </w:r>
          </w:p>
        </w:tc>
      </w:tr>
      <w:tr w:rsidR="006A46AE" w:rsidTr="006A46AE">
        <w:tc>
          <w:tcPr>
            <w:tcW w:w="1008"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4320" w:type="dxa"/>
            <w:gridSpan w:val="5"/>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По виду НИР</w:t>
            </w:r>
          </w:p>
        </w:tc>
        <w:tc>
          <w:tcPr>
            <w:tcW w:w="4320" w:type="dxa"/>
            <w:gridSpan w:val="4"/>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Источник финансирования</w:t>
            </w:r>
          </w:p>
        </w:tc>
      </w:tr>
      <w:tr w:rsidR="006A46AE" w:rsidTr="006A46AE">
        <w:tc>
          <w:tcPr>
            <w:tcW w:w="1008"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475" w:type="dxa"/>
            <w:vMerge w:val="restart"/>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jc w:val="both"/>
            </w:pPr>
            <w:r>
              <w:t xml:space="preserve">      Всего</w:t>
            </w:r>
          </w:p>
        </w:tc>
        <w:tc>
          <w:tcPr>
            <w:tcW w:w="3845" w:type="dxa"/>
            <w:gridSpan w:val="4"/>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В том числе</w:t>
            </w:r>
          </w:p>
        </w:tc>
        <w:tc>
          <w:tcPr>
            <w:tcW w:w="900" w:type="dxa"/>
            <w:vMerge w:val="restart"/>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jc w:val="both"/>
            </w:pPr>
            <w:r>
              <w:t>За счет учредителя о. у. Минобрнауки</w:t>
            </w:r>
          </w:p>
        </w:tc>
        <w:tc>
          <w:tcPr>
            <w:tcW w:w="1080" w:type="dxa"/>
            <w:vMerge w:val="restart"/>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jc w:val="both"/>
            </w:pPr>
            <w:r>
              <w:t>За счет о.у. (собств. средства)</w:t>
            </w:r>
          </w:p>
        </w:tc>
        <w:tc>
          <w:tcPr>
            <w:tcW w:w="1080" w:type="dxa"/>
            <w:vMerge w:val="restart"/>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jc w:val="both"/>
            </w:pPr>
            <w:r>
              <w:t>За счет внешних источников</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jc w:val="both"/>
            </w:pPr>
            <w:r>
              <w:t>Зарубежные гранты и программы</w:t>
            </w:r>
          </w:p>
        </w:tc>
      </w:tr>
      <w:tr w:rsidR="006A46AE" w:rsidTr="006A46AE">
        <w:trPr>
          <w:cantSplit/>
          <w:trHeight w:val="88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864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2225"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Фундаментальные</w:t>
            </w:r>
          </w:p>
        </w:tc>
        <w:tc>
          <w:tcPr>
            <w:tcW w:w="1620"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Прикладные</w:t>
            </w: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08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08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26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r>
      <w:tr w:rsidR="006A46AE" w:rsidTr="006A46AE">
        <w:trPr>
          <w:cantSplit/>
          <w:trHeight w:val="99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864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965"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jc w:val="both"/>
            </w:pPr>
            <w:r>
              <w:t>Объем</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720" w:type="dxa"/>
            <w:tcBorders>
              <w:top w:val="single" w:sz="4" w:space="0" w:color="auto"/>
              <w:left w:val="single" w:sz="4" w:space="0" w:color="auto"/>
              <w:bottom w:val="single" w:sz="4" w:space="0" w:color="auto"/>
              <w:right w:val="single" w:sz="4" w:space="0" w:color="auto"/>
            </w:tcBorders>
            <w:textDirection w:val="btLr"/>
            <w:hideMark/>
          </w:tcPr>
          <w:p w:rsidR="006A46AE" w:rsidRDefault="006A46AE" w:rsidP="006A46AE">
            <w:pPr>
              <w:widowControl w:val="0"/>
              <w:autoSpaceDE w:val="0"/>
              <w:autoSpaceDN w:val="0"/>
              <w:adjustRightInd w:val="0"/>
              <w:jc w:val="both"/>
            </w:pPr>
            <w:r>
              <w:t>Объем</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08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08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26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r>
      <w:tr w:rsidR="006A46AE" w:rsidTr="006A46AE">
        <w:tc>
          <w:tcPr>
            <w:tcW w:w="10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w:t>
            </w:r>
          </w:p>
        </w:tc>
        <w:tc>
          <w:tcPr>
            <w:tcW w:w="4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w:t>
            </w:r>
          </w:p>
        </w:tc>
        <w:tc>
          <w:tcPr>
            <w:tcW w:w="96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3</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5</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6</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7</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8</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9</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w:t>
            </w:r>
          </w:p>
        </w:tc>
      </w:tr>
      <w:tr w:rsidR="006A46AE" w:rsidTr="006A46AE">
        <w:tc>
          <w:tcPr>
            <w:tcW w:w="10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2006</w:t>
            </w:r>
          </w:p>
        </w:tc>
        <w:tc>
          <w:tcPr>
            <w:tcW w:w="4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96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r>
      <w:tr w:rsidR="006A46AE" w:rsidTr="006A46AE">
        <w:tc>
          <w:tcPr>
            <w:tcW w:w="10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2007</w:t>
            </w:r>
          </w:p>
        </w:tc>
        <w:tc>
          <w:tcPr>
            <w:tcW w:w="4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w:t>
            </w:r>
          </w:p>
        </w:tc>
        <w:tc>
          <w:tcPr>
            <w:tcW w:w="965"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1260"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100</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r>
      <w:tr w:rsidR="006A46AE" w:rsidTr="006A46AE">
        <w:tc>
          <w:tcPr>
            <w:tcW w:w="10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2008</w:t>
            </w:r>
          </w:p>
        </w:tc>
        <w:tc>
          <w:tcPr>
            <w:tcW w:w="4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w:t>
            </w:r>
          </w:p>
        </w:tc>
        <w:tc>
          <w:tcPr>
            <w:tcW w:w="965"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1260"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100</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r>
      <w:tr w:rsidR="006A46AE" w:rsidTr="006A46AE">
        <w:tc>
          <w:tcPr>
            <w:tcW w:w="10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2009</w:t>
            </w:r>
          </w:p>
        </w:tc>
        <w:tc>
          <w:tcPr>
            <w:tcW w:w="4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w:t>
            </w:r>
          </w:p>
        </w:tc>
        <w:tc>
          <w:tcPr>
            <w:tcW w:w="965"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1260"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100</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r>
      <w:tr w:rsidR="006A46AE" w:rsidTr="006A46AE">
        <w:tc>
          <w:tcPr>
            <w:tcW w:w="100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2010</w:t>
            </w:r>
          </w:p>
        </w:tc>
        <w:tc>
          <w:tcPr>
            <w:tcW w:w="475"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w:t>
            </w:r>
          </w:p>
        </w:tc>
        <w:tc>
          <w:tcPr>
            <w:tcW w:w="965"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1260"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both"/>
            </w:pP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100</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w:t>
            </w:r>
          </w:p>
        </w:tc>
        <w:tc>
          <w:tcPr>
            <w:tcW w:w="12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w:t>
            </w:r>
          </w:p>
        </w:tc>
      </w:tr>
    </w:tbl>
    <w:p w:rsidR="006A46AE" w:rsidRDefault="006A46AE" w:rsidP="006A46AE">
      <w:pPr>
        <w:jc w:val="right"/>
        <w:rPr>
          <w:b/>
          <w:highlight w:val="cyan"/>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b/>
        </w:rPr>
      </w:pPr>
      <w:r>
        <w:rPr>
          <w:b/>
        </w:rPr>
        <w:t xml:space="preserve">Таблица 11 </w:t>
      </w:r>
    </w:p>
    <w:p w:rsidR="006A46AE" w:rsidRDefault="006A46AE" w:rsidP="006A46AE">
      <w:pPr>
        <w:jc w:val="center"/>
        <w:rPr>
          <w:b/>
        </w:rPr>
      </w:pPr>
      <w:r>
        <w:rPr>
          <w:b/>
        </w:rPr>
        <w:t>Сводная таблица объемов научных публикаций</w:t>
      </w:r>
    </w:p>
    <w:tbl>
      <w:tblPr>
        <w:tblW w:w="96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10"/>
        <w:gridCol w:w="720"/>
        <w:gridCol w:w="540"/>
        <w:gridCol w:w="900"/>
        <w:gridCol w:w="360"/>
        <w:gridCol w:w="900"/>
        <w:gridCol w:w="540"/>
        <w:gridCol w:w="900"/>
        <w:gridCol w:w="540"/>
        <w:gridCol w:w="900"/>
      </w:tblGrid>
      <w:tr w:rsidR="006A46AE" w:rsidTr="006A46AE">
        <w:tc>
          <w:tcPr>
            <w:tcW w:w="2880" w:type="dxa"/>
            <w:vMerge w:val="restart"/>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Характер публикаций</w:t>
            </w:r>
          </w:p>
        </w:tc>
        <w:tc>
          <w:tcPr>
            <w:tcW w:w="6810" w:type="dxa"/>
            <w:gridSpan w:val="10"/>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Объемы научных публикаций по годам</w:t>
            </w:r>
          </w:p>
        </w:tc>
      </w:tr>
      <w:tr w:rsidR="006A46AE" w:rsidTr="006A46AE">
        <w:tc>
          <w:tcPr>
            <w:tcW w:w="288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230"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2006</w:t>
            </w:r>
          </w:p>
        </w:tc>
        <w:tc>
          <w:tcPr>
            <w:tcW w:w="1440"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2007</w:t>
            </w:r>
          </w:p>
        </w:tc>
        <w:tc>
          <w:tcPr>
            <w:tcW w:w="1260"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2008</w:t>
            </w:r>
          </w:p>
        </w:tc>
        <w:tc>
          <w:tcPr>
            <w:tcW w:w="1440"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2009</w:t>
            </w:r>
          </w:p>
        </w:tc>
        <w:tc>
          <w:tcPr>
            <w:tcW w:w="1440"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2010</w:t>
            </w:r>
          </w:p>
        </w:tc>
      </w:tr>
      <w:tr w:rsidR="006A46AE" w:rsidTr="006A46AE">
        <w:trPr>
          <w:cantSplit/>
          <w:trHeight w:val="1134"/>
        </w:trPr>
        <w:tc>
          <w:tcPr>
            <w:tcW w:w="288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51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кол-во</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Печ. л</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кол-во</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Печ. л</w:t>
            </w:r>
          </w:p>
        </w:tc>
        <w:tc>
          <w:tcPr>
            <w:tcW w:w="36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кол-во</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Печ. л</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кол-во</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Печ. л</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кол-во</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6A46AE" w:rsidRDefault="006A46AE" w:rsidP="006A46AE">
            <w:pPr>
              <w:widowControl w:val="0"/>
              <w:autoSpaceDE w:val="0"/>
              <w:autoSpaceDN w:val="0"/>
              <w:adjustRightInd w:val="0"/>
              <w:ind w:left="113" w:right="113"/>
              <w:jc w:val="center"/>
            </w:pPr>
            <w:r>
              <w:t>Печ. л</w:t>
            </w: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w:t>
            </w:r>
          </w:p>
        </w:tc>
        <w:tc>
          <w:tcPr>
            <w:tcW w:w="51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5</w:t>
            </w:r>
          </w:p>
        </w:tc>
        <w:tc>
          <w:tcPr>
            <w:tcW w:w="36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6</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7</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8</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9</w:t>
            </w:r>
          </w:p>
        </w:tc>
        <w:tc>
          <w:tcPr>
            <w:tcW w:w="5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10</w:t>
            </w:r>
          </w:p>
        </w:tc>
        <w:tc>
          <w:tcPr>
            <w:tcW w:w="900" w:type="dxa"/>
            <w:tcBorders>
              <w:top w:val="single" w:sz="4" w:space="0" w:color="auto"/>
              <w:left w:val="single" w:sz="4" w:space="0" w:color="auto"/>
              <w:bottom w:val="single" w:sz="4" w:space="0" w:color="auto"/>
              <w:right w:val="single" w:sz="4" w:space="0" w:color="auto"/>
            </w:tcBorders>
          </w:tcPr>
          <w:p w:rsidR="006A46AE" w:rsidRDefault="006A46AE" w:rsidP="006A46AE">
            <w:pPr>
              <w:widowControl w:val="0"/>
              <w:autoSpaceDE w:val="0"/>
              <w:autoSpaceDN w:val="0"/>
              <w:adjustRightInd w:val="0"/>
              <w:jc w:val="center"/>
            </w:pP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Учебники</w:t>
            </w:r>
          </w:p>
        </w:tc>
        <w:tc>
          <w:tcPr>
            <w:tcW w:w="510" w:type="dxa"/>
            <w:tcBorders>
              <w:top w:val="single" w:sz="4" w:space="0" w:color="auto"/>
              <w:left w:val="single" w:sz="4" w:space="0" w:color="auto"/>
              <w:bottom w:val="single" w:sz="4" w:space="0" w:color="auto"/>
              <w:right w:val="single" w:sz="4" w:space="0" w:color="auto"/>
            </w:tcBorders>
            <w:vAlign w:val="center"/>
          </w:tcPr>
          <w:p w:rsidR="006A46AE" w:rsidRPr="006A46AE" w:rsidRDefault="006A46AE" w:rsidP="006A46AE">
            <w:pPr>
              <w:widowControl w:val="0"/>
              <w:autoSpaceDE w:val="0"/>
              <w:autoSpaceDN w:val="0"/>
              <w:adjustRightInd w:val="0"/>
              <w:jc w:val="center"/>
              <w:rPr>
                <w:highlight w:val="red"/>
              </w:rPr>
            </w:pPr>
          </w:p>
        </w:tc>
        <w:tc>
          <w:tcPr>
            <w:tcW w:w="72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54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36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54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54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Монографии</w:t>
            </w:r>
          </w:p>
        </w:tc>
        <w:tc>
          <w:tcPr>
            <w:tcW w:w="510" w:type="dxa"/>
            <w:tcBorders>
              <w:top w:val="single" w:sz="4" w:space="0" w:color="auto"/>
              <w:left w:val="single" w:sz="4" w:space="0" w:color="auto"/>
              <w:bottom w:val="single" w:sz="4" w:space="0" w:color="auto"/>
              <w:right w:val="single" w:sz="4" w:space="0" w:color="auto"/>
            </w:tcBorders>
            <w:vAlign w:val="center"/>
          </w:tcPr>
          <w:p w:rsidR="006A46AE" w:rsidRPr="006A46AE" w:rsidRDefault="006A46AE" w:rsidP="006A46AE">
            <w:pPr>
              <w:widowControl w:val="0"/>
              <w:autoSpaceDE w:val="0"/>
              <w:autoSpaceDN w:val="0"/>
              <w:adjustRightInd w:val="0"/>
              <w:jc w:val="center"/>
              <w:rPr>
                <w:highlight w:val="red"/>
              </w:rPr>
            </w:pPr>
          </w:p>
        </w:tc>
        <w:tc>
          <w:tcPr>
            <w:tcW w:w="72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54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36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49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324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711</w:t>
            </w: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Учебные пособия</w:t>
            </w:r>
          </w:p>
        </w:tc>
        <w:tc>
          <w:tcPr>
            <w:tcW w:w="510" w:type="dxa"/>
            <w:tcBorders>
              <w:top w:val="single" w:sz="4" w:space="0" w:color="auto"/>
              <w:left w:val="single" w:sz="4" w:space="0" w:color="auto"/>
              <w:bottom w:val="single" w:sz="4" w:space="0" w:color="auto"/>
              <w:right w:val="single" w:sz="4" w:space="0" w:color="auto"/>
            </w:tcBorders>
            <w:vAlign w:val="center"/>
          </w:tcPr>
          <w:p w:rsidR="006A46AE" w:rsidRPr="006A46AE" w:rsidRDefault="006A46AE" w:rsidP="006A46AE">
            <w:pPr>
              <w:widowControl w:val="0"/>
              <w:autoSpaceDE w:val="0"/>
              <w:autoSpaceDN w:val="0"/>
              <w:adjustRightInd w:val="0"/>
              <w:jc w:val="center"/>
              <w:rPr>
                <w:highlight w:val="red"/>
              </w:rPr>
            </w:pPr>
          </w:p>
        </w:tc>
        <w:tc>
          <w:tcPr>
            <w:tcW w:w="72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121 </w:t>
            </w:r>
          </w:p>
        </w:tc>
        <w:tc>
          <w:tcPr>
            <w:tcW w:w="36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141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70 </w:t>
            </w:r>
          </w:p>
        </w:tc>
        <w:tc>
          <w:tcPr>
            <w:tcW w:w="54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Статьи в центр. журн.</w:t>
            </w:r>
          </w:p>
        </w:tc>
        <w:tc>
          <w:tcPr>
            <w:tcW w:w="51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4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5 </w:t>
            </w:r>
          </w:p>
        </w:tc>
        <w:tc>
          <w:tcPr>
            <w:tcW w:w="36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5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6</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112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9 </w:t>
            </w: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Статьи в иностр. журн.</w:t>
            </w:r>
          </w:p>
        </w:tc>
        <w:tc>
          <w:tcPr>
            <w:tcW w:w="51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6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1 </w:t>
            </w:r>
          </w:p>
        </w:tc>
        <w:tc>
          <w:tcPr>
            <w:tcW w:w="36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7 </w:t>
            </w:r>
          </w:p>
        </w:tc>
        <w:tc>
          <w:tcPr>
            <w:tcW w:w="54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54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Статьи в центр. и вузовских сборниках</w:t>
            </w:r>
          </w:p>
        </w:tc>
        <w:tc>
          <w:tcPr>
            <w:tcW w:w="51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2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34</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11 </w:t>
            </w:r>
          </w:p>
        </w:tc>
        <w:tc>
          <w:tcPr>
            <w:tcW w:w="36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5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10</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207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11</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9 </w:t>
            </w: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Депонированные рукописи</w:t>
            </w:r>
          </w:p>
        </w:tc>
        <w:tc>
          <w:tcPr>
            <w:tcW w:w="51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36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0</w:t>
            </w:r>
          </w:p>
        </w:tc>
      </w:tr>
      <w:tr w:rsidR="006A46AE" w:rsidTr="006A46AE">
        <w:tc>
          <w:tcPr>
            <w:tcW w:w="28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Тезисы и иные публикации</w:t>
            </w:r>
          </w:p>
        </w:tc>
        <w:tc>
          <w:tcPr>
            <w:tcW w:w="51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4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29 </w:t>
            </w:r>
          </w:p>
        </w:tc>
        <w:tc>
          <w:tcPr>
            <w:tcW w:w="36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1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6</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3 </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19</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 xml:space="preserve">6 </w:t>
            </w:r>
          </w:p>
        </w:tc>
      </w:tr>
    </w:tbl>
    <w:p w:rsidR="006A46AE" w:rsidRDefault="006A46AE" w:rsidP="006A46AE"/>
    <w:p w:rsidR="006A46AE" w:rsidRDefault="006A46AE" w:rsidP="006A46AE"/>
    <w:p w:rsidR="006A46AE" w:rsidRDefault="006A46AE" w:rsidP="006A46AE">
      <w:pPr>
        <w:jc w:val="right"/>
      </w:pPr>
      <w:r>
        <w:rPr>
          <w:b/>
        </w:rPr>
        <w:t xml:space="preserve">Таблица 11А </w:t>
      </w:r>
    </w:p>
    <w:p w:rsidR="006A46AE" w:rsidRDefault="006A46AE" w:rsidP="006A46AE">
      <w:pPr>
        <w:jc w:val="center"/>
        <w:rPr>
          <w:b/>
        </w:rPr>
      </w:pPr>
      <w:r>
        <w:rPr>
          <w:b/>
        </w:rPr>
        <w:t>Сводная информация об участии членов кафедры в работе научных конференций по годам  и о числе сделанных докладов</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1198"/>
        <w:gridCol w:w="902"/>
        <w:gridCol w:w="870"/>
        <w:gridCol w:w="870"/>
        <w:gridCol w:w="1140"/>
        <w:gridCol w:w="1080"/>
      </w:tblGrid>
      <w:tr w:rsidR="006A46AE" w:rsidTr="006A46AE">
        <w:trPr>
          <w:jc w:val="center"/>
        </w:trPr>
        <w:tc>
          <w:tcPr>
            <w:tcW w:w="3163" w:type="dxa"/>
            <w:vMerge w:val="restart"/>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Статус конференции</w:t>
            </w:r>
          </w:p>
        </w:tc>
        <w:tc>
          <w:tcPr>
            <w:tcW w:w="6060" w:type="dxa"/>
            <w:gridSpan w:val="6"/>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Число участников конференций по годам / сделано докладов</w:t>
            </w:r>
          </w:p>
        </w:tc>
      </w:tr>
      <w:tr w:rsidR="006A46AE" w:rsidTr="006A46AE">
        <w:trPr>
          <w:trHeight w:val="148"/>
          <w:jc w:val="center"/>
        </w:trPr>
        <w:tc>
          <w:tcPr>
            <w:tcW w:w="3163"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119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Всего</w:t>
            </w:r>
          </w:p>
        </w:tc>
        <w:tc>
          <w:tcPr>
            <w:tcW w:w="9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2006</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2007</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2008</w:t>
            </w:r>
          </w:p>
        </w:tc>
        <w:tc>
          <w:tcPr>
            <w:tcW w:w="11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2009</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2010</w:t>
            </w:r>
          </w:p>
        </w:tc>
      </w:tr>
      <w:tr w:rsidR="006A46AE" w:rsidTr="006A46AE">
        <w:trPr>
          <w:trHeight w:val="395"/>
          <w:jc w:val="center"/>
        </w:trPr>
        <w:tc>
          <w:tcPr>
            <w:tcW w:w="316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w:t>
            </w:r>
          </w:p>
        </w:tc>
        <w:tc>
          <w:tcPr>
            <w:tcW w:w="119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w:t>
            </w:r>
          </w:p>
        </w:tc>
        <w:tc>
          <w:tcPr>
            <w:tcW w:w="9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3</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5</w:t>
            </w:r>
          </w:p>
        </w:tc>
        <w:tc>
          <w:tcPr>
            <w:tcW w:w="11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6</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7</w:t>
            </w:r>
          </w:p>
        </w:tc>
      </w:tr>
      <w:tr w:rsidR="006A46AE" w:rsidTr="006A46AE">
        <w:trPr>
          <w:jc w:val="center"/>
        </w:trPr>
        <w:tc>
          <w:tcPr>
            <w:tcW w:w="316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Международные</w:t>
            </w:r>
          </w:p>
        </w:tc>
        <w:tc>
          <w:tcPr>
            <w:tcW w:w="119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22/29</w:t>
            </w:r>
          </w:p>
        </w:tc>
        <w:tc>
          <w:tcPr>
            <w:tcW w:w="9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3/7</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6/4</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4/6</w:t>
            </w:r>
          </w:p>
        </w:tc>
        <w:tc>
          <w:tcPr>
            <w:tcW w:w="11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5/3</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4/9</w:t>
            </w:r>
          </w:p>
        </w:tc>
      </w:tr>
      <w:tr w:rsidR="006A46AE" w:rsidTr="006A46AE">
        <w:trPr>
          <w:jc w:val="center"/>
        </w:trPr>
        <w:tc>
          <w:tcPr>
            <w:tcW w:w="316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Всероссийские</w:t>
            </w:r>
          </w:p>
        </w:tc>
        <w:tc>
          <w:tcPr>
            <w:tcW w:w="119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32/44</w:t>
            </w:r>
          </w:p>
        </w:tc>
        <w:tc>
          <w:tcPr>
            <w:tcW w:w="9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4/9</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10/16</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6/8</w:t>
            </w:r>
          </w:p>
        </w:tc>
        <w:tc>
          <w:tcPr>
            <w:tcW w:w="11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6/5</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6/6</w:t>
            </w:r>
          </w:p>
        </w:tc>
      </w:tr>
      <w:tr w:rsidR="006A46AE" w:rsidTr="006A46AE">
        <w:trPr>
          <w:jc w:val="center"/>
        </w:trPr>
        <w:tc>
          <w:tcPr>
            <w:tcW w:w="316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Региональные</w:t>
            </w:r>
          </w:p>
        </w:tc>
        <w:tc>
          <w:tcPr>
            <w:tcW w:w="119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16/21</w:t>
            </w:r>
          </w:p>
        </w:tc>
        <w:tc>
          <w:tcPr>
            <w:tcW w:w="9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1/4</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6/2</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2/7</w:t>
            </w:r>
          </w:p>
        </w:tc>
        <w:tc>
          <w:tcPr>
            <w:tcW w:w="11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4/2</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3/6</w:t>
            </w:r>
          </w:p>
        </w:tc>
      </w:tr>
      <w:tr w:rsidR="006A46AE" w:rsidTr="006A46AE">
        <w:trPr>
          <w:jc w:val="center"/>
        </w:trPr>
        <w:tc>
          <w:tcPr>
            <w:tcW w:w="316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Внутривузовские</w:t>
            </w:r>
          </w:p>
        </w:tc>
        <w:tc>
          <w:tcPr>
            <w:tcW w:w="119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25/143</w:t>
            </w:r>
          </w:p>
        </w:tc>
        <w:tc>
          <w:tcPr>
            <w:tcW w:w="9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14/91</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7/19</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2/21</w:t>
            </w:r>
          </w:p>
        </w:tc>
        <w:tc>
          <w:tcPr>
            <w:tcW w:w="11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1/5</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1/8</w:t>
            </w:r>
          </w:p>
        </w:tc>
      </w:tr>
      <w:tr w:rsidR="006A46AE" w:rsidTr="006A46AE">
        <w:trPr>
          <w:jc w:val="center"/>
        </w:trPr>
        <w:tc>
          <w:tcPr>
            <w:tcW w:w="316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Всего</w:t>
            </w:r>
          </w:p>
        </w:tc>
        <w:tc>
          <w:tcPr>
            <w:tcW w:w="1198"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center"/>
            </w:pPr>
            <w:r>
              <w:t>95/238</w:t>
            </w:r>
          </w:p>
        </w:tc>
        <w:tc>
          <w:tcPr>
            <w:tcW w:w="9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22/111</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29/41</w:t>
            </w:r>
          </w:p>
        </w:tc>
        <w:tc>
          <w:tcPr>
            <w:tcW w:w="87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14/42</w:t>
            </w:r>
          </w:p>
        </w:tc>
        <w:tc>
          <w:tcPr>
            <w:tcW w:w="114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16/15</w:t>
            </w:r>
          </w:p>
        </w:tc>
        <w:tc>
          <w:tcPr>
            <w:tcW w:w="108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14/29</w:t>
            </w:r>
          </w:p>
        </w:tc>
      </w:tr>
    </w:tbl>
    <w:p w:rsidR="006A46AE" w:rsidRDefault="006A46AE" w:rsidP="006A46AE"/>
    <w:p w:rsidR="006A46AE" w:rsidRDefault="006A46AE" w:rsidP="006A46AE">
      <w:pPr>
        <w:jc w:val="right"/>
      </w:pPr>
      <w:r>
        <w:rPr>
          <w:b/>
        </w:rPr>
        <w:t xml:space="preserve">Таблица 12 </w:t>
      </w:r>
    </w:p>
    <w:p w:rsidR="006A46AE" w:rsidRDefault="006A46AE" w:rsidP="006A46AE">
      <w:pPr>
        <w:jc w:val="center"/>
        <w:rPr>
          <w:b/>
        </w:rPr>
      </w:pPr>
      <w:r>
        <w:rPr>
          <w:b/>
        </w:rPr>
        <w:t>Сводная информация о научно-исследовательской работе студентов по годам</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900"/>
        <w:gridCol w:w="720"/>
        <w:gridCol w:w="720"/>
        <w:gridCol w:w="900"/>
        <w:gridCol w:w="900"/>
        <w:gridCol w:w="720"/>
      </w:tblGrid>
      <w:tr w:rsidR="006A46AE" w:rsidTr="006A46AE">
        <w:tc>
          <w:tcPr>
            <w:tcW w:w="4500" w:type="dxa"/>
            <w:vMerge w:val="restart"/>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Формы научной работы</w:t>
            </w:r>
          </w:p>
        </w:tc>
        <w:tc>
          <w:tcPr>
            <w:tcW w:w="4860" w:type="dxa"/>
            <w:gridSpan w:val="6"/>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Данные по годам</w:t>
            </w:r>
          </w:p>
        </w:tc>
      </w:tr>
      <w:tr w:rsidR="006A46AE" w:rsidTr="006A46AE">
        <w:tc>
          <w:tcPr>
            <w:tcW w:w="4500" w:type="dxa"/>
            <w:vMerge/>
            <w:tcBorders>
              <w:top w:val="single" w:sz="4" w:space="0" w:color="auto"/>
              <w:left w:val="single" w:sz="4" w:space="0" w:color="auto"/>
              <w:bottom w:val="single" w:sz="4" w:space="0" w:color="auto"/>
              <w:right w:val="single" w:sz="4" w:space="0" w:color="auto"/>
            </w:tcBorders>
            <w:vAlign w:val="center"/>
            <w:hideMark/>
          </w:tcPr>
          <w:p w:rsidR="006A46AE" w:rsidRDefault="006A46AE"/>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2006</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2007</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2008</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2009</w:t>
            </w:r>
          </w:p>
        </w:tc>
        <w:tc>
          <w:tcPr>
            <w:tcW w:w="9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2010</w:t>
            </w:r>
          </w:p>
        </w:tc>
        <w:tc>
          <w:tcPr>
            <w:tcW w:w="72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2010</w:t>
            </w:r>
          </w:p>
        </w:tc>
      </w:tr>
      <w:tr w:rsidR="006A46AE" w:rsidTr="006A46AE">
        <w:tc>
          <w:tcPr>
            <w:tcW w:w="45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1</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6</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w:t>
            </w:r>
          </w:p>
        </w:tc>
      </w:tr>
      <w:tr w:rsidR="006A46AE" w:rsidTr="006A46AE">
        <w:tc>
          <w:tcPr>
            <w:tcW w:w="45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Общее число участвующих в НИРС студентов</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71</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94</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97</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114</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131</w:t>
            </w:r>
          </w:p>
        </w:tc>
        <w:tc>
          <w:tcPr>
            <w:tcW w:w="72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r>
      <w:tr w:rsidR="006A46AE" w:rsidTr="006A46AE">
        <w:tc>
          <w:tcPr>
            <w:tcW w:w="45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Кол-во докладов на научных конференциях</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35</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48</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69</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79</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72</w:t>
            </w:r>
          </w:p>
        </w:tc>
        <w:tc>
          <w:tcPr>
            <w:tcW w:w="72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r>
      <w:tr w:rsidR="006A46AE" w:rsidTr="006A46AE">
        <w:tc>
          <w:tcPr>
            <w:tcW w:w="45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Кол-во публикаций студенческих работ</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19</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23</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31</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51</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63</w:t>
            </w:r>
          </w:p>
        </w:tc>
        <w:tc>
          <w:tcPr>
            <w:tcW w:w="72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r>
      <w:tr w:rsidR="006A46AE" w:rsidTr="006A46AE">
        <w:tc>
          <w:tcPr>
            <w:tcW w:w="45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jc w:val="both"/>
            </w:pPr>
            <w:r>
              <w:t>Число студентов, участвующих в работе по госбюджетной тематике кафедры</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w:t>
            </w:r>
          </w:p>
        </w:tc>
        <w:tc>
          <w:tcPr>
            <w:tcW w:w="720" w:type="dxa"/>
            <w:tcBorders>
              <w:top w:val="single" w:sz="4" w:space="0" w:color="auto"/>
              <w:left w:val="single" w:sz="4" w:space="0" w:color="auto"/>
              <w:bottom w:val="single" w:sz="4" w:space="0" w:color="auto"/>
              <w:right w:val="single" w:sz="4" w:space="0" w:color="auto"/>
            </w:tcBorders>
            <w:vAlign w:val="center"/>
          </w:tcPr>
          <w:p w:rsidR="006A46AE" w:rsidRDefault="006A46AE" w:rsidP="006A46AE">
            <w:pPr>
              <w:widowControl w:val="0"/>
              <w:autoSpaceDE w:val="0"/>
              <w:autoSpaceDN w:val="0"/>
              <w:adjustRightInd w:val="0"/>
              <w:jc w:val="center"/>
            </w:pPr>
          </w:p>
        </w:tc>
      </w:tr>
    </w:tbl>
    <w:p w:rsidR="006A46AE" w:rsidRDefault="006A46AE" w:rsidP="006A46AE"/>
    <w:p w:rsidR="006A46AE" w:rsidRDefault="006A46AE" w:rsidP="006A46AE">
      <w:pPr>
        <w:jc w:val="right"/>
        <w:rPr>
          <w:b/>
          <w:highlight w:val="cyan"/>
        </w:rPr>
      </w:pPr>
    </w:p>
    <w:p w:rsidR="006A46AE" w:rsidRDefault="006A46AE" w:rsidP="006A46AE">
      <w:pPr>
        <w:jc w:val="right"/>
        <w:rPr>
          <w:b/>
        </w:rPr>
      </w:pPr>
    </w:p>
    <w:p w:rsidR="006A46AE" w:rsidRDefault="006A46AE" w:rsidP="006A46AE">
      <w:pPr>
        <w:jc w:val="right"/>
        <w:rPr>
          <w:b/>
        </w:rPr>
      </w:pPr>
    </w:p>
    <w:p w:rsidR="006A46AE" w:rsidRDefault="006A46AE" w:rsidP="006A46AE">
      <w:pPr>
        <w:jc w:val="right"/>
        <w:rPr>
          <w:sz w:val="22"/>
          <w:szCs w:val="22"/>
        </w:rPr>
      </w:pPr>
      <w:r>
        <w:rPr>
          <w:b/>
        </w:rPr>
        <w:t>Таблица 15</w:t>
      </w:r>
    </w:p>
    <w:p w:rsidR="006A46AE" w:rsidRDefault="006A46AE" w:rsidP="006A46AE">
      <w:pPr>
        <w:jc w:val="center"/>
        <w:rPr>
          <w:b/>
        </w:rPr>
      </w:pPr>
      <w:r>
        <w:rPr>
          <w:b/>
        </w:rPr>
        <w:t xml:space="preserve">Результаты государственной аттестации выпускных работ </w:t>
      </w:r>
    </w:p>
    <w:p w:rsidR="006A46AE" w:rsidRDefault="006A46AE" w:rsidP="006A46AE">
      <w:pPr>
        <w:jc w:val="center"/>
      </w:pPr>
      <w:r>
        <w:rPr>
          <w:b/>
        </w:rPr>
        <w:t>(первый выпуск по данной программе предполагается в 2011г</w:t>
      </w:r>
      <w:r>
        <w:t>)</w:t>
      </w:r>
    </w:p>
    <w:p w:rsidR="006A46AE" w:rsidRDefault="006A46AE" w:rsidP="006A46AE"/>
    <w:p w:rsidR="006A46AE" w:rsidRDefault="006A46AE" w:rsidP="006A46AE">
      <w:pPr>
        <w:shd w:val="clear" w:color="auto" w:fill="FFFFFF"/>
        <w:jc w:val="right"/>
        <w:rPr>
          <w:b/>
          <w:color w:val="000000"/>
          <w:spacing w:val="-5"/>
          <w:highlight w:val="cyan"/>
        </w:rPr>
      </w:pPr>
    </w:p>
    <w:p w:rsidR="006A46AE" w:rsidRDefault="006A46AE" w:rsidP="006A46AE">
      <w:pPr>
        <w:shd w:val="clear" w:color="auto" w:fill="FFFFFF"/>
        <w:jc w:val="right"/>
        <w:rPr>
          <w:b/>
          <w:color w:val="000000"/>
          <w:spacing w:val="-5"/>
          <w:highlight w:val="cyan"/>
        </w:rPr>
      </w:pPr>
    </w:p>
    <w:p w:rsidR="006A46AE" w:rsidRDefault="006A46AE" w:rsidP="006A46AE">
      <w:pPr>
        <w:shd w:val="clear" w:color="auto" w:fill="FFFFFF"/>
        <w:jc w:val="right"/>
        <w:rPr>
          <w:b/>
        </w:rPr>
      </w:pPr>
      <w:r>
        <w:rPr>
          <w:b/>
          <w:color w:val="000000"/>
          <w:spacing w:val="-5"/>
        </w:rPr>
        <w:t xml:space="preserve">Таблица 16 </w:t>
      </w:r>
    </w:p>
    <w:p w:rsidR="006A46AE" w:rsidRDefault="006A46AE" w:rsidP="006A46AE">
      <w:pPr>
        <w:jc w:val="center"/>
        <w:rPr>
          <w:b/>
        </w:rPr>
      </w:pPr>
      <w:r>
        <w:rPr>
          <w:b/>
        </w:rPr>
        <w:t>Качественный состав профессорско-преподавательского состава</w:t>
      </w:r>
    </w:p>
    <w:p w:rsidR="006A46AE" w:rsidRDefault="006A46AE" w:rsidP="006A46AE">
      <w:pPr>
        <w:rPr>
          <w:sz w:val="20"/>
          <w:szCs w:val="20"/>
        </w:rPr>
      </w:pPr>
    </w:p>
    <w:tbl>
      <w:tblPr>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9"/>
        <w:gridCol w:w="806"/>
        <w:gridCol w:w="636"/>
        <w:gridCol w:w="802"/>
        <w:gridCol w:w="636"/>
        <w:gridCol w:w="802"/>
        <w:gridCol w:w="636"/>
        <w:gridCol w:w="802"/>
        <w:gridCol w:w="636"/>
        <w:gridCol w:w="802"/>
        <w:gridCol w:w="636"/>
      </w:tblGrid>
      <w:tr w:rsidR="006A46AE" w:rsidTr="006A46AE">
        <w:tc>
          <w:tcPr>
            <w:tcW w:w="3233" w:type="dxa"/>
            <w:tcBorders>
              <w:top w:val="single" w:sz="4" w:space="0" w:color="auto"/>
              <w:left w:val="single" w:sz="4" w:space="0" w:color="auto"/>
              <w:bottom w:val="single" w:sz="4" w:space="0" w:color="auto"/>
              <w:right w:val="single" w:sz="4" w:space="0" w:color="auto"/>
            </w:tcBorders>
          </w:tcPr>
          <w:p w:rsidR="006A46AE" w:rsidRPr="006A46AE" w:rsidRDefault="006A46AE">
            <w:pPr>
              <w:rPr>
                <w:w w:val="105"/>
              </w:rPr>
            </w:pPr>
          </w:p>
          <w:p w:rsidR="006A46AE" w:rsidRDefault="006A46AE" w:rsidP="006A46AE">
            <w:pPr>
              <w:widowControl w:val="0"/>
              <w:autoSpaceDE w:val="0"/>
              <w:autoSpaceDN w:val="0"/>
              <w:adjustRightInd w:val="0"/>
            </w:pPr>
          </w:p>
        </w:tc>
        <w:tc>
          <w:tcPr>
            <w:tcW w:w="1242"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pacing w:val="-6"/>
                <w:w w:val="105"/>
              </w:rPr>
              <w:t>2006-2007</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2007-2008</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2008-2009</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2009-2010</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t>2010-2011</w:t>
            </w:r>
          </w:p>
        </w:tc>
      </w:tr>
      <w:tr w:rsidR="006A46AE" w:rsidTr="006A46AE">
        <w:tc>
          <w:tcPr>
            <w:tcW w:w="3233"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rPr>
                <w:w w:val="105"/>
              </w:rPr>
            </w:pPr>
          </w:p>
        </w:tc>
        <w:tc>
          <w:tcPr>
            <w:tcW w:w="84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pacing w:val="-6"/>
                <w:w w:val="105"/>
              </w:rPr>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pacing w:val="-6"/>
                <w:w w:val="105"/>
              </w:rPr>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z w:val="22"/>
                <w:szCs w:val="22"/>
              </w:rPr>
              <w:t>%</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Pr="006A46AE" w:rsidRDefault="006A46AE">
            <w:pPr>
              <w:rPr>
                <w:w w:val="105"/>
              </w:rPr>
            </w:pPr>
            <w:r w:rsidRPr="006A46AE">
              <w:rPr>
                <w:w w:val="105"/>
              </w:rPr>
              <w:t>Штатная численность</w:t>
            </w:r>
          </w:p>
          <w:p w:rsidR="006A46AE" w:rsidRPr="006A46AE" w:rsidRDefault="006A46AE">
            <w:pPr>
              <w:rPr>
                <w:w w:val="105"/>
                <w:lang w:val="en-US"/>
              </w:rPr>
            </w:pPr>
            <w:r w:rsidRPr="006A46AE">
              <w:rPr>
                <w:w w:val="105"/>
              </w:rPr>
              <w:t xml:space="preserve">Всего </w:t>
            </w:r>
          </w:p>
          <w:p w:rsidR="006A46AE" w:rsidRPr="006A46AE" w:rsidRDefault="006A46AE" w:rsidP="006A46AE">
            <w:pPr>
              <w:widowControl w:val="0"/>
              <w:autoSpaceDE w:val="0"/>
              <w:autoSpaceDN w:val="0"/>
              <w:adjustRightInd w:val="0"/>
              <w:rPr>
                <w:w w:val="105"/>
                <w:lang w:val="en-US"/>
              </w:rPr>
            </w:pPr>
            <w:r w:rsidRPr="006A46AE">
              <w:rPr>
                <w:w w:val="105"/>
              </w:rPr>
              <w:t>Из них:</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59</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100</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56</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100</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59</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100</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100</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62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100</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w w:val="105"/>
              </w:rPr>
            </w:pPr>
            <w:r w:rsidRPr="006A46AE">
              <w:rPr>
                <w:w w:val="105"/>
              </w:rPr>
              <w:t>1. Штатные педагогические работники (без совместителей)</w:t>
            </w:r>
            <w:r w:rsidRPr="006A46AE">
              <w:rPr>
                <w:spacing w:val="-2"/>
                <w:w w:val="105"/>
              </w:rPr>
              <w:t>, из них:</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37,3</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3,3</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25</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42,4</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26</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50</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24</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38,7</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pacing w:val="2"/>
                <w:w w:val="105"/>
              </w:rPr>
              <w:t>-с ученой степенью и званием</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54,5</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54,5</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lang w:val="en-US"/>
              </w:rPr>
            </w:pPr>
            <w:r w:rsidRPr="006A46AE">
              <w:rPr>
                <w:lang w:val="en-US"/>
              </w:rPr>
              <w:t>13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52</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lang w:val="en-US"/>
              </w:rPr>
            </w:pPr>
            <w:r w:rsidRPr="006A46AE">
              <w:rPr>
                <w:lang w:val="en-US"/>
              </w:rPr>
              <w:t>15</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57,7</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lang w:val="en-US"/>
              </w:rPr>
            </w:pPr>
            <w:r w:rsidRPr="006A46AE">
              <w:rPr>
                <w:lang w:val="en-US"/>
              </w:rPr>
              <w:t>16</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66,7</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w w:val="105"/>
              </w:rPr>
              <w:t xml:space="preserve">в т.ч. доктора наук и профессора </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9,1</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9,1</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8</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11,5</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12,5</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pacing w:val="-2"/>
                <w:w w:val="105"/>
              </w:rPr>
              <w:t xml:space="preserve">2. Педагогические работники, работающие на условиях штатного совместителя (внешние совместители) </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22,0</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14</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25</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20,3</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10</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19,2</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4,8</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pacing w:val="-2"/>
                <w:w w:val="105"/>
              </w:rPr>
            </w:pPr>
            <w:r w:rsidRPr="006A46AE">
              <w:rPr>
                <w:spacing w:val="-2"/>
                <w:w w:val="105"/>
              </w:rPr>
              <w:t xml:space="preserve">3. Педагогические работники, работающие на условиях штатного совместителя (внутренние совместители) </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15,3</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16,1</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15,3</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9</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17,3</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11,3</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spacing w:val="2"/>
                <w:w w:val="105"/>
              </w:rPr>
              <w:t>4. Педагогические работники, работающие на условиях почасо</w:t>
            </w:r>
            <w:r w:rsidRPr="006A46AE">
              <w:rPr>
                <w:spacing w:val="-2"/>
                <w:w w:val="105"/>
              </w:rPr>
              <w:t>вой оплаты труда, из них:</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15</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25,4</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21,4</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22,0</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13,5</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28</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45,2</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Pr="006A46AE" w:rsidRDefault="006A46AE">
            <w:pPr>
              <w:rPr>
                <w:spacing w:val="-2"/>
                <w:w w:val="105"/>
              </w:rPr>
            </w:pPr>
            <w:r w:rsidRPr="006A46AE">
              <w:rPr>
                <w:spacing w:val="-2"/>
                <w:w w:val="105"/>
              </w:rPr>
              <w:t>из них (2,3,4):</w:t>
            </w:r>
          </w:p>
          <w:p w:rsidR="006A46AE" w:rsidRDefault="006A46AE" w:rsidP="006A46AE">
            <w:pPr>
              <w:widowControl w:val="0"/>
              <w:autoSpaceDE w:val="0"/>
              <w:autoSpaceDN w:val="0"/>
              <w:adjustRightInd w:val="0"/>
            </w:pPr>
            <w:r w:rsidRPr="006A46AE">
              <w:rPr>
                <w:spacing w:val="2"/>
                <w:w w:val="105"/>
              </w:rPr>
              <w:t>-с ученой степенью и званием</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35,1</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18</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51,4</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16</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47,1</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12</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46,2</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15</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rPr>
            </w:pPr>
            <w:r w:rsidRPr="006A46AE">
              <w:rPr>
                <w:b/>
              </w:rPr>
              <w:t>39,5</w:t>
            </w:r>
          </w:p>
        </w:tc>
      </w:tr>
      <w:tr w:rsidR="006A46AE" w:rsidTr="006A46AE">
        <w:tc>
          <w:tcPr>
            <w:tcW w:w="3233" w:type="dxa"/>
            <w:tcBorders>
              <w:top w:val="single" w:sz="4" w:space="0" w:color="auto"/>
              <w:left w:val="single" w:sz="4" w:space="0" w:color="auto"/>
              <w:bottom w:val="single" w:sz="4" w:space="0" w:color="auto"/>
              <w:right w:val="single" w:sz="4" w:space="0" w:color="auto"/>
            </w:tcBorders>
            <w:hideMark/>
          </w:tcPr>
          <w:p w:rsidR="006A46AE" w:rsidRDefault="006A46AE" w:rsidP="006A46AE">
            <w:pPr>
              <w:widowControl w:val="0"/>
              <w:autoSpaceDE w:val="0"/>
              <w:autoSpaceDN w:val="0"/>
              <w:adjustRightInd w:val="0"/>
            </w:pPr>
            <w:r w:rsidRPr="006A46AE">
              <w:rPr>
                <w:w w:val="105"/>
              </w:rPr>
              <w:t xml:space="preserve">в т.ч. доктора наук и профессора </w:t>
            </w:r>
          </w:p>
        </w:tc>
        <w:tc>
          <w:tcPr>
            <w:tcW w:w="84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13,5</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14,3</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5</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14,7</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11,5</w:t>
            </w:r>
          </w:p>
        </w:tc>
        <w:tc>
          <w:tcPr>
            <w:tcW w:w="802"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3</w:t>
            </w:r>
          </w:p>
        </w:tc>
        <w:tc>
          <w:tcPr>
            <w:tcW w:w="400" w:type="dxa"/>
            <w:tcBorders>
              <w:top w:val="single" w:sz="4" w:space="0" w:color="auto"/>
              <w:left w:val="single" w:sz="4" w:space="0" w:color="auto"/>
              <w:bottom w:val="single" w:sz="4" w:space="0" w:color="auto"/>
              <w:right w:val="single" w:sz="4" w:space="0" w:color="auto"/>
            </w:tcBorders>
            <w:vAlign w:val="center"/>
            <w:hideMark/>
          </w:tcPr>
          <w:p w:rsidR="006A46AE" w:rsidRDefault="006A46AE" w:rsidP="006A46AE">
            <w:pPr>
              <w:widowControl w:val="0"/>
              <w:autoSpaceDE w:val="0"/>
              <w:autoSpaceDN w:val="0"/>
              <w:adjustRightInd w:val="0"/>
              <w:jc w:val="center"/>
            </w:pPr>
            <w:r>
              <w:t>7,9</w:t>
            </w:r>
          </w:p>
        </w:tc>
      </w:tr>
    </w:tbl>
    <w:p w:rsidR="006A46AE" w:rsidRDefault="006A46AE" w:rsidP="006A46AE">
      <w:pPr>
        <w:shd w:val="clear" w:color="auto" w:fill="FFFFFF"/>
        <w:jc w:val="right"/>
      </w:pPr>
    </w:p>
    <w:p w:rsidR="006A46AE" w:rsidRDefault="006A46AE" w:rsidP="006A46AE">
      <w:pPr>
        <w:shd w:val="clear" w:color="auto" w:fill="FFFFFF"/>
        <w:jc w:val="right"/>
        <w:rPr>
          <w:b/>
        </w:rPr>
      </w:pPr>
      <w:r>
        <w:rPr>
          <w:b/>
        </w:rPr>
        <w:t xml:space="preserve">Таблица  17 </w:t>
      </w:r>
    </w:p>
    <w:p w:rsidR="006A46AE" w:rsidRDefault="006A46AE" w:rsidP="006A46AE">
      <w:pPr>
        <w:shd w:val="clear" w:color="auto" w:fill="FFFFFF"/>
        <w:jc w:val="center"/>
        <w:rPr>
          <w:b/>
        </w:rPr>
      </w:pPr>
      <w:r>
        <w:rPr>
          <w:b/>
        </w:rPr>
        <w:t>Возрастной состав преподавателей</w:t>
      </w:r>
    </w:p>
    <w:p w:rsidR="006A46AE" w:rsidRDefault="006A46AE" w:rsidP="006A46AE">
      <w:pPr>
        <w:shd w:val="clear" w:color="auto" w:fill="FFFFFF"/>
        <w:jc w:val="center"/>
        <w:rPr>
          <w:b/>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869"/>
        <w:gridCol w:w="802"/>
        <w:gridCol w:w="400"/>
        <w:gridCol w:w="802"/>
        <w:gridCol w:w="400"/>
        <w:gridCol w:w="802"/>
        <w:gridCol w:w="400"/>
        <w:gridCol w:w="802"/>
        <w:gridCol w:w="400"/>
        <w:gridCol w:w="802"/>
        <w:gridCol w:w="361"/>
        <w:gridCol w:w="1080"/>
      </w:tblGrid>
      <w:tr w:rsidR="006A46AE" w:rsidTr="006A46AE">
        <w:trPr>
          <w:trHeight w:val="602"/>
        </w:trPr>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Учебный</w:t>
            </w:r>
          </w:p>
          <w:p w:rsidR="006A46AE" w:rsidRPr="006A46AE" w:rsidRDefault="006A46AE" w:rsidP="006A46AE">
            <w:pPr>
              <w:widowControl w:val="0"/>
              <w:autoSpaceDE w:val="0"/>
              <w:autoSpaceDN w:val="0"/>
              <w:adjustRightInd w:val="0"/>
              <w:jc w:val="center"/>
              <w:rPr>
                <w:sz w:val="22"/>
                <w:szCs w:val="22"/>
              </w:rPr>
            </w:pPr>
            <w:r w:rsidRPr="006A46AE">
              <w:rPr>
                <w:sz w:val="22"/>
                <w:szCs w:val="22"/>
              </w:rPr>
              <w:t>год</w:t>
            </w:r>
          </w:p>
        </w:tc>
        <w:tc>
          <w:tcPr>
            <w:tcW w:w="869" w:type="dxa"/>
            <w:vMerge w:val="restart"/>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Всего</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До 30 лет</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31-40 лет</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41-50 лет</w:t>
            </w:r>
          </w:p>
        </w:tc>
        <w:tc>
          <w:tcPr>
            <w:tcW w:w="1202"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51-60 лет</w:t>
            </w:r>
          </w:p>
        </w:tc>
        <w:tc>
          <w:tcPr>
            <w:tcW w:w="1163"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Старше 60 лет</w:t>
            </w: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Средний возраст</w:t>
            </w:r>
          </w:p>
        </w:tc>
      </w:tr>
      <w:tr w:rsidR="006A46AE" w:rsidTr="006A46AE">
        <w:tc>
          <w:tcPr>
            <w:tcW w:w="1260" w:type="dxa"/>
            <w:vMerge w:val="restart"/>
            <w:tcBorders>
              <w:top w:val="single" w:sz="4" w:space="0" w:color="auto"/>
              <w:left w:val="single" w:sz="4" w:space="0" w:color="auto"/>
              <w:bottom w:val="single" w:sz="4" w:space="0" w:color="auto"/>
              <w:right w:val="single" w:sz="4" w:space="0" w:color="auto"/>
            </w:tcBorders>
          </w:tcPr>
          <w:p w:rsidR="006A46AE" w:rsidRPr="006A46AE" w:rsidRDefault="006A46AE" w:rsidP="006A46AE">
            <w:pPr>
              <w:jc w:val="center"/>
              <w:rPr>
                <w:sz w:val="22"/>
                <w:szCs w:val="22"/>
              </w:rPr>
            </w:pPr>
          </w:p>
          <w:p w:rsidR="006A46AE" w:rsidRPr="006A46AE" w:rsidRDefault="006A46AE" w:rsidP="006A46AE">
            <w:pPr>
              <w:widowControl w:val="0"/>
              <w:autoSpaceDE w:val="0"/>
              <w:autoSpaceDN w:val="0"/>
              <w:adjustRightInd w:val="0"/>
              <w:jc w:val="center"/>
              <w:rPr>
                <w:sz w:val="22"/>
                <w:szCs w:val="22"/>
              </w:rPr>
            </w:pPr>
          </w:p>
        </w:tc>
        <w:tc>
          <w:tcPr>
            <w:tcW w:w="869" w:type="dxa"/>
            <w:vMerge/>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pP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шт.ед.</w:t>
            </w:r>
          </w:p>
        </w:tc>
        <w:tc>
          <w:tcPr>
            <w:tcW w:w="40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шт.ед.</w:t>
            </w:r>
          </w:p>
        </w:tc>
        <w:tc>
          <w:tcPr>
            <w:tcW w:w="36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r>
      <w:tr w:rsidR="006A46AE" w:rsidTr="006A46AE">
        <w:trPr>
          <w:trHeight w:val="264"/>
        </w:trPr>
        <w:tc>
          <w:tcPr>
            <w:tcW w:w="1260" w:type="dxa"/>
            <w:vMerge/>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pPr>
              <w:rPr>
                <w:sz w:val="22"/>
                <w:szCs w:val="22"/>
              </w:rPr>
            </w:pPr>
          </w:p>
        </w:tc>
        <w:tc>
          <w:tcPr>
            <w:tcW w:w="869" w:type="dxa"/>
            <w:vMerge/>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pPr>
              <w:rPr>
                <w:sz w:val="22"/>
                <w:szCs w:val="22"/>
              </w:rPr>
            </w:pPr>
          </w:p>
        </w:tc>
        <w:tc>
          <w:tcPr>
            <w:tcW w:w="8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36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r>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2006-2007</w:t>
            </w:r>
          </w:p>
        </w:tc>
        <w:tc>
          <w:tcPr>
            <w:tcW w:w="86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22</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5</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7</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5</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1</w:t>
            </w:r>
          </w:p>
        </w:tc>
        <w:tc>
          <w:tcPr>
            <w:tcW w:w="36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42.3</w:t>
            </w:r>
          </w:p>
        </w:tc>
      </w:tr>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2007-2008</w:t>
            </w:r>
          </w:p>
        </w:tc>
        <w:tc>
          <w:tcPr>
            <w:tcW w:w="86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22</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5</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6</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3</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3</w:t>
            </w:r>
          </w:p>
        </w:tc>
        <w:tc>
          <w:tcPr>
            <w:tcW w:w="36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41.1</w:t>
            </w:r>
          </w:p>
        </w:tc>
      </w:tr>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2008-2009</w:t>
            </w:r>
          </w:p>
        </w:tc>
        <w:tc>
          <w:tcPr>
            <w:tcW w:w="86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lang w:val="en-US"/>
              </w:rPr>
              <w:t>25</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6</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lang w:val="en-US"/>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5</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6</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5</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3</w:t>
            </w:r>
          </w:p>
        </w:tc>
        <w:tc>
          <w:tcPr>
            <w:tcW w:w="36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44</w:t>
            </w:r>
          </w:p>
        </w:tc>
      </w:tr>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2009-2010</w:t>
            </w:r>
          </w:p>
        </w:tc>
        <w:tc>
          <w:tcPr>
            <w:tcW w:w="86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26</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7</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8</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3</w:t>
            </w:r>
          </w:p>
        </w:tc>
        <w:tc>
          <w:tcPr>
            <w:tcW w:w="36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43.6</w:t>
            </w:r>
          </w:p>
        </w:tc>
      </w:tr>
      <w:tr w:rsidR="006A46AE" w:rsidTr="006A46AE">
        <w:tc>
          <w:tcPr>
            <w:tcW w:w="126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2010-2011</w:t>
            </w:r>
          </w:p>
        </w:tc>
        <w:tc>
          <w:tcPr>
            <w:tcW w:w="869"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24</w:t>
            </w: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2</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8</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7</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3</w:t>
            </w:r>
          </w:p>
        </w:tc>
        <w:tc>
          <w:tcPr>
            <w:tcW w:w="400"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3</w:t>
            </w:r>
          </w:p>
        </w:tc>
        <w:tc>
          <w:tcPr>
            <w:tcW w:w="36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lang w:val="en-US"/>
              </w:rPr>
            </w:pPr>
            <w:r w:rsidRPr="006A46AE">
              <w:rPr>
                <w:sz w:val="22"/>
                <w:szCs w:val="22"/>
                <w:lang w:val="en-US"/>
              </w:rPr>
              <w:t>42.3</w:t>
            </w:r>
          </w:p>
        </w:tc>
      </w:tr>
    </w:tbl>
    <w:p w:rsidR="006A46AE" w:rsidRDefault="006A46AE" w:rsidP="006A46AE">
      <w:pPr>
        <w:jc w:val="right"/>
        <w:rPr>
          <w:b/>
          <w:highlight w:val="red"/>
          <w:lang w:val="en-US"/>
        </w:rPr>
      </w:pPr>
    </w:p>
    <w:p w:rsidR="006A46AE" w:rsidRDefault="006A46AE" w:rsidP="006A46AE">
      <w:pPr>
        <w:jc w:val="right"/>
        <w:rPr>
          <w:b/>
          <w:highlight w:val="red"/>
          <w:lang w:val="en-US"/>
        </w:rPr>
      </w:pPr>
    </w:p>
    <w:p w:rsidR="006A46AE" w:rsidRDefault="006A46AE" w:rsidP="006A46AE">
      <w:pPr>
        <w:jc w:val="right"/>
        <w:rPr>
          <w:b/>
        </w:rPr>
      </w:pPr>
      <w:r>
        <w:rPr>
          <w:b/>
        </w:rPr>
        <w:t xml:space="preserve">Таблица 18 </w:t>
      </w:r>
    </w:p>
    <w:p w:rsidR="006A46AE" w:rsidRDefault="006A46AE" w:rsidP="006A46AE">
      <w:pPr>
        <w:jc w:val="center"/>
        <w:rPr>
          <w:b/>
        </w:rPr>
      </w:pPr>
      <w:r>
        <w:rPr>
          <w:b/>
        </w:rPr>
        <w:t>Повышение квалификации преподавателей</w:t>
      </w:r>
    </w:p>
    <w:p w:rsidR="006A46AE" w:rsidRDefault="006A46AE" w:rsidP="006A46AE">
      <w:pPr>
        <w:rPr>
          <w:b/>
        </w:rPr>
      </w:pPr>
      <w:r>
        <w:rPr>
          <w:sz w:val="22"/>
          <w:szCs w:val="22"/>
        </w:rPr>
        <w:t>в том числе</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4"/>
        <w:gridCol w:w="761"/>
        <w:gridCol w:w="985"/>
        <w:gridCol w:w="540"/>
        <w:gridCol w:w="1080"/>
        <w:gridCol w:w="720"/>
        <w:gridCol w:w="1261"/>
        <w:gridCol w:w="720"/>
        <w:gridCol w:w="1438"/>
        <w:gridCol w:w="956"/>
      </w:tblGrid>
      <w:tr w:rsidR="006A46AE" w:rsidTr="006A46AE">
        <w:trPr>
          <w:trHeight w:val="932"/>
        </w:trPr>
        <w:tc>
          <w:tcPr>
            <w:tcW w:w="124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jc w:val="center"/>
              <w:rPr>
                <w:sz w:val="22"/>
                <w:szCs w:val="22"/>
              </w:rPr>
            </w:pPr>
            <w:r w:rsidRPr="006A46AE">
              <w:rPr>
                <w:sz w:val="22"/>
                <w:szCs w:val="22"/>
              </w:rPr>
              <w:t>Учебный</w:t>
            </w:r>
          </w:p>
          <w:p w:rsidR="006A46AE" w:rsidRPr="006A46AE" w:rsidRDefault="006A46AE" w:rsidP="006A46AE">
            <w:pPr>
              <w:jc w:val="center"/>
              <w:rPr>
                <w:sz w:val="22"/>
                <w:szCs w:val="22"/>
              </w:rPr>
            </w:pPr>
            <w:r w:rsidRPr="006A46AE">
              <w:rPr>
                <w:sz w:val="22"/>
                <w:szCs w:val="22"/>
              </w:rPr>
              <w:t>год</w:t>
            </w:r>
          </w:p>
          <w:p w:rsidR="006A46AE" w:rsidRPr="006A46AE" w:rsidRDefault="006A46AE" w:rsidP="006A46AE">
            <w:pPr>
              <w:widowControl w:val="0"/>
              <w:autoSpaceDE w:val="0"/>
              <w:autoSpaceDN w:val="0"/>
              <w:adjustRightInd w:val="0"/>
              <w:rPr>
                <w:sz w:val="22"/>
                <w:szCs w:val="22"/>
              </w:rPr>
            </w:pPr>
          </w:p>
        </w:tc>
        <w:tc>
          <w:tcPr>
            <w:tcW w:w="76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всего</w:t>
            </w:r>
          </w:p>
        </w:tc>
        <w:tc>
          <w:tcPr>
            <w:tcW w:w="1525"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 Окончившие ФПК</w:t>
            </w:r>
          </w:p>
        </w:tc>
        <w:tc>
          <w:tcPr>
            <w:tcW w:w="1800"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 Прошедшие  стажировку вне университета</w:t>
            </w:r>
          </w:p>
        </w:tc>
        <w:tc>
          <w:tcPr>
            <w:tcW w:w="1980"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3. Прошедшие  стажировку за рубежом</w:t>
            </w:r>
          </w:p>
        </w:tc>
        <w:tc>
          <w:tcPr>
            <w:tcW w:w="2393" w:type="dxa"/>
            <w:gridSpan w:val="2"/>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jc w:val="center"/>
              <w:rPr>
                <w:sz w:val="22"/>
                <w:szCs w:val="22"/>
              </w:rPr>
            </w:pPr>
            <w:r w:rsidRPr="006A46AE">
              <w:rPr>
                <w:sz w:val="22"/>
                <w:szCs w:val="22"/>
              </w:rPr>
              <w:t>4. Прошедшие  обучение (в том числе магистратура)</w:t>
            </w:r>
          </w:p>
          <w:p w:rsidR="006A46AE" w:rsidRPr="006A46AE" w:rsidRDefault="006A46AE" w:rsidP="006A46AE">
            <w:pPr>
              <w:widowControl w:val="0"/>
              <w:autoSpaceDE w:val="0"/>
              <w:autoSpaceDN w:val="0"/>
              <w:adjustRightInd w:val="0"/>
              <w:jc w:val="center"/>
              <w:rPr>
                <w:sz w:val="22"/>
                <w:szCs w:val="22"/>
              </w:rPr>
            </w:pPr>
            <w:r w:rsidRPr="006A46AE">
              <w:rPr>
                <w:sz w:val="22"/>
                <w:szCs w:val="22"/>
              </w:rPr>
              <w:t xml:space="preserve"> за рубежом</w:t>
            </w:r>
          </w:p>
        </w:tc>
      </w:tr>
      <w:tr w:rsidR="006A46AE" w:rsidTr="006A46AE">
        <w:trPr>
          <w:trHeight w:val="376"/>
        </w:trPr>
        <w:tc>
          <w:tcPr>
            <w:tcW w:w="1242"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rPr>
                <w:sz w:val="22"/>
                <w:szCs w:val="22"/>
              </w:rPr>
            </w:pPr>
          </w:p>
        </w:tc>
        <w:tc>
          <w:tcPr>
            <w:tcW w:w="761" w:type="dxa"/>
            <w:tcBorders>
              <w:top w:val="single" w:sz="4" w:space="0" w:color="auto"/>
              <w:left w:val="single" w:sz="4" w:space="0" w:color="auto"/>
              <w:bottom w:val="single" w:sz="4" w:space="0" w:color="auto"/>
              <w:right w:val="single" w:sz="4" w:space="0" w:color="auto"/>
            </w:tcBorders>
          </w:tcPr>
          <w:p w:rsidR="006A46AE" w:rsidRPr="006A46AE" w:rsidRDefault="006A46AE" w:rsidP="006A46AE">
            <w:pPr>
              <w:widowControl w:val="0"/>
              <w:autoSpaceDE w:val="0"/>
              <w:autoSpaceDN w:val="0"/>
              <w:adjustRightInd w:val="0"/>
              <w:jc w:val="center"/>
              <w:rPr>
                <w:sz w:val="22"/>
                <w:szCs w:val="22"/>
              </w:rPr>
            </w:pPr>
          </w:p>
        </w:tc>
        <w:tc>
          <w:tcPr>
            <w:tcW w:w="985"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кол-во</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кол-во</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кол-во</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c>
          <w:tcPr>
            <w:tcW w:w="1437"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кол-во</w:t>
            </w:r>
          </w:p>
        </w:tc>
        <w:tc>
          <w:tcPr>
            <w:tcW w:w="956"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w:t>
            </w:r>
          </w:p>
        </w:tc>
      </w:tr>
      <w:tr w:rsidR="006A46AE" w:rsidTr="006A46AE">
        <w:tc>
          <w:tcPr>
            <w:tcW w:w="124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2006-2007</w:t>
            </w:r>
          </w:p>
        </w:tc>
        <w:tc>
          <w:tcPr>
            <w:tcW w:w="76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13</w:t>
            </w:r>
          </w:p>
        </w:tc>
        <w:tc>
          <w:tcPr>
            <w:tcW w:w="985"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31</w:t>
            </w:r>
          </w:p>
        </w:tc>
        <w:tc>
          <w:tcPr>
            <w:tcW w:w="108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7</w:t>
            </w:r>
          </w:p>
        </w:tc>
        <w:tc>
          <w:tcPr>
            <w:tcW w:w="126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31</w:t>
            </w:r>
          </w:p>
        </w:tc>
        <w:tc>
          <w:tcPr>
            <w:tcW w:w="1437"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w:t>
            </w:r>
          </w:p>
        </w:tc>
        <w:tc>
          <w:tcPr>
            <w:tcW w:w="956"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31</w:t>
            </w:r>
          </w:p>
        </w:tc>
      </w:tr>
      <w:tr w:rsidR="006A46AE" w:rsidTr="006A46AE">
        <w:tc>
          <w:tcPr>
            <w:tcW w:w="124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2007-2008</w:t>
            </w:r>
          </w:p>
        </w:tc>
        <w:tc>
          <w:tcPr>
            <w:tcW w:w="76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14</w:t>
            </w:r>
          </w:p>
        </w:tc>
        <w:tc>
          <w:tcPr>
            <w:tcW w:w="985"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36</w:t>
            </w:r>
          </w:p>
        </w:tc>
        <w:tc>
          <w:tcPr>
            <w:tcW w:w="108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7</w:t>
            </w:r>
          </w:p>
        </w:tc>
        <w:tc>
          <w:tcPr>
            <w:tcW w:w="126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5</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36</w:t>
            </w:r>
          </w:p>
        </w:tc>
        <w:tc>
          <w:tcPr>
            <w:tcW w:w="1437"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3</w:t>
            </w:r>
          </w:p>
        </w:tc>
        <w:tc>
          <w:tcPr>
            <w:tcW w:w="956"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21</w:t>
            </w:r>
          </w:p>
        </w:tc>
      </w:tr>
      <w:tr w:rsidR="006A46AE" w:rsidTr="006A46AE">
        <w:tc>
          <w:tcPr>
            <w:tcW w:w="124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2008-2009</w:t>
            </w:r>
          </w:p>
        </w:tc>
        <w:tc>
          <w:tcPr>
            <w:tcW w:w="76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17</w:t>
            </w:r>
          </w:p>
        </w:tc>
        <w:tc>
          <w:tcPr>
            <w:tcW w:w="985"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8</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46</w:t>
            </w:r>
          </w:p>
        </w:tc>
        <w:tc>
          <w:tcPr>
            <w:tcW w:w="108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24</w:t>
            </w:r>
          </w:p>
        </w:tc>
        <w:tc>
          <w:tcPr>
            <w:tcW w:w="126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24</w:t>
            </w:r>
          </w:p>
        </w:tc>
        <w:tc>
          <w:tcPr>
            <w:tcW w:w="1437"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w:t>
            </w:r>
          </w:p>
        </w:tc>
        <w:tc>
          <w:tcPr>
            <w:tcW w:w="956"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6</w:t>
            </w:r>
          </w:p>
        </w:tc>
      </w:tr>
      <w:tr w:rsidR="006A46AE" w:rsidTr="006A46AE">
        <w:tc>
          <w:tcPr>
            <w:tcW w:w="124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2009-2010</w:t>
            </w:r>
          </w:p>
        </w:tc>
        <w:tc>
          <w:tcPr>
            <w:tcW w:w="761"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12</w:t>
            </w:r>
          </w:p>
        </w:tc>
        <w:tc>
          <w:tcPr>
            <w:tcW w:w="985"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42</w:t>
            </w:r>
          </w:p>
        </w:tc>
        <w:tc>
          <w:tcPr>
            <w:tcW w:w="108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17</w:t>
            </w:r>
          </w:p>
        </w:tc>
        <w:tc>
          <w:tcPr>
            <w:tcW w:w="126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2</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17</w:t>
            </w:r>
          </w:p>
        </w:tc>
        <w:tc>
          <w:tcPr>
            <w:tcW w:w="1437"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3</w:t>
            </w:r>
          </w:p>
        </w:tc>
        <w:tc>
          <w:tcPr>
            <w:tcW w:w="956"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24</w:t>
            </w:r>
          </w:p>
        </w:tc>
      </w:tr>
      <w:tr w:rsidR="006A46AE" w:rsidTr="006A46AE">
        <w:tc>
          <w:tcPr>
            <w:tcW w:w="1242" w:type="dxa"/>
            <w:tcBorders>
              <w:top w:val="single" w:sz="4" w:space="0" w:color="auto"/>
              <w:left w:val="single" w:sz="4" w:space="0" w:color="auto"/>
              <w:bottom w:val="single" w:sz="4" w:space="0" w:color="auto"/>
              <w:right w:val="single" w:sz="4" w:space="0" w:color="auto"/>
            </w:tcBorders>
            <w:hideMark/>
          </w:tcPr>
          <w:p w:rsidR="006A46AE" w:rsidRPr="006A46AE" w:rsidRDefault="006A46AE" w:rsidP="006A46AE">
            <w:pPr>
              <w:widowControl w:val="0"/>
              <w:autoSpaceDE w:val="0"/>
              <w:autoSpaceDN w:val="0"/>
              <w:adjustRightInd w:val="0"/>
              <w:rPr>
                <w:sz w:val="22"/>
                <w:szCs w:val="22"/>
              </w:rPr>
            </w:pPr>
            <w:r w:rsidRPr="006A46AE">
              <w:rPr>
                <w:sz w:val="22"/>
                <w:szCs w:val="22"/>
              </w:rPr>
              <w:t>2010-2011</w:t>
            </w:r>
          </w:p>
        </w:tc>
        <w:tc>
          <w:tcPr>
            <w:tcW w:w="761"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31</w:t>
            </w:r>
          </w:p>
        </w:tc>
        <w:tc>
          <w:tcPr>
            <w:tcW w:w="985"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16</w:t>
            </w:r>
          </w:p>
        </w:tc>
        <w:tc>
          <w:tcPr>
            <w:tcW w:w="54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52</w:t>
            </w:r>
          </w:p>
        </w:tc>
        <w:tc>
          <w:tcPr>
            <w:tcW w:w="108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6</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19</w:t>
            </w:r>
          </w:p>
        </w:tc>
        <w:tc>
          <w:tcPr>
            <w:tcW w:w="126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4</w:t>
            </w:r>
          </w:p>
        </w:tc>
        <w:tc>
          <w:tcPr>
            <w:tcW w:w="720"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13</w:t>
            </w:r>
          </w:p>
        </w:tc>
        <w:tc>
          <w:tcPr>
            <w:tcW w:w="1437"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sz w:val="22"/>
                <w:szCs w:val="22"/>
              </w:rPr>
            </w:pPr>
            <w:r w:rsidRPr="006A46AE">
              <w:rPr>
                <w:sz w:val="22"/>
                <w:szCs w:val="22"/>
              </w:rPr>
              <w:t>5 (магистр)</w:t>
            </w:r>
          </w:p>
        </w:tc>
        <w:tc>
          <w:tcPr>
            <w:tcW w:w="956" w:type="dxa"/>
            <w:tcBorders>
              <w:top w:val="single" w:sz="4" w:space="0" w:color="auto"/>
              <w:left w:val="single" w:sz="4" w:space="0" w:color="auto"/>
              <w:bottom w:val="single" w:sz="4" w:space="0" w:color="auto"/>
              <w:right w:val="single" w:sz="4" w:space="0" w:color="auto"/>
            </w:tcBorders>
            <w:vAlign w:val="center"/>
            <w:hideMark/>
          </w:tcPr>
          <w:p w:rsidR="006A46AE" w:rsidRPr="006A46AE" w:rsidRDefault="006A46AE" w:rsidP="006A46AE">
            <w:pPr>
              <w:widowControl w:val="0"/>
              <w:autoSpaceDE w:val="0"/>
              <w:autoSpaceDN w:val="0"/>
              <w:adjustRightInd w:val="0"/>
              <w:jc w:val="center"/>
              <w:rPr>
                <w:b/>
                <w:i/>
                <w:sz w:val="22"/>
                <w:szCs w:val="22"/>
              </w:rPr>
            </w:pPr>
            <w:r w:rsidRPr="006A46AE">
              <w:rPr>
                <w:b/>
                <w:i/>
                <w:sz w:val="22"/>
                <w:szCs w:val="22"/>
              </w:rPr>
              <w:t>16</w:t>
            </w:r>
          </w:p>
        </w:tc>
      </w:tr>
    </w:tbl>
    <w:p w:rsidR="006A46AE" w:rsidRDefault="006A46AE" w:rsidP="006A46AE">
      <w:pPr>
        <w:jc w:val="right"/>
        <w:rPr>
          <w:b/>
        </w:rPr>
      </w:pPr>
    </w:p>
    <w:p w:rsidR="006A46AE" w:rsidRDefault="006A46AE" w:rsidP="006A46AE">
      <w:pPr>
        <w:jc w:val="center"/>
      </w:pPr>
      <w:r>
        <w:br w:type="page"/>
        <w:t>СПРАВКА</w:t>
      </w:r>
    </w:p>
    <w:p w:rsidR="006A46AE" w:rsidRDefault="006A46AE" w:rsidP="006A46AE">
      <w:pPr>
        <w:pStyle w:val="ConsPlusNonformat"/>
        <w:widowControl/>
        <w:jc w:val="center"/>
        <w:rPr>
          <w:rFonts w:ascii="Times New Roman" w:hAnsi="Times New Roman" w:cs="Times New Roman"/>
          <w:b/>
          <w:bCs/>
        </w:rPr>
      </w:pPr>
      <w:r>
        <w:rPr>
          <w:rFonts w:ascii="Times New Roman" w:hAnsi="Times New Roman" w:cs="Times New Roman"/>
          <w:b/>
          <w:bCs/>
          <w:sz w:val="24"/>
          <w:szCs w:val="24"/>
        </w:rPr>
        <w:t>о наличии учебной, учебно-методической литературы и иных библиотечно-информационных ресурсов и средств обеспечения образовательного процесса, необходимых для реализации заявленных к лицензированию образовательных программ (магистр</w:t>
      </w:r>
      <w:r>
        <w:rPr>
          <w:rFonts w:ascii="Times New Roman" w:hAnsi="Times New Roman" w:cs="Times New Roman"/>
          <w:b/>
          <w:bCs/>
        </w:rPr>
        <w:t>)</w:t>
      </w:r>
    </w:p>
    <w:p w:rsidR="006A46AE" w:rsidRDefault="006A46AE" w:rsidP="006A46AE">
      <w:pPr>
        <w:pStyle w:val="ConsPlusNonformat"/>
        <w:widowControl/>
        <w:jc w:val="center"/>
        <w:rPr>
          <w:rFonts w:ascii="Times New Roman" w:hAnsi="Times New Roman" w:cs="Times New Roman"/>
          <w:b/>
          <w:i/>
          <w:sz w:val="28"/>
          <w:szCs w:val="28"/>
        </w:rPr>
      </w:pPr>
      <w:r>
        <w:rPr>
          <w:rFonts w:ascii="Times New Roman" w:hAnsi="Times New Roman" w:cs="Times New Roman"/>
          <w:b/>
          <w:i/>
          <w:sz w:val="28"/>
          <w:szCs w:val="28"/>
          <w:u w:val="single"/>
        </w:rPr>
        <w:t xml:space="preserve">Сибирско-американский факультет менеджмента  </w:t>
      </w:r>
    </w:p>
    <w:p w:rsidR="006A46AE" w:rsidRDefault="006A46AE" w:rsidP="006A46AE">
      <w:pPr>
        <w:pStyle w:val="ConsPlusNonformat"/>
        <w:widowControl/>
        <w:rPr>
          <w:rFonts w:ascii="Times New Roman" w:hAnsi="Times New Roman" w:cs="Times New Roman"/>
          <w:b/>
        </w:rPr>
      </w:pPr>
      <w:r>
        <w:rPr>
          <w:rFonts w:ascii="Times New Roman" w:hAnsi="Times New Roman" w:cs="Times New Roman"/>
          <w:b/>
        </w:rPr>
        <w:t xml:space="preserve">                                                                          наименование соискателя лицензии</w:t>
      </w:r>
    </w:p>
    <w:p w:rsidR="006A46AE" w:rsidRDefault="006A46AE" w:rsidP="006A46AE">
      <w:pPr>
        <w:pStyle w:val="ConsPlusNonformat"/>
        <w:widowControl/>
        <w:jc w:val="center"/>
        <w:rPr>
          <w:rFonts w:ascii="Times New Roman" w:hAnsi="Times New Roman" w:cs="Times New Roman"/>
          <w:b/>
        </w:rPr>
      </w:pPr>
      <w:r>
        <w:rPr>
          <w:rFonts w:ascii="Times New Roman" w:hAnsi="Times New Roman" w:cs="Times New Roman"/>
          <w:b/>
          <w:i/>
          <w:sz w:val="28"/>
          <w:szCs w:val="28"/>
          <w:u w:val="single"/>
        </w:rPr>
        <w:t>Байкальской международной бизнес-школы Иркутского государственного университета</w:t>
      </w:r>
      <w:r>
        <w:rPr>
          <w:rFonts w:ascii="Times New Roman" w:hAnsi="Times New Roman" w:cs="Times New Roman"/>
          <w:b/>
        </w:rPr>
        <w:t xml:space="preserve"> _</w:t>
      </w:r>
    </w:p>
    <w:p w:rsidR="006A46AE" w:rsidRDefault="006A46AE" w:rsidP="006A46AE">
      <w:pPr>
        <w:pStyle w:val="ConsPlusNonformat"/>
        <w:widowControl/>
        <w:rPr>
          <w:rFonts w:ascii="Times New Roman" w:hAnsi="Times New Roman" w:cs="Times New Roman"/>
          <w:b/>
        </w:rPr>
      </w:pPr>
      <w:r>
        <w:rPr>
          <w:rFonts w:ascii="Times New Roman" w:hAnsi="Times New Roman" w:cs="Times New Roman"/>
          <w:b/>
        </w:rPr>
        <w:t xml:space="preserve">   наименование филиала соискателя лицензии (при лицензировании филиала)</w:t>
      </w:r>
    </w:p>
    <w:p w:rsidR="006A46AE" w:rsidRDefault="006A46AE" w:rsidP="006A46AE">
      <w:pPr>
        <w:pStyle w:val="ConsPlusNonformat"/>
        <w:widowControl/>
        <w:rPr>
          <w:rFonts w:ascii="Times New Roman" w:hAnsi="Times New Roman" w:cs="Times New Roman"/>
          <w:b/>
        </w:rPr>
      </w:pPr>
    </w:p>
    <w:p w:rsidR="006A46AE" w:rsidRDefault="006A46AE" w:rsidP="006A46AE">
      <w:pPr>
        <w:jc w:val="center"/>
        <w:rPr>
          <w:b/>
          <w:i/>
        </w:rPr>
      </w:pPr>
      <w:r>
        <w:rPr>
          <w:b/>
          <w:bCs/>
          <w:i/>
          <w:iCs/>
        </w:rPr>
        <w:t xml:space="preserve">Раздел 1. Наличие учебной и учебно-методической литературы  по заявленной к лицензированию образовательной программы </w:t>
      </w:r>
      <w:r>
        <w:rPr>
          <w:b/>
          <w:i/>
        </w:rPr>
        <w:t>подготовки магистра направление 080500.68(521500) Менеджмент</w:t>
      </w:r>
    </w:p>
    <w:p w:rsidR="006A46AE" w:rsidRDefault="006A46AE" w:rsidP="006A46AE">
      <w:pPr>
        <w:jc w:val="center"/>
        <w:rPr>
          <w:i/>
        </w:rPr>
      </w:pPr>
    </w:p>
    <w:tbl>
      <w:tblPr>
        <w:tblW w:w="5000" w:type="pct"/>
        <w:tblCellMar>
          <w:left w:w="70" w:type="dxa"/>
          <w:right w:w="70" w:type="dxa"/>
        </w:tblCellMar>
        <w:tblLook w:val="04A0" w:firstRow="1" w:lastRow="0" w:firstColumn="1" w:lastColumn="0" w:noHBand="0" w:noVBand="1"/>
      </w:tblPr>
      <w:tblGrid>
        <w:gridCol w:w="1131"/>
        <w:gridCol w:w="2068"/>
        <w:gridCol w:w="4829"/>
        <w:gridCol w:w="1467"/>
      </w:tblGrid>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N </w:t>
            </w:r>
            <w:r>
              <w:rPr>
                <w:rFonts w:ascii="Times New Roman" w:hAnsi="Times New Roman" w:cs="Times New Roman"/>
                <w:sz w:val="16"/>
                <w:szCs w:val="16"/>
              </w:rPr>
              <w:br/>
              <w:t>п/п</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Уровень, ступень образования, вид образовательной программы (основная/дополнительная),  направление подготовки,   специальность, профессия,  наименование предмета,  дисциплины (модуля) в соответствии с учебным планом </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Наименование и краткая характеристика     библиотечно-информационных ресурсов и средств обеспечения  образовательного процесса, в том числе электронных  образовательных ресурсов (электронных изданий и информационных баз   данных)         </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16"/>
                <w:szCs w:val="16"/>
              </w:rPr>
            </w:pPr>
            <w:r>
              <w:rPr>
                <w:rFonts w:ascii="Times New Roman" w:hAnsi="Times New Roman" w:cs="Times New Roman"/>
                <w:sz w:val="16"/>
                <w:szCs w:val="16"/>
              </w:rPr>
              <w:t xml:space="preserve">Количество экземпляров, точек  доступа   </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1 </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2              </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3            </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4      </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ind w:right="-430"/>
              <w:rPr>
                <w:rFonts w:ascii="Times New Roman" w:hAnsi="Times New Roman" w:cs="Times New Roman"/>
                <w:sz w:val="22"/>
                <w:szCs w:val="22"/>
              </w:rPr>
            </w:pPr>
            <w:r>
              <w:rPr>
                <w:rFonts w:ascii="Times New Roman" w:hAnsi="Times New Roman" w:cs="Times New Roman"/>
                <w:sz w:val="22"/>
                <w:szCs w:val="22"/>
              </w:rPr>
              <w:t xml:space="preserve">1 </w:t>
            </w:r>
          </w:p>
          <w:p w:rsidR="006A46AE" w:rsidRDefault="006A46AE">
            <w:pPr>
              <w:pStyle w:val="ConsPlusNonformat"/>
              <w:widowControl/>
              <w:ind w:right="-430"/>
              <w:rPr>
                <w:rFonts w:ascii="Times New Roman" w:hAnsi="Times New Roman" w:cs="Times New Roman"/>
                <w:sz w:val="22"/>
                <w:szCs w:val="22"/>
              </w:rPr>
            </w:pPr>
            <w:r>
              <w:rPr>
                <w:rFonts w:ascii="Times New Roman" w:hAnsi="Times New Roman" w:cs="Times New Roman"/>
                <w:sz w:val="22"/>
                <w:szCs w:val="22"/>
              </w:rPr>
              <w:t>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Современные проблемы менеджмента</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rPr>
            </w:pPr>
            <w:r>
              <w:rPr>
                <w:rFonts w:ascii="Times New Roman" w:hAnsi="Times New Roman" w:cs="Times New Roman"/>
                <w:color w:val="000000"/>
              </w:rPr>
              <w:t xml:space="preserve">1. Дафт Р. Менеджмент: пер. С англ./ Р. Дафт; Ред. С. К. Мордовин.- 8-е изд.- СПб.: Питер, 2009.- 800 с.: ил.- (Классика МВА) </w:t>
            </w:r>
            <w:r>
              <w:rPr>
                <w:rFonts w:ascii="Times New Roman" w:hAnsi="Times New Roman" w:cs="Times New Roman"/>
                <w:color w:val="000000"/>
                <w:lang w:val="en-US"/>
              </w:rPr>
              <w:t>ISBN</w:t>
            </w:r>
            <w:r>
              <w:rPr>
                <w:rFonts w:ascii="Times New Roman" w:hAnsi="Times New Roman" w:cs="Times New Roman"/>
                <w:color w:val="000000"/>
              </w:rPr>
              <w:t xml:space="preserve"> 9785911806880</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2. Князюк Р. Ю., Князюк Н. Ф. Основы  менеджмента: </w:t>
            </w:r>
            <w:r>
              <w:rPr>
                <w:rFonts w:ascii="Times New Roman" w:hAnsi="Times New Roman" w:cs="Times New Roman"/>
                <w:color w:val="000000"/>
              </w:rPr>
              <w:t>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Правовые основы управления деятельности</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rPr>
            </w:pPr>
            <w:r>
              <w:rPr>
                <w:color w:val="000000"/>
              </w:rPr>
              <w:t xml:space="preserve">1. </w:t>
            </w:r>
            <w:r>
              <w:rPr>
                <w:bCs/>
                <w:color w:val="000000"/>
              </w:rPr>
              <w:t>Правоведение</w:t>
            </w:r>
            <w:r>
              <w:rPr>
                <w:color w:val="000000"/>
              </w:rPr>
              <w:t xml:space="preserve"> : учеб. для вузов / ред. О. Е. Кутафин. – М. : Юрист, 2005, 2008. – 400 с. </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2. Минникес И. А. Правоведение: </w:t>
            </w:r>
            <w:r>
              <w:rPr>
                <w:rFonts w:ascii="Times New Roman" w:hAnsi="Times New Roman" w:cs="Times New Roman"/>
                <w:color w:val="000000"/>
              </w:rPr>
              <w:t>Электронный курс.- Иркутск: БМБШ ИГУ, 2010</w:t>
            </w:r>
          </w:p>
          <w:p w:rsidR="006A46AE" w:rsidRDefault="006A46AE">
            <w:r>
              <w:t xml:space="preserve">3. </w:t>
            </w:r>
            <w:r>
              <w:rPr>
                <w:bCs/>
              </w:rPr>
              <w:t>Ламм, Т. В.</w:t>
            </w:r>
            <w:r>
              <w:t xml:space="preserve"> Хозяйственное право [Электронный ресурс] : учебное пособие / Т. В. Ламм. - Иркутск : БИБММ ИГУ , 2005.</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4. Климович А. В. Хозяйственное право: </w:t>
            </w:r>
            <w:r>
              <w:rPr>
                <w:rFonts w:ascii="Times New Roman" w:hAnsi="Times New Roman" w:cs="Times New Roman"/>
                <w:color w:val="000000"/>
              </w:rPr>
              <w:t>Электронный курс.- Иркутск: БМБШ ИГУ, 2010.</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5.</w:t>
            </w:r>
            <w:r w:rsidRPr="000C6910">
              <w:rPr>
                <w:rFonts w:ascii="Times New Roman" w:hAnsi="Times New Roman" w:cs="Times New Roman"/>
              </w:rPr>
              <w:t>Университетская информационная система Россия (УИС РОССИЯ)</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Интернет-ресурс</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3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Организационное поведение</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rPr>
            </w:pPr>
            <w:r>
              <w:rPr>
                <w:bCs/>
                <w:color w:val="000000"/>
              </w:rPr>
              <w:t>1. Льюис, Ричард Д.</w:t>
            </w:r>
            <w:r>
              <w:rPr>
                <w:color w:val="000000"/>
              </w:rPr>
              <w:t xml:space="preserve"> Деловые культуры в международном бизнесе : от столкновения к взаимопониманию: Пер. с англ. / Р. Д. Льюис. – М : Дело, 1999. – 440 с. – </w:t>
            </w:r>
            <w:r>
              <w:rPr>
                <w:bCs/>
                <w:color w:val="000000"/>
              </w:rPr>
              <w:t xml:space="preserve">ISBN </w:t>
            </w:r>
            <w:r>
              <w:rPr>
                <w:color w:val="000000"/>
              </w:rPr>
              <w:t>5774901033</w:t>
            </w:r>
          </w:p>
          <w:p w:rsidR="006A46AE" w:rsidRDefault="006A46AE">
            <w:pPr>
              <w:widowControl w:val="0"/>
              <w:autoSpaceDE w:val="0"/>
              <w:autoSpaceDN w:val="0"/>
              <w:adjustRightInd w:val="0"/>
              <w:rPr>
                <w:color w:val="000000"/>
              </w:rPr>
            </w:pPr>
            <w:r>
              <w:rPr>
                <w:bCs/>
              </w:rPr>
              <w:t>2. Лютенс, Фред</w:t>
            </w:r>
            <w:r>
              <w:t xml:space="preserve">. Организационное поведение : учебник для вузов: Пер.с 7-го изд.на англ.яз. / Ф. Лютенс. – М. : ИНФРА-М, 1999. – 692 с. – (Университетский учебник). – </w:t>
            </w:r>
            <w:r>
              <w:rPr>
                <w:bCs/>
              </w:rPr>
              <w:t xml:space="preserve">ISBN </w:t>
            </w:r>
            <w:r>
              <w:t>586225899Х</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4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Финансовый менеджмент</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bCs/>
                <w:color w:val="000000"/>
              </w:rPr>
            </w:pPr>
            <w:r>
              <w:rPr>
                <w:bCs/>
                <w:color w:val="000000"/>
                <w:lang w:val="en-US"/>
              </w:rPr>
              <w:t xml:space="preserve">1. Parrino R., Kidwell D. Fundamentals corporate Financt/ Vol. I.- Wiley: Financial Decision Making  for Managers, 2009.- </w:t>
            </w:r>
            <w:r>
              <w:rPr>
                <w:bCs/>
                <w:color w:val="000000"/>
              </w:rPr>
              <w:t xml:space="preserve">328 </w:t>
            </w:r>
            <w:r>
              <w:rPr>
                <w:bCs/>
                <w:color w:val="000000"/>
                <w:lang w:val="en-US"/>
              </w:rPr>
              <w:t>p</w:t>
            </w:r>
            <w:r>
              <w:rPr>
                <w:bCs/>
                <w:color w:val="000000"/>
              </w:rPr>
              <w:t>.</w:t>
            </w:r>
          </w:p>
          <w:p w:rsidR="006A46AE" w:rsidRDefault="006A46AE">
            <w:pPr>
              <w:rPr>
                <w:color w:val="000000"/>
              </w:rPr>
            </w:pPr>
            <w:r>
              <w:rPr>
                <w:bCs/>
                <w:color w:val="000000"/>
              </w:rPr>
              <w:t>2. Грошева, Надежда Борисовна</w:t>
            </w:r>
            <w:r>
              <w:rPr>
                <w:color w:val="000000"/>
              </w:rPr>
              <w:t xml:space="preserve">. Практические финансы : учеб. пособие / Н. Б. Грошева, М. А. Потапкина. – Иркутск : ИГУ, 2008. – 211 с. – (Байкальская международная бизнес-школа). – </w:t>
            </w:r>
            <w:r>
              <w:rPr>
                <w:bCs/>
                <w:color w:val="000000"/>
              </w:rPr>
              <w:t xml:space="preserve">ISBN </w:t>
            </w:r>
            <w:r>
              <w:rPr>
                <w:color w:val="000000"/>
              </w:rPr>
              <w:t>9785962403090</w:t>
            </w:r>
          </w:p>
          <w:p w:rsidR="006A46AE" w:rsidRDefault="006A46AE">
            <w:pPr>
              <w:rPr>
                <w:color w:val="000000"/>
              </w:rPr>
            </w:pPr>
            <w:r>
              <w:rPr>
                <w:color w:val="000000"/>
              </w:rPr>
              <w:t xml:space="preserve">3. </w:t>
            </w:r>
            <w:r>
              <w:rPr>
                <w:bCs/>
                <w:color w:val="000000"/>
              </w:rPr>
              <w:t>Финансы и кредит</w:t>
            </w:r>
            <w:r>
              <w:rPr>
                <w:color w:val="000000"/>
              </w:rPr>
              <w:t xml:space="preserve"> : учебник / Ред. М. В.  Романовский. – М : Высшее образование, 2005. – 575 с. – </w:t>
            </w:r>
            <w:r>
              <w:rPr>
                <w:bCs/>
                <w:color w:val="000000"/>
              </w:rPr>
              <w:t xml:space="preserve">ISBN </w:t>
            </w:r>
            <w:r>
              <w:rPr>
                <w:color w:val="000000"/>
              </w:rPr>
              <w:t>5969200085</w:t>
            </w:r>
          </w:p>
          <w:p w:rsidR="006A46AE" w:rsidRDefault="006A46AE">
            <w:pPr>
              <w:rPr>
                <w:color w:val="000000"/>
              </w:rPr>
            </w:pPr>
            <w:r>
              <w:rPr>
                <w:color w:val="000000"/>
              </w:rPr>
              <w:t xml:space="preserve">4. </w:t>
            </w:r>
            <w:r>
              <w:rPr>
                <w:bCs/>
                <w:color w:val="000000"/>
              </w:rPr>
              <w:t>Финансы и кредит</w:t>
            </w:r>
            <w:r>
              <w:rPr>
                <w:color w:val="000000"/>
              </w:rPr>
              <w:t xml:space="preserve"> : учебник / Ред. М. В.  Романовский, Г. Н. Белоглазова. – М. : Высшее образование, 2007. – 575 с. – </w:t>
            </w:r>
            <w:r>
              <w:rPr>
                <w:bCs/>
                <w:color w:val="000000"/>
              </w:rPr>
              <w:t xml:space="preserve">ISBN </w:t>
            </w:r>
            <w:r>
              <w:rPr>
                <w:color w:val="000000"/>
              </w:rPr>
              <w:t>5969201219</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5. Саунин О. В. Финансовый менеджмент: </w:t>
            </w:r>
            <w:r>
              <w:rPr>
                <w:rFonts w:ascii="Times New Roman" w:hAnsi="Times New Roman" w:cs="Times New Roman"/>
                <w:color w:val="000000"/>
              </w:rPr>
              <w:t>Электронный курс.- Иркутск: БМБШ ИГУ, 2010.</w:t>
            </w:r>
          </w:p>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rPr>
              <w:t xml:space="preserve">6. Грошева Н. Б. Финансы и кредит: </w:t>
            </w:r>
            <w:r>
              <w:rPr>
                <w:rFonts w:ascii="Times New Roman" w:hAnsi="Times New Roman" w:cs="Times New Roman"/>
                <w:color w:val="000000"/>
              </w:rPr>
              <w:t>Электронный курс.- Иркутск</w:t>
            </w:r>
            <w:r>
              <w:rPr>
                <w:rFonts w:ascii="Times New Roman" w:hAnsi="Times New Roman" w:cs="Times New Roman"/>
                <w:color w:val="000000"/>
                <w:lang w:val="en-US"/>
              </w:rPr>
              <w:t xml:space="preserve">: </w:t>
            </w:r>
            <w:r>
              <w:rPr>
                <w:rFonts w:ascii="Times New Roman" w:hAnsi="Times New Roman" w:cs="Times New Roman"/>
                <w:color w:val="000000"/>
              </w:rPr>
              <w:t>БМБШ</w:t>
            </w:r>
            <w:r>
              <w:rPr>
                <w:rFonts w:ascii="Times New Roman" w:hAnsi="Times New Roman" w:cs="Times New Roman"/>
                <w:color w:val="000000"/>
                <w:lang w:val="en-US"/>
              </w:rPr>
              <w:t xml:space="preserve"> </w:t>
            </w:r>
            <w:r>
              <w:rPr>
                <w:rFonts w:ascii="Times New Roman" w:hAnsi="Times New Roman" w:cs="Times New Roman"/>
                <w:color w:val="000000"/>
              </w:rPr>
              <w:t>ИГУ</w:t>
            </w:r>
            <w:r>
              <w:rPr>
                <w:rFonts w:ascii="Times New Roman" w:hAnsi="Times New Roman" w:cs="Times New Roman"/>
                <w:color w:val="000000"/>
                <w:lang w:val="en-US"/>
              </w:rPr>
              <w:t>, 2010.</w:t>
            </w:r>
          </w:p>
          <w:p w:rsidR="006A46AE" w:rsidRDefault="006A46AE">
            <w:pPr>
              <w:rPr>
                <w:color w:val="000000"/>
                <w:lang w:val="en-US"/>
              </w:rPr>
            </w:pPr>
            <w:r>
              <w:rPr>
                <w:bCs/>
                <w:color w:val="000000"/>
                <w:lang w:val="en-US"/>
              </w:rPr>
              <w:t>7.Financial Management</w:t>
            </w:r>
            <w:r>
              <w:rPr>
                <w:color w:val="000000"/>
                <w:lang w:val="en-US"/>
              </w:rPr>
              <w:t xml:space="preserve"> : principles and applications / A. J. Keown, J. D. Martin, J.W. Petty. – 10</w:t>
            </w:r>
            <w:r>
              <w:rPr>
                <w:color w:val="000000"/>
                <w:vertAlign w:val="superscript"/>
                <w:lang w:val="en-US"/>
              </w:rPr>
              <w:t>th</w:t>
            </w:r>
            <w:r>
              <w:rPr>
                <w:color w:val="000000"/>
                <w:lang w:val="en-US"/>
              </w:rPr>
              <w:t xml:space="preserve"> ed. – River : Upper Saddle, 2005. – 802 p. – </w:t>
            </w:r>
            <w:r>
              <w:rPr>
                <w:bCs/>
                <w:color w:val="000000"/>
                <w:lang w:val="en-US"/>
              </w:rPr>
              <w:t xml:space="preserve">ISBN </w:t>
            </w:r>
            <w:r>
              <w:rPr>
                <w:color w:val="000000"/>
                <w:lang w:val="en-US"/>
              </w:rPr>
              <w:t>0131450654</w:t>
            </w:r>
          </w:p>
          <w:p w:rsidR="006A46AE" w:rsidRDefault="006A46AE">
            <w:pPr>
              <w:rPr>
                <w:color w:val="000000"/>
                <w:lang w:val="en-US"/>
              </w:rPr>
            </w:pPr>
            <w:r>
              <w:rPr>
                <w:lang w:val="en-US"/>
              </w:rPr>
              <w:t xml:space="preserve">8. </w:t>
            </w:r>
            <w:r>
              <w:rPr>
                <w:bCs/>
                <w:color w:val="000000"/>
                <w:lang w:val="en-US"/>
              </w:rPr>
              <w:t>Gitman, Lawrence J.</w:t>
            </w:r>
            <w:r>
              <w:rPr>
                <w:color w:val="000000"/>
                <w:lang w:val="en-US"/>
              </w:rPr>
              <w:t xml:space="preserve"> Principles of managerial finance / L. J. Gitman. - 12th. ed. - </w:t>
            </w:r>
            <w:smartTag w:uri="urn:schemas-microsoft-com:office:smarttags" w:element="place">
              <w:smartTag w:uri="urn:schemas-microsoft-com:office:smarttags" w:element="City">
                <w:r>
                  <w:rPr>
                    <w:color w:val="000000"/>
                    <w:lang w:val="en-US"/>
                  </w:rPr>
                  <w:t>Boston</w:t>
                </w:r>
              </w:smartTag>
            </w:smartTag>
            <w:r>
              <w:rPr>
                <w:color w:val="000000"/>
                <w:lang w:val="en-US"/>
              </w:rPr>
              <w:t xml:space="preserve"> : Pearson Prentice Hall, 2009. - 932 p. - (The Prentice Hall series in finance).</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 xml:space="preserve">9. </w:t>
            </w:r>
            <w:r w:rsidRPr="000C6910">
              <w:rPr>
                <w:rFonts w:ascii="Times New Roman" w:hAnsi="Times New Roman" w:cs="Times New Roman"/>
              </w:rPr>
              <w:t>Университетская информационная система Россия (УИС РОССИЯ)</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Интернет-ресурс</w:t>
            </w:r>
          </w:p>
        </w:tc>
      </w:tr>
      <w:tr w:rsidR="006A46AE" w:rsidTr="006A46AE">
        <w:trPr>
          <w:cantSplit/>
          <w:trHeight w:val="3137"/>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5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Маркетинг</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bCs/>
                <w:color w:val="000000"/>
                <w:lang w:val="en-US"/>
              </w:rPr>
            </w:pPr>
            <w:r>
              <w:rPr>
                <w:bCs/>
                <w:color w:val="000000"/>
                <w:lang w:val="en-US"/>
              </w:rPr>
              <w:t>1. Marketing restarch</w:t>
            </w:r>
            <w:r>
              <w:rPr>
                <w:color w:val="000000"/>
                <w:lang w:val="en-US"/>
              </w:rPr>
              <w:t xml:space="preserve"> / D. A. Aaker, V. Kumar, G. S. Day. - 10th. ed. - </w:t>
            </w:r>
            <w:smartTag w:uri="urn:schemas-microsoft-com:office:smarttags" w:element="place">
              <w:smartTag w:uri="urn:schemas-microsoft-com:office:smarttags" w:element="City">
                <w:r>
                  <w:rPr>
                    <w:color w:val="000000"/>
                    <w:lang w:val="en-US"/>
                  </w:rPr>
                  <w:t>Hoboken</w:t>
                </w:r>
              </w:smartTag>
            </w:smartTag>
            <w:r>
              <w:rPr>
                <w:color w:val="000000"/>
                <w:lang w:val="en-US"/>
              </w:rPr>
              <w:t xml:space="preserve"> : John Wiley &amp; Sons, Inc. , 2010. - 798 p. - </w:t>
            </w:r>
            <w:r>
              <w:rPr>
                <w:bCs/>
                <w:color w:val="000000"/>
                <w:lang w:val="en-US"/>
              </w:rPr>
              <w:t xml:space="preserve">ISBN </w:t>
            </w:r>
            <w:r>
              <w:rPr>
                <w:color w:val="000000"/>
                <w:lang w:val="en-US"/>
              </w:rPr>
              <w:t>9780470317259</w:t>
            </w:r>
          </w:p>
          <w:p w:rsidR="006A46AE" w:rsidRDefault="006A46AE">
            <w:pPr>
              <w:rPr>
                <w:color w:val="000000"/>
                <w:lang w:val="en-US"/>
              </w:rPr>
            </w:pPr>
            <w:r>
              <w:rPr>
                <w:bCs/>
                <w:color w:val="000000"/>
                <w:lang w:val="en-US"/>
              </w:rPr>
              <w:t>2. Kotler, Fillip</w:t>
            </w:r>
            <w:r>
              <w:rPr>
                <w:color w:val="000000"/>
                <w:lang w:val="en-US"/>
              </w:rPr>
              <w:t xml:space="preserve">. </w:t>
            </w:r>
            <w:r>
              <w:rPr>
                <w:color w:val="000000"/>
                <w:lang w:val="en-US"/>
              </w:rPr>
              <w:tab/>
              <w:t xml:space="preserve">Marketing management / F. Kotler, K. L. Keller. - 13th. ed. - </w:t>
            </w:r>
            <w:smartTag w:uri="urn:schemas-microsoft-com:office:smarttags" w:element="place">
              <w:smartTag w:uri="urn:schemas-microsoft-com:office:smarttags" w:element="State">
                <w:r>
                  <w:rPr>
                    <w:color w:val="000000"/>
                    <w:lang w:val="en-US"/>
                  </w:rPr>
                  <w:t>New Jersey</w:t>
                </w:r>
              </w:smartTag>
            </w:smartTag>
            <w:r>
              <w:rPr>
                <w:color w:val="000000"/>
                <w:lang w:val="en-US"/>
              </w:rPr>
              <w:t xml:space="preserve"> : Pearson Prentice Hall, 2009. - 124 p. - </w:t>
            </w:r>
            <w:r>
              <w:rPr>
                <w:bCs/>
                <w:color w:val="000000"/>
                <w:lang w:val="en-US"/>
              </w:rPr>
              <w:t xml:space="preserve">ISBN </w:t>
            </w:r>
            <w:r>
              <w:rPr>
                <w:color w:val="000000"/>
                <w:lang w:val="en-US"/>
              </w:rPr>
              <w:t>9780136009986</w:t>
            </w:r>
          </w:p>
          <w:p w:rsidR="006A46AE" w:rsidRDefault="006A46AE">
            <w:pPr>
              <w:rPr>
                <w:color w:val="000000"/>
                <w:lang w:val="en-US"/>
              </w:rPr>
            </w:pPr>
            <w:r>
              <w:rPr>
                <w:bCs/>
                <w:color w:val="000000"/>
                <w:lang w:val="en-US"/>
              </w:rPr>
              <w:t>3. Publication manual of</w:t>
            </w:r>
            <w:r>
              <w:rPr>
                <w:color w:val="000000"/>
                <w:lang w:val="en-US"/>
              </w:rPr>
              <w:t xml:space="preserve"> the American Psychological Assotiation. - 5th. ed. - </w:t>
            </w:r>
            <w:smartTag w:uri="urn:schemas-microsoft-com:office:smarttags" w:element="place">
              <w:smartTag w:uri="urn:schemas-microsoft-com:office:smarttags" w:element="State">
                <w:r>
                  <w:rPr>
                    <w:color w:val="000000"/>
                    <w:lang w:val="en-US"/>
                  </w:rPr>
                  <w:t>Washington</w:t>
                </w:r>
              </w:smartTag>
            </w:smartTag>
            <w:r>
              <w:rPr>
                <w:color w:val="000000"/>
                <w:lang w:val="en-US"/>
              </w:rPr>
              <w:t xml:space="preserve"> : American Psychological Association, 2007. - 440 p. - </w:t>
            </w:r>
            <w:r>
              <w:rPr>
                <w:bCs/>
                <w:color w:val="000000"/>
                <w:lang w:val="en-US"/>
              </w:rPr>
              <w:t xml:space="preserve">ISBN </w:t>
            </w:r>
            <w:r>
              <w:rPr>
                <w:color w:val="000000"/>
                <w:lang w:val="en-US"/>
              </w:rPr>
              <w:t>9781557987914</w:t>
            </w:r>
          </w:p>
          <w:p w:rsidR="006A46AE" w:rsidRDefault="006A46AE">
            <w:pPr>
              <w:rPr>
                <w:color w:val="000000"/>
              </w:rPr>
            </w:pPr>
            <w:r>
              <w:rPr>
                <w:bCs/>
                <w:color w:val="000000"/>
              </w:rPr>
              <w:t>4. Гайдаенко, Татьяна Альбертовна</w:t>
            </w:r>
            <w:r>
              <w:rPr>
                <w:color w:val="000000"/>
              </w:rPr>
              <w:t xml:space="preserve">. Маркетинговое управление. Принципы управленческих решений и российская практика : учебник / Т. А. Гайдаенко. – 3-е изд., перераб. И доп. – М. : ЭКСМО, 2008. – 512 с. – (Полный курс МВА). – </w:t>
            </w:r>
            <w:r>
              <w:rPr>
                <w:bCs/>
                <w:color w:val="000000"/>
              </w:rPr>
              <w:t xml:space="preserve">ISBN </w:t>
            </w:r>
            <w:r>
              <w:rPr>
                <w:color w:val="000000"/>
              </w:rPr>
              <w:t>9785699243150</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 xml:space="preserve">5. Буренина Т. А., Туроверова В. И. Маркетинг: </w:t>
            </w:r>
            <w:r>
              <w:rPr>
                <w:rFonts w:ascii="Times New Roman" w:hAnsi="Times New Roman" w:cs="Times New Roman"/>
                <w:color w:val="000000"/>
              </w:rPr>
              <w:t>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p>
        </w:tc>
        <w:tc>
          <w:tcPr>
            <w:tcW w:w="1089" w:type="pct"/>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rPr>
            </w:pPr>
            <w:r>
              <w:rPr>
                <w:rFonts w:ascii="Times New Roman" w:hAnsi="Times New Roman" w:cs="Times New Roman"/>
              </w:rPr>
              <w:t>6. Электронный архив жарналов изд. Дома «Гребенников» за 2009, 2010 годы:</w:t>
            </w:r>
          </w:p>
          <w:p w:rsidR="006A46AE" w:rsidRDefault="006A46AE">
            <w:pPr>
              <w:widowControl w:val="0"/>
              <w:autoSpaceDE w:val="0"/>
              <w:autoSpaceDN w:val="0"/>
              <w:adjustRightInd w:val="0"/>
              <w:rPr>
                <w:bCs/>
                <w:color w:val="000000"/>
              </w:rPr>
            </w:pPr>
            <w:r>
              <w:t>Бренд-менеджмент.     Маркетинг услуг.     Маркетинговые коммуникации.     Мотивация и оплата труда.  Реклама. Теория и практика</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Локальная сеть БМБШ ИГУ</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6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Логистика</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jc w:val="both"/>
              <w:rPr>
                <w:color w:val="000000"/>
              </w:rPr>
            </w:pPr>
            <w:r>
              <w:rPr>
                <w:bCs/>
                <w:color w:val="000000"/>
              </w:rPr>
              <w:t>1. Логистика</w:t>
            </w:r>
            <w:r>
              <w:rPr>
                <w:color w:val="000000"/>
              </w:rPr>
              <w:t xml:space="preserve"> : учебник для вузов / ред. Б. А. Аникин. – 3-е изд., перераб. и доп. – М. : ИНФРА-М, 2010. – 368 с. – (Высшее образование). – </w:t>
            </w:r>
            <w:r>
              <w:rPr>
                <w:bCs/>
                <w:color w:val="000000"/>
              </w:rPr>
              <w:t xml:space="preserve">ISBN </w:t>
            </w:r>
            <w:r>
              <w:rPr>
                <w:color w:val="000000"/>
              </w:rPr>
              <w:t>9785160019413</w:t>
            </w:r>
          </w:p>
          <w:p w:rsidR="006A46AE" w:rsidRDefault="006A46AE">
            <w:pPr>
              <w:rPr>
                <w:lang w:val="en-US"/>
              </w:rPr>
            </w:pPr>
            <w:r>
              <w:rPr>
                <w:bCs/>
                <w:color w:val="000000"/>
                <w:lang w:val="en-US"/>
              </w:rPr>
              <w:t>2 Simchi-Levi, David</w:t>
            </w:r>
            <w:r>
              <w:rPr>
                <w:color w:val="000000"/>
                <w:lang w:val="en-US"/>
              </w:rPr>
              <w:t xml:space="preserve">. Designing and managing the supply chain : concepts, strategies, and case studies / D. Simchi-Levi, P. Kaminsky, E. Simchi-Levi. - 2 nd ed. . - </w:t>
            </w:r>
            <w:smartTag w:uri="urn:schemas-microsoft-com:office:smarttags" w:element="place">
              <w:smartTag w:uri="urn:schemas-microsoft-com:office:smarttags" w:element="State">
                <w:r>
                  <w:rPr>
                    <w:color w:val="000000"/>
                    <w:lang w:val="en-US"/>
                  </w:rPr>
                  <w:t>New York</w:t>
                </w:r>
              </w:smartTag>
            </w:smartTag>
            <w:r>
              <w:rPr>
                <w:color w:val="000000"/>
                <w:lang w:val="en-US"/>
              </w:rPr>
              <w:t xml:space="preserve"> : McGrawHill, 2003. - 354 p. </w:t>
            </w:r>
            <w:r>
              <w:rPr>
                <w:color w:val="008000"/>
              </w:rPr>
              <w:t>эл</w:t>
            </w:r>
            <w:r>
              <w:rPr>
                <w:color w:val="000000"/>
                <w:lang w:val="en-US"/>
              </w:rPr>
              <w:t xml:space="preserve">. </w:t>
            </w:r>
            <w:r>
              <w:rPr>
                <w:color w:val="000000"/>
              </w:rPr>
              <w:t>опт</w:t>
            </w:r>
            <w:r>
              <w:rPr>
                <w:color w:val="000000"/>
                <w:lang w:val="en-US"/>
              </w:rPr>
              <w:t xml:space="preserve">. </w:t>
            </w:r>
            <w:r>
              <w:rPr>
                <w:color w:val="000000"/>
              </w:rPr>
              <w:t>диск</w:t>
            </w:r>
            <w:r>
              <w:rPr>
                <w:color w:val="000000"/>
                <w:lang w:val="en-US"/>
              </w:rPr>
              <w:t xml:space="preserve"> (CD-ROM).</w:t>
            </w:r>
          </w:p>
          <w:p w:rsidR="006A46AE" w:rsidRDefault="006A46AE">
            <w:r>
              <w:t>3.</w:t>
            </w:r>
            <w:r>
              <w:rPr>
                <w:bCs/>
              </w:rPr>
              <w:t>Шевченко, В. П.</w:t>
            </w:r>
            <w:r>
              <w:t xml:space="preserve"> Логистика [Электронный ресурс] : учебный курс / В. П. Шевченко. - Иркутск : БИБММ ИГУ , 2008.</w:t>
            </w:r>
          </w:p>
          <w:p w:rsidR="006A46AE" w:rsidRDefault="006A46AE">
            <w:pPr>
              <w:pStyle w:val="ConsPlusNormal"/>
              <w:widowControl/>
              <w:ind w:firstLine="0"/>
              <w:rPr>
                <w:rFonts w:ascii="Times New Roman" w:hAnsi="Times New Roman" w:cs="Times New Roman"/>
                <w:lang w:val="en-US"/>
              </w:rPr>
            </w:pPr>
            <w:r>
              <w:rPr>
                <w:rFonts w:ascii="Times New Roman" w:hAnsi="Times New Roman" w:cs="Times New Roman"/>
              </w:rPr>
              <w:t xml:space="preserve">4 Теленкевич А. А. Логистика: </w:t>
            </w:r>
            <w:r>
              <w:rPr>
                <w:rFonts w:ascii="Times New Roman" w:hAnsi="Times New Roman" w:cs="Times New Roman"/>
                <w:color w:val="000000"/>
              </w:rPr>
              <w:t>Электронный курс.- Иркутск: БМБШ ИГУ, 2010.</w:t>
            </w:r>
            <w:r>
              <w:rPr>
                <w:rFonts w:ascii="Times New Roman" w:hAnsi="Times New Roman" w:cs="Times New Roman"/>
                <w:lang w:val="en-US"/>
              </w:rPr>
              <w:t xml:space="preserve"> </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2.Библиотека БМБШ ч/зал</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3. 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7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Организация исследовательской деятельности</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1. Курганская Г. С. Информационные системы управления: </w:t>
            </w:r>
            <w:r>
              <w:rPr>
                <w:rFonts w:ascii="Times New Roman" w:hAnsi="Times New Roman" w:cs="Times New Roman"/>
                <w:color w:val="000000"/>
              </w:rPr>
              <w:t>Электронный курс.- Иркутск: БМБШ ИГУ, 2010.</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2. Курганская Г. С. Исследование систем управления:</w:t>
            </w:r>
            <w:r>
              <w:rPr>
                <w:rFonts w:ascii="Times New Roman" w:hAnsi="Times New Roman" w:cs="Times New Roman"/>
                <w:color w:val="000000"/>
              </w:rPr>
              <w:t xml:space="preserve"> 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8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Математические методы в теории управления и исследование операций</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bCs/>
                <w:color w:val="000000"/>
                <w:lang w:val="en-US"/>
              </w:rPr>
            </w:pPr>
            <w:r>
              <w:rPr>
                <w:bCs/>
                <w:color w:val="000000"/>
                <w:lang w:val="en-US"/>
              </w:rPr>
              <w:t>1. Marketing restarch</w:t>
            </w:r>
            <w:r>
              <w:rPr>
                <w:color w:val="000000"/>
                <w:lang w:val="en-US"/>
              </w:rPr>
              <w:t xml:space="preserve"> / D. A. Aaker, V. Kumar, G. S. Day. - 10th. ed. - </w:t>
            </w:r>
            <w:smartTag w:uri="urn:schemas-microsoft-com:office:smarttags" w:element="place">
              <w:smartTag w:uri="urn:schemas-microsoft-com:office:smarttags" w:element="City">
                <w:r>
                  <w:rPr>
                    <w:color w:val="000000"/>
                    <w:lang w:val="en-US"/>
                  </w:rPr>
                  <w:t>Hoboken</w:t>
                </w:r>
              </w:smartTag>
            </w:smartTag>
            <w:r>
              <w:rPr>
                <w:color w:val="000000"/>
                <w:lang w:val="en-US"/>
              </w:rPr>
              <w:t xml:space="preserve"> : John Wiley &amp; Sons, Inc. , 2010. - 798 p. - </w:t>
            </w:r>
            <w:r>
              <w:rPr>
                <w:bCs/>
                <w:color w:val="000000"/>
                <w:lang w:val="en-US"/>
              </w:rPr>
              <w:t xml:space="preserve">ISBN </w:t>
            </w:r>
            <w:r>
              <w:rPr>
                <w:color w:val="000000"/>
                <w:lang w:val="en-US"/>
              </w:rPr>
              <w:t>9780470317259</w:t>
            </w:r>
          </w:p>
          <w:p w:rsidR="006A46AE" w:rsidRDefault="006A46AE">
            <w:pPr>
              <w:rPr>
                <w:lang w:val="en-US"/>
              </w:rPr>
            </w:pPr>
            <w:r>
              <w:rPr>
                <w:lang w:val="en-US"/>
              </w:rPr>
              <w:t xml:space="preserve">2. </w:t>
            </w:r>
            <w:r>
              <w:rPr>
                <w:bCs/>
                <w:lang w:val="en-US"/>
              </w:rPr>
              <w:t>Trochim, William M.</w:t>
            </w:r>
            <w:r>
              <w:rPr>
                <w:lang w:val="en-US"/>
              </w:rPr>
              <w:t xml:space="preserve"> </w:t>
            </w:r>
            <w:r>
              <w:rPr>
                <w:lang w:val="en-US"/>
              </w:rPr>
              <w:tab/>
              <w:t xml:space="preserve">Research Methods Knowledge Base / W. M. Trochim, J. P. Donnelly. - 3rd. ed. - </w:t>
            </w:r>
            <w:smartTag w:uri="urn:schemas-microsoft-com:office:smarttags" w:element="place">
              <w:smartTag w:uri="urn:schemas-microsoft-com:office:smarttags" w:element="country-region">
                <w:r>
                  <w:rPr>
                    <w:lang w:val="en-US"/>
                  </w:rPr>
                  <w:t>USA</w:t>
                </w:r>
              </w:smartTag>
            </w:smartTag>
            <w:r>
              <w:rPr>
                <w:lang w:val="en-US"/>
              </w:rPr>
              <w:t xml:space="preserve"> : Thomson, 2007. - 384 p. </w:t>
            </w:r>
            <w:r>
              <w:t>эл</w:t>
            </w:r>
            <w:r>
              <w:rPr>
                <w:lang w:val="en-US"/>
              </w:rPr>
              <w:t xml:space="preserve">. </w:t>
            </w:r>
            <w:r>
              <w:t>опт</w:t>
            </w:r>
            <w:r>
              <w:rPr>
                <w:lang w:val="en-US"/>
              </w:rPr>
              <w:t xml:space="preserve">. </w:t>
            </w:r>
            <w:r>
              <w:t>диск</w:t>
            </w:r>
            <w:r>
              <w:rPr>
                <w:lang w:val="en-US"/>
              </w:rPr>
              <w:t xml:space="preserve"> (CD-ROM) Instructor's Resource. - </w:t>
            </w:r>
            <w:r>
              <w:rPr>
                <w:bCs/>
                <w:lang w:val="en-US"/>
              </w:rPr>
              <w:t xml:space="preserve">ISBN </w:t>
            </w:r>
            <w:r>
              <w:rPr>
                <w:lang w:val="en-US"/>
              </w:rPr>
              <w:t>9781592602902</w:t>
            </w:r>
          </w:p>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color w:val="000000"/>
                <w:lang w:val="en-US"/>
              </w:rPr>
              <w:t xml:space="preserve">3. </w:t>
            </w:r>
            <w:r>
              <w:rPr>
                <w:rFonts w:ascii="Times New Roman" w:hAnsi="Times New Roman" w:cs="Times New Roman"/>
                <w:bCs/>
                <w:color w:val="000000"/>
                <w:lang w:val="en-US"/>
              </w:rPr>
              <w:t>Publication manual of</w:t>
            </w:r>
            <w:r>
              <w:rPr>
                <w:rFonts w:ascii="Times New Roman" w:hAnsi="Times New Roman" w:cs="Times New Roman"/>
                <w:color w:val="000000"/>
                <w:lang w:val="en-US"/>
              </w:rPr>
              <w:t xml:space="preserve"> the American Psychological Assotiation. - 5th. ed. - </w:t>
            </w:r>
            <w:smartTag w:uri="urn:schemas-microsoft-com:office:smarttags" w:element="place">
              <w:smartTag w:uri="urn:schemas-microsoft-com:office:smarttags" w:element="State">
                <w:r>
                  <w:rPr>
                    <w:rFonts w:ascii="Times New Roman" w:hAnsi="Times New Roman" w:cs="Times New Roman"/>
                    <w:color w:val="000000"/>
                    <w:lang w:val="en-US"/>
                  </w:rPr>
                  <w:t>Washington</w:t>
                </w:r>
              </w:smartTag>
            </w:smartTag>
            <w:r>
              <w:rPr>
                <w:rFonts w:ascii="Times New Roman" w:hAnsi="Times New Roman" w:cs="Times New Roman"/>
                <w:color w:val="000000"/>
                <w:lang w:val="en-US"/>
              </w:rPr>
              <w:t xml:space="preserve"> : American Psychological Association, 2007. - 440 p. - </w:t>
            </w:r>
            <w:r>
              <w:rPr>
                <w:rFonts w:ascii="Times New Roman" w:hAnsi="Times New Roman" w:cs="Times New Roman"/>
                <w:bCs/>
                <w:color w:val="000000"/>
                <w:lang w:val="en-US"/>
              </w:rPr>
              <w:t xml:space="preserve">ISBN </w:t>
            </w:r>
            <w:r>
              <w:rPr>
                <w:rFonts w:ascii="Times New Roman" w:hAnsi="Times New Roman" w:cs="Times New Roman"/>
                <w:color w:val="000000"/>
                <w:lang w:val="en-US"/>
              </w:rPr>
              <w:t>9781557987914</w:t>
            </w:r>
          </w:p>
          <w:p w:rsidR="006A46AE" w:rsidRDefault="006A46AE">
            <w:pPr>
              <w:pStyle w:val="ConsPlusNormal"/>
              <w:widowControl/>
              <w:ind w:firstLine="0"/>
              <w:rPr>
                <w:rFonts w:ascii="Times New Roman" w:hAnsi="Times New Roman" w:cs="Times New Roman"/>
                <w:lang w:val="en-US"/>
              </w:rPr>
            </w:pPr>
            <w:r>
              <w:rPr>
                <w:rFonts w:ascii="Times New Roman" w:hAnsi="Times New Roman" w:cs="Times New Roman"/>
                <w:color w:val="000000"/>
                <w:lang w:val="en-US"/>
              </w:rPr>
              <w:t xml:space="preserve">4. </w:t>
            </w:r>
            <w:r>
              <w:rPr>
                <w:rFonts w:ascii="Times New Roman" w:hAnsi="Times New Roman" w:cs="Times New Roman"/>
                <w:bCs/>
                <w:color w:val="000000"/>
                <w:lang w:val="en-US"/>
              </w:rPr>
              <w:t>Statistics for managers</w:t>
            </w:r>
            <w:r>
              <w:rPr>
                <w:rFonts w:ascii="Times New Roman" w:hAnsi="Times New Roman" w:cs="Times New Roman"/>
                <w:color w:val="000000"/>
                <w:lang w:val="en-US"/>
              </w:rPr>
              <w:t xml:space="preserve"> using Microsoft Excel / D. M. Levine, D. F. Stephan, T. C. Krehbiel. - 5th. ed. - New Jersev : </w:t>
            </w:r>
            <w:smartTag w:uri="urn:schemas-microsoft-com:office:smarttags" w:element="place">
              <w:smartTag w:uri="urn:schemas-microsoft-com:office:smarttags" w:element="PlaceName">
                <w:r>
                  <w:rPr>
                    <w:rFonts w:ascii="Times New Roman" w:hAnsi="Times New Roman" w:cs="Times New Roman"/>
                    <w:color w:val="000000"/>
                    <w:lang w:val="en-US"/>
                  </w:rPr>
                  <w:t>Upper</w:t>
                </w:r>
              </w:smartTag>
              <w:r>
                <w:rPr>
                  <w:rFonts w:ascii="Times New Roman" w:hAnsi="Times New Roman" w:cs="Times New Roman"/>
                  <w:color w:val="000000"/>
                  <w:lang w:val="en-US"/>
                </w:rPr>
                <w:t xml:space="preserve"> </w:t>
              </w:r>
              <w:smartTag w:uri="urn:schemas-microsoft-com:office:smarttags" w:element="PlaceName">
                <w:r>
                  <w:rPr>
                    <w:rFonts w:ascii="Times New Roman" w:hAnsi="Times New Roman" w:cs="Times New Roman"/>
                    <w:color w:val="000000"/>
                    <w:lang w:val="en-US"/>
                  </w:rPr>
                  <w:t>Saddle</w:t>
                </w:r>
              </w:smartTag>
              <w:r>
                <w:rPr>
                  <w:rFonts w:ascii="Times New Roman" w:hAnsi="Times New Roman" w:cs="Times New Roman"/>
                  <w:color w:val="000000"/>
                  <w:lang w:val="en-US"/>
                </w:rPr>
                <w:t xml:space="preserve"> </w:t>
              </w:r>
              <w:smartTag w:uri="urn:schemas-microsoft-com:office:smarttags" w:element="PlaceType">
                <w:r>
                  <w:rPr>
                    <w:rFonts w:ascii="Times New Roman" w:hAnsi="Times New Roman" w:cs="Times New Roman"/>
                    <w:color w:val="000000"/>
                    <w:lang w:val="en-US"/>
                  </w:rPr>
                  <w:t>River</w:t>
                </w:r>
              </w:smartTag>
            </w:smartTag>
            <w:r>
              <w:rPr>
                <w:rFonts w:ascii="Times New Roman" w:hAnsi="Times New Roman" w:cs="Times New Roman"/>
                <w:color w:val="000000"/>
                <w:lang w:val="en-US"/>
              </w:rPr>
              <w:t xml:space="preserve">, 2008. - 858 p. </w:t>
            </w:r>
            <w:r>
              <w:rPr>
                <w:rFonts w:ascii="Times New Roman" w:hAnsi="Times New Roman" w:cs="Times New Roman"/>
                <w:color w:val="000000"/>
              </w:rPr>
              <w:t>эл</w:t>
            </w:r>
            <w:r>
              <w:rPr>
                <w:rFonts w:ascii="Times New Roman" w:hAnsi="Times New Roman" w:cs="Times New Roman"/>
                <w:color w:val="000000"/>
                <w:lang w:val="en-US"/>
              </w:rPr>
              <w:t xml:space="preserve">. </w:t>
            </w:r>
            <w:r>
              <w:rPr>
                <w:rFonts w:ascii="Times New Roman" w:hAnsi="Times New Roman" w:cs="Times New Roman"/>
                <w:color w:val="000000"/>
              </w:rPr>
              <w:t>опт</w:t>
            </w:r>
            <w:r>
              <w:rPr>
                <w:rFonts w:ascii="Times New Roman" w:hAnsi="Times New Roman" w:cs="Times New Roman"/>
                <w:color w:val="000000"/>
                <w:lang w:val="en-US"/>
              </w:rPr>
              <w:t xml:space="preserve">. </w:t>
            </w:r>
            <w:r>
              <w:rPr>
                <w:rFonts w:ascii="Times New Roman" w:hAnsi="Times New Roman" w:cs="Times New Roman"/>
                <w:color w:val="000000"/>
              </w:rPr>
              <w:t>диск</w:t>
            </w:r>
            <w:r>
              <w:rPr>
                <w:rFonts w:ascii="Times New Roman" w:hAnsi="Times New Roman" w:cs="Times New Roman"/>
                <w:color w:val="000000"/>
                <w:lang w:val="en-US"/>
              </w:rPr>
              <w:t xml:space="preserve"> (CD-ROM). - </w:t>
            </w:r>
            <w:r>
              <w:rPr>
                <w:rFonts w:ascii="Times New Roman" w:hAnsi="Times New Roman" w:cs="Times New Roman"/>
                <w:bCs/>
                <w:color w:val="000000"/>
                <w:lang w:val="en-US"/>
              </w:rPr>
              <w:t xml:space="preserve">ISBN </w:t>
            </w:r>
            <w:r>
              <w:rPr>
                <w:rFonts w:ascii="Times New Roman" w:hAnsi="Times New Roman" w:cs="Times New Roman"/>
                <w:color w:val="000000"/>
                <w:lang w:val="en-US"/>
              </w:rPr>
              <w:t>9780132295451</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9 ДН(М) Р.1</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Английский язык</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rPr>
              <w:t xml:space="preserve">1. Щелканова Л. В. Основы творческого письма: </w:t>
            </w:r>
            <w:r>
              <w:rPr>
                <w:rFonts w:ascii="Times New Roman" w:hAnsi="Times New Roman" w:cs="Times New Roman"/>
                <w:color w:val="000000"/>
              </w:rPr>
              <w:t>Электронный курс.- Иркутск</w:t>
            </w:r>
            <w:r>
              <w:rPr>
                <w:rFonts w:ascii="Times New Roman" w:hAnsi="Times New Roman" w:cs="Times New Roman"/>
                <w:color w:val="000000"/>
                <w:lang w:val="en-US"/>
              </w:rPr>
              <w:t xml:space="preserve">: </w:t>
            </w:r>
            <w:r>
              <w:rPr>
                <w:rFonts w:ascii="Times New Roman" w:hAnsi="Times New Roman" w:cs="Times New Roman"/>
                <w:color w:val="000000"/>
              </w:rPr>
              <w:t>БМБШ</w:t>
            </w:r>
            <w:r>
              <w:rPr>
                <w:rFonts w:ascii="Times New Roman" w:hAnsi="Times New Roman" w:cs="Times New Roman"/>
                <w:color w:val="000000"/>
                <w:lang w:val="en-US"/>
              </w:rPr>
              <w:t xml:space="preserve"> </w:t>
            </w:r>
            <w:r>
              <w:rPr>
                <w:rFonts w:ascii="Times New Roman" w:hAnsi="Times New Roman" w:cs="Times New Roman"/>
                <w:color w:val="000000"/>
              </w:rPr>
              <w:t>ИГУ</w:t>
            </w:r>
            <w:r>
              <w:rPr>
                <w:rFonts w:ascii="Times New Roman" w:hAnsi="Times New Roman" w:cs="Times New Roman"/>
                <w:color w:val="000000"/>
                <w:lang w:val="en-US"/>
              </w:rPr>
              <w:t>, 2010</w:t>
            </w:r>
          </w:p>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lang w:val="en-US"/>
              </w:rPr>
              <w:t xml:space="preserve">2. </w:t>
            </w:r>
            <w:r>
              <w:rPr>
                <w:rFonts w:ascii="Times New Roman" w:hAnsi="Times New Roman" w:cs="Times New Roman"/>
                <w:bCs/>
                <w:color w:val="000000"/>
                <w:lang w:val="en-US"/>
              </w:rPr>
              <w:t>Longman dictionary of</w:t>
            </w:r>
            <w:r>
              <w:rPr>
                <w:rFonts w:ascii="Times New Roman" w:hAnsi="Times New Roman" w:cs="Times New Roman"/>
                <w:color w:val="000000"/>
                <w:lang w:val="en-US"/>
              </w:rPr>
              <w:t xml:space="preserve"> contemporary English: [</w:t>
            </w:r>
            <w:r>
              <w:rPr>
                <w:rFonts w:ascii="Times New Roman" w:hAnsi="Times New Roman" w:cs="Times New Roman"/>
                <w:color w:val="000000"/>
              </w:rPr>
              <w:t>Электронный</w:t>
            </w:r>
            <w:r>
              <w:rPr>
                <w:rFonts w:ascii="Times New Roman" w:hAnsi="Times New Roman" w:cs="Times New Roman"/>
                <w:color w:val="000000"/>
                <w:lang w:val="en-US"/>
              </w:rPr>
              <w:t xml:space="preserve"> </w:t>
            </w:r>
            <w:r>
              <w:rPr>
                <w:rFonts w:ascii="Times New Roman" w:hAnsi="Times New Roman" w:cs="Times New Roman"/>
                <w:color w:val="000000"/>
              </w:rPr>
              <w:t>ресурс</w:t>
            </w:r>
            <w:r>
              <w:rPr>
                <w:rFonts w:ascii="Times New Roman" w:hAnsi="Times New Roman" w:cs="Times New Roman"/>
                <w:color w:val="000000"/>
                <w:lang w:val="en-US"/>
              </w:rPr>
              <w:t xml:space="preserve">]  - New ed. - </w:t>
            </w:r>
            <w:smartTag w:uri="urn:schemas-microsoft-com:office:smarttags" w:element="place">
              <w:r>
                <w:rPr>
                  <w:rFonts w:ascii="Times New Roman" w:hAnsi="Times New Roman" w:cs="Times New Roman"/>
                  <w:color w:val="000000"/>
                  <w:lang w:val="en-US"/>
                </w:rPr>
                <w:t>Harlow</w:t>
              </w:r>
            </w:smartTag>
            <w:r>
              <w:rPr>
                <w:rFonts w:ascii="Times New Roman" w:hAnsi="Times New Roman" w:cs="Times New Roman"/>
                <w:color w:val="000000"/>
                <w:lang w:val="en-US"/>
              </w:rPr>
              <w:t xml:space="preserve"> : Pearson Education Limited, 2008.</w:t>
            </w:r>
          </w:p>
          <w:p w:rsidR="006A46AE" w:rsidRDefault="006A46AE">
            <w:pPr>
              <w:widowControl w:val="0"/>
              <w:autoSpaceDE w:val="0"/>
              <w:autoSpaceDN w:val="0"/>
              <w:adjustRightInd w:val="0"/>
              <w:rPr>
                <w:bCs/>
                <w:color w:val="000000"/>
              </w:rPr>
            </w:pPr>
            <w:r>
              <w:rPr>
                <w:rStyle w:val="aa"/>
                <w:b w:val="0"/>
              </w:rPr>
              <w:t xml:space="preserve">3. Бокмельдер Д. А. </w:t>
            </w:r>
            <w:r w:rsidRPr="000C6910">
              <w:rPr>
                <w:bCs/>
                <w:sz w:val="20"/>
                <w:szCs w:val="20"/>
              </w:rPr>
              <w:t>Введение в творческое письмо</w:t>
            </w:r>
            <w:r>
              <w:rPr>
                <w:rStyle w:val="aa"/>
                <w:b w:val="0"/>
              </w:rPr>
              <w:t xml:space="preserve">. </w:t>
            </w:r>
            <w:r>
              <w:rPr>
                <w:color w:val="000000"/>
                <w:lang w:val="en-US"/>
              </w:rPr>
              <w:t>ENGLISH</w:t>
            </w:r>
            <w:r>
              <w:rPr>
                <w:color w:val="000000"/>
              </w:rPr>
              <w:t xml:space="preserve"> 101 </w:t>
            </w:r>
            <w:r>
              <w:rPr>
                <w:color w:val="000000"/>
                <w:lang w:val="en-US"/>
              </w:rPr>
              <w:t>INTRODUCTION TO WRITING</w:t>
            </w:r>
            <w:r>
              <w:rPr>
                <w:color w:val="000000"/>
              </w:rPr>
              <w:t xml:space="preserve"> :Электронный курс.- Иркутск: БМБШ ИГУ, 2009</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1.Система ГЕКАДЕМ</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2.Локальная сеть БМБШ ИГУ- 100 компьютеров</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1089" w:type="pct"/>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bCs/>
                <w:color w:val="000000"/>
                <w:lang w:val="en-US"/>
              </w:rPr>
            </w:pPr>
            <w:r>
              <w:rPr>
                <w:bCs/>
                <w:color w:val="000000"/>
                <w:lang w:val="en-US"/>
              </w:rPr>
              <w:t>4. Hacker, Diana</w:t>
            </w:r>
            <w:r>
              <w:rPr>
                <w:color w:val="000000"/>
                <w:lang w:val="en-US"/>
              </w:rPr>
              <w:t>. A writers reference / D. Hacker. – 2</w:t>
            </w:r>
            <w:r>
              <w:rPr>
                <w:color w:val="000000"/>
                <w:vertAlign w:val="superscript"/>
                <w:lang w:val="en-US"/>
              </w:rPr>
              <w:t>nd</w:t>
            </w:r>
            <w:r>
              <w:rPr>
                <w:color w:val="000000"/>
                <w:lang w:val="en-US"/>
              </w:rPr>
              <w:t xml:space="preserve"> ed. . – </w:t>
            </w:r>
            <w:smartTag w:uri="urn:schemas-microsoft-com:office:smarttags" w:element="City">
              <w:r>
                <w:rPr>
                  <w:color w:val="000000"/>
                  <w:lang w:val="en-US"/>
                </w:rPr>
                <w:t>Boston</w:t>
              </w:r>
            </w:smartTag>
            <w:r>
              <w:rPr>
                <w:color w:val="000000"/>
                <w:lang w:val="en-US"/>
              </w:rPr>
              <w:t xml:space="preserve"> : </w:t>
            </w:r>
            <w:smartTag w:uri="urn:schemas-microsoft-com:office:smarttags" w:element="City">
              <w:r>
                <w:rPr>
                  <w:color w:val="000000"/>
                  <w:lang w:val="en-US"/>
                </w:rPr>
                <w:t>Bedford</w:t>
              </w:r>
            </w:smartTag>
            <w:r>
              <w:rPr>
                <w:color w:val="000000"/>
                <w:lang w:val="en-US"/>
              </w:rPr>
              <w:t xml:space="preserve"> Books of </w:t>
            </w:r>
            <w:smartTag w:uri="urn:schemas-microsoft-com:office:smarttags" w:element="place">
              <w:r>
                <w:rPr>
                  <w:color w:val="000000"/>
                  <w:lang w:val="en-US"/>
                </w:rPr>
                <w:t>St. Martin</w:t>
              </w:r>
            </w:smartTag>
            <w:r>
              <w:rPr>
                <w:color w:val="000000"/>
                <w:lang w:val="en-US"/>
              </w:rPr>
              <w:t xml:space="preserve">’s Press, 1992. – 306 p. – </w:t>
            </w:r>
            <w:r>
              <w:rPr>
                <w:bCs/>
                <w:color w:val="000000"/>
                <w:lang w:val="en-US"/>
              </w:rPr>
              <w:t xml:space="preserve">ISBN </w:t>
            </w:r>
            <w:r>
              <w:rPr>
                <w:color w:val="000000"/>
                <w:lang w:val="en-US"/>
              </w:rPr>
              <w:t>0312052545</w:t>
            </w:r>
          </w:p>
          <w:p w:rsidR="006A46AE" w:rsidRDefault="006A46AE">
            <w:pPr>
              <w:rPr>
                <w:color w:val="000000"/>
                <w:lang w:val="en-US"/>
              </w:rPr>
            </w:pPr>
            <w:r>
              <w:rPr>
                <w:bCs/>
                <w:color w:val="000000"/>
                <w:lang w:val="en-US"/>
              </w:rPr>
              <w:t>5. Smalley, Regina L.</w:t>
            </w:r>
            <w:r>
              <w:rPr>
                <w:color w:val="000000"/>
                <w:lang w:val="en-US"/>
              </w:rPr>
              <w:t xml:space="preserve"> Refining Composition Skills : rhetoric and Grammar / R. L. Smalley, M. K. Ruetten. – 4</w:t>
            </w:r>
            <w:r>
              <w:rPr>
                <w:color w:val="000000"/>
                <w:vertAlign w:val="superscript"/>
                <w:lang w:val="en-US"/>
              </w:rPr>
              <w:t>th</w:t>
            </w:r>
            <w:r>
              <w:rPr>
                <w:color w:val="000000"/>
                <w:lang w:val="en-US"/>
              </w:rPr>
              <w:t xml:space="preserve"> ed. . – </w:t>
            </w:r>
            <w:smartTag w:uri="urn:schemas-microsoft-com:office:smarttags" w:element="place">
              <w:smartTag w:uri="urn:schemas-microsoft-com:office:smarttags" w:element="City">
                <w:r>
                  <w:rPr>
                    <w:color w:val="000000"/>
                    <w:lang w:val="en-US"/>
                  </w:rPr>
                  <w:t>Boston</w:t>
                </w:r>
              </w:smartTag>
            </w:smartTag>
            <w:r>
              <w:rPr>
                <w:color w:val="000000"/>
                <w:lang w:val="en-US"/>
              </w:rPr>
              <w:t xml:space="preserve"> : Heinle &amp; Heinle Publishers, 1995. – 494 p. – </w:t>
            </w:r>
            <w:r>
              <w:rPr>
                <w:bCs/>
                <w:color w:val="000000"/>
                <w:lang w:val="en-US"/>
              </w:rPr>
              <w:t xml:space="preserve">ISBN </w:t>
            </w:r>
            <w:r>
              <w:rPr>
                <w:color w:val="000000"/>
                <w:lang w:val="en-US"/>
              </w:rPr>
              <w:t>0838452108</w:t>
            </w:r>
          </w:p>
          <w:p w:rsidR="006A46AE" w:rsidRDefault="006A46AE">
            <w:pPr>
              <w:rPr>
                <w:color w:val="000000"/>
                <w:lang w:val="en-US"/>
              </w:rPr>
            </w:pPr>
            <w:r>
              <w:rPr>
                <w:bCs/>
                <w:color w:val="000000"/>
                <w:lang w:val="en-US"/>
              </w:rPr>
              <w:t>6. Shadaeva, Lada</w:t>
            </w:r>
            <w:r>
              <w:rPr>
                <w:color w:val="000000"/>
                <w:lang w:val="en-US"/>
              </w:rPr>
              <w:t xml:space="preserve">. </w:t>
            </w:r>
            <w:r>
              <w:rPr>
                <w:color w:val="000000"/>
                <w:lang w:val="en-US"/>
              </w:rPr>
              <w:tab/>
              <w:t xml:space="preserve">Writing a Paragraph : (with exercises) / L. Shadaeva. – </w:t>
            </w:r>
            <w:r>
              <w:rPr>
                <w:color w:val="000000"/>
              </w:rPr>
              <w:t>Иркутск</w:t>
            </w:r>
            <w:r>
              <w:rPr>
                <w:color w:val="000000"/>
                <w:lang w:val="en-US"/>
              </w:rPr>
              <w:t xml:space="preserve"> : </w:t>
            </w:r>
            <w:r>
              <w:rPr>
                <w:color w:val="000000"/>
              </w:rPr>
              <w:t>БИБММ</w:t>
            </w:r>
            <w:r>
              <w:rPr>
                <w:color w:val="000000"/>
                <w:lang w:val="en-US"/>
              </w:rPr>
              <w:t xml:space="preserve"> </w:t>
            </w:r>
            <w:r>
              <w:rPr>
                <w:color w:val="000000"/>
              </w:rPr>
              <w:t>ИГУ</w:t>
            </w:r>
            <w:r>
              <w:rPr>
                <w:color w:val="000000"/>
                <w:lang w:val="en-US"/>
              </w:rPr>
              <w:t>, 2007. – 60 p.</w:t>
            </w:r>
          </w:p>
          <w:p w:rsidR="006A46AE" w:rsidRDefault="006A46AE">
            <w:pPr>
              <w:pStyle w:val="ConsPlusNormal"/>
              <w:widowControl/>
              <w:ind w:firstLine="0"/>
              <w:rPr>
                <w:rFonts w:ascii="Times New Roman" w:hAnsi="Times New Roman" w:cs="Times New Roman"/>
                <w:lang w:val="en-US"/>
              </w:rPr>
            </w:pPr>
            <w:r>
              <w:rPr>
                <w:rFonts w:ascii="Times New Roman" w:hAnsi="Times New Roman" w:cs="Times New Roman"/>
                <w:lang w:val="en-US"/>
              </w:rPr>
              <w:t xml:space="preserve">7. </w:t>
            </w:r>
            <w:r>
              <w:rPr>
                <w:rFonts w:ascii="Times New Roman" w:hAnsi="Times New Roman" w:cs="Times New Roman"/>
                <w:bCs/>
                <w:color w:val="000000"/>
                <w:lang w:val="en-US"/>
              </w:rPr>
              <w:t>Kiniry, Malcolm</w:t>
            </w:r>
            <w:r>
              <w:rPr>
                <w:rFonts w:ascii="Times New Roman" w:hAnsi="Times New Roman" w:cs="Times New Roman"/>
                <w:color w:val="000000"/>
                <w:lang w:val="en-US"/>
              </w:rPr>
              <w:t xml:space="preserve">. </w:t>
            </w:r>
            <w:r>
              <w:rPr>
                <w:rFonts w:ascii="Times New Roman" w:hAnsi="Times New Roman" w:cs="Times New Roman"/>
                <w:color w:val="000000"/>
                <w:lang w:val="en-US"/>
              </w:rPr>
              <w:tab/>
              <w:t xml:space="preserve">Critical strategies for academic thinking and writing : a text and reader / M. Kiniry, R. Mike. - </w:t>
            </w:r>
            <w:smartTag w:uri="urn:schemas-microsoft-com:office:smarttags" w:element="City">
              <w:r>
                <w:rPr>
                  <w:rFonts w:ascii="Times New Roman" w:hAnsi="Times New Roman" w:cs="Times New Roman"/>
                  <w:color w:val="000000"/>
                  <w:lang w:val="en-US"/>
                </w:rPr>
                <w:t>Boston</w:t>
              </w:r>
            </w:smartTag>
            <w:r>
              <w:rPr>
                <w:rFonts w:ascii="Times New Roman" w:hAnsi="Times New Roman" w:cs="Times New Roman"/>
                <w:color w:val="000000"/>
                <w:lang w:val="en-US"/>
              </w:rPr>
              <w:t xml:space="preserve"> : </w:t>
            </w:r>
            <w:smartTag w:uri="urn:schemas-microsoft-com:office:smarttags" w:element="City">
              <w:r>
                <w:rPr>
                  <w:rFonts w:ascii="Times New Roman" w:hAnsi="Times New Roman" w:cs="Times New Roman"/>
                  <w:color w:val="000000"/>
                  <w:lang w:val="en-US"/>
                </w:rPr>
                <w:t>Bedford</w:t>
              </w:r>
            </w:smartTag>
            <w:r>
              <w:rPr>
                <w:rFonts w:ascii="Times New Roman" w:hAnsi="Times New Roman" w:cs="Times New Roman"/>
                <w:color w:val="000000"/>
                <w:lang w:val="en-US"/>
              </w:rPr>
              <w:t xml:space="preserve"> Books of </w:t>
            </w:r>
            <w:smartTag w:uri="urn:schemas-microsoft-com:office:smarttags" w:element="place">
              <w:r>
                <w:rPr>
                  <w:rFonts w:ascii="Times New Roman" w:hAnsi="Times New Roman" w:cs="Times New Roman"/>
                  <w:color w:val="000000"/>
                  <w:lang w:val="en-US"/>
                </w:rPr>
                <w:t>St. Martin</w:t>
              </w:r>
            </w:smartTag>
            <w:r>
              <w:rPr>
                <w:rFonts w:ascii="Times New Roman" w:hAnsi="Times New Roman" w:cs="Times New Roman"/>
                <w:color w:val="000000"/>
                <w:lang w:val="en-US"/>
              </w:rPr>
              <w:t>'s Press, 1993. - 832 p.</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1.Система ГЕКАДЕМ</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2.Локальная сеть БМБШ ИГУ- 100 компьютеров.</w:t>
            </w: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10 ДН(М) Р.2</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Системное мышление</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rPr>
            </w:pPr>
            <w:r>
              <w:rPr>
                <w:rFonts w:ascii="Times New Roman" w:hAnsi="Times New Roman" w:cs="Times New Roman"/>
              </w:rPr>
              <w:t>1. О’</w:t>
            </w:r>
            <w:r>
              <w:rPr>
                <w:rFonts w:ascii="Times New Roman" w:hAnsi="Times New Roman" w:cs="Times New Roman"/>
                <w:lang w:val="en-US"/>
              </w:rPr>
              <w:t>Ko</w:t>
            </w:r>
            <w:r>
              <w:rPr>
                <w:rFonts w:ascii="Times New Roman" w:hAnsi="Times New Roman" w:cs="Times New Roman"/>
              </w:rPr>
              <w:t>ннор Дж. Искусство системного мышления: Необходимые знания о системах и творческом подходе к решению проблем.- М.: Альпина Бизнес Букс, 2009.- 256 с.</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2.Основы стратегического мышления</w:t>
            </w:r>
            <w:r>
              <w:rPr>
                <w:rFonts w:ascii="Times New Roman" w:hAnsi="Times New Roman" w:cs="Times New Roman"/>
                <w:color w:val="000000"/>
              </w:rPr>
              <w:t xml:space="preserve"> : 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Библитека</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11 ДН(М) В.1</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Академическое письмо для магистров</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lang w:val="en-US"/>
              </w:rPr>
            </w:pPr>
            <w:r>
              <w:rPr>
                <w:bCs/>
                <w:lang w:val="en-US"/>
              </w:rPr>
              <w:t>1.Swales, John</w:t>
            </w:r>
            <w:r>
              <w:rPr>
                <w:lang w:val="en-US"/>
              </w:rPr>
              <w:t xml:space="preserve">. Academic writing for graduate students: essential tasks and skills / J. Swales, B. Feak. - 2nd. ed. - Mishigan : </w:t>
            </w:r>
            <w:smartTag w:uri="urn:schemas-microsoft-com:office:smarttags" w:element="place">
              <w:smartTag w:uri="urn:schemas-microsoft-com:office:smarttags" w:element="PlaceType">
                <w:r>
                  <w:rPr>
                    <w:lang w:val="en-US"/>
                  </w:rPr>
                  <w:t>University</w:t>
                </w:r>
              </w:smartTag>
              <w:r>
                <w:rPr>
                  <w:lang w:val="en-US"/>
                </w:rPr>
                <w:t xml:space="preserve"> of </w:t>
              </w:r>
              <w:smartTag w:uri="urn:schemas-microsoft-com:office:smarttags" w:element="PlaceName">
                <w:r>
                  <w:rPr>
                    <w:lang w:val="en-US"/>
                  </w:rPr>
                  <w:t>Michigan</w:t>
                </w:r>
              </w:smartTag>
            </w:smartTag>
            <w:r>
              <w:rPr>
                <w:lang w:val="en-US"/>
              </w:rPr>
              <w:t>, 2009. - 332 p. - (</w:t>
            </w:r>
            <w:smartTag w:uri="urn:schemas-microsoft-com:office:smarttags" w:element="State">
              <w:smartTag w:uri="urn:schemas-microsoft-com:office:smarttags" w:element="place">
                <w:r>
                  <w:rPr>
                    <w:lang w:val="en-US"/>
                  </w:rPr>
                  <w:t>Michigan</w:t>
                </w:r>
              </w:smartTag>
            </w:smartTag>
            <w:r>
              <w:rPr>
                <w:lang w:val="en-US"/>
              </w:rPr>
              <w:t xml:space="preserve"> series in English for academic &amp; professional purposes). - </w:t>
            </w:r>
            <w:r>
              <w:rPr>
                <w:bCs/>
                <w:lang w:val="en-US"/>
              </w:rPr>
              <w:t xml:space="preserve">ISBN </w:t>
            </w:r>
            <w:r>
              <w:rPr>
                <w:lang w:val="en-US"/>
              </w:rPr>
              <w:t>9780472088560</w:t>
            </w:r>
          </w:p>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color w:val="000000"/>
                <w:lang w:val="en-US"/>
              </w:rPr>
              <w:t>2.</w:t>
            </w:r>
            <w:r>
              <w:rPr>
                <w:rFonts w:ascii="Times New Roman" w:hAnsi="Times New Roman" w:cs="Times New Roman"/>
                <w:color w:val="000000"/>
                <w:lang w:val="en-US"/>
              </w:rPr>
              <w:tab/>
            </w:r>
            <w:r>
              <w:rPr>
                <w:rFonts w:ascii="Times New Roman" w:hAnsi="Times New Roman" w:cs="Times New Roman"/>
                <w:bCs/>
                <w:color w:val="000000"/>
                <w:lang w:val="en-US"/>
              </w:rPr>
              <w:t>Publication manual of</w:t>
            </w:r>
            <w:r>
              <w:rPr>
                <w:rFonts w:ascii="Times New Roman" w:hAnsi="Times New Roman" w:cs="Times New Roman"/>
                <w:color w:val="000000"/>
                <w:lang w:val="en-US"/>
              </w:rPr>
              <w:t xml:space="preserve"> the American Psychological Assotiation. - 5th. ed. - </w:t>
            </w:r>
            <w:smartTag w:uri="urn:schemas-microsoft-com:office:smarttags" w:element="place">
              <w:smartTag w:uri="urn:schemas-microsoft-com:office:smarttags" w:element="State">
                <w:r>
                  <w:rPr>
                    <w:rFonts w:ascii="Times New Roman" w:hAnsi="Times New Roman" w:cs="Times New Roman"/>
                    <w:color w:val="000000"/>
                    <w:lang w:val="en-US"/>
                  </w:rPr>
                  <w:t>Washington</w:t>
                </w:r>
              </w:smartTag>
            </w:smartTag>
            <w:r>
              <w:rPr>
                <w:rFonts w:ascii="Times New Roman" w:hAnsi="Times New Roman" w:cs="Times New Roman"/>
                <w:color w:val="000000"/>
                <w:lang w:val="en-US"/>
              </w:rPr>
              <w:t xml:space="preserve"> : American Psychological Association, 2007. - 440 p. - </w:t>
            </w:r>
            <w:r>
              <w:rPr>
                <w:rFonts w:ascii="Times New Roman" w:hAnsi="Times New Roman" w:cs="Times New Roman"/>
                <w:bCs/>
                <w:color w:val="000000"/>
                <w:lang w:val="en-US"/>
              </w:rPr>
              <w:t xml:space="preserve">ISBN </w:t>
            </w:r>
            <w:r>
              <w:rPr>
                <w:rFonts w:ascii="Times New Roman" w:hAnsi="Times New Roman" w:cs="Times New Roman"/>
                <w:color w:val="000000"/>
                <w:lang w:val="en-US"/>
              </w:rPr>
              <w:t>9781557987914</w:t>
            </w:r>
          </w:p>
          <w:p w:rsidR="006A46AE" w:rsidRDefault="006A46AE">
            <w:pPr>
              <w:rPr>
                <w:lang w:val="en-US"/>
              </w:rPr>
            </w:pPr>
            <w:r>
              <w:rPr>
                <w:bCs/>
                <w:lang w:val="en-US"/>
              </w:rPr>
              <w:t>3.Glenn, Cheryl</w:t>
            </w:r>
            <w:r>
              <w:rPr>
                <w:lang w:val="en-US"/>
              </w:rPr>
              <w:t xml:space="preserve">. </w:t>
            </w:r>
            <w:r>
              <w:rPr>
                <w:lang w:val="en-US"/>
              </w:rPr>
              <w:tab/>
              <w:t xml:space="preserve">Hodges' Harbrace Handbook / C. Glenn, L. Gray. - 16th. ed. - </w:t>
            </w:r>
            <w:smartTag w:uri="urn:schemas-microsoft-com:office:smarttags" w:element="place">
              <w:smartTag w:uri="urn:schemas-microsoft-com:office:smarttags" w:element="City">
                <w:r>
                  <w:rPr>
                    <w:lang w:val="en-US"/>
                  </w:rPr>
                  <w:t>Wadsworth</w:t>
                </w:r>
              </w:smartTag>
            </w:smartTag>
            <w:r>
              <w:rPr>
                <w:lang w:val="en-US"/>
              </w:rPr>
              <w:t xml:space="preserve"> : Cengage Learning, 2007. - 794 p. - </w:t>
            </w:r>
            <w:r>
              <w:rPr>
                <w:bCs/>
                <w:lang w:val="en-US"/>
              </w:rPr>
              <w:t xml:space="preserve">ISBN </w:t>
            </w:r>
            <w:r>
              <w:rPr>
                <w:lang w:val="en-US"/>
              </w:rPr>
              <w:t>9781413010312</w:t>
            </w:r>
          </w:p>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rPr>
              <w:t xml:space="preserve">4. Щелканова Л. В. Основы творческого письма: </w:t>
            </w:r>
            <w:r>
              <w:rPr>
                <w:rFonts w:ascii="Times New Roman" w:hAnsi="Times New Roman" w:cs="Times New Roman"/>
                <w:color w:val="000000"/>
              </w:rPr>
              <w:t>Электронный курс.- Иркутск</w:t>
            </w:r>
            <w:r>
              <w:rPr>
                <w:rFonts w:ascii="Times New Roman" w:hAnsi="Times New Roman" w:cs="Times New Roman"/>
                <w:color w:val="000000"/>
                <w:lang w:val="en-US"/>
              </w:rPr>
              <w:t xml:space="preserve">: </w:t>
            </w:r>
            <w:r>
              <w:rPr>
                <w:rFonts w:ascii="Times New Roman" w:hAnsi="Times New Roman" w:cs="Times New Roman"/>
                <w:color w:val="000000"/>
              </w:rPr>
              <w:t>БМБШ</w:t>
            </w:r>
            <w:r>
              <w:rPr>
                <w:rFonts w:ascii="Times New Roman" w:hAnsi="Times New Roman" w:cs="Times New Roman"/>
                <w:color w:val="000000"/>
                <w:lang w:val="en-US"/>
              </w:rPr>
              <w:t xml:space="preserve"> </w:t>
            </w:r>
            <w:r>
              <w:rPr>
                <w:rFonts w:ascii="Times New Roman" w:hAnsi="Times New Roman" w:cs="Times New Roman"/>
                <w:color w:val="000000"/>
              </w:rPr>
              <w:t>ИГУ</w:t>
            </w:r>
            <w:r>
              <w:rPr>
                <w:rFonts w:ascii="Times New Roman" w:hAnsi="Times New Roman" w:cs="Times New Roman"/>
                <w:color w:val="000000"/>
                <w:lang w:val="en-US"/>
              </w:rPr>
              <w:t>, 2010</w:t>
            </w:r>
          </w:p>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lang w:val="en-US"/>
              </w:rPr>
              <w:t xml:space="preserve">5. </w:t>
            </w:r>
            <w:r>
              <w:rPr>
                <w:rFonts w:ascii="Times New Roman" w:hAnsi="Times New Roman" w:cs="Times New Roman"/>
                <w:bCs/>
                <w:color w:val="000000"/>
                <w:lang w:val="en-US"/>
              </w:rPr>
              <w:t>Longman dictionary of</w:t>
            </w:r>
            <w:r>
              <w:rPr>
                <w:rFonts w:ascii="Times New Roman" w:hAnsi="Times New Roman" w:cs="Times New Roman"/>
                <w:color w:val="000000"/>
                <w:lang w:val="en-US"/>
              </w:rPr>
              <w:t xml:space="preserve"> contemporary English: [</w:t>
            </w:r>
            <w:r>
              <w:rPr>
                <w:rFonts w:ascii="Times New Roman" w:hAnsi="Times New Roman" w:cs="Times New Roman"/>
                <w:color w:val="000000"/>
              </w:rPr>
              <w:t>Электронный</w:t>
            </w:r>
            <w:r>
              <w:rPr>
                <w:rFonts w:ascii="Times New Roman" w:hAnsi="Times New Roman" w:cs="Times New Roman"/>
                <w:color w:val="000000"/>
                <w:lang w:val="en-US"/>
              </w:rPr>
              <w:t xml:space="preserve"> </w:t>
            </w:r>
            <w:r>
              <w:rPr>
                <w:rFonts w:ascii="Times New Roman" w:hAnsi="Times New Roman" w:cs="Times New Roman"/>
                <w:color w:val="000000"/>
              </w:rPr>
              <w:t>ресурс</w:t>
            </w:r>
            <w:r>
              <w:rPr>
                <w:rFonts w:ascii="Times New Roman" w:hAnsi="Times New Roman" w:cs="Times New Roman"/>
                <w:color w:val="000000"/>
                <w:lang w:val="en-US"/>
              </w:rPr>
              <w:t xml:space="preserve">]  - New ed. - </w:t>
            </w:r>
            <w:smartTag w:uri="urn:schemas-microsoft-com:office:smarttags" w:element="place">
              <w:r>
                <w:rPr>
                  <w:rFonts w:ascii="Times New Roman" w:hAnsi="Times New Roman" w:cs="Times New Roman"/>
                  <w:color w:val="000000"/>
                  <w:lang w:val="en-US"/>
                </w:rPr>
                <w:t>Harlow</w:t>
              </w:r>
            </w:smartTag>
            <w:r>
              <w:rPr>
                <w:rFonts w:ascii="Times New Roman" w:hAnsi="Times New Roman" w:cs="Times New Roman"/>
                <w:color w:val="000000"/>
                <w:lang w:val="en-US"/>
              </w:rPr>
              <w:t xml:space="preserve"> : Pearson Education Limited, 2008.</w:t>
            </w:r>
          </w:p>
          <w:p w:rsidR="006A46AE" w:rsidRDefault="006A46AE">
            <w:pPr>
              <w:pStyle w:val="ConsPlusNormal"/>
              <w:widowControl/>
              <w:ind w:firstLine="0"/>
              <w:rPr>
                <w:rFonts w:ascii="Times New Roman" w:hAnsi="Times New Roman" w:cs="Times New Roman"/>
                <w:sz w:val="22"/>
                <w:szCs w:val="22"/>
              </w:rPr>
            </w:pPr>
            <w:r>
              <w:rPr>
                <w:rStyle w:val="aa"/>
                <w:b w:val="0"/>
              </w:rPr>
              <w:t xml:space="preserve">6. Бокмельдер Д. А. </w:t>
            </w:r>
            <w:r w:rsidRPr="000C6910">
              <w:rPr>
                <w:rFonts w:ascii="Times New Roman" w:hAnsi="Times New Roman"/>
                <w:bCs/>
              </w:rPr>
              <w:t>Введение в творческое письмо</w:t>
            </w:r>
            <w:r>
              <w:rPr>
                <w:rStyle w:val="aa"/>
                <w:b w:val="0"/>
              </w:rPr>
              <w:t xml:space="preserve">. </w:t>
            </w:r>
            <w:r>
              <w:rPr>
                <w:rFonts w:ascii="Times New Roman" w:hAnsi="Times New Roman" w:cs="Times New Roman"/>
                <w:color w:val="000000"/>
                <w:lang w:val="en-US"/>
              </w:rPr>
              <w:t>ENGLISH</w:t>
            </w:r>
            <w:r>
              <w:rPr>
                <w:rFonts w:ascii="Times New Roman" w:hAnsi="Times New Roman" w:cs="Times New Roman"/>
                <w:color w:val="000000"/>
              </w:rPr>
              <w:t xml:space="preserve"> 101 </w:t>
            </w:r>
            <w:r>
              <w:rPr>
                <w:rFonts w:ascii="Times New Roman" w:hAnsi="Times New Roman" w:cs="Times New Roman"/>
                <w:color w:val="000000"/>
                <w:lang w:val="en-US"/>
              </w:rPr>
              <w:t>INTRODUCTION TO WRITING</w:t>
            </w:r>
            <w:r>
              <w:rPr>
                <w:rFonts w:ascii="Times New Roman" w:hAnsi="Times New Roman" w:cs="Times New Roman"/>
                <w:color w:val="000000"/>
              </w:rPr>
              <w:t xml:space="preserve"> :Электронный курс.- Иркутск: БМБШ ИГУ, 2009</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Библитека</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2.Локальная сеть БМБШ ИГУ- 100 компьютеров.</w:t>
            </w: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12 ДН(М) В.1</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Бизнес коммуникации</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widowControl w:val="0"/>
              <w:autoSpaceDE w:val="0"/>
              <w:autoSpaceDN w:val="0"/>
              <w:adjustRightInd w:val="0"/>
              <w:rPr>
                <w:bCs/>
                <w:color w:val="000000"/>
                <w:lang w:val="en-US"/>
              </w:rPr>
            </w:pPr>
            <w:r>
              <w:rPr>
                <w:bCs/>
                <w:color w:val="000000"/>
                <w:lang w:val="en-US"/>
              </w:rPr>
              <w:t>1. Swales, John</w:t>
            </w:r>
            <w:r>
              <w:rPr>
                <w:color w:val="000000"/>
                <w:lang w:val="en-US"/>
              </w:rPr>
              <w:t xml:space="preserve">. </w:t>
            </w:r>
            <w:r>
              <w:rPr>
                <w:color w:val="000000"/>
                <w:lang w:val="en-US"/>
              </w:rPr>
              <w:tab/>
              <w:t xml:space="preserve">Academic writing for graduate students: essential tasks and skills / J. Swales, B. Feak. - 2nd. ed. - Mishigan : </w:t>
            </w:r>
            <w:smartTag w:uri="urn:schemas-microsoft-com:office:smarttags" w:element="place">
              <w:smartTag w:uri="urn:schemas-microsoft-com:office:smarttags" w:element="PlaceType">
                <w:r>
                  <w:rPr>
                    <w:color w:val="000000"/>
                    <w:lang w:val="en-US"/>
                  </w:rPr>
                  <w:t>University</w:t>
                </w:r>
              </w:smartTag>
              <w:r>
                <w:rPr>
                  <w:color w:val="000000"/>
                  <w:lang w:val="en-US"/>
                </w:rPr>
                <w:t xml:space="preserve"> of </w:t>
              </w:r>
              <w:smartTag w:uri="urn:schemas-microsoft-com:office:smarttags" w:element="PlaceName">
                <w:r>
                  <w:rPr>
                    <w:color w:val="000000"/>
                    <w:lang w:val="en-US"/>
                  </w:rPr>
                  <w:t>Michigan</w:t>
                </w:r>
              </w:smartTag>
            </w:smartTag>
            <w:r>
              <w:rPr>
                <w:color w:val="000000"/>
                <w:lang w:val="en-US"/>
              </w:rPr>
              <w:t>, 2009. - 332 p. - (</w:t>
            </w:r>
            <w:smartTag w:uri="urn:schemas-microsoft-com:office:smarttags" w:element="State">
              <w:smartTag w:uri="urn:schemas-microsoft-com:office:smarttags" w:element="place">
                <w:r>
                  <w:rPr>
                    <w:color w:val="000000"/>
                    <w:lang w:val="en-US"/>
                  </w:rPr>
                  <w:t>Michigan</w:t>
                </w:r>
              </w:smartTag>
            </w:smartTag>
            <w:r>
              <w:rPr>
                <w:color w:val="000000"/>
                <w:lang w:val="en-US"/>
              </w:rPr>
              <w:t xml:space="preserve"> series in English for academic &amp; professional purposes). - </w:t>
            </w:r>
            <w:r>
              <w:rPr>
                <w:bCs/>
                <w:color w:val="000000"/>
                <w:lang w:val="en-US"/>
              </w:rPr>
              <w:t xml:space="preserve">ISBN </w:t>
            </w:r>
            <w:r>
              <w:rPr>
                <w:color w:val="000000"/>
                <w:lang w:val="en-US"/>
              </w:rPr>
              <w:t>9780472088560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lang w:val="en-US"/>
              </w:rPr>
            </w:pPr>
          </w:p>
        </w:tc>
      </w:tr>
      <w:tr w:rsidR="006A46AE" w:rsidTr="006A46AE">
        <w:trPr>
          <w:cantSplit/>
          <w:trHeight w:val="2501"/>
        </w:trPr>
        <w:tc>
          <w:tcPr>
            <w:tcW w:w="0" w:type="auto"/>
            <w:tcBorders>
              <w:top w:val="single" w:sz="6" w:space="0" w:color="auto"/>
              <w:left w:val="single" w:sz="6" w:space="0" w:color="auto"/>
              <w:bottom w:val="nil"/>
              <w:right w:val="single" w:sz="6" w:space="0" w:color="auto"/>
            </w:tcBorders>
          </w:tcPr>
          <w:p w:rsidR="006A46AE" w:rsidRDefault="006A46AE">
            <w:pPr>
              <w:pStyle w:val="ConsPlusNonformat"/>
              <w:widowControl/>
              <w:rPr>
                <w:rFonts w:ascii="Times New Roman" w:hAnsi="Times New Roman" w:cs="Times New Roman"/>
                <w:sz w:val="22"/>
                <w:szCs w:val="22"/>
                <w:lang w:val="en-US"/>
              </w:rPr>
            </w:pPr>
          </w:p>
        </w:tc>
        <w:tc>
          <w:tcPr>
            <w:tcW w:w="1089" w:type="pct"/>
            <w:tcBorders>
              <w:top w:val="single" w:sz="6" w:space="0" w:color="auto"/>
              <w:left w:val="single" w:sz="6" w:space="0" w:color="auto"/>
              <w:bottom w:val="nil"/>
              <w:right w:val="single" w:sz="6" w:space="0" w:color="auto"/>
            </w:tcBorders>
          </w:tcPr>
          <w:p w:rsidR="006A46AE" w:rsidRDefault="006A46AE">
            <w:pPr>
              <w:pStyle w:val="ConsPlusNonformat"/>
              <w:widowControl/>
              <w:rPr>
                <w:rFonts w:ascii="Times New Roman" w:hAnsi="Times New Roman" w:cs="Times New Roman"/>
                <w:sz w:val="22"/>
                <w:szCs w:val="22"/>
                <w:lang w:val="en-US"/>
              </w:rPr>
            </w:pPr>
          </w:p>
        </w:tc>
        <w:tc>
          <w:tcPr>
            <w:tcW w:w="2543" w:type="pct"/>
            <w:tcBorders>
              <w:top w:val="single" w:sz="6" w:space="0" w:color="auto"/>
              <w:left w:val="single" w:sz="6" w:space="0" w:color="auto"/>
              <w:bottom w:val="nil"/>
              <w:right w:val="single" w:sz="6" w:space="0" w:color="auto"/>
            </w:tcBorders>
            <w:hideMark/>
          </w:tcPr>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bCs/>
                <w:color w:val="000000"/>
                <w:lang w:val="en-US"/>
              </w:rPr>
              <w:t>2. Publication manual of</w:t>
            </w:r>
            <w:r>
              <w:rPr>
                <w:rFonts w:ascii="Times New Roman" w:hAnsi="Times New Roman" w:cs="Times New Roman"/>
                <w:color w:val="000000"/>
                <w:lang w:val="en-US"/>
              </w:rPr>
              <w:t xml:space="preserve"> the American Psychological Assotiation. - 5th. ed. - </w:t>
            </w:r>
            <w:smartTag w:uri="urn:schemas-microsoft-com:office:smarttags" w:element="place">
              <w:smartTag w:uri="urn:schemas-microsoft-com:office:smarttags" w:element="State">
                <w:r>
                  <w:rPr>
                    <w:rFonts w:ascii="Times New Roman" w:hAnsi="Times New Roman" w:cs="Times New Roman"/>
                    <w:color w:val="000000"/>
                    <w:lang w:val="en-US"/>
                  </w:rPr>
                  <w:t>Washington</w:t>
                </w:r>
              </w:smartTag>
            </w:smartTag>
            <w:r>
              <w:rPr>
                <w:rFonts w:ascii="Times New Roman" w:hAnsi="Times New Roman" w:cs="Times New Roman"/>
                <w:color w:val="000000"/>
                <w:lang w:val="en-US"/>
              </w:rPr>
              <w:t xml:space="preserve"> : American Psychological Association, 2007. - 440 p. - </w:t>
            </w:r>
            <w:r>
              <w:rPr>
                <w:rFonts w:ascii="Times New Roman" w:hAnsi="Times New Roman" w:cs="Times New Roman"/>
                <w:bCs/>
                <w:color w:val="000000"/>
                <w:lang w:val="en-US"/>
              </w:rPr>
              <w:t xml:space="preserve">ISBN </w:t>
            </w:r>
            <w:r>
              <w:rPr>
                <w:rFonts w:ascii="Times New Roman" w:hAnsi="Times New Roman" w:cs="Times New Roman"/>
                <w:color w:val="000000"/>
                <w:lang w:val="en-US"/>
              </w:rPr>
              <w:t>9781557987914</w:t>
            </w:r>
          </w:p>
          <w:p w:rsidR="006A46AE" w:rsidRDefault="006A46AE">
            <w:pPr>
              <w:rPr>
                <w:lang w:val="en-US"/>
              </w:rPr>
            </w:pPr>
            <w:r>
              <w:rPr>
                <w:bCs/>
                <w:color w:val="000000"/>
                <w:lang w:val="en-US"/>
              </w:rPr>
              <w:t>3. Glenn, Cheryl</w:t>
            </w:r>
            <w:r>
              <w:rPr>
                <w:color w:val="000000"/>
                <w:lang w:val="en-US"/>
              </w:rPr>
              <w:t xml:space="preserve">. Hodges' Harbrace Handbook / C. Glenn, L. Gray. - 16th. ed. - </w:t>
            </w:r>
            <w:smartTag w:uri="urn:schemas-microsoft-com:office:smarttags" w:element="place">
              <w:smartTag w:uri="urn:schemas-microsoft-com:office:smarttags" w:element="City">
                <w:r>
                  <w:rPr>
                    <w:color w:val="000000"/>
                    <w:lang w:val="en-US"/>
                  </w:rPr>
                  <w:t>Wadsworth</w:t>
                </w:r>
              </w:smartTag>
            </w:smartTag>
            <w:r>
              <w:rPr>
                <w:color w:val="000000"/>
                <w:lang w:val="en-US"/>
              </w:rPr>
              <w:t xml:space="preserve"> : Cengage Learning, 2007. - 794 p. - </w:t>
            </w:r>
            <w:r>
              <w:rPr>
                <w:bCs/>
                <w:color w:val="000000"/>
                <w:lang w:val="en-US"/>
              </w:rPr>
              <w:t xml:space="preserve">ISBN </w:t>
            </w:r>
            <w:r>
              <w:rPr>
                <w:color w:val="000000"/>
                <w:lang w:val="en-US"/>
              </w:rPr>
              <w:t>9781413010312</w:t>
            </w:r>
          </w:p>
          <w:p w:rsidR="006A46AE" w:rsidRDefault="006A46AE">
            <w:pPr>
              <w:rPr>
                <w:lang w:val="en-US"/>
              </w:rPr>
            </w:pPr>
            <w:r>
              <w:rPr>
                <w:lang w:val="en-US"/>
              </w:rPr>
              <w:t xml:space="preserve">4. </w:t>
            </w:r>
            <w:r>
              <w:rPr>
                <w:bCs/>
                <w:lang w:val="en-US"/>
              </w:rPr>
              <w:t>Bovee, C. L.</w:t>
            </w:r>
            <w:r>
              <w:rPr>
                <w:lang w:val="en-US"/>
              </w:rPr>
              <w:t xml:space="preserve"> </w:t>
            </w:r>
            <w:r>
              <w:rPr>
                <w:lang w:val="en-US"/>
              </w:rPr>
              <w:tab/>
              <w:t xml:space="preserve">Business communication today / C. L. Bovee, J. V. Thill. - 10th. ed. - </w:t>
            </w:r>
            <w:smartTag w:uri="urn:schemas-microsoft-com:office:smarttags" w:element="place">
              <w:smartTag w:uri="urn:schemas-microsoft-com:office:smarttags" w:element="City">
                <w:r>
                  <w:rPr>
                    <w:lang w:val="en-US"/>
                  </w:rPr>
                  <w:t>Boston</w:t>
                </w:r>
              </w:smartTag>
            </w:smartTag>
            <w:r>
              <w:rPr>
                <w:lang w:val="en-US"/>
              </w:rPr>
              <w:t xml:space="preserve"> : Pearson Prentice Hall, 2010. - 583 p. - </w:t>
            </w:r>
            <w:r>
              <w:rPr>
                <w:bCs/>
                <w:lang w:val="en-US"/>
              </w:rPr>
              <w:t xml:space="preserve">ISBN </w:t>
            </w:r>
            <w:r>
              <w:rPr>
                <w:lang w:val="en-US"/>
              </w:rPr>
              <w:t>9780138155391</w:t>
            </w:r>
          </w:p>
          <w:p w:rsidR="006A46AE" w:rsidRDefault="006A46AE">
            <w:pPr>
              <w:pStyle w:val="ConsPlusNormal"/>
              <w:ind w:firstLine="0"/>
              <w:rPr>
                <w:rFonts w:ascii="Times New Roman" w:hAnsi="Times New Roman" w:cs="Times New Roman"/>
                <w:bCs/>
                <w:color w:val="000000"/>
              </w:rPr>
            </w:pPr>
            <w:r>
              <w:rPr>
                <w:rFonts w:ascii="Times New Roman" w:hAnsi="Times New Roman" w:cs="Times New Roman"/>
              </w:rPr>
              <w:t xml:space="preserve">5. Ильина Н. В. Деловые коммуникации: </w:t>
            </w:r>
            <w:r>
              <w:rPr>
                <w:rFonts w:ascii="Times New Roman" w:hAnsi="Times New Roman" w:cs="Times New Roman"/>
                <w:color w:val="000000"/>
              </w:rPr>
              <w:t>Электронный курс.- Иркутск: БМБШ ИГУ, 2008.</w:t>
            </w:r>
          </w:p>
        </w:tc>
        <w:tc>
          <w:tcPr>
            <w:tcW w:w="0" w:type="auto"/>
            <w:tcBorders>
              <w:top w:val="single" w:sz="6" w:space="0" w:color="auto"/>
              <w:left w:val="single" w:sz="6" w:space="0" w:color="auto"/>
              <w:bottom w:val="nil"/>
              <w:right w:val="single" w:sz="6" w:space="0" w:color="auto"/>
            </w:tcBorders>
          </w:tcPr>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rPr>
                <w:rFonts w:ascii="Times New Roman" w:hAnsi="Times New Roman" w:cs="Times New Roman"/>
                <w:sz w:val="22"/>
                <w:szCs w:val="22"/>
                <w:lang w:val="en-US"/>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13 СД(М) Р.1</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Контроллинг и управленческий учет</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lang w:val="en-US"/>
              </w:rPr>
            </w:pPr>
            <w:r>
              <w:rPr>
                <w:rFonts w:ascii="Times New Roman" w:hAnsi="Times New Roman" w:cs="Times New Roman"/>
              </w:rPr>
              <w:t xml:space="preserve">1. Бобкова Н. Г., Грошева Н. Б., Карташов С.В., Кирдей Е. Е. Управленческий учет: </w:t>
            </w:r>
            <w:r>
              <w:rPr>
                <w:rFonts w:ascii="Times New Roman" w:hAnsi="Times New Roman" w:cs="Times New Roman"/>
                <w:color w:val="000000"/>
              </w:rPr>
              <w:t>Электронный курс.- Иркутск: БМБШ ИГУ, 2006.</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14 СД(М) Р.2</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Статистика и принятие управленческих решений</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lang w:val="en-US"/>
              </w:rPr>
            </w:pPr>
            <w:r>
              <w:rPr>
                <w:bCs/>
                <w:color w:val="000000"/>
                <w:lang w:val="en-US"/>
              </w:rPr>
              <w:t>1. Anderson, David R.</w:t>
            </w:r>
            <w:r>
              <w:rPr>
                <w:color w:val="000000"/>
                <w:lang w:val="en-US"/>
              </w:rPr>
              <w:t xml:space="preserve"> </w:t>
            </w:r>
            <w:r>
              <w:rPr>
                <w:color w:val="000000"/>
                <w:lang w:val="en-US"/>
              </w:rPr>
              <w:tab/>
              <w:t>Essentials of statistics for business and economics / D. R. Anderson, D. J. Sweeney, T. A. Williams. – Mason : South-Western, 1996, 2003. – 654 p.</w:t>
            </w:r>
          </w:p>
          <w:p w:rsidR="006A46AE" w:rsidRDefault="006A46AE">
            <w:pPr>
              <w:rPr>
                <w:color w:val="000000"/>
              </w:rPr>
            </w:pPr>
            <w:r>
              <w:rPr>
                <w:bCs/>
                <w:color w:val="000000"/>
              </w:rPr>
              <w:t>2. Гмурман, Владимир Ефимович</w:t>
            </w:r>
            <w:r>
              <w:rPr>
                <w:color w:val="000000"/>
              </w:rPr>
              <w:t xml:space="preserve">. Теория вероятностей и математическая статистика : учеб. пособие / В. Е. Гмурман. – 12-е изд., перераб. – М. : Высшее образование, 2008. – 479 с. : ил. – (Основы наук). – </w:t>
            </w:r>
            <w:r>
              <w:rPr>
                <w:bCs/>
                <w:color w:val="000000"/>
              </w:rPr>
              <w:t xml:space="preserve">ISBN </w:t>
            </w:r>
            <w:r>
              <w:rPr>
                <w:color w:val="000000"/>
              </w:rPr>
              <w:t>9785969201927</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 xml:space="preserve"> 3. Диогенов, А. В.  </w:t>
            </w:r>
            <w:r>
              <w:rPr>
                <w:rFonts w:ascii="Times New Roman" w:hAnsi="Times New Roman" w:cs="Times New Roman"/>
              </w:rPr>
              <w:tab/>
              <w:t xml:space="preserve">Теория вероятности [Электронный ресурс] : опорный конспект / А. В. Диогенов. – Иркутск : БМБШ ИГУ , 2008. </w:t>
            </w:r>
          </w:p>
          <w:p w:rsidR="006A46AE" w:rsidRDefault="006A46AE">
            <w:pPr>
              <w:rPr>
                <w:color w:val="000000"/>
              </w:rPr>
            </w:pPr>
            <w:r>
              <w:rPr>
                <w:color w:val="000000"/>
              </w:rPr>
              <w:t>ВхЭ(11)</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4. Диогенов А. В. Статистика: </w:t>
            </w:r>
            <w:r>
              <w:rPr>
                <w:rFonts w:ascii="Times New Roman" w:hAnsi="Times New Roman" w:cs="Times New Roman"/>
                <w:color w:val="000000"/>
              </w:rPr>
              <w:t>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 ч/зал</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widowControl/>
              <w:ind w:firstLine="0"/>
              <w:rPr>
                <w:rFonts w:ascii="Times New Roman" w:hAnsi="Times New Roman" w:cs="Times New Roman"/>
                <w:sz w:val="22"/>
                <w:szCs w:val="22"/>
                <w:lang w:val="en-US"/>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1089" w:type="pct"/>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r>
              <w:t xml:space="preserve">5. </w:t>
            </w:r>
            <w:r>
              <w:rPr>
                <w:bCs/>
              </w:rPr>
              <w:t>Богданова , М. В.</w:t>
            </w:r>
            <w:r>
              <w:t xml:space="preserve"> </w:t>
            </w:r>
            <w:r>
              <w:tab/>
              <w:t>Статистика [Электронный ресурс] : учебное пособие / М. В. Богданова . - Иркутск : БИБММ ИГУ , 2004.</w:t>
            </w:r>
          </w:p>
          <w:p w:rsidR="006A46AE" w:rsidRDefault="006A46AE">
            <w:pPr>
              <w:pStyle w:val="ConsPlusNormal"/>
              <w:widowControl/>
              <w:ind w:firstLine="0"/>
              <w:rPr>
                <w:rFonts w:ascii="Times New Roman" w:hAnsi="Times New Roman" w:cs="Times New Roman"/>
                <w:color w:val="000000"/>
                <w:lang w:val="en-US"/>
              </w:rPr>
            </w:pPr>
            <w:r>
              <w:rPr>
                <w:rFonts w:ascii="Times New Roman" w:hAnsi="Times New Roman" w:cs="Times New Roman"/>
              </w:rPr>
              <w:t xml:space="preserve">6. Диогенов А. В. Разработка управленческих решений: </w:t>
            </w:r>
            <w:r>
              <w:rPr>
                <w:rFonts w:ascii="Times New Roman" w:hAnsi="Times New Roman" w:cs="Times New Roman"/>
                <w:color w:val="000000"/>
              </w:rPr>
              <w:t>Электронный курс.- Иркутск</w:t>
            </w:r>
            <w:r>
              <w:rPr>
                <w:rFonts w:ascii="Times New Roman" w:hAnsi="Times New Roman" w:cs="Times New Roman"/>
                <w:color w:val="000000"/>
                <w:lang w:val="en-US"/>
              </w:rPr>
              <w:t xml:space="preserve">: </w:t>
            </w:r>
            <w:r>
              <w:rPr>
                <w:rFonts w:ascii="Times New Roman" w:hAnsi="Times New Roman" w:cs="Times New Roman"/>
                <w:color w:val="000000"/>
              </w:rPr>
              <w:t>БМБШ</w:t>
            </w:r>
            <w:r>
              <w:rPr>
                <w:rFonts w:ascii="Times New Roman" w:hAnsi="Times New Roman" w:cs="Times New Roman"/>
                <w:color w:val="000000"/>
                <w:lang w:val="en-US"/>
              </w:rPr>
              <w:t xml:space="preserve"> </w:t>
            </w:r>
            <w:r>
              <w:rPr>
                <w:rFonts w:ascii="Times New Roman" w:hAnsi="Times New Roman" w:cs="Times New Roman"/>
                <w:color w:val="000000"/>
              </w:rPr>
              <w:t>ИГУ</w:t>
            </w:r>
            <w:r>
              <w:rPr>
                <w:rFonts w:ascii="Times New Roman" w:hAnsi="Times New Roman" w:cs="Times New Roman"/>
                <w:color w:val="000000"/>
                <w:lang w:val="en-US"/>
              </w:rPr>
              <w:t>, 2010.</w:t>
            </w:r>
          </w:p>
          <w:p w:rsidR="006A46AE" w:rsidRDefault="006A46AE">
            <w:pPr>
              <w:widowControl w:val="0"/>
              <w:autoSpaceDE w:val="0"/>
              <w:autoSpaceDN w:val="0"/>
              <w:adjustRightInd w:val="0"/>
              <w:rPr>
                <w:bCs/>
                <w:color w:val="000000"/>
                <w:lang w:val="en-US"/>
              </w:rPr>
            </w:pPr>
            <w:r>
              <w:rPr>
                <w:color w:val="000000"/>
                <w:lang w:val="en-US"/>
              </w:rPr>
              <w:t>7.</w:t>
            </w:r>
            <w:r>
              <w:rPr>
                <w:lang w:val="en-US"/>
              </w:rPr>
              <w:t xml:space="preserve"> </w:t>
            </w:r>
            <w:r>
              <w:rPr>
                <w:bCs/>
                <w:color w:val="000000"/>
                <w:lang w:val="en-US"/>
              </w:rPr>
              <w:t>de Bono, Edward</w:t>
            </w:r>
            <w:r>
              <w:rPr>
                <w:color w:val="000000"/>
                <w:lang w:val="en-US"/>
              </w:rPr>
              <w:t xml:space="preserve">. </w:t>
            </w:r>
            <w:r>
              <w:rPr>
                <w:color w:val="000000"/>
                <w:lang w:val="en-US"/>
              </w:rPr>
              <w:tab/>
              <w:t xml:space="preserve">De Bono's Thinking course / E. de Bono. - Revised ed. . - </w:t>
            </w:r>
            <w:smartTag w:uri="urn:schemas-microsoft-com:office:smarttags" w:element="place">
              <w:smartTag w:uri="urn:schemas-microsoft-com:office:smarttags" w:element="State">
                <w:r>
                  <w:rPr>
                    <w:color w:val="000000"/>
                    <w:lang w:val="en-US"/>
                  </w:rPr>
                  <w:t>New York</w:t>
                </w:r>
              </w:smartTag>
            </w:smartTag>
            <w:r>
              <w:rPr>
                <w:color w:val="000000"/>
                <w:lang w:val="en-US"/>
              </w:rPr>
              <w:t xml:space="preserve"> : Facts On File, Inc. , 1994. - 196 p. - </w:t>
            </w:r>
            <w:r>
              <w:rPr>
                <w:bCs/>
                <w:color w:val="000000"/>
                <w:lang w:val="en-US"/>
              </w:rPr>
              <w:t xml:space="preserve">ISBN </w:t>
            </w:r>
            <w:r>
              <w:rPr>
                <w:color w:val="000000"/>
                <w:lang w:val="en-US"/>
              </w:rPr>
              <w:t>0816031754</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1089" w:type="pct"/>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lang w:val="en-US"/>
              </w:rPr>
            </w:pPr>
            <w:r>
              <w:rPr>
                <w:color w:val="000000"/>
                <w:lang w:val="en-US"/>
              </w:rPr>
              <w:t xml:space="preserve">8. </w:t>
            </w:r>
            <w:r>
              <w:rPr>
                <w:bCs/>
                <w:color w:val="000000"/>
                <w:lang w:val="en-US"/>
              </w:rPr>
              <w:t>Maurer, Rick</w:t>
            </w:r>
            <w:r>
              <w:rPr>
                <w:color w:val="000000"/>
                <w:lang w:val="en-US"/>
              </w:rPr>
              <w:t xml:space="preserve">. Beyond the wall of resistance : unconventional strategies that build support for change / R. Maurer. - </w:t>
            </w:r>
            <w:smartTag w:uri="urn:schemas-microsoft-com:office:smarttags" w:element="place">
              <w:smartTag w:uri="urn:schemas-microsoft-com:office:smarttags" w:element="City">
                <w:r>
                  <w:rPr>
                    <w:color w:val="000000"/>
                    <w:lang w:val="en-US"/>
                  </w:rPr>
                  <w:t>Austin</w:t>
                </w:r>
              </w:smartTag>
              <w:r>
                <w:rPr>
                  <w:color w:val="000000"/>
                  <w:lang w:val="en-US"/>
                </w:rPr>
                <w:t xml:space="preserve">, </w:t>
              </w:r>
              <w:smartTag w:uri="urn:schemas-microsoft-com:office:smarttags" w:element="State">
                <w:r>
                  <w:rPr>
                    <w:color w:val="000000"/>
                    <w:lang w:val="en-US"/>
                  </w:rPr>
                  <w:t>Texas</w:t>
                </w:r>
              </w:smartTag>
            </w:smartTag>
            <w:r>
              <w:rPr>
                <w:color w:val="000000"/>
                <w:lang w:val="en-US"/>
              </w:rPr>
              <w:t xml:space="preserve"> : Bard Books, Inc. , 1996. - 208 p. - </w:t>
            </w:r>
            <w:r>
              <w:rPr>
                <w:bCs/>
                <w:color w:val="000000"/>
                <w:lang w:val="en-US"/>
              </w:rPr>
              <w:t xml:space="preserve">ISBN </w:t>
            </w:r>
            <w:r>
              <w:rPr>
                <w:color w:val="000000"/>
                <w:lang w:val="en-US"/>
              </w:rPr>
              <w:t>1885167075</w:t>
            </w:r>
          </w:p>
          <w:p w:rsidR="006A46AE" w:rsidRDefault="006A46AE">
            <w:pPr>
              <w:rPr>
                <w:lang w:val="en-US"/>
              </w:rPr>
            </w:pPr>
            <w:r>
              <w:rPr>
                <w:lang w:val="en-US"/>
              </w:rPr>
              <w:t xml:space="preserve">9. </w:t>
            </w:r>
            <w:r>
              <w:rPr>
                <w:bCs/>
                <w:lang w:val="en-US"/>
              </w:rPr>
              <w:t>King , Bob</w:t>
            </w:r>
            <w:r>
              <w:rPr>
                <w:lang w:val="en-US"/>
              </w:rPr>
              <w:t xml:space="preserve">. </w:t>
            </w:r>
            <w:r>
              <w:rPr>
                <w:lang w:val="en-US"/>
              </w:rPr>
              <w:tab/>
              <w:t xml:space="preserve">The Idea Edge : transforming Creative Thought into Organizational Excellence / B. King, H. Schlicksupp. - </w:t>
            </w:r>
            <w:smartTag w:uri="urn:schemas-microsoft-com:office:smarttags" w:element="place">
              <w:smartTag w:uri="urn:schemas-microsoft-com:office:smarttags" w:element="State">
                <w:r>
                  <w:rPr>
                    <w:lang w:val="en-US"/>
                  </w:rPr>
                  <w:t>New York</w:t>
                </w:r>
              </w:smartTag>
            </w:smartTag>
            <w:r>
              <w:rPr>
                <w:lang w:val="en-US"/>
              </w:rPr>
              <w:t xml:space="preserve"> : Goal/Qpc, 1998. - 300 p. - </w:t>
            </w:r>
            <w:r>
              <w:rPr>
                <w:bCs/>
                <w:lang w:val="en-US"/>
              </w:rPr>
              <w:t xml:space="preserve">ISBN </w:t>
            </w:r>
            <w:r>
              <w:rPr>
                <w:lang w:val="en-US"/>
              </w:rPr>
              <w:t>1576810194</w:t>
            </w:r>
          </w:p>
          <w:p w:rsidR="006A46AE" w:rsidRDefault="006A46AE">
            <w:pPr>
              <w:pStyle w:val="ConsPlusNormal"/>
              <w:widowControl/>
              <w:ind w:firstLine="0"/>
              <w:rPr>
                <w:rFonts w:ascii="Times New Roman" w:hAnsi="Times New Roman" w:cs="Times New Roman"/>
                <w:lang w:val="en-US"/>
              </w:rPr>
            </w:pPr>
            <w:r>
              <w:rPr>
                <w:rFonts w:ascii="Times New Roman" w:hAnsi="Times New Roman" w:cs="Times New Roman"/>
                <w:color w:val="000000"/>
                <w:lang w:val="en-US"/>
              </w:rPr>
              <w:t xml:space="preserve">10.Organizational Excellence / B. King, H. Schlicksupp. - </w:t>
            </w:r>
            <w:smartTag w:uri="urn:schemas-microsoft-com:office:smarttags" w:element="place">
              <w:smartTag w:uri="urn:schemas-microsoft-com:office:smarttags" w:element="State">
                <w:r>
                  <w:rPr>
                    <w:rFonts w:ascii="Times New Roman" w:hAnsi="Times New Roman" w:cs="Times New Roman"/>
                    <w:color w:val="000000"/>
                    <w:lang w:val="en-US"/>
                  </w:rPr>
                  <w:t>New York</w:t>
                </w:r>
              </w:smartTag>
            </w:smartTag>
            <w:r>
              <w:rPr>
                <w:rFonts w:ascii="Times New Roman" w:hAnsi="Times New Roman" w:cs="Times New Roman"/>
                <w:color w:val="000000"/>
                <w:lang w:val="en-US"/>
              </w:rPr>
              <w:t xml:space="preserve"> : Goal/Qpc, 1998. - 300 p. - </w:t>
            </w:r>
            <w:r>
              <w:rPr>
                <w:rFonts w:ascii="Times New Roman" w:hAnsi="Times New Roman" w:cs="Times New Roman"/>
                <w:bCs/>
                <w:color w:val="000000"/>
                <w:lang w:val="en-US"/>
              </w:rPr>
              <w:t xml:space="preserve">ISBN </w:t>
            </w:r>
            <w:r>
              <w:rPr>
                <w:rFonts w:ascii="Times New Roman" w:hAnsi="Times New Roman" w:cs="Times New Roman"/>
                <w:color w:val="000000"/>
                <w:lang w:val="en-US"/>
              </w:rPr>
              <w:t>1576810194</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lang w:val="en-US"/>
              </w:rPr>
            </w:pPr>
          </w:p>
          <w:p w:rsidR="006A46AE" w:rsidRDefault="006A46AE">
            <w:pPr>
              <w:pStyle w:val="ConsPlusNormal"/>
              <w:widowControl/>
              <w:ind w:firstLine="0"/>
              <w:rPr>
                <w:rFonts w:ascii="Times New Roman" w:hAnsi="Times New Roman" w:cs="Times New Roman"/>
                <w:sz w:val="22"/>
                <w:szCs w:val="22"/>
                <w:lang w:val="en-US"/>
              </w:rPr>
            </w:pPr>
          </w:p>
          <w:p w:rsidR="006A46AE" w:rsidRDefault="006A46AE">
            <w:pPr>
              <w:pStyle w:val="ConsPlusNormal"/>
              <w:widowControl/>
              <w:ind w:firstLine="0"/>
              <w:rPr>
                <w:rFonts w:ascii="Times New Roman" w:hAnsi="Times New Roman" w:cs="Times New Roman"/>
                <w:sz w:val="22"/>
                <w:szCs w:val="22"/>
                <w:lang w:val="en-US"/>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4599"/>
        </w:trPr>
        <w:tc>
          <w:tcPr>
            <w:tcW w:w="0" w:type="auto"/>
            <w:tcBorders>
              <w:top w:val="single" w:sz="6" w:space="0" w:color="auto"/>
              <w:left w:val="single" w:sz="6" w:space="0" w:color="auto"/>
              <w:bottom w:val="nil"/>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15 СД(М) Р.3</w:t>
            </w:r>
          </w:p>
        </w:tc>
        <w:tc>
          <w:tcPr>
            <w:tcW w:w="1089" w:type="pct"/>
            <w:tcBorders>
              <w:top w:val="single" w:sz="6" w:space="0" w:color="auto"/>
              <w:left w:val="single" w:sz="6" w:space="0" w:color="auto"/>
              <w:bottom w:val="nil"/>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Бизнес-этика в маркетинге</w:t>
            </w:r>
          </w:p>
        </w:tc>
        <w:tc>
          <w:tcPr>
            <w:tcW w:w="2543" w:type="pct"/>
            <w:tcBorders>
              <w:top w:val="single" w:sz="6" w:space="0" w:color="auto"/>
              <w:left w:val="single" w:sz="6" w:space="0" w:color="auto"/>
              <w:bottom w:val="nil"/>
              <w:right w:val="single" w:sz="6" w:space="0" w:color="auto"/>
            </w:tcBorders>
            <w:hideMark/>
          </w:tcPr>
          <w:p w:rsidR="006A46AE" w:rsidRDefault="006A46AE">
            <w:pPr>
              <w:rPr>
                <w:bCs/>
                <w:color w:val="000000"/>
                <w:lang w:val="en-US"/>
              </w:rPr>
            </w:pPr>
            <w:r>
              <w:rPr>
                <w:bCs/>
                <w:color w:val="000000"/>
                <w:lang w:val="en-US"/>
              </w:rPr>
              <w:t>1. Marketing restarch</w:t>
            </w:r>
            <w:r>
              <w:rPr>
                <w:color w:val="000000"/>
                <w:lang w:val="en-US"/>
              </w:rPr>
              <w:t xml:space="preserve"> / D. A. Aaker, V. Kumar, G. S. Day. - 10th. ed. - </w:t>
            </w:r>
            <w:smartTag w:uri="urn:schemas-microsoft-com:office:smarttags" w:element="place">
              <w:smartTag w:uri="urn:schemas-microsoft-com:office:smarttags" w:element="City">
                <w:r>
                  <w:rPr>
                    <w:color w:val="000000"/>
                    <w:lang w:val="en-US"/>
                  </w:rPr>
                  <w:t>Hoboken</w:t>
                </w:r>
              </w:smartTag>
            </w:smartTag>
            <w:r>
              <w:rPr>
                <w:color w:val="000000"/>
                <w:lang w:val="en-US"/>
              </w:rPr>
              <w:t xml:space="preserve"> : John Wiley &amp; Sons, Inc. , 2010. - 798 p. - </w:t>
            </w:r>
            <w:r>
              <w:rPr>
                <w:bCs/>
                <w:color w:val="000000"/>
                <w:lang w:val="en-US"/>
              </w:rPr>
              <w:t xml:space="preserve">ISBN </w:t>
            </w:r>
            <w:r>
              <w:rPr>
                <w:color w:val="000000"/>
                <w:lang w:val="en-US"/>
              </w:rPr>
              <w:t>9780470317259</w:t>
            </w:r>
          </w:p>
          <w:p w:rsidR="006A46AE" w:rsidRDefault="006A46AE">
            <w:pPr>
              <w:rPr>
                <w:color w:val="000000"/>
                <w:lang w:val="en-US"/>
              </w:rPr>
            </w:pPr>
            <w:r>
              <w:rPr>
                <w:bCs/>
                <w:color w:val="000000"/>
                <w:lang w:val="en-US"/>
              </w:rPr>
              <w:t>2. Kotler, Fillip</w:t>
            </w:r>
            <w:r>
              <w:rPr>
                <w:color w:val="000000"/>
                <w:lang w:val="en-US"/>
              </w:rPr>
              <w:t xml:space="preserve">. </w:t>
            </w:r>
            <w:r>
              <w:rPr>
                <w:color w:val="000000"/>
                <w:lang w:val="en-US"/>
              </w:rPr>
              <w:tab/>
              <w:t xml:space="preserve">Marketing management / F. Kotler, K. L. Keller. - 13th. ed. - </w:t>
            </w:r>
            <w:smartTag w:uri="urn:schemas-microsoft-com:office:smarttags" w:element="place">
              <w:smartTag w:uri="urn:schemas-microsoft-com:office:smarttags" w:element="State">
                <w:r>
                  <w:rPr>
                    <w:color w:val="000000"/>
                    <w:lang w:val="en-US"/>
                  </w:rPr>
                  <w:t>New Jersey</w:t>
                </w:r>
              </w:smartTag>
            </w:smartTag>
            <w:r>
              <w:rPr>
                <w:color w:val="000000"/>
                <w:lang w:val="en-US"/>
              </w:rPr>
              <w:t xml:space="preserve"> : Pearson Prentice Hall, 2009. - 124 p. - </w:t>
            </w:r>
            <w:r>
              <w:rPr>
                <w:bCs/>
                <w:color w:val="000000"/>
                <w:lang w:val="en-US"/>
              </w:rPr>
              <w:t xml:space="preserve">ISBN </w:t>
            </w:r>
            <w:r>
              <w:rPr>
                <w:color w:val="000000"/>
                <w:lang w:val="en-US"/>
              </w:rPr>
              <w:t>9780136009986</w:t>
            </w:r>
          </w:p>
          <w:p w:rsidR="006A46AE" w:rsidRDefault="006A46AE">
            <w:pPr>
              <w:rPr>
                <w:color w:val="000000"/>
                <w:lang w:val="en-US"/>
              </w:rPr>
            </w:pPr>
            <w:r>
              <w:rPr>
                <w:bCs/>
                <w:color w:val="000000"/>
                <w:lang w:val="en-US"/>
              </w:rPr>
              <w:t>3. Publication manual of</w:t>
            </w:r>
            <w:r>
              <w:rPr>
                <w:color w:val="000000"/>
                <w:lang w:val="en-US"/>
              </w:rPr>
              <w:t xml:space="preserve"> the American Psychological Assotiation. - 5th. ed. - </w:t>
            </w:r>
            <w:smartTag w:uri="urn:schemas-microsoft-com:office:smarttags" w:element="place">
              <w:smartTag w:uri="urn:schemas-microsoft-com:office:smarttags" w:element="State">
                <w:r>
                  <w:rPr>
                    <w:color w:val="000000"/>
                    <w:lang w:val="en-US"/>
                  </w:rPr>
                  <w:t>Washington</w:t>
                </w:r>
              </w:smartTag>
            </w:smartTag>
            <w:r>
              <w:rPr>
                <w:color w:val="000000"/>
                <w:lang w:val="en-US"/>
              </w:rPr>
              <w:t xml:space="preserve"> : American Psychological Association, 2007. - 440 p. - </w:t>
            </w:r>
            <w:r>
              <w:rPr>
                <w:bCs/>
                <w:color w:val="000000"/>
                <w:lang w:val="en-US"/>
              </w:rPr>
              <w:t xml:space="preserve">ISBN </w:t>
            </w:r>
            <w:r>
              <w:rPr>
                <w:color w:val="000000"/>
                <w:lang w:val="en-US"/>
              </w:rPr>
              <w:t>9781557987914</w:t>
            </w:r>
          </w:p>
          <w:p w:rsidR="006A46AE" w:rsidRDefault="006A46AE">
            <w:pPr>
              <w:rPr>
                <w:color w:val="000000"/>
              </w:rPr>
            </w:pPr>
            <w:r>
              <w:rPr>
                <w:bCs/>
                <w:color w:val="000000"/>
                <w:lang w:val="en-US"/>
              </w:rPr>
              <w:t>4. Donskoi, Vladimir F.</w:t>
            </w:r>
            <w:r>
              <w:rPr>
                <w:color w:val="000000"/>
                <w:lang w:val="en-US"/>
              </w:rPr>
              <w:t xml:space="preserve"> </w:t>
            </w:r>
            <w:r>
              <w:rPr>
                <w:color w:val="000000"/>
                <w:lang w:val="en-US"/>
              </w:rPr>
              <w:tab/>
              <w:t xml:space="preserve">Business etiguette for Managers : manual / V. F. Donskoi. – </w:t>
            </w:r>
            <w:r>
              <w:rPr>
                <w:color w:val="000000"/>
              </w:rPr>
              <w:t>Иркутск</w:t>
            </w:r>
            <w:r>
              <w:rPr>
                <w:color w:val="000000"/>
                <w:lang w:val="en-US"/>
              </w:rPr>
              <w:t xml:space="preserve"> : [s. N.], 2008</w:t>
            </w:r>
            <w:r>
              <w:rPr>
                <w:color w:val="000000"/>
              </w:rPr>
              <w:t>ИГУ</w:t>
            </w:r>
            <w:r>
              <w:rPr>
                <w:color w:val="000000"/>
                <w:lang w:val="en-US"/>
              </w:rPr>
              <w:t>. – 255 p. – (</w:t>
            </w:r>
            <w:r>
              <w:rPr>
                <w:color w:val="000000"/>
              </w:rPr>
              <w:t>Байкальская</w:t>
            </w:r>
            <w:r>
              <w:rPr>
                <w:color w:val="000000"/>
                <w:lang w:val="en-US"/>
              </w:rPr>
              <w:t xml:space="preserve"> </w:t>
            </w:r>
            <w:r>
              <w:rPr>
                <w:color w:val="000000"/>
              </w:rPr>
              <w:t>международная</w:t>
            </w:r>
            <w:r>
              <w:rPr>
                <w:color w:val="000000"/>
                <w:lang w:val="en-US"/>
              </w:rPr>
              <w:t xml:space="preserve"> </w:t>
            </w:r>
            <w:r>
              <w:rPr>
                <w:color w:val="000000"/>
              </w:rPr>
              <w:t>бизнес</w:t>
            </w:r>
            <w:r>
              <w:rPr>
                <w:color w:val="000000"/>
                <w:lang w:val="en-US"/>
              </w:rPr>
              <w:t>-</w:t>
            </w:r>
            <w:r>
              <w:rPr>
                <w:color w:val="000000"/>
              </w:rPr>
              <w:t>школа</w:t>
            </w:r>
            <w:r>
              <w:rPr>
                <w:color w:val="000000"/>
                <w:lang w:val="en-US"/>
              </w:rPr>
              <w:t xml:space="preserve">). – </w:t>
            </w:r>
            <w:r>
              <w:rPr>
                <w:bCs/>
                <w:color w:val="000000"/>
                <w:lang w:val="en-US"/>
              </w:rPr>
              <w:t xml:space="preserve">ISBN </w:t>
            </w:r>
            <w:r>
              <w:rPr>
                <w:color w:val="000000"/>
                <w:lang w:val="en-US"/>
              </w:rPr>
              <w:t>9785962402505</w:t>
            </w:r>
          </w:p>
          <w:p w:rsidR="006A46AE" w:rsidRDefault="006A46AE">
            <w:pPr>
              <w:pStyle w:val="ConsPlusNormal"/>
              <w:ind w:firstLine="0"/>
              <w:rPr>
                <w:color w:val="000000"/>
              </w:rPr>
            </w:pPr>
            <w:r>
              <w:rPr>
                <w:rFonts w:ascii="Times New Roman" w:hAnsi="Times New Roman" w:cs="Times New Roman"/>
                <w:color w:val="000000"/>
                <w:lang w:val="en-US"/>
              </w:rPr>
              <w:t xml:space="preserve">5. </w:t>
            </w:r>
            <w:r>
              <w:rPr>
                <w:rFonts w:ascii="Times New Roman" w:hAnsi="Times New Roman" w:cs="Times New Roman"/>
                <w:bCs/>
                <w:color w:val="000000"/>
                <w:lang w:val="en-US"/>
              </w:rPr>
              <w:t>Evaluation and Performance</w:t>
            </w:r>
            <w:r>
              <w:rPr>
                <w:rFonts w:ascii="Times New Roman" w:hAnsi="Times New Roman" w:cs="Times New Roman"/>
                <w:color w:val="000000"/>
                <w:lang w:val="en-US"/>
              </w:rPr>
              <w:t xml:space="preserve"> Appraisal : (effective Words, Phrases and Technigues for Successful Evaluations) / Comp. V. F.  Donskoi. – </w:t>
            </w:r>
            <w:r>
              <w:rPr>
                <w:rFonts w:ascii="Times New Roman" w:hAnsi="Times New Roman" w:cs="Times New Roman"/>
                <w:color w:val="000000"/>
              </w:rPr>
              <w:t>Иркутск</w:t>
            </w:r>
            <w:r>
              <w:rPr>
                <w:rFonts w:ascii="Times New Roman" w:hAnsi="Times New Roman" w:cs="Times New Roman"/>
                <w:color w:val="000000"/>
                <w:lang w:val="en-US"/>
              </w:rPr>
              <w:t xml:space="preserve"> : </w:t>
            </w:r>
            <w:r>
              <w:rPr>
                <w:rFonts w:ascii="Times New Roman" w:hAnsi="Times New Roman" w:cs="Times New Roman"/>
                <w:color w:val="000000"/>
              </w:rPr>
              <w:t>БИБММ</w:t>
            </w:r>
            <w:r>
              <w:rPr>
                <w:rFonts w:ascii="Times New Roman" w:hAnsi="Times New Roman" w:cs="Times New Roman"/>
                <w:color w:val="000000"/>
                <w:lang w:val="en-US"/>
              </w:rPr>
              <w:t xml:space="preserve"> </w:t>
            </w:r>
            <w:r>
              <w:rPr>
                <w:rFonts w:ascii="Times New Roman" w:hAnsi="Times New Roman" w:cs="Times New Roman"/>
                <w:color w:val="000000"/>
              </w:rPr>
              <w:t>ИГУ</w:t>
            </w:r>
            <w:r>
              <w:rPr>
                <w:rFonts w:ascii="Times New Roman" w:hAnsi="Times New Roman" w:cs="Times New Roman"/>
                <w:color w:val="000000"/>
                <w:lang w:val="en-US"/>
              </w:rPr>
              <w:t>, 2007. – 140 p.</w:t>
            </w:r>
            <w:r>
              <w:rPr>
                <w:color w:val="000000"/>
                <w:lang w:val="en-US"/>
              </w:rPr>
              <w:t xml:space="preserve"> </w:t>
            </w:r>
          </w:p>
          <w:p w:rsidR="006A46AE" w:rsidRDefault="006A46AE">
            <w:pPr>
              <w:pStyle w:val="ConsPlusNormal"/>
              <w:ind w:firstLine="0"/>
              <w:rPr>
                <w:rFonts w:ascii="Times New Roman" w:hAnsi="Times New Roman" w:cs="Times New Roman"/>
              </w:rPr>
            </w:pPr>
            <w:r>
              <w:rPr>
                <w:rFonts w:ascii="Times New Roman" w:hAnsi="Times New Roman" w:cs="Times New Roman"/>
                <w:color w:val="000000"/>
                <w:lang w:val="en-US"/>
              </w:rPr>
              <w:t xml:space="preserve">6. </w:t>
            </w:r>
            <w:r>
              <w:rPr>
                <w:rFonts w:ascii="Times New Roman" w:hAnsi="Times New Roman" w:cs="Times New Roman"/>
                <w:bCs/>
                <w:color w:val="000000"/>
                <w:lang w:val="en-US"/>
              </w:rPr>
              <w:t>Donskoi, Vladimir F.</w:t>
            </w:r>
            <w:r>
              <w:rPr>
                <w:rFonts w:ascii="Times New Roman" w:hAnsi="Times New Roman" w:cs="Times New Roman"/>
                <w:color w:val="000000"/>
                <w:lang w:val="en-US"/>
              </w:rPr>
              <w:t xml:space="preserve"> </w:t>
            </w:r>
            <w:r>
              <w:rPr>
                <w:rFonts w:ascii="Times New Roman" w:hAnsi="Times New Roman" w:cs="Times New Roman"/>
                <w:color w:val="000000"/>
                <w:lang w:val="en-US"/>
              </w:rPr>
              <w:tab/>
              <w:t xml:space="preserve">Business Ethics for Managers: </w:t>
            </w:r>
            <w:r>
              <w:rPr>
                <w:rFonts w:ascii="Times New Roman" w:hAnsi="Times New Roman" w:cs="Times New Roman"/>
                <w:color w:val="000000"/>
              </w:rPr>
              <w:t>курс</w:t>
            </w:r>
            <w:r>
              <w:rPr>
                <w:rFonts w:ascii="Times New Roman" w:hAnsi="Times New Roman" w:cs="Times New Roman"/>
                <w:color w:val="000000"/>
                <w:lang w:val="en-US"/>
              </w:rPr>
              <w:t xml:space="preserve"> </w:t>
            </w:r>
            <w:r>
              <w:rPr>
                <w:rFonts w:ascii="Times New Roman" w:hAnsi="Times New Roman" w:cs="Times New Roman"/>
                <w:color w:val="000000"/>
              </w:rPr>
              <w:t>лекций</w:t>
            </w:r>
            <w:r>
              <w:rPr>
                <w:rFonts w:ascii="Times New Roman" w:hAnsi="Times New Roman" w:cs="Times New Roman"/>
                <w:color w:val="000000"/>
                <w:lang w:val="en-US"/>
              </w:rPr>
              <w:t xml:space="preserve"> / V. F. Donskoi. - </w:t>
            </w:r>
            <w:smartTag w:uri="urn:schemas-microsoft-com:office:smarttags" w:element="City">
              <w:r>
                <w:rPr>
                  <w:rFonts w:ascii="Times New Roman" w:hAnsi="Times New Roman" w:cs="Times New Roman"/>
                  <w:color w:val="000000"/>
                  <w:lang w:val="en-US"/>
                </w:rPr>
                <w:t>Irkutsk</w:t>
              </w:r>
            </w:smartTag>
            <w:r>
              <w:rPr>
                <w:rFonts w:ascii="Times New Roman" w:hAnsi="Times New Roman" w:cs="Times New Roman"/>
                <w:color w:val="000000"/>
                <w:lang w:val="en-US"/>
              </w:rPr>
              <w:t xml:space="preserve"> : </w:t>
            </w:r>
            <w:smartTag w:uri="urn:schemas-microsoft-com:office:smarttags" w:element="place">
              <w:smartTag w:uri="urn:schemas-microsoft-com:office:smarttags" w:element="PlaceName">
                <w:r>
                  <w:rPr>
                    <w:rFonts w:ascii="Times New Roman" w:hAnsi="Times New Roman" w:cs="Times New Roman"/>
                    <w:color w:val="000000"/>
                    <w:lang w:val="en-US"/>
                  </w:rPr>
                  <w:t>Irkutsk</w:t>
                </w:r>
              </w:smartTag>
              <w:r>
                <w:rPr>
                  <w:rFonts w:ascii="Times New Roman" w:hAnsi="Times New Roman" w:cs="Times New Roman"/>
                  <w:color w:val="000000"/>
                  <w:lang w:val="en-US"/>
                </w:rPr>
                <w:t xml:space="preserve"> </w:t>
              </w:r>
              <w:smartTag w:uri="urn:schemas-microsoft-com:office:smarttags" w:element="PlaceType">
                <w:r>
                  <w:rPr>
                    <w:rFonts w:ascii="Times New Roman" w:hAnsi="Times New Roman" w:cs="Times New Roman"/>
                    <w:color w:val="000000"/>
                    <w:lang w:val="en-US"/>
                  </w:rPr>
                  <w:t>State</w:t>
                </w:r>
              </w:smartTag>
              <w:r>
                <w:rPr>
                  <w:rFonts w:ascii="Times New Roman" w:hAnsi="Times New Roman" w:cs="Times New Roman"/>
                  <w:color w:val="000000"/>
                  <w:lang w:val="en-US"/>
                </w:rPr>
                <w:t xml:space="preserve"> </w:t>
              </w:r>
              <w:smartTag w:uri="urn:schemas-microsoft-com:office:smarttags" w:element="PlaceType">
                <w:r>
                  <w:rPr>
                    <w:rFonts w:ascii="Times New Roman" w:hAnsi="Times New Roman" w:cs="Times New Roman"/>
                    <w:color w:val="000000"/>
                    <w:lang w:val="en-US"/>
                  </w:rPr>
                  <w:t>University</w:t>
                </w:r>
              </w:smartTag>
            </w:smartTag>
            <w:r>
              <w:rPr>
                <w:rFonts w:ascii="Times New Roman" w:hAnsi="Times New Roman" w:cs="Times New Roman"/>
                <w:color w:val="000000"/>
                <w:lang w:val="en-US"/>
              </w:rPr>
              <w:t>, 2009. - 175 p. - (</w:t>
            </w:r>
            <w:smartTag w:uri="urn:schemas-microsoft-com:office:smarttags" w:element="PlaceName">
              <w:r>
                <w:rPr>
                  <w:rFonts w:ascii="Times New Roman" w:hAnsi="Times New Roman" w:cs="Times New Roman"/>
                  <w:color w:val="000000"/>
                  <w:lang w:val="en-US"/>
                </w:rPr>
                <w:t>Baikal</w:t>
              </w:r>
            </w:smartTag>
            <w:r>
              <w:rPr>
                <w:rFonts w:ascii="Times New Roman" w:hAnsi="Times New Roman" w:cs="Times New Roman"/>
                <w:color w:val="000000"/>
                <w:lang w:val="en-US"/>
              </w:rPr>
              <w:t xml:space="preserve"> </w:t>
            </w:r>
            <w:smartTag w:uri="urn:schemas-microsoft-com:office:smarttags" w:element="PlaceType">
              <w:r>
                <w:rPr>
                  <w:rFonts w:ascii="Times New Roman" w:hAnsi="Times New Roman" w:cs="Times New Roman"/>
                  <w:color w:val="000000"/>
                  <w:lang w:val="en-US"/>
                </w:rPr>
                <w:t>School</w:t>
              </w:r>
            </w:smartTag>
            <w:r>
              <w:rPr>
                <w:rFonts w:ascii="Times New Roman" w:hAnsi="Times New Roman" w:cs="Times New Roman"/>
                <w:color w:val="000000"/>
                <w:lang w:val="en-US"/>
              </w:rPr>
              <w:t xml:space="preserve"> of </w:t>
            </w:r>
            <w:smartTag w:uri="urn:schemas-microsoft-com:office:smarttags" w:element="place">
              <w:smartTag w:uri="urn:schemas-microsoft-com:office:smarttags" w:element="PlaceName">
                <w:r>
                  <w:rPr>
                    <w:rFonts w:ascii="Times New Roman" w:hAnsi="Times New Roman" w:cs="Times New Roman"/>
                    <w:color w:val="000000"/>
                    <w:lang w:val="en-US"/>
                  </w:rPr>
                  <w:t>International</w:t>
                </w:r>
              </w:smartTag>
              <w:r>
                <w:rPr>
                  <w:rFonts w:ascii="Times New Roman" w:hAnsi="Times New Roman" w:cs="Times New Roman"/>
                  <w:color w:val="000000"/>
                  <w:lang w:val="en-US"/>
                </w:rPr>
                <w:t xml:space="preserve"> </w:t>
              </w:r>
              <w:smartTag w:uri="urn:schemas-microsoft-com:office:smarttags" w:element="PlaceName">
                <w:r>
                  <w:rPr>
                    <w:rFonts w:ascii="Times New Roman" w:hAnsi="Times New Roman" w:cs="Times New Roman"/>
                    <w:color w:val="000000"/>
                    <w:lang w:val="en-US"/>
                  </w:rPr>
                  <w:t>Business</w:t>
                </w:r>
              </w:smartTag>
              <w:r>
                <w:rPr>
                  <w:rFonts w:ascii="Times New Roman" w:hAnsi="Times New Roman" w:cs="Times New Roman"/>
                  <w:color w:val="000000"/>
                  <w:lang w:val="en-US"/>
                </w:rPr>
                <w:t xml:space="preserve"> </w:t>
              </w:r>
              <w:smartTag w:uri="urn:schemas-microsoft-com:office:smarttags" w:element="PlaceName">
                <w:r>
                  <w:rPr>
                    <w:rFonts w:ascii="Times New Roman" w:hAnsi="Times New Roman" w:cs="Times New Roman"/>
                    <w:color w:val="000000"/>
                    <w:lang w:val="en-US"/>
                  </w:rPr>
                  <w:t>Siberian-American</w:t>
                </w:r>
              </w:smartTag>
              <w:r>
                <w:rPr>
                  <w:rFonts w:ascii="Times New Roman" w:hAnsi="Times New Roman" w:cs="Times New Roman"/>
                  <w:color w:val="000000"/>
                  <w:lang w:val="en-US"/>
                </w:rPr>
                <w:t xml:space="preserve"> </w:t>
              </w:r>
              <w:smartTag w:uri="urn:schemas-microsoft-com:office:smarttags" w:element="PlaceType">
                <w:r>
                  <w:rPr>
                    <w:rFonts w:ascii="Times New Roman" w:hAnsi="Times New Roman" w:cs="Times New Roman"/>
                    <w:color w:val="000000"/>
                    <w:lang w:val="en-US"/>
                  </w:rPr>
                  <w:t>School</w:t>
                </w:r>
              </w:smartTag>
            </w:smartTag>
            <w:r>
              <w:rPr>
                <w:rFonts w:ascii="Times New Roman" w:hAnsi="Times New Roman" w:cs="Times New Roman"/>
                <w:color w:val="000000"/>
                <w:lang w:val="en-US"/>
              </w:rPr>
              <w:t xml:space="preserve"> of Management).</w:t>
            </w:r>
          </w:p>
        </w:tc>
        <w:tc>
          <w:tcPr>
            <w:tcW w:w="0" w:type="auto"/>
            <w:tcBorders>
              <w:top w:val="single" w:sz="6" w:space="0" w:color="auto"/>
              <w:left w:val="single" w:sz="6" w:space="0" w:color="auto"/>
              <w:bottom w:val="nil"/>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Локальная сеть БМБШ ИГУ</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 ч/зал</w:t>
            </w:r>
          </w:p>
          <w:p w:rsidR="006A46AE" w:rsidRDefault="006A46AE">
            <w:pPr>
              <w:pStyle w:val="ConsPlusNormal"/>
              <w:rPr>
                <w:rFonts w:ascii="Times New Roman" w:hAnsi="Times New Roman" w:cs="Times New Roman"/>
                <w:sz w:val="22"/>
                <w:szCs w:val="22"/>
                <w:lang w:val="en-US"/>
              </w:rPr>
            </w:pPr>
          </w:p>
        </w:tc>
      </w:tr>
      <w:tr w:rsidR="006A46AE" w:rsidTr="006A46AE">
        <w:trPr>
          <w:cantSplit/>
          <w:trHeight w:val="1422"/>
        </w:trPr>
        <w:tc>
          <w:tcPr>
            <w:tcW w:w="0" w:type="auto"/>
            <w:tcBorders>
              <w:top w:val="single" w:sz="6" w:space="0" w:color="auto"/>
              <w:left w:val="single" w:sz="6" w:space="0" w:color="auto"/>
              <w:bottom w:val="nil"/>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1089" w:type="pct"/>
            <w:tcBorders>
              <w:top w:val="single" w:sz="6" w:space="0" w:color="auto"/>
              <w:left w:val="single" w:sz="6" w:space="0" w:color="auto"/>
              <w:bottom w:val="nil"/>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2543" w:type="pct"/>
            <w:tcBorders>
              <w:top w:val="single" w:sz="6" w:space="0" w:color="auto"/>
              <w:left w:val="single" w:sz="6" w:space="0" w:color="auto"/>
              <w:bottom w:val="nil"/>
              <w:right w:val="single" w:sz="6" w:space="0" w:color="auto"/>
            </w:tcBorders>
            <w:hideMark/>
          </w:tcPr>
          <w:p w:rsidR="006A46AE" w:rsidRDefault="006A46AE">
            <w:pPr>
              <w:widowControl w:val="0"/>
              <w:autoSpaceDE w:val="0"/>
              <w:autoSpaceDN w:val="0"/>
              <w:adjustRightInd w:val="0"/>
              <w:rPr>
                <w:bCs/>
                <w:color w:val="000000"/>
              </w:rPr>
            </w:pPr>
            <w:r>
              <w:rPr>
                <w:color w:val="000000"/>
              </w:rPr>
              <w:t xml:space="preserve">7. </w:t>
            </w:r>
            <w:r>
              <w:rPr>
                <w:bCs/>
                <w:color w:val="000000"/>
              </w:rPr>
              <w:t>Деловая этика</w:t>
            </w:r>
            <w:r>
              <w:rPr>
                <w:color w:val="000000"/>
              </w:rPr>
              <w:t xml:space="preserve"> [Электронный ресурс] : руководство по управлению ответственным предприятием в развивающейся рыночной экономике. – Вашингтон : Управление международной торговли, 2005. – (Программы эффективного управления).</w:t>
            </w:r>
          </w:p>
        </w:tc>
        <w:tc>
          <w:tcPr>
            <w:tcW w:w="0" w:type="auto"/>
            <w:tcBorders>
              <w:top w:val="single" w:sz="6" w:space="0" w:color="auto"/>
              <w:left w:val="single" w:sz="6" w:space="0" w:color="auto"/>
              <w:bottom w:val="nil"/>
              <w:right w:val="single" w:sz="6" w:space="0" w:color="auto"/>
            </w:tcBorders>
          </w:tcPr>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16 СД(М) В.2</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Межкультурные коммуникации и лидерство</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rPr>
            </w:pPr>
            <w:r>
              <w:rPr>
                <w:rFonts w:ascii="Times New Roman" w:hAnsi="Times New Roman" w:cs="Times New Roman"/>
              </w:rPr>
              <w:t xml:space="preserve">1. </w:t>
            </w:r>
            <w:r>
              <w:rPr>
                <w:rFonts w:ascii="Times New Roman" w:hAnsi="Times New Roman" w:cs="Times New Roman"/>
                <w:lang w:val="en-US"/>
              </w:rPr>
              <w:t>COMM</w:t>
            </w:r>
            <w:r>
              <w:rPr>
                <w:rFonts w:ascii="Times New Roman" w:hAnsi="Times New Roman" w:cs="Times New Roman"/>
              </w:rPr>
              <w:t xml:space="preserve">390. Ильина Н. В. Деловые коммуникации: </w:t>
            </w:r>
            <w:r>
              <w:rPr>
                <w:rFonts w:ascii="Times New Roman" w:hAnsi="Times New Roman" w:cs="Times New Roman"/>
                <w:color w:val="000000"/>
              </w:rPr>
              <w:t>Электронный курс.- Иркутск: БМБШ ИГУ, 2008.</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17 СД(М) В.2</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Менеджер в технологическом сообществе</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rPr>
            </w:pPr>
            <w:r>
              <w:rPr>
                <w:rFonts w:ascii="Times New Roman" w:hAnsi="Times New Roman" w:cs="Times New Roman"/>
                <w:color w:val="000000"/>
              </w:rPr>
              <w:t xml:space="preserve">1. Дафт Р. Менеджмент: пер. С англ./ Р. Дафт; Ред. С. К. Мордовин.- 8-е изд.- СПб.: Питер, 2009.- 800 с.: ил.- (Классика МВА) </w:t>
            </w:r>
            <w:r>
              <w:rPr>
                <w:rFonts w:ascii="Times New Roman" w:hAnsi="Times New Roman" w:cs="Times New Roman"/>
                <w:color w:val="000000"/>
                <w:lang w:val="en-US"/>
              </w:rPr>
              <w:t>ISBN</w:t>
            </w:r>
            <w:r>
              <w:rPr>
                <w:rFonts w:ascii="Times New Roman" w:hAnsi="Times New Roman" w:cs="Times New Roman"/>
                <w:color w:val="000000"/>
              </w:rPr>
              <w:t xml:space="preserve"> 9785911806880</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2. Князюк Р. Ю., Князюк Н. Ф. Основы  менеджмента: </w:t>
            </w:r>
            <w:r>
              <w:rPr>
                <w:rFonts w:ascii="Times New Roman" w:hAnsi="Times New Roman" w:cs="Times New Roman"/>
                <w:color w:val="000000"/>
              </w:rPr>
              <w:t>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ind w:right="-430"/>
              <w:rPr>
                <w:rFonts w:ascii="Times New Roman" w:hAnsi="Times New Roman" w:cs="Times New Roman"/>
                <w:sz w:val="22"/>
                <w:szCs w:val="22"/>
              </w:rPr>
            </w:pPr>
            <w:r>
              <w:rPr>
                <w:rFonts w:ascii="Times New Roman" w:hAnsi="Times New Roman" w:cs="Times New Roman"/>
                <w:sz w:val="22"/>
                <w:szCs w:val="22"/>
              </w:rPr>
              <w:t>18 СД(М)В.2</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Глобальное развитие бизнеса и стратегический менеджмент</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rPr>
            </w:pPr>
            <w:r>
              <w:rPr>
                <w:bCs/>
                <w:color w:val="000000"/>
              </w:rPr>
              <w:t>1. Томпсон, Артур</w:t>
            </w:r>
            <w:r>
              <w:rPr>
                <w:color w:val="000000"/>
              </w:rPr>
              <w:t xml:space="preserve">. </w:t>
            </w:r>
            <w:r>
              <w:rPr>
                <w:color w:val="000000"/>
              </w:rPr>
              <w:tab/>
              <w:t xml:space="preserve">Стратегический менеджмент. Концепции и ситуации : пер. с англ. / А. Томпсон, Дж. Стрикленд III. – 12-е изд. – М. : Вильямс, 2007. – 928 с. : ил. – </w:t>
            </w:r>
            <w:r>
              <w:rPr>
                <w:bCs/>
                <w:color w:val="000000"/>
              </w:rPr>
              <w:t xml:space="preserve">ISBN </w:t>
            </w:r>
            <w:r>
              <w:rPr>
                <w:color w:val="000000"/>
              </w:rPr>
              <w:t>9785845904072</w:t>
            </w:r>
          </w:p>
          <w:p w:rsidR="006A46AE" w:rsidRDefault="006A46AE">
            <w:r>
              <w:t xml:space="preserve">2. </w:t>
            </w:r>
            <w:r>
              <w:rPr>
                <w:bCs/>
              </w:rPr>
              <w:t>Константинов, Г. Н.</w:t>
            </w:r>
            <w:r>
              <w:t xml:space="preserve"> </w:t>
            </w:r>
            <w:r>
              <w:tab/>
              <w:t>Стратегический менеджмент [Электронный ресурс] : учебное пособие / Г. Н. Константинов. - Иркутск : БИБММ ИГУ , 2005.</w:t>
            </w:r>
          </w:p>
          <w:p w:rsidR="006A46AE" w:rsidRDefault="006A46AE">
            <w:pPr>
              <w:pStyle w:val="ConsPlusNormal"/>
              <w:widowControl/>
              <w:ind w:firstLine="0"/>
              <w:rPr>
                <w:rFonts w:ascii="Times New Roman" w:hAnsi="Times New Roman" w:cs="Times New Roman"/>
              </w:rPr>
            </w:pPr>
            <w:r>
              <w:rPr>
                <w:rFonts w:ascii="Times New Roman" w:hAnsi="Times New Roman" w:cs="Times New Roman"/>
                <w:color w:val="000000"/>
              </w:rPr>
              <w:t>3. Константинов Г. Н., Шиверских М. Р. Стратегический менеджмент: 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1.Библиотека БМБШ ч/зал</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 Система ГЕКАДЕМ</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ind w:right="-430"/>
              <w:rPr>
                <w:rFonts w:ascii="Times New Roman" w:hAnsi="Times New Roman" w:cs="Times New Roman"/>
                <w:sz w:val="22"/>
                <w:szCs w:val="22"/>
              </w:rPr>
            </w:pPr>
            <w:r>
              <w:rPr>
                <w:rFonts w:ascii="Times New Roman" w:hAnsi="Times New Roman" w:cs="Times New Roman"/>
                <w:sz w:val="22"/>
                <w:szCs w:val="22"/>
              </w:rPr>
              <w:t>19 ДН(М)Ф</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Экономические аспекты управленческой деятельности</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widowControl w:val="0"/>
              <w:autoSpaceDE w:val="0"/>
              <w:autoSpaceDN w:val="0"/>
              <w:adjustRightInd w:val="0"/>
              <w:rPr>
                <w:bCs/>
                <w:color w:val="000000"/>
              </w:rPr>
            </w:pPr>
            <w:r>
              <w:rPr>
                <w:bCs/>
                <w:color w:val="000000"/>
              </w:rPr>
              <w:t>1. Мэнкью, Н. Грегори</w:t>
            </w:r>
            <w:r>
              <w:rPr>
                <w:color w:val="000000"/>
              </w:rPr>
              <w:t xml:space="preserve">. </w:t>
            </w:r>
            <w:r>
              <w:rPr>
                <w:color w:val="000000"/>
              </w:rPr>
              <w:tab/>
              <w:t>Принципы  макроэкономики / Н. Г. Мэнкью. – 4-е изд. – СПб. : Питер, 2010. – 544 с. : ил. – (Классический зарубежный учебник).</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ind w:right="-430"/>
              <w:rPr>
                <w:rFonts w:ascii="Times New Roman" w:hAnsi="Times New Roman" w:cs="Times New Roman"/>
                <w:sz w:val="22"/>
                <w:szCs w:val="22"/>
              </w:rPr>
            </w:pPr>
            <w:r>
              <w:rPr>
                <w:rFonts w:ascii="Times New Roman" w:hAnsi="Times New Roman" w:cs="Times New Roman"/>
                <w:sz w:val="22"/>
                <w:szCs w:val="22"/>
              </w:rPr>
              <w:t>19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Экономические аспекты управленческой деятельности</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rPr>
            </w:pPr>
            <w:r>
              <w:rPr>
                <w:bCs/>
                <w:color w:val="000000"/>
              </w:rPr>
              <w:t>2. Мэнкью, Н. Грегори</w:t>
            </w:r>
            <w:r>
              <w:rPr>
                <w:color w:val="000000"/>
              </w:rPr>
              <w:t xml:space="preserve">. </w:t>
            </w:r>
            <w:r>
              <w:rPr>
                <w:color w:val="000000"/>
              </w:rPr>
              <w:tab/>
              <w:t>Принципы микроэкономики : учебник для вузов / Н. Г. Мэнкью. – 4-е изд. – СПб. : Питер, 2010. – 592 с. – (Классический зарубежный учебник).</w:t>
            </w:r>
          </w:p>
          <w:p w:rsidR="006A46AE" w:rsidRDefault="006A46AE">
            <w:pPr>
              <w:rPr>
                <w:color w:val="000000"/>
              </w:rPr>
            </w:pPr>
            <w:r>
              <w:rPr>
                <w:color w:val="000000"/>
              </w:rPr>
              <w:t>3. Нуреев</w:t>
            </w:r>
            <w:r>
              <w:rPr>
                <w:bCs/>
                <w:color w:val="000000"/>
              </w:rPr>
              <w:t xml:space="preserve">, </w:t>
            </w:r>
            <w:r>
              <w:rPr>
                <w:color w:val="000000"/>
              </w:rPr>
              <w:t>Рустем</w:t>
            </w:r>
            <w:r>
              <w:rPr>
                <w:bCs/>
                <w:color w:val="000000"/>
              </w:rPr>
              <w:t xml:space="preserve"> </w:t>
            </w:r>
            <w:r>
              <w:rPr>
                <w:color w:val="000000"/>
              </w:rPr>
              <w:t xml:space="preserve">Махмутович. </w:t>
            </w:r>
            <w:r>
              <w:rPr>
                <w:color w:val="000000"/>
              </w:rPr>
              <w:tab/>
              <w:t>Курс микроэкономики : учебник для вузов / Р. М. Нуреев. – 2-е изд., изм. – М. : ИНФРА-М, 2010. – 576 с.</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4. Хайхадаева О. Д. Экономическая теория: </w:t>
            </w:r>
            <w:r>
              <w:rPr>
                <w:rFonts w:ascii="Times New Roman" w:hAnsi="Times New Roman" w:cs="Times New Roman"/>
                <w:color w:val="000000"/>
              </w:rPr>
              <w:t>Электронный курс.- Иркутск: БМБШ ИГУ, 2010.</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 xml:space="preserve">2. </w:t>
            </w:r>
            <w:r w:rsidRPr="000C6910">
              <w:rPr>
                <w:rFonts w:ascii="Times New Roman" w:hAnsi="Times New Roman" w:cs="Times New Roman"/>
              </w:rPr>
              <w:t>Университетская информационная система Россия (УИС РОССИЯ)</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lang w:val="en-US"/>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20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Методы стратегического менеджмента</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rPr>
            </w:pPr>
            <w:r>
              <w:rPr>
                <w:bCs/>
                <w:color w:val="000000"/>
              </w:rPr>
              <w:t>1. Томпсон, Артур</w:t>
            </w:r>
            <w:r>
              <w:rPr>
                <w:color w:val="000000"/>
              </w:rPr>
              <w:t xml:space="preserve">. </w:t>
            </w:r>
            <w:r>
              <w:rPr>
                <w:color w:val="000000"/>
              </w:rPr>
              <w:tab/>
              <w:t xml:space="preserve">Стратегический менеджмент. Концепции и ситуации : пер. с англ. / А. Томпсон, Дж. Стрикленд III. – 12-е изд. – М. : Вильямс, 2007. – 928 с. : ил. – </w:t>
            </w:r>
            <w:r>
              <w:rPr>
                <w:bCs/>
                <w:color w:val="000000"/>
              </w:rPr>
              <w:t xml:space="preserve">ISBN </w:t>
            </w:r>
            <w:r>
              <w:rPr>
                <w:color w:val="000000"/>
              </w:rPr>
              <w:t>9785845904072</w:t>
            </w:r>
          </w:p>
          <w:p w:rsidR="006A46AE" w:rsidRDefault="006A46AE">
            <w:r>
              <w:t xml:space="preserve">2. </w:t>
            </w:r>
            <w:r>
              <w:rPr>
                <w:bCs/>
              </w:rPr>
              <w:t>Константинов, Г. Н.</w:t>
            </w:r>
            <w:r>
              <w:t xml:space="preserve"> </w:t>
            </w:r>
            <w:r>
              <w:tab/>
              <w:t>Стратегический менеджмент [Электронный ресурс] : учебное пособие / Г. Н. Константинов. - Иркутск : БИБММ ИГУ , 2005.</w:t>
            </w:r>
          </w:p>
          <w:p w:rsidR="006A46AE" w:rsidRDefault="006A46AE">
            <w:pPr>
              <w:pStyle w:val="ConsPlusNormal"/>
              <w:widowControl/>
              <w:ind w:firstLine="0"/>
              <w:rPr>
                <w:rFonts w:ascii="Times New Roman" w:hAnsi="Times New Roman" w:cs="Times New Roman"/>
              </w:rPr>
            </w:pPr>
            <w:r>
              <w:rPr>
                <w:rFonts w:ascii="Times New Roman" w:hAnsi="Times New Roman" w:cs="Times New Roman"/>
                <w:color w:val="000000"/>
              </w:rPr>
              <w:t>3. Константинов Г. Н., Шиверских М. Р. Стратегический менеджмент: 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1.Библиотека БМБШ ч/зал</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 Система ГЕКАДЕМ</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21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18"/>
                <w:szCs w:val="18"/>
              </w:rPr>
            </w:pPr>
            <w:r>
              <w:rPr>
                <w:rFonts w:ascii="Times New Roman" w:hAnsi="Times New Roman" w:cs="Times New Roman"/>
                <w:sz w:val="18"/>
                <w:szCs w:val="18"/>
              </w:rPr>
              <w:t>Методы социологических и прикладных исследований</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widowControl w:val="0"/>
              <w:autoSpaceDE w:val="0"/>
              <w:autoSpaceDN w:val="0"/>
              <w:adjustRightInd w:val="0"/>
              <w:rPr>
                <w:bCs/>
                <w:color w:val="000000"/>
                <w:lang w:val="en-US"/>
              </w:rPr>
            </w:pPr>
            <w:r>
              <w:rPr>
                <w:bCs/>
                <w:color w:val="000000"/>
                <w:lang w:val="en-US"/>
              </w:rPr>
              <w:t>1. Marketing restarch</w:t>
            </w:r>
            <w:r>
              <w:rPr>
                <w:color w:val="000000"/>
                <w:lang w:val="en-US"/>
              </w:rPr>
              <w:t xml:space="preserve"> / D. A. Aaker, V. Kumar, G. S. Day. - 10th. ed. - </w:t>
            </w:r>
            <w:smartTag w:uri="urn:schemas-microsoft-com:office:smarttags" w:element="place">
              <w:smartTag w:uri="urn:schemas-microsoft-com:office:smarttags" w:element="City">
                <w:r>
                  <w:rPr>
                    <w:color w:val="000000"/>
                    <w:lang w:val="en-US"/>
                  </w:rPr>
                  <w:t>Hoboken</w:t>
                </w:r>
              </w:smartTag>
            </w:smartTag>
            <w:r>
              <w:rPr>
                <w:color w:val="000000"/>
                <w:lang w:val="en-US"/>
              </w:rPr>
              <w:t xml:space="preserve"> : John Wiley &amp; Sons, Inc. , 2010. - 798 p. - </w:t>
            </w:r>
            <w:r>
              <w:rPr>
                <w:bCs/>
                <w:color w:val="000000"/>
                <w:lang w:val="en-US"/>
              </w:rPr>
              <w:t xml:space="preserve">ISBN </w:t>
            </w:r>
            <w:r>
              <w:rPr>
                <w:color w:val="000000"/>
                <w:lang w:val="en-US"/>
              </w:rPr>
              <w:t>9780470317259</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lang w:val="en-US"/>
              </w:rPr>
            </w:pPr>
          </w:p>
        </w:tc>
      </w:tr>
      <w:tr w:rsidR="006A46AE" w:rsidTr="006A46AE">
        <w:trPr>
          <w:cantSplit/>
          <w:trHeight w:val="2685"/>
        </w:trPr>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1089" w:type="pct"/>
            <w:tcBorders>
              <w:top w:val="single" w:sz="6" w:space="0" w:color="auto"/>
              <w:left w:val="single" w:sz="6" w:space="0" w:color="auto"/>
              <w:bottom w:val="single" w:sz="6" w:space="0" w:color="auto"/>
              <w:right w:val="single" w:sz="6" w:space="0" w:color="auto"/>
            </w:tcBorders>
          </w:tcPr>
          <w:p w:rsidR="006A46AE" w:rsidRDefault="006A46AE">
            <w:pPr>
              <w:pStyle w:val="ConsPlusNonformat"/>
              <w:widowControl/>
              <w:rPr>
                <w:rFonts w:ascii="Times New Roman" w:hAnsi="Times New Roman" w:cs="Times New Roman"/>
                <w:sz w:val="22"/>
                <w:szCs w:val="22"/>
              </w:rPr>
            </w:pP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rPr>
            </w:pPr>
            <w:r>
              <w:rPr>
                <w:bCs/>
                <w:color w:val="000000"/>
              </w:rPr>
              <w:t>2. Ядов, В. А.</w:t>
            </w:r>
            <w:r>
              <w:rPr>
                <w:color w:val="000000"/>
              </w:rPr>
              <w:t xml:space="preserve"> Стратегия социологического исследования: описание, объяснение, понимание социальной реальности / В. А. Ядов. – 6-е изд. – М : ИКЦ «Академкнига», 2003; М. Добросвет, 2003. – 596 с.</w:t>
            </w:r>
          </w:p>
          <w:p w:rsidR="006A46AE" w:rsidRDefault="006A46AE">
            <w:r>
              <w:rPr>
                <w:bCs/>
              </w:rPr>
              <w:t>3. Гидденс, Энтони</w:t>
            </w:r>
            <w:r>
              <w:t>. Социология : учебник: Пер.с англ. / Э. Гидденс, К. Бердсолл. - 2-е перераб. и доп. - М. : Едиториал УРСС, 2005. - 632 с.-Электронное издание.</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color w:val="000000"/>
              </w:rPr>
              <w:t>4. Смелзер Н. Социология: пер. с англ./ Н. Смелзер; Ред. В. А. Ядов.- М.: Феникс, 1994.- 688 с. -Электронное издание.</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color w:val="000000"/>
              </w:rPr>
              <w:t>5.Бажина У.Н. Социология: Электронный курс.- Иркутск: БМБШ ИГУ, 2008</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color w:val="000000"/>
              </w:rPr>
              <w:t>6.</w:t>
            </w:r>
            <w:r w:rsidRPr="000C6910">
              <w:rPr>
                <w:rFonts w:ascii="Times New Roman" w:hAnsi="Times New Roman" w:cs="Times New Roman"/>
              </w:rPr>
              <w:t>Университетская информационная система Россия (УИС РОССИЯ)</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Локальная сеть</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БМБШ ИГУ</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p w:rsidR="006A46AE" w:rsidRDefault="006A46AE">
            <w:pPr>
              <w:pStyle w:val="ConsPlusNormal"/>
              <w:widowControl/>
              <w:ind w:firstLine="0"/>
              <w:rPr>
                <w:rFonts w:ascii="Times New Roman" w:hAnsi="Times New Roman" w:cs="Times New Roman"/>
                <w:sz w:val="22"/>
                <w:szCs w:val="22"/>
              </w:rPr>
            </w:pP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22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Информационные ресурсы и технологии в менеджменте</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lang w:val="en-US"/>
              </w:rPr>
            </w:pPr>
            <w:r>
              <w:rPr>
                <w:bCs/>
                <w:lang w:val="en-US"/>
              </w:rPr>
              <w:t>1.Baltzan, Paige</w:t>
            </w:r>
            <w:r>
              <w:rPr>
                <w:lang w:val="en-US"/>
              </w:rPr>
              <w:t xml:space="preserve">. </w:t>
            </w:r>
            <w:r>
              <w:rPr>
                <w:lang w:val="en-US"/>
              </w:rPr>
              <w:tab/>
              <w:t xml:space="preserve">Business Driven Information Systems / P. Baltzan, A. Phillihs. - 2th. ed. - </w:t>
            </w:r>
            <w:smartTag w:uri="urn:schemas-microsoft-com:office:smarttags" w:element="place">
              <w:smartTag w:uri="urn:schemas-microsoft-com:office:smarttags" w:element="City">
                <w:r>
                  <w:rPr>
                    <w:lang w:val="en-US"/>
                  </w:rPr>
                  <w:t>Boston</w:t>
                </w:r>
              </w:smartTag>
            </w:smartTag>
            <w:r>
              <w:rPr>
                <w:lang w:val="en-US"/>
              </w:rPr>
              <w:t xml:space="preserve"> : Mc Graw-Hill, 2009. - 522 p. - </w:t>
            </w:r>
            <w:r>
              <w:rPr>
                <w:bCs/>
                <w:lang w:val="en-US"/>
              </w:rPr>
              <w:t xml:space="preserve">ISBN </w:t>
            </w:r>
            <w:r>
              <w:rPr>
                <w:lang w:val="en-US"/>
              </w:rPr>
              <w:t>9780077363567</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 xml:space="preserve">2. Курганская Г. С. Информационные системы управления: </w:t>
            </w:r>
            <w:r>
              <w:rPr>
                <w:rFonts w:ascii="Times New Roman" w:hAnsi="Times New Roman" w:cs="Times New Roman"/>
                <w:color w:val="000000"/>
              </w:rPr>
              <w:t>Электронный курс.- Иркутск: БМБШ ИГУ, 2010.</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Система ГЕКАДЕМ</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23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Поведение потребителя</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lang w:val="en-US"/>
              </w:rPr>
            </w:pPr>
            <w:r>
              <w:rPr>
                <w:lang w:val="en-US"/>
              </w:rPr>
              <w:t xml:space="preserve">1. </w:t>
            </w:r>
            <w:smartTag w:uri="urn:schemas-microsoft-com:office:smarttags" w:element="place">
              <w:smartTag w:uri="urn:schemas-microsoft-com:office:smarttags" w:element="City">
                <w:r>
                  <w:rPr>
                    <w:bCs/>
                    <w:lang w:val="en-US"/>
                  </w:rPr>
                  <w:t>Hawkins</w:t>
                </w:r>
              </w:smartTag>
              <w:r>
                <w:rPr>
                  <w:bCs/>
                  <w:lang w:val="en-US"/>
                </w:rPr>
                <w:t xml:space="preserve">, </w:t>
              </w:r>
              <w:smartTag w:uri="urn:schemas-microsoft-com:office:smarttags" w:element="State">
                <w:r>
                  <w:rPr>
                    <w:bCs/>
                    <w:lang w:val="en-US"/>
                  </w:rPr>
                  <w:t>Del</w:t>
                </w:r>
              </w:smartTag>
            </w:smartTag>
            <w:r>
              <w:rPr>
                <w:bCs/>
                <w:lang w:val="en-US"/>
              </w:rPr>
              <w:t xml:space="preserve"> L.</w:t>
            </w:r>
            <w:r>
              <w:rPr>
                <w:lang w:val="en-US"/>
              </w:rPr>
              <w:t xml:space="preserve"> Consumer behavior: building marketing strategy / D. L. Hawkins, D. L. Mothersdaugh. - 11th. ed. - Irwin : Mc Graw Hill, 2010. - 778 p. </w:t>
            </w:r>
            <w:r>
              <w:t>эл</w:t>
            </w:r>
            <w:r>
              <w:rPr>
                <w:lang w:val="en-US"/>
              </w:rPr>
              <w:t xml:space="preserve">. </w:t>
            </w:r>
            <w:r>
              <w:t>опт</w:t>
            </w:r>
            <w:r>
              <w:rPr>
                <w:lang w:val="en-US"/>
              </w:rPr>
              <w:t xml:space="preserve">. </w:t>
            </w:r>
            <w:r>
              <w:t>диск</w:t>
            </w:r>
            <w:r>
              <w:rPr>
                <w:lang w:val="en-US"/>
              </w:rPr>
              <w:t xml:space="preserve"> (CD-ROM). - </w:t>
            </w:r>
            <w:r>
              <w:rPr>
                <w:bCs/>
                <w:lang w:val="en-US"/>
              </w:rPr>
              <w:t xml:space="preserve">ISBN </w:t>
            </w:r>
            <w:r>
              <w:rPr>
                <w:lang w:val="en-US"/>
              </w:rPr>
              <w:t>9780073381107</w:t>
            </w:r>
          </w:p>
          <w:p w:rsidR="006A46AE" w:rsidRDefault="006A46AE">
            <w:pPr>
              <w:pStyle w:val="ConsPlusNormal"/>
              <w:widowControl/>
              <w:ind w:firstLine="0"/>
              <w:rPr>
                <w:rFonts w:ascii="Times New Roman" w:hAnsi="Times New Roman" w:cs="Times New Roman"/>
                <w:lang w:val="en-US"/>
              </w:rPr>
            </w:pPr>
            <w:r>
              <w:rPr>
                <w:rFonts w:ascii="Times New Roman" w:hAnsi="Times New Roman" w:cs="Times New Roman"/>
                <w:color w:val="000000"/>
                <w:lang w:val="en-US"/>
              </w:rPr>
              <w:t xml:space="preserve">2. </w:t>
            </w:r>
            <w:r>
              <w:rPr>
                <w:rFonts w:ascii="Times New Roman" w:hAnsi="Times New Roman" w:cs="Times New Roman"/>
                <w:bCs/>
                <w:color w:val="000000"/>
                <w:lang w:val="en-US"/>
              </w:rPr>
              <w:t>Underhill, Paco</w:t>
            </w:r>
            <w:r>
              <w:rPr>
                <w:rFonts w:ascii="Times New Roman" w:hAnsi="Times New Roman" w:cs="Times New Roman"/>
                <w:color w:val="000000"/>
                <w:lang w:val="en-US"/>
              </w:rPr>
              <w:t xml:space="preserve">. Why we buy: the science of  shopping / P. Underhill. - </w:t>
            </w:r>
            <w:smartTag w:uri="urn:schemas-microsoft-com:office:smarttags" w:element="place">
              <w:smartTag w:uri="urn:schemas-microsoft-com:office:smarttags" w:element="State">
                <w:r>
                  <w:rPr>
                    <w:rFonts w:ascii="Times New Roman" w:hAnsi="Times New Roman" w:cs="Times New Roman"/>
                    <w:color w:val="000000"/>
                    <w:lang w:val="en-US"/>
                  </w:rPr>
                  <w:t>New York</w:t>
                </w:r>
              </w:smartTag>
            </w:smartTag>
            <w:r>
              <w:rPr>
                <w:rFonts w:ascii="Times New Roman" w:hAnsi="Times New Roman" w:cs="Times New Roman"/>
                <w:color w:val="000000"/>
                <w:lang w:val="en-US"/>
              </w:rPr>
              <w:t xml:space="preserve"> : Simon &amp; Schuster, 1999. - 256 p. - </w:t>
            </w:r>
            <w:r>
              <w:rPr>
                <w:rFonts w:ascii="Times New Roman" w:hAnsi="Times New Roman" w:cs="Times New Roman"/>
                <w:bCs/>
                <w:color w:val="000000"/>
                <w:lang w:val="en-US"/>
              </w:rPr>
              <w:t xml:space="preserve">ISBN </w:t>
            </w:r>
            <w:r>
              <w:rPr>
                <w:rFonts w:ascii="Times New Roman" w:hAnsi="Times New Roman" w:cs="Times New Roman"/>
                <w:color w:val="000000"/>
                <w:lang w:val="en-US"/>
              </w:rPr>
              <w:t>0684849135</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24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Управление брэндом</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lang w:val="en-US"/>
              </w:rPr>
            </w:pPr>
            <w:r>
              <w:rPr>
                <w:lang w:val="en-US"/>
              </w:rPr>
              <w:t xml:space="preserve">1. </w:t>
            </w:r>
            <w:r>
              <w:rPr>
                <w:bCs/>
                <w:lang w:val="en-US"/>
              </w:rPr>
              <w:t>Lindstrom, Martin</w:t>
            </w:r>
            <w:r>
              <w:rPr>
                <w:lang w:val="en-US"/>
              </w:rPr>
              <w:t xml:space="preserve">. </w:t>
            </w:r>
            <w:r>
              <w:rPr>
                <w:lang w:val="en-US"/>
              </w:rPr>
              <w:tab/>
              <w:t xml:space="preserve">Brand sence: build powerful brands through touch, taste, smell, sight, and sound / M. Lindstrom, P. Kotler. - </w:t>
            </w:r>
            <w:smartTag w:uri="urn:schemas-microsoft-com:office:smarttags" w:element="place">
              <w:smartTag w:uri="urn:schemas-microsoft-com:office:smarttags" w:element="State">
                <w:r>
                  <w:rPr>
                    <w:lang w:val="en-US"/>
                  </w:rPr>
                  <w:t>New York</w:t>
                </w:r>
              </w:smartTag>
            </w:smartTag>
            <w:r>
              <w:rPr>
                <w:lang w:val="en-US"/>
              </w:rPr>
              <w:t xml:space="preserve"> : Free Press, 2005. - 238 p. - </w:t>
            </w:r>
            <w:r>
              <w:rPr>
                <w:bCs/>
                <w:lang w:val="en-US"/>
              </w:rPr>
              <w:t xml:space="preserve">ISBN </w:t>
            </w:r>
            <w:r>
              <w:rPr>
                <w:lang w:val="en-US"/>
              </w:rPr>
              <w:t>9780743267847</w:t>
            </w:r>
          </w:p>
          <w:p w:rsidR="006A46AE" w:rsidRDefault="006A46AE">
            <w:pPr>
              <w:rPr>
                <w:lang w:val="en-US"/>
              </w:rPr>
            </w:pPr>
            <w:r>
              <w:rPr>
                <w:lang w:val="en-US"/>
              </w:rPr>
              <w:t xml:space="preserve">2. </w:t>
            </w:r>
            <w:r>
              <w:rPr>
                <w:bCs/>
                <w:lang w:val="en-US"/>
              </w:rPr>
              <w:t>D'Alessandro, D. F.</w:t>
            </w:r>
            <w:r>
              <w:rPr>
                <w:lang w:val="en-US"/>
              </w:rPr>
              <w:t xml:space="preserve"> </w:t>
            </w:r>
            <w:r>
              <w:rPr>
                <w:lang w:val="en-US"/>
              </w:rPr>
              <w:tab/>
              <w:t xml:space="preserve">Brand Warfare, 10 Rules for Building the Killer Brand: Lessons for New and Old Economy Players / D. F. D'Alessandro, M. Owers. - National bestseller. - </w:t>
            </w:r>
            <w:smartTag w:uri="urn:schemas-microsoft-com:office:smarttags" w:element="place">
              <w:smartTag w:uri="urn:schemas-microsoft-com:office:smarttags" w:element="State">
                <w:r>
                  <w:rPr>
                    <w:lang w:val="en-US"/>
                  </w:rPr>
                  <w:t>New York</w:t>
                </w:r>
              </w:smartTag>
            </w:smartTag>
            <w:r>
              <w:rPr>
                <w:lang w:val="en-US"/>
              </w:rPr>
              <w:t xml:space="preserve"> : Mc Graw Hill, 2001. - 186 p. - </w:t>
            </w:r>
            <w:r>
              <w:rPr>
                <w:bCs/>
                <w:lang w:val="en-US"/>
              </w:rPr>
              <w:t xml:space="preserve">ISBN </w:t>
            </w:r>
            <w:r>
              <w:rPr>
                <w:lang w:val="en-US"/>
              </w:rPr>
              <w:t>0071362932</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3. Электронный архив журналов изд. Дома «Гребенников» за 2009, 2010 годы:     Бренд-менеджмент.         Реклама. Теория и практика</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Локальная сеть БМБШ ИГУ</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Чит. Зал БМБШ</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25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Интегрированный  директ- маркетинг</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rPr>
                <w:color w:val="000000"/>
                <w:lang w:val="en-US"/>
              </w:rPr>
            </w:pPr>
            <w:r>
              <w:rPr>
                <w:bCs/>
                <w:color w:val="000000"/>
                <w:lang w:val="en-US"/>
              </w:rPr>
              <w:t>1. Marketing restarch</w:t>
            </w:r>
            <w:r>
              <w:rPr>
                <w:color w:val="000000"/>
                <w:lang w:val="en-US"/>
              </w:rPr>
              <w:t xml:space="preserve"> / D. A. Aaker, V. Kumar, G. S. Day. - 10th. ed. - </w:t>
            </w:r>
            <w:smartTag w:uri="urn:schemas-microsoft-com:office:smarttags" w:element="place">
              <w:smartTag w:uri="urn:schemas-microsoft-com:office:smarttags" w:element="City">
                <w:r>
                  <w:rPr>
                    <w:color w:val="000000"/>
                    <w:lang w:val="en-US"/>
                  </w:rPr>
                  <w:t>Hoboken</w:t>
                </w:r>
              </w:smartTag>
            </w:smartTag>
            <w:r>
              <w:rPr>
                <w:color w:val="000000"/>
                <w:lang w:val="en-US"/>
              </w:rPr>
              <w:t xml:space="preserve"> : John Wiley &amp; Sons, Inc. , 2010. - 798 p. - </w:t>
            </w:r>
            <w:r>
              <w:rPr>
                <w:bCs/>
                <w:color w:val="000000"/>
                <w:lang w:val="en-US"/>
              </w:rPr>
              <w:t xml:space="preserve">ISBN </w:t>
            </w:r>
            <w:r>
              <w:rPr>
                <w:color w:val="000000"/>
                <w:lang w:val="en-US"/>
              </w:rPr>
              <w:t>9780470317259</w:t>
            </w:r>
          </w:p>
          <w:p w:rsidR="006A46AE" w:rsidRDefault="006A46AE">
            <w:pPr>
              <w:rPr>
                <w:bCs/>
                <w:color w:val="000000"/>
                <w:lang w:val="en-US"/>
              </w:rPr>
            </w:pPr>
            <w:r>
              <w:rPr>
                <w:bCs/>
                <w:color w:val="000000"/>
                <w:lang w:val="en-US"/>
              </w:rPr>
              <w:t>2. Czinkota, Michael R.</w:t>
            </w:r>
            <w:r>
              <w:rPr>
                <w:color w:val="000000"/>
                <w:lang w:val="en-US"/>
              </w:rPr>
              <w:t xml:space="preserve"> </w:t>
            </w:r>
            <w:r>
              <w:rPr>
                <w:color w:val="000000"/>
                <w:lang w:val="en-US"/>
              </w:rPr>
              <w:tab/>
              <w:t xml:space="preserve">International Marketing / M. R. Czinkota, </w:t>
            </w:r>
            <w:smartTag w:uri="urn:schemas-microsoft-com:office:smarttags" w:element="place">
              <w:r>
                <w:rPr>
                  <w:color w:val="000000"/>
                  <w:lang w:val="en-US"/>
                </w:rPr>
                <w:t>I.</w:t>
              </w:r>
            </w:smartTag>
            <w:r>
              <w:rPr>
                <w:color w:val="000000"/>
                <w:lang w:val="en-US"/>
              </w:rPr>
              <w:t xml:space="preserve"> A. Ronkainen. - 9th. ed. - </w:t>
            </w:r>
            <w:smartTag w:uri="urn:schemas-microsoft-com:office:smarttags" w:element="place">
              <w:smartTag w:uri="urn:schemas-microsoft-com:office:smarttags" w:element="country-region">
                <w:r>
                  <w:rPr>
                    <w:color w:val="000000"/>
                    <w:lang w:val="en-US"/>
                  </w:rPr>
                  <w:t>Australia</w:t>
                </w:r>
              </w:smartTag>
            </w:smartTag>
            <w:r>
              <w:rPr>
                <w:color w:val="000000"/>
                <w:lang w:val="en-US"/>
              </w:rPr>
              <w:t xml:space="preserve"> : South-Western, 2010. - 699 p. - </w:t>
            </w:r>
            <w:r>
              <w:rPr>
                <w:bCs/>
                <w:color w:val="000000"/>
                <w:lang w:val="en-US"/>
              </w:rPr>
              <w:t xml:space="preserve">ISBN </w:t>
            </w:r>
            <w:r>
              <w:rPr>
                <w:color w:val="000000"/>
                <w:lang w:val="en-US"/>
              </w:rPr>
              <w:t>9781439040584</w:t>
            </w:r>
          </w:p>
          <w:p w:rsidR="006A46AE" w:rsidRDefault="006A46AE">
            <w:pPr>
              <w:widowControl w:val="0"/>
              <w:autoSpaceDE w:val="0"/>
              <w:autoSpaceDN w:val="0"/>
              <w:adjustRightInd w:val="0"/>
              <w:rPr>
                <w:bCs/>
                <w:color w:val="000000"/>
              </w:rPr>
            </w:pPr>
            <w:r>
              <w:rPr>
                <w:bCs/>
                <w:color w:val="000000"/>
              </w:rPr>
              <w:t xml:space="preserve">3. </w:t>
            </w:r>
            <w:r>
              <w:t xml:space="preserve">Электронный архив жарналов изд. Дома «Гребенников» за 2009, 2010 годы: Маркетинг услуг.     Маркетинговые коммуникации    </w:t>
            </w:r>
          </w:p>
        </w:tc>
        <w:tc>
          <w:tcPr>
            <w:tcW w:w="0" w:type="auto"/>
            <w:tcBorders>
              <w:top w:val="single" w:sz="6" w:space="0" w:color="auto"/>
              <w:left w:val="single" w:sz="6" w:space="0" w:color="auto"/>
              <w:bottom w:val="single" w:sz="6" w:space="0" w:color="auto"/>
              <w:right w:val="single" w:sz="6" w:space="0" w:color="auto"/>
            </w:tcBorders>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Библиотека БМБШ</w:t>
            </w:r>
          </w:p>
          <w:p w:rsidR="006A46AE" w:rsidRDefault="006A46AE">
            <w:pPr>
              <w:pStyle w:val="ConsPlusNormal"/>
              <w:widowControl/>
              <w:ind w:firstLine="0"/>
              <w:rPr>
                <w:rFonts w:ascii="Times New Roman" w:hAnsi="Times New Roman" w:cs="Times New Roman"/>
                <w:sz w:val="22"/>
                <w:szCs w:val="22"/>
              </w:rPr>
            </w:pP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Локальная сеть БМБШ ИГУ</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Чит. Зал БМБШ</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26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nformat"/>
              <w:widowControl/>
              <w:rPr>
                <w:rFonts w:ascii="Times New Roman" w:hAnsi="Times New Roman" w:cs="Times New Roman"/>
                <w:sz w:val="22"/>
                <w:szCs w:val="22"/>
              </w:rPr>
            </w:pPr>
            <w:r>
              <w:rPr>
                <w:rFonts w:ascii="Times New Roman" w:hAnsi="Times New Roman" w:cs="Times New Roman"/>
                <w:sz w:val="22"/>
                <w:szCs w:val="22"/>
              </w:rPr>
              <w:t>Менеджмент международного маркетинга</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r>
              <w:rPr>
                <w:bCs/>
              </w:rPr>
              <w:t>1. Буренина, Т. А.</w:t>
            </w:r>
            <w:r>
              <w:t xml:space="preserve"> Международный маркетинг [Электронный ресурс] : учебное пособие / Т. А. Буренина. - Иркутск : БИБММ ИГУ , 2007.</w:t>
            </w:r>
          </w:p>
          <w:p w:rsidR="006A46AE" w:rsidRDefault="006A46AE">
            <w:pPr>
              <w:rPr>
                <w:lang w:val="en-US"/>
              </w:rPr>
            </w:pPr>
            <w:r>
              <w:rPr>
                <w:bCs/>
                <w:lang w:val="en-US"/>
              </w:rPr>
              <w:t>2. Czinkota, Michael R.</w:t>
            </w:r>
            <w:r>
              <w:rPr>
                <w:lang w:val="en-US"/>
              </w:rPr>
              <w:t xml:space="preserve"> </w:t>
            </w:r>
            <w:r>
              <w:rPr>
                <w:lang w:val="en-US"/>
              </w:rPr>
              <w:tab/>
              <w:t xml:space="preserve">International Marketing / M. R. Czinkota, </w:t>
            </w:r>
            <w:smartTag w:uri="urn:schemas-microsoft-com:office:smarttags" w:element="place">
              <w:r>
                <w:rPr>
                  <w:lang w:val="en-US"/>
                </w:rPr>
                <w:t>I.</w:t>
              </w:r>
            </w:smartTag>
            <w:r>
              <w:rPr>
                <w:lang w:val="en-US"/>
              </w:rPr>
              <w:t xml:space="preserve"> A. Ronkainen. - 9th. ed. - </w:t>
            </w:r>
            <w:smartTag w:uri="urn:schemas-microsoft-com:office:smarttags" w:element="place">
              <w:smartTag w:uri="urn:schemas-microsoft-com:office:smarttags" w:element="country-region">
                <w:r>
                  <w:rPr>
                    <w:lang w:val="en-US"/>
                  </w:rPr>
                  <w:t>Australia</w:t>
                </w:r>
              </w:smartTag>
            </w:smartTag>
            <w:r>
              <w:rPr>
                <w:lang w:val="en-US"/>
              </w:rPr>
              <w:t xml:space="preserve"> : South-Western, 2010. - 699 p. - </w:t>
            </w:r>
            <w:r>
              <w:rPr>
                <w:bCs/>
                <w:lang w:val="en-US"/>
              </w:rPr>
              <w:t xml:space="preserve">ISBN </w:t>
            </w:r>
            <w:r>
              <w:rPr>
                <w:lang w:val="en-US"/>
              </w:rPr>
              <w:t>9781439040584</w:t>
            </w:r>
          </w:p>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bCs/>
                <w:color w:val="000000"/>
              </w:rPr>
              <w:t xml:space="preserve">3. </w:t>
            </w:r>
            <w:r>
              <w:rPr>
                <w:rFonts w:ascii="Times New Roman" w:hAnsi="Times New Roman" w:cs="Times New Roman"/>
              </w:rPr>
              <w:t xml:space="preserve">Электронный архив жарналов изд. Дома «Гребенников» за 2009, 2010 годы:    Маркетинг услуг.    Маркетинговые коммуникации    </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1.Библиотека БМБШ ч/зал</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 </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Локальная сеть БМБШ ИГУ</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Чит. Зал БМБШ</w:t>
            </w:r>
          </w:p>
        </w:tc>
      </w:tr>
      <w:tr w:rsidR="006A46AE" w:rsidTr="006A46AE">
        <w:trPr>
          <w:cantSplit/>
          <w:trHeight w:val="20"/>
        </w:trPr>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27 ДН(М)Ф.0</w:t>
            </w:r>
          </w:p>
        </w:tc>
        <w:tc>
          <w:tcPr>
            <w:tcW w:w="1089"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Маркетинг новых идей</w:t>
            </w:r>
          </w:p>
        </w:tc>
        <w:tc>
          <w:tcPr>
            <w:tcW w:w="2543" w:type="pct"/>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color w:val="000000"/>
              </w:rPr>
            </w:pPr>
            <w:r>
              <w:rPr>
                <w:rFonts w:ascii="Times New Roman" w:hAnsi="Times New Roman" w:cs="Times New Roman"/>
              </w:rPr>
              <w:t xml:space="preserve">1. Буренина Т. А., Туроверова В. И. Маркетинг: </w:t>
            </w:r>
            <w:r>
              <w:rPr>
                <w:rFonts w:ascii="Times New Roman" w:hAnsi="Times New Roman" w:cs="Times New Roman"/>
                <w:color w:val="000000"/>
              </w:rPr>
              <w:t>Электронный курс.- Иркутск: БМБШ ИГУ, 2010.</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2. Электронный архив жарналов изд. Дома «Гребенников» за 2009, 2010 годы: Маркетинг услуг.  Маркетинговые коммуникации. Мотивация и оплата труда. Реклама. Теория и практика</w:t>
            </w:r>
          </w:p>
        </w:tc>
        <w:tc>
          <w:tcPr>
            <w:tcW w:w="0" w:type="auto"/>
            <w:tcBorders>
              <w:top w:val="single" w:sz="6" w:space="0" w:color="auto"/>
              <w:left w:val="single" w:sz="6" w:space="0" w:color="auto"/>
              <w:bottom w:val="single" w:sz="6" w:space="0" w:color="auto"/>
              <w:right w:val="single" w:sz="6" w:space="0" w:color="auto"/>
            </w:tcBorders>
            <w:hideMark/>
          </w:tcPr>
          <w:p w:rsidR="006A46AE" w:rsidRDefault="006A46AE">
            <w:pPr>
              <w:pStyle w:val="ConsPlusNormal"/>
              <w:widowControl/>
              <w:ind w:firstLine="0"/>
              <w:rPr>
                <w:rFonts w:ascii="Times New Roman" w:hAnsi="Times New Roman" w:cs="Times New Roman"/>
              </w:rPr>
            </w:pPr>
            <w:r>
              <w:rPr>
                <w:rFonts w:ascii="Times New Roman" w:hAnsi="Times New Roman" w:cs="Times New Roman"/>
              </w:rPr>
              <w:t>Система ГЕКАДЕМ</w:t>
            </w:r>
          </w:p>
          <w:p w:rsidR="006A46AE" w:rsidRDefault="006A46AE">
            <w:pPr>
              <w:pStyle w:val="ConsPlusNormal"/>
              <w:widowControl/>
              <w:ind w:firstLine="0"/>
              <w:rPr>
                <w:rFonts w:ascii="Times New Roman" w:hAnsi="Times New Roman" w:cs="Times New Roman"/>
              </w:rPr>
            </w:pPr>
            <w:r>
              <w:rPr>
                <w:rFonts w:ascii="Times New Roman" w:hAnsi="Times New Roman" w:cs="Times New Roman"/>
              </w:rPr>
              <w:t>Локальная сеть БМБШ ИГУ</w:t>
            </w:r>
          </w:p>
          <w:p w:rsidR="006A46AE" w:rsidRDefault="006A46AE">
            <w:pPr>
              <w:pStyle w:val="ConsPlusNormal"/>
              <w:widowControl/>
              <w:ind w:firstLine="0"/>
              <w:rPr>
                <w:rFonts w:ascii="Times New Roman" w:hAnsi="Times New Roman" w:cs="Times New Roman"/>
                <w:sz w:val="22"/>
                <w:szCs w:val="22"/>
              </w:rPr>
            </w:pPr>
            <w:r>
              <w:rPr>
                <w:rFonts w:ascii="Times New Roman" w:hAnsi="Times New Roman" w:cs="Times New Roman"/>
              </w:rPr>
              <w:t>Чит. Зал БМБШ</w:t>
            </w:r>
          </w:p>
        </w:tc>
      </w:tr>
    </w:tbl>
    <w:p w:rsidR="006A46AE" w:rsidRPr="00A440AA" w:rsidRDefault="006A46AE" w:rsidP="00AD0C7E">
      <w:pPr>
        <w:ind w:firstLine="709"/>
        <w:jc w:val="both"/>
        <w:rPr>
          <w:color w:val="000000"/>
          <w:spacing w:val="-1"/>
        </w:rPr>
      </w:pPr>
      <w:bookmarkStart w:id="0" w:name="_GoBack"/>
      <w:bookmarkEnd w:id="0"/>
    </w:p>
    <w:sectPr w:rsidR="006A46AE" w:rsidRPr="00A440AA" w:rsidSect="00AA172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B72" w:rsidRDefault="009F6B72">
      <w:r>
        <w:separator/>
      </w:r>
    </w:p>
  </w:endnote>
  <w:endnote w:type="continuationSeparator" w:id="0">
    <w:p w:rsidR="009F6B72" w:rsidRDefault="009F6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7B7" w:rsidRDefault="000067B7" w:rsidP="00AA1727">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067B7" w:rsidRDefault="000067B7" w:rsidP="00AA172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7B7" w:rsidRDefault="000067B7" w:rsidP="00AA1727">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A46AE">
      <w:rPr>
        <w:rStyle w:val="a7"/>
        <w:noProof/>
      </w:rPr>
      <w:t>46</w:t>
    </w:r>
    <w:r>
      <w:rPr>
        <w:rStyle w:val="a7"/>
      </w:rPr>
      <w:fldChar w:fldCharType="end"/>
    </w:r>
  </w:p>
  <w:p w:rsidR="000067B7" w:rsidRDefault="000067B7" w:rsidP="00AA172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B72" w:rsidRDefault="009F6B72">
      <w:r>
        <w:separator/>
      </w:r>
    </w:p>
  </w:footnote>
  <w:footnote w:type="continuationSeparator" w:id="0">
    <w:p w:rsidR="009F6B72" w:rsidRDefault="009F6B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2815"/>
    <w:multiLevelType w:val="hybridMultilevel"/>
    <w:tmpl w:val="C9A434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370684"/>
    <w:multiLevelType w:val="hybridMultilevel"/>
    <w:tmpl w:val="52761424"/>
    <w:lvl w:ilvl="0" w:tplc="CBCC08C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8D32D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E3236E0"/>
    <w:multiLevelType w:val="hybridMultilevel"/>
    <w:tmpl w:val="0CC4006C"/>
    <w:lvl w:ilvl="0" w:tplc="6E94B824">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45580D"/>
    <w:multiLevelType w:val="multilevel"/>
    <w:tmpl w:val="5C7E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97E4D"/>
    <w:multiLevelType w:val="multilevel"/>
    <w:tmpl w:val="38D4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C11ADD"/>
    <w:multiLevelType w:val="multilevel"/>
    <w:tmpl w:val="6FD6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EA6165"/>
    <w:multiLevelType w:val="hybridMultilevel"/>
    <w:tmpl w:val="77C2D92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C8D5A2A"/>
    <w:multiLevelType w:val="multilevel"/>
    <w:tmpl w:val="72A23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4F7390"/>
    <w:multiLevelType w:val="multilevel"/>
    <w:tmpl w:val="57C20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8E573A"/>
    <w:multiLevelType w:val="hybridMultilevel"/>
    <w:tmpl w:val="15E8CE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AF24DA"/>
    <w:multiLevelType w:val="hybridMultilevel"/>
    <w:tmpl w:val="CB4000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6E3091"/>
    <w:multiLevelType w:val="multilevel"/>
    <w:tmpl w:val="EF66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4C702F"/>
    <w:multiLevelType w:val="hybridMultilevel"/>
    <w:tmpl w:val="0176431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223134D"/>
    <w:multiLevelType w:val="hybridMultilevel"/>
    <w:tmpl w:val="C748B1C8"/>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6E203D"/>
    <w:multiLevelType w:val="hybridMultilevel"/>
    <w:tmpl w:val="E892CCC8"/>
    <w:lvl w:ilvl="0" w:tplc="CBCC08C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381B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9E07B00"/>
    <w:multiLevelType w:val="multilevel"/>
    <w:tmpl w:val="EF7E6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073799"/>
    <w:multiLevelType w:val="multilevel"/>
    <w:tmpl w:val="7476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182F73"/>
    <w:multiLevelType w:val="hybridMultilevel"/>
    <w:tmpl w:val="282A4BC6"/>
    <w:lvl w:ilvl="0" w:tplc="CBCC08C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4DB474E"/>
    <w:multiLevelType w:val="multilevel"/>
    <w:tmpl w:val="9196C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B0186A"/>
    <w:multiLevelType w:val="multilevel"/>
    <w:tmpl w:val="B198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7726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0F637F3"/>
    <w:multiLevelType w:val="multilevel"/>
    <w:tmpl w:val="31EA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0B66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7E22F26"/>
    <w:multiLevelType w:val="hybridMultilevel"/>
    <w:tmpl w:val="0614973E"/>
    <w:lvl w:ilvl="0" w:tplc="0419000D">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6">
    <w:nsid w:val="58BE42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A523CB9"/>
    <w:multiLevelType w:val="hybridMultilevel"/>
    <w:tmpl w:val="AAA295F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A9E33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DBC3BD1"/>
    <w:multiLevelType w:val="hybridMultilevel"/>
    <w:tmpl w:val="0D42ED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08066A0"/>
    <w:multiLevelType w:val="multilevel"/>
    <w:tmpl w:val="AF8E9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920D95"/>
    <w:multiLevelType w:val="hybridMultilevel"/>
    <w:tmpl w:val="B5ACFD38"/>
    <w:lvl w:ilvl="0" w:tplc="99C6B2E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321869"/>
    <w:multiLevelType w:val="multilevel"/>
    <w:tmpl w:val="4EA44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4711C1"/>
    <w:multiLevelType w:val="multilevel"/>
    <w:tmpl w:val="9266E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FD0B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40B141A"/>
    <w:multiLevelType w:val="hybridMultilevel"/>
    <w:tmpl w:val="62061A48"/>
    <w:lvl w:ilvl="0" w:tplc="5CF0B87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6">
    <w:nsid w:val="783F4F4E"/>
    <w:multiLevelType w:val="multilevel"/>
    <w:tmpl w:val="4D22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444B7E"/>
    <w:multiLevelType w:val="hybridMultilevel"/>
    <w:tmpl w:val="2C7AC8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EF84FF3"/>
    <w:multiLevelType w:val="multilevel"/>
    <w:tmpl w:val="BA50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F570FD0"/>
    <w:multiLevelType w:val="multilevel"/>
    <w:tmpl w:val="B252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
  </w:num>
  <w:num w:numId="3">
    <w:abstractNumId w:val="28"/>
  </w:num>
  <w:num w:numId="4">
    <w:abstractNumId w:val="26"/>
  </w:num>
  <w:num w:numId="5">
    <w:abstractNumId w:val="34"/>
  </w:num>
  <w:num w:numId="6">
    <w:abstractNumId w:val="35"/>
  </w:num>
  <w:num w:numId="7">
    <w:abstractNumId w:val="14"/>
  </w:num>
  <w:num w:numId="8">
    <w:abstractNumId w:val="16"/>
  </w:num>
  <w:num w:numId="9">
    <w:abstractNumId w:val="22"/>
  </w:num>
  <w:num w:numId="10">
    <w:abstractNumId w:val="24"/>
  </w:num>
  <w:num w:numId="11">
    <w:abstractNumId w:val="27"/>
  </w:num>
  <w:num w:numId="12">
    <w:abstractNumId w:val="21"/>
  </w:num>
  <w:num w:numId="13">
    <w:abstractNumId w:val="17"/>
  </w:num>
  <w:num w:numId="14">
    <w:abstractNumId w:val="25"/>
  </w:num>
  <w:num w:numId="15">
    <w:abstractNumId w:val="3"/>
  </w:num>
  <w:num w:numId="16">
    <w:abstractNumId w:val="32"/>
  </w:num>
  <w:num w:numId="17">
    <w:abstractNumId w:val="39"/>
  </w:num>
  <w:num w:numId="18">
    <w:abstractNumId w:val="9"/>
  </w:num>
  <w:num w:numId="19">
    <w:abstractNumId w:val="8"/>
  </w:num>
  <w:num w:numId="20">
    <w:abstractNumId w:val="33"/>
  </w:num>
  <w:num w:numId="21">
    <w:abstractNumId w:val="38"/>
  </w:num>
  <w:num w:numId="22">
    <w:abstractNumId w:val="12"/>
  </w:num>
  <w:num w:numId="23">
    <w:abstractNumId w:val="23"/>
  </w:num>
  <w:num w:numId="24">
    <w:abstractNumId w:val="30"/>
  </w:num>
  <w:num w:numId="25">
    <w:abstractNumId w:val="36"/>
  </w:num>
  <w:num w:numId="26">
    <w:abstractNumId w:val="4"/>
  </w:num>
  <w:num w:numId="27">
    <w:abstractNumId w:val="6"/>
  </w:num>
  <w:num w:numId="28">
    <w:abstractNumId w:val="5"/>
  </w:num>
  <w:num w:numId="29">
    <w:abstractNumId w:val="20"/>
  </w:num>
  <w:num w:numId="30">
    <w:abstractNumId w:val="7"/>
  </w:num>
  <w:num w:numId="31">
    <w:abstractNumId w:val="0"/>
  </w:num>
  <w:num w:numId="32">
    <w:abstractNumId w:val="29"/>
  </w:num>
  <w:num w:numId="33">
    <w:abstractNumId w:val="37"/>
  </w:num>
  <w:num w:numId="34">
    <w:abstractNumId w:val="11"/>
  </w:num>
  <w:num w:numId="35">
    <w:abstractNumId w:val="18"/>
  </w:num>
  <w:num w:numId="36">
    <w:abstractNumId w:val="15"/>
  </w:num>
  <w:num w:numId="37">
    <w:abstractNumId w:val="1"/>
  </w:num>
  <w:num w:numId="38">
    <w:abstractNumId w:val="10"/>
  </w:num>
  <w:num w:numId="39">
    <w:abstractNumId w:val="19"/>
  </w:num>
  <w:num w:numId="40">
    <w:abstractNumId w:val="13"/>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726"/>
    <w:rsid w:val="000005A5"/>
    <w:rsid w:val="00001B5B"/>
    <w:rsid w:val="000067B7"/>
    <w:rsid w:val="00010B63"/>
    <w:rsid w:val="00021467"/>
    <w:rsid w:val="00023467"/>
    <w:rsid w:val="000341A2"/>
    <w:rsid w:val="000367D2"/>
    <w:rsid w:val="00045444"/>
    <w:rsid w:val="00054F58"/>
    <w:rsid w:val="00063C1B"/>
    <w:rsid w:val="000774F6"/>
    <w:rsid w:val="000A2F7B"/>
    <w:rsid w:val="000A4022"/>
    <w:rsid w:val="000C6910"/>
    <w:rsid w:val="00104366"/>
    <w:rsid w:val="0010587E"/>
    <w:rsid w:val="00106688"/>
    <w:rsid w:val="00110A93"/>
    <w:rsid w:val="0013458A"/>
    <w:rsid w:val="00147158"/>
    <w:rsid w:val="001833A8"/>
    <w:rsid w:val="00191393"/>
    <w:rsid w:val="0019632E"/>
    <w:rsid w:val="001A3B71"/>
    <w:rsid w:val="001B2478"/>
    <w:rsid w:val="001C5977"/>
    <w:rsid w:val="001E7C3B"/>
    <w:rsid w:val="001F58E6"/>
    <w:rsid w:val="001F7F2B"/>
    <w:rsid w:val="00203774"/>
    <w:rsid w:val="002168AD"/>
    <w:rsid w:val="0024682C"/>
    <w:rsid w:val="002571EE"/>
    <w:rsid w:val="00274EB4"/>
    <w:rsid w:val="002907FC"/>
    <w:rsid w:val="002912C9"/>
    <w:rsid w:val="002B64AC"/>
    <w:rsid w:val="002E0891"/>
    <w:rsid w:val="002F58BA"/>
    <w:rsid w:val="003003B8"/>
    <w:rsid w:val="003120BC"/>
    <w:rsid w:val="00321A45"/>
    <w:rsid w:val="00333648"/>
    <w:rsid w:val="0034344D"/>
    <w:rsid w:val="00344784"/>
    <w:rsid w:val="0035415B"/>
    <w:rsid w:val="0039219F"/>
    <w:rsid w:val="003A398E"/>
    <w:rsid w:val="003A75D3"/>
    <w:rsid w:val="003B51A2"/>
    <w:rsid w:val="003B7231"/>
    <w:rsid w:val="003C4F2C"/>
    <w:rsid w:val="003D56A9"/>
    <w:rsid w:val="003E762E"/>
    <w:rsid w:val="0040577B"/>
    <w:rsid w:val="00405E3B"/>
    <w:rsid w:val="0040781E"/>
    <w:rsid w:val="00410944"/>
    <w:rsid w:val="00416111"/>
    <w:rsid w:val="00417B91"/>
    <w:rsid w:val="0042107C"/>
    <w:rsid w:val="00455248"/>
    <w:rsid w:val="004641A8"/>
    <w:rsid w:val="00484191"/>
    <w:rsid w:val="00496E12"/>
    <w:rsid w:val="004B1C39"/>
    <w:rsid w:val="004C75CE"/>
    <w:rsid w:val="004E6D66"/>
    <w:rsid w:val="004F7265"/>
    <w:rsid w:val="005000CE"/>
    <w:rsid w:val="00522C61"/>
    <w:rsid w:val="00527B78"/>
    <w:rsid w:val="00531D82"/>
    <w:rsid w:val="00552F8A"/>
    <w:rsid w:val="00587C21"/>
    <w:rsid w:val="005907F7"/>
    <w:rsid w:val="005A499B"/>
    <w:rsid w:val="005B13DE"/>
    <w:rsid w:val="005C2B17"/>
    <w:rsid w:val="005E7D6D"/>
    <w:rsid w:val="005F3389"/>
    <w:rsid w:val="005F4A9D"/>
    <w:rsid w:val="00601E7E"/>
    <w:rsid w:val="00605157"/>
    <w:rsid w:val="006066A4"/>
    <w:rsid w:val="00614726"/>
    <w:rsid w:val="00621FFC"/>
    <w:rsid w:val="00633F02"/>
    <w:rsid w:val="00664713"/>
    <w:rsid w:val="00675EC6"/>
    <w:rsid w:val="00681D1C"/>
    <w:rsid w:val="006A46AE"/>
    <w:rsid w:val="006C76F3"/>
    <w:rsid w:val="006D00FC"/>
    <w:rsid w:val="006D6123"/>
    <w:rsid w:val="006E72A4"/>
    <w:rsid w:val="0070166B"/>
    <w:rsid w:val="00705279"/>
    <w:rsid w:val="00713357"/>
    <w:rsid w:val="0073185D"/>
    <w:rsid w:val="00733C1D"/>
    <w:rsid w:val="007367BE"/>
    <w:rsid w:val="007418A7"/>
    <w:rsid w:val="00746F6B"/>
    <w:rsid w:val="00750A60"/>
    <w:rsid w:val="007637FA"/>
    <w:rsid w:val="00781C49"/>
    <w:rsid w:val="007A622C"/>
    <w:rsid w:val="007B65C2"/>
    <w:rsid w:val="007C47FF"/>
    <w:rsid w:val="007E66E7"/>
    <w:rsid w:val="007F31EA"/>
    <w:rsid w:val="007F7D21"/>
    <w:rsid w:val="007F7E0B"/>
    <w:rsid w:val="0081580B"/>
    <w:rsid w:val="00833E08"/>
    <w:rsid w:val="00841FBE"/>
    <w:rsid w:val="00844D72"/>
    <w:rsid w:val="00852A2C"/>
    <w:rsid w:val="00855E6E"/>
    <w:rsid w:val="00860193"/>
    <w:rsid w:val="00867EB9"/>
    <w:rsid w:val="00880799"/>
    <w:rsid w:val="00882F42"/>
    <w:rsid w:val="008864DE"/>
    <w:rsid w:val="00896429"/>
    <w:rsid w:val="008A2405"/>
    <w:rsid w:val="008B46B3"/>
    <w:rsid w:val="008C7372"/>
    <w:rsid w:val="008D0C0F"/>
    <w:rsid w:val="008D2D5C"/>
    <w:rsid w:val="008E3282"/>
    <w:rsid w:val="008E395F"/>
    <w:rsid w:val="008E3ADF"/>
    <w:rsid w:val="008F2A9B"/>
    <w:rsid w:val="008F653C"/>
    <w:rsid w:val="00904371"/>
    <w:rsid w:val="0093641E"/>
    <w:rsid w:val="00942C49"/>
    <w:rsid w:val="0094587E"/>
    <w:rsid w:val="00946D3C"/>
    <w:rsid w:val="009473AC"/>
    <w:rsid w:val="00963B75"/>
    <w:rsid w:val="0096537F"/>
    <w:rsid w:val="00980E4F"/>
    <w:rsid w:val="00984899"/>
    <w:rsid w:val="009C1F60"/>
    <w:rsid w:val="009C24E8"/>
    <w:rsid w:val="009D02E4"/>
    <w:rsid w:val="009E2B74"/>
    <w:rsid w:val="009E7D17"/>
    <w:rsid w:val="009F3ECB"/>
    <w:rsid w:val="009F6B72"/>
    <w:rsid w:val="00A23610"/>
    <w:rsid w:val="00A30729"/>
    <w:rsid w:val="00A31DA0"/>
    <w:rsid w:val="00A35E1D"/>
    <w:rsid w:val="00A440AA"/>
    <w:rsid w:val="00A45D30"/>
    <w:rsid w:val="00A516AC"/>
    <w:rsid w:val="00A6010F"/>
    <w:rsid w:val="00A64934"/>
    <w:rsid w:val="00A82D02"/>
    <w:rsid w:val="00AA1727"/>
    <w:rsid w:val="00AB1887"/>
    <w:rsid w:val="00AD0C7E"/>
    <w:rsid w:val="00AE53B7"/>
    <w:rsid w:val="00AF0B8F"/>
    <w:rsid w:val="00B00289"/>
    <w:rsid w:val="00B04891"/>
    <w:rsid w:val="00B32B58"/>
    <w:rsid w:val="00B357AE"/>
    <w:rsid w:val="00B418DD"/>
    <w:rsid w:val="00B47B51"/>
    <w:rsid w:val="00B85484"/>
    <w:rsid w:val="00BA42C2"/>
    <w:rsid w:val="00BA4361"/>
    <w:rsid w:val="00BB64E8"/>
    <w:rsid w:val="00BB66E1"/>
    <w:rsid w:val="00BC62AC"/>
    <w:rsid w:val="00BE4793"/>
    <w:rsid w:val="00BF0E82"/>
    <w:rsid w:val="00BF6BB9"/>
    <w:rsid w:val="00C039EA"/>
    <w:rsid w:val="00C03C2C"/>
    <w:rsid w:val="00C1727B"/>
    <w:rsid w:val="00C35866"/>
    <w:rsid w:val="00C3691B"/>
    <w:rsid w:val="00C46279"/>
    <w:rsid w:val="00C533D4"/>
    <w:rsid w:val="00C837C5"/>
    <w:rsid w:val="00CA48F2"/>
    <w:rsid w:val="00CB1765"/>
    <w:rsid w:val="00CE4212"/>
    <w:rsid w:val="00CF0FC7"/>
    <w:rsid w:val="00D0482F"/>
    <w:rsid w:val="00D060B5"/>
    <w:rsid w:val="00D14454"/>
    <w:rsid w:val="00D3511F"/>
    <w:rsid w:val="00D360D9"/>
    <w:rsid w:val="00D44947"/>
    <w:rsid w:val="00D47603"/>
    <w:rsid w:val="00D53885"/>
    <w:rsid w:val="00D57A27"/>
    <w:rsid w:val="00D76955"/>
    <w:rsid w:val="00D87C5D"/>
    <w:rsid w:val="00DB151E"/>
    <w:rsid w:val="00DC1A14"/>
    <w:rsid w:val="00DD0275"/>
    <w:rsid w:val="00DD1F68"/>
    <w:rsid w:val="00DE6189"/>
    <w:rsid w:val="00DF437A"/>
    <w:rsid w:val="00DF6AE7"/>
    <w:rsid w:val="00E00008"/>
    <w:rsid w:val="00E1045C"/>
    <w:rsid w:val="00E35BE8"/>
    <w:rsid w:val="00E367A3"/>
    <w:rsid w:val="00E7280B"/>
    <w:rsid w:val="00E85E0C"/>
    <w:rsid w:val="00E92B7C"/>
    <w:rsid w:val="00E95D78"/>
    <w:rsid w:val="00EA26F2"/>
    <w:rsid w:val="00EA585A"/>
    <w:rsid w:val="00EB51DF"/>
    <w:rsid w:val="00EC53B3"/>
    <w:rsid w:val="00ED192C"/>
    <w:rsid w:val="00ED75FF"/>
    <w:rsid w:val="00EE2819"/>
    <w:rsid w:val="00EF13AC"/>
    <w:rsid w:val="00EF6DA5"/>
    <w:rsid w:val="00F02B8F"/>
    <w:rsid w:val="00F11424"/>
    <w:rsid w:val="00F260C9"/>
    <w:rsid w:val="00F611C1"/>
    <w:rsid w:val="00F65CC2"/>
    <w:rsid w:val="00F76B0F"/>
    <w:rsid w:val="00F77A3E"/>
    <w:rsid w:val="00FA4686"/>
    <w:rsid w:val="00FB5303"/>
    <w:rsid w:val="00FC2ECE"/>
    <w:rsid w:val="00FC2F1E"/>
    <w:rsid w:val="00FC3331"/>
    <w:rsid w:val="00FD231D"/>
    <w:rsid w:val="00FD63F8"/>
    <w:rsid w:val="00FF7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2FA8FDE7-61C8-47A1-9D0E-CC62E490D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D63F8"/>
    <w:pPr>
      <w:keepNext/>
      <w:jc w:val="center"/>
      <w:outlineLvl w:val="0"/>
    </w:pPr>
    <w:rPr>
      <w:sz w:val="28"/>
      <w:szCs w:val="20"/>
    </w:rPr>
  </w:style>
  <w:style w:type="paragraph" w:styleId="3">
    <w:name w:val="heading 3"/>
    <w:basedOn w:val="a"/>
    <w:next w:val="a"/>
    <w:qFormat/>
    <w:rsid w:val="00AA172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D02E4"/>
    <w:rPr>
      <w:szCs w:val="20"/>
    </w:rPr>
  </w:style>
  <w:style w:type="paragraph" w:styleId="a4">
    <w:name w:val="footer"/>
    <w:basedOn w:val="a"/>
    <w:rsid w:val="00ED192C"/>
    <w:pPr>
      <w:tabs>
        <w:tab w:val="center" w:pos="4677"/>
        <w:tab w:val="right" w:pos="9355"/>
      </w:tabs>
    </w:pPr>
  </w:style>
  <w:style w:type="table" w:styleId="a5">
    <w:name w:val="Table Grid"/>
    <w:basedOn w:val="a1"/>
    <w:rsid w:val="008864D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
    <w:rsid w:val="00AA1727"/>
    <w:rPr>
      <w:rFonts w:ascii="Courier New" w:hAnsi="Courier New"/>
      <w:sz w:val="20"/>
      <w:szCs w:val="20"/>
    </w:rPr>
  </w:style>
  <w:style w:type="character" w:styleId="a7">
    <w:name w:val="page number"/>
    <w:basedOn w:val="a0"/>
    <w:rsid w:val="00AA1727"/>
  </w:style>
  <w:style w:type="character" w:styleId="a8">
    <w:name w:val="Hyperlink"/>
    <w:basedOn w:val="a0"/>
    <w:rsid w:val="00D76955"/>
    <w:rPr>
      <w:color w:val="1A6375"/>
      <w:u w:val="single"/>
    </w:rPr>
  </w:style>
  <w:style w:type="paragraph" w:styleId="a9">
    <w:name w:val="Normal (Web)"/>
    <w:basedOn w:val="a"/>
    <w:rsid w:val="00D76955"/>
    <w:pPr>
      <w:spacing w:before="100" w:beforeAutospacing="1" w:after="100" w:afterAutospacing="1"/>
    </w:pPr>
  </w:style>
  <w:style w:type="character" w:styleId="aa">
    <w:name w:val="Strong"/>
    <w:basedOn w:val="a0"/>
    <w:qFormat/>
    <w:rsid w:val="00D76955"/>
    <w:rPr>
      <w:b/>
      <w:bCs/>
    </w:rPr>
  </w:style>
  <w:style w:type="character" w:styleId="ab">
    <w:name w:val="annotation reference"/>
    <w:basedOn w:val="a0"/>
    <w:semiHidden/>
    <w:rsid w:val="00FB5303"/>
    <w:rPr>
      <w:sz w:val="16"/>
      <w:szCs w:val="16"/>
    </w:rPr>
  </w:style>
  <w:style w:type="paragraph" w:styleId="ac">
    <w:name w:val="annotation text"/>
    <w:basedOn w:val="a"/>
    <w:link w:val="ad"/>
    <w:semiHidden/>
    <w:rsid w:val="00FB5303"/>
    <w:rPr>
      <w:sz w:val="20"/>
      <w:szCs w:val="20"/>
    </w:rPr>
  </w:style>
  <w:style w:type="paragraph" w:styleId="ae">
    <w:name w:val="annotation subject"/>
    <w:basedOn w:val="ac"/>
    <w:next w:val="ac"/>
    <w:link w:val="af"/>
    <w:semiHidden/>
    <w:rsid w:val="00FB5303"/>
    <w:rPr>
      <w:b/>
      <w:bCs/>
    </w:rPr>
  </w:style>
  <w:style w:type="paragraph" w:styleId="af0">
    <w:name w:val="Balloon Text"/>
    <w:basedOn w:val="a"/>
    <w:link w:val="af1"/>
    <w:semiHidden/>
    <w:rsid w:val="00FB5303"/>
    <w:rPr>
      <w:rFonts w:ascii="Tahoma" w:hAnsi="Tahoma" w:cs="Tahoma"/>
      <w:sz w:val="16"/>
      <w:szCs w:val="16"/>
    </w:rPr>
  </w:style>
  <w:style w:type="character" w:styleId="af2">
    <w:name w:val="Emphasis"/>
    <w:basedOn w:val="a0"/>
    <w:qFormat/>
    <w:rsid w:val="005F3389"/>
    <w:rPr>
      <w:i/>
      <w:iCs/>
    </w:rPr>
  </w:style>
  <w:style w:type="character" w:styleId="af3">
    <w:name w:val="FollowedHyperlink"/>
    <w:basedOn w:val="a0"/>
    <w:uiPriority w:val="99"/>
    <w:unhideWhenUsed/>
    <w:rsid w:val="006A46AE"/>
    <w:rPr>
      <w:color w:val="800080"/>
      <w:u w:val="single"/>
    </w:rPr>
  </w:style>
  <w:style w:type="character" w:customStyle="1" w:styleId="ad">
    <w:name w:val="Текст примітки Знак"/>
    <w:basedOn w:val="a0"/>
    <w:link w:val="ac"/>
    <w:semiHidden/>
    <w:rsid w:val="006A46AE"/>
  </w:style>
  <w:style w:type="character" w:customStyle="1" w:styleId="af">
    <w:name w:val="Тема примітки Знак"/>
    <w:basedOn w:val="ad"/>
    <w:link w:val="ae"/>
    <w:semiHidden/>
    <w:rsid w:val="006A46AE"/>
    <w:rPr>
      <w:b/>
      <w:bCs/>
    </w:rPr>
  </w:style>
  <w:style w:type="character" w:customStyle="1" w:styleId="af1">
    <w:name w:val="Текст у виносці Знак"/>
    <w:basedOn w:val="a0"/>
    <w:link w:val="af0"/>
    <w:semiHidden/>
    <w:rsid w:val="006A46AE"/>
    <w:rPr>
      <w:rFonts w:ascii="Tahoma" w:hAnsi="Tahoma" w:cs="Tahoma"/>
      <w:sz w:val="16"/>
      <w:szCs w:val="16"/>
    </w:rPr>
  </w:style>
  <w:style w:type="paragraph" w:customStyle="1" w:styleId="ConsPlusNormal">
    <w:name w:val="ConsPlusNormal"/>
    <w:rsid w:val="006A46AE"/>
    <w:pPr>
      <w:widowControl w:val="0"/>
      <w:autoSpaceDE w:val="0"/>
      <w:autoSpaceDN w:val="0"/>
      <w:adjustRightInd w:val="0"/>
      <w:ind w:firstLine="720"/>
    </w:pPr>
    <w:rPr>
      <w:rFonts w:ascii="Arial" w:hAnsi="Arial" w:cs="Arial"/>
    </w:rPr>
  </w:style>
  <w:style w:type="paragraph" w:customStyle="1" w:styleId="ConsPlusNonformat">
    <w:name w:val="ConsPlusNonformat"/>
    <w:rsid w:val="006A46A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026548">
      <w:bodyDiv w:val="1"/>
      <w:marLeft w:val="0"/>
      <w:marRight w:val="0"/>
      <w:marTop w:val="0"/>
      <w:marBottom w:val="0"/>
      <w:divBdr>
        <w:top w:val="none" w:sz="0" w:space="0" w:color="auto"/>
        <w:left w:val="none" w:sz="0" w:space="0" w:color="auto"/>
        <w:bottom w:val="none" w:sz="0" w:space="0" w:color="auto"/>
        <w:right w:val="none" w:sz="0" w:space="0" w:color="auto"/>
      </w:divBdr>
    </w:div>
    <w:div w:id="552421858">
      <w:bodyDiv w:val="1"/>
      <w:marLeft w:val="0"/>
      <w:marRight w:val="0"/>
      <w:marTop w:val="0"/>
      <w:marBottom w:val="0"/>
      <w:divBdr>
        <w:top w:val="none" w:sz="0" w:space="0" w:color="auto"/>
        <w:left w:val="none" w:sz="0" w:space="0" w:color="auto"/>
        <w:bottom w:val="none" w:sz="0" w:space="0" w:color="auto"/>
        <w:right w:val="none" w:sz="0" w:space="0" w:color="auto"/>
      </w:divBdr>
    </w:div>
    <w:div w:id="213871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15257</Words>
  <Characters>86965</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lpstr>
    </vt:vector>
  </TitlesOfParts>
  <Company>BIBIM</Company>
  <LinksUpToDate>false</LinksUpToDate>
  <CharactersWithSpaces>102018</CharactersWithSpaces>
  <SharedDoc>false</SharedDoc>
  <HLinks>
    <vt:vector size="54" baseType="variant">
      <vt:variant>
        <vt:i4>6750306</vt:i4>
      </vt:variant>
      <vt:variant>
        <vt:i4>24</vt:i4>
      </vt:variant>
      <vt:variant>
        <vt:i4>0</vt:i4>
      </vt:variant>
      <vt:variant>
        <vt:i4>5</vt:i4>
      </vt:variant>
      <vt:variant>
        <vt:lpwstr>http://www.cir.ru/</vt:lpwstr>
      </vt:variant>
      <vt:variant>
        <vt:lpwstr/>
      </vt:variant>
      <vt:variant>
        <vt:i4>6750306</vt:i4>
      </vt:variant>
      <vt:variant>
        <vt:i4>21</vt:i4>
      </vt:variant>
      <vt:variant>
        <vt:i4>0</vt:i4>
      </vt:variant>
      <vt:variant>
        <vt:i4>5</vt:i4>
      </vt:variant>
      <vt:variant>
        <vt:lpwstr>http://www.cir.ru/</vt:lpwstr>
      </vt:variant>
      <vt:variant>
        <vt:lpwstr/>
      </vt:variant>
      <vt:variant>
        <vt:i4>1245184</vt:i4>
      </vt:variant>
      <vt:variant>
        <vt:i4>18</vt:i4>
      </vt:variant>
      <vt:variant>
        <vt:i4>0</vt:i4>
      </vt:variant>
      <vt:variant>
        <vt:i4>5</vt:i4>
      </vt:variant>
      <vt:variant>
        <vt:lpwstr>http://www.edu.buk.irk.ru/dekanat/main/distans/index.phtml?t_cod=283&amp;l_cod=1871&amp;cl_cod=680&amp;sub_cod=575&amp;m=1&amp;=1</vt:lpwstr>
      </vt:variant>
      <vt:variant>
        <vt:lpwstr/>
      </vt:variant>
      <vt:variant>
        <vt:i4>1245184</vt:i4>
      </vt:variant>
      <vt:variant>
        <vt:i4>15</vt:i4>
      </vt:variant>
      <vt:variant>
        <vt:i4>0</vt:i4>
      </vt:variant>
      <vt:variant>
        <vt:i4>5</vt:i4>
      </vt:variant>
      <vt:variant>
        <vt:lpwstr>http://www.edu.buk.irk.ru/dekanat/main/distans/index.phtml?t_cod=283&amp;l_cod=1871&amp;cl_cod=680&amp;sub_cod=575&amp;m=1&amp;=1</vt:lpwstr>
      </vt:variant>
      <vt:variant>
        <vt:lpwstr/>
      </vt:variant>
      <vt:variant>
        <vt:i4>6750306</vt:i4>
      </vt:variant>
      <vt:variant>
        <vt:i4>12</vt:i4>
      </vt:variant>
      <vt:variant>
        <vt:i4>0</vt:i4>
      </vt:variant>
      <vt:variant>
        <vt:i4>5</vt:i4>
      </vt:variant>
      <vt:variant>
        <vt:lpwstr>http://www.cir.ru/</vt:lpwstr>
      </vt:variant>
      <vt:variant>
        <vt:lpwstr/>
      </vt:variant>
      <vt:variant>
        <vt:i4>6750306</vt:i4>
      </vt:variant>
      <vt:variant>
        <vt:i4>9</vt:i4>
      </vt:variant>
      <vt:variant>
        <vt:i4>0</vt:i4>
      </vt:variant>
      <vt:variant>
        <vt:i4>5</vt:i4>
      </vt:variant>
      <vt:variant>
        <vt:lpwstr>http://www.cir.ru/</vt:lpwstr>
      </vt:variant>
      <vt:variant>
        <vt:lpwstr/>
      </vt:variant>
      <vt:variant>
        <vt:i4>4718595</vt:i4>
      </vt:variant>
      <vt:variant>
        <vt:i4>6</vt:i4>
      </vt:variant>
      <vt:variant>
        <vt:i4>0</vt:i4>
      </vt:variant>
      <vt:variant>
        <vt:i4>5</vt:i4>
      </vt:variant>
      <vt:variant>
        <vt:lpwstr>http://www.worldbank.org/</vt:lpwstr>
      </vt:variant>
      <vt:variant>
        <vt:lpwstr/>
      </vt:variant>
      <vt:variant>
        <vt:i4>5046280</vt:i4>
      </vt:variant>
      <vt:variant>
        <vt:i4>3</vt:i4>
      </vt:variant>
      <vt:variant>
        <vt:i4>0</vt:i4>
      </vt:variant>
      <vt:variant>
        <vt:i4>5</vt:i4>
      </vt:variant>
      <vt:variant>
        <vt:lpwstr>http://rotarian.org/</vt:lpwstr>
      </vt:variant>
      <vt:variant>
        <vt:lpwstr/>
      </vt:variant>
      <vt:variant>
        <vt:i4>7405618</vt:i4>
      </vt:variant>
      <vt:variant>
        <vt:i4>0</vt:i4>
      </vt:variant>
      <vt:variant>
        <vt:i4>0</vt:i4>
      </vt:variant>
      <vt:variant>
        <vt:i4>5</vt:i4>
      </vt:variant>
      <vt:variant>
        <vt:lpwstr>http://www.usq.edu.au/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diogen</dc:creator>
  <cp:keywords/>
  <dc:description/>
  <cp:lastModifiedBy>Irina</cp:lastModifiedBy>
  <cp:revision>2</cp:revision>
  <cp:lastPrinted>2010-11-30T14:31:00Z</cp:lastPrinted>
  <dcterms:created xsi:type="dcterms:W3CDTF">2014-07-31T12:43:00Z</dcterms:created>
  <dcterms:modified xsi:type="dcterms:W3CDTF">2014-07-31T12:43:00Z</dcterms:modified>
</cp:coreProperties>
</file>