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A71" w:rsidRPr="005A2A71" w:rsidRDefault="005A2A71" w:rsidP="005A2A71">
      <w:pPr>
        <w:pStyle w:val="10"/>
        <w:tabs>
          <w:tab w:val="right" w:leader="dot" w:pos="9345"/>
        </w:tabs>
        <w:jc w:val="center"/>
        <w:rPr>
          <w:b/>
        </w:rPr>
      </w:pPr>
      <w:r w:rsidRPr="005A2A71">
        <w:rPr>
          <w:b/>
        </w:rPr>
        <w:t>СОДЕРЖАНИЕ</w:t>
      </w:r>
    </w:p>
    <w:p w:rsidR="005A2A71" w:rsidRDefault="005A2A71">
      <w:pPr>
        <w:pStyle w:val="10"/>
        <w:tabs>
          <w:tab w:val="right" w:leader="dot" w:pos="9345"/>
        </w:tabs>
      </w:pPr>
    </w:p>
    <w:p w:rsidR="005A2A71" w:rsidRDefault="005A2A71">
      <w:pPr>
        <w:pStyle w:val="10"/>
        <w:tabs>
          <w:tab w:val="right" w:leader="dot" w:pos="9345"/>
        </w:tabs>
      </w:pPr>
    </w:p>
    <w:p w:rsidR="005A2A71" w:rsidRDefault="005A2A71">
      <w:pPr>
        <w:pStyle w:val="10"/>
        <w:tabs>
          <w:tab w:val="right" w:leader="dot" w:pos="9345"/>
        </w:tabs>
      </w:pPr>
    </w:p>
    <w:p w:rsidR="00DD3FAD" w:rsidRPr="00DD3FAD" w:rsidRDefault="005A2A71">
      <w:pPr>
        <w:pStyle w:val="10"/>
        <w:tabs>
          <w:tab w:val="right" w:leader="dot" w:pos="9458"/>
        </w:tabs>
        <w:rPr>
          <w:b/>
          <w:noProof/>
          <w:sz w:val="24"/>
        </w:rPr>
      </w:pPr>
      <w:r>
        <w:fldChar w:fldCharType="begin"/>
      </w:r>
      <w:r>
        <w:instrText xml:space="preserve"> TOC \o "1-3" \h \z \u </w:instrText>
      </w:r>
      <w:r>
        <w:fldChar w:fldCharType="separate"/>
      </w:r>
      <w:r w:rsidR="00DD3FAD" w:rsidRPr="009D3546">
        <w:rPr>
          <w:b/>
          <w:noProof/>
        </w:rPr>
        <w:t>Введение</w:t>
      </w:r>
      <w:r w:rsidR="00DD3FAD" w:rsidRPr="00DD3FAD">
        <w:rPr>
          <w:b/>
          <w:noProof/>
          <w:webHidden/>
        </w:rPr>
        <w:tab/>
      </w:r>
      <w:r w:rsidR="00DD3FAD" w:rsidRPr="00DD3FAD">
        <w:rPr>
          <w:b/>
          <w:noProof/>
          <w:webHidden/>
        </w:rPr>
        <w:fldChar w:fldCharType="begin"/>
      </w:r>
      <w:r w:rsidR="00DD3FAD" w:rsidRPr="00DD3FAD">
        <w:rPr>
          <w:b/>
          <w:noProof/>
          <w:webHidden/>
        </w:rPr>
        <w:instrText xml:space="preserve"> PAGEREF _Toc103922705 \h </w:instrText>
      </w:r>
      <w:r w:rsidR="00DD3FAD" w:rsidRPr="00DD3FAD">
        <w:rPr>
          <w:b/>
          <w:noProof/>
          <w:webHidden/>
        </w:rPr>
      </w:r>
      <w:r w:rsidR="00DD3FAD" w:rsidRPr="00DD3FAD">
        <w:rPr>
          <w:b/>
          <w:noProof/>
          <w:webHidden/>
        </w:rPr>
        <w:fldChar w:fldCharType="separate"/>
      </w:r>
      <w:r w:rsidR="00BF570E">
        <w:rPr>
          <w:b/>
          <w:noProof/>
          <w:webHidden/>
        </w:rPr>
        <w:t>2</w:t>
      </w:r>
      <w:r w:rsidR="00DD3FAD" w:rsidRPr="00DD3FAD">
        <w:rPr>
          <w:b/>
          <w:noProof/>
          <w:webHidden/>
        </w:rPr>
        <w:fldChar w:fldCharType="end"/>
      </w:r>
    </w:p>
    <w:p w:rsidR="00DD3FAD" w:rsidRPr="00DD3FAD" w:rsidRDefault="00DD3FAD">
      <w:pPr>
        <w:pStyle w:val="10"/>
        <w:tabs>
          <w:tab w:val="left" w:pos="561"/>
          <w:tab w:val="right" w:leader="dot" w:pos="9458"/>
        </w:tabs>
        <w:rPr>
          <w:b/>
          <w:noProof/>
          <w:sz w:val="24"/>
        </w:rPr>
      </w:pPr>
      <w:r w:rsidRPr="009D3546">
        <w:rPr>
          <w:b/>
          <w:noProof/>
        </w:rPr>
        <w:t>1</w:t>
      </w:r>
      <w:r w:rsidRPr="00DD3FAD">
        <w:rPr>
          <w:b/>
          <w:noProof/>
          <w:sz w:val="24"/>
        </w:rPr>
        <w:tab/>
      </w:r>
      <w:r w:rsidRPr="009D3546">
        <w:rPr>
          <w:b/>
          <w:noProof/>
        </w:rPr>
        <w:t>Современная национальная политика России</w:t>
      </w:r>
      <w:r w:rsidRPr="00DD3FAD">
        <w:rPr>
          <w:b/>
          <w:noProof/>
          <w:webHidden/>
        </w:rPr>
        <w:tab/>
      </w:r>
      <w:r w:rsidRPr="00DD3FAD">
        <w:rPr>
          <w:b/>
          <w:noProof/>
          <w:webHidden/>
        </w:rPr>
        <w:fldChar w:fldCharType="begin"/>
      </w:r>
      <w:r w:rsidRPr="00DD3FAD">
        <w:rPr>
          <w:b/>
          <w:noProof/>
          <w:webHidden/>
        </w:rPr>
        <w:instrText xml:space="preserve"> PAGEREF _Toc103922706 \h </w:instrText>
      </w:r>
      <w:r w:rsidRPr="00DD3FAD">
        <w:rPr>
          <w:b/>
          <w:noProof/>
          <w:webHidden/>
        </w:rPr>
      </w:r>
      <w:r w:rsidRPr="00DD3FAD">
        <w:rPr>
          <w:b/>
          <w:noProof/>
          <w:webHidden/>
        </w:rPr>
        <w:fldChar w:fldCharType="separate"/>
      </w:r>
      <w:r w:rsidR="00BF570E">
        <w:rPr>
          <w:b/>
          <w:noProof/>
          <w:webHidden/>
        </w:rPr>
        <w:t>4</w:t>
      </w:r>
      <w:r w:rsidRPr="00DD3FAD">
        <w:rPr>
          <w:b/>
          <w:noProof/>
          <w:webHidden/>
        </w:rPr>
        <w:fldChar w:fldCharType="end"/>
      </w:r>
    </w:p>
    <w:p w:rsidR="00DD3FAD" w:rsidRPr="00DD3FAD" w:rsidRDefault="00DD3FAD">
      <w:pPr>
        <w:pStyle w:val="10"/>
        <w:tabs>
          <w:tab w:val="left" w:pos="561"/>
          <w:tab w:val="right" w:leader="dot" w:pos="9458"/>
        </w:tabs>
        <w:rPr>
          <w:b/>
          <w:noProof/>
          <w:sz w:val="24"/>
        </w:rPr>
      </w:pPr>
      <w:r w:rsidRPr="009D3546">
        <w:rPr>
          <w:b/>
          <w:noProof/>
        </w:rPr>
        <w:t>2</w:t>
      </w:r>
      <w:r w:rsidRPr="00DD3FAD">
        <w:rPr>
          <w:b/>
          <w:noProof/>
          <w:sz w:val="24"/>
        </w:rPr>
        <w:tab/>
      </w:r>
      <w:r w:rsidRPr="009D3546">
        <w:rPr>
          <w:b/>
          <w:noProof/>
        </w:rPr>
        <w:t>Русский вопрос в контексте государственной национальной политики</w:t>
      </w:r>
      <w:r w:rsidRPr="00DD3FAD">
        <w:rPr>
          <w:b/>
          <w:noProof/>
          <w:webHidden/>
        </w:rPr>
        <w:tab/>
      </w:r>
      <w:r w:rsidRPr="00DD3FAD">
        <w:rPr>
          <w:b/>
          <w:noProof/>
          <w:webHidden/>
        </w:rPr>
        <w:fldChar w:fldCharType="begin"/>
      </w:r>
      <w:r w:rsidRPr="00DD3FAD">
        <w:rPr>
          <w:b/>
          <w:noProof/>
          <w:webHidden/>
        </w:rPr>
        <w:instrText xml:space="preserve"> PAGEREF _Toc103922707 \h </w:instrText>
      </w:r>
      <w:r w:rsidRPr="00DD3FAD">
        <w:rPr>
          <w:b/>
          <w:noProof/>
          <w:webHidden/>
        </w:rPr>
      </w:r>
      <w:r w:rsidRPr="00DD3FAD">
        <w:rPr>
          <w:b/>
          <w:noProof/>
          <w:webHidden/>
        </w:rPr>
        <w:fldChar w:fldCharType="separate"/>
      </w:r>
      <w:r w:rsidR="00BF570E">
        <w:rPr>
          <w:b/>
          <w:noProof/>
          <w:webHidden/>
        </w:rPr>
        <w:t>8</w:t>
      </w:r>
      <w:r w:rsidRPr="00DD3FAD">
        <w:rPr>
          <w:b/>
          <w:noProof/>
          <w:webHidden/>
        </w:rPr>
        <w:fldChar w:fldCharType="end"/>
      </w:r>
    </w:p>
    <w:p w:rsidR="00DD3FAD" w:rsidRPr="00DD3FAD" w:rsidRDefault="00DD3FAD">
      <w:pPr>
        <w:pStyle w:val="10"/>
        <w:tabs>
          <w:tab w:val="left" w:pos="561"/>
          <w:tab w:val="right" w:leader="dot" w:pos="9458"/>
        </w:tabs>
        <w:rPr>
          <w:b/>
          <w:noProof/>
          <w:sz w:val="24"/>
        </w:rPr>
      </w:pPr>
      <w:r w:rsidRPr="009D3546">
        <w:rPr>
          <w:b/>
          <w:noProof/>
        </w:rPr>
        <w:t>3</w:t>
      </w:r>
      <w:r w:rsidRPr="00DD3FAD">
        <w:rPr>
          <w:b/>
          <w:noProof/>
          <w:sz w:val="24"/>
        </w:rPr>
        <w:tab/>
      </w:r>
      <w:r w:rsidRPr="009D3546">
        <w:rPr>
          <w:b/>
          <w:noProof/>
        </w:rPr>
        <w:t>Пути  выработки и реализации национальной политики в России</w:t>
      </w:r>
      <w:r w:rsidRPr="00DD3FAD">
        <w:rPr>
          <w:b/>
          <w:noProof/>
          <w:webHidden/>
        </w:rPr>
        <w:tab/>
      </w:r>
      <w:r w:rsidRPr="00DD3FAD">
        <w:rPr>
          <w:b/>
          <w:noProof/>
          <w:webHidden/>
        </w:rPr>
        <w:fldChar w:fldCharType="begin"/>
      </w:r>
      <w:r w:rsidRPr="00DD3FAD">
        <w:rPr>
          <w:b/>
          <w:noProof/>
          <w:webHidden/>
        </w:rPr>
        <w:instrText xml:space="preserve"> PAGEREF _Toc103922708 \h </w:instrText>
      </w:r>
      <w:r w:rsidRPr="00DD3FAD">
        <w:rPr>
          <w:b/>
          <w:noProof/>
          <w:webHidden/>
        </w:rPr>
      </w:r>
      <w:r w:rsidRPr="00DD3FAD">
        <w:rPr>
          <w:b/>
          <w:noProof/>
          <w:webHidden/>
        </w:rPr>
        <w:fldChar w:fldCharType="separate"/>
      </w:r>
      <w:r w:rsidR="00BF570E">
        <w:rPr>
          <w:b/>
          <w:noProof/>
          <w:webHidden/>
        </w:rPr>
        <w:t>15</w:t>
      </w:r>
      <w:r w:rsidRPr="00DD3FAD">
        <w:rPr>
          <w:b/>
          <w:noProof/>
          <w:webHidden/>
        </w:rPr>
        <w:fldChar w:fldCharType="end"/>
      </w:r>
    </w:p>
    <w:p w:rsidR="00DD3FAD" w:rsidRPr="00DD3FAD" w:rsidRDefault="00DD3FAD">
      <w:pPr>
        <w:pStyle w:val="10"/>
        <w:tabs>
          <w:tab w:val="right" w:leader="dot" w:pos="9458"/>
        </w:tabs>
        <w:rPr>
          <w:b/>
          <w:noProof/>
          <w:sz w:val="24"/>
        </w:rPr>
      </w:pPr>
      <w:r w:rsidRPr="009D3546">
        <w:rPr>
          <w:b/>
          <w:noProof/>
        </w:rPr>
        <w:t>Заключение</w:t>
      </w:r>
      <w:r w:rsidRPr="00DD3FAD">
        <w:rPr>
          <w:b/>
          <w:noProof/>
          <w:webHidden/>
        </w:rPr>
        <w:tab/>
      </w:r>
      <w:r w:rsidRPr="00DD3FAD">
        <w:rPr>
          <w:b/>
          <w:noProof/>
          <w:webHidden/>
        </w:rPr>
        <w:fldChar w:fldCharType="begin"/>
      </w:r>
      <w:r w:rsidRPr="00DD3FAD">
        <w:rPr>
          <w:b/>
          <w:noProof/>
          <w:webHidden/>
        </w:rPr>
        <w:instrText xml:space="preserve"> PAGEREF _Toc103922709 \h </w:instrText>
      </w:r>
      <w:r w:rsidRPr="00DD3FAD">
        <w:rPr>
          <w:b/>
          <w:noProof/>
          <w:webHidden/>
        </w:rPr>
      </w:r>
      <w:r w:rsidRPr="00DD3FAD">
        <w:rPr>
          <w:b/>
          <w:noProof/>
          <w:webHidden/>
        </w:rPr>
        <w:fldChar w:fldCharType="separate"/>
      </w:r>
      <w:r w:rsidR="00BF570E">
        <w:rPr>
          <w:b/>
          <w:noProof/>
          <w:webHidden/>
        </w:rPr>
        <w:t>18</w:t>
      </w:r>
      <w:r w:rsidRPr="00DD3FAD">
        <w:rPr>
          <w:b/>
          <w:noProof/>
          <w:webHidden/>
        </w:rPr>
        <w:fldChar w:fldCharType="end"/>
      </w:r>
    </w:p>
    <w:p w:rsidR="00DD3FAD" w:rsidRDefault="00DD3FAD">
      <w:pPr>
        <w:pStyle w:val="10"/>
        <w:tabs>
          <w:tab w:val="right" w:leader="dot" w:pos="9458"/>
        </w:tabs>
        <w:rPr>
          <w:noProof/>
          <w:sz w:val="24"/>
        </w:rPr>
      </w:pPr>
      <w:r w:rsidRPr="009D3546">
        <w:rPr>
          <w:b/>
          <w:noProof/>
        </w:rPr>
        <w:t>Список использованной литературы</w:t>
      </w:r>
      <w:r w:rsidRPr="00DD3FAD">
        <w:rPr>
          <w:b/>
          <w:noProof/>
          <w:webHidden/>
        </w:rPr>
        <w:tab/>
      </w:r>
      <w:r w:rsidRPr="00DD3FAD">
        <w:rPr>
          <w:b/>
          <w:noProof/>
          <w:webHidden/>
        </w:rPr>
        <w:fldChar w:fldCharType="begin"/>
      </w:r>
      <w:r w:rsidRPr="00DD3FAD">
        <w:rPr>
          <w:b/>
          <w:noProof/>
          <w:webHidden/>
        </w:rPr>
        <w:instrText xml:space="preserve"> PAGEREF _Toc103922710 \h </w:instrText>
      </w:r>
      <w:r w:rsidRPr="00DD3FAD">
        <w:rPr>
          <w:b/>
          <w:noProof/>
          <w:webHidden/>
        </w:rPr>
      </w:r>
      <w:r w:rsidRPr="00DD3FAD">
        <w:rPr>
          <w:b/>
          <w:noProof/>
          <w:webHidden/>
        </w:rPr>
        <w:fldChar w:fldCharType="separate"/>
      </w:r>
      <w:r w:rsidR="00BF570E">
        <w:rPr>
          <w:b/>
          <w:noProof/>
          <w:webHidden/>
        </w:rPr>
        <w:t>20</w:t>
      </w:r>
      <w:r w:rsidRPr="00DD3FAD">
        <w:rPr>
          <w:b/>
          <w:noProof/>
          <w:webHidden/>
        </w:rPr>
        <w:fldChar w:fldCharType="end"/>
      </w:r>
    </w:p>
    <w:p w:rsidR="00364C39" w:rsidRDefault="005A2A71" w:rsidP="00A22A17">
      <w:pPr>
        <w:pStyle w:val="1"/>
        <w:numPr>
          <w:ilvl w:val="0"/>
          <w:numId w:val="0"/>
        </w:numPr>
      </w:pPr>
      <w:r>
        <w:fldChar w:fldCharType="end"/>
      </w:r>
    </w:p>
    <w:p w:rsidR="00D3434B" w:rsidRDefault="00364C39" w:rsidP="00A22A17">
      <w:pPr>
        <w:pStyle w:val="1"/>
        <w:numPr>
          <w:ilvl w:val="0"/>
          <w:numId w:val="0"/>
        </w:numPr>
      </w:pPr>
      <w:r>
        <w:br w:type="page"/>
      </w:r>
      <w:bookmarkStart w:id="0" w:name="_Toc103922705"/>
      <w:r w:rsidR="00722C86">
        <w:t>Введение</w:t>
      </w:r>
      <w:bookmarkEnd w:id="0"/>
      <w:r w:rsidR="00722C86">
        <w:t xml:space="preserve"> </w:t>
      </w:r>
    </w:p>
    <w:p w:rsidR="00E80A79" w:rsidRDefault="00E80A79" w:rsidP="00E80A79"/>
    <w:p w:rsidR="00E80A79" w:rsidRDefault="00E80A79" w:rsidP="00E80A79">
      <w:r>
        <w:t>Раньше русской проблеме почти не уделялось внимания в практике управления. В Государственной Концепции она упоминается только в связи с задачей использования русского языка как общегосударственного. До сих пор проблемы русских вызывают у управленцев неоправданную стыдливость и опасения, что любые проявления интереса к ней могут стать поводом для обвинения в шовинизме. Между тем, от разрешения этой проблемы во многом зависит возможность предотвращения и периферийного этнического сепаратизма, и межнациональных конфликтов.</w:t>
      </w:r>
    </w:p>
    <w:p w:rsidR="00E80A79" w:rsidRDefault="00E80A79" w:rsidP="00E80A79">
      <w:r>
        <w:t>Русская проблема имеет сейчас несколько основных проявлений. Это продолжающийся отток русского населения из большинства регионов России, нарушающий сложившийся баланс этнополитических сил и интересов. И недостаточное участие русских в политической жизни ряда регионов, включая и те, где они являются численно наибольшей этнической общностью, как по причине существующих в некоторых республиках политико-правовых ограничений, так и в силу собственной слабой политической активности и самоорганизации. И проблема адаптации вынужденных переселенцев из других стран к новым условиям проживания в регионах России. А также ухудшение общего психологического самочувствия русских.</w:t>
      </w:r>
    </w:p>
    <w:p w:rsidR="00580747" w:rsidRPr="00580747" w:rsidRDefault="00580747" w:rsidP="001C47E5">
      <w:pPr>
        <w:pStyle w:val="1"/>
      </w:pPr>
      <w:bookmarkStart w:id="1" w:name="_Toc103922706"/>
      <w:r w:rsidRPr="00580747">
        <w:t>Современная национальная политика России</w:t>
      </w:r>
      <w:bookmarkEnd w:id="1"/>
    </w:p>
    <w:p w:rsidR="00580747" w:rsidRPr="00580747" w:rsidRDefault="00580747" w:rsidP="00580747"/>
    <w:p w:rsidR="00580747" w:rsidRPr="00580747" w:rsidRDefault="00580747" w:rsidP="00580747">
      <w:r w:rsidRPr="00580747">
        <w:t>Национальная политика относится к теоретическим и актуальным практическим проблемам современности. Это сложное явление, охватывающее все сферы жизни общества. Она имеет и относительную самостоятельность как система мер, осуществляемых государством, направленных на учет и реализацию национальных интересов. Государственная национальная политика включает стратегические задачи жизнедеятельности государства, это политика осуществления интересов всей нации. Именно так это принято понимать во всем мире.</w:t>
      </w:r>
    </w:p>
    <w:p w:rsidR="00580747" w:rsidRPr="00580747" w:rsidRDefault="00580747" w:rsidP="00580747">
      <w:r w:rsidRPr="00580747">
        <w:t>Внутренняя политика государства в отношении этнических общностей и межэтнических отношений обычно называется этнической политикой или политикой в отношении этнических меньшинств. Национальная политика - это и целенаправленная деятельность по регулированию этнополитических процессов, содержащая в своей основе теорию, цель, принципы, главные направления, систему мер по реализации. Главной задачей государственной национальной политики является согласование интересов всех проживающих в стране народов, обеспечение правовой и материальной основы для их развития на основе их добровольного, равноправного и взаимовыгодного сотрудничества. Учет этно-национальных особенностей в жизни социума должен осуществляться в границах соблюдения прав человека. Путь к гармонизации межэтнических отношений лежит в значительной степени через культуру.</w:t>
      </w:r>
    </w:p>
    <w:p w:rsidR="004427B9" w:rsidRDefault="004427B9" w:rsidP="004427B9">
      <w:pPr>
        <w:pStyle w:val="1"/>
      </w:pPr>
      <w:bookmarkStart w:id="2" w:name="_Toc103922707"/>
      <w:r>
        <w:t>Русский вопрос в контексте государственной национальной политики</w:t>
      </w:r>
      <w:bookmarkEnd w:id="2"/>
    </w:p>
    <w:p w:rsidR="004427B9" w:rsidRPr="004427B9" w:rsidRDefault="004427B9" w:rsidP="004427B9"/>
    <w:p w:rsidR="004427B9" w:rsidRDefault="00580747" w:rsidP="00580747">
      <w:r w:rsidRPr="00580747">
        <w:t xml:space="preserve">Русский вопрос - самый важный в рамках российского национального вопроса. “Межнациональные отношения в стране во многом будут определяться национальным самочувствием русского народа, являющегося опорой российской государственности”. Это положение определяет историческую роль русского народа, который, в силу соответствующей национальной политики СССР, официально не считался объектом национальной политики. </w:t>
      </w:r>
    </w:p>
    <w:p w:rsidR="0017359C" w:rsidRDefault="00580747" w:rsidP="00CD0F6C">
      <w:pPr>
        <w:pStyle w:val="1"/>
      </w:pPr>
      <w:r w:rsidRPr="00580747">
        <w:t xml:space="preserve">До 1917 года официальное имя России было “Всероссийская Империя“. В ее Конституции употреблялось также наименование “Государство Российское”. Это было многонациональное государство со многими вероисповеданиями, обладавшее гибкими конституционными формами, допускавшими разнообразные конфедеративные отношения (например, с </w:t>
      </w:r>
      <w:bookmarkStart w:id="3" w:name="_Toc103922708"/>
      <w:r w:rsidR="00CD0F6C">
        <w:t xml:space="preserve">Пути </w:t>
      </w:r>
      <w:r w:rsidR="0017359C">
        <w:t xml:space="preserve"> </w:t>
      </w:r>
      <w:r w:rsidR="00CD0F6C">
        <w:t>выработки и реализации национальной политики в России</w:t>
      </w:r>
      <w:bookmarkEnd w:id="3"/>
      <w:r w:rsidR="00CD0F6C">
        <w:t xml:space="preserve"> </w:t>
      </w:r>
    </w:p>
    <w:p w:rsidR="0017359C" w:rsidRDefault="0017359C" w:rsidP="0017359C"/>
    <w:p w:rsidR="0017359C" w:rsidRDefault="0017359C" w:rsidP="0017359C">
      <w:r>
        <w:t>В обществе и государстве постоянно растет осознание того, что национальная политика для России – это не разовые и даже не чрезвычайные акции, как это иногда полагают, а стратегическая линия государства на долгосрочный период.</w:t>
      </w:r>
    </w:p>
    <w:p w:rsidR="00CE463D" w:rsidRDefault="0017359C" w:rsidP="0017359C">
      <w:r>
        <w:t xml:space="preserve">В числе многих острых национальных проблем страны на одном из первых мест стоит проблема поддержки самобытного развития русской нации, ее самочувствия как самого многочисленного народа страны. Именно русский вопрос, его состояние определяет во многом главное содержание национальных отношений в России. </w:t>
      </w:r>
    </w:p>
    <w:p w:rsidR="00A22A17" w:rsidRDefault="00A22A17" w:rsidP="00A22A17">
      <w:pPr>
        <w:pStyle w:val="1"/>
        <w:numPr>
          <w:ilvl w:val="0"/>
          <w:numId w:val="0"/>
        </w:numPr>
      </w:pPr>
      <w:bookmarkStart w:id="4" w:name="_Toc103922709"/>
      <w:r>
        <w:t>Заключение</w:t>
      </w:r>
      <w:bookmarkEnd w:id="4"/>
    </w:p>
    <w:p w:rsidR="0076130E" w:rsidRDefault="0076130E" w:rsidP="001133DE"/>
    <w:p w:rsidR="001133DE" w:rsidRDefault="001133DE" w:rsidP="001133DE">
      <w:r>
        <w:t xml:space="preserve">Главная </w:t>
      </w:r>
      <w:r w:rsidR="0076130E">
        <w:t>проблема</w:t>
      </w:r>
      <w:r>
        <w:t xml:space="preserve"> национальной политики России состоит в том, что русский народ все время остается вне ее сферы. Необходимо формировать русское национальное и патриотическое самосознание, </w:t>
      </w:r>
      <w:r w:rsidR="00EC69F7">
        <w:t>так как э</w:t>
      </w:r>
      <w:r>
        <w:t xml:space="preserve">то будет гарантией от впадения общества в такие проявления экстремизма, как шовинизм, национализм и фашизм. </w:t>
      </w:r>
    </w:p>
    <w:p w:rsidR="001133DE" w:rsidRDefault="00EC69F7" w:rsidP="001133DE">
      <w:r>
        <w:t>Анализ национальной политики показал</w:t>
      </w:r>
      <w:r w:rsidR="001133DE">
        <w:t xml:space="preserve">, что федеральный центр потерял свое должное влияние на национальную политику, он ограничивается отдельными акциями и не ведет последовательной работы в этой сфере. </w:t>
      </w:r>
    </w:p>
    <w:p w:rsidR="00A22A17" w:rsidRDefault="00A22A17" w:rsidP="00364C39">
      <w:pPr>
        <w:pStyle w:val="1"/>
        <w:numPr>
          <w:ilvl w:val="0"/>
          <w:numId w:val="0"/>
        </w:numPr>
      </w:pPr>
      <w:bookmarkStart w:id="5" w:name="_Toc103922710"/>
      <w:r>
        <w:t>Список использованной литературы</w:t>
      </w:r>
      <w:bookmarkEnd w:id="5"/>
    </w:p>
    <w:p w:rsidR="00364C39" w:rsidRDefault="00364C39" w:rsidP="00364C39"/>
    <w:p w:rsidR="00DD3FAD" w:rsidRPr="00DD3FAD" w:rsidRDefault="00DD3FAD" w:rsidP="00DD3FAD">
      <w:pPr>
        <w:numPr>
          <w:ilvl w:val="0"/>
          <w:numId w:val="7"/>
        </w:numPr>
      </w:pPr>
      <w:r w:rsidRPr="00DD3FAD">
        <w:t>Авксентьев В.А. Этническая конфликтология. В 2 ч. Ставрополь, 2002.</w:t>
      </w:r>
    </w:p>
    <w:p w:rsidR="00DD3FAD" w:rsidRPr="00DD3FAD" w:rsidRDefault="00DD3FAD" w:rsidP="00DD3FAD">
      <w:pPr>
        <w:numPr>
          <w:ilvl w:val="0"/>
          <w:numId w:val="7"/>
        </w:numPr>
      </w:pPr>
      <w:r w:rsidRPr="00DD3FAD">
        <w:t xml:space="preserve">Авксентьев В.А Основные теоретические концепции современной этноконфликтологии // Этнические проблемы современности. Выпуск 7: Проблемы культуры межнационального общения и межкультурной коммуникации.- Ставрополь: Изд-во СГУ, 2001. </w:t>
      </w:r>
    </w:p>
    <w:p w:rsidR="00DD3FAD" w:rsidRPr="00DD3FAD" w:rsidRDefault="00DD3FAD" w:rsidP="00DD3FAD">
      <w:pPr>
        <w:numPr>
          <w:ilvl w:val="0"/>
          <w:numId w:val="7"/>
        </w:numPr>
      </w:pPr>
      <w:r w:rsidRPr="00DD3FAD">
        <w:t>Авксентьев В.А., Шаповалов В.А. Современная этнополитическая конфликтология: от простоты к сложности // Политическая конфликтология перед новыми вызовами. Воронеж, 2001.</w:t>
      </w:r>
    </w:p>
    <w:p w:rsidR="00DD3FAD" w:rsidRPr="00DD3FAD" w:rsidRDefault="00DD3FAD" w:rsidP="00DD3FAD">
      <w:pPr>
        <w:numPr>
          <w:ilvl w:val="0"/>
          <w:numId w:val="7"/>
        </w:numPr>
      </w:pPr>
      <w:r w:rsidRPr="00DD3FAD">
        <w:t>Абдулатипов Р. Г. Национальный вопрос и государственное устройство России, - М: Славянский диалог, 2003.  c.130</w:t>
      </w:r>
    </w:p>
    <w:p w:rsidR="00DD3FAD" w:rsidRPr="00DD3FAD" w:rsidRDefault="00DD3FAD" w:rsidP="00DD3FAD">
      <w:pPr>
        <w:numPr>
          <w:ilvl w:val="0"/>
          <w:numId w:val="7"/>
        </w:numPr>
      </w:pPr>
      <w:r w:rsidRPr="00DD3FAD">
        <w:t>Абдулатипов Р. Г. Национальный вопрос и государственное устройство России, - М: Славянский диалог, 2003.  c.135</w:t>
      </w:r>
    </w:p>
    <w:p w:rsidR="00DD3FAD" w:rsidRPr="00DD3FAD" w:rsidRDefault="00DD3FAD" w:rsidP="00DD3FAD">
      <w:pPr>
        <w:numPr>
          <w:ilvl w:val="0"/>
          <w:numId w:val="7"/>
        </w:numPr>
      </w:pPr>
      <w:r w:rsidRPr="00DD3FAD">
        <w:t>Проект / Национальная газета, 2001, № 4 - 5. с.10</w:t>
      </w:r>
    </w:p>
    <w:p w:rsidR="00DD3FAD" w:rsidRPr="00DD3FAD" w:rsidRDefault="00DD3FAD" w:rsidP="00DD3FAD">
      <w:pPr>
        <w:numPr>
          <w:ilvl w:val="0"/>
          <w:numId w:val="7"/>
        </w:numPr>
      </w:pPr>
      <w:r w:rsidRPr="00DD3FAD">
        <w:t>Представительство / Национальная газета, 2002, № 6 - 7.</w:t>
      </w:r>
    </w:p>
    <w:p w:rsidR="00A22A17" w:rsidRPr="00DD3FAD" w:rsidRDefault="00DD3FAD" w:rsidP="00DD3FAD">
      <w:pPr>
        <w:numPr>
          <w:ilvl w:val="0"/>
          <w:numId w:val="7"/>
        </w:numPr>
      </w:pPr>
      <w:r w:rsidRPr="00DD3FAD">
        <w:t>Российский проект в глобальном контексте // Независимая газета от 11.04.2001</w:t>
      </w:r>
    </w:p>
    <w:p w:rsidR="005A2A71" w:rsidRPr="005A2A71" w:rsidRDefault="005A2A71" w:rsidP="005A2A71">
      <w:bookmarkStart w:id="6" w:name="_GoBack"/>
      <w:bookmarkEnd w:id="6"/>
    </w:p>
    <w:sectPr w:rsidR="005A2A71" w:rsidRPr="005A2A71" w:rsidSect="00A22A17">
      <w:headerReference w:type="even" r:id="rId7"/>
      <w:headerReference w:type="default" r:id="rId8"/>
      <w:pgSz w:w="11906" w:h="16838"/>
      <w:pgMar w:top="1247" w:right="73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A32" w:rsidRDefault="000E3A32">
      <w:r>
        <w:separator/>
      </w:r>
    </w:p>
  </w:endnote>
  <w:endnote w:type="continuationSeparator" w:id="0">
    <w:p w:rsidR="000E3A32" w:rsidRDefault="000E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A32" w:rsidRDefault="000E3A32">
      <w:r>
        <w:separator/>
      </w:r>
    </w:p>
  </w:footnote>
  <w:footnote w:type="continuationSeparator" w:id="0">
    <w:p w:rsidR="000E3A32" w:rsidRDefault="000E3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9C" w:rsidRDefault="0017359C" w:rsidP="00BB2A8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7359C" w:rsidRDefault="0017359C" w:rsidP="00A22A1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9C" w:rsidRDefault="0017359C" w:rsidP="00BB2A8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E1189">
      <w:rPr>
        <w:rStyle w:val="a7"/>
        <w:noProof/>
      </w:rPr>
      <w:t>5</w:t>
    </w:r>
    <w:r>
      <w:rPr>
        <w:rStyle w:val="a7"/>
      </w:rPr>
      <w:fldChar w:fldCharType="end"/>
    </w:r>
  </w:p>
  <w:p w:rsidR="0017359C" w:rsidRDefault="0017359C" w:rsidP="00A22A1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34850"/>
    <w:multiLevelType w:val="hybridMultilevel"/>
    <w:tmpl w:val="ED160C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857172"/>
    <w:multiLevelType w:val="multilevel"/>
    <w:tmpl w:val="A148E0A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35D326F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8027215"/>
    <w:multiLevelType w:val="hybridMultilevel"/>
    <w:tmpl w:val="C3A42806"/>
    <w:lvl w:ilvl="0" w:tplc="89749876">
      <w:start w:val="1"/>
      <w:numFmt w:val="decimal"/>
      <w:lvlText w:val="%1."/>
      <w:lvlJc w:val="left"/>
      <w:pPr>
        <w:tabs>
          <w:tab w:val="num" w:pos="1789"/>
        </w:tabs>
        <w:ind w:left="1789" w:hanging="513"/>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start w:val="1"/>
      <w:numFmt w:val="decimal"/>
      <w:lvlText w:val="%4."/>
      <w:lvlJc w:val="left"/>
      <w:pPr>
        <w:tabs>
          <w:tab w:val="num" w:pos="1440"/>
        </w:tabs>
        <w:ind w:left="1440"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3BCA6FA9"/>
    <w:multiLevelType w:val="multilevel"/>
    <w:tmpl w:val="C1A8BAC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41FD4B74"/>
    <w:multiLevelType w:val="hybridMultilevel"/>
    <w:tmpl w:val="E48A40F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7E5A2293"/>
    <w:multiLevelType w:val="hybridMultilevel"/>
    <w:tmpl w:val="2190E6F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4"/>
  </w:num>
  <w:num w:numId="3">
    <w:abstractNumId w:val="1"/>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22D"/>
    <w:rsid w:val="00062DEB"/>
    <w:rsid w:val="0009385A"/>
    <w:rsid w:val="000E3A32"/>
    <w:rsid w:val="000F6D74"/>
    <w:rsid w:val="001133DE"/>
    <w:rsid w:val="001336A5"/>
    <w:rsid w:val="001570ED"/>
    <w:rsid w:val="00170E28"/>
    <w:rsid w:val="0017359C"/>
    <w:rsid w:val="001B1AA5"/>
    <w:rsid w:val="001C47E5"/>
    <w:rsid w:val="00252FFA"/>
    <w:rsid w:val="00325756"/>
    <w:rsid w:val="00364C39"/>
    <w:rsid w:val="00395A10"/>
    <w:rsid w:val="003A14F5"/>
    <w:rsid w:val="0043222A"/>
    <w:rsid w:val="004427B9"/>
    <w:rsid w:val="00472EA7"/>
    <w:rsid w:val="00492260"/>
    <w:rsid w:val="004C00B2"/>
    <w:rsid w:val="00511EE3"/>
    <w:rsid w:val="00580747"/>
    <w:rsid w:val="00592CDD"/>
    <w:rsid w:val="005A2A71"/>
    <w:rsid w:val="005D40F2"/>
    <w:rsid w:val="00610116"/>
    <w:rsid w:val="006846C6"/>
    <w:rsid w:val="006E47A8"/>
    <w:rsid w:val="00722C86"/>
    <w:rsid w:val="0076130E"/>
    <w:rsid w:val="0079403A"/>
    <w:rsid w:val="007B022F"/>
    <w:rsid w:val="0082259E"/>
    <w:rsid w:val="00882B96"/>
    <w:rsid w:val="008F51D0"/>
    <w:rsid w:val="009D3546"/>
    <w:rsid w:val="00A16011"/>
    <w:rsid w:val="00A22A17"/>
    <w:rsid w:val="00A60A00"/>
    <w:rsid w:val="00AE1189"/>
    <w:rsid w:val="00B0222D"/>
    <w:rsid w:val="00B22B18"/>
    <w:rsid w:val="00B378A5"/>
    <w:rsid w:val="00B4075C"/>
    <w:rsid w:val="00B8395E"/>
    <w:rsid w:val="00B9688C"/>
    <w:rsid w:val="00BA5DB1"/>
    <w:rsid w:val="00BB2A88"/>
    <w:rsid w:val="00BB50D7"/>
    <w:rsid w:val="00BF570E"/>
    <w:rsid w:val="00C03832"/>
    <w:rsid w:val="00C84A0E"/>
    <w:rsid w:val="00C97D13"/>
    <w:rsid w:val="00CD0F6C"/>
    <w:rsid w:val="00CE463D"/>
    <w:rsid w:val="00D3434B"/>
    <w:rsid w:val="00D960BE"/>
    <w:rsid w:val="00DD3FAD"/>
    <w:rsid w:val="00DE5CEA"/>
    <w:rsid w:val="00E80A79"/>
    <w:rsid w:val="00E81C36"/>
    <w:rsid w:val="00EC69F7"/>
    <w:rsid w:val="00EE371E"/>
    <w:rsid w:val="00F311AA"/>
    <w:rsid w:val="00FA011B"/>
    <w:rsid w:val="00FC0959"/>
    <w:rsid w:val="00FD2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7B3B29-AE6C-4580-B2C1-ACC627563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34B"/>
    <w:pPr>
      <w:spacing w:line="360" w:lineRule="auto"/>
      <w:ind w:firstLine="709"/>
      <w:jc w:val="both"/>
    </w:pPr>
    <w:rPr>
      <w:sz w:val="28"/>
      <w:szCs w:val="24"/>
    </w:rPr>
  </w:style>
  <w:style w:type="paragraph" w:styleId="1">
    <w:name w:val="heading 1"/>
    <w:basedOn w:val="a"/>
    <w:next w:val="a"/>
    <w:qFormat/>
    <w:rsid w:val="00722C86"/>
    <w:pPr>
      <w:keepNext/>
      <w:numPr>
        <w:numId w:val="2"/>
      </w:numPr>
      <w:spacing w:before="240" w:after="60" w:line="240" w:lineRule="auto"/>
      <w:jc w:val="center"/>
      <w:outlineLvl w:val="0"/>
    </w:pPr>
    <w:rPr>
      <w:rFonts w:cs="Arial"/>
      <w:b/>
      <w:bCs/>
      <w:kern w:val="32"/>
      <w:sz w:val="30"/>
      <w:szCs w:val="32"/>
    </w:rPr>
  </w:style>
  <w:style w:type="paragraph" w:styleId="2">
    <w:name w:val="heading 2"/>
    <w:basedOn w:val="a"/>
    <w:next w:val="a"/>
    <w:qFormat/>
    <w:rsid w:val="00722C86"/>
    <w:pPr>
      <w:keepNext/>
      <w:numPr>
        <w:ilvl w:val="1"/>
        <w:numId w:val="2"/>
      </w:numPr>
      <w:spacing w:before="240" w:after="240" w:line="240" w:lineRule="auto"/>
      <w:jc w:val="center"/>
      <w:outlineLvl w:val="1"/>
    </w:pPr>
    <w:rPr>
      <w:rFonts w:cs="Arial"/>
      <w:b/>
      <w:bCs/>
      <w:iCs/>
      <w:szCs w:val="28"/>
    </w:rPr>
  </w:style>
  <w:style w:type="paragraph" w:styleId="3">
    <w:name w:val="heading 3"/>
    <w:basedOn w:val="a"/>
    <w:next w:val="a"/>
    <w:qFormat/>
    <w:rsid w:val="00722C86"/>
    <w:pPr>
      <w:keepNext/>
      <w:numPr>
        <w:ilvl w:val="2"/>
        <w:numId w:val="2"/>
      </w:numPr>
      <w:spacing w:before="240" w:after="60" w:line="240" w:lineRule="auto"/>
      <w:jc w:val="center"/>
      <w:outlineLvl w:val="2"/>
    </w:pPr>
    <w:rPr>
      <w:rFonts w:cs="Arial"/>
      <w:b/>
      <w:bCs/>
      <w:szCs w:val="26"/>
    </w:rPr>
  </w:style>
  <w:style w:type="paragraph" w:styleId="4">
    <w:name w:val="heading 4"/>
    <w:basedOn w:val="a"/>
    <w:next w:val="a"/>
    <w:qFormat/>
    <w:rsid w:val="00722C86"/>
    <w:pPr>
      <w:keepNext/>
      <w:numPr>
        <w:ilvl w:val="3"/>
        <w:numId w:val="2"/>
      </w:numPr>
      <w:spacing w:before="240" w:after="60"/>
      <w:outlineLvl w:val="3"/>
    </w:pPr>
    <w:rPr>
      <w:b/>
      <w:bCs/>
      <w:szCs w:val="28"/>
    </w:rPr>
  </w:style>
  <w:style w:type="paragraph" w:styleId="5">
    <w:name w:val="heading 5"/>
    <w:basedOn w:val="a"/>
    <w:next w:val="a"/>
    <w:qFormat/>
    <w:rsid w:val="00722C86"/>
    <w:pPr>
      <w:numPr>
        <w:ilvl w:val="4"/>
        <w:numId w:val="2"/>
      </w:numPr>
      <w:spacing w:before="240" w:after="60"/>
      <w:outlineLvl w:val="4"/>
    </w:pPr>
    <w:rPr>
      <w:b/>
      <w:bCs/>
      <w:i/>
      <w:iCs/>
      <w:sz w:val="26"/>
      <w:szCs w:val="26"/>
    </w:rPr>
  </w:style>
  <w:style w:type="paragraph" w:styleId="6">
    <w:name w:val="heading 6"/>
    <w:basedOn w:val="a"/>
    <w:next w:val="a"/>
    <w:qFormat/>
    <w:rsid w:val="00722C86"/>
    <w:pPr>
      <w:numPr>
        <w:ilvl w:val="5"/>
        <w:numId w:val="2"/>
      </w:numPr>
      <w:spacing w:before="240" w:after="60"/>
      <w:outlineLvl w:val="5"/>
    </w:pPr>
    <w:rPr>
      <w:b/>
      <w:bCs/>
      <w:sz w:val="22"/>
      <w:szCs w:val="22"/>
    </w:rPr>
  </w:style>
  <w:style w:type="paragraph" w:styleId="7">
    <w:name w:val="heading 7"/>
    <w:basedOn w:val="a"/>
    <w:next w:val="a"/>
    <w:qFormat/>
    <w:rsid w:val="00722C86"/>
    <w:pPr>
      <w:numPr>
        <w:ilvl w:val="6"/>
        <w:numId w:val="2"/>
      </w:numPr>
      <w:spacing w:before="240" w:after="60"/>
      <w:outlineLvl w:val="6"/>
    </w:pPr>
    <w:rPr>
      <w:sz w:val="24"/>
    </w:rPr>
  </w:style>
  <w:style w:type="paragraph" w:styleId="8">
    <w:name w:val="heading 8"/>
    <w:basedOn w:val="a"/>
    <w:next w:val="a"/>
    <w:qFormat/>
    <w:rsid w:val="00722C86"/>
    <w:pPr>
      <w:numPr>
        <w:ilvl w:val="7"/>
        <w:numId w:val="2"/>
      </w:numPr>
      <w:spacing w:before="240" w:after="60"/>
      <w:outlineLvl w:val="7"/>
    </w:pPr>
    <w:rPr>
      <w:i/>
      <w:iCs/>
      <w:sz w:val="24"/>
    </w:rPr>
  </w:style>
  <w:style w:type="paragraph" w:styleId="9">
    <w:name w:val="heading 9"/>
    <w:basedOn w:val="a"/>
    <w:next w:val="a"/>
    <w:qFormat/>
    <w:rsid w:val="00722C86"/>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D3434B"/>
    <w:pPr>
      <w:ind w:firstLine="0"/>
    </w:pPr>
  </w:style>
  <w:style w:type="paragraph" w:styleId="20">
    <w:name w:val="toc 2"/>
    <w:basedOn w:val="a"/>
    <w:next w:val="a"/>
    <w:semiHidden/>
    <w:rsid w:val="00D3434B"/>
    <w:pPr>
      <w:ind w:left="278" w:firstLine="0"/>
    </w:pPr>
  </w:style>
  <w:style w:type="paragraph" w:styleId="30">
    <w:name w:val="toc 3"/>
    <w:basedOn w:val="a"/>
    <w:next w:val="a"/>
    <w:semiHidden/>
    <w:rsid w:val="00D3434B"/>
    <w:pPr>
      <w:ind w:left="561" w:firstLine="0"/>
    </w:pPr>
  </w:style>
  <w:style w:type="paragraph" w:customStyle="1" w:styleId="a3">
    <w:name w:val="Стиль таблицы"/>
    <w:basedOn w:val="a"/>
    <w:rsid w:val="00D3434B"/>
    <w:pPr>
      <w:spacing w:line="240" w:lineRule="auto"/>
      <w:ind w:firstLine="0"/>
      <w:jc w:val="left"/>
    </w:pPr>
    <w:rPr>
      <w:sz w:val="24"/>
      <w:lang w:val="en-US"/>
    </w:rPr>
  </w:style>
  <w:style w:type="paragraph" w:styleId="a4">
    <w:name w:val="footnote text"/>
    <w:basedOn w:val="a"/>
    <w:semiHidden/>
    <w:rsid w:val="00D3434B"/>
    <w:pPr>
      <w:spacing w:line="240" w:lineRule="auto"/>
    </w:pPr>
    <w:rPr>
      <w:sz w:val="20"/>
      <w:szCs w:val="20"/>
    </w:rPr>
  </w:style>
  <w:style w:type="character" w:styleId="a5">
    <w:name w:val="Hyperlink"/>
    <w:basedOn w:val="a0"/>
    <w:rsid w:val="005A2A71"/>
    <w:rPr>
      <w:color w:val="0000FF"/>
      <w:u w:val="single"/>
    </w:rPr>
  </w:style>
  <w:style w:type="paragraph" w:styleId="a6">
    <w:name w:val="header"/>
    <w:basedOn w:val="a"/>
    <w:rsid w:val="00A22A17"/>
    <w:pPr>
      <w:tabs>
        <w:tab w:val="center" w:pos="4677"/>
        <w:tab w:val="right" w:pos="9355"/>
      </w:tabs>
    </w:pPr>
  </w:style>
  <w:style w:type="character" w:styleId="a7">
    <w:name w:val="page number"/>
    <w:basedOn w:val="a0"/>
    <w:rsid w:val="00A22A17"/>
  </w:style>
  <w:style w:type="character" w:styleId="a8">
    <w:name w:val="footnote reference"/>
    <w:basedOn w:val="a0"/>
    <w:semiHidden/>
    <w:rsid w:val="00FA011B"/>
    <w:rPr>
      <w:vertAlign w:val="superscript"/>
    </w:rPr>
  </w:style>
  <w:style w:type="paragraph" w:styleId="a9">
    <w:name w:val="endnote text"/>
    <w:basedOn w:val="a"/>
    <w:semiHidden/>
    <w:rsid w:val="00DD3FAD"/>
    <w:rPr>
      <w:sz w:val="20"/>
      <w:szCs w:val="20"/>
    </w:rPr>
  </w:style>
  <w:style w:type="character" w:styleId="aa">
    <w:name w:val="endnote reference"/>
    <w:basedOn w:val="a0"/>
    <w:semiHidden/>
    <w:rsid w:val="00DD3FAD"/>
    <w:rPr>
      <w:vertAlign w:val="superscript"/>
    </w:rPr>
  </w:style>
  <w:style w:type="paragraph" w:styleId="ab">
    <w:name w:val="Balloon Text"/>
    <w:basedOn w:val="a"/>
    <w:semiHidden/>
    <w:rsid w:val="00062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62612">
      <w:bodyDiv w:val="1"/>
      <w:marLeft w:val="0"/>
      <w:marRight w:val="0"/>
      <w:marTop w:val="0"/>
      <w:marBottom w:val="0"/>
      <w:divBdr>
        <w:top w:val="none" w:sz="0" w:space="0" w:color="auto"/>
        <w:left w:val="none" w:sz="0" w:space="0" w:color="auto"/>
        <w:bottom w:val="none" w:sz="0" w:space="0" w:color="auto"/>
        <w:right w:val="none" w:sz="0" w:space="0" w:color="auto"/>
      </w:divBdr>
    </w:div>
    <w:div w:id="617835652">
      <w:bodyDiv w:val="1"/>
      <w:marLeft w:val="0"/>
      <w:marRight w:val="0"/>
      <w:marTop w:val="0"/>
      <w:marBottom w:val="0"/>
      <w:divBdr>
        <w:top w:val="none" w:sz="0" w:space="0" w:color="auto"/>
        <w:left w:val="none" w:sz="0" w:space="0" w:color="auto"/>
        <w:bottom w:val="none" w:sz="0" w:space="0" w:color="auto"/>
        <w:right w:val="none" w:sz="0" w:space="0" w:color="auto"/>
      </w:divBdr>
    </w:div>
    <w:div w:id="752825295">
      <w:bodyDiv w:val="1"/>
      <w:marLeft w:val="0"/>
      <w:marRight w:val="0"/>
      <w:marTop w:val="0"/>
      <w:marBottom w:val="0"/>
      <w:divBdr>
        <w:top w:val="none" w:sz="0" w:space="0" w:color="auto"/>
        <w:left w:val="none" w:sz="0" w:space="0" w:color="auto"/>
        <w:bottom w:val="none" w:sz="0" w:space="0" w:color="auto"/>
        <w:right w:val="none" w:sz="0" w:space="0" w:color="auto"/>
      </w:divBdr>
      <w:divsChild>
        <w:div w:id="1389912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7340222">
      <w:bodyDiv w:val="1"/>
      <w:marLeft w:val="0"/>
      <w:marRight w:val="0"/>
      <w:marTop w:val="0"/>
      <w:marBottom w:val="0"/>
      <w:divBdr>
        <w:top w:val="none" w:sz="0" w:space="0" w:color="auto"/>
        <w:left w:val="none" w:sz="0" w:space="0" w:color="auto"/>
        <w:bottom w:val="none" w:sz="0" w:space="0" w:color="auto"/>
        <w:right w:val="none" w:sz="0" w:space="0" w:color="auto"/>
      </w:divBdr>
    </w:div>
    <w:div w:id="153118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1040;&#1076;&#1084;&#1080;&#1085;&#1080;&#1089;&#1090;&#1088;&#1072;&#1090;&#1086;&#1088;\Application%20Data\Microsoft\&#1064;&#1072;&#1073;&#1083;&#1086;&#1085;&#1099;\&#1050;&#1091;&#1088;&#1089;&#1086;&#1074;&#1072;&#1103;.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Курсовая.dot</Template>
  <TotalTime>0</TotalTime>
  <Pages>1</Pages>
  <Words>876</Words>
  <Characters>4998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5863</CharactersWithSpaces>
  <SharedDoc>false</SharedDoc>
  <HLinks>
    <vt:vector size="36" baseType="variant">
      <vt:variant>
        <vt:i4>1900599</vt:i4>
      </vt:variant>
      <vt:variant>
        <vt:i4>32</vt:i4>
      </vt:variant>
      <vt:variant>
        <vt:i4>0</vt:i4>
      </vt:variant>
      <vt:variant>
        <vt:i4>65541</vt:i4>
      </vt:variant>
      <vt:variant>
        <vt:lpwstr>Russkii narod v natsional'noi politike.doc</vt:lpwstr>
      </vt:variant>
      <vt:variant>
        <vt:lpwstr/>
      </vt:variant>
      <vt:variant>
        <vt:i4>1835063</vt:i4>
      </vt:variant>
      <vt:variant>
        <vt:i4>26</vt:i4>
      </vt:variant>
      <vt:variant>
        <vt:i4>0</vt:i4>
      </vt:variant>
      <vt:variant>
        <vt:i4>65541</vt:i4>
      </vt:variant>
      <vt:variant>
        <vt:lpwstr>Russkii narod v natsional'noi politike.doc</vt:lpwstr>
      </vt:variant>
      <vt:variant>
        <vt:lpwstr/>
      </vt:variant>
      <vt:variant>
        <vt:i4>1835063</vt:i4>
      </vt:variant>
      <vt:variant>
        <vt:i4>20</vt:i4>
      </vt:variant>
      <vt:variant>
        <vt:i4>0</vt:i4>
      </vt:variant>
      <vt:variant>
        <vt:i4>65541</vt:i4>
      </vt:variant>
      <vt:variant>
        <vt:lpwstr>Russkii narod v natsional'noi politike.doc</vt:lpwstr>
      </vt:variant>
      <vt:variant>
        <vt:lpwstr/>
      </vt:variant>
      <vt:variant>
        <vt:i4>1835063</vt:i4>
      </vt:variant>
      <vt:variant>
        <vt:i4>14</vt:i4>
      </vt:variant>
      <vt:variant>
        <vt:i4>0</vt:i4>
      </vt:variant>
      <vt:variant>
        <vt:i4>65541</vt:i4>
      </vt:variant>
      <vt:variant>
        <vt:lpwstr>Russkii narod v natsional'noi politike.doc</vt:lpwstr>
      </vt:variant>
      <vt:variant>
        <vt:lpwstr/>
      </vt:variant>
      <vt:variant>
        <vt:i4>1835063</vt:i4>
      </vt:variant>
      <vt:variant>
        <vt:i4>8</vt:i4>
      </vt:variant>
      <vt:variant>
        <vt:i4>0</vt:i4>
      </vt:variant>
      <vt:variant>
        <vt:i4>65541</vt:i4>
      </vt:variant>
      <vt:variant>
        <vt:lpwstr>Russkii narod v natsional'noi politike.doc</vt:lpwstr>
      </vt:variant>
      <vt:variant>
        <vt:lpwstr/>
      </vt:variant>
      <vt:variant>
        <vt:i4>1835063</vt:i4>
      </vt:variant>
      <vt:variant>
        <vt:i4>2</vt:i4>
      </vt:variant>
      <vt:variant>
        <vt:i4>0</vt:i4>
      </vt:variant>
      <vt:variant>
        <vt:i4>65541</vt:i4>
      </vt:variant>
      <vt:variant>
        <vt:lpwstr>Russkii narod v natsional'noi politike.doc</vt:lpwstr>
      </vt:variant>
      <vt:variant>
        <vt:lpwstr/>
      </vt:variant>
    </vt:vector>
  </HLinks>
  <HyperlinksChanged>true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Проф</dc:creator>
  <cp:keywords/>
  <dc:description/>
  <cp:lastModifiedBy>Irina</cp:lastModifiedBy>
  <cp:revision>2</cp:revision>
  <cp:lastPrinted>2005-05-15T10:09:00Z</cp:lastPrinted>
  <dcterms:created xsi:type="dcterms:W3CDTF">2014-07-31T09:14:00Z</dcterms:created>
  <dcterms:modified xsi:type="dcterms:W3CDTF">2014-07-31T09:14:00Z</dcterms:modified>
</cp:coreProperties>
</file>