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BF" w:rsidRPr="00072919" w:rsidRDefault="00072919">
      <w:pPr>
        <w:pStyle w:val="a3"/>
        <w:rPr>
          <w:b/>
          <w:caps/>
          <w:sz w:val="28"/>
        </w:rPr>
      </w:pPr>
      <w:r>
        <w:rPr>
          <w:b/>
          <w:caps/>
          <w:sz w:val="28"/>
        </w:rPr>
        <w:t>сети</w:t>
      </w:r>
      <w:r w:rsidR="00483E15" w:rsidRPr="006F7952">
        <w:rPr>
          <w:b/>
          <w:caps/>
          <w:sz w:val="28"/>
        </w:rPr>
        <w:t xml:space="preserve"> </w:t>
      </w:r>
      <w:r w:rsidR="00483E15">
        <w:rPr>
          <w:b/>
          <w:caps/>
          <w:sz w:val="28"/>
        </w:rPr>
        <w:t>и системы</w:t>
      </w:r>
      <w:r>
        <w:rPr>
          <w:b/>
          <w:caps/>
          <w:sz w:val="28"/>
        </w:rPr>
        <w:t xml:space="preserve"> телекоммуникаций</w:t>
      </w:r>
    </w:p>
    <w:p w:rsidR="007327BF" w:rsidRDefault="00072919" w:rsidP="00072919">
      <w:pPr>
        <w:pStyle w:val="a3"/>
        <w:jc w:val="both"/>
        <w:rPr>
          <w:bCs/>
          <w:sz w:val="28"/>
        </w:rPr>
      </w:pPr>
      <w:r>
        <w:rPr>
          <w:bCs/>
          <w:sz w:val="28"/>
        </w:rPr>
        <w:t xml:space="preserve">Кафедра систем телекоммуникаций, </w:t>
      </w:r>
      <w:r w:rsidR="007327BF">
        <w:rPr>
          <w:bCs/>
          <w:sz w:val="28"/>
        </w:rPr>
        <w:t>факультет</w:t>
      </w:r>
      <w:r>
        <w:rPr>
          <w:bCs/>
          <w:sz w:val="28"/>
        </w:rPr>
        <w:t xml:space="preserve"> физико-математических и естественных наук</w:t>
      </w:r>
    </w:p>
    <w:p w:rsidR="00435807" w:rsidRDefault="00435807" w:rsidP="008C5F44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Направление «Математика. Компьютерные науки»</w:t>
      </w:r>
    </w:p>
    <w:p w:rsidR="008C5F44" w:rsidRDefault="008C5F44" w:rsidP="008C5F44">
      <w:pPr>
        <w:pStyle w:val="H3"/>
        <w:keepNext w:val="0"/>
        <w:spacing w:before="0" w:after="0"/>
        <w:jc w:val="both"/>
        <w:rPr>
          <w:b w:val="0"/>
          <w:bCs w:val="0"/>
          <w:lang w:val="en-US"/>
        </w:rPr>
      </w:pPr>
      <w:r>
        <w:rPr>
          <w:b w:val="0"/>
          <w:bCs w:val="0"/>
        </w:rPr>
        <w:t>Обязательная дисциплина, привязанная к семестру</w:t>
      </w:r>
    </w:p>
    <w:p w:rsidR="00B87123" w:rsidRDefault="00B87123" w:rsidP="00B87123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Направление «Информационные технологии»</w:t>
      </w:r>
    </w:p>
    <w:p w:rsidR="00B87123" w:rsidRDefault="00B87123" w:rsidP="00B87123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Обязательная дисциплина, привязанная к семестру</w:t>
      </w:r>
    </w:p>
    <w:p w:rsidR="00435807" w:rsidRDefault="00435807" w:rsidP="00435807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Направление «Прикладная математика и информатика»</w:t>
      </w:r>
    </w:p>
    <w:p w:rsidR="00435807" w:rsidRPr="00435807" w:rsidRDefault="00435807" w:rsidP="00435807">
      <w:pPr>
        <w:pStyle w:val="H3"/>
        <w:keepNext w:val="0"/>
        <w:spacing w:before="0" w:after="0"/>
        <w:jc w:val="both"/>
        <w:rPr>
          <w:b w:val="0"/>
          <w:bCs w:val="0"/>
        </w:rPr>
      </w:pPr>
      <w:r w:rsidRPr="00435807">
        <w:rPr>
          <w:b w:val="0"/>
          <w:bCs w:val="0"/>
        </w:rPr>
        <w:t>Дисциплина по выбору</w:t>
      </w:r>
    </w:p>
    <w:p w:rsidR="008C5F44" w:rsidRDefault="008C5F44" w:rsidP="008C5F44">
      <w:pPr>
        <w:pStyle w:val="H3"/>
        <w:keepNext w:val="0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Трудоемкост</w:t>
      </w:r>
      <w:r w:rsidR="00435807">
        <w:rPr>
          <w:b w:val="0"/>
          <w:bCs w:val="0"/>
        </w:rPr>
        <w:t xml:space="preserve">ь – 3 кредита, </w:t>
      </w:r>
      <w:smartTag w:uri="urn:schemas-microsoft-com:office:smarttags" w:element="time">
        <w:smartTagPr>
          <w:attr w:name="Minute" w:val="0"/>
          <w:attr w:name="Hour" w:val="2"/>
        </w:smartTagPr>
        <w:r w:rsidR="00435807">
          <w:rPr>
            <w:b w:val="0"/>
            <w:bCs w:val="0"/>
          </w:rPr>
          <w:t>2 часа</w:t>
        </w:r>
      </w:smartTag>
      <w:r w:rsidR="00435807">
        <w:rPr>
          <w:b w:val="0"/>
          <w:bCs w:val="0"/>
        </w:rPr>
        <w:t xml:space="preserve"> лекций и </w:t>
      </w:r>
      <w:smartTag w:uri="urn:schemas-microsoft-com:office:smarttags" w:element="time">
        <w:smartTagPr>
          <w:attr w:name="Minute" w:val="0"/>
          <w:attr w:name="Hour" w:val="1"/>
        </w:smartTagPr>
        <w:r w:rsidR="00435807">
          <w:rPr>
            <w:b w:val="0"/>
            <w:bCs w:val="0"/>
          </w:rPr>
          <w:t>1 час</w:t>
        </w:r>
      </w:smartTag>
      <w:r>
        <w:rPr>
          <w:b w:val="0"/>
          <w:bCs w:val="0"/>
        </w:rPr>
        <w:t xml:space="preserve"> лабораторных занятий в неделю</w:t>
      </w:r>
    </w:p>
    <w:p w:rsidR="007327BF" w:rsidRDefault="007327BF" w:rsidP="00B55594">
      <w:pPr>
        <w:pStyle w:val="1"/>
        <w:spacing w:before="120" w:after="120"/>
        <w:jc w:val="left"/>
        <w:rPr>
          <w:sz w:val="28"/>
        </w:rPr>
      </w:pPr>
      <w:r>
        <w:rPr>
          <w:sz w:val="28"/>
        </w:rPr>
        <w:t>Цель курса</w:t>
      </w:r>
    </w:p>
    <w:p w:rsidR="007327BF" w:rsidRDefault="00072919" w:rsidP="006C0467">
      <w:pPr>
        <w:jc w:val="both"/>
        <w:rPr>
          <w:sz w:val="28"/>
        </w:rPr>
      </w:pPr>
      <w:r>
        <w:rPr>
          <w:sz w:val="28"/>
        </w:rPr>
        <w:t>Ц</w:t>
      </w:r>
      <w:r w:rsidR="007327BF">
        <w:rPr>
          <w:sz w:val="28"/>
        </w:rPr>
        <w:t xml:space="preserve">елью курса является </w:t>
      </w:r>
      <w:r>
        <w:rPr>
          <w:sz w:val="28"/>
        </w:rPr>
        <w:t>введение</w:t>
      </w:r>
      <w:r w:rsidR="007327BF">
        <w:rPr>
          <w:sz w:val="28"/>
        </w:rPr>
        <w:t xml:space="preserve"> </w:t>
      </w:r>
      <w:r>
        <w:rPr>
          <w:sz w:val="28"/>
        </w:rPr>
        <w:t>учащихся</w:t>
      </w:r>
      <w:r w:rsidR="007327BF">
        <w:rPr>
          <w:sz w:val="28"/>
        </w:rPr>
        <w:t xml:space="preserve"> в </w:t>
      </w:r>
      <w:r>
        <w:rPr>
          <w:sz w:val="28"/>
        </w:rPr>
        <w:t xml:space="preserve">предметную область </w:t>
      </w:r>
      <w:r w:rsidR="003D4716">
        <w:rPr>
          <w:sz w:val="28"/>
        </w:rPr>
        <w:t>современных систем и сетей телекоммуникаций</w:t>
      </w:r>
      <w:r w:rsidR="007327BF">
        <w:rPr>
          <w:sz w:val="28"/>
        </w:rPr>
        <w:t>.</w:t>
      </w:r>
    </w:p>
    <w:p w:rsidR="007327BF" w:rsidRDefault="003D4716" w:rsidP="006C0467">
      <w:pPr>
        <w:jc w:val="both"/>
        <w:rPr>
          <w:sz w:val="28"/>
        </w:rPr>
      </w:pPr>
      <w:r>
        <w:rPr>
          <w:sz w:val="28"/>
        </w:rPr>
        <w:t>В</w:t>
      </w:r>
      <w:r w:rsidR="007327BF">
        <w:rPr>
          <w:sz w:val="28"/>
        </w:rPr>
        <w:t xml:space="preserve"> процессе преподавания курса решаются следующие задачи:</w:t>
      </w:r>
    </w:p>
    <w:p w:rsidR="007327BF" w:rsidRDefault="003D4716" w:rsidP="006C0467">
      <w:pPr>
        <w:pStyle w:val="21"/>
        <w:numPr>
          <w:ilvl w:val="0"/>
          <w:numId w:val="10"/>
        </w:numPr>
        <w:tabs>
          <w:tab w:val="left" w:pos="4680"/>
        </w:tabs>
        <w:ind w:right="-21"/>
        <w:rPr>
          <w:sz w:val="28"/>
        </w:rPr>
      </w:pPr>
      <w:r>
        <w:rPr>
          <w:sz w:val="28"/>
        </w:rPr>
        <w:t>анализ принципов построения и архитектур сетей, функционирующих в режимах коммутации каналов и коммутации пакетов</w:t>
      </w:r>
      <w:r w:rsidR="007327BF" w:rsidRPr="003D4716">
        <w:rPr>
          <w:sz w:val="28"/>
        </w:rPr>
        <w:t>;</w:t>
      </w:r>
    </w:p>
    <w:p w:rsidR="003D4716" w:rsidRDefault="003D4716" w:rsidP="006C0467">
      <w:pPr>
        <w:pStyle w:val="21"/>
        <w:numPr>
          <w:ilvl w:val="0"/>
          <w:numId w:val="10"/>
        </w:numPr>
        <w:tabs>
          <w:tab w:val="left" w:pos="4680"/>
        </w:tabs>
        <w:ind w:right="-21"/>
        <w:rPr>
          <w:sz w:val="28"/>
        </w:rPr>
      </w:pPr>
      <w:r>
        <w:rPr>
          <w:sz w:val="28"/>
        </w:rPr>
        <w:t>построение эталонной модели взаимодействия открытых систем;</w:t>
      </w:r>
    </w:p>
    <w:p w:rsidR="003D4716" w:rsidRPr="003D4716" w:rsidRDefault="003D4716" w:rsidP="006C0467">
      <w:pPr>
        <w:pStyle w:val="21"/>
        <w:numPr>
          <w:ilvl w:val="0"/>
          <w:numId w:val="10"/>
        </w:numPr>
        <w:tabs>
          <w:tab w:val="left" w:pos="4680"/>
        </w:tabs>
        <w:ind w:right="-21"/>
        <w:rPr>
          <w:sz w:val="28"/>
        </w:rPr>
      </w:pPr>
      <w:r>
        <w:rPr>
          <w:sz w:val="28"/>
        </w:rPr>
        <w:t>исследование принципов построения и архитектур основных типов современных систем и сетей телекоммуникаций.</w:t>
      </w:r>
    </w:p>
    <w:p w:rsidR="007327BF" w:rsidRDefault="007327BF" w:rsidP="00B55594">
      <w:pPr>
        <w:pStyle w:val="1"/>
        <w:spacing w:before="120" w:after="120"/>
        <w:jc w:val="left"/>
        <w:rPr>
          <w:sz w:val="28"/>
        </w:rPr>
      </w:pPr>
      <w:r>
        <w:rPr>
          <w:sz w:val="28"/>
        </w:rPr>
        <w:t>Содержание курса</w:t>
      </w:r>
    </w:p>
    <w:p w:rsidR="007327BF" w:rsidRDefault="007327BF">
      <w:pPr>
        <w:jc w:val="both"/>
        <w:rPr>
          <w:sz w:val="28"/>
        </w:rPr>
      </w:pPr>
      <w:r>
        <w:rPr>
          <w:b/>
          <w:sz w:val="28"/>
        </w:rPr>
        <w:t>Тема 1.</w:t>
      </w:r>
      <w:r>
        <w:rPr>
          <w:sz w:val="28"/>
        </w:rPr>
        <w:t xml:space="preserve"> </w:t>
      </w:r>
      <w:r w:rsidR="003D4716">
        <w:rPr>
          <w:b/>
          <w:sz w:val="28"/>
        </w:rPr>
        <w:t>Архитектура и принципы построения сетей с коммутацией каналов и с коммутацией пакетов</w:t>
      </w:r>
    </w:p>
    <w:p w:rsidR="003D4716" w:rsidRPr="003D4716" w:rsidRDefault="003D4716" w:rsidP="003D4716">
      <w:pPr>
        <w:jc w:val="both"/>
        <w:rPr>
          <w:sz w:val="28"/>
        </w:rPr>
      </w:pPr>
      <w:r w:rsidRPr="003D4716">
        <w:rPr>
          <w:sz w:val="28"/>
        </w:rPr>
        <w:t>Введение и историческая справка</w:t>
      </w:r>
      <w:r>
        <w:rPr>
          <w:sz w:val="28"/>
        </w:rPr>
        <w:t>:</w:t>
      </w:r>
      <w:r w:rsidRPr="003D4716">
        <w:rPr>
          <w:sz w:val="28"/>
        </w:rPr>
        <w:t xml:space="preserve"> </w:t>
      </w:r>
      <w:r>
        <w:rPr>
          <w:sz w:val="28"/>
        </w:rPr>
        <w:t>т</w:t>
      </w:r>
      <w:r w:rsidRPr="003D4716">
        <w:rPr>
          <w:sz w:val="28"/>
        </w:rPr>
        <w:t>елефонные сети связи общего пользования</w:t>
      </w:r>
      <w:r>
        <w:rPr>
          <w:sz w:val="28"/>
        </w:rPr>
        <w:t>,</w:t>
      </w:r>
      <w:r w:rsidRPr="003D4716">
        <w:rPr>
          <w:sz w:val="28"/>
        </w:rPr>
        <w:t xml:space="preserve"> </w:t>
      </w:r>
      <w:r>
        <w:rPr>
          <w:sz w:val="28"/>
        </w:rPr>
        <w:t>с</w:t>
      </w:r>
      <w:r w:rsidRPr="003D4716">
        <w:rPr>
          <w:sz w:val="28"/>
        </w:rPr>
        <w:t>еть передачи данных ARPA и сети Internet.</w:t>
      </w:r>
      <w:r>
        <w:rPr>
          <w:sz w:val="28"/>
        </w:rPr>
        <w:t xml:space="preserve"> </w:t>
      </w:r>
      <w:r w:rsidRPr="003D4716">
        <w:rPr>
          <w:sz w:val="28"/>
        </w:rPr>
        <w:t>Архитектура сетей связи</w:t>
      </w:r>
      <w:r>
        <w:rPr>
          <w:sz w:val="28"/>
        </w:rPr>
        <w:t>:</w:t>
      </w:r>
      <w:r w:rsidRPr="003D4716">
        <w:rPr>
          <w:sz w:val="28"/>
        </w:rPr>
        <w:t xml:space="preserve"> </w:t>
      </w:r>
      <w:r>
        <w:rPr>
          <w:sz w:val="28"/>
        </w:rPr>
        <w:t>с</w:t>
      </w:r>
      <w:r w:rsidRPr="003D4716">
        <w:rPr>
          <w:sz w:val="28"/>
        </w:rPr>
        <w:t>труктурные элементы сети</w:t>
      </w:r>
      <w:r>
        <w:rPr>
          <w:sz w:val="28"/>
        </w:rPr>
        <w:t>,</w:t>
      </w:r>
      <w:r w:rsidRPr="003D4716">
        <w:rPr>
          <w:sz w:val="28"/>
        </w:rPr>
        <w:t xml:space="preserve"> </w:t>
      </w:r>
      <w:r>
        <w:rPr>
          <w:sz w:val="28"/>
        </w:rPr>
        <w:t>р</w:t>
      </w:r>
      <w:r w:rsidRPr="003D4716">
        <w:rPr>
          <w:sz w:val="28"/>
        </w:rPr>
        <w:t>ежим коммутации каналов</w:t>
      </w:r>
      <w:r>
        <w:rPr>
          <w:sz w:val="28"/>
        </w:rPr>
        <w:t>,</w:t>
      </w:r>
      <w:r w:rsidRPr="003D4716">
        <w:rPr>
          <w:sz w:val="28"/>
        </w:rPr>
        <w:t xml:space="preserve"> </w:t>
      </w:r>
      <w:r>
        <w:rPr>
          <w:sz w:val="28"/>
        </w:rPr>
        <w:t>п</w:t>
      </w:r>
      <w:r w:rsidRPr="003D4716">
        <w:rPr>
          <w:sz w:val="28"/>
        </w:rPr>
        <w:t>ринципы установления и разъединения соединений</w:t>
      </w:r>
      <w:r>
        <w:rPr>
          <w:sz w:val="28"/>
        </w:rPr>
        <w:t>, принципы построения телефонной сети общего пользования</w:t>
      </w:r>
      <w:r w:rsidRPr="003D4716">
        <w:rPr>
          <w:sz w:val="28"/>
        </w:rPr>
        <w:t>.</w:t>
      </w:r>
      <w:r>
        <w:rPr>
          <w:sz w:val="28"/>
        </w:rPr>
        <w:t xml:space="preserve"> </w:t>
      </w:r>
      <w:r w:rsidRPr="003D4716">
        <w:rPr>
          <w:sz w:val="28"/>
        </w:rPr>
        <w:t>Архитектура сетей передачи данных</w:t>
      </w:r>
      <w:r>
        <w:rPr>
          <w:sz w:val="28"/>
        </w:rPr>
        <w:t>:</w:t>
      </w:r>
      <w:r w:rsidRPr="003D4716">
        <w:rPr>
          <w:sz w:val="28"/>
        </w:rPr>
        <w:t xml:space="preserve"> </w:t>
      </w:r>
      <w:r>
        <w:rPr>
          <w:sz w:val="28"/>
        </w:rPr>
        <w:t>с</w:t>
      </w:r>
      <w:r w:rsidRPr="003D4716">
        <w:rPr>
          <w:sz w:val="28"/>
        </w:rPr>
        <w:t>труктурные элементы сети</w:t>
      </w:r>
      <w:r>
        <w:rPr>
          <w:sz w:val="28"/>
        </w:rPr>
        <w:t>,</w:t>
      </w:r>
      <w:r w:rsidRPr="003D4716">
        <w:rPr>
          <w:sz w:val="28"/>
        </w:rPr>
        <w:t xml:space="preserve"> </w:t>
      </w:r>
      <w:r>
        <w:rPr>
          <w:sz w:val="28"/>
        </w:rPr>
        <w:t>р</w:t>
      </w:r>
      <w:r w:rsidRPr="003D4716">
        <w:rPr>
          <w:sz w:val="28"/>
        </w:rPr>
        <w:t>ежим коммутации пакетов</w:t>
      </w:r>
      <w:r>
        <w:rPr>
          <w:sz w:val="28"/>
        </w:rPr>
        <w:t>, архитектура центра коммутации пакетов и</w:t>
      </w:r>
      <w:r w:rsidRPr="003D4716">
        <w:rPr>
          <w:sz w:val="28"/>
        </w:rPr>
        <w:t xml:space="preserve"> </w:t>
      </w:r>
      <w:r>
        <w:rPr>
          <w:sz w:val="28"/>
        </w:rPr>
        <w:t>п</w:t>
      </w:r>
      <w:r w:rsidRPr="003D4716">
        <w:rPr>
          <w:sz w:val="28"/>
        </w:rPr>
        <w:t>ринципы маршрутизации.</w:t>
      </w:r>
    </w:p>
    <w:p w:rsidR="00B55594" w:rsidRDefault="00B55594" w:rsidP="00B55594">
      <w:pPr>
        <w:jc w:val="both"/>
        <w:rPr>
          <w:sz w:val="28"/>
        </w:rPr>
      </w:pPr>
      <w:r>
        <w:rPr>
          <w:b/>
          <w:sz w:val="28"/>
        </w:rPr>
        <w:t>Тема 2.</w:t>
      </w:r>
      <w:r>
        <w:rPr>
          <w:sz w:val="28"/>
        </w:rPr>
        <w:t xml:space="preserve"> </w:t>
      </w:r>
      <w:r>
        <w:rPr>
          <w:b/>
          <w:sz w:val="28"/>
        </w:rPr>
        <w:t>Эталонная модель взаимодействия открытых систем</w:t>
      </w:r>
    </w:p>
    <w:p w:rsidR="00B55594" w:rsidRPr="00B55594" w:rsidRDefault="00B55594" w:rsidP="00B55594">
      <w:pPr>
        <w:jc w:val="both"/>
        <w:rPr>
          <w:sz w:val="28"/>
        </w:rPr>
      </w:pPr>
      <w:r w:rsidRPr="00B55594">
        <w:rPr>
          <w:sz w:val="28"/>
        </w:rPr>
        <w:t>Общие принципы построения открытых систем</w:t>
      </w:r>
      <w:r>
        <w:rPr>
          <w:sz w:val="28"/>
        </w:rPr>
        <w:t>:</w:t>
      </w:r>
      <w:r w:rsidRPr="00B55594">
        <w:rPr>
          <w:sz w:val="28"/>
        </w:rPr>
        <w:t xml:space="preserve"> </w:t>
      </w:r>
      <w:r>
        <w:rPr>
          <w:sz w:val="28"/>
        </w:rPr>
        <w:t>у</w:t>
      </w:r>
      <w:r w:rsidRPr="00B55594">
        <w:rPr>
          <w:sz w:val="28"/>
        </w:rPr>
        <w:t>ровневая модель функций взаимодействия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п</w:t>
      </w:r>
      <w:r w:rsidRPr="00B55594">
        <w:rPr>
          <w:sz w:val="28"/>
        </w:rPr>
        <w:t>онятие о протокол</w:t>
      </w:r>
      <w:r>
        <w:rPr>
          <w:sz w:val="28"/>
        </w:rPr>
        <w:t>е</w:t>
      </w:r>
      <w:r w:rsidRPr="00B55594">
        <w:rPr>
          <w:sz w:val="28"/>
        </w:rPr>
        <w:t xml:space="preserve"> и межуровнев</w:t>
      </w:r>
      <w:r>
        <w:rPr>
          <w:sz w:val="28"/>
        </w:rPr>
        <w:t>ом</w:t>
      </w:r>
      <w:r w:rsidRPr="00B55594">
        <w:rPr>
          <w:sz w:val="28"/>
        </w:rPr>
        <w:t xml:space="preserve"> интерфейс</w:t>
      </w:r>
      <w:r>
        <w:rPr>
          <w:sz w:val="28"/>
        </w:rPr>
        <w:t>е</w:t>
      </w:r>
      <w:r w:rsidRPr="00B55594">
        <w:rPr>
          <w:sz w:val="28"/>
        </w:rPr>
        <w:t>.</w:t>
      </w:r>
      <w:r>
        <w:rPr>
          <w:sz w:val="28"/>
        </w:rPr>
        <w:t xml:space="preserve"> </w:t>
      </w:r>
      <w:r w:rsidRPr="00B55594">
        <w:rPr>
          <w:sz w:val="28"/>
        </w:rPr>
        <w:t>Стандартизация в телекоммуникациях</w:t>
      </w:r>
      <w:r>
        <w:rPr>
          <w:sz w:val="28"/>
        </w:rPr>
        <w:t xml:space="preserve"> и</w:t>
      </w:r>
      <w:r w:rsidRPr="00B55594">
        <w:rPr>
          <w:sz w:val="28"/>
        </w:rPr>
        <w:t xml:space="preserve"> </w:t>
      </w:r>
      <w:r>
        <w:rPr>
          <w:sz w:val="28"/>
        </w:rPr>
        <w:t>м</w:t>
      </w:r>
      <w:r w:rsidRPr="00B55594">
        <w:rPr>
          <w:sz w:val="28"/>
        </w:rPr>
        <w:t>еждународные организации по стандартизации. Эталонная модель взаимодействия открытых систем Международной организации стандартизации</w:t>
      </w:r>
      <w:r>
        <w:rPr>
          <w:sz w:val="28"/>
        </w:rPr>
        <w:t xml:space="preserve"> (</w:t>
      </w:r>
      <w:smartTag w:uri="urn:schemas-microsoft-com:office:smarttags" w:element="stockticker">
        <w:r>
          <w:rPr>
            <w:sz w:val="28"/>
            <w:lang w:val="en-US"/>
          </w:rPr>
          <w:t>OSI</w:t>
        </w:r>
      </w:smartTag>
      <w:r w:rsidRPr="00B55594">
        <w:rPr>
          <w:sz w:val="28"/>
        </w:rPr>
        <w:t>/</w:t>
      </w:r>
      <w:r>
        <w:rPr>
          <w:sz w:val="28"/>
          <w:lang w:val="en-US"/>
        </w:rPr>
        <w:t>ISO</w:t>
      </w:r>
      <w:r>
        <w:rPr>
          <w:sz w:val="28"/>
        </w:rPr>
        <w:t>)</w:t>
      </w:r>
      <w:r w:rsidRPr="00B55594">
        <w:rPr>
          <w:sz w:val="28"/>
        </w:rPr>
        <w:t xml:space="preserve">. Принципы построения иерархической системы протоколов функций взаимодействия открытых систем. </w:t>
      </w:r>
      <w:r>
        <w:rPr>
          <w:sz w:val="28"/>
        </w:rPr>
        <w:t>Сетевые протоколы:</w:t>
      </w:r>
      <w:r w:rsidRPr="00B55594">
        <w:rPr>
          <w:sz w:val="28"/>
        </w:rPr>
        <w:t xml:space="preserve"> </w:t>
      </w:r>
      <w:r>
        <w:rPr>
          <w:sz w:val="28"/>
        </w:rPr>
        <w:t>ф</w:t>
      </w:r>
      <w:r w:rsidRPr="00B55594">
        <w:rPr>
          <w:sz w:val="28"/>
        </w:rPr>
        <w:t>изический уровень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к</w:t>
      </w:r>
      <w:r w:rsidRPr="00B55594">
        <w:rPr>
          <w:sz w:val="28"/>
        </w:rPr>
        <w:t>анальный уровень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с</w:t>
      </w:r>
      <w:r w:rsidRPr="00B55594">
        <w:rPr>
          <w:sz w:val="28"/>
        </w:rPr>
        <w:t xml:space="preserve">етевой уровень. </w:t>
      </w:r>
      <w:r w:rsidR="00435807">
        <w:rPr>
          <w:sz w:val="28"/>
        </w:rPr>
        <w:t>П</w:t>
      </w:r>
      <w:r>
        <w:rPr>
          <w:sz w:val="28"/>
        </w:rPr>
        <w:t>ротоколы</w:t>
      </w:r>
      <w:r w:rsidR="00435807">
        <w:rPr>
          <w:sz w:val="28"/>
        </w:rPr>
        <w:t xml:space="preserve"> верхних уровней</w:t>
      </w:r>
      <w:r>
        <w:rPr>
          <w:sz w:val="28"/>
        </w:rPr>
        <w:t>:</w:t>
      </w:r>
      <w:r w:rsidRPr="00B55594">
        <w:rPr>
          <w:sz w:val="28"/>
        </w:rPr>
        <w:t xml:space="preserve"> </w:t>
      </w:r>
      <w:r>
        <w:rPr>
          <w:sz w:val="28"/>
        </w:rPr>
        <w:t>п</w:t>
      </w:r>
      <w:r w:rsidRPr="00B55594">
        <w:rPr>
          <w:sz w:val="28"/>
        </w:rPr>
        <w:t>рикладной, представительный, сеансовый и транспортный уровни.</w:t>
      </w:r>
      <w:r w:rsidR="00435807">
        <w:rPr>
          <w:sz w:val="28"/>
        </w:rPr>
        <w:t xml:space="preserve"> </w:t>
      </w:r>
      <w:r w:rsidR="00435807" w:rsidRPr="00B55594">
        <w:rPr>
          <w:sz w:val="28"/>
        </w:rPr>
        <w:t>Модель взаимодействия открытых систем и модель протоколов IP-сетей</w:t>
      </w:r>
      <w:r w:rsidR="00435807">
        <w:rPr>
          <w:sz w:val="28"/>
        </w:rPr>
        <w:t>.</w:t>
      </w:r>
    </w:p>
    <w:p w:rsidR="00B55594" w:rsidRDefault="00B55594" w:rsidP="00B55594">
      <w:pPr>
        <w:jc w:val="both"/>
        <w:rPr>
          <w:sz w:val="28"/>
        </w:rPr>
      </w:pPr>
      <w:r>
        <w:rPr>
          <w:b/>
          <w:sz w:val="28"/>
        </w:rPr>
        <w:t>Тема 3.</w:t>
      </w:r>
      <w:r>
        <w:rPr>
          <w:sz w:val="28"/>
        </w:rPr>
        <w:t xml:space="preserve"> </w:t>
      </w:r>
      <w:r>
        <w:rPr>
          <w:b/>
          <w:sz w:val="28"/>
        </w:rPr>
        <w:t>Принципы построения основных типов сетей телекоммуникаций</w:t>
      </w:r>
    </w:p>
    <w:p w:rsidR="00B55594" w:rsidRPr="009F69D5" w:rsidRDefault="00B55594" w:rsidP="00B55594">
      <w:pPr>
        <w:jc w:val="both"/>
        <w:rPr>
          <w:sz w:val="28"/>
        </w:rPr>
      </w:pPr>
      <w:r w:rsidRPr="00B55594">
        <w:rPr>
          <w:sz w:val="28"/>
        </w:rPr>
        <w:t>Режим асинхронной передачи (АТМ) в широкополосных цифровых сетях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в</w:t>
      </w:r>
      <w:r w:rsidRPr="00B55594">
        <w:rPr>
          <w:sz w:val="28"/>
        </w:rPr>
        <w:t>иртуальные пути и виртуальные каналы. Цифровая сеть с интеграцией служб</w:t>
      </w:r>
      <w:r w:rsidR="002E288D">
        <w:rPr>
          <w:sz w:val="28"/>
        </w:rPr>
        <w:t xml:space="preserve">, </w:t>
      </w:r>
      <w:r>
        <w:rPr>
          <w:sz w:val="28"/>
        </w:rPr>
        <w:t>а</w:t>
      </w:r>
      <w:r w:rsidRPr="00B55594">
        <w:rPr>
          <w:sz w:val="28"/>
        </w:rPr>
        <w:t>рхитектура сети</w:t>
      </w:r>
      <w:r w:rsidR="009F69D5"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б</w:t>
      </w:r>
      <w:r w:rsidRPr="00B55594">
        <w:rPr>
          <w:sz w:val="28"/>
        </w:rPr>
        <w:t>азовый метод доступа.</w:t>
      </w:r>
      <w:r>
        <w:rPr>
          <w:sz w:val="28"/>
        </w:rPr>
        <w:t xml:space="preserve"> </w:t>
      </w:r>
      <w:r w:rsidRPr="00B55594">
        <w:rPr>
          <w:sz w:val="28"/>
        </w:rPr>
        <w:t>Сети сотовой подвижной связи</w:t>
      </w:r>
      <w:r>
        <w:rPr>
          <w:sz w:val="28"/>
        </w:rPr>
        <w:t>:</w:t>
      </w:r>
      <w:r w:rsidRPr="00B55594">
        <w:rPr>
          <w:sz w:val="28"/>
        </w:rPr>
        <w:t xml:space="preserve"> </w:t>
      </w:r>
      <w:r>
        <w:rPr>
          <w:sz w:val="28"/>
        </w:rPr>
        <w:t>а</w:t>
      </w:r>
      <w:r w:rsidRPr="00B55594">
        <w:rPr>
          <w:sz w:val="28"/>
        </w:rPr>
        <w:t xml:space="preserve">рхитектура сети </w:t>
      </w:r>
      <w:r>
        <w:rPr>
          <w:sz w:val="28"/>
          <w:lang w:val="en-US"/>
        </w:rPr>
        <w:t>GSM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п</w:t>
      </w:r>
      <w:r w:rsidRPr="00B55594">
        <w:rPr>
          <w:sz w:val="28"/>
        </w:rPr>
        <w:t>ринципы предоставления услуг пользователям.</w:t>
      </w:r>
      <w:r>
        <w:rPr>
          <w:sz w:val="28"/>
        </w:rPr>
        <w:t xml:space="preserve"> </w:t>
      </w:r>
      <w:r w:rsidRPr="00B55594">
        <w:rPr>
          <w:sz w:val="28"/>
        </w:rPr>
        <w:t>Интеллектуальная сеть</w:t>
      </w:r>
      <w:r>
        <w:rPr>
          <w:sz w:val="28"/>
        </w:rPr>
        <w:t>:</w:t>
      </w:r>
      <w:r w:rsidRPr="00B55594">
        <w:rPr>
          <w:sz w:val="28"/>
        </w:rPr>
        <w:t xml:space="preserve"> </w:t>
      </w:r>
      <w:r>
        <w:rPr>
          <w:sz w:val="28"/>
        </w:rPr>
        <w:t>а</w:t>
      </w:r>
      <w:r w:rsidRPr="00B55594">
        <w:rPr>
          <w:sz w:val="28"/>
        </w:rPr>
        <w:t>рхитектурная концепция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о</w:t>
      </w:r>
      <w:r w:rsidRPr="00B55594">
        <w:rPr>
          <w:sz w:val="28"/>
        </w:rPr>
        <w:t>сновные типы</w:t>
      </w:r>
      <w:r>
        <w:rPr>
          <w:sz w:val="28"/>
        </w:rPr>
        <w:t xml:space="preserve"> </w:t>
      </w:r>
      <w:r w:rsidR="00435807">
        <w:rPr>
          <w:sz w:val="28"/>
        </w:rPr>
        <w:t>услуг.</w:t>
      </w:r>
      <w:r w:rsidR="009F69D5">
        <w:rPr>
          <w:sz w:val="28"/>
        </w:rPr>
        <w:t xml:space="preserve"> Эволюция сетей телекоммуникаций, общие понятия о сетях </w:t>
      </w:r>
      <w:r w:rsidR="009F69D5" w:rsidRPr="009F69D5">
        <w:rPr>
          <w:sz w:val="28"/>
        </w:rPr>
        <w:t>3</w:t>
      </w:r>
      <w:r w:rsidR="009F69D5">
        <w:rPr>
          <w:sz w:val="28"/>
          <w:lang w:val="en-US"/>
        </w:rPr>
        <w:t>G</w:t>
      </w:r>
      <w:r w:rsidR="009F69D5" w:rsidRPr="009F69D5">
        <w:rPr>
          <w:sz w:val="28"/>
        </w:rPr>
        <w:t xml:space="preserve"> </w:t>
      </w:r>
      <w:r w:rsidR="009F69D5">
        <w:rPr>
          <w:sz w:val="28"/>
        </w:rPr>
        <w:t>и 4</w:t>
      </w:r>
      <w:r w:rsidR="009F69D5">
        <w:rPr>
          <w:sz w:val="28"/>
          <w:lang w:val="en-US"/>
        </w:rPr>
        <w:t>G</w:t>
      </w:r>
      <w:r w:rsidR="009F69D5">
        <w:rPr>
          <w:sz w:val="28"/>
        </w:rPr>
        <w:t>.</w:t>
      </w:r>
    </w:p>
    <w:p w:rsidR="00435807" w:rsidRDefault="00435807" w:rsidP="00435807">
      <w:pPr>
        <w:jc w:val="both"/>
        <w:rPr>
          <w:sz w:val="28"/>
        </w:rPr>
      </w:pPr>
      <w:r>
        <w:rPr>
          <w:b/>
          <w:sz w:val="28"/>
        </w:rPr>
        <w:t>Тема 3.</w:t>
      </w:r>
      <w:r>
        <w:rPr>
          <w:sz w:val="28"/>
        </w:rPr>
        <w:t xml:space="preserve"> </w:t>
      </w:r>
      <w:r>
        <w:rPr>
          <w:b/>
          <w:sz w:val="28"/>
        </w:rPr>
        <w:t>Основы построения моделей функционирования систем и сетей телекоммуникаций.</w:t>
      </w:r>
    </w:p>
    <w:p w:rsidR="009F69D5" w:rsidRPr="009F69D5" w:rsidRDefault="009F69D5" w:rsidP="009F69D5">
      <w:pPr>
        <w:jc w:val="both"/>
        <w:rPr>
          <w:sz w:val="28"/>
        </w:rPr>
      </w:pPr>
      <w:r w:rsidRPr="009F69D5">
        <w:rPr>
          <w:sz w:val="28"/>
        </w:rPr>
        <w:t xml:space="preserve">Понятие о показателях качества обслуживания и вероятностно-временных характеристиках. Построение </w:t>
      </w:r>
      <w:r>
        <w:rPr>
          <w:sz w:val="28"/>
        </w:rPr>
        <w:t xml:space="preserve">простейшей </w:t>
      </w:r>
      <w:r w:rsidRPr="009F69D5">
        <w:rPr>
          <w:sz w:val="28"/>
        </w:rPr>
        <w:t xml:space="preserve">модели </w:t>
      </w:r>
      <w:r>
        <w:rPr>
          <w:sz w:val="28"/>
        </w:rPr>
        <w:t>обслуживания вызовов в соте сети подвижной связи,</w:t>
      </w:r>
      <w:r w:rsidRPr="009F69D5">
        <w:rPr>
          <w:sz w:val="28"/>
        </w:rPr>
        <w:t xml:space="preserve"> </w:t>
      </w:r>
      <w:r>
        <w:rPr>
          <w:sz w:val="28"/>
        </w:rPr>
        <w:t>о</w:t>
      </w:r>
      <w:r w:rsidRPr="009F69D5">
        <w:rPr>
          <w:sz w:val="28"/>
        </w:rPr>
        <w:t>писание модели в виде системы массового обслуживания</w:t>
      </w:r>
      <w:r>
        <w:rPr>
          <w:sz w:val="28"/>
        </w:rPr>
        <w:t xml:space="preserve"> М/М/с/0</w:t>
      </w:r>
      <w:r w:rsidRPr="009F69D5">
        <w:rPr>
          <w:sz w:val="28"/>
        </w:rPr>
        <w:t>.</w:t>
      </w:r>
      <w:r>
        <w:rPr>
          <w:sz w:val="28"/>
        </w:rPr>
        <w:t xml:space="preserve"> </w:t>
      </w:r>
      <w:bookmarkStart w:id="0" w:name="OLE_LINK1"/>
      <w:r w:rsidRPr="009F69D5">
        <w:rPr>
          <w:sz w:val="28"/>
        </w:rPr>
        <w:t xml:space="preserve">Построение </w:t>
      </w:r>
      <w:r>
        <w:rPr>
          <w:sz w:val="28"/>
        </w:rPr>
        <w:t xml:space="preserve">простейшей </w:t>
      </w:r>
      <w:r w:rsidRPr="009F69D5">
        <w:rPr>
          <w:sz w:val="28"/>
        </w:rPr>
        <w:t>модели функционирования канала передачи данных</w:t>
      </w:r>
      <w:r>
        <w:rPr>
          <w:sz w:val="28"/>
        </w:rPr>
        <w:t>, описание модели</w:t>
      </w:r>
      <w:r w:rsidRPr="009F69D5">
        <w:rPr>
          <w:sz w:val="28"/>
        </w:rPr>
        <w:t xml:space="preserve"> в виде системы массового обслуживания М</w:t>
      </w:r>
      <w:r>
        <w:rPr>
          <w:sz w:val="28"/>
        </w:rPr>
        <w:t>/</w:t>
      </w:r>
      <w:r w:rsidRPr="009F69D5">
        <w:rPr>
          <w:sz w:val="28"/>
        </w:rPr>
        <w:t>М</w:t>
      </w:r>
      <w:r>
        <w:rPr>
          <w:sz w:val="28"/>
        </w:rPr>
        <w:t>/1/</w:t>
      </w:r>
      <w:r w:rsidRPr="009F69D5">
        <w:rPr>
          <w:sz w:val="28"/>
        </w:rPr>
        <w:sym w:font="Symbol" w:char="F0A5"/>
      </w:r>
      <w:r w:rsidRPr="009F69D5">
        <w:rPr>
          <w:sz w:val="28"/>
        </w:rPr>
        <w:t>.</w:t>
      </w:r>
      <w:bookmarkEnd w:id="0"/>
    </w:p>
    <w:p w:rsidR="007327BF" w:rsidRPr="00B55594" w:rsidRDefault="007327BF" w:rsidP="00B55594">
      <w:pPr>
        <w:pStyle w:val="1"/>
        <w:spacing w:before="120" w:after="120"/>
        <w:jc w:val="left"/>
        <w:rPr>
          <w:sz w:val="28"/>
        </w:rPr>
      </w:pPr>
      <w:r w:rsidRPr="00B55594">
        <w:rPr>
          <w:sz w:val="28"/>
        </w:rPr>
        <w:t xml:space="preserve">Темы </w:t>
      </w:r>
      <w:r w:rsidR="00B55594">
        <w:rPr>
          <w:sz w:val="28"/>
        </w:rPr>
        <w:t>контрольных работ</w:t>
      </w:r>
    </w:p>
    <w:p w:rsidR="00117393" w:rsidRPr="00117393" w:rsidRDefault="00117393">
      <w:pPr>
        <w:jc w:val="both"/>
        <w:rPr>
          <w:b/>
          <w:i/>
          <w:sz w:val="28"/>
        </w:rPr>
      </w:pPr>
      <w:r w:rsidRPr="00117393">
        <w:rPr>
          <w:b/>
          <w:i/>
          <w:sz w:val="28"/>
        </w:rPr>
        <w:t>Промежуточный контроль знаний</w:t>
      </w:r>
    </w:p>
    <w:p w:rsidR="007327BF" w:rsidRDefault="00B55594">
      <w:pPr>
        <w:jc w:val="both"/>
        <w:rPr>
          <w:sz w:val="28"/>
          <w:lang w:val="en-US"/>
        </w:rPr>
      </w:pPr>
      <w:r w:rsidRPr="00A02032">
        <w:rPr>
          <w:i/>
          <w:sz w:val="28"/>
        </w:rPr>
        <w:t>Контрольная работа</w:t>
      </w:r>
      <w:r w:rsidR="007327BF" w:rsidRPr="00A02032">
        <w:rPr>
          <w:i/>
          <w:sz w:val="28"/>
        </w:rPr>
        <w:t xml:space="preserve"> </w:t>
      </w:r>
      <w:r w:rsidR="006C2077" w:rsidRPr="00A02032">
        <w:rPr>
          <w:i/>
          <w:sz w:val="28"/>
        </w:rPr>
        <w:t>№ </w:t>
      </w:r>
      <w:r w:rsidR="007327BF" w:rsidRPr="00A02032">
        <w:rPr>
          <w:i/>
          <w:sz w:val="28"/>
        </w:rPr>
        <w:t xml:space="preserve">1. </w:t>
      </w:r>
      <w:r w:rsidRPr="008C5F44">
        <w:rPr>
          <w:sz w:val="28"/>
        </w:rPr>
        <w:t>Сети с коммутацией каналов и сети с коммутацией пакетов, модель взаимодействия открытых систем</w:t>
      </w:r>
      <w:r w:rsidR="007327BF" w:rsidRPr="008C5F44">
        <w:rPr>
          <w:sz w:val="28"/>
        </w:rPr>
        <w:t>.</w:t>
      </w:r>
    </w:p>
    <w:p w:rsidR="008C5F44" w:rsidRPr="00815D04" w:rsidRDefault="008C5F44" w:rsidP="008C5F44">
      <w:pPr>
        <w:jc w:val="both"/>
        <w:rPr>
          <w:i/>
          <w:sz w:val="28"/>
        </w:rPr>
      </w:pPr>
      <w:r w:rsidRPr="00815D04">
        <w:rPr>
          <w:i/>
          <w:sz w:val="28"/>
        </w:rPr>
        <w:t>Теоретические вопросы</w:t>
      </w:r>
      <w:r>
        <w:rPr>
          <w:i/>
          <w:sz w:val="28"/>
        </w:rPr>
        <w:t xml:space="preserve"> по темам</w:t>
      </w:r>
    </w:p>
    <w:p w:rsidR="00B55594" w:rsidRPr="00B55594" w:rsidRDefault="00B55594" w:rsidP="00B55594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Архитектура сетей связи. Структурные элементы сети. Режим коммутации каналов. Пример построения телефонной сети общего пользования.</w:t>
      </w:r>
    </w:p>
    <w:p w:rsidR="00B55594" w:rsidRPr="00B55594" w:rsidRDefault="00B55594" w:rsidP="00B55594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Архитектура сетей передачи данных. Структурные элементы сети. Режим коммутации пакетов. Принципы маршрутизации.</w:t>
      </w:r>
    </w:p>
    <w:p w:rsidR="00B55594" w:rsidRPr="00B55594" w:rsidRDefault="00B55594" w:rsidP="00B55594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Архитектура информационно-вычислительной системы. Пример архитектуры компьютера с интерфейсом типа общая шина.</w:t>
      </w:r>
    </w:p>
    <w:p w:rsidR="00B55594" w:rsidRDefault="00B55594" w:rsidP="00B55594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Архитектура центра коммутации пакетов. Принципы построения маршрутных таблиц.</w:t>
      </w:r>
    </w:p>
    <w:p w:rsidR="00BC1576" w:rsidRDefault="00BC1576" w:rsidP="00BC1576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Общие принципы построения открытых систем. Уровневая модель функций взаимодействия.</w:t>
      </w:r>
    </w:p>
    <w:p w:rsidR="00BC1576" w:rsidRPr="00B55594" w:rsidRDefault="00BC1576" w:rsidP="00BC1576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Понятие о протоколе и межуровневом интерфейсе.</w:t>
      </w:r>
    </w:p>
    <w:p w:rsidR="00BC1576" w:rsidRPr="00B55594" w:rsidRDefault="00BC1576" w:rsidP="00BC1576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Эталонная модель взаимодействия открытых систем. Физический, канальный и сетевой уровни.</w:t>
      </w:r>
    </w:p>
    <w:p w:rsidR="00BC1576" w:rsidRDefault="00BC1576" w:rsidP="00BC1576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Эталонная модель взаимодействия открытых систем. Транспортный, сеансовый, представительный и прикладной уровни.</w:t>
      </w:r>
    </w:p>
    <w:p w:rsidR="00BC1576" w:rsidRPr="00B55594" w:rsidRDefault="00BC1576" w:rsidP="00BC1576">
      <w:pPr>
        <w:numPr>
          <w:ilvl w:val="0"/>
          <w:numId w:val="3"/>
        </w:numPr>
        <w:jc w:val="both"/>
        <w:rPr>
          <w:sz w:val="28"/>
        </w:rPr>
      </w:pPr>
      <w:r w:rsidRPr="00B55594">
        <w:rPr>
          <w:sz w:val="28"/>
        </w:rPr>
        <w:t>Модель взаимодействия открытых систем и модель протоколов IP-сетей</w:t>
      </w:r>
      <w:r>
        <w:rPr>
          <w:sz w:val="28"/>
        </w:rPr>
        <w:t>.</w:t>
      </w:r>
    </w:p>
    <w:p w:rsidR="009F69D5" w:rsidRPr="00117393" w:rsidRDefault="009F69D5" w:rsidP="009F69D5">
      <w:pPr>
        <w:jc w:val="both"/>
        <w:rPr>
          <w:b/>
          <w:i/>
          <w:sz w:val="28"/>
        </w:rPr>
      </w:pPr>
      <w:r w:rsidRPr="00117393">
        <w:rPr>
          <w:b/>
          <w:i/>
          <w:sz w:val="28"/>
        </w:rPr>
        <w:t>Итоговый контроль знаний</w:t>
      </w:r>
    </w:p>
    <w:p w:rsidR="009F69D5" w:rsidRDefault="00BC1576" w:rsidP="009F69D5">
      <w:pPr>
        <w:jc w:val="both"/>
        <w:rPr>
          <w:sz w:val="28"/>
        </w:rPr>
      </w:pPr>
      <w:r>
        <w:rPr>
          <w:i/>
          <w:sz w:val="28"/>
        </w:rPr>
        <w:t>Контрольная работа № 2</w:t>
      </w:r>
      <w:r w:rsidR="009F69D5" w:rsidRPr="009F69D5">
        <w:rPr>
          <w:i/>
          <w:sz w:val="28"/>
        </w:rPr>
        <w:t xml:space="preserve">. </w:t>
      </w:r>
      <w:r w:rsidR="009F69D5" w:rsidRPr="009F69D5">
        <w:rPr>
          <w:sz w:val="28"/>
        </w:rPr>
        <w:t>Принципы построения основных типов сетей телекоммуникаций. Основы построения моделей функционирования систем и сетей телекоммуникаций.</w:t>
      </w:r>
    </w:p>
    <w:p w:rsidR="009F69D5" w:rsidRDefault="009F69D5" w:rsidP="009F69D5">
      <w:pPr>
        <w:numPr>
          <w:ilvl w:val="0"/>
          <w:numId w:val="17"/>
        </w:numPr>
        <w:jc w:val="both"/>
        <w:rPr>
          <w:sz w:val="28"/>
        </w:rPr>
      </w:pPr>
      <w:r w:rsidRPr="00B55594">
        <w:rPr>
          <w:sz w:val="28"/>
        </w:rPr>
        <w:t>Сети сотовой подвижной связи</w:t>
      </w:r>
      <w:r>
        <w:rPr>
          <w:sz w:val="28"/>
        </w:rPr>
        <w:t>:</w:t>
      </w:r>
      <w:r w:rsidRPr="00B55594">
        <w:rPr>
          <w:sz w:val="28"/>
        </w:rPr>
        <w:t xml:space="preserve"> </w:t>
      </w:r>
      <w:r>
        <w:rPr>
          <w:sz w:val="28"/>
        </w:rPr>
        <w:t>а</w:t>
      </w:r>
      <w:r w:rsidRPr="00B55594">
        <w:rPr>
          <w:sz w:val="28"/>
        </w:rPr>
        <w:t xml:space="preserve">рхитектура сети </w:t>
      </w:r>
      <w:r>
        <w:rPr>
          <w:sz w:val="28"/>
          <w:lang w:val="en-US"/>
        </w:rPr>
        <w:t>GSM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п</w:t>
      </w:r>
      <w:r w:rsidRPr="00B55594">
        <w:rPr>
          <w:sz w:val="28"/>
        </w:rPr>
        <w:t>ринципы предоставления услуг пользователям.</w:t>
      </w:r>
    </w:p>
    <w:p w:rsidR="009F69D5" w:rsidRDefault="009F69D5" w:rsidP="009F69D5">
      <w:pPr>
        <w:numPr>
          <w:ilvl w:val="0"/>
          <w:numId w:val="17"/>
        </w:numPr>
        <w:jc w:val="both"/>
        <w:rPr>
          <w:sz w:val="28"/>
        </w:rPr>
      </w:pPr>
      <w:r w:rsidRPr="00B55594">
        <w:rPr>
          <w:sz w:val="28"/>
        </w:rPr>
        <w:t>Интеллектуальная сеть</w:t>
      </w:r>
      <w:r>
        <w:rPr>
          <w:sz w:val="28"/>
        </w:rPr>
        <w:t>:</w:t>
      </w:r>
      <w:r w:rsidRPr="00B55594">
        <w:rPr>
          <w:sz w:val="28"/>
        </w:rPr>
        <w:t xml:space="preserve"> </w:t>
      </w:r>
      <w:r>
        <w:rPr>
          <w:sz w:val="28"/>
        </w:rPr>
        <w:t>а</w:t>
      </w:r>
      <w:r w:rsidRPr="00B55594">
        <w:rPr>
          <w:sz w:val="28"/>
        </w:rPr>
        <w:t>рхитектурная концепция</w:t>
      </w:r>
      <w:r>
        <w:rPr>
          <w:sz w:val="28"/>
        </w:rPr>
        <w:t>,</w:t>
      </w:r>
      <w:r w:rsidRPr="00B55594">
        <w:rPr>
          <w:sz w:val="28"/>
        </w:rPr>
        <w:t xml:space="preserve"> </w:t>
      </w:r>
      <w:r>
        <w:rPr>
          <w:sz w:val="28"/>
        </w:rPr>
        <w:t>о</w:t>
      </w:r>
      <w:r w:rsidRPr="00B55594">
        <w:rPr>
          <w:sz w:val="28"/>
        </w:rPr>
        <w:t>сновные типы</w:t>
      </w:r>
      <w:r>
        <w:rPr>
          <w:sz w:val="28"/>
        </w:rPr>
        <w:t xml:space="preserve"> и логика услуг.</w:t>
      </w:r>
    </w:p>
    <w:p w:rsidR="009F69D5" w:rsidRDefault="009F69D5" w:rsidP="009F69D5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М</w:t>
      </w:r>
      <w:r w:rsidRPr="009F69D5">
        <w:rPr>
          <w:sz w:val="28"/>
        </w:rPr>
        <w:t>одел</w:t>
      </w:r>
      <w:r>
        <w:rPr>
          <w:sz w:val="28"/>
        </w:rPr>
        <w:t>ь</w:t>
      </w:r>
      <w:r w:rsidRPr="009F69D5">
        <w:rPr>
          <w:sz w:val="28"/>
        </w:rPr>
        <w:t xml:space="preserve"> </w:t>
      </w:r>
      <w:r>
        <w:rPr>
          <w:sz w:val="28"/>
        </w:rPr>
        <w:t xml:space="preserve">обслуживания вызовов в соте сети подвижной связи в виде </w:t>
      </w:r>
      <w:r w:rsidRPr="009F69D5">
        <w:rPr>
          <w:sz w:val="28"/>
        </w:rPr>
        <w:t>в виде системы массового обслуживания</w:t>
      </w:r>
      <w:r>
        <w:rPr>
          <w:sz w:val="28"/>
        </w:rPr>
        <w:t xml:space="preserve"> М/М/с/0.</w:t>
      </w:r>
    </w:p>
    <w:p w:rsidR="009F69D5" w:rsidRDefault="009F69D5" w:rsidP="009F69D5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М</w:t>
      </w:r>
      <w:r w:rsidRPr="009F69D5">
        <w:rPr>
          <w:sz w:val="28"/>
        </w:rPr>
        <w:t>одели функционирования канала передачи данных в виде системы массового обслуживания М</w:t>
      </w:r>
      <w:r>
        <w:rPr>
          <w:sz w:val="28"/>
        </w:rPr>
        <w:t>/</w:t>
      </w:r>
      <w:r w:rsidRPr="009F69D5">
        <w:rPr>
          <w:sz w:val="28"/>
        </w:rPr>
        <w:t>М</w:t>
      </w:r>
      <w:r>
        <w:rPr>
          <w:sz w:val="28"/>
        </w:rPr>
        <w:t>/1/</w:t>
      </w:r>
      <w:r w:rsidRPr="009F69D5">
        <w:rPr>
          <w:sz w:val="28"/>
        </w:rPr>
        <w:sym w:font="Symbol" w:char="F0A5"/>
      </w:r>
      <w:r w:rsidRPr="009F69D5">
        <w:rPr>
          <w:sz w:val="28"/>
        </w:rPr>
        <w:t>.</w:t>
      </w:r>
    </w:p>
    <w:p w:rsidR="00CC5E39" w:rsidRPr="00B4009E" w:rsidRDefault="00CC5E39" w:rsidP="00CC5E39">
      <w:pPr>
        <w:pStyle w:val="1"/>
        <w:spacing w:before="120" w:after="120"/>
        <w:jc w:val="left"/>
        <w:rPr>
          <w:sz w:val="28"/>
        </w:rPr>
      </w:pPr>
      <w:r w:rsidRPr="00B55594">
        <w:rPr>
          <w:sz w:val="28"/>
        </w:rPr>
        <w:t xml:space="preserve">Темы </w:t>
      </w:r>
      <w:r>
        <w:rPr>
          <w:sz w:val="28"/>
        </w:rPr>
        <w:t>рефератов</w:t>
      </w:r>
      <w:r w:rsidR="00B4009E" w:rsidRPr="009F69D5">
        <w:rPr>
          <w:sz w:val="28"/>
        </w:rPr>
        <w:t xml:space="preserve"> </w:t>
      </w:r>
      <w:r w:rsidR="00B4009E">
        <w:rPr>
          <w:sz w:val="28"/>
        </w:rPr>
        <w:t xml:space="preserve">для </w:t>
      </w:r>
      <w:r w:rsidR="0093724B">
        <w:rPr>
          <w:sz w:val="28"/>
        </w:rPr>
        <w:t xml:space="preserve">самостоятельных </w:t>
      </w:r>
      <w:r w:rsidR="00B4009E">
        <w:rPr>
          <w:sz w:val="28"/>
        </w:rPr>
        <w:t>занятий</w:t>
      </w:r>
    </w:p>
    <w:p w:rsidR="00CC5E39" w:rsidRDefault="00CC5E39" w:rsidP="00CC5E39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История и эволюция сетей с коммутацией пакетов.</w:t>
      </w:r>
    </w:p>
    <w:p w:rsidR="00D77135" w:rsidRDefault="00CC5E39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Протоколы множественного доступа. Сеть Ethernet.</w:t>
      </w:r>
    </w:p>
    <w:p w:rsidR="00CC5E39" w:rsidRDefault="00CC5E39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Беспроводные сети стандарта 802.11 и 802.16.</w:t>
      </w:r>
      <w:r>
        <w:rPr>
          <w:sz w:val="28"/>
        </w:rPr>
        <w:t xml:space="preserve"> </w:t>
      </w:r>
      <w:r w:rsidRPr="00CC5E39">
        <w:rPr>
          <w:sz w:val="28"/>
        </w:rPr>
        <w:t>Технология Bluetooth.</w:t>
      </w:r>
    </w:p>
    <w:p w:rsidR="00CC5E39" w:rsidRDefault="00CC5E39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Модель взаимодействия открытых систем. Сетевые протоколы. Алгоритмы маршрутизации.</w:t>
      </w:r>
    </w:p>
    <w:p w:rsidR="00CC5E39" w:rsidRPr="00CC5E39" w:rsidRDefault="00CC5E39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Модель взаимодействия открытых систем. Высокоуровневые протоколы. Алгоритмы управления нагруз</w:t>
      </w:r>
      <w:r w:rsidR="00D77135">
        <w:rPr>
          <w:sz w:val="28"/>
        </w:rPr>
        <w:t>кой.</w:t>
      </w:r>
    </w:p>
    <w:p w:rsidR="00CC5E39" w:rsidRPr="00CC5E39" w:rsidRDefault="00CC5E39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Качество обслуживания</w:t>
      </w:r>
      <w:r w:rsidR="00D77135">
        <w:rPr>
          <w:sz w:val="28"/>
        </w:rPr>
        <w:t xml:space="preserve"> в </w:t>
      </w:r>
      <w:r w:rsidR="00D77135">
        <w:rPr>
          <w:sz w:val="28"/>
          <w:lang w:val="en-US"/>
        </w:rPr>
        <w:t>IP</w:t>
      </w:r>
      <w:r w:rsidR="00D77135" w:rsidRPr="00D77135">
        <w:rPr>
          <w:sz w:val="28"/>
        </w:rPr>
        <w:t xml:space="preserve"> </w:t>
      </w:r>
      <w:r w:rsidR="00D77135">
        <w:rPr>
          <w:sz w:val="28"/>
        </w:rPr>
        <w:t>сетях</w:t>
      </w:r>
      <w:r w:rsidRPr="00CC5E39">
        <w:rPr>
          <w:sz w:val="28"/>
        </w:rPr>
        <w:t>.</w:t>
      </w:r>
    </w:p>
    <w:p w:rsidR="00D77135" w:rsidRDefault="00D77135" w:rsidP="00CC5E39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Сети сотовой подвижной связи,</w:t>
      </w:r>
      <w:r w:rsidR="00CC5E39" w:rsidRPr="00CC5E39">
        <w:rPr>
          <w:sz w:val="28"/>
        </w:rPr>
        <w:t xml:space="preserve"> </w:t>
      </w:r>
      <w:r>
        <w:rPr>
          <w:sz w:val="28"/>
        </w:rPr>
        <w:t>р</w:t>
      </w:r>
      <w:r w:rsidR="00CC5E39" w:rsidRPr="00CC5E39">
        <w:rPr>
          <w:sz w:val="28"/>
        </w:rPr>
        <w:t>адио</w:t>
      </w:r>
      <w:r w:rsidR="00CC5E39">
        <w:rPr>
          <w:sz w:val="28"/>
        </w:rPr>
        <w:t xml:space="preserve"> </w:t>
      </w:r>
      <w:r w:rsidR="00CC5E39" w:rsidRPr="00CC5E39">
        <w:rPr>
          <w:sz w:val="28"/>
        </w:rPr>
        <w:t>интерфейс</w:t>
      </w:r>
      <w:r w:rsidR="00CC5E39">
        <w:rPr>
          <w:sz w:val="28"/>
        </w:rPr>
        <w:t>ы</w:t>
      </w:r>
      <w:r>
        <w:rPr>
          <w:sz w:val="28"/>
        </w:rPr>
        <w:t xml:space="preserve"> GSM.</w:t>
      </w:r>
    </w:p>
    <w:p w:rsidR="00CC5E39" w:rsidRPr="00CC5E39" w:rsidRDefault="00D77135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Сети сотовой подвижной связи</w:t>
      </w:r>
      <w:r>
        <w:rPr>
          <w:sz w:val="28"/>
        </w:rPr>
        <w:t>,</w:t>
      </w:r>
      <w:r w:rsidRPr="00CC5E39">
        <w:rPr>
          <w:sz w:val="28"/>
        </w:rPr>
        <w:t xml:space="preserve"> </w:t>
      </w:r>
      <w:r>
        <w:rPr>
          <w:sz w:val="28"/>
        </w:rPr>
        <w:t>т</w:t>
      </w:r>
      <w:r w:rsidR="00CC5E39" w:rsidRPr="00CC5E39">
        <w:rPr>
          <w:sz w:val="28"/>
        </w:rPr>
        <w:t>ехнология GPRS.</w:t>
      </w:r>
    </w:p>
    <w:p w:rsidR="00CC5E39" w:rsidRDefault="00CC5E39" w:rsidP="00CC5E39">
      <w:pPr>
        <w:numPr>
          <w:ilvl w:val="0"/>
          <w:numId w:val="16"/>
        </w:numPr>
        <w:jc w:val="both"/>
        <w:rPr>
          <w:sz w:val="28"/>
        </w:rPr>
      </w:pPr>
      <w:r w:rsidRPr="00CC5E39">
        <w:rPr>
          <w:sz w:val="28"/>
        </w:rPr>
        <w:t>Концептуальная модель интеллектуальной сети. Логика услуг.</w:t>
      </w:r>
    </w:p>
    <w:p w:rsidR="007327BF" w:rsidRDefault="007327BF" w:rsidP="00462B3D">
      <w:pPr>
        <w:pStyle w:val="1"/>
        <w:spacing w:before="120" w:after="120"/>
        <w:rPr>
          <w:sz w:val="28"/>
        </w:rPr>
      </w:pPr>
      <w:r>
        <w:rPr>
          <w:sz w:val="28"/>
        </w:rPr>
        <w:t>Литература</w:t>
      </w:r>
    </w:p>
    <w:p w:rsidR="007327BF" w:rsidRDefault="007327BF">
      <w:pPr>
        <w:rPr>
          <w:b/>
          <w:i/>
          <w:sz w:val="28"/>
        </w:rPr>
      </w:pPr>
      <w:r>
        <w:rPr>
          <w:b/>
          <w:i/>
          <w:sz w:val="28"/>
        </w:rPr>
        <w:t>Обязательная</w:t>
      </w:r>
    </w:p>
    <w:p w:rsidR="00462B3D" w:rsidRPr="00462B3D" w:rsidRDefault="00462B3D" w:rsidP="00462B3D">
      <w:pPr>
        <w:numPr>
          <w:ilvl w:val="0"/>
          <w:numId w:val="2"/>
        </w:numPr>
        <w:tabs>
          <w:tab w:val="clear" w:pos="720"/>
          <w:tab w:val="num" w:pos="426"/>
        </w:tabs>
        <w:jc w:val="both"/>
        <w:rPr>
          <w:i/>
          <w:sz w:val="28"/>
        </w:rPr>
      </w:pPr>
      <w:r w:rsidRPr="00462B3D">
        <w:rPr>
          <w:i/>
          <w:sz w:val="28"/>
        </w:rPr>
        <w:t>Таненбаум Э. Компьютерные сети (3 или 4 изд.) // Спб.: Изд-во «Питер»</w:t>
      </w:r>
      <w:r>
        <w:rPr>
          <w:i/>
          <w:sz w:val="28"/>
        </w:rPr>
        <w:t xml:space="preserve">, </w:t>
      </w:r>
      <w:r w:rsidR="00B87123">
        <w:rPr>
          <w:i/>
          <w:sz w:val="28"/>
        </w:rPr>
        <w:t>2007. – 992 с.</w:t>
      </w:r>
    </w:p>
    <w:p w:rsidR="00B87123" w:rsidRPr="00B87123" w:rsidRDefault="00B87123" w:rsidP="00B87123">
      <w:pPr>
        <w:numPr>
          <w:ilvl w:val="0"/>
          <w:numId w:val="2"/>
        </w:numPr>
        <w:tabs>
          <w:tab w:val="clear" w:pos="720"/>
          <w:tab w:val="num" w:pos="426"/>
        </w:tabs>
        <w:jc w:val="both"/>
        <w:rPr>
          <w:i/>
          <w:sz w:val="28"/>
        </w:rPr>
      </w:pPr>
      <w:r>
        <w:rPr>
          <w:i/>
          <w:sz w:val="28"/>
        </w:rPr>
        <w:t xml:space="preserve">Олифер В.Г., Олифер Н.А. </w:t>
      </w:r>
      <w:r w:rsidRPr="00B87123">
        <w:rPr>
          <w:i/>
          <w:sz w:val="28"/>
        </w:rPr>
        <w:t>Компьютерные сети. Принципы, технологии, протоколы. Учебник для вузов</w:t>
      </w:r>
      <w:r w:rsidRPr="00462B3D">
        <w:rPr>
          <w:i/>
          <w:sz w:val="28"/>
        </w:rPr>
        <w:t xml:space="preserve"> </w:t>
      </w:r>
      <w:r>
        <w:rPr>
          <w:i/>
          <w:sz w:val="28"/>
        </w:rPr>
        <w:t xml:space="preserve">(3 </w:t>
      </w:r>
      <w:r w:rsidRPr="00462B3D">
        <w:rPr>
          <w:i/>
          <w:sz w:val="28"/>
        </w:rPr>
        <w:t>изд.)</w:t>
      </w:r>
      <w:r>
        <w:rPr>
          <w:i/>
          <w:sz w:val="28"/>
        </w:rPr>
        <w:t xml:space="preserve"> </w:t>
      </w:r>
      <w:r w:rsidRPr="00462B3D">
        <w:rPr>
          <w:i/>
          <w:sz w:val="28"/>
        </w:rPr>
        <w:t>// Спб.: Изд-во «Питер»</w:t>
      </w:r>
      <w:r>
        <w:rPr>
          <w:i/>
          <w:sz w:val="28"/>
        </w:rPr>
        <w:t>, 2007. – 960 с.</w:t>
      </w:r>
    </w:p>
    <w:p w:rsidR="007327BF" w:rsidRDefault="007327BF">
      <w:pPr>
        <w:pStyle w:val="3"/>
      </w:pPr>
      <w:r>
        <w:t>Дополнительная</w:t>
      </w:r>
    </w:p>
    <w:p w:rsidR="00462B3D" w:rsidRDefault="00B87123" w:rsidP="00E0517D">
      <w:pPr>
        <w:numPr>
          <w:ilvl w:val="0"/>
          <w:numId w:val="18"/>
        </w:numPr>
        <w:jc w:val="both"/>
        <w:rPr>
          <w:i/>
          <w:sz w:val="28"/>
        </w:rPr>
      </w:pPr>
      <w:r w:rsidRPr="00E0517D">
        <w:rPr>
          <w:i/>
          <w:sz w:val="28"/>
        </w:rPr>
        <w:t>Кулябов Д. С., Королькова А. В.</w:t>
      </w:r>
      <w:r w:rsidR="00462B3D" w:rsidRPr="00462B3D">
        <w:rPr>
          <w:i/>
          <w:sz w:val="28"/>
        </w:rPr>
        <w:t xml:space="preserve"> </w:t>
      </w:r>
      <w:r w:rsidRPr="00E0517D">
        <w:rPr>
          <w:i/>
          <w:sz w:val="28"/>
        </w:rPr>
        <w:t>Архитектура и принципы построения современных сетей и систем  телекоммуникаций</w:t>
      </w:r>
      <w:r w:rsidR="00462B3D" w:rsidRPr="00462B3D">
        <w:rPr>
          <w:i/>
          <w:sz w:val="28"/>
        </w:rPr>
        <w:t xml:space="preserve"> Учебно</w:t>
      </w:r>
      <w:r>
        <w:rPr>
          <w:i/>
          <w:sz w:val="28"/>
        </w:rPr>
        <w:t>е</w:t>
      </w:r>
      <w:r w:rsidR="00462B3D" w:rsidRPr="00462B3D">
        <w:rPr>
          <w:i/>
          <w:sz w:val="28"/>
        </w:rPr>
        <w:t xml:space="preserve"> пособие // М.: Изд-во РУДН</w:t>
      </w:r>
      <w:r w:rsidR="00462B3D">
        <w:rPr>
          <w:i/>
          <w:sz w:val="28"/>
        </w:rPr>
        <w:t>,</w:t>
      </w:r>
      <w:r w:rsidR="00462B3D" w:rsidRPr="00462B3D">
        <w:rPr>
          <w:i/>
          <w:sz w:val="28"/>
        </w:rPr>
        <w:t xml:space="preserve"> </w:t>
      </w:r>
      <w:r>
        <w:rPr>
          <w:i/>
          <w:sz w:val="28"/>
        </w:rPr>
        <w:t xml:space="preserve">2008. </w:t>
      </w:r>
      <w:r w:rsidR="00E0517D">
        <w:rPr>
          <w:i/>
          <w:sz w:val="28"/>
        </w:rPr>
        <w:t>–</w:t>
      </w:r>
      <w:r>
        <w:rPr>
          <w:i/>
          <w:sz w:val="28"/>
        </w:rPr>
        <w:t xml:space="preserve"> </w:t>
      </w:r>
      <w:r w:rsidR="00E0517D">
        <w:rPr>
          <w:i/>
          <w:sz w:val="28"/>
        </w:rPr>
        <w:t>309 с.</w:t>
      </w:r>
    </w:p>
    <w:p w:rsidR="008C5F44" w:rsidRPr="00E0517D" w:rsidRDefault="00E0517D" w:rsidP="00E0517D">
      <w:pPr>
        <w:numPr>
          <w:ilvl w:val="0"/>
          <w:numId w:val="18"/>
        </w:numPr>
        <w:tabs>
          <w:tab w:val="clear" w:pos="720"/>
          <w:tab w:val="num" w:pos="426"/>
        </w:tabs>
        <w:jc w:val="both"/>
        <w:rPr>
          <w:i/>
          <w:sz w:val="28"/>
        </w:rPr>
      </w:pPr>
      <w:r>
        <w:rPr>
          <w:i/>
          <w:sz w:val="28"/>
        </w:rPr>
        <w:t>Гольдштейн Б.С., Соколов Н.А., Яновский Г.Г. Сети связи. Учебник для вузов // Спб.: БХВ-Петербург, 2010. – 400с.</w:t>
      </w:r>
    </w:p>
    <w:p w:rsidR="00EE65D8" w:rsidRDefault="00EE65D8" w:rsidP="00EE65D8">
      <w:pPr>
        <w:pStyle w:val="a3"/>
        <w:jc w:val="left"/>
        <w:rPr>
          <w:bCs/>
          <w:i/>
          <w:iCs/>
          <w:sz w:val="28"/>
        </w:rPr>
      </w:pPr>
      <w:r>
        <w:rPr>
          <w:bCs/>
          <w:i/>
          <w:iCs/>
          <w:sz w:val="28"/>
        </w:rPr>
        <w:t>Программу составил:</w:t>
      </w:r>
    </w:p>
    <w:p w:rsidR="00EE65D8" w:rsidRDefault="00EE65D8" w:rsidP="00EE65D8">
      <w:pPr>
        <w:pStyle w:val="a3"/>
        <w:jc w:val="left"/>
        <w:rPr>
          <w:bCs/>
          <w:i/>
          <w:iCs/>
          <w:sz w:val="28"/>
        </w:rPr>
      </w:pPr>
      <w:r>
        <w:rPr>
          <w:bCs/>
          <w:i/>
          <w:iCs/>
          <w:sz w:val="28"/>
        </w:rPr>
        <w:t>Самуйлов Константин Евгеньевич,</w:t>
      </w:r>
    </w:p>
    <w:p w:rsidR="00EE65D8" w:rsidRDefault="0093724B" w:rsidP="00EE65D8">
      <w:pPr>
        <w:pStyle w:val="a3"/>
        <w:jc w:val="left"/>
        <w:rPr>
          <w:bCs/>
          <w:i/>
          <w:iCs/>
          <w:sz w:val="28"/>
        </w:rPr>
      </w:pPr>
      <w:r>
        <w:rPr>
          <w:bCs/>
          <w:i/>
          <w:iCs/>
          <w:sz w:val="28"/>
        </w:rPr>
        <w:t>доктор технических наук</w:t>
      </w:r>
      <w:r w:rsidR="00EE65D8">
        <w:rPr>
          <w:bCs/>
          <w:i/>
          <w:iCs/>
          <w:sz w:val="28"/>
        </w:rPr>
        <w:t>,</w:t>
      </w:r>
      <w:r>
        <w:rPr>
          <w:bCs/>
          <w:i/>
          <w:iCs/>
          <w:sz w:val="28"/>
        </w:rPr>
        <w:t xml:space="preserve"> профессор</w:t>
      </w:r>
      <w:r w:rsidR="00EE65D8">
        <w:rPr>
          <w:bCs/>
          <w:i/>
          <w:iCs/>
          <w:sz w:val="28"/>
        </w:rPr>
        <w:t>,</w:t>
      </w:r>
    </w:p>
    <w:p w:rsidR="00EE65D8" w:rsidRDefault="00EE65D8" w:rsidP="00EE65D8">
      <w:pPr>
        <w:pStyle w:val="a3"/>
        <w:jc w:val="left"/>
        <w:rPr>
          <w:bCs/>
          <w:i/>
          <w:iCs/>
          <w:sz w:val="28"/>
        </w:rPr>
      </w:pPr>
      <w:r>
        <w:rPr>
          <w:bCs/>
          <w:i/>
          <w:iCs/>
          <w:sz w:val="28"/>
        </w:rPr>
        <w:t>кафедра систем телекоммуникаций,</w:t>
      </w:r>
    </w:p>
    <w:p w:rsidR="00EE65D8" w:rsidRDefault="00EE65D8" w:rsidP="00EE65D8">
      <w:pPr>
        <w:pStyle w:val="a3"/>
        <w:jc w:val="left"/>
        <w:rPr>
          <w:bCs/>
          <w:i/>
          <w:iCs/>
          <w:sz w:val="28"/>
        </w:rPr>
      </w:pPr>
      <w:r>
        <w:rPr>
          <w:bCs/>
          <w:i/>
          <w:iCs/>
          <w:sz w:val="28"/>
        </w:rPr>
        <w:t>факультет физико-математических и естественных наук</w:t>
      </w:r>
      <w:bookmarkStart w:id="1" w:name="_GoBack"/>
      <w:bookmarkEnd w:id="1"/>
    </w:p>
    <w:sectPr w:rsidR="00EE65D8" w:rsidSect="00072919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218" w:rsidRDefault="00AC1B24">
      <w:r>
        <w:separator/>
      </w:r>
    </w:p>
  </w:endnote>
  <w:endnote w:type="continuationSeparator" w:id="0">
    <w:p w:rsidR="007F3218" w:rsidRDefault="00AC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35" w:rsidRDefault="00D77135" w:rsidP="006E215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135" w:rsidRDefault="00D77135" w:rsidP="006E215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35" w:rsidRDefault="00D77135" w:rsidP="006E215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517D">
      <w:rPr>
        <w:rStyle w:val="a7"/>
        <w:noProof/>
      </w:rPr>
      <w:t>1</w:t>
    </w:r>
    <w:r>
      <w:rPr>
        <w:rStyle w:val="a7"/>
      </w:rPr>
      <w:fldChar w:fldCharType="end"/>
    </w:r>
  </w:p>
  <w:p w:rsidR="00D77135" w:rsidRDefault="00D77135" w:rsidP="006E215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218" w:rsidRDefault="00AC1B24">
      <w:r>
        <w:separator/>
      </w:r>
    </w:p>
  </w:footnote>
  <w:footnote w:type="continuationSeparator" w:id="0">
    <w:p w:rsidR="007F3218" w:rsidRDefault="00AC1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05909"/>
    <w:multiLevelType w:val="hybridMultilevel"/>
    <w:tmpl w:val="2E805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2D40"/>
    <w:multiLevelType w:val="hybridMultilevel"/>
    <w:tmpl w:val="B3D68FEA"/>
    <w:lvl w:ilvl="0" w:tplc="FFFFFFFF">
      <w:start w:val="745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">
    <w:nsid w:val="182E50C8"/>
    <w:multiLevelType w:val="hybridMultilevel"/>
    <w:tmpl w:val="8F900A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955E30"/>
    <w:multiLevelType w:val="hybridMultilevel"/>
    <w:tmpl w:val="65DAE8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D82369"/>
    <w:multiLevelType w:val="hybridMultilevel"/>
    <w:tmpl w:val="4E928BF0"/>
    <w:lvl w:ilvl="0" w:tplc="421ED9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CD0DF4"/>
    <w:multiLevelType w:val="hybridMultilevel"/>
    <w:tmpl w:val="1F9271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755093"/>
    <w:multiLevelType w:val="hybridMultilevel"/>
    <w:tmpl w:val="27C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DB7A23"/>
    <w:multiLevelType w:val="hybridMultilevel"/>
    <w:tmpl w:val="EE48F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25208"/>
    <w:multiLevelType w:val="hybridMultilevel"/>
    <w:tmpl w:val="A0707578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CC562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A2D2D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F2152"/>
    <w:multiLevelType w:val="hybridMultilevel"/>
    <w:tmpl w:val="300A6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5F48CD"/>
    <w:multiLevelType w:val="hybridMultilevel"/>
    <w:tmpl w:val="87462B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887806"/>
    <w:multiLevelType w:val="hybridMultilevel"/>
    <w:tmpl w:val="6B3C60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FC321E"/>
    <w:multiLevelType w:val="hybridMultilevel"/>
    <w:tmpl w:val="6D20E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175434"/>
    <w:multiLevelType w:val="hybridMultilevel"/>
    <w:tmpl w:val="0CF8C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001B84"/>
    <w:multiLevelType w:val="hybridMultilevel"/>
    <w:tmpl w:val="41688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7B10B1"/>
    <w:multiLevelType w:val="hybridMultilevel"/>
    <w:tmpl w:val="6B9CA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3"/>
  </w:num>
  <w:num w:numId="6">
    <w:abstractNumId w:val="12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0"/>
  </w:num>
  <w:num w:numId="12">
    <w:abstractNumId w:val="9"/>
  </w:num>
  <w:num w:numId="13">
    <w:abstractNumId w:val="14"/>
  </w:num>
  <w:num w:numId="14">
    <w:abstractNumId w:val="6"/>
  </w:num>
  <w:num w:numId="15">
    <w:abstractNumId w:val="16"/>
  </w:num>
  <w:num w:numId="16">
    <w:abstractNumId w:val="0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391"/>
    <w:rsid w:val="00072919"/>
    <w:rsid w:val="00117393"/>
    <w:rsid w:val="001E0510"/>
    <w:rsid w:val="001E3AD0"/>
    <w:rsid w:val="002E288D"/>
    <w:rsid w:val="003D4716"/>
    <w:rsid w:val="00435807"/>
    <w:rsid w:val="00462B3D"/>
    <w:rsid w:val="00483E15"/>
    <w:rsid w:val="00552948"/>
    <w:rsid w:val="00560DE9"/>
    <w:rsid w:val="00635ECF"/>
    <w:rsid w:val="006C0467"/>
    <w:rsid w:val="006C2077"/>
    <w:rsid w:val="006E2157"/>
    <w:rsid w:val="006F7952"/>
    <w:rsid w:val="007327BF"/>
    <w:rsid w:val="007F3218"/>
    <w:rsid w:val="008C5F44"/>
    <w:rsid w:val="00920681"/>
    <w:rsid w:val="0093724B"/>
    <w:rsid w:val="0097065E"/>
    <w:rsid w:val="009822DA"/>
    <w:rsid w:val="009D344A"/>
    <w:rsid w:val="009E2429"/>
    <w:rsid w:val="009F69D5"/>
    <w:rsid w:val="009F7391"/>
    <w:rsid w:val="00A02032"/>
    <w:rsid w:val="00AC1B24"/>
    <w:rsid w:val="00B270E3"/>
    <w:rsid w:val="00B4009E"/>
    <w:rsid w:val="00B55594"/>
    <w:rsid w:val="00B87123"/>
    <w:rsid w:val="00BC1576"/>
    <w:rsid w:val="00CC5E39"/>
    <w:rsid w:val="00D77135"/>
    <w:rsid w:val="00E0517D"/>
    <w:rsid w:val="00E653E7"/>
    <w:rsid w:val="00EB720E"/>
    <w:rsid w:val="00EE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1E6F8-1E43-4F05-9253-DB1A0512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32"/>
    </w:rPr>
  </w:style>
  <w:style w:type="paragraph" w:styleId="20">
    <w:name w:val="Body Text 2"/>
    <w:basedOn w:val="a"/>
    <w:pPr>
      <w:jc w:val="both"/>
    </w:pPr>
  </w:style>
  <w:style w:type="paragraph" w:customStyle="1" w:styleId="H3">
    <w:name w:val="H3"/>
    <w:basedOn w:val="a"/>
    <w:next w:val="a"/>
    <w:pPr>
      <w:keepNext/>
      <w:autoSpaceDE w:val="0"/>
      <w:autoSpaceDN w:val="0"/>
      <w:spacing w:before="100" w:after="100"/>
      <w:outlineLvl w:val="3"/>
    </w:pPr>
    <w:rPr>
      <w:b/>
      <w:bCs/>
      <w:sz w:val="28"/>
      <w:szCs w:val="28"/>
    </w:rPr>
  </w:style>
  <w:style w:type="character" w:styleId="a4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suppressAutoHyphens/>
      <w:ind w:firstLine="360"/>
      <w:jc w:val="both"/>
    </w:pPr>
  </w:style>
  <w:style w:type="paragraph" w:styleId="a5">
    <w:name w:val="Body Text Indent"/>
    <w:basedOn w:val="a"/>
    <w:pPr>
      <w:suppressAutoHyphens/>
      <w:ind w:right="-600" w:firstLine="708"/>
    </w:pPr>
    <w:rPr>
      <w:sz w:val="28"/>
    </w:rPr>
  </w:style>
  <w:style w:type="paragraph" w:styleId="a6">
    <w:name w:val="footer"/>
    <w:basedOn w:val="a"/>
    <w:rsid w:val="006E215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E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И УПРАВЛЕНИЕ В ВЫСШЕМ ОБРАЗОВАНИИ </vt:lpstr>
    </vt:vector>
  </TitlesOfParts>
  <Company>RUDN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И УПРАВЛЕНИЕ В ВЫСШЕМ ОБРАЗОВАНИИ </dc:title>
  <dc:subject/>
  <dc:creator>Чистохвалов</dc:creator>
  <cp:keywords/>
  <dc:description/>
  <cp:lastModifiedBy>Irina</cp:lastModifiedBy>
  <cp:revision>2</cp:revision>
  <cp:lastPrinted>2005-12-23T10:42:00Z</cp:lastPrinted>
  <dcterms:created xsi:type="dcterms:W3CDTF">2014-09-03T21:15:00Z</dcterms:created>
  <dcterms:modified xsi:type="dcterms:W3CDTF">2014-09-03T21:15:00Z</dcterms:modified>
</cp:coreProperties>
</file>