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764" w:rsidRDefault="00666764" w:rsidP="00666764">
      <w:pPr>
        <w:spacing w:line="360" w:lineRule="auto"/>
        <w:ind w:firstLine="709"/>
        <w:jc w:val="both"/>
        <w:rPr>
          <w:b/>
          <w:sz w:val="28"/>
          <w:szCs w:val="28"/>
          <w:lang w:val="en-US"/>
        </w:rPr>
      </w:pPr>
    </w:p>
    <w:p w:rsidR="00666764" w:rsidRDefault="00666764" w:rsidP="00666764">
      <w:pPr>
        <w:spacing w:line="360" w:lineRule="auto"/>
        <w:ind w:firstLine="709"/>
        <w:jc w:val="both"/>
        <w:rPr>
          <w:b/>
          <w:sz w:val="28"/>
          <w:szCs w:val="28"/>
          <w:lang w:val="en-US"/>
        </w:rPr>
      </w:pPr>
    </w:p>
    <w:p w:rsidR="00666764" w:rsidRDefault="00666764" w:rsidP="00666764">
      <w:pPr>
        <w:spacing w:line="360" w:lineRule="auto"/>
        <w:ind w:firstLine="709"/>
        <w:jc w:val="both"/>
        <w:rPr>
          <w:b/>
          <w:sz w:val="28"/>
          <w:szCs w:val="28"/>
          <w:lang w:val="en-US"/>
        </w:rPr>
      </w:pPr>
    </w:p>
    <w:p w:rsidR="00666764" w:rsidRDefault="00666764" w:rsidP="00666764">
      <w:pPr>
        <w:spacing w:line="360" w:lineRule="auto"/>
        <w:ind w:firstLine="709"/>
        <w:jc w:val="both"/>
        <w:rPr>
          <w:b/>
          <w:sz w:val="28"/>
          <w:szCs w:val="28"/>
          <w:lang w:val="en-US"/>
        </w:rPr>
      </w:pPr>
    </w:p>
    <w:p w:rsidR="00666764" w:rsidRDefault="00666764" w:rsidP="00666764">
      <w:pPr>
        <w:spacing w:line="360" w:lineRule="auto"/>
        <w:ind w:firstLine="709"/>
        <w:jc w:val="both"/>
        <w:rPr>
          <w:b/>
          <w:sz w:val="28"/>
          <w:szCs w:val="28"/>
          <w:lang w:val="en-US"/>
        </w:rPr>
      </w:pPr>
    </w:p>
    <w:p w:rsidR="00666764" w:rsidRDefault="00666764" w:rsidP="00666764">
      <w:pPr>
        <w:spacing w:line="360" w:lineRule="auto"/>
        <w:ind w:firstLine="709"/>
        <w:jc w:val="both"/>
        <w:rPr>
          <w:b/>
          <w:sz w:val="28"/>
          <w:szCs w:val="28"/>
          <w:lang w:val="en-US"/>
        </w:rPr>
      </w:pPr>
    </w:p>
    <w:p w:rsidR="00666764" w:rsidRDefault="00666764" w:rsidP="00666764">
      <w:pPr>
        <w:spacing w:line="360" w:lineRule="auto"/>
        <w:ind w:firstLine="709"/>
        <w:jc w:val="both"/>
        <w:rPr>
          <w:b/>
          <w:sz w:val="28"/>
          <w:szCs w:val="28"/>
          <w:lang w:val="en-US"/>
        </w:rPr>
      </w:pPr>
    </w:p>
    <w:p w:rsidR="00CC2FC5" w:rsidRPr="00666764" w:rsidRDefault="00CC2FC5" w:rsidP="00666764">
      <w:pPr>
        <w:spacing w:line="360" w:lineRule="auto"/>
        <w:ind w:firstLine="709"/>
        <w:jc w:val="center"/>
        <w:rPr>
          <w:b/>
          <w:sz w:val="28"/>
          <w:szCs w:val="28"/>
        </w:rPr>
      </w:pPr>
      <w:r w:rsidRPr="00666764">
        <w:rPr>
          <w:b/>
          <w:sz w:val="28"/>
          <w:szCs w:val="28"/>
        </w:rPr>
        <w:t>КУРСОВАЯ РАБОТА</w:t>
      </w:r>
    </w:p>
    <w:p w:rsidR="00CC2FC5" w:rsidRPr="00666764" w:rsidRDefault="00CC2FC5" w:rsidP="00666764">
      <w:pPr>
        <w:spacing w:line="360" w:lineRule="auto"/>
        <w:ind w:firstLine="709"/>
        <w:jc w:val="center"/>
        <w:rPr>
          <w:b/>
          <w:sz w:val="28"/>
          <w:szCs w:val="28"/>
        </w:rPr>
      </w:pPr>
      <w:r w:rsidRPr="00666764">
        <w:rPr>
          <w:b/>
          <w:sz w:val="28"/>
          <w:szCs w:val="28"/>
        </w:rPr>
        <w:t>по курсу «Гражданское право»</w:t>
      </w:r>
    </w:p>
    <w:p w:rsidR="00CC2FC5" w:rsidRPr="00666764" w:rsidRDefault="00CC2FC5" w:rsidP="00666764">
      <w:pPr>
        <w:spacing w:line="360" w:lineRule="auto"/>
        <w:ind w:firstLine="709"/>
        <w:jc w:val="center"/>
        <w:rPr>
          <w:b/>
          <w:sz w:val="28"/>
          <w:szCs w:val="28"/>
        </w:rPr>
      </w:pPr>
      <w:r w:rsidRPr="00666764">
        <w:rPr>
          <w:b/>
          <w:sz w:val="28"/>
          <w:szCs w:val="28"/>
        </w:rPr>
        <w:t>по теме: «Наследование отдельных видов имуществ»</w:t>
      </w:r>
    </w:p>
    <w:p w:rsidR="00C73BBD" w:rsidRPr="00666764" w:rsidRDefault="00666764" w:rsidP="00666764">
      <w:pPr>
        <w:spacing w:line="360" w:lineRule="auto"/>
        <w:ind w:firstLine="709"/>
        <w:jc w:val="center"/>
        <w:rPr>
          <w:b/>
          <w:sz w:val="28"/>
          <w:szCs w:val="28"/>
        </w:rPr>
      </w:pPr>
      <w:r w:rsidRPr="00666764">
        <w:rPr>
          <w:b/>
          <w:sz w:val="28"/>
          <w:szCs w:val="28"/>
        </w:rPr>
        <w:br w:type="page"/>
        <w:t>Содержание</w:t>
      </w:r>
    </w:p>
    <w:p w:rsidR="00C73BBD" w:rsidRPr="00666764" w:rsidRDefault="00C73BBD" w:rsidP="00666764">
      <w:pPr>
        <w:spacing w:line="360" w:lineRule="auto"/>
        <w:ind w:firstLine="709"/>
        <w:jc w:val="both"/>
        <w:rPr>
          <w:b/>
          <w:sz w:val="28"/>
          <w:szCs w:val="28"/>
        </w:rPr>
      </w:pPr>
    </w:p>
    <w:p w:rsidR="0024054D" w:rsidRPr="00666764" w:rsidRDefault="00666764" w:rsidP="00666764">
      <w:pPr>
        <w:pStyle w:val="1"/>
        <w:tabs>
          <w:tab w:val="right" w:leader="dot" w:pos="9345"/>
        </w:tabs>
        <w:spacing w:line="360" w:lineRule="auto"/>
        <w:jc w:val="both"/>
        <w:rPr>
          <w:noProof/>
          <w:sz w:val="28"/>
          <w:szCs w:val="28"/>
        </w:rPr>
      </w:pPr>
      <w:r w:rsidRPr="00B72819">
        <w:rPr>
          <w:rStyle w:val="aa"/>
          <w:noProof/>
          <w:color w:val="auto"/>
          <w:sz w:val="28"/>
          <w:szCs w:val="28"/>
        </w:rPr>
        <w:t>Введение</w:t>
      </w:r>
    </w:p>
    <w:p w:rsidR="0024054D" w:rsidRPr="00666764" w:rsidRDefault="0024054D" w:rsidP="00666764">
      <w:pPr>
        <w:pStyle w:val="1"/>
        <w:tabs>
          <w:tab w:val="right" w:leader="dot" w:pos="9345"/>
        </w:tabs>
        <w:spacing w:line="360" w:lineRule="auto"/>
        <w:jc w:val="both"/>
        <w:rPr>
          <w:noProof/>
          <w:sz w:val="28"/>
          <w:szCs w:val="28"/>
        </w:rPr>
      </w:pPr>
      <w:r w:rsidRPr="00B72819">
        <w:rPr>
          <w:rStyle w:val="aa"/>
          <w:noProof/>
          <w:color w:val="auto"/>
          <w:sz w:val="28"/>
          <w:szCs w:val="28"/>
        </w:rPr>
        <w:t>1. Наследование прав, связанных с участием в хозяйственных</w:t>
      </w:r>
      <w:r w:rsidR="00666764" w:rsidRPr="00B72819">
        <w:rPr>
          <w:rStyle w:val="aa"/>
          <w:noProof/>
          <w:color w:val="auto"/>
          <w:sz w:val="28"/>
          <w:szCs w:val="28"/>
          <w:lang w:val="en-US"/>
        </w:rPr>
        <w:t xml:space="preserve"> </w:t>
      </w:r>
      <w:r w:rsidRPr="00B72819">
        <w:rPr>
          <w:rStyle w:val="aa"/>
          <w:noProof/>
          <w:color w:val="auto"/>
          <w:sz w:val="28"/>
          <w:szCs w:val="28"/>
        </w:rPr>
        <w:t>товариществах и производственных кооперативах</w:t>
      </w:r>
    </w:p>
    <w:p w:rsidR="0024054D" w:rsidRPr="00666764" w:rsidRDefault="0024054D" w:rsidP="00666764">
      <w:pPr>
        <w:pStyle w:val="1"/>
        <w:tabs>
          <w:tab w:val="right" w:leader="dot" w:pos="9345"/>
        </w:tabs>
        <w:spacing w:line="360" w:lineRule="auto"/>
        <w:jc w:val="both"/>
        <w:rPr>
          <w:noProof/>
          <w:sz w:val="28"/>
          <w:szCs w:val="28"/>
        </w:rPr>
      </w:pPr>
      <w:r w:rsidRPr="00B72819">
        <w:rPr>
          <w:rStyle w:val="aa"/>
          <w:noProof/>
          <w:color w:val="auto"/>
          <w:sz w:val="28"/>
          <w:szCs w:val="28"/>
        </w:rPr>
        <w:t>2. Наследование прав, связанных с участием в потребительских кооперативах</w:t>
      </w:r>
    </w:p>
    <w:p w:rsidR="0024054D" w:rsidRPr="00666764" w:rsidRDefault="0024054D" w:rsidP="00666764">
      <w:pPr>
        <w:pStyle w:val="1"/>
        <w:tabs>
          <w:tab w:val="right" w:leader="dot" w:pos="9345"/>
        </w:tabs>
        <w:spacing w:line="360" w:lineRule="auto"/>
        <w:jc w:val="both"/>
        <w:rPr>
          <w:noProof/>
          <w:sz w:val="28"/>
          <w:szCs w:val="28"/>
        </w:rPr>
      </w:pPr>
      <w:r w:rsidRPr="00B72819">
        <w:rPr>
          <w:rStyle w:val="aa"/>
          <w:noProof/>
          <w:color w:val="auto"/>
          <w:sz w:val="28"/>
          <w:szCs w:val="28"/>
        </w:rPr>
        <w:t>3. Наследование предприятий</w:t>
      </w:r>
    </w:p>
    <w:p w:rsidR="0024054D" w:rsidRPr="00666764" w:rsidRDefault="0024054D" w:rsidP="00666764">
      <w:pPr>
        <w:pStyle w:val="1"/>
        <w:tabs>
          <w:tab w:val="right" w:leader="dot" w:pos="9345"/>
        </w:tabs>
        <w:spacing w:line="360" w:lineRule="auto"/>
        <w:jc w:val="both"/>
        <w:rPr>
          <w:noProof/>
          <w:sz w:val="28"/>
          <w:szCs w:val="28"/>
        </w:rPr>
      </w:pPr>
      <w:r w:rsidRPr="00B72819">
        <w:rPr>
          <w:rStyle w:val="aa"/>
          <w:noProof/>
          <w:color w:val="auto"/>
          <w:sz w:val="28"/>
          <w:szCs w:val="28"/>
        </w:rPr>
        <w:t>4. Наследование имущества членов крестьянского (фермерского хозяйства)</w:t>
      </w:r>
      <w:r w:rsidR="00666764" w:rsidRPr="00666764">
        <w:rPr>
          <w:noProof/>
          <w:sz w:val="28"/>
          <w:szCs w:val="28"/>
        </w:rPr>
        <w:t xml:space="preserve"> </w:t>
      </w:r>
    </w:p>
    <w:p w:rsidR="0024054D" w:rsidRPr="00666764" w:rsidRDefault="0024054D" w:rsidP="00666764">
      <w:pPr>
        <w:pStyle w:val="1"/>
        <w:tabs>
          <w:tab w:val="right" w:leader="dot" w:pos="9345"/>
        </w:tabs>
        <w:spacing w:line="360" w:lineRule="auto"/>
        <w:jc w:val="both"/>
        <w:rPr>
          <w:noProof/>
          <w:sz w:val="28"/>
          <w:szCs w:val="28"/>
        </w:rPr>
      </w:pPr>
      <w:r w:rsidRPr="00B72819">
        <w:rPr>
          <w:rStyle w:val="aa"/>
          <w:noProof/>
          <w:color w:val="auto"/>
          <w:sz w:val="28"/>
          <w:szCs w:val="28"/>
        </w:rPr>
        <w:t>5. Наследование земельных участков</w:t>
      </w:r>
    </w:p>
    <w:p w:rsidR="0024054D" w:rsidRPr="00666764" w:rsidRDefault="0024054D" w:rsidP="00666764">
      <w:pPr>
        <w:pStyle w:val="1"/>
        <w:tabs>
          <w:tab w:val="right" w:leader="dot" w:pos="9345"/>
        </w:tabs>
        <w:spacing w:line="360" w:lineRule="auto"/>
        <w:jc w:val="both"/>
        <w:rPr>
          <w:noProof/>
          <w:sz w:val="28"/>
          <w:szCs w:val="28"/>
        </w:rPr>
      </w:pPr>
      <w:r w:rsidRPr="00B72819">
        <w:rPr>
          <w:rStyle w:val="aa"/>
          <w:noProof/>
          <w:color w:val="auto"/>
          <w:sz w:val="28"/>
          <w:szCs w:val="28"/>
        </w:rPr>
        <w:t>6. Наследование вещей, ограниченно оборотоспособных</w:t>
      </w:r>
    </w:p>
    <w:p w:rsidR="0024054D" w:rsidRPr="00666764" w:rsidRDefault="0024054D" w:rsidP="00666764">
      <w:pPr>
        <w:pStyle w:val="1"/>
        <w:tabs>
          <w:tab w:val="right" w:leader="dot" w:pos="9345"/>
        </w:tabs>
        <w:spacing w:line="360" w:lineRule="auto"/>
        <w:jc w:val="both"/>
        <w:rPr>
          <w:noProof/>
          <w:sz w:val="28"/>
          <w:szCs w:val="28"/>
        </w:rPr>
      </w:pPr>
      <w:r w:rsidRPr="00B72819">
        <w:rPr>
          <w:rStyle w:val="aa"/>
          <w:noProof/>
          <w:color w:val="auto"/>
          <w:sz w:val="28"/>
          <w:szCs w:val="28"/>
        </w:rPr>
        <w:t>7. Прочие случаи наследования отдельных видов имущества</w:t>
      </w:r>
    </w:p>
    <w:p w:rsidR="0024054D" w:rsidRPr="00666764" w:rsidRDefault="00666764" w:rsidP="00666764">
      <w:pPr>
        <w:pStyle w:val="1"/>
        <w:tabs>
          <w:tab w:val="right" w:leader="dot" w:pos="9345"/>
        </w:tabs>
        <w:spacing w:line="360" w:lineRule="auto"/>
        <w:jc w:val="both"/>
        <w:rPr>
          <w:noProof/>
          <w:sz w:val="28"/>
          <w:szCs w:val="28"/>
        </w:rPr>
      </w:pPr>
      <w:r w:rsidRPr="00B72819">
        <w:rPr>
          <w:rStyle w:val="aa"/>
          <w:noProof/>
          <w:color w:val="auto"/>
          <w:sz w:val="28"/>
          <w:szCs w:val="28"/>
        </w:rPr>
        <w:t>Заключение</w:t>
      </w:r>
    </w:p>
    <w:p w:rsidR="0024054D" w:rsidRPr="00666764" w:rsidRDefault="00666764" w:rsidP="00666764">
      <w:pPr>
        <w:pStyle w:val="1"/>
        <w:tabs>
          <w:tab w:val="right" w:leader="dot" w:pos="9345"/>
        </w:tabs>
        <w:spacing w:line="360" w:lineRule="auto"/>
        <w:jc w:val="both"/>
        <w:rPr>
          <w:noProof/>
          <w:sz w:val="28"/>
          <w:szCs w:val="28"/>
        </w:rPr>
      </w:pPr>
      <w:r w:rsidRPr="00B72819">
        <w:rPr>
          <w:rStyle w:val="aa"/>
          <w:noProof/>
          <w:color w:val="auto"/>
          <w:sz w:val="28"/>
          <w:szCs w:val="28"/>
        </w:rPr>
        <w:t>Список использованных источников</w:t>
      </w:r>
    </w:p>
    <w:p w:rsidR="001801C6" w:rsidRPr="00666764" w:rsidRDefault="00666764" w:rsidP="00666764">
      <w:pPr>
        <w:spacing w:line="360" w:lineRule="auto"/>
        <w:ind w:firstLine="709"/>
        <w:jc w:val="center"/>
        <w:rPr>
          <w:b/>
          <w:sz w:val="28"/>
          <w:szCs w:val="28"/>
        </w:rPr>
      </w:pPr>
      <w:r w:rsidRPr="00666764">
        <w:rPr>
          <w:b/>
          <w:sz w:val="28"/>
          <w:szCs w:val="28"/>
        </w:rPr>
        <w:br w:type="page"/>
      </w:r>
      <w:bookmarkStart w:id="0" w:name="_Toc125545990"/>
      <w:r w:rsidRPr="00666764">
        <w:rPr>
          <w:b/>
          <w:sz w:val="28"/>
          <w:szCs w:val="28"/>
        </w:rPr>
        <w:t>Введение</w:t>
      </w:r>
      <w:bookmarkEnd w:id="0"/>
    </w:p>
    <w:p w:rsidR="001801C6" w:rsidRPr="00666764" w:rsidRDefault="001801C6" w:rsidP="00666764">
      <w:pPr>
        <w:spacing w:line="360" w:lineRule="auto"/>
        <w:ind w:firstLine="709"/>
        <w:jc w:val="both"/>
        <w:rPr>
          <w:b/>
          <w:sz w:val="28"/>
          <w:szCs w:val="28"/>
        </w:rPr>
      </w:pPr>
    </w:p>
    <w:p w:rsidR="001801C6" w:rsidRPr="00666764" w:rsidRDefault="001801C6"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Наследование сопутствует существованию человеческого общества с незапамятных времен. Оно играет важную роль в самых различных сферах. Наследование имело политическое значение при переходе высших постов в государстве (престолонаследие) или мест в законодательных органах. Наследование накладывало отпечаток и на формальную структуру общества (при переходе сословных титулов), а также на отправление тех религиозных культов, которые строятся на поклонении предкам или семейным богам. По этой причине, например, в Древнем Риме при всем значении наследования для тогдашних имущественных отношений основной его функцией считалось продолжение личности умершего.</w:t>
      </w:r>
    </w:p>
    <w:p w:rsidR="00EF1AE9" w:rsidRPr="00666764" w:rsidRDefault="00EF1AE9"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Право наследования провозглашено и гарантируется Конституцией Российской Федерации</w:t>
      </w:r>
      <w:r w:rsidR="005255A5" w:rsidRPr="00666764">
        <w:rPr>
          <w:rFonts w:ascii="Times New Roman" w:hAnsi="Times New Roman" w:cs="Times New Roman"/>
          <w:sz w:val="28"/>
          <w:szCs w:val="28"/>
        </w:rPr>
        <w:t xml:space="preserve"> </w:t>
      </w:r>
      <w:r w:rsidRPr="00666764">
        <w:rPr>
          <w:rFonts w:ascii="Times New Roman" w:hAnsi="Times New Roman" w:cs="Times New Roman"/>
          <w:sz w:val="28"/>
          <w:szCs w:val="28"/>
        </w:rPr>
        <w:t>(ч. 4 ст. 35). Данное право неразрывно связано с предусмотренным Конституцией Российской Федерации правом иметь имущество в собственности, владеть, пользоваться и распоряжаться им. Конституционное положение о гарантии права наследования содержится в гл. 2 Конституции «Права и свободы человека и гражданина», положения которой «являются непосредственно действующими. Они определяют смысл, содержание и применение законов, деятельность законодательной и исполнительной власти... и обеспечиваются правосудием» (ст. 18).</w:t>
      </w:r>
    </w:p>
    <w:p w:rsidR="00EF1AE9" w:rsidRPr="00666764" w:rsidRDefault="00EF1AE9"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В разделе V части третьей Гражданского </w:t>
      </w:r>
      <w:r w:rsidR="003D161D" w:rsidRPr="00666764">
        <w:rPr>
          <w:rFonts w:ascii="Times New Roman" w:hAnsi="Times New Roman" w:cs="Times New Roman"/>
          <w:sz w:val="28"/>
          <w:szCs w:val="28"/>
        </w:rPr>
        <w:t>К</w:t>
      </w:r>
      <w:r w:rsidRPr="00666764">
        <w:rPr>
          <w:rFonts w:ascii="Times New Roman" w:hAnsi="Times New Roman" w:cs="Times New Roman"/>
          <w:sz w:val="28"/>
          <w:szCs w:val="28"/>
        </w:rPr>
        <w:t>одекса</w:t>
      </w:r>
      <w:r w:rsidR="006D57C3" w:rsidRPr="00666764">
        <w:rPr>
          <w:rFonts w:ascii="Times New Roman" w:hAnsi="Times New Roman" w:cs="Times New Roman"/>
          <w:sz w:val="28"/>
          <w:szCs w:val="28"/>
        </w:rPr>
        <w:t xml:space="preserve"> (далее – ГК)</w:t>
      </w:r>
      <w:r w:rsidRPr="00666764">
        <w:rPr>
          <w:rFonts w:ascii="Times New Roman" w:hAnsi="Times New Roman" w:cs="Times New Roman"/>
          <w:sz w:val="28"/>
          <w:szCs w:val="28"/>
        </w:rPr>
        <w:t xml:space="preserve"> эти положения Конституции Российской Федерации нашли детальное развитие.</w:t>
      </w:r>
    </w:p>
    <w:p w:rsidR="003D161D" w:rsidRPr="00666764" w:rsidRDefault="003D161D"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США, Великобритании, Индии, Канаде, Австралии и ряде других стран при наследовании имеет место не преемство в правах и обязанностях, а ликвидация имущества наследодателя: осуществляется сбор причитавшихся ему долгов, оплата его долгов, погашение его налоговых и иных обязанностей и т.д. Наследники же получают право на чистый остаток. Все это осуществляется в рамках особой процедуры, именуемой «администрированием» и протекающей под контролем суда. Таким образом, здесь наследники в принципе не являются преемниками прав и обязанностей наследодателя. Имущество последнего превращается в особую разновидность доверительной собственности (trust) и в этом качестве поступает сначала к судье, от него к назначаемому им специальному лицу (так называемому «администратору») либо к лицу, назначенному наследодателем в завещании (так называемому «исполнителю»). А уже от них, после завершения процедуры и соответствующего решения суда, оставшееся имущество передается наследникам.</w:t>
      </w:r>
    </w:p>
    <w:p w:rsidR="003D161D" w:rsidRPr="00666764" w:rsidRDefault="003D161D"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Наследственное право России, как и право других континентальных стран Европы (Франции, Германии, Италии, Испании), а также Японии, Бразилии и ряда других государств, своими корнями уходит в римское право, в котором впервые получила развитие концепция наследования как преемства, при котором наследники становятся в принципе на место наследодателя в отношении его имущества, т.е. как прав, так и обязанностей.</w:t>
      </w:r>
    </w:p>
    <w:p w:rsidR="00C86BA7" w:rsidRPr="00666764" w:rsidRDefault="003D161D" w:rsidP="00666764">
      <w:pPr>
        <w:pStyle w:val="a6"/>
        <w:spacing w:before="0" w:beforeAutospacing="0" w:after="0" w:afterAutospacing="0" w:line="360" w:lineRule="auto"/>
        <w:ind w:firstLine="709"/>
        <w:jc w:val="both"/>
        <w:rPr>
          <w:sz w:val="28"/>
          <w:szCs w:val="28"/>
        </w:rPr>
      </w:pPr>
      <w:r w:rsidRPr="00666764">
        <w:rPr>
          <w:sz w:val="28"/>
          <w:szCs w:val="28"/>
        </w:rPr>
        <w:t>Актуальной для рассмотрения является глава 65 ГК РФ, нормы которой регламентируют наследование отдельных видов имущества и имущественных прав</w:t>
      </w:r>
      <w:r w:rsidR="00C86BA7" w:rsidRPr="00666764">
        <w:rPr>
          <w:sz w:val="28"/>
          <w:szCs w:val="28"/>
        </w:rPr>
        <w:t>.</w:t>
      </w:r>
    </w:p>
    <w:p w:rsidR="00B43CA1" w:rsidRPr="00666764" w:rsidRDefault="00666764" w:rsidP="00666764">
      <w:pPr>
        <w:pStyle w:val="a6"/>
        <w:spacing w:before="0" w:beforeAutospacing="0" w:after="0" w:afterAutospacing="0" w:line="360" w:lineRule="auto"/>
        <w:ind w:left="709"/>
        <w:jc w:val="center"/>
        <w:rPr>
          <w:b/>
          <w:sz w:val="28"/>
          <w:szCs w:val="28"/>
        </w:rPr>
      </w:pPr>
      <w:r>
        <w:rPr>
          <w:sz w:val="28"/>
          <w:szCs w:val="28"/>
        </w:rPr>
        <w:br w:type="page"/>
      </w:r>
      <w:bookmarkStart w:id="1" w:name="_Toc125545991"/>
      <w:r w:rsidR="004656B6" w:rsidRPr="00666764">
        <w:rPr>
          <w:b/>
          <w:sz w:val="28"/>
          <w:szCs w:val="28"/>
        </w:rPr>
        <w:t xml:space="preserve">1. Наследование прав, связанных с участием в хозяйственных товариществах и </w:t>
      </w:r>
      <w:r w:rsidR="00456B83" w:rsidRPr="00666764">
        <w:rPr>
          <w:b/>
          <w:sz w:val="28"/>
          <w:szCs w:val="28"/>
        </w:rPr>
        <w:t xml:space="preserve">производственных </w:t>
      </w:r>
      <w:r w:rsidR="004656B6" w:rsidRPr="00666764">
        <w:rPr>
          <w:b/>
          <w:sz w:val="28"/>
          <w:szCs w:val="28"/>
        </w:rPr>
        <w:t>кооператив</w:t>
      </w:r>
      <w:r w:rsidR="003D161D" w:rsidRPr="00666764">
        <w:rPr>
          <w:b/>
          <w:sz w:val="28"/>
          <w:szCs w:val="28"/>
        </w:rPr>
        <w:t>ах</w:t>
      </w:r>
      <w:bookmarkEnd w:id="1"/>
    </w:p>
    <w:p w:rsidR="003D161D" w:rsidRPr="00666764" w:rsidRDefault="003D161D" w:rsidP="00666764">
      <w:pPr>
        <w:spacing w:line="360" w:lineRule="auto"/>
        <w:ind w:firstLine="709"/>
        <w:jc w:val="both"/>
        <w:rPr>
          <w:b/>
          <w:sz w:val="28"/>
          <w:szCs w:val="28"/>
        </w:rPr>
      </w:pPr>
    </w:p>
    <w:p w:rsidR="00AD47BA" w:rsidRPr="00666764" w:rsidRDefault="00AD47B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Новые экономические отношения в стране обусловили широкое участие граждан в хозяйственных обществах, товариществах, производственных и потребительских кооперативах. Статус участника коммерческой организации влечет возникновение у граждан определенных имущественных прав. В связи с этим приобретают особую актуальность вопросы правового регулирования отношений по переходу этих прав в порядке наследственного правопреемства.</w:t>
      </w:r>
    </w:p>
    <w:p w:rsidR="00AD47BA" w:rsidRPr="00666764" w:rsidRDefault="00AD47B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Хозяйственные товарищества и общества, а также производственные кооперативы являются юридическими лицами, наделены общей правоспособностью и имеют в частной собственности обособленное имущество, их уставный (складочный) капитал разделен на доли (вклады) участников (учредителей), а также доли в имуществе производственного кооператива. Участник хозяйственного общества или товарищества, а также производственного кооператива не имеет вещных прав на имущество соответствующего юридического лица. Даже в том случае, когда в оплату акций (пая, вклада) было внесено его имущество, участник общества утрачивает право собственности на это имущество, так как оно переходит в собственность самой организации. В связи с участием в образовании имущества указанных юридических лиц учредители (участники, члены) приобретают в отношении этих юридических лиц обязательственные права (ст. 48, 50 ГК).</w:t>
      </w:r>
    </w:p>
    <w:p w:rsidR="00AD47BA" w:rsidRPr="00666764" w:rsidRDefault="00AD47B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Законом может быть запрещено или ограничено право отдельных категорий граждан на участие в хозяйственных товариществах и обществах, за исключением открытых акционерных обществ (п. 4 ст. 66, п. 2 ст. 69, п. 3 ст. 82, п. 1 ст. 107 ГК).</w:t>
      </w:r>
    </w:p>
    <w:p w:rsidR="003D161D" w:rsidRPr="00666764" w:rsidRDefault="00AD47BA" w:rsidP="00666764">
      <w:pPr>
        <w:spacing w:line="360" w:lineRule="auto"/>
        <w:ind w:firstLine="709"/>
        <w:jc w:val="both"/>
        <w:rPr>
          <w:sz w:val="28"/>
          <w:szCs w:val="28"/>
        </w:rPr>
      </w:pPr>
      <w:r w:rsidRPr="00666764">
        <w:rPr>
          <w:sz w:val="28"/>
          <w:szCs w:val="28"/>
        </w:rPr>
        <w:t>Наследование данн</w:t>
      </w:r>
      <w:r w:rsidR="006D57C3" w:rsidRPr="00666764">
        <w:rPr>
          <w:sz w:val="28"/>
          <w:szCs w:val="28"/>
        </w:rPr>
        <w:t>ых</w:t>
      </w:r>
      <w:r w:rsidRPr="00666764">
        <w:rPr>
          <w:sz w:val="28"/>
          <w:szCs w:val="28"/>
        </w:rPr>
        <w:t xml:space="preserve"> вид</w:t>
      </w:r>
      <w:r w:rsidR="006D57C3" w:rsidRPr="00666764">
        <w:rPr>
          <w:sz w:val="28"/>
          <w:szCs w:val="28"/>
        </w:rPr>
        <w:t>ов</w:t>
      </w:r>
      <w:r w:rsidRPr="00666764">
        <w:rPr>
          <w:sz w:val="28"/>
          <w:szCs w:val="28"/>
        </w:rPr>
        <w:t xml:space="preserve"> имущества регламентируется ст. 1176 </w:t>
      </w:r>
      <w:r w:rsidR="006D57C3" w:rsidRPr="00666764">
        <w:rPr>
          <w:sz w:val="28"/>
          <w:szCs w:val="28"/>
        </w:rPr>
        <w:t>ГК</w:t>
      </w:r>
      <w:r w:rsidRPr="00666764">
        <w:rPr>
          <w:sz w:val="28"/>
          <w:szCs w:val="28"/>
        </w:rPr>
        <w:t>.</w:t>
      </w:r>
    </w:p>
    <w:p w:rsidR="00AD47BA" w:rsidRPr="00666764" w:rsidRDefault="00AD47B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силу имеющейся специфики указанных юридических лиц наследование прав, связанных с участием в той или иной коммерческой организации, имеет определенные особенности.</w:t>
      </w:r>
    </w:p>
    <w:p w:rsidR="008B67B6" w:rsidRPr="00666764" w:rsidRDefault="008B67B6"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Можно выделить два различных подхода к регулированию наследования прав, связанных с участием наследодателя в полном товариществе или полного товарища в коммандитном товариществе, в обществе с ограниченной или дополнительной ответственностью, в производственном кооперативе, с одной стороны, и прав, связанных с участием наследодателя в акционерном обществе и вкладчика коммандитного товарищества, с другой стороны.</w:t>
      </w:r>
    </w:p>
    <w:p w:rsidR="008B67B6" w:rsidRPr="00666764" w:rsidRDefault="008B67B6"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Доля полного товарищества (вклад вкладчика-коммандитиста) в складочном капитале, принадлежащая умершему, и связанные с ней права входят в состав наследуемого имущества.</w:t>
      </w:r>
    </w:p>
    <w:p w:rsidR="008B67B6" w:rsidRPr="00666764" w:rsidRDefault="008B67B6"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Переход доли в складочном капитале в полном или коммандитном товариществе возможен с согласия его полных товарищей. Право на долю в складочном капитале и право на участие в товариществе неразрывно связаны. При передаче доли иному лицу к нему переходят права, принадлежавшие наследодателю. Поскольку право на долю в складочном капитале переходит в порядке наследственного правопреемства во всех случаях, возникает необходимость специально предоставить товарищам возможность одобрить нового участника товарищества или отклонить его кандидатуру (п. 2 ст. 78 ГК). Поэтому полные товарищи могут принять либо нет нового полного товарища </w:t>
      </w:r>
      <w:r w:rsidR="00C3155A" w:rsidRPr="00666764">
        <w:rPr>
          <w:rFonts w:ascii="Times New Roman" w:hAnsi="Times New Roman" w:cs="Times New Roman"/>
          <w:sz w:val="28"/>
          <w:szCs w:val="28"/>
        </w:rPr>
        <w:t>–</w:t>
      </w:r>
      <w:r w:rsidRPr="00666764">
        <w:rPr>
          <w:rFonts w:ascii="Times New Roman" w:hAnsi="Times New Roman" w:cs="Times New Roman"/>
          <w:sz w:val="28"/>
          <w:szCs w:val="28"/>
        </w:rPr>
        <w:t xml:space="preserve"> наследника. Во втором случае применяется ст. 78 ГК о порядке и условиях выплаты стоимости части имущества товарищества, соответствующей доле умершего в складочном капитале товарищества.</w:t>
      </w:r>
    </w:p>
    <w:p w:rsidR="008B67B6" w:rsidRPr="00666764" w:rsidRDefault="008B67B6"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При вступлении в права наследования следует также помнить, что полные товарищи солидарно несут субсидиарную ответственность своим имуществом по обязательствам полного товарищества. Лицо, принявшее наследство и ставшее полным товарищем, отвечает наравне с другими участниками по обязательствам товарищества, возникшим до момента его вступления в товарищество (ст. 75 ГК), в пределах перешедшего к нему имущества выбывшего полного товарища.</w:t>
      </w:r>
    </w:p>
    <w:p w:rsidR="008B67B6" w:rsidRPr="00666764" w:rsidRDefault="008B67B6"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В ГК не указано, каким образом следует поступить, если имеется несколько наследников, претендующих на долю умершего в товариществе, отвечающих требованиям к полным товарищам. </w:t>
      </w:r>
      <w:r w:rsidR="006D57C3" w:rsidRPr="00666764">
        <w:rPr>
          <w:rFonts w:ascii="Times New Roman" w:hAnsi="Times New Roman" w:cs="Times New Roman"/>
          <w:sz w:val="28"/>
          <w:szCs w:val="28"/>
        </w:rPr>
        <w:t>Абова Т.</w:t>
      </w:r>
      <w:r w:rsidRPr="00666764">
        <w:rPr>
          <w:rFonts w:ascii="Times New Roman" w:hAnsi="Times New Roman" w:cs="Times New Roman"/>
          <w:sz w:val="28"/>
          <w:szCs w:val="28"/>
        </w:rPr>
        <w:t>,</w:t>
      </w:r>
      <w:r w:rsidR="006D57C3" w:rsidRPr="00666764">
        <w:rPr>
          <w:rFonts w:ascii="Times New Roman" w:hAnsi="Times New Roman" w:cs="Times New Roman"/>
          <w:sz w:val="28"/>
          <w:szCs w:val="28"/>
        </w:rPr>
        <w:t xml:space="preserve"> например, считает, что</w:t>
      </w:r>
      <w:r w:rsidRPr="00666764">
        <w:rPr>
          <w:rFonts w:ascii="Times New Roman" w:hAnsi="Times New Roman" w:cs="Times New Roman"/>
          <w:sz w:val="28"/>
          <w:szCs w:val="28"/>
        </w:rPr>
        <w:t xml:space="preserve"> в данной ситуации доля умершего может быть передана наследникам и по частям </w:t>
      </w:r>
      <w:r w:rsidR="006D57C3" w:rsidRPr="00666764">
        <w:rPr>
          <w:rFonts w:ascii="Times New Roman" w:hAnsi="Times New Roman" w:cs="Times New Roman"/>
          <w:sz w:val="28"/>
          <w:szCs w:val="28"/>
        </w:rPr>
        <w:t>–</w:t>
      </w:r>
      <w:r w:rsidRPr="00666764">
        <w:rPr>
          <w:rFonts w:ascii="Times New Roman" w:hAnsi="Times New Roman" w:cs="Times New Roman"/>
          <w:sz w:val="28"/>
          <w:szCs w:val="28"/>
        </w:rPr>
        <w:t xml:space="preserve"> с согласия остальных полных товарищей</w:t>
      </w:r>
      <w:r w:rsidR="006D57C3" w:rsidRPr="00666764">
        <w:rPr>
          <w:rStyle w:val="a9"/>
          <w:rFonts w:ascii="Times New Roman" w:hAnsi="Times New Roman"/>
          <w:sz w:val="28"/>
          <w:szCs w:val="28"/>
        </w:rPr>
        <w:footnoteReference w:id="1"/>
      </w:r>
      <w:r w:rsidRPr="00666764">
        <w:rPr>
          <w:rFonts w:ascii="Times New Roman" w:hAnsi="Times New Roman" w:cs="Times New Roman"/>
          <w:sz w:val="28"/>
          <w:szCs w:val="28"/>
        </w:rPr>
        <w:t>. При этом размер доли каждого наследника и порядок его определения устанавливаются в соответствии с законодательством о наследовании и учредительным договором товарищества (п. 2 ст. 70 ГК), если иное не установлено в законе.</w:t>
      </w:r>
    </w:p>
    <w:p w:rsidR="008B67B6" w:rsidRPr="00666764" w:rsidRDefault="008B67B6"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Вкладчики в отличие от полных товарищей наследуют имущество по другим правилам. Вкладчиками могут быть любые граждане. Поскольку их участие в совместной деятельности товарищей не является обязательным, наследники вклада становятся вкладчиками </w:t>
      </w:r>
      <w:r w:rsidR="00D10D43" w:rsidRPr="00666764">
        <w:rPr>
          <w:rFonts w:ascii="Times New Roman" w:hAnsi="Times New Roman" w:cs="Times New Roman"/>
          <w:sz w:val="28"/>
          <w:szCs w:val="28"/>
        </w:rPr>
        <w:t>–</w:t>
      </w:r>
      <w:r w:rsidRPr="00666764">
        <w:rPr>
          <w:rFonts w:ascii="Times New Roman" w:hAnsi="Times New Roman" w:cs="Times New Roman"/>
          <w:sz w:val="28"/>
          <w:szCs w:val="28"/>
        </w:rPr>
        <w:t xml:space="preserve"> участниками коммандитного товарищества во всех случаях. Согласия иных участников товарищества или самого товарищества не требуется.</w:t>
      </w:r>
    </w:p>
    <w:p w:rsidR="006D57C3" w:rsidRPr="00666764" w:rsidRDefault="006D57C3"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По общему правилу наследники, к которым перешли акции акционерного общества, автоматически становятся участниками – акционерами (открытого или закрытого) акционерного общества.</w:t>
      </w:r>
    </w:p>
    <w:p w:rsidR="006D57C3" w:rsidRPr="00666764" w:rsidRDefault="006D57C3"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У акционера возникает вещное право – право собственности на приобретенную акцию. В соответствии со ст. 128 ГК акция относится к имуществу и в этом качестве входит в наследственную массу. Акция является ценной бумагой, предоставляющей ее владельцу определенные права в отношении акционерного общества, являющегося эмитентом данной акции. Наследник, получивший акцию в порядке правопреемства, становится не только собственником данной ценной бумаги, но и приобретает статус акционера общества, который предполагает наличие у него определенных прав в отношении этого общества, установленных законом и уставом общества. Объем прав акционера, соответственно, зависит от вида акции.</w:t>
      </w:r>
    </w:p>
    <w:p w:rsidR="006D57C3" w:rsidRPr="00666764" w:rsidRDefault="006D57C3"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Приобретение такого статуса в порядке наследственного правопреемства ни в коей мере не зависит от воли, как других акционеров данного акционерного общества, так и самого акционерного общества.</w:t>
      </w:r>
    </w:p>
    <w:p w:rsidR="006D57C3" w:rsidRPr="00666764" w:rsidRDefault="006D57C3"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При наследовании акций следует учитывать, что законом или уставом акционерного общества могут быть установлены ограничения числа, суммарной стоимости акций или максимального числа голосов, принадлежащих одному акционеру (п. 5 ст. 99 ГК). Если же эти лимиты после перехода части акций по наследству превышены, то акционер обязан произвести отчуждение избыточных акций (ст. 7 Закона об акционерных обществах).</w:t>
      </w:r>
    </w:p>
    <w:p w:rsidR="006D57C3" w:rsidRPr="00666764" w:rsidRDefault="006D57C3"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Наследование акций общества несколькими лицами обычно затруднений не вызывает, поскольку акции могут быть любым способом распределены между наследниками по их согласию и в соответствии с законом. С вступлением в силу новой редакции Закона об акционерных обществах появилась правовая регламентация дробных акций, которые дают акционеру – их владельцу права, предоставляемые акцией соответствующей категории (типа), в объеме, соответствующем части целой акции (абз. 2 п. 3 ст. 25 Закона об акционерных обществах), вызывающая немало вопросов практического характера. Поэтому представляется целесообразным делить наследуемые акции на дробные части, что существенно снизит их ценность.</w:t>
      </w:r>
    </w:p>
    <w:p w:rsidR="006D57C3" w:rsidRPr="00666764" w:rsidRDefault="006D57C3"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Наследование прав умершего, связанных с участием в обществе с ограниченной или дополнительной ответственностью, обусловлено получением согласия на это остальных членов общества.</w:t>
      </w:r>
    </w:p>
    <w:p w:rsidR="006D57C3" w:rsidRPr="00666764" w:rsidRDefault="006D57C3"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соответствии с нормами Закона об обществах с ограниченной ответственностью доля в уставном капитале общества переходит к наследникам умершего наследодателя в том случае, если уставом общества не предусмотрено, что переход доли допускается только с согласия остальных участников общества. В тех случаях, когда необходимость получения такого согласия предусмотрена уставом общества, такое согласие считается полученным, если в течение 30 дней с момента обращения к участникам общества или в течение иного определенного уставом общества срока получено письменное согласие всех участников общества или не получено письменного отказа в согласии ни от одного из участников общества. В случае отказа участников общества в согласии на переход доли к наследникам она переходит к обществу. При этом общество обязано выплатить наследникам умершего участника общества действительную стоимость доли, определяемую на основании данных бухгалтерской отчетности общества за последний отчетный период, предшествующий дню смерти, реорганизации или ликвидации, либо с их согласия выдать им в натуре имущество такой же стоимости.</w:t>
      </w:r>
    </w:p>
    <w:p w:rsidR="006D57C3" w:rsidRPr="00666764" w:rsidRDefault="006D57C3"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случае смерти члена производственного кооператива его наследники могут быть приняты в члены кооператива, если иное не предусмотрено уставом. Если же наследнику отказано в приеме или это исключено по уставу кооператива, наследник вправе требовать выплаты стоимости пая умершего члена кооператива в порядке, предусмотренном ст. 111 ГК. При этом, поскольку в соответствии с п. 3 ст. 111 ГК согласие остальных кооператоров требуется при передаче пая или его части наследнику, не являющемуся членом кооператива, можно сделать вывод, что наследование членом кооператива пая умершего наследодателя в данном кооперативе согласия членов кооператива не требует, если иные ограничения не предусмотрены уставом кооператива.</w:t>
      </w:r>
    </w:p>
    <w:p w:rsidR="001F0F03" w:rsidRPr="00666764" w:rsidRDefault="001F0F03" w:rsidP="00666764">
      <w:pPr>
        <w:spacing w:line="360" w:lineRule="auto"/>
        <w:ind w:firstLine="709"/>
        <w:jc w:val="both"/>
        <w:rPr>
          <w:b/>
          <w:sz w:val="28"/>
          <w:szCs w:val="28"/>
        </w:rPr>
      </w:pPr>
    </w:p>
    <w:p w:rsidR="00456B83" w:rsidRPr="00666764" w:rsidRDefault="00C908A9" w:rsidP="00666764">
      <w:pPr>
        <w:spacing w:line="360" w:lineRule="auto"/>
        <w:ind w:left="709"/>
        <w:jc w:val="center"/>
        <w:outlineLvl w:val="0"/>
        <w:rPr>
          <w:b/>
          <w:sz w:val="28"/>
          <w:szCs w:val="28"/>
        </w:rPr>
      </w:pPr>
      <w:bookmarkStart w:id="2" w:name="_Toc125545992"/>
      <w:r w:rsidRPr="00666764">
        <w:rPr>
          <w:b/>
          <w:sz w:val="28"/>
          <w:szCs w:val="28"/>
        </w:rPr>
        <w:t xml:space="preserve">2. </w:t>
      </w:r>
      <w:r w:rsidR="00456B83" w:rsidRPr="00666764">
        <w:rPr>
          <w:b/>
          <w:sz w:val="28"/>
          <w:szCs w:val="28"/>
        </w:rPr>
        <w:t xml:space="preserve">Наследование прав, связанных с участием в </w:t>
      </w:r>
      <w:r w:rsidR="001F0F03" w:rsidRPr="00666764">
        <w:rPr>
          <w:b/>
          <w:sz w:val="28"/>
          <w:szCs w:val="28"/>
        </w:rPr>
        <w:t>потребительских</w:t>
      </w:r>
      <w:r w:rsidR="00456B83" w:rsidRPr="00666764">
        <w:rPr>
          <w:b/>
          <w:sz w:val="28"/>
          <w:szCs w:val="28"/>
        </w:rPr>
        <w:t xml:space="preserve"> кооперативах</w:t>
      </w:r>
      <w:bookmarkEnd w:id="2"/>
    </w:p>
    <w:p w:rsidR="00456B83" w:rsidRPr="00666764" w:rsidRDefault="00456B83" w:rsidP="00666764">
      <w:pPr>
        <w:pStyle w:val="ConsNormal"/>
        <w:widowControl/>
        <w:spacing w:line="360" w:lineRule="auto"/>
        <w:ind w:right="0" w:firstLine="709"/>
        <w:jc w:val="both"/>
        <w:rPr>
          <w:rFonts w:ascii="Times New Roman" w:hAnsi="Times New Roman" w:cs="Times New Roman"/>
          <w:sz w:val="28"/>
          <w:szCs w:val="28"/>
        </w:rPr>
      </w:pPr>
    </w:p>
    <w:p w:rsidR="001E74ED" w:rsidRPr="00666764" w:rsidRDefault="006D57C3"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Наследование прав, связанных с участием в потребительском кооперативе выделено в отдельную статью ГК – 1177. В соответствии с положениями ст. 116 ГК потребительскими кооперативами являются добровольные объединения граждан и юридических лиц на основе членства с целью удовлетворения материальных и иных потребностей участников, осуществляемые путем объединения его членами имущественных паевых взносов. Существует несколько видов потребительских кооперативов: потребительские общества, потребительские союзы, гаражные, жилищно-строительные, жилищные, кредитные кооперативы граждан, садоводческие, садово-огороднические и другие кооперативы.</w:t>
      </w:r>
      <w:r w:rsidR="001E74ED" w:rsidRPr="00666764">
        <w:rPr>
          <w:rFonts w:ascii="Times New Roman" w:hAnsi="Times New Roman" w:cs="Times New Roman"/>
          <w:sz w:val="28"/>
          <w:szCs w:val="28"/>
        </w:rPr>
        <w:t xml:space="preserve"> Несмотря на имеющиеся значительные различия в правовом регулировании и природе различных видов потребительских кооперативов ст. 1177 ГК распространяется на все виды потребительских кооперативов. В частности, императивной является норма о недопустимости отказа в приеме в члены потребительского кооператива наследника умершего члена кооператива. Данное правило не вызывает сомнений применительно ко всем видам кооперативов, кроме потребительских обществ.</w:t>
      </w:r>
    </w:p>
    <w:p w:rsidR="001E74ED" w:rsidRPr="00666764" w:rsidRDefault="001E74ED"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Законе о потребительской кооперации содержится иная норма. Согласно п. 5 ст. 13 данного Закона в случае смерти пайщика его наследники могут быть приняты в потребительское общество, если иное не предусмотрено уставом потребительского общества. Возникает вопрос: какой из одноуровневых законов подлежит применению (и ГК, и Закон о потребительской кооперации являются федеральными законами)?</w:t>
      </w:r>
    </w:p>
    <w:p w:rsidR="001E74ED" w:rsidRPr="00666764" w:rsidRDefault="001E74ED"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Гуев А.Н. считает, в данном случае следует исходить из того, что по смыслу Вводного закона имеется в виду приведение в соответствие с частью третьей ГК законов, принятых до ее введения в действие</w:t>
      </w:r>
      <w:r w:rsidRPr="00666764">
        <w:rPr>
          <w:rStyle w:val="a9"/>
          <w:rFonts w:ascii="Times New Roman" w:hAnsi="Times New Roman"/>
          <w:sz w:val="28"/>
          <w:szCs w:val="28"/>
        </w:rPr>
        <w:footnoteReference w:id="2"/>
      </w:r>
      <w:r w:rsidRPr="00666764">
        <w:rPr>
          <w:rFonts w:ascii="Times New Roman" w:hAnsi="Times New Roman" w:cs="Times New Roman"/>
          <w:sz w:val="28"/>
          <w:szCs w:val="28"/>
        </w:rPr>
        <w:t>. Такой вывод вытекает из фразы «впредь до приведения законов... в соответствие с частью третьей Кодекса...». Следовательно, законы о потребительских кооперативах должны быть приведены в соответствие с частью третьей ГК. Впредь до приведения в соответствие с частью третьей ГК Закона о потребительской кооперации п. 5 ст. 13 этого Закона должен применяться в той редакции, которая предусмотрена в ст. 1177 ГК.</w:t>
      </w:r>
    </w:p>
    <w:p w:rsidR="001E74ED" w:rsidRPr="00666764" w:rsidRDefault="001E74ED"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Отказ в приеме в члены кооператива может быть оспорен в суде.</w:t>
      </w:r>
    </w:p>
    <w:p w:rsidR="001E74ED" w:rsidRPr="00666764" w:rsidRDefault="001E74ED"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Если наследников у члена кооператива оказалось несколько, то в соответствии с правилом п. 2 данной статьи в члены кооператива принимается один из наследников (по Закону о потребительской кооперации могут быть приняты все наследники). Пунктом 2 данной статьи установлено, что порядок принятия такого наследника в кооператив, а также порядок, способы и сроки выплаты наследникам, не ставшим членами кооператива, причитающихся им сумм или выдачи вместо них имущества в натуре определяются законодательством о потребительских кооперативах и учредительными документами соответствующего кооператива.</w:t>
      </w:r>
    </w:p>
    <w:p w:rsidR="00C36787" w:rsidRPr="00666764" w:rsidRDefault="00C36787" w:rsidP="00666764">
      <w:pPr>
        <w:spacing w:line="360" w:lineRule="auto"/>
        <w:ind w:firstLine="709"/>
        <w:jc w:val="both"/>
        <w:rPr>
          <w:sz w:val="28"/>
          <w:szCs w:val="28"/>
        </w:rPr>
      </w:pPr>
    </w:p>
    <w:p w:rsidR="004656B6" w:rsidRPr="00666764" w:rsidRDefault="001F0F03" w:rsidP="00666764">
      <w:pPr>
        <w:spacing w:line="360" w:lineRule="auto"/>
        <w:ind w:firstLine="709"/>
        <w:jc w:val="center"/>
        <w:outlineLvl w:val="0"/>
        <w:rPr>
          <w:b/>
          <w:sz w:val="28"/>
          <w:szCs w:val="28"/>
        </w:rPr>
      </w:pPr>
      <w:bookmarkStart w:id="3" w:name="_Toc125545993"/>
      <w:r w:rsidRPr="00666764">
        <w:rPr>
          <w:b/>
          <w:sz w:val="28"/>
          <w:szCs w:val="28"/>
        </w:rPr>
        <w:t>3</w:t>
      </w:r>
      <w:r w:rsidR="004656B6" w:rsidRPr="00666764">
        <w:rPr>
          <w:b/>
          <w:sz w:val="28"/>
          <w:szCs w:val="28"/>
        </w:rPr>
        <w:t>. Наследование предприятий</w:t>
      </w:r>
      <w:bookmarkEnd w:id="3"/>
    </w:p>
    <w:p w:rsidR="001E74ED" w:rsidRPr="00666764" w:rsidRDefault="001E74ED" w:rsidP="00666764">
      <w:pPr>
        <w:spacing w:line="360" w:lineRule="auto"/>
        <w:ind w:firstLine="709"/>
        <w:jc w:val="both"/>
        <w:rPr>
          <w:b/>
          <w:sz w:val="28"/>
          <w:szCs w:val="28"/>
        </w:rPr>
      </w:pPr>
    </w:p>
    <w:p w:rsidR="001E74ED" w:rsidRPr="00666764" w:rsidRDefault="001E74ED"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данном разделе речь идет об особом объекте наследования – предприятии как имущественном комплексе, в состав которого могут входить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некоторые исключительные права (ст. 132 ГК).</w:t>
      </w:r>
    </w:p>
    <w:p w:rsidR="001E74ED" w:rsidRPr="00666764" w:rsidRDefault="001E74ED" w:rsidP="00666764">
      <w:pPr>
        <w:spacing w:line="360" w:lineRule="auto"/>
        <w:ind w:firstLine="709"/>
        <w:jc w:val="both"/>
        <w:rPr>
          <w:sz w:val="28"/>
          <w:szCs w:val="28"/>
        </w:rPr>
      </w:pPr>
      <w:r w:rsidRPr="00666764">
        <w:rPr>
          <w:sz w:val="28"/>
          <w:szCs w:val="28"/>
        </w:rPr>
        <w:t>Вопросы наследования предприятий регулирует ст. 1178 ГК.</w:t>
      </w:r>
    </w:p>
    <w:p w:rsidR="001E74ED" w:rsidRPr="00666764" w:rsidRDefault="001E74ED"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При разделе наследства предприятие переходит к наследнику, зарегистрированному в качестве предпринимателя, или коммерческой организации, которая является наследником по завещанию.</w:t>
      </w:r>
    </w:p>
    <w:p w:rsidR="001E74ED" w:rsidRPr="00666764" w:rsidRDefault="001E74ED"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Поскольку предприятие </w:t>
      </w:r>
      <w:r w:rsidR="00862CC2" w:rsidRPr="00666764">
        <w:rPr>
          <w:rFonts w:ascii="Times New Roman" w:hAnsi="Times New Roman" w:cs="Times New Roman"/>
          <w:sz w:val="28"/>
          <w:szCs w:val="28"/>
        </w:rPr>
        <w:t>–</w:t>
      </w:r>
      <w:r w:rsidRPr="00666764">
        <w:rPr>
          <w:rFonts w:ascii="Times New Roman" w:hAnsi="Times New Roman" w:cs="Times New Roman"/>
          <w:sz w:val="28"/>
          <w:szCs w:val="28"/>
        </w:rPr>
        <w:t xml:space="preserve"> объект гражданского права, используемый для предпринимательской деятельности (ст. 132 ГК), законодатель предоставил преимущественное право на получение наследственной доли в виде предприятия гражданину-предпринимателю либо коммерческой организации. Некоммерческим организациям, даже имеющим право в силу устава и закона осуществлять предпринимательскую деятельность, такого права не предоставлено.</w:t>
      </w:r>
    </w:p>
    <w:p w:rsidR="001E74ED" w:rsidRPr="00666764" w:rsidRDefault="001E74ED"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При разделе наследственного имущества обязательно учитываются правила ст. 1170 ГК о компенсации несоразмерности получаемого наследственного имущества наследственной доле.</w:t>
      </w:r>
    </w:p>
    <w:p w:rsidR="001E74ED" w:rsidRPr="00666764" w:rsidRDefault="001E74ED"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В ГК установлено, что преимущественное право наследования предприятия предоставляется предпринимателю, зарегистрированному на день открытия наследства. Таким образом, наследник, зарегистрировавшийся в качестве предпринимателя после открытия наследства, преимущественного права наследования предприятия в целом не приобретает. Однако по соглашению всех наследников, принявших наследство, такому наследнику </w:t>
      </w:r>
      <w:r w:rsidR="00862CC2" w:rsidRPr="00666764">
        <w:rPr>
          <w:rFonts w:ascii="Times New Roman" w:hAnsi="Times New Roman" w:cs="Times New Roman"/>
          <w:sz w:val="28"/>
          <w:szCs w:val="28"/>
        </w:rPr>
        <w:t>–</w:t>
      </w:r>
      <w:r w:rsidRPr="00666764">
        <w:rPr>
          <w:rFonts w:ascii="Times New Roman" w:hAnsi="Times New Roman" w:cs="Times New Roman"/>
          <w:sz w:val="28"/>
          <w:szCs w:val="28"/>
        </w:rPr>
        <w:t xml:space="preserve"> индивидуальному предпринимателю в счет его наследственной доли может быть передано данное предприятие.</w:t>
      </w:r>
    </w:p>
    <w:p w:rsidR="00862CC2" w:rsidRPr="00666764" w:rsidRDefault="00862CC2"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Если среди наследников не оказалось предпринимателей или никто из них преимущественным правом не воспользовался, предприятие, входящее в состав наследства, переходит в общую долевую собственность наследников.</w:t>
      </w:r>
    </w:p>
    <w:p w:rsidR="00862CC2" w:rsidRPr="00666764" w:rsidRDefault="00862CC2"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Размер доли каждого из наследников в праве собственности на предприятие определяется в соответствии с причитающимися им наследственными долями либо в соответствии с долями, установленными соглашением самих наследников, принявших наследство. Последний случай может иметь место, например, когда большая доля права собственности на предприятие перешла к одному из наследников за счет уменьшения его доли в ином имуществе наследодателя.</w:t>
      </w:r>
    </w:p>
    <w:p w:rsidR="00862CC2" w:rsidRPr="00666764" w:rsidRDefault="00862CC2"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До принятия наследства, в состав которого входит предприятие, может потребоваться введение доверительного управления его работой (ст. 1173 ГК).</w:t>
      </w:r>
    </w:p>
    <w:p w:rsidR="00862CC2" w:rsidRPr="00666764" w:rsidRDefault="00862CC2"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Предприятие отнесено законом к объектам недвижимости, переход прав на которые подлежит государственной регистрации.</w:t>
      </w:r>
    </w:p>
    <w:p w:rsidR="00862CC2" w:rsidRPr="00666764" w:rsidRDefault="00862CC2"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В ГК нет ответа на вопрос о том, как распределять наследственное имущество, если преимущественное право, указанное в ч. 1 </w:t>
      </w:r>
      <w:r w:rsidR="00C36787" w:rsidRPr="00666764">
        <w:rPr>
          <w:rFonts w:ascii="Times New Roman" w:hAnsi="Times New Roman" w:cs="Times New Roman"/>
          <w:sz w:val="28"/>
          <w:szCs w:val="28"/>
        </w:rPr>
        <w:t>ст. 1178</w:t>
      </w:r>
      <w:r w:rsidRPr="00666764">
        <w:rPr>
          <w:rFonts w:ascii="Times New Roman" w:hAnsi="Times New Roman" w:cs="Times New Roman"/>
          <w:sz w:val="28"/>
          <w:szCs w:val="28"/>
        </w:rPr>
        <w:t xml:space="preserve"> принадлежит нескольким наследникам. </w:t>
      </w:r>
      <w:r w:rsidR="00C36787" w:rsidRPr="00666764">
        <w:rPr>
          <w:rFonts w:ascii="Times New Roman" w:hAnsi="Times New Roman" w:cs="Times New Roman"/>
          <w:sz w:val="28"/>
          <w:szCs w:val="28"/>
        </w:rPr>
        <w:t>Гуев А.Н. считает</w:t>
      </w:r>
      <w:r w:rsidRPr="00666764">
        <w:rPr>
          <w:rFonts w:ascii="Times New Roman" w:hAnsi="Times New Roman" w:cs="Times New Roman"/>
          <w:sz w:val="28"/>
          <w:szCs w:val="28"/>
        </w:rPr>
        <w:t>, что в том случае, если наследники-предприниматели не откажутся от своих преимущественных прав в пользу одного или нескольких из них, то предприятие перейдет к ним на праве общей долевой собственности</w:t>
      </w:r>
      <w:r w:rsidR="00C36787" w:rsidRPr="00666764">
        <w:rPr>
          <w:rStyle w:val="a9"/>
          <w:rFonts w:ascii="Times New Roman" w:hAnsi="Times New Roman"/>
          <w:sz w:val="28"/>
          <w:szCs w:val="28"/>
        </w:rPr>
        <w:footnoteReference w:id="3"/>
      </w:r>
      <w:r w:rsidRPr="00666764">
        <w:rPr>
          <w:rFonts w:ascii="Times New Roman" w:hAnsi="Times New Roman" w:cs="Times New Roman"/>
          <w:sz w:val="28"/>
          <w:szCs w:val="28"/>
        </w:rPr>
        <w:t>. При отказе от преимущественного права в пользу одного или нескольких наследников отказавшимся наследникам предоставляется иное имущество из наследственной массы и (или) компенсация в соответствии со ст. 1170 ГК.</w:t>
      </w:r>
    </w:p>
    <w:p w:rsidR="00862CC2" w:rsidRPr="00666764" w:rsidRDefault="00862CC2"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Если по наследству передаются несколько предприятий, на них также распространяется преимущественное право наследников-предпринимателей. Если таких наследников несколько, то при невозможности разделить наследственные доли так, чтобы каждому из них принадлежало собственное предприятие (предприятия), все наследство поступит к наследникам на основе права общей долевой собственности.</w:t>
      </w:r>
    </w:p>
    <w:p w:rsidR="001E74ED" w:rsidRPr="00666764" w:rsidRDefault="001E74ED" w:rsidP="00666764">
      <w:pPr>
        <w:spacing w:line="360" w:lineRule="auto"/>
        <w:ind w:firstLine="709"/>
        <w:jc w:val="both"/>
        <w:rPr>
          <w:sz w:val="28"/>
          <w:szCs w:val="28"/>
        </w:rPr>
      </w:pPr>
    </w:p>
    <w:p w:rsidR="00C36787" w:rsidRPr="00666764" w:rsidRDefault="001F0F03" w:rsidP="00666764">
      <w:pPr>
        <w:spacing w:line="360" w:lineRule="auto"/>
        <w:ind w:left="709"/>
        <w:jc w:val="center"/>
        <w:outlineLvl w:val="0"/>
        <w:rPr>
          <w:b/>
          <w:sz w:val="28"/>
          <w:szCs w:val="28"/>
        </w:rPr>
      </w:pPr>
      <w:bookmarkStart w:id="4" w:name="_Toc125545994"/>
      <w:r w:rsidRPr="00666764">
        <w:rPr>
          <w:b/>
          <w:sz w:val="28"/>
          <w:szCs w:val="28"/>
        </w:rPr>
        <w:t>4</w:t>
      </w:r>
      <w:r w:rsidR="004656B6" w:rsidRPr="00666764">
        <w:rPr>
          <w:b/>
          <w:sz w:val="28"/>
          <w:szCs w:val="28"/>
        </w:rPr>
        <w:t>. Наследование имущества членов крестьянского (фермерского</w:t>
      </w:r>
      <w:r w:rsidR="00666764" w:rsidRPr="00666764">
        <w:rPr>
          <w:b/>
          <w:sz w:val="28"/>
          <w:szCs w:val="28"/>
        </w:rPr>
        <w:t xml:space="preserve"> </w:t>
      </w:r>
      <w:r w:rsidR="004656B6" w:rsidRPr="00666764">
        <w:rPr>
          <w:b/>
          <w:sz w:val="28"/>
          <w:szCs w:val="28"/>
        </w:rPr>
        <w:t>хозяйства)</w:t>
      </w:r>
      <w:bookmarkEnd w:id="4"/>
    </w:p>
    <w:p w:rsidR="007F2F74" w:rsidRPr="00666764" w:rsidRDefault="007F2F74" w:rsidP="00666764">
      <w:pPr>
        <w:spacing w:line="360" w:lineRule="auto"/>
        <w:ind w:firstLine="709"/>
        <w:jc w:val="both"/>
        <w:rPr>
          <w:b/>
          <w:sz w:val="28"/>
          <w:szCs w:val="28"/>
        </w:rPr>
      </w:pPr>
    </w:p>
    <w:p w:rsidR="001017C5" w:rsidRPr="00666764" w:rsidRDefault="001017C5"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ГК (ст. 1179) установлен порядок наследования имущества члена особого субъекта права – крестьянского (фермерского) хозяйства, правовое положение которого в настоящее время урегулировано ГК, Земельным Кодексом, а также специальным Законом о фермерском хозяйстве.</w:t>
      </w:r>
    </w:p>
    <w:p w:rsidR="001017C5" w:rsidRPr="00666764" w:rsidRDefault="001017C5"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соответствии с п. 2 ст. 23 ГК глава крестьянского (фермерского) хозяйства с момента регистрации хозяйства признается предпринимателем, а возглавляемое им хозяйство осуществляет свою деятельность без образования юридического лица. В то же время до принятия ГК эти хозяйства создавались как юридические лица (см. ст. 1 ранее действовавшего Закона РСФСР от 22.11.90 N 348-1 «О крестьянском (фермерском) хозяйстве» (в ред. от 27.12.90))</w:t>
      </w:r>
      <w:r w:rsidRPr="00666764">
        <w:rPr>
          <w:rStyle w:val="a9"/>
          <w:rFonts w:ascii="Times New Roman" w:hAnsi="Times New Roman"/>
          <w:sz w:val="28"/>
          <w:szCs w:val="28"/>
        </w:rPr>
        <w:footnoteReference w:id="4"/>
      </w:r>
      <w:r w:rsidRPr="00666764">
        <w:rPr>
          <w:rFonts w:ascii="Times New Roman" w:hAnsi="Times New Roman" w:cs="Times New Roman"/>
          <w:sz w:val="28"/>
          <w:szCs w:val="28"/>
        </w:rPr>
        <w:t>. Согласно п. 3 ст. 23 Закона о фермерском хозяйстве такие крестьянские хозяйства вправе сохранить статус юридического лица на период до 1 января 2010 г.</w:t>
      </w:r>
    </w:p>
    <w:p w:rsidR="0074258F" w:rsidRPr="00666764" w:rsidRDefault="0074258F"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Таким образом, на сегодняшний день крестьянские хозяйства, созданные по Закону РСФСР от 22.11.90 </w:t>
      </w:r>
      <w:r w:rsidR="004B0C28" w:rsidRPr="00666764">
        <w:rPr>
          <w:rFonts w:ascii="Times New Roman" w:hAnsi="Times New Roman" w:cs="Times New Roman"/>
          <w:sz w:val="28"/>
          <w:szCs w:val="28"/>
        </w:rPr>
        <w:t>№</w:t>
      </w:r>
      <w:r w:rsidRPr="00666764">
        <w:rPr>
          <w:rFonts w:ascii="Times New Roman" w:hAnsi="Times New Roman" w:cs="Times New Roman"/>
          <w:sz w:val="28"/>
          <w:szCs w:val="28"/>
        </w:rPr>
        <w:t xml:space="preserve"> 348-1 как юридические лица, которые не привели свое правовое положение в соответствие с ГК, продолжают функционировать в прежнем статусе. Однако и в таких хозяйствах имущество принадлежит не крестьянскому хозяйству как юридическому лицу, а его членам на праве общей (долевой или совместной) собственности (ст. 15 Закона РСФСР от 22.11.90 N 348-1). В связи с этим на случаи наследования во всех крестьянских хозяйствах (включая и зарегистрированные как юридические лица) должны распространяться положения ст. 1178 ГК.</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Данная статья регулирует отношения по наследованию данного имущества, находящегося в совместной собственности, так как именно этот режим является «законным» режимом имущества крестьянского хозяйства. Об этом свидетельствуют ссылки на ст. 253-255 и 257-259 ГК.</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Однако согласно ст. 254 ГК после того, как доля участника общей совместной собственности определена, порядок выдела этой доли осуществляется по правилам, установленным для долевой собственности. Таким образом, если члены крестьянского хозяйства по соглашению между собой установили общую долевую собственность на имущество хозяйства, то после смерти одного из них наследование также будет осуществляться по нормам комментируемой статьи. Данная статья применяется независимо от статуса умершего гражданина в крестьянском хозяйстве (был ли он главой хозяйства или одним из его членов).</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Следует обратить внимание на то, что статья 1178 ГК посвящена наследственным отношениям по поводу лишь того имущества, которое принадлежит умершему как члену крестьянского хозяйства, т.е. имущества производственно-хозяйственного назначения, перечень которого дан в ст. 257 ГК.</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состав имущества крестьянского хозяйства входят предоставленный в собственность этому хозяйству или приобретенный земельный участок, насаждения,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 Харитонова Ю.С. отмечает, что согласно п. 1 ст. 6 Закона о фермерском хозяйстве имущество крестьянского (фермерского) хозяйства определяется несколько иначе: не как приобретенное для хозяйства на средства его членов, а как необходимое для осуществления деятельности хозяйства</w:t>
      </w:r>
      <w:r w:rsidRPr="00666764">
        <w:rPr>
          <w:rStyle w:val="a9"/>
          <w:rFonts w:ascii="Times New Roman" w:hAnsi="Times New Roman"/>
          <w:sz w:val="28"/>
          <w:szCs w:val="28"/>
        </w:rPr>
        <w:footnoteReference w:id="5"/>
      </w:r>
      <w:r w:rsidRPr="00666764">
        <w:rPr>
          <w:rFonts w:ascii="Times New Roman" w:hAnsi="Times New Roman" w:cs="Times New Roman"/>
          <w:sz w:val="28"/>
          <w:szCs w:val="28"/>
        </w:rPr>
        <w:t>.</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порядке наследственного правопреемства, предусмотренном данной статьей, не передается личное имущество гражданина либо имущество, которое хотя и использовалось в деятельности хозяйства, но было приобретено на личные средства наследодателя и не внесено им в имущество хозяйства, т.е. то имущество, которое на момент смерти наследодателя не входило в состав общей совместной (или долевой) собственности членов крестьянского хозяйства.</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Плоды, продукция и доходы, полученные в результате деятельности крестьянского хозяйства (как от сельскохозяйственной, так и от несельскохозяйственной деятельности, а также доходы, полученные от участия в ассоциациях, кооперативах и других организациях), являются общим имуществом членов крестьянского (фермерского) хозяйства и используются по соглашению между ними. Речь в данном случае не идет о доходах наследодателя от деятельности, не связанной с тем крестьянским хозяйством, членом которого он являлся.</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соответствии с нормой п. 1 данной статьи после смерти любого члена крестьянского хозяйства наследство открывается и наследование осуществляется на общих основаниях, как это предусмотрено для иных видов имущества, входящего в наследственную массу, с учетом особенностей, связанных с принадлежностью имущества хозяйства его членам на праве общей собственности, а также с тем, что имущество хозяйства составляет с экономической точки зрения единое целое.</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Имущество члена крестьянского хозяйства может быть унаследовано по завещанию либо по закону. На наследников по завещанию и на наследников по закону в равной степени распространяется действие нормы п. 2,3 статьи 1178 ГК. Однако важное значение имеет тот факт, являются ли наследники членами крестьянского хозяйства или нет.</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По общему правилу земельный участок и средства производства, принадлежащие крестьянскому (фермерскому) хозяйству, при выходе одного из его членов из хозяйства либо при наследовании лицом, не являющимся членом хозяйства, разделу не подлежат.</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данной статье речь идет только о наследниках, которые призваны к наследованию (по закону или завещанию). Так, если членом крестьянского хозяйства является наследник второй очереди (например, брат наследодателя), но у последнего есть наследник первой очереди, не входящий в число членов хозяйства (например, сын), то брат к наследованию не призывается. Однако, как член хозяйства, он имеет право продолжать его ведение, выплатив сыну наследодателя компенсацию, соразмерную наследуемой им доле умершего в имуществе, находящемся в общей собственности членов хозяйства. Возможен и иной вариант: наследник, не являющийся членом хозяйства, может быть принят в это хозяйство после открытия наследства. В таком случае, естественно, компенсация ему доли умершего в имуществе крестьянского хозяйства не выплачивается.</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Согласно ст. 3 Закона о фермерском хозяйстве членами крестьянского (фермерского) хозяйства могут стать родственники (супруги, их родители, дети, братья, сестры, внуки, а также дедушки и бабушки каждого из супругов, но не более чем из трех семей) и свойственники главы фермерского хозяйства, а также лица, не состоящие в родстве с главой хозяйства (однако таких граждан должно быть не более пяти человек). Прием новых членов в фермерское хозяйство осуществляется по взаимному согласию членов фермерского хозяйства на основании заявления гражданина в письменной форме (ст. 14 Закона о фермерском хозяйстве).</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Таким образом, в случае, если наследник не является членом крестьянского (фермерского) хозяйства на момент смерти наследодателя, остальными членами крестьянского (фермерского) хозяйства ему может быть отказано в приеме в члены хозяйства. Кроме того, наследник не может быть принят в члены крестьянского (фермерского) хозяйства, если число входящих в него семей или лиц, не являющихся родственниками главы хозяйства, достигает предела, установленного законом.</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Харитонова Ю.С. считает, что во всех указанных случаях не принятым в хозяйство лицам, имеющим право на получение наследства, членами крестьянского (фермерского) хозяйства должна быть выплачена компенсация, соразмерная их наследственной доле</w:t>
      </w:r>
      <w:r w:rsidRPr="00666764">
        <w:rPr>
          <w:rStyle w:val="a9"/>
          <w:rFonts w:ascii="Times New Roman" w:hAnsi="Times New Roman"/>
          <w:sz w:val="28"/>
          <w:szCs w:val="28"/>
        </w:rPr>
        <w:footnoteReference w:id="6"/>
      </w:r>
      <w:r w:rsidRPr="00666764">
        <w:rPr>
          <w:rFonts w:ascii="Times New Roman" w:hAnsi="Times New Roman" w:cs="Times New Roman"/>
          <w:sz w:val="28"/>
          <w:szCs w:val="28"/>
        </w:rPr>
        <w:t>.</w:t>
      </w:r>
    </w:p>
    <w:p w:rsidR="00C3155A" w:rsidRPr="00666764" w:rsidRDefault="00F45447"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соответствии со ст. 1,</w:t>
      </w:r>
      <w:r w:rsidR="00C3155A" w:rsidRPr="00666764">
        <w:rPr>
          <w:rFonts w:ascii="Times New Roman" w:hAnsi="Times New Roman" w:cs="Times New Roman"/>
          <w:sz w:val="28"/>
          <w:szCs w:val="28"/>
        </w:rPr>
        <w:t>3 Закона о фермерском хозяйстве членами крестьянского хозяйства могут быть только граждане. Поскольку в Законе не установлено иное, полагаем, что компенсация подлежит выплате в обязательном порядке в случае, если наследником имущества члена крестьянского хозяйства по завещанию является юридическое лицо.</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Законом не урегулированы случаи, когда членами хозяйства являются одновременно несколько наследников. Представляется, что в этом случае приходящаяся на их долю часть наследственного имущества крестьянского хозяйства должна поступить в их общую долевую собственность, если они не придут к иному соглашению (в частности, они могут, по-видимому, сохранить в крестьянском хозяйстве режим совместной собственности). Однако, если в состав крестьянского хозяйства входят одновременно наследники, призванные к наследованию, и лица, не являющиеся наследниками и не призванные к наследованию, то в таких хозяйствах совместная собственность на имущество в результате наследования трансформируется в долевую.</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В случае, если к наследованию призываются несовершеннолетние, они могут стать членами крестьянского хозяйства при условии, что в хозяйстве имеются и другие </w:t>
      </w:r>
      <w:r w:rsidR="00587EDF" w:rsidRPr="00666764">
        <w:rPr>
          <w:rFonts w:ascii="Times New Roman" w:hAnsi="Times New Roman" w:cs="Times New Roman"/>
          <w:sz w:val="28"/>
          <w:szCs w:val="28"/>
        </w:rPr>
        <w:t>–</w:t>
      </w:r>
      <w:r w:rsidRPr="00666764">
        <w:rPr>
          <w:rFonts w:ascii="Times New Roman" w:hAnsi="Times New Roman" w:cs="Times New Roman"/>
          <w:sz w:val="28"/>
          <w:szCs w:val="28"/>
        </w:rPr>
        <w:t xml:space="preserve"> совершеннолетние и дееспособные </w:t>
      </w:r>
      <w:r w:rsidR="00587EDF" w:rsidRPr="00666764">
        <w:rPr>
          <w:rFonts w:ascii="Times New Roman" w:hAnsi="Times New Roman" w:cs="Times New Roman"/>
          <w:sz w:val="28"/>
          <w:szCs w:val="28"/>
        </w:rPr>
        <w:t>–</w:t>
      </w:r>
      <w:r w:rsidRPr="00666764">
        <w:rPr>
          <w:rFonts w:ascii="Times New Roman" w:hAnsi="Times New Roman" w:cs="Times New Roman"/>
          <w:sz w:val="28"/>
          <w:szCs w:val="28"/>
        </w:rPr>
        <w:t xml:space="preserve"> члены, и с учетом того, что гражданин может стать членом крестьянского хозяйства с 16-летнего возраста (п. 2 ст. 3 Закона о фермерском хозяйстве). В остальных случаях управление наследственным имуществом несовершеннолетнего будут осуществлять его законные представители в порядке, установленном гражданским законодательством.</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Срок выплаты компенсации определяется соглашением наследника с членами хозяйства, а при отсутствии соглашения </w:t>
      </w:r>
      <w:r w:rsidR="00587EDF" w:rsidRPr="00666764">
        <w:rPr>
          <w:rFonts w:ascii="Times New Roman" w:hAnsi="Times New Roman" w:cs="Times New Roman"/>
          <w:sz w:val="28"/>
          <w:szCs w:val="28"/>
        </w:rPr>
        <w:t>–</w:t>
      </w:r>
      <w:r w:rsidRPr="00666764">
        <w:rPr>
          <w:rFonts w:ascii="Times New Roman" w:hAnsi="Times New Roman" w:cs="Times New Roman"/>
          <w:sz w:val="28"/>
          <w:szCs w:val="28"/>
        </w:rPr>
        <w:t xml:space="preserve"> судом, но не может превышать 1 год со дня открытия наследства. Ранее в Законе РСФСР от 22.11.90 N 348-1 был установлен срок выплаты компенсации в пределах 5 лет.</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подобной ситуации правила о выплате компенсации не применяются, а раздел имущества, в том числе и основных средств, производится в порядке, предусмотренном для раздела общей собственности. Особенности раздела имущества крестьянского хозяйства в данном случае заключаются в том, что разделу подлежат средства производства и земельный участок. В отношении раздела земельного участка крестьянского хозяйства действуют положения</w:t>
      </w:r>
      <w:r w:rsidR="00587EDF" w:rsidRPr="00666764">
        <w:rPr>
          <w:rFonts w:ascii="Times New Roman" w:hAnsi="Times New Roman" w:cs="Times New Roman"/>
          <w:sz w:val="28"/>
          <w:szCs w:val="28"/>
        </w:rPr>
        <w:t>, которые будут приведены ниже.</w:t>
      </w:r>
    </w:p>
    <w:p w:rsidR="00C3155A" w:rsidRPr="00666764" w:rsidRDefault="00C3155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Порядок раздела имущества между бывшими членами крестьянского хозяйства и (или) наследниками устанавливается по взаимной договоренности между ними, а при ее отсутствии </w:t>
      </w:r>
      <w:r w:rsidR="00587EDF" w:rsidRPr="00666764">
        <w:rPr>
          <w:rFonts w:ascii="Times New Roman" w:hAnsi="Times New Roman" w:cs="Times New Roman"/>
          <w:sz w:val="28"/>
          <w:szCs w:val="28"/>
        </w:rPr>
        <w:t>–</w:t>
      </w:r>
      <w:r w:rsidRPr="00666764">
        <w:rPr>
          <w:rFonts w:ascii="Times New Roman" w:hAnsi="Times New Roman" w:cs="Times New Roman"/>
          <w:sz w:val="28"/>
          <w:szCs w:val="28"/>
        </w:rPr>
        <w:t xml:space="preserve"> в судебном порядке.</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p>
    <w:p w:rsidR="007F2F74" w:rsidRPr="00666764" w:rsidRDefault="001F0F03" w:rsidP="00666764">
      <w:pPr>
        <w:pStyle w:val="ConsNormal"/>
        <w:widowControl/>
        <w:spacing w:line="360" w:lineRule="auto"/>
        <w:ind w:right="0" w:firstLine="709"/>
        <w:jc w:val="center"/>
        <w:outlineLvl w:val="0"/>
        <w:rPr>
          <w:rFonts w:ascii="Times New Roman" w:hAnsi="Times New Roman" w:cs="Times New Roman"/>
          <w:b/>
          <w:sz w:val="28"/>
          <w:szCs w:val="28"/>
        </w:rPr>
      </w:pPr>
      <w:bookmarkStart w:id="5" w:name="_Toc125545995"/>
      <w:r w:rsidRPr="00666764">
        <w:rPr>
          <w:rFonts w:ascii="Times New Roman" w:hAnsi="Times New Roman" w:cs="Times New Roman"/>
          <w:b/>
          <w:sz w:val="28"/>
          <w:szCs w:val="28"/>
        </w:rPr>
        <w:t>5</w:t>
      </w:r>
      <w:r w:rsidR="007F2F74" w:rsidRPr="00666764">
        <w:rPr>
          <w:rFonts w:ascii="Times New Roman" w:hAnsi="Times New Roman" w:cs="Times New Roman"/>
          <w:b/>
          <w:sz w:val="28"/>
          <w:szCs w:val="28"/>
        </w:rPr>
        <w:t>. Наследование земельных участков</w:t>
      </w:r>
      <w:bookmarkEnd w:id="5"/>
    </w:p>
    <w:p w:rsidR="007F2F74" w:rsidRPr="00666764" w:rsidRDefault="007F2F74" w:rsidP="00666764">
      <w:pPr>
        <w:pStyle w:val="ConsNormal"/>
        <w:widowControl/>
        <w:spacing w:line="360" w:lineRule="auto"/>
        <w:ind w:right="0" w:firstLine="709"/>
        <w:jc w:val="both"/>
        <w:rPr>
          <w:rFonts w:ascii="Times New Roman" w:hAnsi="Times New Roman" w:cs="Times New Roman"/>
          <w:b/>
          <w:sz w:val="28"/>
          <w:szCs w:val="28"/>
        </w:rPr>
      </w:pP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Объектами земельных отношений являются: земля как природный объект и природный ресурс; земельные участки; части земельных участков. В собственности граждан могут находиться земельные участки и их части (в том числе ограниченные в обороте), если они не исключены из оборота.</w:t>
      </w:r>
    </w:p>
    <w:p w:rsidR="001F0F03" w:rsidRPr="00666764" w:rsidRDefault="001F0F03" w:rsidP="00666764">
      <w:pPr>
        <w:spacing w:line="360" w:lineRule="auto"/>
        <w:ind w:firstLine="709"/>
        <w:jc w:val="both"/>
        <w:rPr>
          <w:sz w:val="28"/>
          <w:szCs w:val="28"/>
        </w:rPr>
      </w:pPr>
      <w:r w:rsidRPr="00666764">
        <w:rPr>
          <w:sz w:val="28"/>
          <w:szCs w:val="28"/>
        </w:rPr>
        <w:t>Наследование данных видов имущества регламентируется ст. 1181-1182 ГК.</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На принятие наследства, в состав которого входит земельный участок, специального разрешения не требуется. Однако необходимо иметь в виду ограничения оборота земельных участков, установленные Земельным Кодексом РФ (далее – ЗК) и Законом об обороте земель.</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частности, иностранные граждане и лица без гражданства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РФ (ст. 15 ЗК), земельными участками из земель сельскохозяйственного назначения (ст. 3 Закона об обороте земель). Иными федеральными законами могут быть установлены и другие земельные участки, которые не могут находиться в собственности указанных лиц.</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Кроме того, ст. 4 Закона об обороте земель предусматривает, что законами субъектов РФ устанавливаются предельные максимальные размеры земельных участков сельскохозяйственных угодий на территории одного административно-территориального образования субъекта РФ, которые могут находиться в собственности гражданина и его близких родственников. И если в результате наследования размер общей площади земельных участков данного гражданина и его близких родственников окажется больше такого предельного размера либо наследником земельного участка окажется иностранный гражданин или лицо без гражданства, соответствующие земельные участки подлежат отчуждению их собственниками в течение года со дня возникновения права собственности (ст. 5 и 11 Закона об обороте земель). Эти же правила применяются и в отношении доли в праве общей собственности на земельный участок из земель сельскохозяйственного назначения.</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Гуев считает, что к недостаткам Закона об обороте земель следует отнести тот факт, что этому Закону, по существу, придана обратная сила, так как отчуждению подлежат и земельные участки из земель сельскохозяйственного назначения, приобретенные до вступления в силу данного Закона (в течение года с момента введения Закона об обороте земель в действие), что нельзя признать целесообразным</w:t>
      </w:r>
      <w:r w:rsidR="0015599A" w:rsidRPr="00666764">
        <w:rPr>
          <w:rStyle w:val="a9"/>
          <w:rFonts w:ascii="Times New Roman" w:hAnsi="Times New Roman"/>
          <w:sz w:val="28"/>
          <w:szCs w:val="28"/>
        </w:rPr>
        <w:footnoteReference w:id="7"/>
      </w:r>
      <w:r w:rsidRPr="00666764">
        <w:rPr>
          <w:rFonts w:ascii="Times New Roman" w:hAnsi="Times New Roman" w:cs="Times New Roman"/>
          <w:sz w:val="28"/>
          <w:szCs w:val="28"/>
        </w:rPr>
        <w:t>.</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Возникшее у наследников право собственности на земельный участок или право пожизненного наследуемого владения подлежат государственной регистрации в порядке, установленном Законом о регистрации прав на недвижимость.</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Если земельный участок унаследован несколькими лицами, по общему правилу он принадлежит им на праве общей долевой собственности. При этом возникает вопрос о возможности и условиях его раздела между наследниками. Раздел земельного участка в натуре возможен лишь при условии, что размер каждого из вновь образованных земельных участков будет не менее минимального размера, установленного земельным законодательством для участков соответствующего целевого назначения.</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 устанавливаются законами субъектов РФ, для ведения личного подсобного хозяйства и индивидуального жилищного строительства </w:t>
      </w:r>
      <w:r w:rsidR="0015599A" w:rsidRPr="00666764">
        <w:rPr>
          <w:rFonts w:ascii="Times New Roman" w:hAnsi="Times New Roman" w:cs="Times New Roman"/>
          <w:sz w:val="28"/>
          <w:szCs w:val="28"/>
        </w:rPr>
        <w:t>–</w:t>
      </w:r>
      <w:r w:rsidRPr="00666764">
        <w:rPr>
          <w:rFonts w:ascii="Times New Roman" w:hAnsi="Times New Roman" w:cs="Times New Roman"/>
          <w:sz w:val="28"/>
          <w:szCs w:val="28"/>
        </w:rPr>
        <w:t xml:space="preserve"> нормативными правовыми актами органов местного самоуправления. Для иных целей предельные размеры земельных участков устанавливаются в соответствии с утвержденными в установленном порядке нормами отвода земель для конкретных видов деятельности или в соответствии с правилами землепользования и застройки, землеустроительной, градостроительной и проектной документацией (ст. 33 ЗК).</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Статья 4 Закона об обороте земель также предусматривает, что законами субъектов РФ могут быть установлены минимальные и предельные (максимальные) размеры земельных участков из земель сельскохозяйственного назначения в соответствии с требованиями законодательства РФ о землеустройстве.</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Таким образом, если после раздела размер земельного участка будет меньше минимального размера, установленного для участка соответствующего целевого назначения, на каждого наследника, то раздел участка невозможен.</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При невозможности раздела участка с учетом земельных нормативов земельный участок может быть передан наследнику, имеющему преимущественное право на получение участка.</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частности, преимущественное право может быть признано за наследником, обладающим совместно с наследодателем правом собственности на этот земельный участок (например, за членом крестьянского хозяйства либо одним из супругов). Если никто из наследников не является совместно с наследодателем участником общей собственности на земельный участок, то преимущество будет иметь тот из наследников, который постоянно пользовался данным участком. К примеру, если гражданин трудился в личном подсобном хозяйстве вместе с наследодателем, а другие наследники никакого отношения к участку не имели, преимущественное право наследования земельного участка принадлежит первому из указанных наследников.</w:t>
      </w:r>
    </w:p>
    <w:p w:rsidR="007F2F74" w:rsidRPr="00666764" w:rsidRDefault="007F2F74" w:rsidP="00666764">
      <w:pPr>
        <w:pStyle w:val="ConsNormal"/>
        <w:widowControl/>
        <w:spacing w:line="360" w:lineRule="auto"/>
        <w:ind w:right="0" w:firstLine="709"/>
        <w:jc w:val="both"/>
        <w:rPr>
          <w:rFonts w:ascii="Times New Roman" w:hAnsi="Times New Roman" w:cs="Times New Roman"/>
          <w:b/>
          <w:sz w:val="28"/>
          <w:szCs w:val="28"/>
        </w:rPr>
      </w:pPr>
      <w:r w:rsidRPr="00666764">
        <w:rPr>
          <w:rFonts w:ascii="Times New Roman" w:hAnsi="Times New Roman" w:cs="Times New Roman"/>
          <w:sz w:val="28"/>
          <w:szCs w:val="28"/>
        </w:rPr>
        <w:t>Доля остальных наследников (не имеющих преимущественного права) в праве собственности на земельный участок компенсируется им либо в денежном выражении, либо за счет другого имущества из состава наследства</w:t>
      </w:r>
    </w:p>
    <w:p w:rsidR="007F2F74" w:rsidRPr="00666764" w:rsidRDefault="007F2F74"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Наследник, имеющий преимущественное право, может согласиться принять участок, а может и не согласиться. Поэтому в случае, если такой наследник отказался от наследства или не воспользовался своим правом либо такой наследник вообще отсутствует, наследуемый земельный участок переходит в общую долевую собственность всех наследников.</w:t>
      </w:r>
    </w:p>
    <w:p w:rsidR="001F0F03" w:rsidRPr="00666764" w:rsidRDefault="001F0F03" w:rsidP="00666764">
      <w:pPr>
        <w:pStyle w:val="ConsNormal"/>
        <w:widowControl/>
        <w:spacing w:line="360" w:lineRule="auto"/>
        <w:ind w:right="0" w:firstLine="709"/>
        <w:jc w:val="both"/>
        <w:rPr>
          <w:rFonts w:ascii="Times New Roman" w:hAnsi="Times New Roman" w:cs="Times New Roman"/>
          <w:sz w:val="28"/>
          <w:szCs w:val="28"/>
        </w:rPr>
      </w:pPr>
    </w:p>
    <w:p w:rsidR="007F2F74" w:rsidRPr="00666764" w:rsidRDefault="001F0F03" w:rsidP="00666764">
      <w:pPr>
        <w:spacing w:line="360" w:lineRule="auto"/>
        <w:ind w:firstLine="709"/>
        <w:jc w:val="center"/>
        <w:outlineLvl w:val="0"/>
        <w:rPr>
          <w:b/>
          <w:sz w:val="28"/>
          <w:szCs w:val="28"/>
        </w:rPr>
      </w:pPr>
      <w:bookmarkStart w:id="6" w:name="_Toc125545996"/>
      <w:r w:rsidRPr="00666764">
        <w:rPr>
          <w:b/>
          <w:sz w:val="28"/>
          <w:szCs w:val="28"/>
        </w:rPr>
        <w:t>6</w:t>
      </w:r>
      <w:r w:rsidR="004656B6" w:rsidRPr="00666764">
        <w:rPr>
          <w:b/>
          <w:sz w:val="28"/>
          <w:szCs w:val="28"/>
        </w:rPr>
        <w:t xml:space="preserve">. Наследование вещей, </w:t>
      </w:r>
      <w:r w:rsidR="007F2F74" w:rsidRPr="00666764">
        <w:rPr>
          <w:b/>
          <w:sz w:val="28"/>
          <w:szCs w:val="28"/>
        </w:rPr>
        <w:t>ограниченно оборотоспособных</w:t>
      </w:r>
      <w:bookmarkEnd w:id="6"/>
    </w:p>
    <w:p w:rsidR="007F2F74" w:rsidRPr="00666764" w:rsidRDefault="007F2F74" w:rsidP="00666764">
      <w:pPr>
        <w:spacing w:line="360" w:lineRule="auto"/>
        <w:ind w:firstLine="709"/>
        <w:jc w:val="both"/>
        <w:rPr>
          <w:b/>
          <w:sz w:val="28"/>
          <w:szCs w:val="28"/>
        </w:rPr>
      </w:pPr>
    </w:p>
    <w:p w:rsidR="00456ECC" w:rsidRPr="00666764" w:rsidRDefault="00456ECC" w:rsidP="00666764">
      <w:pPr>
        <w:spacing w:line="360" w:lineRule="auto"/>
        <w:ind w:firstLine="709"/>
        <w:jc w:val="both"/>
        <w:rPr>
          <w:b/>
          <w:sz w:val="28"/>
          <w:szCs w:val="28"/>
        </w:rPr>
      </w:pPr>
      <w:r w:rsidRPr="00666764">
        <w:rPr>
          <w:sz w:val="28"/>
          <w:szCs w:val="28"/>
        </w:rPr>
        <w:t>Введение особых правил наследования имущества, оборотоспособность которого ограничена, является новеллой для российского ГК.</w:t>
      </w:r>
    </w:p>
    <w:p w:rsidR="00456ECC" w:rsidRPr="00666764" w:rsidRDefault="00456ECC"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соответствии со ст. 129 ГК вещи делятся на три группы: те, которые могут свободно отчуждаться или переходить от одного лица к другому в порядке правопреемства; те, которые изъяты из оборота в силу закона; те, которые ограничены в обороте. Статья 1180 ГК регулирует особенности перехода вещей последней группы от одного лица к другому в порядке наследственного правопреемства.</w:t>
      </w:r>
    </w:p>
    <w:p w:rsidR="00456ECC" w:rsidRPr="00666764" w:rsidRDefault="00456ECC"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данной статье назван ряд ограниченных в обороте объектов, которые могут входить в наследственную массу: оружие, сильнодействующие и ядовитые вещества, наркотические и психотропные средства. Статьей установлено, что на принятие ограниченно оборотоспособного имущества в качестве наследства специального разрешения не требуется. Однако такое разрешение требуется принявшему наследство лицу.</w:t>
      </w:r>
    </w:p>
    <w:p w:rsidR="00456ECC" w:rsidRPr="00666764" w:rsidRDefault="00456ECC"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Например, наследование гражданского оружия, зарегистрированного в органах внутренних дел, производится в порядке, определяемом законодательством РФ, при наличии у наследника лицензии на приобретение гражданского оружия, т.е. наследнику, принимающему по наследству оружие, необходимо получить такое разрешение.</w:t>
      </w:r>
    </w:p>
    <w:p w:rsidR="00456ECC" w:rsidRPr="00666764" w:rsidRDefault="00456ECC"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По общему правилу оружием могут владеть лица, достигшие 18-летнего возраста, однако в отдельных случаях этот возраст может быть снижен, но не более чем на 2 года.</w:t>
      </w:r>
    </w:p>
    <w:p w:rsidR="00456ECC" w:rsidRPr="00666764" w:rsidRDefault="00456ECC"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Для получения лицензии на приобретение оружия гражданин Российской Федерации обязан представить в орган внутренних дел по месту жительства заявление по установленной форме, медицинское заключение об отсутствии противопоказаний к владению оружием, связанных с нарушением зрения, психическим заболеванием, алкоголизмом или наркоманией, и документ, подтверждающий гражданство Российской Федерации, а также другие документы в соответствии с требованиями, предусмотренными Законом, и обязан по месту жительства пройти проверку знания правил безопасности обращения с оружием.</w:t>
      </w:r>
    </w:p>
    <w:p w:rsidR="00456ECC" w:rsidRPr="00666764" w:rsidRDefault="00456ECC"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Данной статьей, а также специальным законодательством установлен специальный порядок принятия мер по охране данных вещей, переходящих в порядке наследственного правопреемства.</w:t>
      </w:r>
    </w:p>
    <w:p w:rsidR="00456ECC" w:rsidRPr="00666764" w:rsidRDefault="00456ECC"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По общему правилу охрану наследства осуществляет нотариус по месту открытия наследства, исполнитель завещания либо должностное лицо консульского учреждения РФ (ст. 1171 ГК) по заявлению (устному или письменному) граждан, юридических лиц в интересах наследников, отказополучателей, кредиторов или государства. Примерный круг мер, принимаемых по охране наследства, определен в ст. 1172 и 1173 ГК. Охрана наследства нотариусом продолжается до принятия наследства наследниками, а если оно ими не принято </w:t>
      </w:r>
      <w:r w:rsidR="00860118" w:rsidRPr="00666764">
        <w:rPr>
          <w:rFonts w:ascii="Times New Roman" w:hAnsi="Times New Roman" w:cs="Times New Roman"/>
          <w:sz w:val="28"/>
          <w:szCs w:val="28"/>
        </w:rPr>
        <w:t>–</w:t>
      </w:r>
      <w:r w:rsidRPr="00666764">
        <w:rPr>
          <w:rFonts w:ascii="Times New Roman" w:hAnsi="Times New Roman" w:cs="Times New Roman"/>
          <w:sz w:val="28"/>
          <w:szCs w:val="28"/>
        </w:rPr>
        <w:t xml:space="preserve"> до истечения срока для принятия наследства.</w:t>
      </w:r>
    </w:p>
    <w:p w:rsidR="00456ECC" w:rsidRPr="00666764" w:rsidRDefault="00456ECC"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случае, если при составлении описи имущества наследодателя нотариусом будут обнаружены оружие, боеприпасы и взрывчатые вещества, нотариус обязан передать указанное имущество по отдельной описи представителю органов внутренних дел (п. 26 Методических рекомендаций по совершению отдельных видов нотариальных действий нотариусами Российской Федерации, утвержденных Приказом Минюста России от 15.03.2000 N 91)</w:t>
      </w:r>
      <w:r w:rsidRPr="00666764">
        <w:rPr>
          <w:rStyle w:val="a9"/>
          <w:rFonts w:ascii="Times New Roman" w:hAnsi="Times New Roman"/>
          <w:sz w:val="28"/>
          <w:szCs w:val="28"/>
        </w:rPr>
        <w:footnoteReference w:id="8"/>
      </w:r>
      <w:r w:rsidRPr="00666764">
        <w:rPr>
          <w:rFonts w:ascii="Times New Roman" w:hAnsi="Times New Roman" w:cs="Times New Roman"/>
          <w:sz w:val="28"/>
          <w:szCs w:val="28"/>
        </w:rPr>
        <w:t>. Опись производится не позднее 3 рабочих дней после поступления сообщения о наследственном имуществе или поручения о принятии мер к его охране.</w:t>
      </w:r>
    </w:p>
    <w:p w:rsidR="00860118" w:rsidRPr="00666764" w:rsidRDefault="00860118"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Однако возможны случаи, когда принять меры к охране наследственного имущества не представляется возможным (наследники или другие лица, проживавшие с наследодателем, возражают против составления описи, не предъявляют имущество к описи либо имущество вывезено и т.п.). Тогда, если нотариусу стало известно о том, что в состав наследства входит оружие, он обязан сообщить в органы внутренних дел (п. 3 ст. 1172 ГК).</w:t>
      </w:r>
    </w:p>
    <w:p w:rsidR="00860118" w:rsidRPr="00666764" w:rsidRDefault="00860118"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случае, если наследнику, у которого возникло право собственности в порядке наследования на ограниченно оборотоспособные вещи, впоследствии отказано в выдаче специального разрешения или если наследник относится к категории лиц, которые не могут иметь право собственности на определенное имущество, указанное имущество должно быть отчуждено в течение года с момента возникновения права собственности на него (см. коммент. к ст. 238).</w:t>
      </w:r>
    </w:p>
    <w:p w:rsidR="00860118" w:rsidRPr="00666764" w:rsidRDefault="00860118"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По общему правилу ст. 238 ГК отчуждение ограниченной в обороте </w:t>
      </w:r>
      <w:r w:rsidR="00666764" w:rsidRPr="00666764">
        <w:rPr>
          <w:rFonts w:ascii="Times New Roman" w:hAnsi="Times New Roman" w:cs="Times New Roman"/>
          <w:sz w:val="28"/>
          <w:szCs w:val="28"/>
        </w:rPr>
        <w:t>вещи,</w:t>
      </w:r>
      <w:r w:rsidRPr="00666764">
        <w:rPr>
          <w:rFonts w:ascii="Times New Roman" w:hAnsi="Times New Roman" w:cs="Times New Roman"/>
          <w:sz w:val="28"/>
          <w:szCs w:val="28"/>
        </w:rPr>
        <w:t xml:space="preserve"> </w:t>
      </w:r>
      <w:r w:rsidR="00666764" w:rsidRPr="00666764">
        <w:rPr>
          <w:rFonts w:ascii="Times New Roman" w:hAnsi="Times New Roman" w:cs="Times New Roman"/>
          <w:sz w:val="28"/>
          <w:szCs w:val="28"/>
        </w:rPr>
        <w:t>возможно,</w:t>
      </w:r>
      <w:r w:rsidRPr="00666764">
        <w:rPr>
          <w:rFonts w:ascii="Times New Roman" w:hAnsi="Times New Roman" w:cs="Times New Roman"/>
          <w:sz w:val="28"/>
          <w:szCs w:val="28"/>
        </w:rPr>
        <w:t xml:space="preserve"> как добровольно собственником (наследником) вещи, так и государственными или муниципальными органами по решению суда.</w:t>
      </w:r>
    </w:p>
    <w:p w:rsidR="00860118" w:rsidRPr="00666764" w:rsidRDefault="00291645" w:rsidP="00666764">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В</w:t>
      </w:r>
      <w:r w:rsidR="00860118" w:rsidRPr="00666764">
        <w:rPr>
          <w:rFonts w:ascii="Times New Roman" w:hAnsi="Times New Roman" w:cs="Times New Roman"/>
          <w:sz w:val="28"/>
          <w:szCs w:val="28"/>
        </w:rPr>
        <w:t xml:space="preserve"> данной статье речь идет, очевидно, лишь о принудительной продаже ограниченно оборотоспособных вещей, которые не могут принадлежать наследнику в результате отказа в выдаче ему разрешения на такие вещи</w:t>
      </w:r>
      <w:r w:rsidR="00860118" w:rsidRPr="00666764">
        <w:rPr>
          <w:rStyle w:val="a9"/>
          <w:rFonts w:ascii="Times New Roman" w:hAnsi="Times New Roman"/>
          <w:sz w:val="28"/>
          <w:szCs w:val="28"/>
        </w:rPr>
        <w:footnoteReference w:id="9"/>
      </w:r>
      <w:r w:rsidR="00860118" w:rsidRPr="00666764">
        <w:rPr>
          <w:rFonts w:ascii="Times New Roman" w:hAnsi="Times New Roman" w:cs="Times New Roman"/>
          <w:sz w:val="28"/>
          <w:szCs w:val="28"/>
        </w:rPr>
        <w:t>. Но наследник может добровольно продать имущество, ограниченное в обороте.</w:t>
      </w:r>
    </w:p>
    <w:p w:rsidR="00860118" w:rsidRPr="00666764" w:rsidRDefault="00860118" w:rsidP="00666764">
      <w:pPr>
        <w:pStyle w:val="ConsNormal"/>
        <w:widowControl/>
        <w:spacing w:line="360" w:lineRule="auto"/>
        <w:ind w:right="0" w:firstLine="709"/>
        <w:jc w:val="both"/>
        <w:rPr>
          <w:rFonts w:ascii="Times New Roman" w:hAnsi="Times New Roman" w:cs="Times New Roman"/>
          <w:sz w:val="28"/>
          <w:szCs w:val="28"/>
        </w:rPr>
      </w:pPr>
    </w:p>
    <w:p w:rsidR="00291645" w:rsidRDefault="001F0F03" w:rsidP="00291645">
      <w:pPr>
        <w:spacing w:line="360" w:lineRule="auto"/>
        <w:ind w:firstLine="709"/>
        <w:jc w:val="center"/>
        <w:outlineLvl w:val="0"/>
        <w:rPr>
          <w:b/>
          <w:sz w:val="28"/>
          <w:szCs w:val="28"/>
        </w:rPr>
      </w:pPr>
      <w:bookmarkStart w:id="7" w:name="_Toc125545997"/>
      <w:r w:rsidRPr="00666764">
        <w:rPr>
          <w:b/>
          <w:sz w:val="28"/>
          <w:szCs w:val="28"/>
        </w:rPr>
        <w:t>7</w:t>
      </w:r>
      <w:r w:rsidR="007F2F74" w:rsidRPr="00666764">
        <w:rPr>
          <w:b/>
          <w:sz w:val="28"/>
          <w:szCs w:val="28"/>
        </w:rPr>
        <w:t>. Прочие случаи наследования отдельных видов имущества</w:t>
      </w:r>
      <w:bookmarkEnd w:id="7"/>
    </w:p>
    <w:p w:rsidR="004656B6" w:rsidRPr="00666764" w:rsidRDefault="004656B6" w:rsidP="00666764">
      <w:pPr>
        <w:spacing w:line="360" w:lineRule="auto"/>
        <w:ind w:firstLine="709"/>
        <w:jc w:val="both"/>
        <w:rPr>
          <w:b/>
          <w:sz w:val="28"/>
          <w:szCs w:val="28"/>
        </w:rPr>
      </w:pPr>
    </w:p>
    <w:p w:rsidR="00BB510F" w:rsidRPr="00666764" w:rsidRDefault="00860118"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В заключение остановимся на таких случаях как </w:t>
      </w:r>
      <w:r w:rsidR="00BB510F" w:rsidRPr="00666764">
        <w:rPr>
          <w:rFonts w:ascii="Times New Roman" w:hAnsi="Times New Roman" w:cs="Times New Roman"/>
          <w:sz w:val="28"/>
          <w:szCs w:val="28"/>
        </w:rPr>
        <w:t>наследование невыплаченных сумм, предоставленных гражданину в качестве средств к существованию (ст. 1183 ГК), наследование имущества, предоставленного наследодателю государством или муниципальным образованием на льготных условиях (ст. 1184 ГК) и наследование государственных наград, почетных и памятных знаков (ст. 1185 ГК).</w:t>
      </w:r>
    </w:p>
    <w:p w:rsidR="00712F6A" w:rsidRPr="00666764" w:rsidRDefault="003B2CF2"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состав наследства могут входить не только вещи, но и субъективные права умершего (ст. 1112 ГК). К таким правам относится и право на получение заработной платы и иных платежей. Однако включаются указанные права в состав наследства при соблюдении определенных условий</w:t>
      </w:r>
      <w:r w:rsidR="00712F6A" w:rsidRPr="00666764">
        <w:rPr>
          <w:rFonts w:ascii="Times New Roman" w:hAnsi="Times New Roman" w:cs="Times New Roman"/>
          <w:sz w:val="28"/>
          <w:szCs w:val="28"/>
        </w:rPr>
        <w:t>. Речь идет не о любых причитающихся наследодателю видах платежей (например, банковских в счет оплаты проданного товара), а о средствах к существованию наследодателя. К таковым законом отнесены заработная плата и приравненные к ней платежи, пенсия, стипендия, пособие по социальному страхованию, алименты, иные денежные суммы аналогичного характера (авторский гонорар, оплата по различным гражданско-правовым договорам по оказанию услуг, выполнению работ).</w:t>
      </w:r>
    </w:p>
    <w:p w:rsidR="00712F6A" w:rsidRPr="00666764" w:rsidRDefault="00712F6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качестве средств к существованию рассматриваются и суммы выплат по возмещению вреда, но не любого, а только причиненного жизни и здоровью.</w:t>
      </w:r>
    </w:p>
    <w:p w:rsidR="00712F6A" w:rsidRPr="00666764" w:rsidRDefault="00712F6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Причина, по которой наследодатель не получил причитающиеся ему суммы заработка при жизни (уважительная или неуважительная), значения не имеет.</w:t>
      </w:r>
    </w:p>
    <w:p w:rsidR="00712F6A" w:rsidRPr="00666764" w:rsidRDefault="00712F6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Право получить указанные средства принадлежит членам семьи умершего, проживавшим совместно с ним, а также его нетрудоспособным иждивенцам. Закон не называет этих лиц наследниками.</w:t>
      </w:r>
    </w:p>
    <w:p w:rsidR="00712F6A" w:rsidRPr="00666764" w:rsidRDefault="00712F6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Из формулировки п. 1 статьи 1183 ГК следует, что лицами, приобретшими право на получение денежных средств, не обязательно должны быть наследники, призванные к наследованию по завещанию или по закону. Особое значение это правило приобретает при наследовании по завещанию.</w:t>
      </w:r>
    </w:p>
    <w:p w:rsidR="00712F6A" w:rsidRPr="00666764" w:rsidRDefault="00712F6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До включения указанных сумм в состав наследства (при соблюдении условий п. 3 комментируемой статьи) наследственное правопреемство не происходит. Таким образом, в п. 1, 2 комментируемой статьи предусмотрены специальные основания перехода имущественных прав умершего гражданина к другим лицам.</w:t>
      </w:r>
    </w:p>
    <w:p w:rsidR="00712F6A" w:rsidRPr="00666764" w:rsidRDefault="00712F6A"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Законом не определено, каким образом решается вопрос о получении средств, если есть несколько лиц, которым предоставлено такое право.</w:t>
      </w:r>
    </w:p>
    <w:p w:rsidR="00712F6A" w:rsidRPr="00666764" w:rsidRDefault="006520B2"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Харитонова Ю.С. высказывает мнение, что в</w:t>
      </w:r>
      <w:r w:rsidR="00712F6A" w:rsidRPr="00666764">
        <w:rPr>
          <w:rFonts w:ascii="Times New Roman" w:hAnsi="Times New Roman" w:cs="Times New Roman"/>
          <w:sz w:val="28"/>
          <w:szCs w:val="28"/>
        </w:rPr>
        <w:t xml:space="preserve">идимо, предъявить требования к обязанным лицам имеет право как один из указанных в п. </w:t>
      </w:r>
      <w:r w:rsidRPr="00666764">
        <w:rPr>
          <w:rFonts w:ascii="Times New Roman" w:hAnsi="Times New Roman" w:cs="Times New Roman"/>
          <w:sz w:val="28"/>
          <w:szCs w:val="28"/>
        </w:rPr>
        <w:t>1 ст. 1183 ГК граждан</w:t>
      </w:r>
      <w:r w:rsidR="00712F6A" w:rsidRPr="00666764">
        <w:rPr>
          <w:rFonts w:ascii="Times New Roman" w:hAnsi="Times New Roman" w:cs="Times New Roman"/>
          <w:sz w:val="28"/>
          <w:szCs w:val="28"/>
        </w:rPr>
        <w:t xml:space="preserve">, так и несколько. </w:t>
      </w:r>
      <w:r w:rsidRPr="00666764">
        <w:rPr>
          <w:rFonts w:ascii="Times New Roman" w:hAnsi="Times New Roman" w:cs="Times New Roman"/>
          <w:sz w:val="28"/>
          <w:szCs w:val="28"/>
        </w:rPr>
        <w:t>М</w:t>
      </w:r>
      <w:r w:rsidR="00712F6A" w:rsidRPr="00666764">
        <w:rPr>
          <w:rFonts w:ascii="Times New Roman" w:hAnsi="Times New Roman" w:cs="Times New Roman"/>
          <w:sz w:val="28"/>
          <w:szCs w:val="28"/>
        </w:rPr>
        <w:t>ожно сделать вывод о возникновении у этих лиц права общей собственности на полученные средства умершего. Поэтому представляется, что после выплаты указанных средств обязанность должника прекращается, а лицо, получившее всю сумму, обязано выплатить причитающиеся доли иным лицам, имеющим право на получение средств</w:t>
      </w:r>
      <w:r w:rsidR="00177E98" w:rsidRPr="00666764">
        <w:rPr>
          <w:rStyle w:val="a9"/>
          <w:rFonts w:ascii="Times New Roman" w:hAnsi="Times New Roman"/>
          <w:sz w:val="28"/>
          <w:szCs w:val="28"/>
        </w:rPr>
        <w:footnoteReference w:id="10"/>
      </w:r>
      <w:r w:rsidR="00712F6A" w:rsidRPr="00666764">
        <w:rPr>
          <w:rFonts w:ascii="Times New Roman" w:hAnsi="Times New Roman" w:cs="Times New Roman"/>
          <w:sz w:val="28"/>
          <w:szCs w:val="28"/>
        </w:rPr>
        <w:t>.</w:t>
      </w:r>
    </w:p>
    <w:p w:rsidR="009631E9" w:rsidRPr="00666764" w:rsidRDefault="009631E9"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Статья 1185 ГК применяется к случаям наследования имущества, переданного гражданину в связи с инвалидностью, т.е. в связи с установлением медико-социальной комиссией на определенный срок или пожизненно нетрудоспособности гражданина и нуждаемости его в создании специальных условий для жизни и (или) осуществления трудовой деятельности, или иными обстоятельствами подобного рода.</w:t>
      </w:r>
    </w:p>
    <w:p w:rsidR="009631E9" w:rsidRPr="00666764" w:rsidRDefault="009631E9"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Для создания необходимых условий жизни и труда органами социальной защиты населения, медицинскими учреждениями и т.д. инвалидам может предоставляться определенное имущество (инвалидные коляски, слуховые аппараты, автомобили для инвалидов с ручным управлением) на льготных основаниях (по более низкой цене или безвозмездно, вне очереди и т.д.).</w:t>
      </w:r>
      <w:r w:rsidR="00C86BA7" w:rsidRPr="00666764">
        <w:rPr>
          <w:rFonts w:ascii="Times New Roman" w:hAnsi="Times New Roman" w:cs="Times New Roman"/>
          <w:sz w:val="28"/>
          <w:szCs w:val="28"/>
        </w:rPr>
        <w:t xml:space="preserve"> Данное имущество наследуется на общих основаниях.</w:t>
      </w:r>
    </w:p>
    <w:p w:rsidR="009631E9" w:rsidRPr="00666764" w:rsidRDefault="009631E9"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Данная статья не затрагивает вопрос о переходе прав на имущество, предоставленное гражданину по тем же причинам негосударственными организациями (благотворительными и иными фондами и т.п.). К такому имуществу также применимы общие правила о наследовании.</w:t>
      </w:r>
    </w:p>
    <w:p w:rsidR="009631E9" w:rsidRPr="00666764" w:rsidRDefault="009631E9"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В законе не указано, имеет ли значение, на каком праве и на каких условиях имущество было предоставлено умершему. На общих основаниях по наследству переходит имущество, в том числе имущественные права, принадлежащие наследодателю (ст. 1112 ГК). Имущество может быть предоставлено инвалиду в собственность либо в пользование.</w:t>
      </w:r>
    </w:p>
    <w:p w:rsidR="009631E9" w:rsidRPr="00666764" w:rsidRDefault="009631E9"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 xml:space="preserve">Если имущество инвалида предоставлялось ему на праве временного (в том числе пожизненного) пользования, что может быть подтверждено соответствующими документами о передаче вещи, оно подлежит возврату соответствующим предоставившим его органам. </w:t>
      </w:r>
      <w:r w:rsidR="00C86BA7" w:rsidRPr="00666764">
        <w:rPr>
          <w:rFonts w:ascii="Times New Roman" w:hAnsi="Times New Roman" w:cs="Times New Roman"/>
          <w:sz w:val="28"/>
          <w:szCs w:val="28"/>
        </w:rPr>
        <w:t>В</w:t>
      </w:r>
      <w:r w:rsidRPr="00666764">
        <w:rPr>
          <w:rFonts w:ascii="Times New Roman" w:hAnsi="Times New Roman" w:cs="Times New Roman"/>
          <w:sz w:val="28"/>
          <w:szCs w:val="28"/>
        </w:rPr>
        <w:t xml:space="preserve"> состав наследства такое имущество не входит.</w:t>
      </w:r>
      <w:r w:rsidR="00C86BA7" w:rsidRPr="00666764">
        <w:rPr>
          <w:rFonts w:ascii="Times New Roman" w:hAnsi="Times New Roman" w:cs="Times New Roman"/>
          <w:sz w:val="28"/>
          <w:szCs w:val="28"/>
        </w:rPr>
        <w:t xml:space="preserve"> </w:t>
      </w:r>
      <w:r w:rsidRPr="00666764">
        <w:rPr>
          <w:rFonts w:ascii="Times New Roman" w:hAnsi="Times New Roman" w:cs="Times New Roman"/>
          <w:sz w:val="28"/>
          <w:szCs w:val="28"/>
        </w:rPr>
        <w:t>В данном случае необходимо руководствоваться нормативными актами о правилах предоставления имущества инвалидам и иным лицам, а если вопрос о природе прав инвалида на такое имущество в них не решен, спор может быть рассмотрен судом.</w:t>
      </w:r>
    </w:p>
    <w:p w:rsidR="00C86BA7" w:rsidRPr="00666764" w:rsidRDefault="00C86BA7"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Государственные награды, которых был удостоен наследодатель и на которые распространяется законодательство о государственных наградах Российской Федерации, не входят в состав наследства. Передача указанных наград после смерти награжденного другим лицам осуществляется в порядке, установленном законодательством о государственных наградах Российской Федерации.</w:t>
      </w:r>
    </w:p>
    <w:p w:rsidR="00C86BA7" w:rsidRPr="00666764" w:rsidRDefault="00C86BA7" w:rsidP="00666764">
      <w:pPr>
        <w:pStyle w:val="ConsNormal"/>
        <w:widowControl/>
        <w:spacing w:line="360" w:lineRule="auto"/>
        <w:ind w:right="0" w:firstLine="709"/>
        <w:jc w:val="both"/>
        <w:rPr>
          <w:rFonts w:ascii="Times New Roman" w:hAnsi="Times New Roman" w:cs="Times New Roman"/>
          <w:sz w:val="28"/>
          <w:szCs w:val="28"/>
        </w:rPr>
      </w:pPr>
      <w:r w:rsidRPr="00666764">
        <w:rPr>
          <w:rFonts w:ascii="Times New Roman" w:hAnsi="Times New Roman" w:cs="Times New Roman"/>
          <w:sz w:val="28"/>
          <w:szCs w:val="28"/>
        </w:rPr>
        <w:t>Принадлежавшие наследодателю государственные награды, на которые не распространяется законодательство о государственных наградах Российской Федерации, почетные, памятные и иные знаки, в том числе награды и знаки в составе коллекций, входят в состав наследства и наследуются на общих основаниях, установленных ГК.</w:t>
      </w:r>
    </w:p>
    <w:p w:rsidR="00C86BA7" w:rsidRPr="00666764" w:rsidRDefault="00291645" w:rsidP="00291645">
      <w:pPr>
        <w:spacing w:line="360" w:lineRule="auto"/>
        <w:ind w:firstLine="709"/>
        <w:jc w:val="center"/>
        <w:rPr>
          <w:b/>
          <w:sz w:val="28"/>
          <w:szCs w:val="28"/>
        </w:rPr>
      </w:pPr>
      <w:r>
        <w:rPr>
          <w:sz w:val="28"/>
          <w:szCs w:val="28"/>
        </w:rPr>
        <w:br w:type="page"/>
      </w:r>
      <w:bookmarkStart w:id="8" w:name="_Toc125545998"/>
      <w:r w:rsidRPr="00666764">
        <w:rPr>
          <w:b/>
          <w:sz w:val="28"/>
          <w:szCs w:val="28"/>
        </w:rPr>
        <w:t>Заключение</w:t>
      </w:r>
      <w:bookmarkEnd w:id="8"/>
    </w:p>
    <w:p w:rsidR="00C86BA7" w:rsidRPr="00666764" w:rsidRDefault="00C86BA7" w:rsidP="00666764">
      <w:pPr>
        <w:spacing w:line="360" w:lineRule="auto"/>
        <w:ind w:firstLine="709"/>
        <w:jc w:val="both"/>
        <w:rPr>
          <w:sz w:val="28"/>
          <w:szCs w:val="28"/>
        </w:rPr>
      </w:pPr>
    </w:p>
    <w:p w:rsidR="00C86BA7" w:rsidRPr="00666764" w:rsidRDefault="00C86BA7" w:rsidP="00666764">
      <w:pPr>
        <w:pStyle w:val="a6"/>
        <w:spacing w:before="0" w:beforeAutospacing="0" w:after="0" w:afterAutospacing="0" w:line="360" w:lineRule="auto"/>
        <w:ind w:firstLine="709"/>
        <w:jc w:val="both"/>
        <w:rPr>
          <w:sz w:val="28"/>
          <w:szCs w:val="28"/>
        </w:rPr>
      </w:pPr>
      <w:r w:rsidRPr="00666764">
        <w:rPr>
          <w:sz w:val="28"/>
          <w:szCs w:val="28"/>
        </w:rPr>
        <w:t xml:space="preserve">Вопросам наследования отдельных видов имущества посвящена гл. 65 ГК РФ. Нормы этой главы в частности регламентируют наследование прав, связанных с участием в хозяйственных товариществах, обществах, производственных и потребительских кооперативах; наследования имущества члена крестьянского (фермерского) хозяйства; наследования земельных участков и др. </w:t>
      </w:r>
    </w:p>
    <w:p w:rsidR="00C86BA7" w:rsidRPr="00666764" w:rsidRDefault="00C86BA7" w:rsidP="00666764">
      <w:pPr>
        <w:pStyle w:val="a6"/>
        <w:spacing w:before="0" w:beforeAutospacing="0" w:after="0" w:afterAutospacing="0" w:line="360" w:lineRule="auto"/>
        <w:ind w:firstLine="709"/>
        <w:jc w:val="both"/>
        <w:rPr>
          <w:sz w:val="28"/>
          <w:szCs w:val="28"/>
        </w:rPr>
      </w:pPr>
      <w:r w:rsidRPr="00666764">
        <w:rPr>
          <w:sz w:val="28"/>
          <w:szCs w:val="28"/>
        </w:rPr>
        <w:t xml:space="preserve"> Из приведенною перечня видно, что указанным видам имущества и имущественных прав уделено в кодексе особое внимание в силу их специфического правового режима и неурегулированности порядка их наследования в ранее действующем законодательстве РФ. </w:t>
      </w:r>
    </w:p>
    <w:p w:rsidR="00C86BA7" w:rsidRPr="00666764" w:rsidRDefault="00C86BA7" w:rsidP="00666764">
      <w:pPr>
        <w:pStyle w:val="a6"/>
        <w:spacing w:before="0" w:beforeAutospacing="0" w:after="0" w:afterAutospacing="0" w:line="360" w:lineRule="auto"/>
        <w:ind w:firstLine="709"/>
        <w:jc w:val="both"/>
        <w:rPr>
          <w:sz w:val="28"/>
          <w:szCs w:val="28"/>
        </w:rPr>
      </w:pPr>
      <w:r w:rsidRPr="00666764">
        <w:rPr>
          <w:sz w:val="28"/>
          <w:szCs w:val="28"/>
        </w:rPr>
        <w:t xml:space="preserve">Например, при наследовании права на стоимость доли в хозяйственном товариществе или на стоимость пая в производственном кооперативе в состав наследства участника полного товарищества или полного товарища в товариществе на вере входит право на стоимость доли этого участника в складочном капитале товарищества, если иное не предусмотрено учредительным договором. В случае принятия наследника в число участников полного товарищества либо в качестве полного товарища в товарищество на вере стоимость доли ему не выплачивается. В состав наследства члена производственного кооператива входит право на стоимость пая умершего члена кооператива. В случае принятия наследника в члены кооператива стоимость пая ему не выплачивается. </w:t>
      </w:r>
    </w:p>
    <w:p w:rsidR="00C86BA7" w:rsidRPr="00666764" w:rsidRDefault="00C86BA7" w:rsidP="00666764">
      <w:pPr>
        <w:pStyle w:val="a6"/>
        <w:spacing w:before="0" w:beforeAutospacing="0" w:after="0" w:afterAutospacing="0" w:line="360" w:lineRule="auto"/>
        <w:ind w:firstLine="709"/>
        <w:jc w:val="both"/>
        <w:rPr>
          <w:sz w:val="28"/>
          <w:szCs w:val="28"/>
        </w:rPr>
      </w:pPr>
      <w:r w:rsidRPr="00666764">
        <w:rPr>
          <w:sz w:val="28"/>
          <w:szCs w:val="28"/>
        </w:rPr>
        <w:t>Отдельно оговаривается порядок наследования вещей, ограниченно оборотоспособных (ст. 1180 ГК РФ). Предусматривается, что принадлежавшие умершему вещи, нахождение которых в обороте допускается только по специальному разрешению (оружие, сильнодействующие и ядовитые вещества, и т.п.), входят в состав наследства и наследуются на общих основаниях.</w:t>
      </w:r>
    </w:p>
    <w:p w:rsidR="00AB7254" w:rsidRPr="00666764" w:rsidRDefault="00F45447" w:rsidP="00666764">
      <w:pPr>
        <w:pStyle w:val="a6"/>
        <w:spacing w:before="0" w:beforeAutospacing="0" w:after="0" w:afterAutospacing="0" w:line="360" w:lineRule="auto"/>
        <w:ind w:firstLine="709"/>
        <w:jc w:val="both"/>
        <w:rPr>
          <w:sz w:val="28"/>
          <w:szCs w:val="28"/>
        </w:rPr>
      </w:pPr>
      <w:r w:rsidRPr="00666764">
        <w:rPr>
          <w:sz w:val="28"/>
          <w:szCs w:val="28"/>
        </w:rPr>
        <w:t>О</w:t>
      </w:r>
      <w:r w:rsidR="00AB7254" w:rsidRPr="00666764">
        <w:rPr>
          <w:sz w:val="28"/>
          <w:szCs w:val="28"/>
        </w:rPr>
        <w:t>граниченно оборотоспособны</w:t>
      </w:r>
      <w:r w:rsidRPr="00666764">
        <w:rPr>
          <w:sz w:val="28"/>
          <w:szCs w:val="28"/>
        </w:rPr>
        <w:t>е</w:t>
      </w:r>
      <w:r w:rsidR="00AB7254" w:rsidRPr="00666764">
        <w:rPr>
          <w:sz w:val="28"/>
          <w:szCs w:val="28"/>
        </w:rPr>
        <w:t xml:space="preserve"> вещ</w:t>
      </w:r>
      <w:r w:rsidRPr="00666764">
        <w:rPr>
          <w:sz w:val="28"/>
          <w:szCs w:val="28"/>
        </w:rPr>
        <w:t>и</w:t>
      </w:r>
      <w:r w:rsidR="00AB7254" w:rsidRPr="00666764">
        <w:rPr>
          <w:sz w:val="28"/>
          <w:szCs w:val="28"/>
        </w:rPr>
        <w:t xml:space="preserve"> могут находиться в собственности граждан только в порядке, предусмотренном ГК РФ, Законом о драгметаллах, Федеральным законом от 24.06.98 № 89-ФЗ «Об отходах производства и потребления», Законом об оружии и рядом других законов и иных правовых актов. Если такие вещи оказались в составе наследства, необходимо исходить из правил ст.1180 и положений, упомянутых правовых актов.</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Анализ правил ст.1180 позволяет сделать ряд важных выводов касающихся наследования такого имущества.</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В ст.1180 речь идет об ограниченно оборотоспособных вещах, которые принадлежали наследодателю до открытия наследства (ст.1113, 1114 ГК) и исключительно на законных основаниях. Если же эти вещи незаконно находились у наследодателя, то говорить о том, что они входят в состав наследства, оснований нет.</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ГК РФ устанавливает, что ограниченно оборотоспособные вещи входят в состав наследства. Иначе говоря, их не следует исключать из общей наследственной массы, нельзя отделять от остального наследства</w:t>
      </w:r>
      <w:r w:rsidR="00F45447" w:rsidRPr="00666764">
        <w:rPr>
          <w:sz w:val="28"/>
          <w:szCs w:val="28"/>
        </w:rPr>
        <w:t>.</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 xml:space="preserve">На принятие ограниченно оборотоспособных вещей, входящих в состав наследства, не требуется специального разрешения, однако после принятия наследства наследник обязан получить соответствующее разрешение (лицензию, сертификат и т.п.) в порядке, установленном федеральными законами, иными правовыми актами (например, Законом об оружии, Правилами оборота гражданского и служебного оружия и патронов к нему на территории Российской Федерации, утв. постановлением Правительства РФ от 21.07.98 </w:t>
      </w:r>
      <w:r w:rsidR="00F45447" w:rsidRPr="00666764">
        <w:rPr>
          <w:sz w:val="28"/>
          <w:szCs w:val="28"/>
        </w:rPr>
        <w:t>№</w:t>
      </w:r>
      <w:r w:rsidRPr="00666764">
        <w:rPr>
          <w:sz w:val="28"/>
          <w:szCs w:val="28"/>
        </w:rPr>
        <w:t xml:space="preserve"> 814 и др.).</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Важно подчеркнуть, что до принятия наследства, включающего в свой состав ограниченно оборотоспособные вещи, последние передаются на хранение уполномоченным государственным органам (это предусмотрено, например, ст.20 Закона об оружии, п.45 Инструкции от 19.03.96)</w:t>
      </w:r>
      <w:r w:rsidR="00F45447" w:rsidRPr="00666764">
        <w:rPr>
          <w:sz w:val="28"/>
          <w:szCs w:val="28"/>
        </w:rPr>
        <w:t>.</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Охрана входящих в состав наследства ограниченно оборотоспособных вещей продолжается впредь до получения наследником соответствующего разрешения (лицензии).</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 xml:space="preserve">В том случае, если наследнику было отказано в выдаче соответствующего разрешения (лицензии), то право собственности на принятые им в качестве наследства ограниченно оборотоспособные вещи прекращается. </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Рассмотрим специфику наследования земельных участков. В соответствии с действующим законодательством (ст1181 ГК РФ), гражданин вправе передавать по наследству земельный участок лишь в том случае, когда обладает им на праве собственности. По наследству передается также право пожизненного наследуемого владения. Наличие у гражданина других вещных прав на земельный участок не дает возможности передавать земельный участок по наследству</w:t>
      </w:r>
      <w:r w:rsidR="00F45447" w:rsidRPr="00666764">
        <w:rPr>
          <w:sz w:val="28"/>
          <w:szCs w:val="28"/>
        </w:rPr>
        <w:t>.</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Земельный участок целиком входит в состав наследства. Иначе говоря, нельзя рассматривать земельный участок как отдельное наследство, вычленять его из общей наследственной массы.</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 xml:space="preserve">Никаких специальных разрешений от государственных органов и органов местного самоуправления для получения земельного участка по наследству не </w:t>
      </w:r>
      <w:r w:rsidR="00F45447" w:rsidRPr="00666764">
        <w:rPr>
          <w:sz w:val="28"/>
          <w:szCs w:val="28"/>
        </w:rPr>
        <w:t>требуется</w:t>
      </w:r>
      <w:r w:rsidRPr="00666764">
        <w:rPr>
          <w:sz w:val="28"/>
          <w:szCs w:val="28"/>
        </w:rPr>
        <w:t xml:space="preserve">. Наследник, принявший земельный участок, должен (после принятия наследства) осуществить государственную регистрацию прав на него в соответствии с Законом о государственной регистрации перехода прав на недвижимое имущество. </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При наследовании земельного участка или права пожизненного наследуемого владения земельным участком по наследству переходят также находящиеся в границах этого земельного участка поверхностный (почвенный) слой, замкнутые водоемы, находящиеся на нем лес и растения (абз.</w:t>
      </w:r>
      <w:r w:rsidR="00F45447" w:rsidRPr="00666764">
        <w:rPr>
          <w:sz w:val="28"/>
          <w:szCs w:val="28"/>
        </w:rPr>
        <w:t xml:space="preserve"> </w:t>
      </w:r>
      <w:r w:rsidRPr="00666764">
        <w:rPr>
          <w:sz w:val="28"/>
          <w:szCs w:val="28"/>
        </w:rPr>
        <w:t>2 ст.1180 ГК РФ).</w:t>
      </w:r>
    </w:p>
    <w:p w:rsidR="00AB7254" w:rsidRPr="00666764" w:rsidRDefault="00AB7254" w:rsidP="00666764">
      <w:pPr>
        <w:pStyle w:val="a6"/>
        <w:spacing w:before="0" w:beforeAutospacing="0" w:after="0" w:afterAutospacing="0" w:line="360" w:lineRule="auto"/>
        <w:ind w:firstLine="709"/>
        <w:jc w:val="both"/>
        <w:rPr>
          <w:sz w:val="28"/>
          <w:szCs w:val="28"/>
        </w:rPr>
      </w:pPr>
      <w:r w:rsidRPr="00666764">
        <w:rPr>
          <w:sz w:val="28"/>
          <w:szCs w:val="28"/>
        </w:rPr>
        <w:t>Наряду с рассмотренными видами ГК РФ регулирует и наследование других специфичных видом имущества, на порядок наследования которых влияют прежде всего нормативные акты регулирующие характер оборота данного имущества (например, государственных наград, почетных и памятных знаков).</w:t>
      </w:r>
    </w:p>
    <w:p w:rsidR="00757A87" w:rsidRPr="00666764" w:rsidRDefault="00291645" w:rsidP="00291645">
      <w:pPr>
        <w:spacing w:line="360" w:lineRule="auto"/>
        <w:ind w:firstLine="709"/>
        <w:jc w:val="center"/>
        <w:rPr>
          <w:b/>
          <w:sz w:val="28"/>
          <w:szCs w:val="28"/>
        </w:rPr>
      </w:pPr>
      <w:r>
        <w:rPr>
          <w:sz w:val="28"/>
          <w:szCs w:val="28"/>
        </w:rPr>
        <w:br w:type="page"/>
      </w:r>
      <w:bookmarkStart w:id="9" w:name="_Toc125545999"/>
      <w:r w:rsidRPr="00666764">
        <w:rPr>
          <w:b/>
          <w:sz w:val="28"/>
          <w:szCs w:val="28"/>
        </w:rPr>
        <w:t>Список использованных источников</w:t>
      </w:r>
      <w:bookmarkEnd w:id="9"/>
    </w:p>
    <w:p w:rsidR="00B47993" w:rsidRPr="00666764" w:rsidRDefault="00B47993" w:rsidP="00666764">
      <w:pPr>
        <w:spacing w:line="360" w:lineRule="auto"/>
        <w:ind w:firstLine="709"/>
        <w:jc w:val="both"/>
        <w:rPr>
          <w:b/>
          <w:sz w:val="28"/>
          <w:szCs w:val="28"/>
        </w:rPr>
      </w:pPr>
    </w:p>
    <w:p w:rsidR="00757A87" w:rsidRPr="00666764" w:rsidRDefault="00757A87" w:rsidP="00291645">
      <w:pPr>
        <w:numPr>
          <w:ilvl w:val="0"/>
          <w:numId w:val="2"/>
        </w:numPr>
        <w:tabs>
          <w:tab w:val="clear" w:pos="720"/>
          <w:tab w:val="num" w:pos="709"/>
        </w:tabs>
        <w:spacing w:line="360" w:lineRule="auto"/>
        <w:ind w:left="0" w:firstLine="0"/>
        <w:jc w:val="both"/>
        <w:rPr>
          <w:sz w:val="28"/>
          <w:szCs w:val="28"/>
        </w:rPr>
      </w:pPr>
      <w:r w:rsidRPr="00666764">
        <w:rPr>
          <w:sz w:val="28"/>
          <w:szCs w:val="28"/>
        </w:rPr>
        <w:t>Конституция РФ.</w:t>
      </w:r>
    </w:p>
    <w:p w:rsidR="00757A87" w:rsidRPr="00666764" w:rsidRDefault="00757A87" w:rsidP="00291645">
      <w:pPr>
        <w:pStyle w:val="ConsNormal"/>
        <w:widowControl/>
        <w:numPr>
          <w:ilvl w:val="0"/>
          <w:numId w:val="2"/>
        </w:numPr>
        <w:tabs>
          <w:tab w:val="clear" w:pos="720"/>
          <w:tab w:val="num" w:pos="709"/>
        </w:tabs>
        <w:spacing w:line="360" w:lineRule="auto"/>
        <w:ind w:left="0" w:right="0" w:firstLine="0"/>
        <w:jc w:val="both"/>
        <w:rPr>
          <w:rFonts w:ascii="Times New Roman" w:hAnsi="Times New Roman" w:cs="Times New Roman"/>
          <w:sz w:val="28"/>
          <w:szCs w:val="28"/>
        </w:rPr>
      </w:pPr>
      <w:r w:rsidRPr="00666764">
        <w:rPr>
          <w:rFonts w:ascii="Times New Roman" w:hAnsi="Times New Roman" w:cs="Times New Roman"/>
          <w:sz w:val="28"/>
          <w:szCs w:val="28"/>
        </w:rPr>
        <w:t xml:space="preserve">Гражданский </w:t>
      </w:r>
      <w:r w:rsidR="00594726" w:rsidRPr="00666764">
        <w:rPr>
          <w:rFonts w:ascii="Times New Roman" w:hAnsi="Times New Roman" w:cs="Times New Roman"/>
          <w:sz w:val="28"/>
          <w:szCs w:val="28"/>
        </w:rPr>
        <w:t>К</w:t>
      </w:r>
      <w:r w:rsidRPr="00666764">
        <w:rPr>
          <w:rFonts w:ascii="Times New Roman" w:hAnsi="Times New Roman" w:cs="Times New Roman"/>
          <w:sz w:val="28"/>
          <w:szCs w:val="28"/>
        </w:rPr>
        <w:t>одекс Российской Федерации, часть третья от 26.11.2001 N 146-ФЗ // СЗ РФ. 2001. N 49. Ст. 4552; Ст. 4553.</w:t>
      </w:r>
    </w:p>
    <w:p w:rsidR="00757A87" w:rsidRPr="00666764" w:rsidRDefault="00757A87" w:rsidP="00291645">
      <w:pPr>
        <w:pStyle w:val="ConsNormal"/>
        <w:widowControl/>
        <w:numPr>
          <w:ilvl w:val="0"/>
          <w:numId w:val="2"/>
        </w:numPr>
        <w:tabs>
          <w:tab w:val="clear" w:pos="720"/>
          <w:tab w:val="num" w:pos="709"/>
        </w:tabs>
        <w:spacing w:line="360" w:lineRule="auto"/>
        <w:ind w:left="0" w:right="0" w:firstLine="0"/>
        <w:jc w:val="both"/>
        <w:rPr>
          <w:rFonts w:ascii="Times New Roman" w:hAnsi="Times New Roman" w:cs="Times New Roman"/>
          <w:sz w:val="28"/>
          <w:szCs w:val="28"/>
        </w:rPr>
      </w:pPr>
      <w:r w:rsidRPr="00666764">
        <w:rPr>
          <w:rFonts w:ascii="Times New Roman" w:hAnsi="Times New Roman" w:cs="Times New Roman"/>
          <w:sz w:val="28"/>
          <w:szCs w:val="28"/>
        </w:rPr>
        <w:t xml:space="preserve">Земельный </w:t>
      </w:r>
      <w:r w:rsidR="00594726" w:rsidRPr="00666764">
        <w:rPr>
          <w:rFonts w:ascii="Times New Roman" w:hAnsi="Times New Roman" w:cs="Times New Roman"/>
          <w:sz w:val="28"/>
          <w:szCs w:val="28"/>
        </w:rPr>
        <w:t>К</w:t>
      </w:r>
      <w:r w:rsidRPr="00666764">
        <w:rPr>
          <w:rFonts w:ascii="Times New Roman" w:hAnsi="Times New Roman" w:cs="Times New Roman"/>
          <w:sz w:val="28"/>
          <w:szCs w:val="28"/>
        </w:rPr>
        <w:t xml:space="preserve">одекс Российской Федерации от 25.10.2001 N 136-ФЗ (в ред. от 30.06.2003) // СЗ РФ. 2001. </w:t>
      </w:r>
      <w:r w:rsidRPr="00666764">
        <w:rPr>
          <w:rFonts w:ascii="Times New Roman" w:hAnsi="Times New Roman" w:cs="Times New Roman"/>
          <w:sz w:val="28"/>
          <w:szCs w:val="28"/>
          <w:lang w:val="en-US"/>
        </w:rPr>
        <w:t>N</w:t>
      </w:r>
      <w:r w:rsidRPr="00666764">
        <w:rPr>
          <w:rFonts w:ascii="Times New Roman" w:hAnsi="Times New Roman" w:cs="Times New Roman"/>
          <w:sz w:val="28"/>
          <w:szCs w:val="28"/>
        </w:rPr>
        <w:t xml:space="preserve"> 44. Ст. 4147; 2003. </w:t>
      </w:r>
      <w:r w:rsidRPr="00666764">
        <w:rPr>
          <w:rFonts w:ascii="Times New Roman" w:hAnsi="Times New Roman" w:cs="Times New Roman"/>
          <w:sz w:val="28"/>
          <w:szCs w:val="28"/>
          <w:lang w:val="en-US"/>
        </w:rPr>
        <w:t>N</w:t>
      </w:r>
      <w:r w:rsidRPr="00666764">
        <w:rPr>
          <w:rFonts w:ascii="Times New Roman" w:hAnsi="Times New Roman" w:cs="Times New Roman"/>
          <w:sz w:val="28"/>
          <w:szCs w:val="28"/>
        </w:rPr>
        <w:t xml:space="preserve"> 27 (ч. 1). Ст. 2700.</w:t>
      </w:r>
    </w:p>
    <w:p w:rsidR="00757A87" w:rsidRPr="00666764" w:rsidRDefault="00757A87" w:rsidP="00291645">
      <w:pPr>
        <w:pStyle w:val="ConsNormal"/>
        <w:widowControl/>
        <w:numPr>
          <w:ilvl w:val="0"/>
          <w:numId w:val="2"/>
        </w:numPr>
        <w:tabs>
          <w:tab w:val="clear" w:pos="720"/>
          <w:tab w:val="num" w:pos="709"/>
        </w:tabs>
        <w:spacing w:line="360" w:lineRule="auto"/>
        <w:ind w:left="0" w:right="0" w:firstLine="0"/>
        <w:jc w:val="both"/>
        <w:rPr>
          <w:rFonts w:ascii="Times New Roman" w:hAnsi="Times New Roman" w:cs="Times New Roman"/>
          <w:sz w:val="28"/>
          <w:szCs w:val="28"/>
        </w:rPr>
      </w:pPr>
      <w:r w:rsidRPr="00666764">
        <w:rPr>
          <w:rFonts w:ascii="Times New Roman" w:hAnsi="Times New Roman" w:cs="Times New Roman"/>
          <w:sz w:val="28"/>
          <w:szCs w:val="28"/>
        </w:rPr>
        <w:t>Закон РФ от 09.07.93 N 5351-1 «Об авторском праве и смежных правах» (в ред. от 19.07.95) // Ведомости РФ. 1993. N 32. Ст. 1242; СЗ РФ. 1995. N 30. Ст. 2866.</w:t>
      </w:r>
    </w:p>
    <w:p w:rsidR="00757A87" w:rsidRPr="00666764" w:rsidRDefault="00757A87" w:rsidP="00291645">
      <w:pPr>
        <w:pStyle w:val="ConsNormal"/>
        <w:widowControl/>
        <w:numPr>
          <w:ilvl w:val="0"/>
          <w:numId w:val="2"/>
        </w:numPr>
        <w:tabs>
          <w:tab w:val="clear" w:pos="720"/>
          <w:tab w:val="num" w:pos="709"/>
        </w:tabs>
        <w:spacing w:line="360" w:lineRule="auto"/>
        <w:ind w:left="0" w:right="0" w:firstLine="0"/>
        <w:jc w:val="both"/>
        <w:rPr>
          <w:rFonts w:ascii="Times New Roman" w:hAnsi="Times New Roman" w:cs="Times New Roman"/>
          <w:sz w:val="28"/>
          <w:szCs w:val="28"/>
        </w:rPr>
      </w:pPr>
      <w:r w:rsidRPr="00666764">
        <w:rPr>
          <w:rFonts w:ascii="Times New Roman" w:hAnsi="Times New Roman" w:cs="Times New Roman"/>
          <w:sz w:val="28"/>
          <w:szCs w:val="28"/>
        </w:rPr>
        <w:t xml:space="preserve">Федеральный закон от 26.12.95 N 208-ФЗ «Об акционерных обществах» (в ред. от 27.02.2003) // СЗ РФ. 1996. </w:t>
      </w:r>
      <w:r w:rsidRPr="00666764">
        <w:rPr>
          <w:rFonts w:ascii="Times New Roman" w:hAnsi="Times New Roman" w:cs="Times New Roman"/>
          <w:sz w:val="28"/>
          <w:szCs w:val="28"/>
          <w:lang w:val="en-US"/>
        </w:rPr>
        <w:t>N</w:t>
      </w:r>
      <w:r w:rsidRPr="00666764">
        <w:rPr>
          <w:rFonts w:ascii="Times New Roman" w:hAnsi="Times New Roman" w:cs="Times New Roman"/>
          <w:sz w:val="28"/>
          <w:szCs w:val="28"/>
        </w:rPr>
        <w:t xml:space="preserve"> 1. Ст. 1; </w:t>
      </w:r>
      <w:r w:rsidRPr="00666764">
        <w:rPr>
          <w:rFonts w:ascii="Times New Roman" w:hAnsi="Times New Roman" w:cs="Times New Roman"/>
          <w:sz w:val="28"/>
          <w:szCs w:val="28"/>
          <w:lang w:val="en-US"/>
        </w:rPr>
        <w:t>N</w:t>
      </w:r>
      <w:r w:rsidRPr="00666764">
        <w:rPr>
          <w:rFonts w:ascii="Times New Roman" w:hAnsi="Times New Roman" w:cs="Times New Roman"/>
          <w:sz w:val="28"/>
          <w:szCs w:val="28"/>
        </w:rPr>
        <w:t xml:space="preserve"> 25. Ст. 2956; 1999. N 22. Ст. 2672; 2001. N 33 (ч. 1). Ст. 3423; 2002. </w:t>
      </w:r>
      <w:r w:rsidRPr="00666764">
        <w:rPr>
          <w:rFonts w:ascii="Times New Roman" w:hAnsi="Times New Roman" w:cs="Times New Roman"/>
          <w:sz w:val="28"/>
          <w:szCs w:val="28"/>
          <w:lang w:val="en-US"/>
        </w:rPr>
        <w:t>N</w:t>
      </w:r>
      <w:r w:rsidRPr="00666764">
        <w:rPr>
          <w:rFonts w:ascii="Times New Roman" w:hAnsi="Times New Roman" w:cs="Times New Roman"/>
          <w:sz w:val="28"/>
          <w:szCs w:val="28"/>
        </w:rPr>
        <w:t xml:space="preserve"> 12. Ст. 1093; </w:t>
      </w:r>
      <w:r w:rsidRPr="00666764">
        <w:rPr>
          <w:rFonts w:ascii="Times New Roman" w:hAnsi="Times New Roman" w:cs="Times New Roman"/>
          <w:sz w:val="28"/>
          <w:szCs w:val="28"/>
          <w:lang w:val="en-US"/>
        </w:rPr>
        <w:t>N</w:t>
      </w:r>
      <w:r w:rsidRPr="00666764">
        <w:rPr>
          <w:rFonts w:ascii="Times New Roman" w:hAnsi="Times New Roman" w:cs="Times New Roman"/>
          <w:sz w:val="28"/>
          <w:szCs w:val="28"/>
        </w:rPr>
        <w:t xml:space="preserve"> 45. Ст. 4436; 2003. N 9. Ст. 805.</w:t>
      </w:r>
    </w:p>
    <w:p w:rsidR="00594726" w:rsidRPr="00666764" w:rsidRDefault="00594726" w:rsidP="00291645">
      <w:pPr>
        <w:pStyle w:val="ConsNormal"/>
        <w:widowControl/>
        <w:numPr>
          <w:ilvl w:val="0"/>
          <w:numId w:val="2"/>
        </w:numPr>
        <w:tabs>
          <w:tab w:val="clear" w:pos="720"/>
          <w:tab w:val="num" w:pos="709"/>
        </w:tabs>
        <w:spacing w:line="360" w:lineRule="auto"/>
        <w:ind w:left="0" w:right="0" w:firstLine="0"/>
        <w:jc w:val="both"/>
        <w:rPr>
          <w:rFonts w:ascii="Times New Roman" w:hAnsi="Times New Roman" w:cs="Times New Roman"/>
          <w:sz w:val="28"/>
          <w:szCs w:val="28"/>
        </w:rPr>
      </w:pPr>
      <w:r w:rsidRPr="00666764">
        <w:rPr>
          <w:rFonts w:ascii="Times New Roman" w:hAnsi="Times New Roman" w:cs="Times New Roman"/>
          <w:sz w:val="28"/>
          <w:szCs w:val="28"/>
        </w:rPr>
        <w:t>Федеральный закон от 24.07.2002 N 101-ФЗ «Об обороте земель сельскохозяйственного назначения» (в ред. от 07.07.2003) // СЗ РФ. 2002. N 30. Ст. 3018; 2003. N 28. Ст. 2882.</w:t>
      </w:r>
    </w:p>
    <w:p w:rsidR="00594726" w:rsidRPr="00666764" w:rsidRDefault="00594726" w:rsidP="00291645">
      <w:pPr>
        <w:pStyle w:val="ConsNormal"/>
        <w:widowControl/>
        <w:numPr>
          <w:ilvl w:val="0"/>
          <w:numId w:val="2"/>
        </w:numPr>
        <w:tabs>
          <w:tab w:val="clear" w:pos="720"/>
          <w:tab w:val="num" w:pos="709"/>
        </w:tabs>
        <w:spacing w:line="360" w:lineRule="auto"/>
        <w:ind w:left="0" w:right="0" w:firstLine="0"/>
        <w:jc w:val="both"/>
        <w:rPr>
          <w:rFonts w:ascii="Times New Roman" w:hAnsi="Times New Roman" w:cs="Times New Roman"/>
          <w:sz w:val="28"/>
          <w:szCs w:val="28"/>
        </w:rPr>
      </w:pPr>
      <w:r w:rsidRPr="00666764">
        <w:rPr>
          <w:rFonts w:ascii="Times New Roman" w:hAnsi="Times New Roman" w:cs="Times New Roman"/>
          <w:sz w:val="28"/>
          <w:szCs w:val="28"/>
        </w:rPr>
        <w:t>Федеральный закон от 08.02.98 N 14-ФЗ «Об обществах с ограниченной ответственностью» (в ред. от 21.03.2002) // СЗ РФ. 1998. N 7. Ст. 785; N 28. Ст. 3261; 1999. N 1. Ст. 2; 2002. N 12. Ст. 1093.</w:t>
      </w:r>
    </w:p>
    <w:p w:rsidR="00594726" w:rsidRPr="00666764" w:rsidRDefault="00594726" w:rsidP="00291645">
      <w:pPr>
        <w:pStyle w:val="ConsNormal"/>
        <w:widowControl/>
        <w:numPr>
          <w:ilvl w:val="0"/>
          <w:numId w:val="2"/>
        </w:numPr>
        <w:tabs>
          <w:tab w:val="clear" w:pos="720"/>
          <w:tab w:val="num" w:pos="709"/>
        </w:tabs>
        <w:spacing w:line="360" w:lineRule="auto"/>
        <w:ind w:left="0" w:right="0" w:firstLine="0"/>
        <w:jc w:val="both"/>
        <w:rPr>
          <w:rFonts w:ascii="Times New Roman" w:hAnsi="Times New Roman" w:cs="Times New Roman"/>
          <w:sz w:val="28"/>
          <w:szCs w:val="28"/>
        </w:rPr>
      </w:pPr>
      <w:r w:rsidRPr="00666764">
        <w:rPr>
          <w:rFonts w:ascii="Times New Roman" w:hAnsi="Times New Roman" w:cs="Times New Roman"/>
          <w:sz w:val="28"/>
          <w:szCs w:val="28"/>
        </w:rPr>
        <w:t>Федеральный закон от 11.06.2003 N 74-ФЗ «О крестьянском (фермерском) хозяйстве» // СЗ РФ. 2003. N 24. Ст. 2249.</w:t>
      </w:r>
    </w:p>
    <w:p w:rsidR="00F90BDF" w:rsidRPr="00666764" w:rsidRDefault="00F90BDF" w:rsidP="00291645">
      <w:pPr>
        <w:numPr>
          <w:ilvl w:val="0"/>
          <w:numId w:val="2"/>
        </w:numPr>
        <w:tabs>
          <w:tab w:val="clear" w:pos="720"/>
          <w:tab w:val="num" w:pos="709"/>
        </w:tabs>
        <w:spacing w:line="360" w:lineRule="auto"/>
        <w:ind w:left="0" w:firstLine="0"/>
        <w:jc w:val="both"/>
        <w:rPr>
          <w:b/>
          <w:sz w:val="28"/>
          <w:szCs w:val="28"/>
        </w:rPr>
      </w:pPr>
      <w:r w:rsidRPr="00666764">
        <w:rPr>
          <w:sz w:val="28"/>
          <w:szCs w:val="28"/>
        </w:rPr>
        <w:t>Бюллетень Минюста РФ. 2000. № 4.</w:t>
      </w:r>
    </w:p>
    <w:p w:rsidR="004B0C28" w:rsidRPr="00666764" w:rsidRDefault="004B0C28" w:rsidP="00291645">
      <w:pPr>
        <w:numPr>
          <w:ilvl w:val="0"/>
          <w:numId w:val="2"/>
        </w:numPr>
        <w:tabs>
          <w:tab w:val="clear" w:pos="720"/>
          <w:tab w:val="num" w:pos="709"/>
        </w:tabs>
        <w:spacing w:line="360" w:lineRule="auto"/>
        <w:ind w:left="0" w:firstLine="0"/>
        <w:jc w:val="both"/>
        <w:rPr>
          <w:b/>
          <w:sz w:val="28"/>
          <w:szCs w:val="28"/>
        </w:rPr>
      </w:pPr>
      <w:r w:rsidRPr="00666764">
        <w:rPr>
          <w:sz w:val="28"/>
          <w:szCs w:val="28"/>
        </w:rPr>
        <w:t>Ведомости РСФСР. 1990. № 26.</w:t>
      </w:r>
    </w:p>
    <w:p w:rsidR="00B47993" w:rsidRPr="00666764" w:rsidRDefault="00B47993" w:rsidP="00291645">
      <w:pPr>
        <w:numPr>
          <w:ilvl w:val="0"/>
          <w:numId w:val="2"/>
        </w:numPr>
        <w:tabs>
          <w:tab w:val="clear" w:pos="720"/>
          <w:tab w:val="num" w:pos="709"/>
        </w:tabs>
        <w:spacing w:line="360" w:lineRule="auto"/>
        <w:ind w:left="0" w:firstLine="0"/>
        <w:jc w:val="both"/>
        <w:rPr>
          <w:b/>
          <w:sz w:val="28"/>
          <w:szCs w:val="28"/>
        </w:rPr>
      </w:pPr>
      <w:r w:rsidRPr="00666764">
        <w:rPr>
          <w:sz w:val="28"/>
          <w:szCs w:val="28"/>
        </w:rPr>
        <w:t xml:space="preserve">Гражданское право. Том 2, полутом 1./ Отв. ред. Суханов Е.А. М., 2003. </w:t>
      </w:r>
    </w:p>
    <w:p w:rsidR="00B47993" w:rsidRPr="00666764" w:rsidRDefault="00B47993" w:rsidP="00291645">
      <w:pPr>
        <w:numPr>
          <w:ilvl w:val="0"/>
          <w:numId w:val="2"/>
        </w:numPr>
        <w:tabs>
          <w:tab w:val="clear" w:pos="720"/>
          <w:tab w:val="num" w:pos="709"/>
        </w:tabs>
        <w:spacing w:line="360" w:lineRule="auto"/>
        <w:ind w:left="0" w:firstLine="0"/>
        <w:jc w:val="both"/>
        <w:rPr>
          <w:b/>
          <w:sz w:val="28"/>
          <w:szCs w:val="28"/>
        </w:rPr>
      </w:pPr>
      <w:r w:rsidRPr="00666764">
        <w:rPr>
          <w:sz w:val="28"/>
          <w:szCs w:val="28"/>
        </w:rPr>
        <w:t xml:space="preserve">Гражданское право России. Часть вторая. Обязательственное право: Курс лекций /Отв. ред. </w:t>
      </w:r>
      <w:r w:rsidRPr="00666764">
        <w:rPr>
          <w:iCs/>
          <w:sz w:val="28"/>
          <w:szCs w:val="28"/>
        </w:rPr>
        <w:t>О.Н. Садиков</w:t>
      </w:r>
      <w:r w:rsidRPr="00666764">
        <w:rPr>
          <w:i/>
          <w:iCs/>
          <w:sz w:val="28"/>
          <w:szCs w:val="28"/>
        </w:rPr>
        <w:t xml:space="preserve">. </w:t>
      </w:r>
      <w:r w:rsidRPr="00666764">
        <w:rPr>
          <w:sz w:val="28"/>
          <w:szCs w:val="28"/>
        </w:rPr>
        <w:t>СПб, 2002.</w:t>
      </w:r>
    </w:p>
    <w:p w:rsidR="00B47993" w:rsidRPr="00666764" w:rsidRDefault="00B47993" w:rsidP="00291645">
      <w:pPr>
        <w:numPr>
          <w:ilvl w:val="0"/>
          <w:numId w:val="2"/>
        </w:numPr>
        <w:tabs>
          <w:tab w:val="clear" w:pos="720"/>
          <w:tab w:val="num" w:pos="709"/>
        </w:tabs>
        <w:spacing w:line="360" w:lineRule="auto"/>
        <w:ind w:left="0" w:firstLine="0"/>
        <w:jc w:val="both"/>
        <w:rPr>
          <w:b/>
          <w:sz w:val="28"/>
          <w:szCs w:val="28"/>
        </w:rPr>
      </w:pPr>
      <w:r w:rsidRPr="00666764">
        <w:rPr>
          <w:sz w:val="28"/>
          <w:szCs w:val="28"/>
        </w:rPr>
        <w:t>Брагинский М.И., Витрянский В.В. Гражданское право России. Часть вторая. Обязательственное право. М., 2002.</w:t>
      </w:r>
    </w:p>
    <w:p w:rsidR="00B47993" w:rsidRPr="00666764" w:rsidRDefault="00B47993" w:rsidP="00291645">
      <w:pPr>
        <w:numPr>
          <w:ilvl w:val="0"/>
          <w:numId w:val="2"/>
        </w:numPr>
        <w:tabs>
          <w:tab w:val="clear" w:pos="720"/>
          <w:tab w:val="num" w:pos="709"/>
        </w:tabs>
        <w:spacing w:line="360" w:lineRule="auto"/>
        <w:ind w:left="0" w:firstLine="0"/>
        <w:jc w:val="both"/>
        <w:rPr>
          <w:b/>
          <w:sz w:val="28"/>
          <w:szCs w:val="28"/>
        </w:rPr>
      </w:pPr>
      <w:r w:rsidRPr="00666764">
        <w:rPr>
          <w:iCs/>
          <w:sz w:val="28"/>
          <w:szCs w:val="28"/>
        </w:rPr>
        <w:t xml:space="preserve">Иоффе О.С. </w:t>
      </w:r>
      <w:r w:rsidRPr="00666764">
        <w:rPr>
          <w:sz w:val="28"/>
          <w:szCs w:val="28"/>
        </w:rPr>
        <w:t>Гражданское право России. Часть вторая. Обязательственное право. М., 2000.</w:t>
      </w:r>
    </w:p>
    <w:p w:rsidR="00B47993" w:rsidRPr="00666764" w:rsidRDefault="00B47993" w:rsidP="00291645">
      <w:pPr>
        <w:numPr>
          <w:ilvl w:val="0"/>
          <w:numId w:val="2"/>
        </w:numPr>
        <w:tabs>
          <w:tab w:val="clear" w:pos="720"/>
          <w:tab w:val="num" w:pos="709"/>
        </w:tabs>
        <w:spacing w:line="360" w:lineRule="auto"/>
        <w:ind w:left="0" w:firstLine="0"/>
        <w:jc w:val="both"/>
        <w:rPr>
          <w:sz w:val="28"/>
          <w:szCs w:val="28"/>
        </w:rPr>
      </w:pPr>
      <w:r w:rsidRPr="00666764">
        <w:rPr>
          <w:sz w:val="28"/>
          <w:szCs w:val="28"/>
        </w:rPr>
        <w:t>Комментарий к Гражданскому кодексу РФ, части второй./ Под редакцией Т.Е. Абовой и А.Ю. Кабалкина. М., 2004.</w:t>
      </w:r>
    </w:p>
    <w:p w:rsidR="00C73BBD" w:rsidRPr="00666764" w:rsidRDefault="00C73BBD" w:rsidP="00291645">
      <w:pPr>
        <w:pStyle w:val="a7"/>
        <w:numPr>
          <w:ilvl w:val="0"/>
          <w:numId w:val="2"/>
        </w:numPr>
        <w:tabs>
          <w:tab w:val="clear" w:pos="720"/>
          <w:tab w:val="num" w:pos="709"/>
        </w:tabs>
        <w:spacing w:line="360" w:lineRule="auto"/>
        <w:ind w:left="0" w:firstLine="0"/>
        <w:jc w:val="both"/>
        <w:rPr>
          <w:sz w:val="28"/>
          <w:szCs w:val="28"/>
        </w:rPr>
      </w:pPr>
      <w:r w:rsidRPr="00666764">
        <w:rPr>
          <w:sz w:val="28"/>
          <w:szCs w:val="28"/>
        </w:rPr>
        <w:t xml:space="preserve">Комментарий к ГК РФ ч. </w:t>
      </w:r>
      <w:r w:rsidRPr="00666764">
        <w:rPr>
          <w:sz w:val="28"/>
          <w:szCs w:val="28"/>
          <w:lang w:val="en-US"/>
        </w:rPr>
        <w:t>III</w:t>
      </w:r>
      <w:r w:rsidRPr="00666764">
        <w:rPr>
          <w:sz w:val="28"/>
          <w:szCs w:val="28"/>
        </w:rPr>
        <w:t>. / Под ред.</w:t>
      </w:r>
      <w:r w:rsidR="00291645">
        <w:rPr>
          <w:sz w:val="28"/>
          <w:szCs w:val="28"/>
        </w:rPr>
        <w:t xml:space="preserve"> </w:t>
      </w:r>
      <w:r w:rsidRPr="00666764">
        <w:rPr>
          <w:sz w:val="28"/>
          <w:szCs w:val="28"/>
        </w:rPr>
        <w:t>Абовой Т.Е., Богуславского М.М., Светлановой А.Г. М., 2004.</w:t>
      </w:r>
    </w:p>
    <w:p w:rsidR="00C73BBD" w:rsidRPr="00666764" w:rsidRDefault="00C73BBD" w:rsidP="00291645">
      <w:pPr>
        <w:pStyle w:val="a6"/>
        <w:numPr>
          <w:ilvl w:val="0"/>
          <w:numId w:val="2"/>
        </w:numPr>
        <w:tabs>
          <w:tab w:val="clear" w:pos="720"/>
          <w:tab w:val="num" w:pos="709"/>
        </w:tabs>
        <w:spacing w:before="0" w:beforeAutospacing="0" w:after="0" w:afterAutospacing="0" w:line="360" w:lineRule="auto"/>
        <w:ind w:left="0" w:firstLine="0"/>
        <w:jc w:val="both"/>
        <w:rPr>
          <w:sz w:val="28"/>
          <w:szCs w:val="28"/>
        </w:rPr>
      </w:pPr>
      <w:r w:rsidRPr="00666764">
        <w:rPr>
          <w:sz w:val="28"/>
          <w:szCs w:val="28"/>
        </w:rPr>
        <w:t>Постатейный комментарий к части третьей Гражданского кодекса Российской Федерации / Под ред. Гуева А.Н. – М.: Инфра-М. – 2002.</w:t>
      </w:r>
      <w:bookmarkStart w:id="10" w:name="_GoBack"/>
      <w:bookmarkEnd w:id="10"/>
    </w:p>
    <w:sectPr w:rsidR="00C73BBD" w:rsidRPr="00666764" w:rsidSect="00666764">
      <w:headerReference w:type="even" r:id="rId7"/>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37D" w:rsidRDefault="00CA037D">
      <w:r>
        <w:separator/>
      </w:r>
    </w:p>
  </w:endnote>
  <w:endnote w:type="continuationSeparator" w:id="0">
    <w:p w:rsidR="00CA037D" w:rsidRDefault="00CA0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37D" w:rsidRDefault="00CA037D">
      <w:r>
        <w:separator/>
      </w:r>
    </w:p>
  </w:footnote>
  <w:footnote w:type="continuationSeparator" w:id="0">
    <w:p w:rsidR="00CA037D" w:rsidRDefault="00CA037D">
      <w:r>
        <w:continuationSeparator/>
      </w:r>
    </w:p>
  </w:footnote>
  <w:footnote w:id="1">
    <w:p w:rsidR="00CA037D" w:rsidRDefault="00F90BDF">
      <w:pPr>
        <w:pStyle w:val="a7"/>
      </w:pPr>
      <w:r>
        <w:rPr>
          <w:rStyle w:val="a9"/>
        </w:rPr>
        <w:footnoteRef/>
      </w:r>
      <w:r>
        <w:t xml:space="preserve"> Комментарий к ГК РФ ч. </w:t>
      </w:r>
      <w:r>
        <w:rPr>
          <w:lang w:val="en-US"/>
        </w:rPr>
        <w:t>III</w:t>
      </w:r>
      <w:r>
        <w:t xml:space="preserve">. </w:t>
      </w:r>
      <w:r w:rsidRPr="006D57C3">
        <w:t>/</w:t>
      </w:r>
      <w:r>
        <w:t xml:space="preserve"> Под ред .Абовой Т.Е., Богуславского М.М., Светлановой А.Г. М., 2004.</w:t>
      </w:r>
    </w:p>
  </w:footnote>
  <w:footnote w:id="2">
    <w:p w:rsidR="00CA037D" w:rsidRDefault="00F90BDF" w:rsidP="00666764">
      <w:pPr>
        <w:pStyle w:val="a6"/>
        <w:spacing w:before="0" w:beforeAutospacing="0" w:after="0" w:afterAutospacing="0"/>
      </w:pPr>
      <w:r>
        <w:rPr>
          <w:rStyle w:val="a9"/>
        </w:rPr>
        <w:footnoteRef/>
      </w:r>
      <w:r>
        <w:t xml:space="preserve"> </w:t>
      </w:r>
      <w:r w:rsidRPr="001E74ED">
        <w:rPr>
          <w:sz w:val="20"/>
          <w:szCs w:val="20"/>
        </w:rPr>
        <w:t>Постатейный комментарий к части третьей Гражданского кодекса Российской Федерации / Под ред. Гуева А.Н. – М.: Инфра-М. – 2002.</w:t>
      </w:r>
    </w:p>
  </w:footnote>
  <w:footnote w:id="3">
    <w:p w:rsidR="00CA037D" w:rsidRDefault="00F90BDF" w:rsidP="00666764">
      <w:pPr>
        <w:pStyle w:val="a6"/>
        <w:spacing w:before="0" w:beforeAutospacing="0" w:after="0" w:afterAutospacing="0"/>
      </w:pPr>
      <w:r>
        <w:rPr>
          <w:rStyle w:val="a9"/>
        </w:rPr>
        <w:footnoteRef/>
      </w:r>
      <w:r>
        <w:t xml:space="preserve"> </w:t>
      </w:r>
      <w:r w:rsidRPr="001E74ED">
        <w:rPr>
          <w:sz w:val="20"/>
          <w:szCs w:val="20"/>
        </w:rPr>
        <w:t>Постатейный комментарий к части третьей Гражданского кодекса Российской Федерации / Под ред. Гуева А.Н. – М.: Инфра-М. – 2002.</w:t>
      </w:r>
    </w:p>
  </w:footnote>
  <w:footnote w:id="4">
    <w:p w:rsidR="00CA037D" w:rsidRDefault="00F90BDF">
      <w:pPr>
        <w:pStyle w:val="a7"/>
      </w:pPr>
      <w:r>
        <w:rPr>
          <w:rStyle w:val="a9"/>
        </w:rPr>
        <w:footnoteRef/>
      </w:r>
      <w:r>
        <w:t xml:space="preserve"> Ведомости РСФСР. 1990. № 26. Ст. 324.</w:t>
      </w:r>
    </w:p>
  </w:footnote>
  <w:footnote w:id="5">
    <w:p w:rsidR="00CA037D" w:rsidRDefault="00F90BDF">
      <w:pPr>
        <w:pStyle w:val="a7"/>
      </w:pPr>
      <w:r>
        <w:rPr>
          <w:rStyle w:val="a9"/>
        </w:rPr>
        <w:footnoteRef/>
      </w:r>
      <w:r>
        <w:t xml:space="preserve"> Комментарий к ГК РФ ч. </w:t>
      </w:r>
      <w:r>
        <w:rPr>
          <w:lang w:val="en-US"/>
        </w:rPr>
        <w:t>III</w:t>
      </w:r>
      <w:r>
        <w:t xml:space="preserve">. </w:t>
      </w:r>
      <w:r w:rsidRPr="006D57C3">
        <w:t>/</w:t>
      </w:r>
      <w:r>
        <w:t xml:space="preserve"> Под ред .Абовой Т.Е., Богуславского М.М., Светлановой А.Г. М., 2004.</w:t>
      </w:r>
    </w:p>
  </w:footnote>
  <w:footnote w:id="6">
    <w:p w:rsidR="00CA037D" w:rsidRDefault="00F90BDF" w:rsidP="00666764">
      <w:pPr>
        <w:pStyle w:val="a7"/>
        <w:spacing w:line="360" w:lineRule="auto"/>
      </w:pPr>
      <w:r>
        <w:rPr>
          <w:rStyle w:val="a9"/>
        </w:rPr>
        <w:footnoteRef/>
      </w:r>
      <w:r>
        <w:t xml:space="preserve"> Комментарий к ГК РФ ч. </w:t>
      </w:r>
      <w:r>
        <w:rPr>
          <w:lang w:val="en-US"/>
        </w:rPr>
        <w:t>III</w:t>
      </w:r>
      <w:r>
        <w:t xml:space="preserve">. </w:t>
      </w:r>
      <w:r w:rsidRPr="006D57C3">
        <w:t>/</w:t>
      </w:r>
      <w:r>
        <w:t xml:space="preserve"> Под ред .Абовой Т.Е., Богуславского М.М., Светлановой А.Г. М., 2004.</w:t>
      </w:r>
    </w:p>
  </w:footnote>
  <w:footnote w:id="7">
    <w:p w:rsidR="00CA037D" w:rsidRDefault="00F90BDF" w:rsidP="00666764">
      <w:pPr>
        <w:pStyle w:val="a6"/>
        <w:spacing w:before="0" w:beforeAutospacing="0" w:after="0" w:afterAutospacing="0"/>
      </w:pPr>
      <w:r>
        <w:rPr>
          <w:rStyle w:val="a9"/>
        </w:rPr>
        <w:footnoteRef/>
      </w:r>
      <w:r>
        <w:t xml:space="preserve"> </w:t>
      </w:r>
      <w:r w:rsidRPr="001E74ED">
        <w:rPr>
          <w:sz w:val="20"/>
          <w:szCs w:val="20"/>
        </w:rPr>
        <w:t>Постатейный комментарий к части третьей Гражданского кодекса Российской Федерации / Под ред. Гуева А.Н. – М.: Инфра-М. – 2002.</w:t>
      </w:r>
    </w:p>
  </w:footnote>
  <w:footnote w:id="8">
    <w:p w:rsidR="00CA037D" w:rsidRDefault="00F90BDF" w:rsidP="00666764">
      <w:pPr>
        <w:pStyle w:val="ConsNormal"/>
        <w:widowControl/>
        <w:ind w:right="0" w:firstLine="0"/>
        <w:jc w:val="both"/>
      </w:pPr>
      <w:r w:rsidRPr="00456ECC">
        <w:rPr>
          <w:rStyle w:val="a9"/>
          <w:rFonts w:ascii="Times New Roman" w:hAnsi="Times New Roman"/>
        </w:rPr>
        <w:footnoteRef/>
      </w:r>
      <w:r w:rsidRPr="00456ECC">
        <w:rPr>
          <w:rFonts w:ascii="Times New Roman" w:hAnsi="Times New Roman" w:cs="Times New Roman"/>
        </w:rPr>
        <w:t xml:space="preserve"> Бюллетень Минюста РФ. 2000. </w:t>
      </w:r>
      <w:r>
        <w:rPr>
          <w:rFonts w:ascii="Times New Roman" w:hAnsi="Times New Roman" w:cs="Times New Roman"/>
        </w:rPr>
        <w:t>№</w:t>
      </w:r>
      <w:r w:rsidRPr="00456ECC">
        <w:rPr>
          <w:rFonts w:ascii="Times New Roman" w:hAnsi="Times New Roman" w:cs="Times New Roman"/>
        </w:rPr>
        <w:t xml:space="preserve"> 4.</w:t>
      </w:r>
    </w:p>
  </w:footnote>
  <w:footnote w:id="9">
    <w:p w:rsidR="00CA037D" w:rsidRDefault="00F90BDF" w:rsidP="00291645">
      <w:pPr>
        <w:pStyle w:val="a6"/>
        <w:spacing w:before="0" w:beforeAutospacing="0" w:after="0" w:afterAutospacing="0"/>
      </w:pPr>
      <w:r w:rsidRPr="00860118">
        <w:rPr>
          <w:rStyle w:val="a9"/>
          <w:sz w:val="20"/>
          <w:szCs w:val="20"/>
        </w:rPr>
        <w:footnoteRef/>
      </w:r>
      <w:r w:rsidRPr="00860118">
        <w:rPr>
          <w:sz w:val="20"/>
          <w:szCs w:val="20"/>
        </w:rPr>
        <w:t xml:space="preserve"> Постатейный комментарий к части третьей Гражданского кодекса Российской Федерации / Под ред. Гуева А.Н. – М.: Инфра-М. – 2002.</w:t>
      </w:r>
    </w:p>
  </w:footnote>
  <w:footnote w:id="10">
    <w:p w:rsidR="00CA037D" w:rsidRDefault="00F90BDF" w:rsidP="00291645">
      <w:pPr>
        <w:pStyle w:val="a7"/>
        <w:spacing w:line="360" w:lineRule="auto"/>
      </w:pPr>
      <w:r>
        <w:rPr>
          <w:rStyle w:val="a9"/>
        </w:rPr>
        <w:footnoteRef/>
      </w:r>
      <w:r>
        <w:t xml:space="preserve"> Комментарий к ГК РФ ч. </w:t>
      </w:r>
      <w:r>
        <w:rPr>
          <w:lang w:val="en-US"/>
        </w:rPr>
        <w:t>III</w:t>
      </w:r>
      <w:r>
        <w:t xml:space="preserve">. </w:t>
      </w:r>
      <w:r w:rsidRPr="006D57C3">
        <w:t>/</w:t>
      </w:r>
      <w:r>
        <w:t xml:space="preserve"> Под ред .Абовой Т.Е., Богуславского М.М., Светлановой А.Г. М.,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BDF" w:rsidRDefault="00F90BDF" w:rsidP="00475989">
    <w:pPr>
      <w:pStyle w:val="a3"/>
      <w:framePr w:wrap="around" w:vAnchor="text" w:hAnchor="margin" w:xAlign="right" w:y="1"/>
      <w:rPr>
        <w:rStyle w:val="a5"/>
      </w:rPr>
    </w:pPr>
  </w:p>
  <w:p w:rsidR="00F90BDF" w:rsidRDefault="00F90BDF" w:rsidP="004656B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4243A"/>
    <w:multiLevelType w:val="multilevel"/>
    <w:tmpl w:val="FCE0D3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C1F7D03"/>
    <w:multiLevelType w:val="hybridMultilevel"/>
    <w:tmpl w:val="A418C626"/>
    <w:lvl w:ilvl="0" w:tplc="E9A872EA">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DBA1973"/>
    <w:multiLevelType w:val="hybridMultilevel"/>
    <w:tmpl w:val="15DA99E4"/>
    <w:lvl w:ilvl="0" w:tplc="196E066E">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6B6"/>
    <w:rsid w:val="001017C5"/>
    <w:rsid w:val="00120673"/>
    <w:rsid w:val="0015599A"/>
    <w:rsid w:val="00177E98"/>
    <w:rsid w:val="001801C6"/>
    <w:rsid w:val="001E74ED"/>
    <w:rsid w:val="001F0F03"/>
    <w:rsid w:val="001F76CF"/>
    <w:rsid w:val="0024054D"/>
    <w:rsid w:val="00291645"/>
    <w:rsid w:val="002C30CB"/>
    <w:rsid w:val="003B2CF2"/>
    <w:rsid w:val="003D161D"/>
    <w:rsid w:val="00456B83"/>
    <w:rsid w:val="00456ECC"/>
    <w:rsid w:val="004656B6"/>
    <w:rsid w:val="00475989"/>
    <w:rsid w:val="004A243E"/>
    <w:rsid w:val="004B0C28"/>
    <w:rsid w:val="005255A5"/>
    <w:rsid w:val="00587EDF"/>
    <w:rsid w:val="00594726"/>
    <w:rsid w:val="0064300C"/>
    <w:rsid w:val="006520B2"/>
    <w:rsid w:val="00666764"/>
    <w:rsid w:val="006D57C3"/>
    <w:rsid w:val="00712F6A"/>
    <w:rsid w:val="0074258F"/>
    <w:rsid w:val="00750130"/>
    <w:rsid w:val="00757A87"/>
    <w:rsid w:val="007F2F74"/>
    <w:rsid w:val="00800F2D"/>
    <w:rsid w:val="00860118"/>
    <w:rsid w:val="00862CC2"/>
    <w:rsid w:val="008B67B6"/>
    <w:rsid w:val="008C23F8"/>
    <w:rsid w:val="009631E9"/>
    <w:rsid w:val="00AB7254"/>
    <w:rsid w:val="00AD47BA"/>
    <w:rsid w:val="00B43CA1"/>
    <w:rsid w:val="00B47993"/>
    <w:rsid w:val="00B72819"/>
    <w:rsid w:val="00BB510F"/>
    <w:rsid w:val="00BC105D"/>
    <w:rsid w:val="00BD6B18"/>
    <w:rsid w:val="00C02F97"/>
    <w:rsid w:val="00C3155A"/>
    <w:rsid w:val="00C36787"/>
    <w:rsid w:val="00C73BBD"/>
    <w:rsid w:val="00C86BA7"/>
    <w:rsid w:val="00C908A9"/>
    <w:rsid w:val="00CA037D"/>
    <w:rsid w:val="00CC2FC5"/>
    <w:rsid w:val="00CF0639"/>
    <w:rsid w:val="00D10D43"/>
    <w:rsid w:val="00D74218"/>
    <w:rsid w:val="00DA36B6"/>
    <w:rsid w:val="00ED0B3B"/>
    <w:rsid w:val="00EF1AE9"/>
    <w:rsid w:val="00F22AD6"/>
    <w:rsid w:val="00F45447"/>
    <w:rsid w:val="00F90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171C39-C794-45F6-ACDB-0A3BA325D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56B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656B6"/>
    <w:rPr>
      <w:rFonts w:cs="Times New Roman"/>
    </w:rPr>
  </w:style>
  <w:style w:type="paragraph" w:customStyle="1" w:styleId="ConsNormal">
    <w:name w:val="ConsNormal"/>
    <w:rsid w:val="001801C6"/>
    <w:pPr>
      <w:widowControl w:val="0"/>
      <w:autoSpaceDE w:val="0"/>
      <w:autoSpaceDN w:val="0"/>
      <w:adjustRightInd w:val="0"/>
      <w:ind w:right="19772" w:firstLine="720"/>
    </w:pPr>
    <w:rPr>
      <w:rFonts w:ascii="Arial" w:hAnsi="Arial" w:cs="Arial"/>
    </w:rPr>
  </w:style>
  <w:style w:type="paragraph" w:styleId="a6">
    <w:name w:val="Normal (Web)"/>
    <w:basedOn w:val="a"/>
    <w:uiPriority w:val="99"/>
    <w:rsid w:val="003D161D"/>
    <w:pPr>
      <w:spacing w:before="100" w:beforeAutospacing="1" w:after="100" w:afterAutospacing="1"/>
    </w:pPr>
  </w:style>
  <w:style w:type="paragraph" w:styleId="a7">
    <w:name w:val="footnote text"/>
    <w:basedOn w:val="a"/>
    <w:link w:val="a8"/>
    <w:uiPriority w:val="99"/>
    <w:semiHidden/>
    <w:rsid w:val="006D57C3"/>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6D57C3"/>
    <w:rPr>
      <w:rFonts w:cs="Times New Roman"/>
      <w:vertAlign w:val="superscript"/>
    </w:rPr>
  </w:style>
  <w:style w:type="paragraph" w:customStyle="1" w:styleId="ConsNonformat">
    <w:name w:val="ConsNonformat"/>
    <w:rsid w:val="00C3155A"/>
    <w:pPr>
      <w:widowControl w:val="0"/>
      <w:autoSpaceDE w:val="0"/>
      <w:autoSpaceDN w:val="0"/>
      <w:adjustRightInd w:val="0"/>
      <w:ind w:right="19772"/>
    </w:pPr>
    <w:rPr>
      <w:rFonts w:ascii="Courier New" w:hAnsi="Courier New" w:cs="Courier New"/>
    </w:rPr>
  </w:style>
  <w:style w:type="paragraph" w:styleId="1">
    <w:name w:val="toc 1"/>
    <w:basedOn w:val="a"/>
    <w:next w:val="a"/>
    <w:autoRedefine/>
    <w:uiPriority w:val="39"/>
    <w:semiHidden/>
    <w:rsid w:val="0024054D"/>
  </w:style>
  <w:style w:type="character" w:styleId="aa">
    <w:name w:val="Hyperlink"/>
    <w:uiPriority w:val="99"/>
    <w:rsid w:val="0024054D"/>
    <w:rPr>
      <w:rFonts w:cs="Times New Roman"/>
      <w:color w:val="0000FF"/>
      <w:u w:val="single"/>
    </w:rPr>
  </w:style>
  <w:style w:type="paragraph" w:styleId="ab">
    <w:name w:val="footer"/>
    <w:basedOn w:val="a"/>
    <w:link w:val="ac"/>
    <w:uiPriority w:val="99"/>
    <w:rsid w:val="00CC2FC5"/>
    <w:pPr>
      <w:tabs>
        <w:tab w:val="center" w:pos="4677"/>
        <w:tab w:val="right" w:pos="9355"/>
      </w:tabs>
    </w:pPr>
  </w:style>
  <w:style w:type="character" w:customStyle="1" w:styleId="ac">
    <w:name w:val="Нижний колонтитул Знак"/>
    <w:link w:val="ab"/>
    <w:uiPriority w:val="99"/>
    <w:locked/>
    <w:rsid w:val="00CC2FC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5310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7713</Words>
  <Characters>43970</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51580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2014-03-06T11:47:00Z</dcterms:created>
  <dcterms:modified xsi:type="dcterms:W3CDTF">2014-03-06T11:47:00Z</dcterms:modified>
</cp:coreProperties>
</file>