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A5A" w:rsidRDefault="00C23A5A" w:rsidP="00C23A5A">
      <w:pPr>
        <w:pStyle w:val="a3"/>
        <w:ind w:left="0"/>
        <w:jc w:val="center"/>
        <w:rPr>
          <w:rFonts w:ascii="Verdana" w:hAnsi="Verdana"/>
          <w:bCs w:val="0"/>
          <w:smallCaps/>
          <w:sz w:val="20"/>
        </w:rPr>
      </w:pPr>
      <w:r>
        <w:rPr>
          <w:rFonts w:ascii="Verdana" w:hAnsi="Verdana"/>
          <w:bCs w:val="0"/>
          <w:smallCaps/>
          <w:sz w:val="20"/>
        </w:rPr>
        <w:t>УЧЕБНО-МЕТОДИЧЕСКИЕ МАТЕРИАЛЫ ПО ДИСЦИПЛИНЕ «Общий уход за детьми»</w:t>
      </w:r>
    </w:p>
    <w:p w:rsidR="00C23A5A" w:rsidRDefault="00C23A5A" w:rsidP="00C23A5A">
      <w:pPr>
        <w:rPr>
          <w:rFonts w:ascii="Verdana" w:hAnsi="Verdana"/>
          <w:b/>
          <w:sz w:val="20"/>
        </w:rPr>
      </w:pPr>
    </w:p>
    <w:p w:rsidR="00C23A5A" w:rsidRDefault="00C23A5A" w:rsidP="00C23A5A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Основная литература.</w:t>
      </w:r>
    </w:p>
    <w:p w:rsidR="00C23A5A" w:rsidRDefault="00C23A5A" w:rsidP="00C23A5A">
      <w:pPr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«Материнское молоко – основа здоровья ребёнка». Пособие по вскармливанию. – Омск 2000.</w:t>
      </w:r>
    </w:p>
    <w:p w:rsidR="00C23A5A" w:rsidRDefault="00C23A5A" w:rsidP="00C23A5A">
      <w:pPr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«Уход за здоровым и больным ребёнком». Учебно-методическое пособие. – Омск 1989.</w:t>
      </w:r>
    </w:p>
    <w:p w:rsidR="00C23A5A" w:rsidRPr="00EB5C9A" w:rsidRDefault="00C23A5A" w:rsidP="00C23A5A">
      <w:pPr>
        <w:pStyle w:val="a3"/>
        <w:numPr>
          <w:ilvl w:val="0"/>
          <w:numId w:val="1"/>
        </w:numPr>
        <w:rPr>
          <w:rFonts w:ascii="Verdana" w:hAnsi="Verdana"/>
          <w:b w:val="0"/>
          <w:sz w:val="20"/>
        </w:rPr>
      </w:pPr>
      <w:r w:rsidRPr="00EB5C9A">
        <w:rPr>
          <w:rFonts w:ascii="Verdana" w:hAnsi="Verdana"/>
          <w:b w:val="0"/>
          <w:sz w:val="20"/>
        </w:rPr>
        <w:t>А.В. Мазурин, А.М. Запруднов, К.И. Григорьев «Общий уход за детьми». – М.: «Медицина», 1998. – 296 с.</w:t>
      </w:r>
    </w:p>
    <w:p w:rsidR="00C23A5A" w:rsidRDefault="00C23A5A" w:rsidP="00C23A5A">
      <w:pPr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И.Я. Макшанов  «Врачебная деонтология» - Мн.: Выш. шк., 1998. – 159 с.</w:t>
      </w:r>
    </w:p>
    <w:p w:rsidR="00C23A5A" w:rsidRDefault="00C23A5A" w:rsidP="00C23A5A">
      <w:pPr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Н.Н. Солодухо, Н.В. Ежова, Е.М. Русакова, Л.С. Аржавкина, С.Н. Ровина «Сестринское дело в педиатрии». – Мн.: Выш. шк., 1998. – 160 с.</w:t>
      </w:r>
    </w:p>
    <w:p w:rsidR="00C23A5A" w:rsidRDefault="00C23A5A" w:rsidP="00C23A5A">
      <w:pPr>
        <w:rPr>
          <w:rFonts w:ascii="Verdana" w:hAnsi="Verdana"/>
          <w:sz w:val="20"/>
        </w:rPr>
      </w:pPr>
    </w:p>
    <w:p w:rsidR="00C23A5A" w:rsidRDefault="00C23A5A" w:rsidP="00C23A5A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Дополнительная литература.</w:t>
      </w:r>
    </w:p>
    <w:p w:rsidR="00C23A5A" w:rsidRDefault="00C23A5A" w:rsidP="00C23A5A">
      <w:pPr>
        <w:rPr>
          <w:rFonts w:ascii="Verdana" w:hAnsi="Verdana"/>
          <w:b/>
          <w:sz w:val="20"/>
        </w:rPr>
      </w:pPr>
    </w:p>
    <w:p w:rsidR="00C23A5A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«Методы лабораторно-инструментальных исследований в педиатрии». Учебно-методическое пособие для студентов медицинских колледжей, училищ. – Омск 1995. </w:t>
      </w:r>
    </w:p>
    <w:p w:rsidR="00C23A5A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В.И. Васичкин «Справочник по массажу». – СПб., 1993. – 151 с.</w:t>
      </w:r>
    </w:p>
    <w:p w:rsidR="00C23A5A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В.И. Дубровский, Н.М. Дубровская «Практическое пособие по массажу». – М.: «Шаг»,1993. – 203 с.</w:t>
      </w:r>
    </w:p>
    <w:p w:rsidR="00C23A5A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И.М. Воронцов, Е.М. Фатеева «Естественное вскармливание детей, его значение и поддержка». Учебно-методическое пособие для студентов и врачей. – СПб. «Фолиант», 1998. – 272 с.</w:t>
      </w:r>
    </w:p>
    <w:p w:rsidR="00C23A5A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Реферат Приказа № 288 от 23 марта 1976 года «Об утверждении Инструкции о санитарно-противоэпидемическом режиме больниц и о порядке осуществления органами и учреждениями санитарно-эпидемиологической службы государственного санитарного надзора за санитарным состоянием лечебно-профилактических учреждений».</w:t>
      </w:r>
    </w:p>
    <w:p w:rsidR="00C23A5A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Реферат приказа № 30 от 24.02.98 «О повышении эффективности профилактической работы по ВИЧ-инфекции в лечебно-профилактических учреждениях Омской области». </w:t>
      </w:r>
    </w:p>
    <w:p w:rsidR="00C23A5A" w:rsidRPr="008A6FB8" w:rsidRDefault="00C23A5A" w:rsidP="00C23A5A">
      <w:pPr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Реферат приказа № 408 «Дезинфекция и обработка изделий медицинского назначения (в соответствии с ОСТом 42-21-2-85, приказом МЗ СССР № 408 и методическими рекомендациями по профилактике ВИЧ-инфекции)».</w:t>
      </w:r>
    </w:p>
    <w:p w:rsidR="00C23A5A" w:rsidRDefault="00C23A5A" w:rsidP="00C23A5A">
      <w:pPr>
        <w:ind w:left="720"/>
        <w:rPr>
          <w:rFonts w:ascii="Verdana" w:hAnsi="Verdana"/>
          <w:sz w:val="20"/>
        </w:rPr>
      </w:pPr>
    </w:p>
    <w:p w:rsidR="00C23A5A" w:rsidRPr="008A6FB8" w:rsidRDefault="00C23A5A" w:rsidP="00C23A5A">
      <w:pPr>
        <w:pStyle w:val="a3"/>
        <w:ind w:left="0"/>
        <w:jc w:val="center"/>
        <w:rPr>
          <w:rFonts w:ascii="Verdana" w:hAnsi="Verdana"/>
          <w:smallCaps/>
          <w:sz w:val="20"/>
        </w:rPr>
      </w:pPr>
      <w:r w:rsidRPr="008A6FB8">
        <w:rPr>
          <w:rFonts w:ascii="Verdana" w:hAnsi="Verdana"/>
          <w:smallCaps/>
          <w:sz w:val="20"/>
        </w:rPr>
        <w:t>УЧЕБНО-МЕТОДИЧЕСКИЕ МАТЕРИАЛЫ ПО ДИСЦИПЛИНЕ «Пропедевтика детских болезней»</w:t>
      </w:r>
    </w:p>
    <w:p w:rsidR="00C23A5A" w:rsidRDefault="00C23A5A" w:rsidP="00C23A5A">
      <w:pPr>
        <w:rPr>
          <w:rFonts w:ascii="Verdana" w:hAnsi="Verdana"/>
          <w:b/>
          <w:sz w:val="20"/>
        </w:rPr>
      </w:pPr>
      <w:smartTag w:uri="urn:schemas-microsoft-com:office:smarttags" w:element="place">
        <w:r>
          <w:rPr>
            <w:rFonts w:ascii="Verdana" w:hAnsi="Verdana"/>
            <w:b/>
            <w:sz w:val="20"/>
            <w:lang w:val="en-US"/>
          </w:rPr>
          <w:t>I</w:t>
        </w:r>
        <w:r>
          <w:rPr>
            <w:rFonts w:ascii="Verdana" w:hAnsi="Verdana"/>
            <w:b/>
            <w:sz w:val="20"/>
          </w:rPr>
          <w:t>.</w:t>
        </w:r>
      </w:smartTag>
      <w:r>
        <w:rPr>
          <w:rFonts w:ascii="Verdana" w:hAnsi="Verdana"/>
          <w:b/>
          <w:sz w:val="20"/>
        </w:rPr>
        <w:t xml:space="preserve"> Основная и дополнительная литература.</w:t>
      </w:r>
    </w:p>
    <w:p w:rsidR="00C23A5A" w:rsidRDefault="00C23A5A" w:rsidP="00C23A5A">
      <w:pPr>
        <w:pStyle w:val="a3"/>
        <w:rPr>
          <w:rFonts w:ascii="Verdana" w:hAnsi="Verdana"/>
          <w:sz w:val="20"/>
        </w:rPr>
      </w:pPr>
    </w:p>
    <w:p w:rsidR="00C23A5A" w:rsidRPr="004C1B8A" w:rsidRDefault="00C23A5A" w:rsidP="00C23A5A">
      <w:pPr>
        <w:pStyle w:val="a3"/>
        <w:numPr>
          <w:ilvl w:val="0"/>
          <w:numId w:val="3"/>
        </w:numPr>
        <w:spacing w:line="240" w:lineRule="auto"/>
        <w:rPr>
          <w:rFonts w:ascii="Verdana" w:hAnsi="Verdana"/>
          <w:b w:val="0"/>
          <w:sz w:val="20"/>
        </w:rPr>
      </w:pPr>
      <w:r w:rsidRPr="004C1B8A">
        <w:rPr>
          <w:rFonts w:ascii="Verdana" w:hAnsi="Verdana"/>
          <w:b w:val="0"/>
          <w:sz w:val="20"/>
        </w:rPr>
        <w:t>Воронцов И.М., Фатеева Е.М.  Естественное вскармливание, его значение и поддержка. – СПб.: Фолиант, 1998.</w:t>
      </w:r>
    </w:p>
    <w:p w:rsidR="00C23A5A" w:rsidRPr="004C1B8A" w:rsidRDefault="00C23A5A" w:rsidP="00C23A5A">
      <w:pPr>
        <w:pStyle w:val="a3"/>
        <w:numPr>
          <w:ilvl w:val="0"/>
          <w:numId w:val="3"/>
        </w:numPr>
        <w:spacing w:line="240" w:lineRule="auto"/>
        <w:rPr>
          <w:rFonts w:ascii="Verdana" w:hAnsi="Verdana"/>
          <w:b w:val="0"/>
          <w:sz w:val="20"/>
        </w:rPr>
      </w:pPr>
      <w:r w:rsidRPr="004C1B8A">
        <w:rPr>
          <w:rFonts w:ascii="Verdana" w:hAnsi="Verdana"/>
          <w:b w:val="0"/>
          <w:sz w:val="20"/>
        </w:rPr>
        <w:t>Мазурин А.В., Воронцов И.М. Пропедевтика детских болезней. – СПб.: Фолиант, 1999.</w:t>
      </w:r>
    </w:p>
    <w:p w:rsidR="00C23A5A" w:rsidRPr="004C1B8A" w:rsidRDefault="00C23A5A" w:rsidP="00C23A5A">
      <w:pPr>
        <w:pStyle w:val="a3"/>
        <w:numPr>
          <w:ilvl w:val="0"/>
          <w:numId w:val="3"/>
        </w:numPr>
        <w:spacing w:line="240" w:lineRule="auto"/>
        <w:rPr>
          <w:rFonts w:ascii="Verdana" w:hAnsi="Verdana"/>
          <w:b w:val="0"/>
          <w:sz w:val="20"/>
        </w:rPr>
      </w:pPr>
      <w:r w:rsidRPr="004C1B8A">
        <w:rPr>
          <w:rFonts w:ascii="Verdana" w:hAnsi="Verdana"/>
          <w:b w:val="0"/>
          <w:sz w:val="20"/>
        </w:rPr>
        <w:t>Миняйло Е.К., Ковалёва Г.А., Швак А.Я., Логачёва А.С. Клиническое обследование ребёнка. – Уч.-методич. пособие. – Омск, 1997.</w:t>
      </w:r>
    </w:p>
    <w:p w:rsidR="00C23A5A" w:rsidRPr="004C1B8A" w:rsidRDefault="00C23A5A" w:rsidP="00C23A5A">
      <w:pPr>
        <w:pStyle w:val="a3"/>
        <w:numPr>
          <w:ilvl w:val="0"/>
          <w:numId w:val="3"/>
        </w:numPr>
        <w:spacing w:line="240" w:lineRule="auto"/>
        <w:rPr>
          <w:rFonts w:ascii="Verdana" w:hAnsi="Verdana"/>
          <w:b w:val="0"/>
          <w:sz w:val="20"/>
        </w:rPr>
      </w:pPr>
      <w:r w:rsidRPr="004C1B8A">
        <w:rPr>
          <w:rFonts w:ascii="Verdana" w:hAnsi="Verdana"/>
          <w:b w:val="0"/>
          <w:sz w:val="20"/>
        </w:rPr>
        <w:t>Миняйло Е.К., Швак А.Я., Ковалёва Г.А., Елгина Л.П. Материнское молоко – основа здоровья ребёнка. – Уч.-методич. пособие. – Омск, 1999.</w:t>
      </w:r>
    </w:p>
    <w:p w:rsidR="00C23A5A" w:rsidRPr="004C1B8A" w:rsidRDefault="00C23A5A" w:rsidP="00C23A5A">
      <w:pPr>
        <w:pStyle w:val="a3"/>
        <w:numPr>
          <w:ilvl w:val="0"/>
          <w:numId w:val="3"/>
        </w:numPr>
        <w:spacing w:line="240" w:lineRule="auto"/>
        <w:rPr>
          <w:rFonts w:ascii="Verdana" w:hAnsi="Verdana"/>
          <w:b w:val="0"/>
          <w:sz w:val="20"/>
        </w:rPr>
      </w:pPr>
      <w:r w:rsidRPr="004C1B8A">
        <w:rPr>
          <w:rFonts w:ascii="Verdana" w:hAnsi="Verdana"/>
          <w:b w:val="0"/>
          <w:sz w:val="20"/>
        </w:rPr>
        <w:t>Студеникин М.Я., Ладодо К.С. Питание детей раннего возраста. – М.: Медицина, 1991.</w:t>
      </w:r>
    </w:p>
    <w:p w:rsidR="00C23A5A" w:rsidRPr="004C1B8A" w:rsidRDefault="00C23A5A" w:rsidP="00C23A5A">
      <w:pPr>
        <w:pStyle w:val="a3"/>
        <w:numPr>
          <w:ilvl w:val="0"/>
          <w:numId w:val="3"/>
        </w:numPr>
        <w:spacing w:line="240" w:lineRule="auto"/>
        <w:rPr>
          <w:rFonts w:ascii="Verdana" w:hAnsi="Verdana"/>
          <w:b w:val="0"/>
          <w:sz w:val="20"/>
        </w:rPr>
      </w:pPr>
      <w:r w:rsidRPr="004C1B8A">
        <w:rPr>
          <w:rFonts w:ascii="Verdana" w:hAnsi="Verdana"/>
          <w:b w:val="0"/>
          <w:sz w:val="20"/>
        </w:rPr>
        <w:t>Шабалов Н.П. Неонатология. – СПб., 1995. – Т.1.</w:t>
      </w:r>
    </w:p>
    <w:p w:rsidR="00C23A5A" w:rsidRPr="00C23A5A" w:rsidRDefault="00C23A5A" w:rsidP="00C23A5A">
      <w:pPr>
        <w:ind w:right="-62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</w:p>
    <w:p w:rsidR="00C23A5A" w:rsidRDefault="00C23A5A" w:rsidP="00C23A5A">
      <w:pPr>
        <w:ind w:right="-625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Учебно-методические материалы по дисциплине «Медицинская генетика»</w:t>
      </w:r>
    </w:p>
    <w:p w:rsidR="00C23A5A" w:rsidRDefault="00C23A5A" w:rsidP="00C23A5A">
      <w:pPr>
        <w:ind w:right="-625"/>
        <w:rPr>
          <w:rFonts w:ascii="Verdana" w:hAnsi="Verdana"/>
          <w:b/>
          <w:sz w:val="20"/>
        </w:rPr>
      </w:pPr>
    </w:p>
    <w:p w:rsidR="00C23A5A" w:rsidRDefault="00C23A5A" w:rsidP="00C23A5A">
      <w:pPr>
        <w:ind w:right="-62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Основная литература</w:t>
      </w:r>
    </w:p>
    <w:p w:rsidR="00C23A5A" w:rsidRDefault="00C23A5A" w:rsidP="00C23A5A">
      <w:pPr>
        <w:numPr>
          <w:ilvl w:val="0"/>
          <w:numId w:val="4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Бочков Н.П.  Клиническая генетика М.: Гоэтар-мед, 2001. – 448 с.</w:t>
      </w:r>
    </w:p>
    <w:p w:rsidR="00C23A5A" w:rsidRDefault="00C23A5A" w:rsidP="00C23A5A">
      <w:pPr>
        <w:numPr>
          <w:ilvl w:val="0"/>
          <w:numId w:val="4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Бочков Н.П. Клиническая генетика М.: Медицина, 1997. – 288 с.</w:t>
      </w:r>
    </w:p>
    <w:p w:rsidR="00C23A5A" w:rsidRDefault="00C23A5A" w:rsidP="00C23A5A">
      <w:pPr>
        <w:numPr>
          <w:ilvl w:val="0"/>
          <w:numId w:val="4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Козлова С.И., Семанова Е.В., Демикова Н.С., Блинникова О.В. Наследственные синдромы и медико-генетическое консультирование.  Справочник. – М.:Практика, 1996. – 416 с.</w:t>
      </w:r>
    </w:p>
    <w:p w:rsidR="00C23A5A" w:rsidRDefault="00C23A5A" w:rsidP="00C23A5A">
      <w:pPr>
        <w:numPr>
          <w:ilvl w:val="0"/>
          <w:numId w:val="4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Кулакова Т.А., Редькин Ю.В., Савченко А.Ю. Медицинская генетика. – Омск, 1997. – 72 с.</w:t>
      </w:r>
    </w:p>
    <w:p w:rsidR="00C23A5A" w:rsidRDefault="00C23A5A" w:rsidP="00C23A5A">
      <w:pPr>
        <w:numPr>
          <w:ilvl w:val="0"/>
          <w:numId w:val="4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Мазурин А.В., Воронцов И.М. Пропедевтика детских болезней СПб.: Фолиант, 1996. – 926 с.</w:t>
      </w:r>
    </w:p>
    <w:p w:rsidR="00C23A5A" w:rsidRDefault="00C23A5A" w:rsidP="00C23A5A">
      <w:pPr>
        <w:numPr>
          <w:ilvl w:val="0"/>
          <w:numId w:val="4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Наследственная патология человека. Под ред. Ю.Е. Вельтищева, Н.П. Бочкова. – В 2-х томах. – М.: 1992. – 134 с.</w:t>
      </w:r>
    </w:p>
    <w:p w:rsidR="00C23A5A" w:rsidRDefault="00C23A5A" w:rsidP="00C23A5A">
      <w:pPr>
        <w:ind w:right="-625"/>
        <w:rPr>
          <w:rFonts w:ascii="Verdana" w:hAnsi="Verdana"/>
          <w:sz w:val="20"/>
        </w:rPr>
      </w:pPr>
    </w:p>
    <w:p w:rsidR="00C23A5A" w:rsidRDefault="00C23A5A" w:rsidP="00C23A5A">
      <w:pPr>
        <w:ind w:right="-62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Дополнительная литература</w:t>
      </w:r>
    </w:p>
    <w:p w:rsidR="00C23A5A" w:rsidRDefault="00C23A5A" w:rsidP="00C23A5A">
      <w:pPr>
        <w:numPr>
          <w:ilvl w:val="0"/>
          <w:numId w:val="5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Анастасьева В.Г., Крылова М.И., Трунова Л.А. Ранняя перинатальная диагностика врождённой и наследственной патологии плода у беременных высокого риска. – Метод. Рекомендации. – Новосибирск, 1990. – 30 с.</w:t>
      </w:r>
    </w:p>
    <w:p w:rsidR="00C23A5A" w:rsidRDefault="00C23A5A" w:rsidP="00C23A5A">
      <w:pPr>
        <w:numPr>
          <w:ilvl w:val="0"/>
          <w:numId w:val="5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Баранов В.С.  Ранняя диагностика наследственных болезней в России (современное состояние и перспектива)// Межд. мед. обзоры. – 1994. – С. 236 – 243.</w:t>
      </w:r>
    </w:p>
    <w:p w:rsidR="00C23A5A" w:rsidRDefault="00C23A5A" w:rsidP="00C23A5A">
      <w:pPr>
        <w:numPr>
          <w:ilvl w:val="0"/>
          <w:numId w:val="5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Лазюк Г.И., Лурье И.В., Черствой Е.Д. Наследственные синдромы множественных врождённых пороков развития. – М,: Медицина. – 1998. – 302 с.</w:t>
      </w:r>
    </w:p>
    <w:p w:rsidR="00C23A5A" w:rsidRDefault="00C23A5A" w:rsidP="00C23A5A">
      <w:pPr>
        <w:numPr>
          <w:ilvl w:val="0"/>
          <w:numId w:val="5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Лильин Е.Т., Богомазов Е.А.,, Гофман–Кадошников П.Б. Генетика для врачей. – М.: Медицина, 1989. – 236 с.</w:t>
      </w:r>
    </w:p>
    <w:p w:rsidR="00C23A5A" w:rsidRDefault="00C23A5A" w:rsidP="00C23A5A">
      <w:pPr>
        <w:numPr>
          <w:ilvl w:val="0"/>
          <w:numId w:val="5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Фогель Ф., Матульский А. Генетика человека. – М.: Мир, в 3-х томах, 1990.</w:t>
      </w:r>
    </w:p>
    <w:p w:rsidR="00C23A5A" w:rsidRPr="008A6FB8" w:rsidRDefault="00C23A5A" w:rsidP="00C23A5A">
      <w:pPr>
        <w:numPr>
          <w:ilvl w:val="0"/>
          <w:numId w:val="5"/>
        </w:numPr>
        <w:ind w:right="-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Харпер П. Практическое медико-генетическое консультирование М.: Медицина, 1984. – 235 с.</w:t>
      </w:r>
    </w:p>
    <w:p w:rsidR="00C23A5A" w:rsidRDefault="00C23A5A" w:rsidP="00C23A5A">
      <w:pPr>
        <w:ind w:right="-5"/>
        <w:rPr>
          <w:rFonts w:ascii="Verdana" w:hAnsi="Verdana"/>
          <w:sz w:val="20"/>
        </w:rPr>
      </w:pPr>
    </w:p>
    <w:p w:rsidR="00C23A5A" w:rsidRPr="00C23A5A" w:rsidRDefault="00C23A5A" w:rsidP="00C23A5A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Учебно-методические материалы по дисциплине «Поликлиническая педиатрия»</w:t>
      </w:r>
    </w:p>
    <w:p w:rsidR="00C23A5A" w:rsidRPr="00C23A5A" w:rsidRDefault="00C23A5A" w:rsidP="00C23A5A">
      <w:pPr>
        <w:jc w:val="center"/>
        <w:rPr>
          <w:rFonts w:ascii="Verdana" w:hAnsi="Verdana"/>
          <w:b/>
          <w:sz w:val="20"/>
        </w:rPr>
      </w:pPr>
    </w:p>
    <w:p w:rsidR="00C23A5A" w:rsidRDefault="00C23A5A" w:rsidP="00C23A5A">
      <w:pPr>
        <w:spacing w:after="240"/>
        <w:rPr>
          <w:rFonts w:ascii="Verdana" w:hAnsi="Verdana"/>
          <w:b/>
          <w:spacing w:val="40"/>
          <w:sz w:val="20"/>
        </w:rPr>
      </w:pPr>
      <w:r>
        <w:rPr>
          <w:rFonts w:ascii="Verdana" w:hAnsi="Verdana"/>
          <w:b/>
          <w:spacing w:val="40"/>
          <w:sz w:val="20"/>
        </w:rPr>
        <w:t>Основная литература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Вельтищев Ю.Е. Рост ребенка: закономерности, нормальные вариации, соматотипы, нарушения и их коррекция.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Вельтищев Ю.Е. Этика, медицинская деонтология и биоэтика в педиатрии. – М.;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Гематологические болезни у детей / Под ред. М.П. Павловой. – Минск,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Дементьева Г.М., Вельтищев Ю.Е. Профилактика нарушений адаптации и болезней новорожденных.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Ефимова Л.К., Бора В.М. Лекарственные отравления у детей. – Киев, 1995.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Задионченко B.C., Кольцов П.А., Ливандовский Ю.А. Лечение терапевтических больных в поликлинике: Руководство для врачей. – Изд-во "Старко",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Касаткина Е.Л. Превентивная эндокринология детского возраста.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Крайг Грэйс. Психология развития. – СПб.: Питер, 2000.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Мазурин А.В., Воронцов И.М. Пропедевтика детских болезней. – СПб., Фолиант, 1999.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Методические рекомендации по проведению профилактических прививок у детей с неврологической и аллергологической патологией. – СПб., 1995.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Национальная программа "Бронхиальная астма у детей. Стратегия. Лечение и профилактика".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Неотложная медицина в вопросах и ответах / Пер. с англ. / Под ред. К. Кенинг. – Изд-во "Питер Пресс",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Неудахин Е.В., Таболин В.А., Короткий Н.Г. Диатезы у детей.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Новиков П.В. Рахит и рахитоподобные заболевания у детей. Профилактика, превентивная терапия.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Основные принципы и методы сердечно-легочной реанимации: Методические указания для врачей и среднего медицинского персонала догоспитального этапа. – СПб.,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Педиатрия: Руководство для врачей и студентов / Под ред. Н.Н. Володина. – М.,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Пневмонии у детей / Под ред. С.Ю. Каганова, Ю.Е. Вельтищева. – М.: Медицина, 1995.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Подготовка детей в детских городских поликлиниках к поступлению в ДУ и организация жизни детей в период адаптации: Методические рекомендации. – М., 1995.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Подростковая медицина: Руководство для врачей / Под ред. Л.И. Левиной. – СПб.: Спец. литература, 1999.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Попаян А.В., Савенкова Н.Д. Клиническая нефрология детского возраста. – СПб.,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Профилактика и лечение рахита у детей раннего возраста: Методические рекомендации. – М., 1990.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Руководство по клинической эндокринологии / Под ред. Н.Т. Старковой. – СПб.,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Смирнова Г.И. Аллергодерматозы у детей. – М.,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Сорписон С.Н. Инфекционные болезни в поликлинической практике. – СПб.: Гиппократ, 1993.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Справочник по клинической эндокринологии / Под ред. Е.А. Холодовой. – Минск; Беларусь,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Стефани Д.В., Вельтищев Ю.Е. Иммунология и иммунопатология детского возраста: руководство. – М.: Медицина,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Тактика ведения детей, страдающих неврологическими заболеваниями и аллергией: Информационное письмо. – СПб., 1995.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Таточенко В.К. Острые пневмонии у детей. – М.,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Таточенко В.К. Справочник по лекарственной терапии. – М.,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Темин П.А. Судорожные состояния у детей (факторы риска, диагностика, лечение и профилактика). – М.,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Трошин Д.М., Трошин В.Д., Трошин О.В. Неотложные психоневрологические состояния у детей. – М.: Триада-Х,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Харькова P.M. Принципы рационального вскармливания детей первого года жизни. Гипотрофия и ее предупреждение. – М., 1997.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Цыбулькин Э.К. Неотложная педиатрия в алгоритмах. – Изд-во "Питер", 1998.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Цыбулькин Э.К. Несчастные случаи у детей. Первая врачебная помощь на дому. – Ростов-на-Дону: Феникс, 1999.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Цыбулькин Э.К. Угрожающие состояния у детей. Экстренная врачебная помощь: Справочник. – СПб.: Специальная литература, 1999.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Шабалов Н.П. Детские болезни. – СПб.: Питер, 1999.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Шабалов Н.П. Неонатология. – СПб., 1996.</w:t>
      </w:r>
    </w:p>
    <w:p w:rsidR="00C23A5A" w:rsidRDefault="00C23A5A" w:rsidP="00C23A5A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Шальнев В.И. Пароксизмальные тахиаритмии. Диагностика и лечение на догоспитальном этапе: Пособие для врачей. – СПб., 1996.</w:t>
      </w:r>
    </w:p>
    <w:p w:rsidR="00C23A5A" w:rsidRDefault="00C23A5A" w:rsidP="00C23A5A">
      <w:pPr>
        <w:spacing w:before="240" w:after="240"/>
        <w:rPr>
          <w:rFonts w:ascii="Verdana" w:hAnsi="Verdana"/>
          <w:b/>
          <w:spacing w:val="40"/>
          <w:sz w:val="20"/>
        </w:rPr>
      </w:pPr>
      <w:r>
        <w:rPr>
          <w:rFonts w:ascii="Verdana" w:hAnsi="Verdana"/>
          <w:b/>
          <w:spacing w:val="40"/>
          <w:sz w:val="20"/>
        </w:rPr>
        <w:t>Дополнительная литература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Ахмедов Д.Р. Клинико-патогенетическое значение антиоксидантной системы при инфекционных заболеваниях // Клиническая медицина. – 1994.- №1.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Базисная клиническая фармакология в 2 тт. / Под ред. Бертрам Канцунг. – Изд-во "Бином", 1998.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Белоконь Н.А., Кубергер М.Б. Болезни сердца и сосудов у детей. – М., 1987.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Белоусов Ю.Б., Омельяновский В.В. Клиническая фармакология болезней органов дыхания: Руководство для врачей. – М.: Универсум Паблишинг, 1996.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Берман. Инфекционные болезни: Руководство // Педиатрия.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Вакцинопрофилактика: Справочник для врачей. – М., 1994.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Гребенников В.А., Меленин О.Б. Респираторный дистресс-синдром. – М.: Медицина, 1996.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Дифтерия у детей в период плановой иммунизации и эпидемиологического подъема заболеваемости: Методические рекомендации. – СПб., 1995.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Дифференциальная диагностика в педиатрии в 2 тт. / Под ред. М. Хертла. – Новосибирск; Академпресс, 1998.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Елисеев О.Н. Справочник по оказанию скорой и неотложной помощи. – Ростов-на-Дону: Изд-во Ростовского ун-та, 1994.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Здоровый образ жизни в системе профилактики заболеваний у школьников: Информационное письмо. – Казань, 2000.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Иммунопрофилактика детей на врачебном участке: Методические рекомендации. – Иваново, 1992.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Иммунопрофилактика полиомиелита в условиях педиатрического участка: Методические рекомендации. – Смоленск, 1995.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Инструкция о порядке выдачи документов, удостоверяющих временную нетрудоспособность граждан от 28.10.94 г.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Инструкция по применению АКДС-, АДС-, АДС-М-анатоксинов. – М., 1994.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Интенсивная терапия в педиатрии в 2 тт. / Под ред. П. Моррея. – М., 1995.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Кассирский Г.И., Дегтерева Е.А., Трошева Т.В. Реабилитация больных после хирургической коррекции приобретенных пороков сердца. – М., 1998.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Кельмансон И.А. Нарушение дыхания во время сна у детей. – СПб.: Специальная литература, 1997.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Коровина Н.А., Заклатников А.П., Захарова И.Н. Железодефицитные анемии у детей: Руководство для врачей. – М., 1999.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Морфологические и функциональные особенности организма подростка: Методические рекомендации. – Казань, 2000.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Нефрология: Руководство / Под ред. И.Е. Тареевой. – М., 1995.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Обузова Л.Ф. Возрастная психология. – М., 1999.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Полин Р.А; Дитмар М.Ф. Секреты педиатрии. – СПб.: Невский диалект, 1999.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Приказ №117 от 04.07.91 г. "О порядке выдачи медицинского заключения на детей-инвалидов в возрасте до 16 лет".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Приказ №268/146 МЗ РФ 1994 г. "Об освобождении от итоговой аттестации выпускников 9, 11 (12) классов общеобразовательных школ".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Приказ №327 от 07.08.90 г. "О защите населения от гриппа и других ОРВИ". – М.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Приказ №69 МЗ РФ 1995 г. "Об утверждении инструкции по проведению профилактических осмотров детей дошкольного и школьного возрастов на основе медико-экономических нормативов".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Психолого-педагогическое обследование в возрасте от 1 года 3 месяцев до б лет: Методические рекомендации. – М., 1996.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Пыцкий В.И., Андрианова Н.В., Артомасова А.В. Аллергические заболевания. – М.: Триада-Х, 1999.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Райс Ф. Психология подросткового и юношеского возраста. – СПб.: Питер, 2000.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Руководство по педиатрии (неотложная помощь и интенсивная терапия) / Под ред. М. Рояжерса, М. Хелфаерс. – Изд-во "Питер", 1999.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Справочник участкового педиатра / Под ред. И.Н. Усова. – Минск, 1991.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Страчунский Л.С., Козлов С.Н. Антибиотики: клиническая фармакология. – Смоленск, 1994.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Уиллоуби М.И. Детская гематология. – 1981.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Учайкин В.Ф. и др. Клинические особенности верифицированного вирусного гепатита А у детей // педиатрия. – 1994. – №3.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Учайкин В.Ф. Новые технологии в лечении, профилактике инфекционных болезней у детей // Педиатрия. – 1995. – №4.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Флетгер Р., Флетгер С. Клиническая эпидемиология. Основы доказательной медицины / Пер. с англ. – М.: Медиа Сфера, 1998.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Цыбулькин Э.К. Угрожающие состояния у детей. – СПб., 1994.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Чебуркин Н.В. Диатезы у детей: Методические рекомендации. – М., 1998.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Чистова Л.В. Хронический гепатит у детей // Медицинская помощь. – 1994. – №5.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Штайнигер У., фон Мюлендаль К.Э. Неотложные состояния у детей. – Минск, 1996.</w:t>
      </w:r>
    </w:p>
    <w:p w:rsidR="00C23A5A" w:rsidRDefault="00C23A5A" w:rsidP="00C23A5A">
      <w:pPr>
        <w:numPr>
          <w:ilvl w:val="0"/>
          <w:numId w:val="7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Ющук Н.Д., Жогова М.А. и др. Эпидемиология. – М., 1993.</w:t>
      </w:r>
    </w:p>
    <w:p w:rsidR="009C4500" w:rsidRDefault="009C4500">
      <w:bookmarkStart w:id="0" w:name="_GoBack"/>
      <w:bookmarkEnd w:id="0"/>
    </w:p>
    <w:sectPr w:rsidR="009C4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F23AE"/>
    <w:multiLevelType w:val="singleLevel"/>
    <w:tmpl w:val="EC446BB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2795403C"/>
    <w:multiLevelType w:val="singleLevel"/>
    <w:tmpl w:val="AEC2D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13F6A28"/>
    <w:multiLevelType w:val="singleLevel"/>
    <w:tmpl w:val="BB24F05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55540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E1C7A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64D44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6F278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332"/>
    <w:rsid w:val="00041DAD"/>
    <w:rsid w:val="000C5CCD"/>
    <w:rsid w:val="001B6A96"/>
    <w:rsid w:val="00207ECE"/>
    <w:rsid w:val="00505538"/>
    <w:rsid w:val="0066284A"/>
    <w:rsid w:val="006A0332"/>
    <w:rsid w:val="007506B2"/>
    <w:rsid w:val="008649B2"/>
    <w:rsid w:val="0089196D"/>
    <w:rsid w:val="00914AD9"/>
    <w:rsid w:val="009826AF"/>
    <w:rsid w:val="009B0BFA"/>
    <w:rsid w:val="009C4500"/>
    <w:rsid w:val="00BC0CAB"/>
    <w:rsid w:val="00C15058"/>
    <w:rsid w:val="00C23A5A"/>
    <w:rsid w:val="00DA4D8B"/>
    <w:rsid w:val="00E253AA"/>
    <w:rsid w:val="00E9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701C5-C15F-4F35-86E6-FF156841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A5A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3A5A"/>
    <w:pPr>
      <w:spacing w:line="360" w:lineRule="auto"/>
      <w:ind w:left="360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УЧЕБНО-МЕТОДИЧЕСКИЕ МАТЕРИАЛЫ ПО ДИСЦИПЛИНЕ «ОБЩИЙ УХОД ЗА ДЕТЬМИ»</vt:lpstr>
    </vt:vector>
  </TitlesOfParts>
  <Company>HOME</Company>
  <LinksUpToDate>false</LinksUpToDate>
  <CharactersWithSpaces>11611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УЧЕБНО-МЕТОДИЧЕСКИЕ МАТЕРИАЛЫ ПО ДИСЦИПЛИНЕ «ОБЩИЙ УХОД ЗА ДЕТЬМИ»</dc:title>
  <dc:subject/>
  <dc:creator>HAPPY USER</dc:creator>
  <cp:keywords/>
  <dc:description/>
  <cp:lastModifiedBy>Irina</cp:lastModifiedBy>
  <cp:revision>2</cp:revision>
  <dcterms:created xsi:type="dcterms:W3CDTF">2014-07-30T14:41:00Z</dcterms:created>
  <dcterms:modified xsi:type="dcterms:W3CDTF">2014-07-30T14:41:00Z</dcterms:modified>
</cp:coreProperties>
</file>