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805" w:rsidRPr="006C5FA7" w:rsidRDefault="00334805" w:rsidP="006C5FA7">
      <w:pPr>
        <w:pStyle w:val="a3"/>
        <w:rPr>
          <w:szCs w:val="28"/>
        </w:rPr>
      </w:pPr>
      <w:r w:rsidRPr="006C5FA7">
        <w:rPr>
          <w:szCs w:val="28"/>
        </w:rPr>
        <w:t>Московский государственный университет</w:t>
      </w:r>
    </w:p>
    <w:p w:rsidR="00334805" w:rsidRPr="006C5FA7" w:rsidRDefault="00334805" w:rsidP="006C5FA7">
      <w:pPr>
        <w:jc w:val="center"/>
        <w:rPr>
          <w:i w:val="0"/>
          <w:szCs w:val="28"/>
          <w:lang w:val="ru-RU"/>
        </w:rPr>
      </w:pPr>
      <w:r w:rsidRPr="006C5FA7">
        <w:rPr>
          <w:i w:val="0"/>
          <w:szCs w:val="28"/>
          <w:lang w:val="ru-RU"/>
        </w:rPr>
        <w:t>экономики, статистики и информатики</w:t>
      </w:r>
    </w:p>
    <w:p w:rsidR="00334805" w:rsidRPr="006C5FA7" w:rsidRDefault="00334805" w:rsidP="006C5FA7">
      <w:pPr>
        <w:jc w:val="center"/>
        <w:rPr>
          <w:i w:val="0"/>
          <w:szCs w:val="28"/>
          <w:lang w:val="ru-RU"/>
        </w:rPr>
      </w:pPr>
      <w:r w:rsidRPr="006C5FA7">
        <w:rPr>
          <w:i w:val="0"/>
          <w:szCs w:val="28"/>
          <w:lang w:val="ru-RU"/>
        </w:rPr>
        <w:t>Методические указания  и рекомендации по выполнению курсовой работы</w:t>
      </w:r>
    </w:p>
    <w:p w:rsidR="00334805" w:rsidRPr="006C5FA7" w:rsidRDefault="00334805" w:rsidP="006C5FA7">
      <w:pPr>
        <w:jc w:val="center"/>
        <w:rPr>
          <w:i w:val="0"/>
          <w:szCs w:val="28"/>
          <w:u w:val="single"/>
          <w:lang w:val="ru-RU"/>
        </w:rPr>
      </w:pPr>
      <w:r w:rsidRPr="006C5FA7">
        <w:rPr>
          <w:i w:val="0"/>
          <w:szCs w:val="28"/>
          <w:lang w:val="ru-RU"/>
        </w:rPr>
        <w:t xml:space="preserve">по курсу </w:t>
      </w:r>
      <w:r w:rsidRPr="006C5FA7">
        <w:rPr>
          <w:i w:val="0"/>
          <w:szCs w:val="28"/>
          <w:u w:val="single"/>
          <w:lang w:val="ru-RU"/>
        </w:rPr>
        <w:t>«Бухгалтерский финансовый учёт»</w:t>
      </w:r>
    </w:p>
    <w:p w:rsidR="00334805" w:rsidRPr="006C5FA7" w:rsidRDefault="00334805" w:rsidP="006C5FA7">
      <w:pPr>
        <w:jc w:val="center"/>
        <w:rPr>
          <w:i w:val="0"/>
          <w:szCs w:val="28"/>
          <w:lang w:val="ru-RU"/>
        </w:rPr>
      </w:pPr>
      <w:r w:rsidRPr="006C5FA7">
        <w:rPr>
          <w:i w:val="0"/>
          <w:szCs w:val="28"/>
          <w:lang w:val="ru-RU"/>
        </w:rPr>
        <w:t>на 2008-2009 учебный год</w:t>
      </w:r>
    </w:p>
    <w:p w:rsidR="0002408C" w:rsidRPr="006C5FA7" w:rsidRDefault="0002408C" w:rsidP="006C5FA7">
      <w:pPr>
        <w:rPr>
          <w:szCs w:val="28"/>
          <w:lang w:val="ru-RU"/>
        </w:rPr>
      </w:pPr>
    </w:p>
    <w:p w:rsidR="00334805" w:rsidRPr="006C5FA7" w:rsidRDefault="00334805" w:rsidP="006C5FA7">
      <w:pPr>
        <w:rPr>
          <w:i w:val="0"/>
          <w:szCs w:val="28"/>
          <w:lang w:val="ru-RU"/>
        </w:rPr>
      </w:pPr>
      <w:r w:rsidRPr="006C5FA7">
        <w:rPr>
          <w:i w:val="0"/>
          <w:szCs w:val="28"/>
          <w:lang w:val="ru-RU"/>
        </w:rPr>
        <w:t xml:space="preserve">Преподаватель-консультант: Диброва Ольга Валерьевна </w:t>
      </w:r>
    </w:p>
    <w:p w:rsidR="00334805" w:rsidRPr="006C5FA7" w:rsidRDefault="00334805" w:rsidP="006C5FA7">
      <w:pPr>
        <w:rPr>
          <w:i w:val="0"/>
          <w:szCs w:val="28"/>
          <w:lang w:val="ru-RU"/>
        </w:rPr>
      </w:pPr>
      <w:r w:rsidRPr="006C5FA7">
        <w:rPr>
          <w:i w:val="0"/>
          <w:szCs w:val="28"/>
          <w:lang w:val="ru-RU"/>
        </w:rPr>
        <w:t>Телефон: 89198449901</w:t>
      </w:r>
    </w:p>
    <w:p w:rsidR="00334805" w:rsidRPr="006C5FA7" w:rsidRDefault="00334805" w:rsidP="006C5FA7">
      <w:pPr>
        <w:rPr>
          <w:i w:val="0"/>
          <w:szCs w:val="28"/>
          <w:lang w:val="en-US"/>
        </w:rPr>
      </w:pPr>
      <w:r w:rsidRPr="006C5FA7">
        <w:rPr>
          <w:i w:val="0"/>
          <w:szCs w:val="28"/>
          <w:lang w:val="ru-RU"/>
        </w:rPr>
        <w:t xml:space="preserve">Эл. Адрес:  </w:t>
      </w:r>
      <w:r w:rsidRPr="00501063">
        <w:rPr>
          <w:i w:val="0"/>
          <w:szCs w:val="28"/>
          <w:lang w:val="en-US"/>
        </w:rPr>
        <w:t>dibrowa@yandex.ru</w:t>
      </w:r>
    </w:p>
    <w:p w:rsidR="00334805" w:rsidRPr="006C5FA7" w:rsidRDefault="00334805" w:rsidP="006C5FA7">
      <w:p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Вариант работы определяется по первой букве фамилии студента: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284"/>
        <w:gridCol w:w="1289"/>
      </w:tblGrid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Номер варианта</w:t>
            </w:r>
          </w:p>
        </w:tc>
        <w:tc>
          <w:tcPr>
            <w:tcW w:w="781" w:type="dxa"/>
          </w:tcPr>
          <w:p w:rsidR="00334805" w:rsidRPr="006C5FA7" w:rsidRDefault="00334805" w:rsidP="006C5FA7">
            <w:pPr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Первая буква фамилии студента</w:t>
            </w:r>
          </w:p>
        </w:tc>
      </w:tr>
      <w:tr w:rsidR="00334805" w:rsidRPr="006C5FA7">
        <w:trPr>
          <w:trHeight w:val="32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А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 xml:space="preserve">  </w:t>
            </w: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Б</w:t>
            </w:r>
          </w:p>
        </w:tc>
      </w:tr>
      <w:tr w:rsidR="00334805" w:rsidRPr="006C5FA7">
        <w:trPr>
          <w:trHeight w:val="32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В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Г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Д</w:t>
            </w:r>
          </w:p>
        </w:tc>
      </w:tr>
      <w:tr w:rsidR="00334805" w:rsidRPr="006C5FA7">
        <w:trPr>
          <w:trHeight w:val="32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Е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Ж</w:t>
            </w:r>
          </w:p>
        </w:tc>
      </w:tr>
      <w:tr w:rsidR="00334805" w:rsidRPr="006C5FA7">
        <w:trPr>
          <w:trHeight w:val="32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З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И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К</w:t>
            </w:r>
          </w:p>
        </w:tc>
      </w:tr>
      <w:tr w:rsidR="00334805" w:rsidRPr="006C5FA7">
        <w:trPr>
          <w:trHeight w:val="32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Л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М</w:t>
            </w:r>
          </w:p>
        </w:tc>
      </w:tr>
      <w:tr w:rsidR="00334805" w:rsidRPr="006C5FA7">
        <w:trPr>
          <w:trHeight w:val="32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Н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О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П</w:t>
            </w:r>
          </w:p>
        </w:tc>
      </w:tr>
      <w:tr w:rsidR="00334805" w:rsidRPr="006C5FA7">
        <w:trPr>
          <w:trHeight w:val="32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Р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С</w:t>
            </w:r>
          </w:p>
        </w:tc>
      </w:tr>
      <w:tr w:rsidR="00334805" w:rsidRPr="006C5FA7">
        <w:trPr>
          <w:trHeight w:val="32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Т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У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Ф</w:t>
            </w:r>
          </w:p>
        </w:tc>
      </w:tr>
      <w:tr w:rsidR="00334805" w:rsidRPr="006C5FA7">
        <w:trPr>
          <w:trHeight w:val="32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Х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Ц</w:t>
            </w:r>
          </w:p>
        </w:tc>
      </w:tr>
      <w:tr w:rsidR="00334805" w:rsidRPr="006C5FA7">
        <w:trPr>
          <w:trHeight w:val="32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Ч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Ш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Щ</w:t>
            </w:r>
          </w:p>
        </w:tc>
      </w:tr>
      <w:tr w:rsidR="00334805" w:rsidRPr="006C5FA7">
        <w:trPr>
          <w:trHeight w:val="32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Э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Ю</w:t>
            </w:r>
          </w:p>
        </w:tc>
      </w:tr>
      <w:tr w:rsidR="00334805" w:rsidRPr="006C5FA7">
        <w:trPr>
          <w:trHeight w:val="345"/>
        </w:trPr>
        <w:tc>
          <w:tcPr>
            <w:tcW w:w="778" w:type="dxa"/>
          </w:tcPr>
          <w:p w:rsidR="00334805" w:rsidRPr="006C5FA7" w:rsidRDefault="00334805" w:rsidP="006C5FA7">
            <w:pPr>
              <w:numPr>
                <w:ilvl w:val="0"/>
                <w:numId w:val="1"/>
              </w:numPr>
              <w:rPr>
                <w:b w:val="0"/>
                <w:i w:val="0"/>
                <w:szCs w:val="28"/>
                <w:lang w:val="ru-RU"/>
              </w:rPr>
            </w:pPr>
          </w:p>
        </w:tc>
        <w:tc>
          <w:tcPr>
            <w:tcW w:w="781" w:type="dxa"/>
          </w:tcPr>
          <w:p w:rsidR="00334805" w:rsidRPr="006C5FA7" w:rsidRDefault="00334805" w:rsidP="006C5FA7">
            <w:pPr>
              <w:jc w:val="center"/>
              <w:rPr>
                <w:b w:val="0"/>
                <w:i w:val="0"/>
                <w:szCs w:val="28"/>
                <w:lang w:val="ru-RU"/>
              </w:rPr>
            </w:pPr>
            <w:r w:rsidRPr="006C5FA7">
              <w:rPr>
                <w:b w:val="0"/>
                <w:i w:val="0"/>
                <w:szCs w:val="28"/>
                <w:lang w:val="ru-RU"/>
              </w:rPr>
              <w:t>Я</w:t>
            </w:r>
          </w:p>
        </w:tc>
      </w:tr>
    </w:tbl>
    <w:p w:rsidR="00334805" w:rsidRPr="006C5FA7" w:rsidRDefault="00334805" w:rsidP="006C5FA7">
      <w:pPr>
        <w:jc w:val="center"/>
        <w:rPr>
          <w:b w:val="0"/>
          <w:i w:val="0"/>
          <w:szCs w:val="28"/>
          <w:u w:val="single"/>
          <w:lang w:val="ru-RU"/>
        </w:rPr>
      </w:pPr>
      <w:r w:rsidRPr="006C5FA7">
        <w:rPr>
          <w:b w:val="0"/>
          <w:i w:val="0"/>
          <w:szCs w:val="28"/>
          <w:u w:val="single"/>
          <w:lang w:val="ru-RU"/>
        </w:rPr>
        <w:t>Темы курсовых работ:</w:t>
      </w:r>
    </w:p>
    <w:p w:rsidR="00334805" w:rsidRPr="006C5FA7" w:rsidRDefault="00334805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денежных средств организации.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основных средств.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амортизации и ремонта основных средств.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Инвентаризация активов и обязательств.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операций с ценными бумагами.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реализации товаров в оптовой и розничной торговле.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Особенности учёта единого социального налога.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кредитов и займов.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Бухгалтерский и налоговый учёт доходов и расходов организации.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 xml:space="preserve"> Бухгалтерский учёт и налогообложение арендных операций.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 xml:space="preserve"> Особенности учёта нематериальных активов.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финансовых вложений.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собственного капитала.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 xml:space="preserve"> Особенности учёта на малом предприятии.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Особенности учёта производственных запасов.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готовой продукции и товаров.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Порядок формирования годовой бухгалтерской отчётности организации.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формирования финансового результата и распределение прибыли.</w:t>
      </w:r>
    </w:p>
    <w:p w:rsidR="00822049" w:rsidRPr="006C5FA7" w:rsidRDefault="00822049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выпуска и продажи готовой продукции.</w:t>
      </w:r>
    </w:p>
    <w:p w:rsidR="00FB25EB" w:rsidRPr="006C5FA7" w:rsidRDefault="00FB25EB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готовой продукции и товаров.</w:t>
      </w:r>
    </w:p>
    <w:p w:rsidR="00FB25EB" w:rsidRPr="006C5FA7" w:rsidRDefault="00FB25EB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расчётов по налогам и сборам.</w:t>
      </w:r>
    </w:p>
    <w:p w:rsidR="00FB25EB" w:rsidRPr="006C5FA7" w:rsidRDefault="00FB25EB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 xml:space="preserve"> Учёт расчётов с персоналом по оплате труда.</w:t>
      </w:r>
    </w:p>
    <w:p w:rsidR="00FB25EB" w:rsidRPr="006C5FA7" w:rsidRDefault="00FB25EB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операций в иностранной валюте.</w:t>
      </w:r>
    </w:p>
    <w:p w:rsidR="00FB25EB" w:rsidRPr="006C5FA7" w:rsidRDefault="00FB25EB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Основы построения бухгалтерского финансового учёта в организациях.</w:t>
      </w:r>
    </w:p>
    <w:p w:rsidR="00FB25EB" w:rsidRPr="006C5FA7" w:rsidRDefault="00FB25EB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расчётов с поставщиками и подрядчиками, покупателями и заказчиками.</w:t>
      </w:r>
    </w:p>
    <w:p w:rsidR="00FB25EB" w:rsidRPr="006C5FA7" w:rsidRDefault="00FB25EB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долгосрочных инвестиций.</w:t>
      </w:r>
    </w:p>
    <w:p w:rsidR="00FB25EB" w:rsidRPr="006C5FA7" w:rsidRDefault="00FB25EB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Реформирование бухгалтерского учёта в России на основе Международных стандартов.</w:t>
      </w:r>
    </w:p>
    <w:p w:rsidR="00FB25EB" w:rsidRPr="006C5FA7" w:rsidRDefault="00FB25EB" w:rsidP="006C5FA7">
      <w:pPr>
        <w:numPr>
          <w:ilvl w:val="0"/>
          <w:numId w:val="2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 xml:space="preserve"> Удержания из заработной платы и их учёт.</w:t>
      </w:r>
      <w:r w:rsidRPr="006C5FA7">
        <w:rPr>
          <w:b w:val="0"/>
          <w:i w:val="0"/>
          <w:szCs w:val="28"/>
          <w:lang w:val="ru-RU"/>
        </w:rPr>
        <w:br w:type="textWrapping" w:clear="all"/>
      </w:r>
    </w:p>
    <w:p w:rsidR="00334805" w:rsidRPr="006C5FA7" w:rsidRDefault="00FB25EB" w:rsidP="006C5FA7">
      <w:pPr>
        <w:ind w:left="360"/>
        <w:jc w:val="center"/>
        <w:rPr>
          <w:b w:val="0"/>
          <w:i w:val="0"/>
          <w:szCs w:val="28"/>
          <w:u w:val="single"/>
          <w:lang w:val="ru-RU"/>
        </w:rPr>
      </w:pPr>
      <w:r w:rsidRPr="006C5FA7">
        <w:rPr>
          <w:b w:val="0"/>
          <w:i w:val="0"/>
          <w:szCs w:val="28"/>
          <w:u w:val="single"/>
          <w:lang w:val="ru-RU"/>
        </w:rPr>
        <w:t>Основные требования к выполнению курсовой работы:</w:t>
      </w:r>
    </w:p>
    <w:p w:rsidR="00FB25EB" w:rsidRPr="006C5FA7" w:rsidRDefault="0027226C" w:rsidP="006C5FA7">
      <w:pPr>
        <w:ind w:left="360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Объём работы 30-35 печатных листов.</w:t>
      </w:r>
    </w:p>
    <w:p w:rsidR="0027226C" w:rsidRPr="006C5FA7" w:rsidRDefault="0027226C" w:rsidP="006C5FA7">
      <w:pPr>
        <w:ind w:left="360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Шрифт- Times New Roman</w:t>
      </w:r>
    </w:p>
    <w:p w:rsidR="0027226C" w:rsidRPr="006C5FA7" w:rsidRDefault="0027226C" w:rsidP="006C5FA7">
      <w:pPr>
        <w:ind w:left="360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Тип основного текста - обычный, размер-14 пт.</w:t>
      </w:r>
    </w:p>
    <w:p w:rsidR="0027226C" w:rsidRPr="006C5FA7" w:rsidRDefault="0027226C" w:rsidP="006C5FA7">
      <w:pPr>
        <w:ind w:left="360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Текст рекомендуется печатать, соблюдая на формате А4 следующие размеры полей:</w:t>
      </w:r>
    </w:p>
    <w:p w:rsidR="0027226C" w:rsidRPr="006C5FA7" w:rsidRDefault="0027226C" w:rsidP="006C5FA7">
      <w:pPr>
        <w:numPr>
          <w:ilvl w:val="0"/>
          <w:numId w:val="4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 xml:space="preserve">Левое – не менее </w:t>
      </w:r>
      <w:smartTag w:uri="urn:schemas-microsoft-com:office:smarttags" w:element="metricconverter">
        <w:smartTagPr>
          <w:attr w:name="ProductID" w:val="30 мм"/>
        </w:smartTagPr>
        <w:r w:rsidRPr="006C5FA7">
          <w:rPr>
            <w:b w:val="0"/>
            <w:i w:val="0"/>
            <w:szCs w:val="28"/>
            <w:lang w:val="ru-RU"/>
          </w:rPr>
          <w:t>30 мм</w:t>
        </w:r>
      </w:smartTag>
      <w:r w:rsidRPr="006C5FA7">
        <w:rPr>
          <w:b w:val="0"/>
          <w:i w:val="0"/>
          <w:szCs w:val="28"/>
          <w:lang w:val="ru-RU"/>
        </w:rPr>
        <w:t>;</w:t>
      </w:r>
    </w:p>
    <w:p w:rsidR="0027226C" w:rsidRPr="006C5FA7" w:rsidRDefault="0027226C" w:rsidP="006C5FA7">
      <w:pPr>
        <w:numPr>
          <w:ilvl w:val="0"/>
          <w:numId w:val="4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 xml:space="preserve">Правое - не менее </w:t>
      </w:r>
      <w:smartTag w:uri="urn:schemas-microsoft-com:office:smarttags" w:element="metricconverter">
        <w:smartTagPr>
          <w:attr w:name="ProductID" w:val="10 мм"/>
        </w:smartTagPr>
        <w:r w:rsidRPr="006C5FA7">
          <w:rPr>
            <w:b w:val="0"/>
            <w:i w:val="0"/>
            <w:szCs w:val="28"/>
            <w:lang w:val="ru-RU"/>
          </w:rPr>
          <w:t>10 мм</w:t>
        </w:r>
      </w:smartTag>
      <w:r w:rsidRPr="006C5FA7">
        <w:rPr>
          <w:b w:val="0"/>
          <w:i w:val="0"/>
          <w:szCs w:val="28"/>
          <w:lang w:val="ru-RU"/>
        </w:rPr>
        <w:t>;</w:t>
      </w:r>
    </w:p>
    <w:p w:rsidR="0027226C" w:rsidRPr="006C5FA7" w:rsidRDefault="0027226C" w:rsidP="006C5FA7">
      <w:pPr>
        <w:numPr>
          <w:ilvl w:val="0"/>
          <w:numId w:val="4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 xml:space="preserve">Верхнее – не менее </w:t>
      </w:r>
      <w:smartTag w:uri="urn:schemas-microsoft-com:office:smarttags" w:element="metricconverter">
        <w:smartTagPr>
          <w:attr w:name="ProductID" w:val="15 мм"/>
        </w:smartTagPr>
        <w:r w:rsidRPr="006C5FA7">
          <w:rPr>
            <w:b w:val="0"/>
            <w:i w:val="0"/>
            <w:szCs w:val="28"/>
            <w:lang w:val="ru-RU"/>
          </w:rPr>
          <w:t>15 мм</w:t>
        </w:r>
      </w:smartTag>
      <w:r w:rsidRPr="006C5FA7">
        <w:rPr>
          <w:b w:val="0"/>
          <w:i w:val="0"/>
          <w:szCs w:val="28"/>
          <w:lang w:val="ru-RU"/>
        </w:rPr>
        <w:t>;</w:t>
      </w:r>
    </w:p>
    <w:p w:rsidR="0027226C" w:rsidRPr="006C5FA7" w:rsidRDefault="0027226C" w:rsidP="006C5FA7">
      <w:pPr>
        <w:numPr>
          <w:ilvl w:val="0"/>
          <w:numId w:val="4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 xml:space="preserve">Нижнее – не менее </w:t>
      </w:r>
      <w:smartTag w:uri="urn:schemas-microsoft-com:office:smarttags" w:element="metricconverter">
        <w:smartTagPr>
          <w:attr w:name="ProductID" w:val="20 мм"/>
        </w:smartTagPr>
        <w:r w:rsidRPr="006C5FA7">
          <w:rPr>
            <w:b w:val="0"/>
            <w:i w:val="0"/>
            <w:szCs w:val="28"/>
            <w:lang w:val="ru-RU"/>
          </w:rPr>
          <w:t>20 мм</w:t>
        </w:r>
      </w:smartTag>
      <w:r w:rsidRPr="006C5FA7">
        <w:rPr>
          <w:b w:val="0"/>
          <w:i w:val="0"/>
          <w:szCs w:val="28"/>
          <w:lang w:val="ru-RU"/>
        </w:rPr>
        <w:t>.</w:t>
      </w:r>
    </w:p>
    <w:p w:rsidR="0027226C" w:rsidRPr="006C5FA7" w:rsidRDefault="0027226C" w:rsidP="006C5FA7">
      <w:pPr>
        <w:ind w:firstLine="360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Курсовая работа последовательно состоит из:</w:t>
      </w:r>
    </w:p>
    <w:p w:rsidR="0027226C" w:rsidRPr="006C5FA7" w:rsidRDefault="0027226C" w:rsidP="006C5FA7">
      <w:pPr>
        <w:numPr>
          <w:ilvl w:val="0"/>
          <w:numId w:val="5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Титульного листа;</w:t>
      </w:r>
    </w:p>
    <w:p w:rsidR="0027226C" w:rsidRPr="006C5FA7" w:rsidRDefault="0027226C" w:rsidP="006C5FA7">
      <w:pPr>
        <w:numPr>
          <w:ilvl w:val="0"/>
          <w:numId w:val="5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Оглавления (плана) курсовой работы;</w:t>
      </w:r>
    </w:p>
    <w:p w:rsidR="0027226C" w:rsidRPr="006C5FA7" w:rsidRDefault="0027226C" w:rsidP="006C5FA7">
      <w:pPr>
        <w:numPr>
          <w:ilvl w:val="0"/>
          <w:numId w:val="5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Введения;</w:t>
      </w:r>
    </w:p>
    <w:p w:rsidR="0027226C" w:rsidRPr="006C5FA7" w:rsidRDefault="0027226C" w:rsidP="006C5FA7">
      <w:pPr>
        <w:numPr>
          <w:ilvl w:val="0"/>
          <w:numId w:val="5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Основной части (три главы с делением на разделы);</w:t>
      </w:r>
    </w:p>
    <w:p w:rsidR="0027226C" w:rsidRPr="006C5FA7" w:rsidRDefault="0027226C" w:rsidP="006C5FA7">
      <w:pPr>
        <w:numPr>
          <w:ilvl w:val="0"/>
          <w:numId w:val="5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Заключения;</w:t>
      </w:r>
    </w:p>
    <w:p w:rsidR="0027226C" w:rsidRPr="006C5FA7" w:rsidRDefault="0027226C" w:rsidP="006C5FA7">
      <w:pPr>
        <w:numPr>
          <w:ilvl w:val="0"/>
          <w:numId w:val="5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Списка использованной литературы (не менее 15 источников);</w:t>
      </w:r>
    </w:p>
    <w:p w:rsidR="0027226C" w:rsidRPr="006C5FA7" w:rsidRDefault="0027226C" w:rsidP="006C5FA7">
      <w:pPr>
        <w:numPr>
          <w:ilvl w:val="0"/>
          <w:numId w:val="5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Приложений.</w:t>
      </w:r>
    </w:p>
    <w:p w:rsidR="0027226C" w:rsidRPr="006C5FA7" w:rsidRDefault="0027226C" w:rsidP="006C5FA7">
      <w:pPr>
        <w:ind w:left="720" w:hanging="360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Во введении (1,5-2 страницы) даётся общая характеристика курсовой работы:</w:t>
      </w:r>
    </w:p>
    <w:p w:rsidR="0027226C" w:rsidRPr="006C5FA7" w:rsidRDefault="0027226C" w:rsidP="006C5FA7">
      <w:pPr>
        <w:numPr>
          <w:ilvl w:val="0"/>
          <w:numId w:val="6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Обоснование актуальности выбранной темы;</w:t>
      </w:r>
    </w:p>
    <w:p w:rsidR="0027226C" w:rsidRPr="006C5FA7" w:rsidRDefault="0027226C" w:rsidP="006C5FA7">
      <w:pPr>
        <w:numPr>
          <w:ilvl w:val="0"/>
          <w:numId w:val="6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Цели и задачи курсовой работы;</w:t>
      </w:r>
    </w:p>
    <w:p w:rsidR="0027226C" w:rsidRPr="006C5FA7" w:rsidRDefault="0027226C" w:rsidP="006C5FA7">
      <w:pPr>
        <w:numPr>
          <w:ilvl w:val="0"/>
          <w:numId w:val="6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Объект исследования;</w:t>
      </w:r>
    </w:p>
    <w:p w:rsidR="0027226C" w:rsidRPr="006C5FA7" w:rsidRDefault="0027226C" w:rsidP="006C5FA7">
      <w:pPr>
        <w:numPr>
          <w:ilvl w:val="0"/>
          <w:numId w:val="6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Информационная база исследования;</w:t>
      </w:r>
    </w:p>
    <w:p w:rsidR="0027226C" w:rsidRPr="006C5FA7" w:rsidRDefault="0027226C" w:rsidP="006C5FA7">
      <w:pPr>
        <w:numPr>
          <w:ilvl w:val="0"/>
          <w:numId w:val="6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Используемые методы исследования и способы обработки материалов.</w:t>
      </w:r>
    </w:p>
    <w:p w:rsidR="0027226C" w:rsidRPr="006C5FA7" w:rsidRDefault="0027226C" w:rsidP="006C5FA7">
      <w:pPr>
        <w:ind w:firstLine="680"/>
        <w:jc w:val="both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 xml:space="preserve">Первая глава </w:t>
      </w:r>
      <w:r w:rsidR="004F208A" w:rsidRPr="006C5FA7">
        <w:rPr>
          <w:b w:val="0"/>
          <w:i w:val="0"/>
          <w:szCs w:val="28"/>
          <w:lang w:val="ru-RU"/>
        </w:rPr>
        <w:t>–</w:t>
      </w:r>
      <w:r w:rsidRPr="006C5FA7">
        <w:rPr>
          <w:b w:val="0"/>
          <w:i w:val="0"/>
          <w:szCs w:val="28"/>
          <w:lang w:val="ru-RU"/>
        </w:rPr>
        <w:t xml:space="preserve"> </w:t>
      </w:r>
      <w:r w:rsidR="004F208A" w:rsidRPr="006C5FA7">
        <w:rPr>
          <w:b w:val="0"/>
          <w:i w:val="0"/>
          <w:szCs w:val="28"/>
          <w:lang w:val="ru-RU"/>
        </w:rPr>
        <w:t xml:space="preserve">теоретическая. Здесь можно изложить теорию вопроса, показать степень его изученности на основе обзора отечественной и зарубежной литературы. В первой главе должно быть раскрыто понятие и сущность изучаемого явления или процесса, уточнены формулировки и термины, продемонстрировано владение законодательной и нормативной базой. </w:t>
      </w:r>
      <w:r w:rsidR="007844F0" w:rsidRPr="006C5FA7">
        <w:rPr>
          <w:b w:val="0"/>
          <w:i w:val="0"/>
          <w:szCs w:val="28"/>
          <w:lang w:val="ru-RU"/>
        </w:rPr>
        <w:t>К</w:t>
      </w:r>
      <w:r w:rsidR="004F208A" w:rsidRPr="006C5FA7">
        <w:rPr>
          <w:b w:val="0"/>
          <w:i w:val="0"/>
          <w:szCs w:val="28"/>
          <w:lang w:val="ru-RU"/>
        </w:rPr>
        <w:t xml:space="preserve">роме </w:t>
      </w:r>
      <w:r w:rsidR="007844F0" w:rsidRPr="006C5FA7">
        <w:rPr>
          <w:b w:val="0"/>
          <w:i w:val="0"/>
          <w:szCs w:val="28"/>
          <w:lang w:val="ru-RU"/>
        </w:rPr>
        <w:t>того, в первой главе должны быть рассмотрены проблемные на данный момент вопросы, изучен международный опыт. Также в первой главе можно остановиться на тенденциях развития тех или иных прочесов.</w:t>
      </w:r>
    </w:p>
    <w:p w:rsidR="007844F0" w:rsidRPr="006C5FA7" w:rsidRDefault="007844F0" w:rsidP="006C5FA7">
      <w:pPr>
        <w:ind w:firstLine="680"/>
        <w:jc w:val="both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 xml:space="preserve">    Главы 2-3 имеют практический  характер. Их содержание должно соответствовать выбранной теме курсовой работы. Это самостоятельный экономический, правовой, финансовый и статистический анализ собранного материала.</w:t>
      </w:r>
    </w:p>
    <w:p w:rsidR="007844F0" w:rsidRPr="006C5FA7" w:rsidRDefault="007844F0" w:rsidP="006C5FA7">
      <w:pPr>
        <w:ind w:firstLine="680"/>
        <w:jc w:val="both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Во второй главе следует привести характеристику объекта исследования (краткая историческая справка, производственный профиль, организационная структура ит.д.) во второй главе также следует рассмотреть особенности организации и постановки бухгалтерского финансового учёта по исследуемой теме курсовой работы на конкретном предприятии. Например, для хозяйствующего субъекта можно выделит основные циклы учётной работы и более подробно на основании данных исследуемого предприятия проанализировать те из них, которые отражают основные вопросы курсовой работы.</w:t>
      </w:r>
      <w:r w:rsidR="00A11701" w:rsidRPr="006C5FA7">
        <w:rPr>
          <w:b w:val="0"/>
          <w:i w:val="0"/>
          <w:szCs w:val="28"/>
          <w:lang w:val="ru-RU"/>
        </w:rPr>
        <w:t xml:space="preserve"> Примеры практических ситуаций, хозяйственные операции следует приводить также по данным конкретного предприятия. </w:t>
      </w:r>
    </w:p>
    <w:p w:rsidR="00A11701" w:rsidRPr="006C5FA7" w:rsidRDefault="00A11701" w:rsidP="006C5FA7">
      <w:pPr>
        <w:ind w:firstLine="680"/>
        <w:jc w:val="both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В третьей главе целесообразно подвести итоги проведённого исследования, рассмотреть положительный опыт организации и постановки бухгалтерского учёта на исследуемом предприятии, дать рекомендации по устранению имеющихся недостатков.</w:t>
      </w:r>
    </w:p>
    <w:p w:rsidR="00A11701" w:rsidRPr="006C5FA7" w:rsidRDefault="00A11701" w:rsidP="006C5FA7">
      <w:pPr>
        <w:ind w:firstLine="680"/>
        <w:jc w:val="both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Студенту необходимо использовать внутренние документы предприятия, включая первичные документы, учётные регистры и формы бухгалтерской отчётности. Желательно использовать сопоставимые данные за 2-3 предшествующих года на момент написания работы.</w:t>
      </w:r>
    </w:p>
    <w:p w:rsidR="00485BDF" w:rsidRPr="006C5FA7" w:rsidRDefault="00A11701" w:rsidP="006C5FA7">
      <w:pPr>
        <w:ind w:firstLine="680"/>
        <w:jc w:val="both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 xml:space="preserve">Заключение </w:t>
      </w:r>
      <w:r w:rsidR="00485BDF" w:rsidRPr="006C5FA7">
        <w:rPr>
          <w:b w:val="0"/>
          <w:i w:val="0"/>
          <w:szCs w:val="28"/>
          <w:lang w:val="ru-RU"/>
        </w:rPr>
        <w:t>(2-3 страницы) содержит в сжатой форме теоретические выводы и практические предложения. Здесь должно быть представлено обобщённое изложение основных проблем, авторская оценка работы с точки зрения поставленных в ней задач; могут быть указаны перспективы дальнейшей разработки темы.</w:t>
      </w:r>
    </w:p>
    <w:p w:rsidR="0027226C" w:rsidRPr="006C5FA7" w:rsidRDefault="00485BDF" w:rsidP="006C5FA7">
      <w:pPr>
        <w:ind w:firstLine="680"/>
        <w:jc w:val="both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Список использованной литературы (не менее 15 источников) включает в себя нормативно-правовые акты, специальную и учебную литературу, материалы перио</w:t>
      </w:r>
      <w:r w:rsidR="00316DD0" w:rsidRPr="006C5FA7">
        <w:rPr>
          <w:b w:val="0"/>
          <w:i w:val="0"/>
          <w:szCs w:val="28"/>
          <w:lang w:val="ru-RU"/>
        </w:rPr>
        <w:t>дических изданий за 2007-2009гг.</w:t>
      </w:r>
    </w:p>
    <w:p w:rsidR="00485BDF" w:rsidRPr="006C5FA7" w:rsidRDefault="00485BDF" w:rsidP="006C5FA7">
      <w:pPr>
        <w:ind w:firstLine="680"/>
        <w:jc w:val="both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Список использованной литературы составляется в алфавитном порядке. Для статей кроме фамилии автора указывается название статьи, наименование сборника или журнала, год, номер страницы.</w:t>
      </w:r>
    </w:p>
    <w:p w:rsidR="00485BDF" w:rsidRPr="006C5FA7" w:rsidRDefault="00485BDF" w:rsidP="006C5FA7">
      <w:pPr>
        <w:ind w:firstLine="680"/>
        <w:jc w:val="both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 xml:space="preserve">Приложения помещают после списка использованной </w:t>
      </w:r>
      <w:r w:rsidR="00316DD0" w:rsidRPr="006C5FA7">
        <w:rPr>
          <w:b w:val="0"/>
          <w:i w:val="0"/>
          <w:szCs w:val="28"/>
          <w:lang w:val="ru-RU"/>
        </w:rPr>
        <w:t>литературы в порядке их упоминания в тексте. В качестве приложения могут быть использованы первичные документы, учётные регистры, бухгалтерская, статистическая и налоговая отчётность организации, а также схемы, таблицы, графики, диаграммы, рисунки и др.</w:t>
      </w:r>
    </w:p>
    <w:p w:rsidR="00316DD0" w:rsidRPr="006C5FA7" w:rsidRDefault="00316DD0" w:rsidP="006C5FA7">
      <w:pPr>
        <w:ind w:left="720" w:hanging="360"/>
        <w:rPr>
          <w:b w:val="0"/>
          <w:i w:val="0"/>
          <w:szCs w:val="28"/>
          <w:lang w:val="ru-RU"/>
        </w:rPr>
      </w:pPr>
    </w:p>
    <w:p w:rsidR="00316DD0" w:rsidRPr="006C5FA7" w:rsidRDefault="00316DD0" w:rsidP="006C5FA7">
      <w:pPr>
        <w:ind w:left="720" w:hanging="360"/>
        <w:jc w:val="center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Примерный план курсовой работы.</w:t>
      </w:r>
    </w:p>
    <w:p w:rsidR="00316DD0" w:rsidRPr="006C5FA7" w:rsidRDefault="00316DD0" w:rsidP="006C5FA7">
      <w:pPr>
        <w:rPr>
          <w:szCs w:val="28"/>
          <w:lang w:val="ru-RU"/>
        </w:rPr>
      </w:pPr>
    </w:p>
    <w:p w:rsidR="00316DD0" w:rsidRPr="006C5FA7" w:rsidRDefault="00316DD0" w:rsidP="006C5FA7">
      <w:pPr>
        <w:jc w:val="both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Тема: порядок формирования годовой бухгалтерской отчётности организации.</w:t>
      </w:r>
    </w:p>
    <w:p w:rsidR="00316DD0" w:rsidRPr="006C5FA7" w:rsidRDefault="00316DD0" w:rsidP="006C5FA7">
      <w:pPr>
        <w:jc w:val="both"/>
        <w:rPr>
          <w:szCs w:val="28"/>
          <w:lang w:val="ru-RU"/>
        </w:rPr>
      </w:pPr>
    </w:p>
    <w:p w:rsidR="00316DD0" w:rsidRPr="006C5FA7" w:rsidRDefault="00316DD0" w:rsidP="006C5FA7">
      <w:pPr>
        <w:pStyle w:val="2"/>
        <w:keepLines/>
        <w:suppressAutoHyphens/>
        <w:rPr>
          <w:szCs w:val="28"/>
        </w:rPr>
      </w:pPr>
      <w:r w:rsidRPr="006C5FA7">
        <w:rPr>
          <w:szCs w:val="28"/>
        </w:rPr>
        <w:t>Введение…………………………………………………………………………….</w:t>
      </w:r>
    </w:p>
    <w:p w:rsidR="00316DD0" w:rsidRPr="006C5FA7" w:rsidRDefault="00316DD0" w:rsidP="006C5FA7">
      <w:pPr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121"/>
        </w:tabs>
        <w:suppressAutoHyphens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1. Понятие и состав бухгалтерской отчетности …………………………………..5</w:t>
      </w:r>
    </w:p>
    <w:p w:rsidR="00316DD0" w:rsidRPr="006C5FA7" w:rsidRDefault="00316DD0" w:rsidP="006C5FA7">
      <w:pPr>
        <w:keepNext/>
        <w:keepLines/>
        <w:numPr>
          <w:ilvl w:val="1"/>
          <w:numId w:val="7"/>
        </w:numPr>
        <w:suppressAutoHyphens/>
        <w:ind w:left="0" w:firstLine="0"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Сущность  и назначение годовой бухгалтерской отчетности  ……………5</w:t>
      </w:r>
    </w:p>
    <w:p w:rsidR="00316DD0" w:rsidRPr="006C5FA7" w:rsidRDefault="00316DD0" w:rsidP="006C5FA7">
      <w:pPr>
        <w:keepNext/>
        <w:keepLines/>
        <w:numPr>
          <w:ilvl w:val="1"/>
          <w:numId w:val="7"/>
        </w:numPr>
        <w:suppressAutoHyphens/>
        <w:ind w:left="0" w:firstLine="0"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Виды бухгалтерской отчетности, ее пользователи ………………………..8</w:t>
      </w:r>
    </w:p>
    <w:p w:rsidR="00316DD0" w:rsidRPr="006C5FA7" w:rsidRDefault="00316DD0" w:rsidP="006C5FA7">
      <w:pPr>
        <w:keepNext/>
        <w:keepLines/>
        <w:numPr>
          <w:ilvl w:val="1"/>
          <w:numId w:val="7"/>
        </w:numPr>
        <w:suppressAutoHyphens/>
        <w:ind w:left="0" w:firstLine="0"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Состав бухгалтерской отчетности………………………………………….11</w:t>
      </w:r>
    </w:p>
    <w:p w:rsidR="00316DD0" w:rsidRPr="006C5FA7" w:rsidRDefault="00316DD0" w:rsidP="006C5FA7">
      <w:pPr>
        <w:keepNext/>
        <w:keepLines/>
        <w:suppressAutoHyphens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 xml:space="preserve">2. Составление  и содержание бухгалтерской отчетности………………………14     </w:t>
      </w:r>
    </w:p>
    <w:p w:rsidR="00316DD0" w:rsidRPr="006C5FA7" w:rsidRDefault="00316DD0" w:rsidP="006C5FA7">
      <w:pPr>
        <w:keepNext/>
        <w:keepLines/>
        <w:numPr>
          <w:ilvl w:val="1"/>
          <w:numId w:val="8"/>
        </w:numPr>
        <w:suppressAutoHyphens/>
        <w:ind w:left="0" w:firstLine="0"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Содержание разделов и стат</w:t>
      </w:r>
      <w:r w:rsidRPr="006C5FA7">
        <w:rPr>
          <w:b w:val="0"/>
          <w:i w:val="0"/>
          <w:szCs w:val="28"/>
          <w:lang w:val="ru-RU"/>
        </w:rPr>
        <w:t>е</w:t>
      </w:r>
      <w:r w:rsidRPr="006C5FA7">
        <w:rPr>
          <w:b w:val="0"/>
          <w:i w:val="0"/>
          <w:szCs w:val="28"/>
        </w:rPr>
        <w:t xml:space="preserve">й форм годовой бухгалтерской </w:t>
      </w:r>
    </w:p>
    <w:p w:rsidR="00316DD0" w:rsidRPr="006C5FA7" w:rsidRDefault="00316DD0" w:rsidP="006C5FA7">
      <w:pPr>
        <w:keepNext/>
        <w:keepLines/>
        <w:suppressAutoHyphens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отчетности …………………………………………………………………...14</w:t>
      </w:r>
    </w:p>
    <w:p w:rsidR="00316DD0" w:rsidRPr="006C5FA7" w:rsidRDefault="00316DD0" w:rsidP="006C5FA7">
      <w:pPr>
        <w:keepNext/>
        <w:keepLines/>
        <w:suppressAutoHyphens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 xml:space="preserve">2.2      Порядок составления годовой бухгалтерской отчетности </w:t>
      </w:r>
    </w:p>
    <w:p w:rsidR="00316DD0" w:rsidRPr="006C5FA7" w:rsidRDefault="00316DD0" w:rsidP="006C5FA7">
      <w:pPr>
        <w:keepNext/>
        <w:keepLines/>
        <w:suppressAutoHyphens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 xml:space="preserve">         ООО «Карат» ….……………………………………………………………..18</w:t>
      </w:r>
    </w:p>
    <w:p w:rsidR="00316DD0" w:rsidRPr="006C5FA7" w:rsidRDefault="00316DD0" w:rsidP="006C5FA7">
      <w:pPr>
        <w:keepNext/>
        <w:keepLines/>
        <w:suppressAutoHyphens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2.3     Влияние инфляции на отчетность организаций…………………………...27</w:t>
      </w:r>
    </w:p>
    <w:p w:rsidR="00316DD0" w:rsidRPr="006C5FA7" w:rsidRDefault="00316DD0" w:rsidP="006C5FA7">
      <w:pPr>
        <w:keepNext/>
        <w:keepLines/>
        <w:numPr>
          <w:ilvl w:val="0"/>
          <w:numId w:val="8"/>
        </w:numPr>
        <w:suppressAutoHyphens/>
        <w:ind w:left="0" w:firstLine="0"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 xml:space="preserve">Анализ данных бухгалтерской отчетности и ее предоставление </w:t>
      </w:r>
    </w:p>
    <w:p w:rsidR="00316DD0" w:rsidRPr="006C5FA7" w:rsidRDefault="00316DD0" w:rsidP="006C5FA7">
      <w:pPr>
        <w:keepNext/>
        <w:keepLines/>
        <w:suppressAutoHyphens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 xml:space="preserve">         на практике ООО «Карат»……</w:t>
      </w:r>
      <w:r w:rsidRPr="006C5FA7">
        <w:rPr>
          <w:b w:val="0"/>
          <w:i w:val="0"/>
          <w:szCs w:val="28"/>
          <w:lang w:val="ru-RU"/>
        </w:rPr>
        <w:t>………………………………………………</w:t>
      </w:r>
      <w:r w:rsidRPr="006C5FA7">
        <w:rPr>
          <w:b w:val="0"/>
          <w:i w:val="0"/>
          <w:szCs w:val="28"/>
        </w:rPr>
        <w:t>.30</w:t>
      </w:r>
    </w:p>
    <w:p w:rsidR="00316DD0" w:rsidRPr="006C5FA7" w:rsidRDefault="00316DD0" w:rsidP="006C5FA7">
      <w:pPr>
        <w:keepNext/>
        <w:keepLines/>
        <w:numPr>
          <w:ilvl w:val="1"/>
          <w:numId w:val="9"/>
        </w:numPr>
        <w:suppressAutoHyphens/>
        <w:ind w:left="0" w:firstLine="0"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Анализ бухгалтерской отчетности…………………………………………30</w:t>
      </w:r>
    </w:p>
    <w:p w:rsidR="00316DD0" w:rsidRPr="006C5FA7" w:rsidRDefault="00316DD0" w:rsidP="006C5FA7">
      <w:pPr>
        <w:keepNext/>
        <w:keepLines/>
        <w:numPr>
          <w:ilvl w:val="1"/>
          <w:numId w:val="9"/>
        </w:numPr>
        <w:suppressAutoHyphens/>
        <w:ind w:left="0" w:firstLine="0"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Аудит финансовой отчетности …………………………………………….47</w:t>
      </w:r>
    </w:p>
    <w:p w:rsidR="00316DD0" w:rsidRPr="006C5FA7" w:rsidRDefault="00316DD0" w:rsidP="006C5FA7">
      <w:pPr>
        <w:keepNext/>
        <w:keepLines/>
        <w:suppressAutoHyphens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Заключение  ………………………………………………………………………...56</w:t>
      </w:r>
    </w:p>
    <w:p w:rsidR="00316DD0" w:rsidRPr="006C5FA7" w:rsidRDefault="00316DD0" w:rsidP="006C5FA7">
      <w:pPr>
        <w:keepNext/>
        <w:keepLines/>
        <w:suppressAutoHyphens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Список используемой литературы ……………………………………………….58</w:t>
      </w:r>
    </w:p>
    <w:p w:rsidR="00316DD0" w:rsidRPr="006C5FA7" w:rsidRDefault="00316DD0" w:rsidP="006C5FA7">
      <w:pPr>
        <w:jc w:val="both"/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</w:rPr>
        <w:t>Приложения ……………………………………………………………………</w:t>
      </w:r>
      <w:r w:rsidRPr="006C5FA7">
        <w:rPr>
          <w:b w:val="0"/>
          <w:i w:val="0"/>
          <w:szCs w:val="28"/>
          <w:lang w:val="ru-RU"/>
        </w:rPr>
        <w:t>..</w:t>
      </w:r>
      <w:r w:rsidRPr="006C5FA7">
        <w:rPr>
          <w:b w:val="0"/>
          <w:i w:val="0"/>
          <w:szCs w:val="28"/>
        </w:rPr>
        <w:t>…</w:t>
      </w:r>
      <w:r w:rsidRPr="006C5FA7">
        <w:rPr>
          <w:b w:val="0"/>
          <w:i w:val="0"/>
          <w:szCs w:val="28"/>
          <w:lang w:val="ru-RU"/>
        </w:rPr>
        <w:t>59</w:t>
      </w:r>
    </w:p>
    <w:p w:rsidR="00316DD0" w:rsidRPr="006C5FA7" w:rsidRDefault="00316DD0" w:rsidP="006C5FA7">
      <w:pPr>
        <w:rPr>
          <w:szCs w:val="28"/>
          <w:lang w:val="ru-RU"/>
        </w:rPr>
      </w:pPr>
    </w:p>
    <w:p w:rsidR="00316DD0" w:rsidRPr="006C5FA7" w:rsidRDefault="00316DD0" w:rsidP="006C5FA7">
      <w:p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Список рекомендуемой литературы: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1. Федеральный закон «О бухгалтерском учете» от 21 ноября 1996г. №129-ФЗ (с изм. и доп.).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2. Положение по бухгалтерскому учету «Бухгалтерская отчетность организации» ПБУ 4/99.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3. Концепция развития бухгалтерского учета и отчетности в РФ на среднесрочную перспективу (одобрена приказом МФ России от 01.07.2004г. №180).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4. Приказ Минфина РФ «О формах бухгалтерской отчетности организаций» №67н от 22.07.2003г.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5. Основные документы бухгалтерского учета (ПБУ 1-20) Сборник. – М.: Изд-во «Элит», 2004. – 240с.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6. Налоговый кодекс Российской Федерации (часть вторая) от 5 августа 2000г. №117-ФЗ ( в редакции от 20 октября 2005 года).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7. Рожнова О.В. Международные стандарты бухгалтерского учета и финансовой отчетности: Учебное пособие. – М.: Изд-во «Экзамен», 2003. – 256с.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8. Бакаев А.С. Годовая бухгалтерская отчетность коммерческой организации. – М.: Бухгалтерский учет, 2003.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9. Новодворский В.Д., Пономарева Л.В. Составление бухгалтерской отчетности. – М.: Бухгалтерский учет, 2003.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10. Галузина С.М., Пупшис Т.Ф. Международный учёт и аудит. СПб: ПИТЕР, 2005.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11. Генералова Н.В. Трансформация российской отчётности в отчётность, составленную в соответствии с МСФО// Бухгалтерский учёт. 2004. № 23.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12. Мазуренко А.А. Зарубежный бухгалтерский учёт и аудит: учебное пособие. М.: КНОРУС, 2005.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13. Палий В.Ф., Палий В.В. Финансовый учет: Учебное пособие. – М.: ИД ФБК-ПРЕСС, 2003.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14. Пашигорева Г.И., Пилипенко В.И. Применение международных финансовых стандартов отчётности в России: учебное пособие. СПб.: ПИТЕР, 2003.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15. Патров В.В., Быков В.А. Бухгалтерская отчетность организации. – М.: МУФЭР, 2004.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16. Новодворский В.Д., Пономарева Л.В. Бухгалтерская отчетность организации. – М.: Бухгалтерский учет, 2005.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17. Новодворский В.Д. Комментарии к новым формам бухгалтерской отчетности организации. – М.: Бухгалтерский учет, 2003.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18. Пучкова С.И. Бухгалтерская финансовая отчетность. Учебное пособие. – М.: ИНФРА-М, 2004.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19. Донцова Л.В. Финансовая отчетность. Учебное пособие. – М.: ИНФРА-М, 2003.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20. Сотникова Л.Б. Бухгалтерская отчётность организации. М.:ИПБ-БИНФА, 2005.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  <w:r w:rsidRPr="006C5FA7">
        <w:rPr>
          <w:szCs w:val="28"/>
        </w:rPr>
        <w:t>21. Материалы периодических изданий за 2006-2008гг.:</w:t>
      </w:r>
    </w:p>
    <w:p w:rsidR="00316DD0" w:rsidRPr="006C5FA7" w:rsidRDefault="00316DD0" w:rsidP="006C5FA7">
      <w:pPr>
        <w:pStyle w:val="a6"/>
        <w:ind w:firstLine="720"/>
        <w:rPr>
          <w:szCs w:val="28"/>
        </w:rPr>
      </w:pPr>
    </w:p>
    <w:p w:rsidR="00316DD0" w:rsidRPr="006C5FA7" w:rsidRDefault="00316DD0" w:rsidP="006C5FA7">
      <w:pPr>
        <w:pStyle w:val="a6"/>
        <w:ind w:left="567" w:hanging="283"/>
        <w:rPr>
          <w:b/>
          <w:szCs w:val="28"/>
        </w:rPr>
      </w:pPr>
      <w:r w:rsidRPr="006C5FA7">
        <w:rPr>
          <w:b/>
          <w:szCs w:val="28"/>
        </w:rPr>
        <w:t>Журналы:</w:t>
      </w:r>
    </w:p>
    <w:p w:rsidR="00316DD0" w:rsidRPr="006C5FA7" w:rsidRDefault="00316DD0" w:rsidP="006C5FA7">
      <w:pPr>
        <w:pStyle w:val="a6"/>
        <w:ind w:firstLine="284"/>
        <w:rPr>
          <w:szCs w:val="28"/>
        </w:rPr>
      </w:pPr>
      <w:r w:rsidRPr="006C5FA7">
        <w:rPr>
          <w:szCs w:val="28"/>
        </w:rPr>
        <w:t>- Бухгалтерский учет;</w:t>
      </w:r>
    </w:p>
    <w:p w:rsidR="00316DD0" w:rsidRPr="006C5FA7" w:rsidRDefault="00316DD0" w:rsidP="006C5FA7">
      <w:pPr>
        <w:pStyle w:val="a6"/>
        <w:ind w:firstLine="284"/>
        <w:rPr>
          <w:szCs w:val="28"/>
        </w:rPr>
      </w:pPr>
      <w:r w:rsidRPr="006C5FA7">
        <w:rPr>
          <w:szCs w:val="28"/>
        </w:rPr>
        <w:t>- Главбух;</w:t>
      </w:r>
    </w:p>
    <w:p w:rsidR="00316DD0" w:rsidRPr="006C5FA7" w:rsidRDefault="00316DD0" w:rsidP="006C5FA7">
      <w:pPr>
        <w:pStyle w:val="a6"/>
        <w:ind w:firstLine="284"/>
        <w:rPr>
          <w:szCs w:val="28"/>
        </w:rPr>
      </w:pPr>
      <w:r w:rsidRPr="006C5FA7">
        <w:rPr>
          <w:szCs w:val="28"/>
        </w:rPr>
        <w:t>- Налоговый вестник;</w:t>
      </w:r>
    </w:p>
    <w:p w:rsidR="00316DD0" w:rsidRPr="006C5FA7" w:rsidRDefault="00316DD0" w:rsidP="006C5FA7">
      <w:pPr>
        <w:pStyle w:val="a6"/>
        <w:ind w:firstLine="284"/>
        <w:rPr>
          <w:szCs w:val="28"/>
        </w:rPr>
      </w:pPr>
      <w:r w:rsidRPr="006C5FA7">
        <w:rPr>
          <w:szCs w:val="28"/>
        </w:rPr>
        <w:t>- Финансовые и бухгалтерские консультации;</w:t>
      </w:r>
    </w:p>
    <w:p w:rsidR="00316DD0" w:rsidRPr="006C5FA7" w:rsidRDefault="00316DD0" w:rsidP="006C5FA7">
      <w:pPr>
        <w:pStyle w:val="a6"/>
        <w:ind w:firstLine="284"/>
        <w:rPr>
          <w:szCs w:val="28"/>
        </w:rPr>
      </w:pPr>
      <w:r w:rsidRPr="006C5FA7">
        <w:rPr>
          <w:szCs w:val="28"/>
        </w:rPr>
        <w:t>- Нормативные акты для бухгалтера;</w:t>
      </w:r>
    </w:p>
    <w:p w:rsidR="00316DD0" w:rsidRPr="006C5FA7" w:rsidRDefault="00316DD0" w:rsidP="006C5FA7">
      <w:pPr>
        <w:pStyle w:val="a6"/>
        <w:ind w:firstLine="284"/>
        <w:rPr>
          <w:szCs w:val="28"/>
        </w:rPr>
      </w:pPr>
      <w:r w:rsidRPr="006C5FA7">
        <w:rPr>
          <w:szCs w:val="28"/>
        </w:rPr>
        <w:t>- Аудитор;</w:t>
      </w:r>
    </w:p>
    <w:p w:rsidR="00316DD0" w:rsidRPr="006C5FA7" w:rsidRDefault="00316DD0" w:rsidP="006C5FA7">
      <w:pPr>
        <w:pStyle w:val="a6"/>
        <w:ind w:firstLine="284"/>
        <w:rPr>
          <w:szCs w:val="28"/>
        </w:rPr>
      </w:pPr>
      <w:r w:rsidRPr="006C5FA7">
        <w:rPr>
          <w:szCs w:val="28"/>
        </w:rPr>
        <w:t>- Международный бухгалтерский учет и др.</w:t>
      </w:r>
    </w:p>
    <w:p w:rsidR="00316DD0" w:rsidRPr="006C5FA7" w:rsidRDefault="00316DD0" w:rsidP="006C5FA7">
      <w:pPr>
        <w:pStyle w:val="a6"/>
        <w:ind w:firstLine="284"/>
        <w:rPr>
          <w:b/>
          <w:szCs w:val="28"/>
        </w:rPr>
      </w:pPr>
      <w:r w:rsidRPr="006C5FA7">
        <w:rPr>
          <w:b/>
          <w:szCs w:val="28"/>
        </w:rPr>
        <w:t>Газеты:</w:t>
      </w:r>
    </w:p>
    <w:p w:rsidR="00316DD0" w:rsidRPr="006C5FA7" w:rsidRDefault="00316DD0" w:rsidP="006C5FA7">
      <w:pPr>
        <w:pStyle w:val="a6"/>
        <w:ind w:firstLine="284"/>
        <w:rPr>
          <w:szCs w:val="28"/>
        </w:rPr>
      </w:pPr>
      <w:r w:rsidRPr="006C5FA7">
        <w:rPr>
          <w:szCs w:val="28"/>
        </w:rPr>
        <w:t>- Финансовая газета;</w:t>
      </w:r>
    </w:p>
    <w:p w:rsidR="00316DD0" w:rsidRPr="006C5FA7" w:rsidRDefault="00316DD0" w:rsidP="006C5FA7">
      <w:pPr>
        <w:pStyle w:val="a6"/>
        <w:ind w:firstLine="284"/>
        <w:rPr>
          <w:szCs w:val="28"/>
        </w:rPr>
      </w:pPr>
      <w:r w:rsidRPr="006C5FA7">
        <w:rPr>
          <w:szCs w:val="28"/>
        </w:rPr>
        <w:t>- Бухгалтерская газета;</w:t>
      </w:r>
    </w:p>
    <w:p w:rsidR="00316DD0" w:rsidRPr="006C5FA7" w:rsidRDefault="00316DD0" w:rsidP="006C5FA7">
      <w:pPr>
        <w:pStyle w:val="a6"/>
        <w:ind w:firstLine="284"/>
        <w:rPr>
          <w:szCs w:val="28"/>
        </w:rPr>
      </w:pPr>
      <w:r w:rsidRPr="006C5FA7">
        <w:rPr>
          <w:szCs w:val="28"/>
        </w:rPr>
        <w:t>- Экономическая газета;</w:t>
      </w:r>
    </w:p>
    <w:p w:rsidR="00F20C03" w:rsidRPr="006C5FA7" w:rsidRDefault="00316DD0" w:rsidP="006C5FA7">
      <w:pPr>
        <w:pStyle w:val="a6"/>
        <w:ind w:firstLine="284"/>
        <w:rPr>
          <w:b/>
          <w:i/>
          <w:szCs w:val="28"/>
        </w:rPr>
      </w:pPr>
      <w:r w:rsidRPr="006C5FA7">
        <w:rPr>
          <w:szCs w:val="28"/>
        </w:rPr>
        <w:t>- Экономика и жизнь и др.</w:t>
      </w:r>
    </w:p>
    <w:p w:rsidR="00316DD0" w:rsidRPr="006C5FA7" w:rsidRDefault="00F20C03" w:rsidP="006C5FA7">
      <w:pPr>
        <w:jc w:val="center"/>
        <w:rPr>
          <w:b w:val="0"/>
          <w:i w:val="0"/>
          <w:szCs w:val="28"/>
          <w:u w:val="single"/>
          <w:lang w:val="ru-RU"/>
        </w:rPr>
      </w:pPr>
      <w:r w:rsidRPr="006C5FA7">
        <w:rPr>
          <w:b w:val="0"/>
          <w:i w:val="0"/>
          <w:szCs w:val="28"/>
          <w:u w:val="single"/>
          <w:lang w:val="ru-RU"/>
        </w:rPr>
        <w:t>Вопросы к экзамену: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</w:rPr>
        <w:t>Учет денежных средств и операций в иностранной валюте.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Готовая продукция и ее оценка. Учет поступления готовой продукции из основного производства.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Международные стандарты финансовой отчетности и адаптация к ним российской системы учета.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Состав и учет прочих доходов и расходов</w:t>
      </w:r>
      <w:r w:rsidRPr="006C5FA7">
        <w:rPr>
          <w:b w:val="0"/>
          <w:i w:val="0"/>
          <w:szCs w:val="28"/>
          <w:lang w:val="ru-RU"/>
        </w:rPr>
        <w:t>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Порядок ведения и отражения в учете операций по кредитам и займам.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Порядок ведения и отражения в учете операций финансовых вложений.</w:t>
      </w:r>
    </w:p>
    <w:p w:rsidR="00F20C03" w:rsidRPr="006C5FA7" w:rsidRDefault="00F20C03" w:rsidP="006C5FA7">
      <w:pPr>
        <w:numPr>
          <w:ilvl w:val="0"/>
          <w:numId w:val="11"/>
        </w:numPr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Документальное оформление движения материально-производственных запасов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Понятие отчетности. Состав бухгалтерской отчетности и общие требо</w:t>
      </w:r>
      <w:r w:rsidRPr="006C5FA7">
        <w:rPr>
          <w:b w:val="0"/>
          <w:i w:val="0"/>
          <w:szCs w:val="28"/>
        </w:rPr>
        <w:softHyphen/>
        <w:t>вания к ней.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Учет расчетов по единому социальному налогу.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Учет чистой (нераспределенной) прибыли или непокрытого убытка.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bCs/>
          <w:i w:val="0"/>
          <w:szCs w:val="28"/>
        </w:rPr>
      </w:pPr>
      <w:r w:rsidRPr="006C5FA7">
        <w:rPr>
          <w:b w:val="0"/>
          <w:bCs/>
          <w:i w:val="0"/>
          <w:szCs w:val="28"/>
        </w:rPr>
        <w:t>Валютные ценности и операции. Порядок открытия валютного счета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Учет продажи готовой продукции (работ, услуг) и определение результата от обычных видов деятельности.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Порядок учета денежных средств на расчетных и прочих счетах в бан</w:t>
      </w:r>
      <w:r w:rsidRPr="006C5FA7">
        <w:rPr>
          <w:b w:val="0"/>
          <w:i w:val="0"/>
          <w:szCs w:val="28"/>
        </w:rPr>
        <w:softHyphen/>
        <w:t>ках</w:t>
      </w:r>
      <w:r w:rsidR="00782D41" w:rsidRPr="006C5FA7">
        <w:rPr>
          <w:b w:val="0"/>
          <w:i w:val="0"/>
          <w:szCs w:val="28"/>
          <w:lang w:val="ru-RU"/>
        </w:rPr>
        <w:t>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Удержания из оп</w:t>
      </w:r>
      <w:r w:rsidRPr="006C5FA7">
        <w:rPr>
          <w:b w:val="0"/>
          <w:i w:val="0"/>
          <w:szCs w:val="28"/>
        </w:rPr>
        <w:softHyphen/>
        <w:t>латы труда и их учет.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Учетная политика организации: понятие, формирование и оформление.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Расчет условного дохода (расхода). Расчеты с бюджетом по текущему налогу на прибыль.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Учет финансового результата от основной деятельности.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Финансовый и управленческий учет, их сравнительная характеристика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Понятие финансового результата. Порядок формирования финансового результата организации.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Налог на имущество, его учет.</w:t>
      </w:r>
    </w:p>
    <w:p w:rsidR="00F20C03" w:rsidRPr="006C5FA7" w:rsidRDefault="00F20C03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Виды, формы и системы оплаты труда, состав фонда оплаты труда и вы</w:t>
      </w:r>
      <w:r w:rsidRPr="006C5FA7">
        <w:rPr>
          <w:b w:val="0"/>
          <w:i w:val="0"/>
          <w:szCs w:val="28"/>
        </w:rPr>
        <w:softHyphen/>
        <w:t>плат социального характера.</w:t>
      </w:r>
    </w:p>
    <w:p w:rsidR="00782D41" w:rsidRPr="006C5FA7" w:rsidRDefault="00782D41" w:rsidP="006C5FA7">
      <w:pPr>
        <w:numPr>
          <w:ilvl w:val="0"/>
          <w:numId w:val="11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</w:rPr>
        <w:t>Система регулирования учёта и отчётности в Российской Федерации.</w:t>
      </w:r>
    </w:p>
    <w:p w:rsidR="00782D41" w:rsidRPr="006C5FA7" w:rsidRDefault="00782D41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Формирование и раскрытие учётной политики</w:t>
      </w:r>
      <w:r w:rsidRPr="006C5FA7">
        <w:rPr>
          <w:b w:val="0"/>
          <w:i w:val="0"/>
          <w:szCs w:val="28"/>
          <w:lang w:val="ru-RU"/>
        </w:rPr>
        <w:t xml:space="preserve"> предприятия.</w:t>
      </w:r>
    </w:p>
    <w:p w:rsidR="00782D41" w:rsidRPr="006C5FA7" w:rsidRDefault="00782D41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Критерии признания активов, обязательств, доходов и расходов.</w:t>
      </w:r>
    </w:p>
    <w:p w:rsidR="00782D41" w:rsidRPr="006C5FA7" w:rsidRDefault="00782D41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Требования</w:t>
      </w:r>
      <w:r w:rsidRPr="006C5FA7">
        <w:rPr>
          <w:b w:val="0"/>
          <w:i w:val="0"/>
          <w:szCs w:val="28"/>
          <w:lang w:val="ru-RU"/>
        </w:rPr>
        <w:t xml:space="preserve">, предъявляемые </w:t>
      </w:r>
      <w:r w:rsidRPr="006C5FA7">
        <w:rPr>
          <w:b w:val="0"/>
          <w:i w:val="0"/>
          <w:szCs w:val="28"/>
        </w:rPr>
        <w:t>к бухгалтерской информации.</w:t>
      </w:r>
    </w:p>
    <w:p w:rsidR="00782D41" w:rsidRPr="006C5FA7" w:rsidRDefault="00782D41" w:rsidP="006C5FA7">
      <w:pPr>
        <w:numPr>
          <w:ilvl w:val="0"/>
          <w:numId w:val="11"/>
        </w:numPr>
        <w:rPr>
          <w:b w:val="0"/>
          <w:i w:val="0"/>
          <w:szCs w:val="28"/>
        </w:rPr>
      </w:pPr>
      <w:r w:rsidRPr="006C5FA7">
        <w:rPr>
          <w:b w:val="0"/>
          <w:i w:val="0"/>
          <w:szCs w:val="28"/>
        </w:rPr>
        <w:t>Нормативная база регулировки бухгалтерского учёта и отчётности в РФ.</w:t>
      </w:r>
    </w:p>
    <w:p w:rsidR="00782D41" w:rsidRPr="006C5FA7" w:rsidRDefault="00782D41" w:rsidP="006C5FA7">
      <w:pPr>
        <w:numPr>
          <w:ilvl w:val="0"/>
          <w:numId w:val="11"/>
        </w:numPr>
        <w:rPr>
          <w:b w:val="0"/>
          <w:i w:val="0"/>
          <w:szCs w:val="28"/>
          <w:lang w:val="ru-RU"/>
        </w:rPr>
      </w:pPr>
      <w:r w:rsidRPr="006C5FA7">
        <w:rPr>
          <w:b w:val="0"/>
          <w:i w:val="0"/>
          <w:szCs w:val="28"/>
          <w:lang w:val="ru-RU"/>
        </w:rPr>
        <w:t>Учёт амортизации основных средств.</w:t>
      </w:r>
    </w:p>
    <w:p w:rsidR="0076145D" w:rsidRPr="006C5FA7" w:rsidRDefault="0076145D" w:rsidP="006C5FA7">
      <w:pPr>
        <w:numPr>
          <w:ilvl w:val="0"/>
          <w:numId w:val="11"/>
        </w:numPr>
        <w:shd w:val="clear" w:color="auto" w:fill="FFFFFF"/>
        <w:jc w:val="both"/>
        <w:rPr>
          <w:b w:val="0"/>
          <w:i w:val="0"/>
          <w:color w:val="000000"/>
          <w:spacing w:val="1"/>
          <w:szCs w:val="28"/>
          <w:lang w:val="ru-RU"/>
        </w:rPr>
      </w:pPr>
      <w:r w:rsidRPr="006C5FA7">
        <w:rPr>
          <w:b w:val="0"/>
          <w:i w:val="0"/>
          <w:color w:val="000000"/>
          <w:spacing w:val="1"/>
          <w:szCs w:val="28"/>
        </w:rPr>
        <w:t>Сущность и понятие событий после отчетной даты и условных фактов хозяйственной жизни;</w:t>
      </w:r>
    </w:p>
    <w:p w:rsidR="0076145D" w:rsidRPr="006C5FA7" w:rsidRDefault="0076145D" w:rsidP="006C5FA7">
      <w:pPr>
        <w:shd w:val="clear" w:color="auto" w:fill="FFFFFF"/>
        <w:ind w:left="10" w:right="14"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color w:val="000000"/>
          <w:spacing w:val="1"/>
          <w:szCs w:val="28"/>
          <w:lang w:val="ru-RU"/>
        </w:rPr>
        <w:t xml:space="preserve">     29. </w:t>
      </w:r>
      <w:r w:rsidRPr="006C5FA7">
        <w:rPr>
          <w:b w:val="0"/>
          <w:i w:val="0"/>
          <w:color w:val="000000"/>
          <w:spacing w:val="1"/>
          <w:szCs w:val="28"/>
        </w:rPr>
        <w:t xml:space="preserve">Определение налоговый базы для исчисления налога на прибыль, </w:t>
      </w:r>
      <w:r w:rsidRPr="006C5FA7">
        <w:rPr>
          <w:b w:val="0"/>
          <w:i w:val="0"/>
          <w:color w:val="000000"/>
          <w:szCs w:val="28"/>
        </w:rPr>
        <w:t>составление налоговый декларации.</w:t>
      </w:r>
    </w:p>
    <w:p w:rsidR="0076145D" w:rsidRPr="006C5FA7" w:rsidRDefault="0076145D" w:rsidP="006C5FA7">
      <w:pPr>
        <w:shd w:val="clear" w:color="auto" w:fill="FFFFFF"/>
        <w:ind w:left="5"/>
        <w:jc w:val="both"/>
        <w:rPr>
          <w:b w:val="0"/>
          <w:i w:val="0"/>
          <w:szCs w:val="28"/>
        </w:rPr>
      </w:pPr>
      <w:r w:rsidRPr="006C5FA7">
        <w:rPr>
          <w:b w:val="0"/>
          <w:i w:val="0"/>
          <w:szCs w:val="28"/>
          <w:lang w:val="ru-RU"/>
        </w:rPr>
        <w:t xml:space="preserve">      30. </w:t>
      </w:r>
      <w:r w:rsidRPr="006C5FA7">
        <w:rPr>
          <w:b w:val="0"/>
          <w:i w:val="0"/>
          <w:color w:val="000000"/>
          <w:szCs w:val="28"/>
        </w:rPr>
        <w:t xml:space="preserve">Отражение информации о прибыли (убытке) на акцию в бухгалтерской </w:t>
      </w:r>
      <w:r w:rsidRPr="006C5FA7">
        <w:rPr>
          <w:b w:val="0"/>
          <w:i w:val="0"/>
          <w:color w:val="000000"/>
          <w:spacing w:val="-2"/>
          <w:szCs w:val="28"/>
        </w:rPr>
        <w:t>отчетности.</w:t>
      </w:r>
    </w:p>
    <w:p w:rsidR="0076145D" w:rsidRPr="006C5FA7" w:rsidRDefault="0076145D" w:rsidP="006C5FA7">
      <w:pPr>
        <w:shd w:val="clear" w:color="auto" w:fill="FFFFFF"/>
        <w:ind w:left="360"/>
        <w:jc w:val="both"/>
        <w:rPr>
          <w:b w:val="0"/>
          <w:i w:val="0"/>
          <w:szCs w:val="28"/>
        </w:rPr>
      </w:pPr>
    </w:p>
    <w:p w:rsidR="00F20C03" w:rsidRPr="006C5FA7" w:rsidRDefault="00F20C03" w:rsidP="006C5FA7">
      <w:pPr>
        <w:ind w:left="360"/>
        <w:rPr>
          <w:b w:val="0"/>
          <w:i w:val="0"/>
          <w:szCs w:val="28"/>
        </w:rPr>
      </w:pPr>
    </w:p>
    <w:p w:rsidR="00F20C03" w:rsidRPr="006C5FA7" w:rsidRDefault="00F20C03" w:rsidP="006C5FA7">
      <w:pPr>
        <w:rPr>
          <w:b w:val="0"/>
          <w:i w:val="0"/>
          <w:szCs w:val="28"/>
        </w:rPr>
      </w:pPr>
      <w:bookmarkStart w:id="0" w:name="_GoBack"/>
      <w:bookmarkEnd w:id="0"/>
    </w:p>
    <w:sectPr w:rsidR="00F20C03" w:rsidRPr="006C5FA7" w:rsidSect="006C5FA7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C06AC"/>
    <w:multiLevelType w:val="hybridMultilevel"/>
    <w:tmpl w:val="657016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3461F07"/>
    <w:multiLevelType w:val="hybridMultilevel"/>
    <w:tmpl w:val="0A861E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8FD5C20"/>
    <w:multiLevelType w:val="hybridMultilevel"/>
    <w:tmpl w:val="7EB66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03B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2D194461"/>
    <w:multiLevelType w:val="hybridMultilevel"/>
    <w:tmpl w:val="D758D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120AA7"/>
    <w:multiLevelType w:val="hybridMultilevel"/>
    <w:tmpl w:val="D1AC334A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6">
    <w:nsid w:val="403A28C1"/>
    <w:multiLevelType w:val="multilevel"/>
    <w:tmpl w:val="75C0B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416C1A66"/>
    <w:multiLevelType w:val="multilevel"/>
    <w:tmpl w:val="DF74E31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64930E8"/>
    <w:multiLevelType w:val="hybridMultilevel"/>
    <w:tmpl w:val="62D4F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B043FB"/>
    <w:multiLevelType w:val="hybridMultilevel"/>
    <w:tmpl w:val="06A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613039"/>
    <w:multiLevelType w:val="multilevel"/>
    <w:tmpl w:val="61F6B17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FA5606D"/>
    <w:multiLevelType w:val="multilevel"/>
    <w:tmpl w:val="97C4A3BA"/>
    <w:lvl w:ilvl="0">
      <w:start w:val="2"/>
      <w:numFmt w:val="decimal"/>
      <w:lvlText w:val="%1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74D67DE0"/>
    <w:multiLevelType w:val="multilevel"/>
    <w:tmpl w:val="F042A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78731D74"/>
    <w:multiLevelType w:val="hybridMultilevel"/>
    <w:tmpl w:val="F8FC6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6242D1"/>
    <w:multiLevelType w:val="hybridMultilevel"/>
    <w:tmpl w:val="ED547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33211A"/>
    <w:multiLevelType w:val="multilevel"/>
    <w:tmpl w:val="55867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10"/>
  </w:num>
  <w:num w:numId="8">
    <w:abstractNumId w:val="11"/>
  </w:num>
  <w:num w:numId="9">
    <w:abstractNumId w:val="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3"/>
  </w:num>
  <w:num w:numId="13">
    <w:abstractNumId w:val="3"/>
    <w:lvlOverride w:ilvl="0">
      <w:startOverride w:val="1"/>
    </w:lvlOverride>
  </w:num>
  <w:num w:numId="14">
    <w:abstractNumId w:val="9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4805"/>
    <w:rsid w:val="0002408C"/>
    <w:rsid w:val="000C6CCB"/>
    <w:rsid w:val="00170514"/>
    <w:rsid w:val="0027226C"/>
    <w:rsid w:val="00316DD0"/>
    <w:rsid w:val="00334805"/>
    <w:rsid w:val="003E484E"/>
    <w:rsid w:val="00485BDF"/>
    <w:rsid w:val="004F208A"/>
    <w:rsid w:val="00501063"/>
    <w:rsid w:val="006C5FA7"/>
    <w:rsid w:val="0076145D"/>
    <w:rsid w:val="00782D41"/>
    <w:rsid w:val="007844F0"/>
    <w:rsid w:val="00822049"/>
    <w:rsid w:val="00A11701"/>
    <w:rsid w:val="00F20C03"/>
    <w:rsid w:val="00FB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85CD8-3C5E-476D-9F59-C601288C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805"/>
    <w:rPr>
      <w:b/>
      <w:i/>
      <w:sz w:val="28"/>
      <w:lang w:val="de-DE"/>
    </w:rPr>
  </w:style>
  <w:style w:type="paragraph" w:styleId="2">
    <w:name w:val="heading 2"/>
    <w:basedOn w:val="a"/>
    <w:next w:val="a"/>
    <w:qFormat/>
    <w:rsid w:val="00316DD0"/>
    <w:pPr>
      <w:keepNext/>
      <w:jc w:val="both"/>
      <w:outlineLvl w:val="1"/>
    </w:pPr>
    <w:rPr>
      <w:b w:val="0"/>
      <w:i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34805"/>
    <w:pPr>
      <w:jc w:val="center"/>
    </w:pPr>
    <w:rPr>
      <w:i w:val="0"/>
      <w:lang w:val="ru-RU"/>
    </w:rPr>
  </w:style>
  <w:style w:type="character" w:styleId="a4">
    <w:name w:val="Hyperlink"/>
    <w:basedOn w:val="a0"/>
    <w:rsid w:val="00334805"/>
    <w:rPr>
      <w:color w:val="0000FF"/>
      <w:u w:val="single"/>
    </w:rPr>
  </w:style>
  <w:style w:type="table" w:styleId="a5">
    <w:name w:val="Table Grid"/>
    <w:basedOn w:val="a1"/>
    <w:rsid w:val="003348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316DD0"/>
    <w:pPr>
      <w:jc w:val="both"/>
    </w:pPr>
    <w:rPr>
      <w:b w:val="0"/>
      <w:i w:val="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Links>
    <vt:vector size="6" baseType="variant">
      <vt:variant>
        <vt:i4>4391017</vt:i4>
      </vt:variant>
      <vt:variant>
        <vt:i4>0</vt:i4>
      </vt:variant>
      <vt:variant>
        <vt:i4>0</vt:i4>
      </vt:variant>
      <vt:variant>
        <vt:i4>5</vt:i4>
      </vt:variant>
      <vt:variant>
        <vt:lpwstr>mailto:dibrowa@yandex.ru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cp:lastModifiedBy>Irina</cp:lastModifiedBy>
  <cp:revision>2</cp:revision>
  <dcterms:created xsi:type="dcterms:W3CDTF">2014-07-30T13:53:00Z</dcterms:created>
  <dcterms:modified xsi:type="dcterms:W3CDTF">2014-07-30T13:53:00Z</dcterms:modified>
</cp:coreProperties>
</file>