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7E" w:rsidRDefault="00750D7E">
      <w:pPr>
        <w:jc w:val="center"/>
        <w:rPr>
          <w:b/>
          <w:bCs/>
        </w:rPr>
      </w:pPr>
    </w:p>
    <w:p w:rsidR="00750D7E" w:rsidRDefault="00750D7E">
      <w:pPr>
        <w:jc w:val="center"/>
        <w:outlineLvl w:val="0"/>
      </w:pPr>
    </w:p>
    <w:p w:rsidR="00750D7E" w:rsidRDefault="0073739A">
      <w:pPr>
        <w:jc w:val="center"/>
        <w:outlineLvl w:val="0"/>
      </w:pPr>
      <w:r>
        <w:t>ФЕДЕРАЛЬНОЕ АГЕНТСТВО ПО ОБРАЗОВАНИЮ</w:t>
      </w:r>
    </w:p>
    <w:p w:rsidR="00750D7E" w:rsidRDefault="0073739A">
      <w:pPr>
        <w:jc w:val="center"/>
        <w:outlineLvl w:val="0"/>
      </w:pPr>
      <w:r>
        <w:t>ГОСУДАРСТВЕННОЕ ОБРАЗОВАТЕЛЬНОЕ УЧРЕЖДЕНИЕ</w:t>
      </w:r>
    </w:p>
    <w:p w:rsidR="00750D7E" w:rsidRDefault="0073739A">
      <w:pPr>
        <w:jc w:val="center"/>
        <w:outlineLvl w:val="0"/>
      </w:pPr>
      <w:r>
        <w:t>ВЫСШЕГО ПРОФФЕССИОНАЛЬНОГО ОБРАЗОВАНИЯ</w:t>
      </w:r>
    </w:p>
    <w:p w:rsidR="00750D7E" w:rsidRDefault="0073739A">
      <w:pPr>
        <w:outlineLvl w:val="0"/>
      </w:pPr>
      <w:r>
        <w:t>(РОССИЙСКАЯ  ЭКОНОМИЧЕСКАЯ  АКАДЕМИЯ им.  Г.В.  ПЛЕХАНОВА)</w:t>
      </w:r>
    </w:p>
    <w:p w:rsidR="00750D7E" w:rsidRDefault="00750D7E">
      <w:pPr>
        <w:pStyle w:val="3"/>
        <w:rPr>
          <w:b/>
          <w:sz w:val="24"/>
        </w:rPr>
      </w:pPr>
    </w:p>
    <w:p w:rsidR="00750D7E" w:rsidRDefault="00750D7E"/>
    <w:p w:rsidR="00750D7E" w:rsidRDefault="0073739A">
      <w:pPr>
        <w:pStyle w:val="6"/>
        <w:rPr>
          <w:lang w:val="ru-RU"/>
        </w:rPr>
      </w:pPr>
      <w:r>
        <w:rPr>
          <w:lang w:val="ru-RU"/>
        </w:rPr>
        <w:t>ФАКУЛЬТЕТ МАРКЕТИНГА</w:t>
      </w:r>
    </w:p>
    <w:p w:rsidR="00750D7E" w:rsidRDefault="00750D7E"/>
    <w:p w:rsidR="00750D7E" w:rsidRDefault="00750D7E">
      <w:pPr>
        <w:pStyle w:val="2"/>
        <w:rPr>
          <w:sz w:val="24"/>
        </w:rPr>
      </w:pPr>
      <w:bookmarkStart w:id="0" w:name="_Toc473350346"/>
    </w:p>
    <w:p w:rsidR="00750D7E" w:rsidRDefault="0073739A">
      <w:pPr>
        <w:pStyle w:val="2"/>
        <w:rPr>
          <w:b/>
          <w:bCs/>
          <w:sz w:val="24"/>
        </w:rPr>
      </w:pPr>
      <w:r>
        <w:rPr>
          <w:b/>
          <w:bCs/>
          <w:sz w:val="24"/>
        </w:rPr>
        <w:t>Кафедра  маркетинга</w:t>
      </w:r>
      <w:bookmarkEnd w:id="0"/>
    </w:p>
    <w:p w:rsidR="00750D7E" w:rsidRDefault="00750D7E">
      <w:pPr>
        <w:jc w:val="center"/>
        <w:rPr>
          <w:b/>
          <w:bCs/>
        </w:rPr>
      </w:pP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3739A">
      <w:pPr>
        <w:jc w:val="center"/>
        <w:outlineLvl w:val="0"/>
        <w:rPr>
          <w:b/>
        </w:rPr>
      </w:pPr>
      <w:r>
        <w:rPr>
          <w:b/>
        </w:rPr>
        <w:t>МЕТОДИЧЕСКИЕ УКАЗАНИЯ</w:t>
      </w:r>
    </w:p>
    <w:p w:rsidR="00750D7E" w:rsidRDefault="0073739A">
      <w:pPr>
        <w:jc w:val="center"/>
        <w:outlineLvl w:val="0"/>
        <w:rPr>
          <w:b/>
          <w:bCs/>
        </w:rPr>
      </w:pPr>
      <w:r>
        <w:rPr>
          <w:b/>
        </w:rPr>
        <w:t>К ПРОВЕДЕНИЮ ПРЕДДИПЛОМНОЙ ПРАКТИКИ</w:t>
      </w:r>
    </w:p>
    <w:p w:rsidR="00750D7E" w:rsidRDefault="0073739A">
      <w:pPr>
        <w:jc w:val="center"/>
        <w:rPr>
          <w:b/>
          <w:bCs/>
        </w:rPr>
      </w:pPr>
      <w:r>
        <w:rPr>
          <w:b/>
        </w:rPr>
        <w:t>И ВЫПОЛНЕНИЮ  ДИПЛОМНОЙ  РАБОТЫ</w:t>
      </w:r>
    </w:p>
    <w:p w:rsidR="00750D7E" w:rsidRDefault="0073739A">
      <w:pPr>
        <w:pStyle w:val="6"/>
        <w:rPr>
          <w:lang w:val="ru-RU"/>
        </w:rPr>
      </w:pPr>
      <w:r>
        <w:rPr>
          <w:lang w:val="ru-RU"/>
        </w:rPr>
        <w:t>(специальность  08.01.11 – Маркетинг)</w:t>
      </w: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</w:pPr>
    </w:p>
    <w:p w:rsidR="00750D7E" w:rsidRDefault="00750D7E">
      <w:pPr>
        <w:jc w:val="center"/>
      </w:pPr>
    </w:p>
    <w:p w:rsidR="00750D7E" w:rsidRDefault="00750D7E">
      <w:pPr>
        <w:pStyle w:val="a3"/>
        <w:jc w:val="center"/>
      </w:pPr>
    </w:p>
    <w:p w:rsidR="00750D7E" w:rsidRDefault="00750D7E">
      <w:pPr>
        <w:pStyle w:val="a3"/>
        <w:jc w:val="center"/>
      </w:pPr>
    </w:p>
    <w:p w:rsidR="00750D7E" w:rsidRDefault="00750D7E">
      <w:pPr>
        <w:pStyle w:val="a3"/>
        <w:jc w:val="center"/>
      </w:pPr>
    </w:p>
    <w:p w:rsidR="00750D7E" w:rsidRDefault="00750D7E">
      <w:pPr>
        <w:pStyle w:val="a3"/>
        <w:jc w:val="center"/>
      </w:pPr>
    </w:p>
    <w:p w:rsidR="00750D7E" w:rsidRDefault="00750D7E">
      <w:pPr>
        <w:pStyle w:val="a3"/>
        <w:jc w:val="center"/>
      </w:pPr>
    </w:p>
    <w:p w:rsidR="00750D7E" w:rsidRDefault="00750D7E">
      <w:bookmarkStart w:id="1" w:name="_Toc473350348"/>
      <w:bookmarkStart w:id="2" w:name="_Toc503695597"/>
    </w:p>
    <w:p w:rsidR="00750D7E" w:rsidRDefault="00750D7E"/>
    <w:p w:rsidR="00750D7E" w:rsidRDefault="00750D7E"/>
    <w:p w:rsidR="00750D7E" w:rsidRDefault="00750D7E"/>
    <w:p w:rsidR="00750D7E" w:rsidRDefault="00750D7E"/>
    <w:p w:rsidR="00750D7E" w:rsidRDefault="00750D7E"/>
    <w:p w:rsidR="00750D7E" w:rsidRDefault="0073739A">
      <w:pPr>
        <w:pStyle w:val="4"/>
        <w:jc w:val="right"/>
        <w:rPr>
          <w:u w:val="single"/>
        </w:rPr>
      </w:pPr>
      <w:r>
        <w:rPr>
          <w:u w:val="single"/>
        </w:rPr>
        <w:t xml:space="preserve">Рассмотрено и принято: </w:t>
      </w:r>
    </w:p>
    <w:p w:rsidR="00750D7E" w:rsidRDefault="0073739A">
      <w:pPr>
        <w:pStyle w:val="4"/>
        <w:jc w:val="right"/>
      </w:pPr>
      <w:r>
        <w:t xml:space="preserve">На заседании кафедры маркетинга </w:t>
      </w:r>
    </w:p>
    <w:p w:rsidR="00750D7E" w:rsidRDefault="0073739A">
      <w:pPr>
        <w:jc w:val="right"/>
      </w:pPr>
      <w:r>
        <w:t>_________</w:t>
      </w:r>
      <w:r>
        <w:softHyphen/>
      </w:r>
      <w:r>
        <w:softHyphen/>
      </w:r>
      <w:r>
        <w:softHyphen/>
      </w:r>
      <w:r>
        <w:softHyphen/>
        <w:t>__2007, протокол № ___</w:t>
      </w:r>
    </w:p>
    <w:p w:rsidR="00750D7E" w:rsidRDefault="00750D7E">
      <w:pPr>
        <w:jc w:val="right"/>
      </w:pPr>
    </w:p>
    <w:p w:rsidR="00750D7E" w:rsidRDefault="0073739A">
      <w:pPr>
        <w:jc w:val="right"/>
      </w:pPr>
      <w:r>
        <w:t xml:space="preserve">На заседании Совета </w:t>
      </w:r>
    </w:p>
    <w:p w:rsidR="00750D7E" w:rsidRDefault="0073739A">
      <w:pPr>
        <w:jc w:val="right"/>
      </w:pPr>
      <w:r>
        <w:t>факультета маркетинга</w:t>
      </w:r>
    </w:p>
    <w:p w:rsidR="00750D7E" w:rsidRDefault="0073739A">
      <w:pPr>
        <w:jc w:val="right"/>
      </w:pPr>
      <w:r>
        <w:t>___________2007, протокол № ___</w:t>
      </w:r>
    </w:p>
    <w:p w:rsidR="00750D7E" w:rsidRDefault="00750D7E">
      <w:pPr>
        <w:jc w:val="both"/>
      </w:pPr>
    </w:p>
    <w:p w:rsidR="00750D7E" w:rsidRDefault="00750D7E"/>
    <w:p w:rsidR="00750D7E" w:rsidRDefault="00750D7E"/>
    <w:p w:rsidR="00750D7E" w:rsidRDefault="00750D7E"/>
    <w:p w:rsidR="00750D7E" w:rsidRDefault="00750D7E"/>
    <w:p w:rsidR="00750D7E" w:rsidRDefault="0073739A">
      <w:pPr>
        <w:jc w:val="center"/>
        <w:outlineLvl w:val="0"/>
        <w:rPr>
          <w:b/>
        </w:rPr>
      </w:pPr>
      <w:r>
        <w:rPr>
          <w:b/>
        </w:rPr>
        <w:t>МЕТОДИЧЕСКИЕ УКАЗАНИЯ</w:t>
      </w:r>
    </w:p>
    <w:p w:rsidR="00750D7E" w:rsidRDefault="0073739A">
      <w:pPr>
        <w:jc w:val="center"/>
        <w:rPr>
          <w:b/>
          <w:bCs/>
        </w:rPr>
      </w:pPr>
      <w:r>
        <w:rPr>
          <w:b/>
        </w:rPr>
        <w:t>К ПРОВЕДЕНИЮ ПРЕДДИПЛОМНОЙ ПРАКТИКИ</w:t>
      </w:r>
    </w:p>
    <w:p w:rsidR="00750D7E" w:rsidRDefault="00750D7E">
      <w:pPr>
        <w:jc w:val="both"/>
        <w:rPr>
          <w:b/>
          <w:bCs/>
        </w:rPr>
      </w:pPr>
    </w:p>
    <w:p w:rsidR="00750D7E" w:rsidRDefault="0073739A">
      <w:pPr>
        <w:jc w:val="both"/>
        <w:rPr>
          <w:b/>
          <w:bCs/>
        </w:rPr>
      </w:pPr>
      <w:r>
        <w:rPr>
          <w:b/>
          <w:bCs/>
        </w:rPr>
        <w:t>1. Общие положения о прохождении преддипломной практики.</w:t>
      </w:r>
    </w:p>
    <w:p w:rsidR="00750D7E" w:rsidRDefault="0073739A">
      <w:pPr>
        <w:ind w:firstLine="360"/>
        <w:jc w:val="both"/>
      </w:pPr>
      <w:r>
        <w:t>Преддипломная практика является логическим продолжением учебного плана, в течение которой студент должен приобрести знания и навыки в области диагностики маркетинговой деятельности предприятия и определения направлений её дальнейшего развития с учётом реальных задач, решаемых предприятием.</w:t>
      </w:r>
    </w:p>
    <w:p w:rsidR="00750D7E" w:rsidRDefault="0073739A">
      <w:pPr>
        <w:ind w:firstLine="360"/>
        <w:jc w:val="both"/>
      </w:pPr>
      <w:r>
        <w:t>Содержание практики определяется требованиями Государственного образовательного стандарта по специальности 08.01.11 – Маркетинг и заключается в сочетании теоретической подготовки специалистов с приобретением практических навыков.</w:t>
      </w:r>
    </w:p>
    <w:p w:rsidR="00750D7E" w:rsidRDefault="0073739A">
      <w:pPr>
        <w:pStyle w:val="10"/>
        <w:ind w:firstLine="360"/>
      </w:pPr>
      <w:r>
        <w:t>Продолжительность преддипломной практики  6 недель (в течение февраля- марта). Защита отчётов по преддипломной практике – последняя неделя марта.</w:t>
      </w:r>
    </w:p>
    <w:p w:rsidR="00750D7E" w:rsidRDefault="00750D7E">
      <w:pPr>
        <w:pStyle w:val="10"/>
        <w:rPr>
          <w:b/>
          <w:bCs/>
        </w:rPr>
      </w:pPr>
    </w:p>
    <w:p w:rsidR="00750D7E" w:rsidRDefault="0073739A">
      <w:pPr>
        <w:pStyle w:val="10"/>
        <w:rPr>
          <w:b/>
          <w:bCs/>
        </w:rPr>
      </w:pPr>
      <w:r>
        <w:rPr>
          <w:b/>
          <w:bCs/>
        </w:rPr>
        <w:t>2. Порядок прохождения практики.</w:t>
      </w:r>
    </w:p>
    <w:p w:rsidR="00750D7E" w:rsidRDefault="0073739A" w:rsidP="0073739A">
      <w:pPr>
        <w:pStyle w:val="10"/>
        <w:numPr>
          <w:ilvl w:val="0"/>
          <w:numId w:val="8"/>
        </w:numPr>
      </w:pPr>
      <w:r>
        <w:t>К прохождению преддипломной практики допускаются студенты, полностью выполнившие учебный план и не имеющие академической задолженности.</w:t>
      </w:r>
    </w:p>
    <w:p w:rsidR="00750D7E" w:rsidRDefault="0073739A" w:rsidP="0073739A">
      <w:pPr>
        <w:pStyle w:val="10"/>
        <w:numPr>
          <w:ilvl w:val="0"/>
          <w:numId w:val="8"/>
        </w:numPr>
      </w:pPr>
      <w:r>
        <w:t xml:space="preserve">Базу практики студент определяет самостоятельно или по рекомендации кафедры (при наличии на кафедре таких предложений). </w:t>
      </w:r>
    </w:p>
    <w:p w:rsidR="00750D7E" w:rsidRDefault="0073739A" w:rsidP="0073739A">
      <w:pPr>
        <w:pStyle w:val="10"/>
        <w:numPr>
          <w:ilvl w:val="0"/>
          <w:numId w:val="8"/>
        </w:numPr>
      </w:pPr>
      <w:r>
        <w:t>На время прохождения практики студенту назначается научный руководитель от кафедры и руководитель от базы практики, с которыми согласуется полученное задание по преддипломной практике и тематика дипломной работы. Допускаются  некоторые уточнения и изменения задания, исходя из реальных условий работы или проводимых  на базе практики маркетинговых мероприятий.</w:t>
      </w:r>
    </w:p>
    <w:p w:rsidR="00750D7E" w:rsidRDefault="0073739A" w:rsidP="0073739A">
      <w:pPr>
        <w:pStyle w:val="10"/>
        <w:numPr>
          <w:ilvl w:val="0"/>
          <w:numId w:val="8"/>
        </w:numPr>
      </w:pPr>
      <w:r>
        <w:t>В период прохождения практики студент обязан выполнять все указания научного руководителя, посещать установленные дни консультаций, выполнять правила внутреннего распорядка, принятые на предприятии-базе практики.</w:t>
      </w:r>
    </w:p>
    <w:p w:rsidR="00750D7E" w:rsidRDefault="0073739A" w:rsidP="0073739A">
      <w:pPr>
        <w:pStyle w:val="10"/>
        <w:numPr>
          <w:ilvl w:val="0"/>
          <w:numId w:val="8"/>
        </w:numPr>
      </w:pPr>
      <w:r>
        <w:t>Материалы преддипломной практики могут служить основой для аналитической и рекомендательной глав дипломной работы студента.</w:t>
      </w:r>
    </w:p>
    <w:p w:rsidR="00750D7E" w:rsidRDefault="0073739A" w:rsidP="0073739A">
      <w:pPr>
        <w:pStyle w:val="10"/>
        <w:numPr>
          <w:ilvl w:val="0"/>
          <w:numId w:val="8"/>
        </w:numPr>
      </w:pPr>
      <w:r>
        <w:t xml:space="preserve">По окончании преддипломной практики студент готовит отчёт по проведенной работе и полученным результатам (см. Приложение 2. Оформление титульного листа отчёта). </w:t>
      </w:r>
    </w:p>
    <w:p w:rsidR="00750D7E" w:rsidRDefault="00750D7E">
      <w:pPr>
        <w:pStyle w:val="10"/>
        <w:rPr>
          <w:b/>
          <w:bCs/>
        </w:rPr>
      </w:pPr>
    </w:p>
    <w:p w:rsidR="00750D7E" w:rsidRDefault="0073739A">
      <w:pPr>
        <w:pStyle w:val="10"/>
        <w:rPr>
          <w:b/>
          <w:bCs/>
        </w:rPr>
      </w:pPr>
      <w:r>
        <w:rPr>
          <w:b/>
          <w:bCs/>
        </w:rPr>
        <w:t>3. Задание на прохождение преддипломной практики.</w:t>
      </w:r>
    </w:p>
    <w:p w:rsidR="00750D7E" w:rsidRDefault="0073739A">
      <w:pPr>
        <w:ind w:firstLine="360"/>
        <w:jc w:val="both"/>
      </w:pPr>
      <w:r>
        <w:t>Преддипломная практика ставит своей целью проведение детального организационно-экономического анализа маркетинговой деятельности предприятия. Для этого студенту необходимо:</w:t>
      </w:r>
    </w:p>
    <w:p w:rsidR="00750D7E" w:rsidRDefault="00750D7E">
      <w:pPr>
        <w:ind w:firstLine="360"/>
        <w:jc w:val="both"/>
      </w:pPr>
    </w:p>
    <w:p w:rsidR="00750D7E" w:rsidRDefault="0073739A" w:rsidP="0073739A">
      <w:pPr>
        <w:numPr>
          <w:ilvl w:val="0"/>
          <w:numId w:val="18"/>
        </w:numPr>
        <w:jc w:val="both"/>
      </w:pPr>
      <w:r>
        <w:t>Провести анализ маркетинговой деятельности предприятия.</w:t>
      </w:r>
    </w:p>
    <w:p w:rsidR="00750D7E" w:rsidRDefault="0073739A" w:rsidP="0073739A">
      <w:pPr>
        <w:numPr>
          <w:ilvl w:val="0"/>
          <w:numId w:val="18"/>
        </w:numPr>
        <w:jc w:val="both"/>
      </w:pPr>
      <w:r>
        <w:t>Разработать с соответствующими экономическими расчётами и обоснованиями рекомендации по дальнейшему развитию маркетинговой деятельности, направленной на решение общекорпоративных задач (повышение уровня доходности, роста товарооборота компании, получение конкурентных преимуществ, интеграция  маркетинговой деятельности в общую структуру управления и т.д.).</w:t>
      </w:r>
    </w:p>
    <w:p w:rsidR="00750D7E" w:rsidRDefault="0073739A" w:rsidP="0073739A">
      <w:pPr>
        <w:numPr>
          <w:ilvl w:val="0"/>
          <w:numId w:val="18"/>
        </w:numPr>
        <w:jc w:val="both"/>
      </w:pPr>
      <w:r>
        <w:t>Выявить требования руководства и специалистов предприятия к выпускнику вуза, специализирующегося в области маркетинговой деятельности.</w:t>
      </w:r>
    </w:p>
    <w:p w:rsidR="00750D7E" w:rsidRDefault="00750D7E">
      <w:pPr>
        <w:jc w:val="both"/>
      </w:pPr>
    </w:p>
    <w:p w:rsidR="00750D7E" w:rsidRDefault="0073739A" w:rsidP="0073739A">
      <w:pPr>
        <w:numPr>
          <w:ilvl w:val="0"/>
          <w:numId w:val="19"/>
        </w:num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Анализ маркетинговой деятельности предприятия:</w:t>
      </w:r>
    </w:p>
    <w:p w:rsidR="00750D7E" w:rsidRDefault="0073739A" w:rsidP="0073739A">
      <w:pPr>
        <w:numPr>
          <w:ilvl w:val="1"/>
          <w:numId w:val="19"/>
        </w:numPr>
        <w:jc w:val="both"/>
      </w:pPr>
      <w:r>
        <w:t>Краткая характеристика предприятия (характер и сферы деятельности, основные экономические показатели, современные проблемы развития).</w:t>
      </w:r>
    </w:p>
    <w:p w:rsidR="00750D7E" w:rsidRDefault="0073739A" w:rsidP="0073739A">
      <w:pPr>
        <w:numPr>
          <w:ilvl w:val="1"/>
          <w:numId w:val="19"/>
        </w:numPr>
        <w:jc w:val="both"/>
      </w:pPr>
      <w:r>
        <w:t>Анализ маркетинговых возможностей предприятия (</w:t>
      </w:r>
      <w:r>
        <w:rPr>
          <w:lang w:val="en-US"/>
        </w:rPr>
        <w:t>SWOT</w:t>
      </w:r>
      <w:r>
        <w:t>-анализ).</w:t>
      </w:r>
    </w:p>
    <w:p w:rsidR="00750D7E" w:rsidRDefault="0073739A" w:rsidP="0073739A">
      <w:pPr>
        <w:numPr>
          <w:ilvl w:val="1"/>
          <w:numId w:val="19"/>
        </w:numPr>
        <w:jc w:val="both"/>
      </w:pPr>
      <w:r>
        <w:t>Анализ стратегических зон хозяйствования, сегментов и ниш рынка, на которых действует предприятие.</w:t>
      </w:r>
    </w:p>
    <w:p w:rsidR="00750D7E" w:rsidRDefault="0073739A" w:rsidP="0073739A">
      <w:pPr>
        <w:numPr>
          <w:ilvl w:val="1"/>
          <w:numId w:val="19"/>
        </w:numPr>
        <w:jc w:val="both"/>
      </w:pPr>
      <w:r>
        <w:t>Анализ системы маркетинга на предприятии (организация, исследования, планирование, контроль).</w:t>
      </w:r>
    </w:p>
    <w:p w:rsidR="00750D7E" w:rsidRDefault="0073739A" w:rsidP="0073739A">
      <w:pPr>
        <w:numPr>
          <w:ilvl w:val="1"/>
          <w:numId w:val="19"/>
        </w:numPr>
        <w:jc w:val="both"/>
      </w:pPr>
      <w:r>
        <w:t>Анализ комплекса маркетинга, используемого предприятием на целевых рынках.</w:t>
      </w:r>
    </w:p>
    <w:p w:rsidR="00750D7E" w:rsidRDefault="0073739A" w:rsidP="0073739A">
      <w:pPr>
        <w:numPr>
          <w:ilvl w:val="0"/>
          <w:numId w:val="21"/>
        </w:num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 Рекомендации в области:</w:t>
      </w:r>
    </w:p>
    <w:p w:rsidR="00750D7E" w:rsidRDefault="0073739A" w:rsidP="0073739A">
      <w:pPr>
        <w:numPr>
          <w:ilvl w:val="1"/>
          <w:numId w:val="21"/>
        </w:numPr>
        <w:jc w:val="both"/>
      </w:pPr>
      <w:r>
        <w:t>Развития маркетинговой деятельности на основе анализа маркетинговых, производственных, финансовых и других статистических показателей предприятия (основные показатели для ознакомления и анализа см. в Приложении 1).</w:t>
      </w:r>
    </w:p>
    <w:p w:rsidR="00750D7E" w:rsidRDefault="0073739A" w:rsidP="0073739A">
      <w:pPr>
        <w:numPr>
          <w:ilvl w:val="1"/>
          <w:numId w:val="21"/>
        </w:numPr>
        <w:jc w:val="both"/>
      </w:pPr>
      <w:r>
        <w:t>Наличия и возможностей выбора альтернативных вариантов маркетинговых стратегий, направленных на достижение принятых в настоящее время корпоративных целей или решение возникших проблем компании.</w:t>
      </w:r>
    </w:p>
    <w:p w:rsidR="00750D7E" w:rsidRDefault="0073739A" w:rsidP="0073739A">
      <w:pPr>
        <w:numPr>
          <w:ilvl w:val="1"/>
          <w:numId w:val="21"/>
        </w:numPr>
        <w:jc w:val="both"/>
      </w:pPr>
      <w:r>
        <w:t xml:space="preserve">Использования маркетинговых методов (технологий) и конкретных мероприятий для реализации выбранной стратегии (с соответствующими оценками и обоснованиями). </w:t>
      </w:r>
    </w:p>
    <w:p w:rsidR="00750D7E" w:rsidRDefault="0073739A" w:rsidP="0073739A">
      <w:pPr>
        <w:numPr>
          <w:ilvl w:val="0"/>
          <w:numId w:val="20"/>
        </w:num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Требования руководства и специалистов предприятия к выпускнику вуза, специализирующегося в области маркетинговой деятельности.</w:t>
      </w:r>
    </w:p>
    <w:p w:rsidR="00750D7E" w:rsidRDefault="0073739A" w:rsidP="0073739A">
      <w:pPr>
        <w:numPr>
          <w:ilvl w:val="1"/>
          <w:numId w:val="20"/>
        </w:numPr>
        <w:jc w:val="both"/>
      </w:pPr>
      <w:r>
        <w:t>Приоритетные области маркетинговых знаний в современных условиях ведения бизнеса.</w:t>
      </w:r>
    </w:p>
    <w:p w:rsidR="00750D7E" w:rsidRDefault="0073739A" w:rsidP="0073739A">
      <w:pPr>
        <w:numPr>
          <w:ilvl w:val="1"/>
          <w:numId w:val="20"/>
        </w:numPr>
        <w:jc w:val="both"/>
      </w:pPr>
      <w:r>
        <w:t>Умение экономически грамотно обосновывать маркетинговые управленческие решения.</w:t>
      </w:r>
    </w:p>
    <w:p w:rsidR="00750D7E" w:rsidRDefault="0073739A" w:rsidP="0073739A">
      <w:pPr>
        <w:numPr>
          <w:ilvl w:val="1"/>
          <w:numId w:val="20"/>
        </w:numPr>
        <w:jc w:val="both"/>
      </w:pPr>
      <w:r>
        <w:t xml:space="preserve">Уровень пользования компьютером (знания и умения в области </w:t>
      </w:r>
      <w:r>
        <w:rPr>
          <w:lang w:val="en-US"/>
        </w:rPr>
        <w:t>IT</w:t>
      </w:r>
      <w:r>
        <w:t>-технологий).</w:t>
      </w:r>
    </w:p>
    <w:p w:rsidR="00750D7E" w:rsidRDefault="0073739A" w:rsidP="0073739A">
      <w:pPr>
        <w:numPr>
          <w:ilvl w:val="1"/>
          <w:numId w:val="20"/>
        </w:numPr>
        <w:jc w:val="both"/>
      </w:pPr>
      <w:r>
        <w:t>Коммуникативность, общение.</w:t>
      </w:r>
    </w:p>
    <w:p w:rsidR="00750D7E" w:rsidRDefault="0073739A" w:rsidP="0073739A">
      <w:pPr>
        <w:numPr>
          <w:ilvl w:val="1"/>
          <w:numId w:val="20"/>
        </w:numPr>
        <w:jc w:val="both"/>
      </w:pPr>
      <w:r>
        <w:t>Знание иностранных языков.</w:t>
      </w:r>
    </w:p>
    <w:p w:rsidR="00750D7E" w:rsidRDefault="0073739A" w:rsidP="0073739A">
      <w:pPr>
        <w:numPr>
          <w:ilvl w:val="1"/>
          <w:numId w:val="20"/>
        </w:numPr>
        <w:jc w:val="both"/>
      </w:pPr>
      <w:r>
        <w:t>Другое (указать)</w:t>
      </w:r>
    </w:p>
    <w:p w:rsidR="00750D7E" w:rsidRDefault="0073739A">
      <w:pPr>
        <w:jc w:val="both"/>
      </w:pPr>
      <w:r>
        <w:t>Общий объем отчёта по преддипломной практике должен содержать не менее 20-25 страниц (шрифт 12, интервал 1,5). Структура отчёта – соответствовать трём вышеперечисленным  разделам задания.</w:t>
      </w:r>
    </w:p>
    <w:p w:rsidR="00750D7E" w:rsidRDefault="00750D7E">
      <w:pPr>
        <w:jc w:val="both"/>
      </w:pPr>
    </w:p>
    <w:p w:rsidR="00750D7E" w:rsidRDefault="0073739A">
      <w:pPr>
        <w:pStyle w:val="10"/>
        <w:rPr>
          <w:b/>
          <w:bCs/>
        </w:rPr>
      </w:pPr>
      <w:r>
        <w:rPr>
          <w:b/>
          <w:bCs/>
        </w:rPr>
        <w:t>4. Подведение итогов практики.</w:t>
      </w:r>
    </w:p>
    <w:p w:rsidR="00750D7E" w:rsidRDefault="0073739A">
      <w:pPr>
        <w:pStyle w:val="10"/>
        <w:ind w:firstLine="720"/>
      </w:pPr>
      <w:r>
        <w:t>Завершением преддипломной практики является защита отчёта. Отчёт представляется научному руководителю не позднее, чем за 5 дней до его защиты. Обязательным условием сдачи на кафедру отчёта является наличие отзыва научного руководителя и отзыва-характеристики студента от руководителя  с предприятия-базы практики.</w:t>
      </w:r>
    </w:p>
    <w:p w:rsidR="00750D7E" w:rsidRDefault="0073739A">
      <w:pPr>
        <w:pStyle w:val="10"/>
        <w:ind w:firstLine="720"/>
      </w:pPr>
      <w:r>
        <w:t>По представленному отчёту по преддипломной практике студент получает зачёт с дифференцированной оценкой по результатам защиты.</w:t>
      </w:r>
    </w:p>
    <w:p w:rsidR="00750D7E" w:rsidRDefault="0073739A">
      <w:pPr>
        <w:pStyle w:val="10"/>
        <w:ind w:firstLine="720"/>
      </w:pPr>
      <w:r>
        <w:t>При получении отрицательного отзыва о работе студента во время практики или несвоевременная сдача и защита отчёта по практике считается академической задолженностью. К студенту могут быть применены административные меры вплоть до отчисления из Академии.</w:t>
      </w:r>
    </w:p>
    <w:p w:rsidR="00750D7E" w:rsidRDefault="00750D7E">
      <w:pPr>
        <w:pStyle w:val="10"/>
        <w:ind w:firstLine="720"/>
      </w:pPr>
    </w:p>
    <w:p w:rsidR="00750D7E" w:rsidRDefault="0073739A">
      <w:pPr>
        <w:jc w:val="right"/>
        <w:rPr>
          <w:u w:val="single"/>
        </w:rPr>
      </w:pPr>
      <w:r>
        <w:rPr>
          <w:u w:val="single"/>
        </w:rPr>
        <w:t xml:space="preserve"> Приложение 1.</w:t>
      </w:r>
    </w:p>
    <w:p w:rsidR="00750D7E" w:rsidRDefault="0073739A">
      <w:pPr>
        <w:jc w:val="center"/>
        <w:rPr>
          <w:b/>
        </w:rPr>
      </w:pPr>
      <w:r>
        <w:rPr>
          <w:b/>
        </w:rPr>
        <w:t>Примерный перечень</w:t>
      </w:r>
    </w:p>
    <w:p w:rsidR="00750D7E" w:rsidRDefault="0073739A">
      <w:pPr>
        <w:jc w:val="center"/>
        <w:rPr>
          <w:b/>
        </w:rPr>
      </w:pPr>
      <w:r>
        <w:rPr>
          <w:b/>
        </w:rPr>
        <w:t>показателей для анализа маркетинговой деятельности предприятия в период прохождения преддипломной практики.</w:t>
      </w:r>
    </w:p>
    <w:p w:rsidR="00750D7E" w:rsidRDefault="0073739A" w:rsidP="0073739A">
      <w:pPr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>Общеэкономические показатели: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Общий оборот реализации продукции (услуг)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Общие затраты, в том числе:</w:t>
      </w:r>
    </w:p>
    <w:p w:rsidR="00750D7E" w:rsidRDefault="0073739A" w:rsidP="0073739A">
      <w:pPr>
        <w:numPr>
          <w:ilvl w:val="0"/>
          <w:numId w:val="9"/>
        </w:numPr>
        <w:jc w:val="both"/>
      </w:pPr>
      <w:r>
        <w:t>Производственные затраты</w:t>
      </w:r>
    </w:p>
    <w:p w:rsidR="00750D7E" w:rsidRDefault="0073739A" w:rsidP="0073739A">
      <w:pPr>
        <w:numPr>
          <w:ilvl w:val="0"/>
          <w:numId w:val="9"/>
        </w:numPr>
        <w:jc w:val="both"/>
      </w:pPr>
      <w:r>
        <w:t>Затраты на маркетинг и реализацию.</w:t>
      </w:r>
    </w:p>
    <w:p w:rsidR="00750D7E" w:rsidRDefault="0073739A" w:rsidP="0073739A">
      <w:pPr>
        <w:numPr>
          <w:ilvl w:val="0"/>
          <w:numId w:val="9"/>
        </w:numPr>
        <w:jc w:val="both"/>
      </w:pPr>
      <w:r>
        <w:t>Административные расходы.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Прибыль предприятия.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Марочный капитал.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Потребительский капитал.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Рентабельность инвестиций в маркетинг.</w:t>
      </w:r>
    </w:p>
    <w:p w:rsidR="00750D7E" w:rsidRDefault="0073739A" w:rsidP="0073739A">
      <w:pPr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>Маркетинговые показатели: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Продажи (объём и структура по товарам и рынкам).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Доля рынка (по товарам и рынкам, сегментам рынка).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Лояльность и число клиентов (покупателей), динамика их  количественного роста или сокращения, число недовольных клиентов, жалобы и рекламации.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Организационные структуры маркетинга.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Планирование и контроль маркетинговой деятельности.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Количество и характеристика проведенных маркетинговых исследований (самостоятельно или по заказам).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Показатели продуктовой политики, в том числе:</w:t>
      </w:r>
    </w:p>
    <w:p w:rsidR="00750D7E" w:rsidRDefault="0073739A" w:rsidP="0073739A">
      <w:pPr>
        <w:numPr>
          <w:ilvl w:val="0"/>
          <w:numId w:val="10"/>
        </w:numPr>
        <w:jc w:val="both"/>
      </w:pPr>
      <w:r>
        <w:t>Ассортимент и прибыльность выпускаемых товаров (услуг).</w:t>
      </w:r>
    </w:p>
    <w:p w:rsidR="00750D7E" w:rsidRDefault="0073739A" w:rsidP="0073739A">
      <w:pPr>
        <w:numPr>
          <w:ilvl w:val="0"/>
          <w:numId w:val="10"/>
        </w:numPr>
        <w:jc w:val="both"/>
      </w:pPr>
      <w:r>
        <w:t>Обновление продукции.</w:t>
      </w:r>
    </w:p>
    <w:p w:rsidR="00750D7E" w:rsidRDefault="0073739A" w:rsidP="0073739A">
      <w:pPr>
        <w:numPr>
          <w:ilvl w:val="0"/>
          <w:numId w:val="10"/>
        </w:numPr>
        <w:jc w:val="both"/>
      </w:pPr>
      <w:r>
        <w:t>Доля марочной продукции, узнаваемость марки.</w:t>
      </w:r>
    </w:p>
    <w:p w:rsidR="00750D7E" w:rsidRDefault="0073739A" w:rsidP="0073739A">
      <w:pPr>
        <w:numPr>
          <w:ilvl w:val="0"/>
          <w:numId w:val="10"/>
        </w:numPr>
        <w:jc w:val="both"/>
      </w:pPr>
      <w:r>
        <w:t>Выпуск новой упаковки.</w:t>
      </w:r>
    </w:p>
    <w:p w:rsidR="00750D7E" w:rsidRDefault="0073739A" w:rsidP="0073739A">
      <w:pPr>
        <w:numPr>
          <w:ilvl w:val="0"/>
          <w:numId w:val="10"/>
        </w:numPr>
        <w:jc w:val="both"/>
      </w:pPr>
      <w:r>
        <w:t>Сервис и обслуживание.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Показатели политики распределения, в том числе:</w:t>
      </w:r>
    </w:p>
    <w:p w:rsidR="00750D7E" w:rsidRDefault="0073739A" w:rsidP="0073739A">
      <w:pPr>
        <w:numPr>
          <w:ilvl w:val="0"/>
          <w:numId w:val="11"/>
        </w:numPr>
        <w:jc w:val="both"/>
      </w:pPr>
      <w:r>
        <w:t>Охват рынка.</w:t>
      </w:r>
    </w:p>
    <w:p w:rsidR="00750D7E" w:rsidRDefault="0073739A" w:rsidP="0073739A">
      <w:pPr>
        <w:numPr>
          <w:ilvl w:val="0"/>
          <w:numId w:val="11"/>
        </w:numPr>
        <w:jc w:val="both"/>
      </w:pPr>
      <w:r>
        <w:t>Каналы распределения.</w:t>
      </w:r>
    </w:p>
    <w:p w:rsidR="00750D7E" w:rsidRDefault="0073739A" w:rsidP="0073739A">
      <w:pPr>
        <w:numPr>
          <w:ilvl w:val="0"/>
          <w:numId w:val="11"/>
        </w:numPr>
        <w:jc w:val="both"/>
      </w:pPr>
      <w:r>
        <w:t>Товарооборот.</w:t>
      </w:r>
    </w:p>
    <w:p w:rsidR="00750D7E" w:rsidRDefault="0073739A" w:rsidP="0073739A">
      <w:pPr>
        <w:numPr>
          <w:ilvl w:val="0"/>
          <w:numId w:val="11"/>
        </w:numPr>
        <w:jc w:val="both"/>
      </w:pPr>
      <w:r>
        <w:t>Торговая сеть, число магазинов, товарооборот на 1 кв. м.</w:t>
      </w:r>
    </w:p>
    <w:p w:rsidR="00750D7E" w:rsidRDefault="0073739A" w:rsidP="0073739A">
      <w:pPr>
        <w:numPr>
          <w:ilvl w:val="0"/>
          <w:numId w:val="11"/>
        </w:numPr>
        <w:jc w:val="both"/>
      </w:pPr>
      <w:r>
        <w:t>Данные по экспорту продукции.</w:t>
      </w:r>
    </w:p>
    <w:p w:rsidR="00750D7E" w:rsidRDefault="0073739A" w:rsidP="0073739A">
      <w:pPr>
        <w:numPr>
          <w:ilvl w:val="0"/>
          <w:numId w:val="11"/>
        </w:numPr>
        <w:jc w:val="both"/>
      </w:pPr>
      <w:r>
        <w:t>Электронная торговля.</w:t>
      </w:r>
    </w:p>
    <w:p w:rsidR="00750D7E" w:rsidRDefault="0073739A" w:rsidP="0073739A">
      <w:pPr>
        <w:numPr>
          <w:ilvl w:val="0"/>
          <w:numId w:val="11"/>
        </w:numPr>
        <w:jc w:val="both"/>
      </w:pPr>
      <w:r>
        <w:t>Партнёрские отношения.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Показатели политики ценообразования, в том числе:</w:t>
      </w:r>
    </w:p>
    <w:p w:rsidR="00750D7E" w:rsidRDefault="0073739A" w:rsidP="0073739A">
      <w:pPr>
        <w:numPr>
          <w:ilvl w:val="0"/>
          <w:numId w:val="12"/>
        </w:numPr>
        <w:jc w:val="both"/>
      </w:pPr>
      <w:r>
        <w:t>Принятые методы ценообразования.</w:t>
      </w:r>
    </w:p>
    <w:p w:rsidR="00750D7E" w:rsidRDefault="0073739A" w:rsidP="0073739A">
      <w:pPr>
        <w:numPr>
          <w:ilvl w:val="0"/>
          <w:numId w:val="12"/>
        </w:numPr>
        <w:jc w:val="both"/>
      </w:pPr>
      <w:r>
        <w:t>Динамика цен.</w:t>
      </w:r>
    </w:p>
    <w:p w:rsidR="00750D7E" w:rsidRDefault="0073739A" w:rsidP="0073739A">
      <w:pPr>
        <w:numPr>
          <w:ilvl w:val="0"/>
          <w:numId w:val="12"/>
        </w:numPr>
        <w:jc w:val="both"/>
      </w:pPr>
      <w:r>
        <w:t>Эластичность спроса по цене, по доходам, перекрёстная.</w:t>
      </w:r>
    </w:p>
    <w:p w:rsidR="00750D7E" w:rsidRDefault="0073739A" w:rsidP="0073739A">
      <w:pPr>
        <w:numPr>
          <w:ilvl w:val="0"/>
          <w:numId w:val="12"/>
        </w:numPr>
        <w:jc w:val="both"/>
      </w:pPr>
      <w:r>
        <w:t>Торговые скидки.</w:t>
      </w:r>
    </w:p>
    <w:p w:rsidR="00750D7E" w:rsidRDefault="0073739A" w:rsidP="0073739A">
      <w:pPr>
        <w:numPr>
          <w:ilvl w:val="1"/>
          <w:numId w:val="6"/>
        </w:numPr>
        <w:jc w:val="both"/>
      </w:pPr>
      <w:r>
        <w:t>Показатели политики продвижения, в том числе:</w:t>
      </w:r>
    </w:p>
    <w:p w:rsidR="00750D7E" w:rsidRDefault="0073739A" w:rsidP="0073739A">
      <w:pPr>
        <w:numPr>
          <w:ilvl w:val="0"/>
          <w:numId w:val="13"/>
        </w:numPr>
        <w:jc w:val="both"/>
      </w:pPr>
      <w:r>
        <w:rPr>
          <w:lang w:val="en-US"/>
        </w:rPr>
        <w:t>ATL</w:t>
      </w:r>
      <w:r>
        <w:t xml:space="preserve">, </w:t>
      </w:r>
      <w:r>
        <w:rPr>
          <w:lang w:val="en-US"/>
        </w:rPr>
        <w:t>BTL</w:t>
      </w:r>
      <w:r>
        <w:t xml:space="preserve"> и </w:t>
      </w:r>
      <w:r>
        <w:rPr>
          <w:lang w:val="en-US"/>
        </w:rPr>
        <w:t>PR</w:t>
      </w:r>
      <w:r>
        <w:t>-мероприятия (цели и затраты).</w:t>
      </w:r>
    </w:p>
    <w:p w:rsidR="00750D7E" w:rsidRDefault="0073739A" w:rsidP="0073739A">
      <w:pPr>
        <w:numPr>
          <w:ilvl w:val="0"/>
          <w:numId w:val="13"/>
        </w:numPr>
        <w:jc w:val="both"/>
      </w:pPr>
      <w:r>
        <w:t>Формирование имиджа.</w:t>
      </w:r>
    </w:p>
    <w:p w:rsidR="00750D7E" w:rsidRDefault="0073739A" w:rsidP="0073739A">
      <w:pPr>
        <w:numPr>
          <w:ilvl w:val="0"/>
          <w:numId w:val="13"/>
        </w:numPr>
        <w:jc w:val="both"/>
      </w:pPr>
      <w:r>
        <w:t>Спонсорство.</w:t>
      </w:r>
    </w:p>
    <w:p w:rsidR="00750D7E" w:rsidRDefault="0073739A" w:rsidP="0073739A">
      <w:pPr>
        <w:numPr>
          <w:ilvl w:val="0"/>
          <w:numId w:val="13"/>
        </w:numPr>
        <w:jc w:val="both"/>
      </w:pPr>
      <w:r>
        <w:t>Выставки, ярмарки.</w:t>
      </w:r>
    </w:p>
    <w:p w:rsidR="00750D7E" w:rsidRDefault="0073739A" w:rsidP="0073739A">
      <w:pPr>
        <w:numPr>
          <w:ilvl w:val="0"/>
          <w:numId w:val="13"/>
        </w:numPr>
        <w:jc w:val="both"/>
      </w:pPr>
      <w:r>
        <w:t>Эмблемы, логотипы, фирменный стиль.</w:t>
      </w:r>
    </w:p>
    <w:p w:rsidR="00750D7E" w:rsidRDefault="00750D7E">
      <w:pPr>
        <w:jc w:val="both"/>
      </w:pPr>
    </w:p>
    <w:p w:rsidR="00750D7E" w:rsidRDefault="00750D7E">
      <w:pPr>
        <w:jc w:val="right"/>
        <w:rPr>
          <w:u w:val="single"/>
        </w:rPr>
      </w:pPr>
    </w:p>
    <w:p w:rsidR="00750D7E" w:rsidRDefault="0073739A">
      <w:pPr>
        <w:jc w:val="right"/>
        <w:rPr>
          <w:u w:val="single"/>
        </w:rPr>
      </w:pPr>
      <w:r>
        <w:rPr>
          <w:u w:val="single"/>
        </w:rPr>
        <w:t>Приложение 2.</w:t>
      </w:r>
    </w:p>
    <w:p w:rsidR="00750D7E" w:rsidRDefault="00750D7E">
      <w:pPr>
        <w:jc w:val="both"/>
        <w:rPr>
          <w:b/>
          <w:bCs/>
          <w:sz w:val="28"/>
        </w:rPr>
      </w:pPr>
    </w:p>
    <w:p w:rsidR="00750D7E" w:rsidRDefault="0073739A">
      <w:pPr>
        <w:jc w:val="center"/>
        <w:rPr>
          <w:sz w:val="28"/>
        </w:rPr>
      </w:pPr>
      <w:r>
        <w:rPr>
          <w:sz w:val="28"/>
        </w:rPr>
        <w:t>Российская экономическая академия им. Г.В. Плеханова</w:t>
      </w:r>
    </w:p>
    <w:p w:rsidR="00750D7E" w:rsidRDefault="00750D7E">
      <w:pPr>
        <w:jc w:val="center"/>
        <w:rPr>
          <w:sz w:val="28"/>
        </w:rPr>
      </w:pPr>
    </w:p>
    <w:p w:rsidR="00750D7E" w:rsidRDefault="0073739A">
      <w:pPr>
        <w:jc w:val="center"/>
        <w:rPr>
          <w:sz w:val="28"/>
        </w:rPr>
      </w:pPr>
      <w:r>
        <w:rPr>
          <w:sz w:val="28"/>
        </w:rPr>
        <w:t>Факультет маркетинга</w:t>
      </w:r>
    </w:p>
    <w:p w:rsidR="00750D7E" w:rsidRDefault="00750D7E">
      <w:pPr>
        <w:jc w:val="center"/>
        <w:rPr>
          <w:sz w:val="28"/>
        </w:rPr>
      </w:pPr>
    </w:p>
    <w:p w:rsidR="00750D7E" w:rsidRDefault="00750D7E">
      <w:pPr>
        <w:jc w:val="center"/>
        <w:rPr>
          <w:sz w:val="28"/>
        </w:rPr>
      </w:pPr>
    </w:p>
    <w:p w:rsidR="00750D7E" w:rsidRDefault="0073739A">
      <w:pPr>
        <w:jc w:val="center"/>
        <w:rPr>
          <w:sz w:val="28"/>
        </w:rPr>
      </w:pPr>
      <w:r>
        <w:rPr>
          <w:sz w:val="28"/>
        </w:rPr>
        <w:t>Кафедра маркетинга</w:t>
      </w:r>
    </w:p>
    <w:p w:rsidR="00750D7E" w:rsidRDefault="00750D7E">
      <w:pPr>
        <w:jc w:val="center"/>
        <w:rPr>
          <w:sz w:val="28"/>
        </w:rPr>
      </w:pPr>
    </w:p>
    <w:p w:rsidR="00750D7E" w:rsidRDefault="00750D7E">
      <w:pPr>
        <w:jc w:val="center"/>
        <w:rPr>
          <w:sz w:val="28"/>
        </w:rPr>
      </w:pPr>
    </w:p>
    <w:p w:rsidR="00750D7E" w:rsidRDefault="00750D7E">
      <w:pPr>
        <w:jc w:val="center"/>
        <w:rPr>
          <w:sz w:val="28"/>
        </w:rPr>
      </w:pPr>
    </w:p>
    <w:p w:rsidR="00750D7E" w:rsidRDefault="00750D7E">
      <w:pPr>
        <w:jc w:val="center"/>
        <w:rPr>
          <w:sz w:val="28"/>
        </w:rPr>
      </w:pPr>
    </w:p>
    <w:p w:rsidR="00750D7E" w:rsidRDefault="00750D7E">
      <w:pPr>
        <w:jc w:val="center"/>
        <w:rPr>
          <w:sz w:val="28"/>
        </w:rPr>
      </w:pPr>
    </w:p>
    <w:p w:rsidR="00750D7E" w:rsidRDefault="00750D7E">
      <w:pPr>
        <w:jc w:val="center"/>
        <w:rPr>
          <w:sz w:val="28"/>
        </w:rPr>
      </w:pPr>
    </w:p>
    <w:p w:rsidR="00750D7E" w:rsidRDefault="00750D7E">
      <w:pPr>
        <w:jc w:val="center"/>
        <w:rPr>
          <w:sz w:val="28"/>
        </w:rPr>
      </w:pPr>
    </w:p>
    <w:p w:rsidR="00750D7E" w:rsidRDefault="0073739A">
      <w:pPr>
        <w:jc w:val="center"/>
        <w:rPr>
          <w:sz w:val="28"/>
        </w:rPr>
      </w:pPr>
      <w:r>
        <w:rPr>
          <w:sz w:val="28"/>
        </w:rPr>
        <w:t>Отчёт</w:t>
      </w:r>
    </w:p>
    <w:p w:rsidR="00750D7E" w:rsidRDefault="0073739A">
      <w:pPr>
        <w:jc w:val="center"/>
        <w:rPr>
          <w:sz w:val="28"/>
        </w:rPr>
      </w:pPr>
      <w:r>
        <w:rPr>
          <w:sz w:val="28"/>
        </w:rPr>
        <w:t>о прохождении преддипломной практики</w:t>
      </w: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3739A">
      <w:pPr>
        <w:jc w:val="both"/>
        <w:rPr>
          <w:sz w:val="28"/>
        </w:rPr>
      </w:pPr>
      <w:r>
        <w:rPr>
          <w:sz w:val="28"/>
        </w:rPr>
        <w:t>Студента (ки)____________________________  группы______</w:t>
      </w:r>
    </w:p>
    <w:p w:rsidR="00750D7E" w:rsidRDefault="00750D7E">
      <w:pPr>
        <w:jc w:val="both"/>
        <w:rPr>
          <w:sz w:val="28"/>
        </w:rPr>
      </w:pPr>
    </w:p>
    <w:p w:rsidR="00750D7E" w:rsidRDefault="0073739A">
      <w:pPr>
        <w:jc w:val="both"/>
        <w:rPr>
          <w:sz w:val="28"/>
        </w:rPr>
      </w:pPr>
      <w:r>
        <w:rPr>
          <w:sz w:val="28"/>
        </w:rPr>
        <w:t>__________________________________________________________</w:t>
      </w:r>
    </w:p>
    <w:p w:rsidR="00750D7E" w:rsidRDefault="0073739A">
      <w:pPr>
        <w:pStyle w:val="20"/>
        <w:jc w:val="center"/>
      </w:pPr>
      <w:r>
        <w:t>(название предприятия-базы практики, юридический адрес, телефон)</w:t>
      </w: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3739A">
      <w:pPr>
        <w:jc w:val="both"/>
        <w:rPr>
          <w:sz w:val="28"/>
        </w:rPr>
      </w:pPr>
      <w:r>
        <w:rPr>
          <w:sz w:val="28"/>
        </w:rPr>
        <w:t>Руководитель от базы практики__________________________</w:t>
      </w:r>
    </w:p>
    <w:p w:rsidR="00750D7E" w:rsidRDefault="00750D7E">
      <w:pPr>
        <w:jc w:val="both"/>
        <w:rPr>
          <w:sz w:val="28"/>
        </w:rPr>
      </w:pPr>
    </w:p>
    <w:p w:rsidR="00750D7E" w:rsidRDefault="00750D7E">
      <w:pPr>
        <w:jc w:val="both"/>
        <w:rPr>
          <w:sz w:val="28"/>
        </w:rPr>
      </w:pPr>
    </w:p>
    <w:p w:rsidR="00750D7E" w:rsidRDefault="0073739A">
      <w:pPr>
        <w:jc w:val="both"/>
        <w:rPr>
          <w:sz w:val="28"/>
        </w:rPr>
      </w:pPr>
      <w:r>
        <w:rPr>
          <w:sz w:val="28"/>
        </w:rPr>
        <w:t>Научный руководитель от кафедры маркетинга_____________</w:t>
      </w:r>
    </w:p>
    <w:p w:rsidR="00750D7E" w:rsidRDefault="00750D7E"/>
    <w:p w:rsidR="00750D7E" w:rsidRDefault="0073739A">
      <w:pPr>
        <w:pStyle w:val="1"/>
        <w:jc w:val="center"/>
        <w:rPr>
          <w:b/>
          <w:bCs/>
        </w:rPr>
      </w:pPr>
      <w:r>
        <w:br w:type="page"/>
      </w:r>
      <w:r>
        <w:rPr>
          <w:b/>
          <w:bCs/>
        </w:rPr>
        <w:t>МЕТОДИЧЕСКИЕ УКАЗАНИЯ</w:t>
      </w:r>
    </w:p>
    <w:p w:rsidR="00750D7E" w:rsidRDefault="0073739A">
      <w:pPr>
        <w:pStyle w:val="1"/>
        <w:jc w:val="center"/>
        <w:rPr>
          <w:b/>
          <w:bCs/>
        </w:rPr>
      </w:pPr>
      <w:r>
        <w:rPr>
          <w:b/>
          <w:bCs/>
        </w:rPr>
        <w:t>ПО ВЫПОЛНЕНИЮ  СТУДЕНТАМИ ДИПЛОМНОЙ  РАБОТЫ</w:t>
      </w:r>
    </w:p>
    <w:p w:rsidR="00750D7E" w:rsidRDefault="00750D7E"/>
    <w:p w:rsidR="00750D7E" w:rsidRDefault="00750D7E">
      <w:pPr>
        <w:jc w:val="center"/>
      </w:pPr>
    </w:p>
    <w:p w:rsidR="00750D7E" w:rsidRDefault="0073739A" w:rsidP="0073739A">
      <w:pPr>
        <w:pStyle w:val="1"/>
        <w:numPr>
          <w:ilvl w:val="0"/>
          <w:numId w:val="4"/>
        </w:numPr>
        <w:jc w:val="both"/>
      </w:pPr>
      <w:r>
        <w:rPr>
          <w:b/>
          <w:bCs/>
        </w:rPr>
        <w:t>ОБЩИЕ  ПОЛОЖЕНИЯ,  ЦЕЛИ  И  ЗАДАЧИ  ВЫПОЛНЕНИЯ ДИПЛОМНОЙ    РАБОТЫ</w:t>
      </w:r>
      <w:bookmarkEnd w:id="1"/>
      <w:bookmarkEnd w:id="2"/>
      <w:r>
        <w:rPr>
          <w:b/>
          <w:bCs/>
        </w:rPr>
        <w:t>.</w:t>
      </w:r>
    </w:p>
    <w:p w:rsidR="00750D7E" w:rsidRDefault="0073739A">
      <w:pPr>
        <w:pStyle w:val="1"/>
        <w:jc w:val="both"/>
      </w:pPr>
      <w:r>
        <w:tab/>
        <w:t>Выполнение дипломных работ является заключительным этапом обучения студентов по специальности 08.01.11 – Маркетинг, квалификация – Маркетолог. Дипломная работа является итоговым контролем знаний, умений и навыков студентов, уровня их профессиональной квалификации в области маркетинга.</w:t>
      </w:r>
    </w:p>
    <w:p w:rsidR="00750D7E" w:rsidRDefault="0073739A">
      <w:pPr>
        <w:jc w:val="both"/>
      </w:pPr>
      <w:r>
        <w:tab/>
        <w:t>Дипломная работа имеет своей целью: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</w:pPr>
      <w:r>
        <w:t>систематизировать, закрепить и расширить теоретические и практические знания по специальности;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</w:pPr>
      <w:r>
        <w:t xml:space="preserve">применить эти знания при решении конкретных задач в области маркетинговой деятельности; 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</w:pPr>
      <w:r>
        <w:t>выявить подготовленность студентов для самостоятельной работы.</w:t>
      </w:r>
    </w:p>
    <w:p w:rsidR="00750D7E" w:rsidRDefault="0073739A">
      <w:pPr>
        <w:numPr>
          <w:ilvl w:val="12"/>
          <w:numId w:val="0"/>
        </w:numPr>
        <w:ind w:left="720"/>
        <w:jc w:val="both"/>
      </w:pPr>
      <w:r>
        <w:t>Дипломная работа является выпускной, самостоятельной работой студента, на основании которой Государственная аттестационная комиссия решает вопрос о присвоении ему квалификации маркетолога.</w:t>
      </w:r>
    </w:p>
    <w:p w:rsidR="00750D7E" w:rsidRDefault="0073739A">
      <w:pPr>
        <w:numPr>
          <w:ilvl w:val="12"/>
          <w:numId w:val="0"/>
        </w:numPr>
        <w:ind w:firstLine="720"/>
        <w:jc w:val="both"/>
      </w:pPr>
      <w:r>
        <w:t>Дипломная работа выполняется в соответствии с заданием, на основе изучения необходимых материалов по разрабатываемой теме (учебников, учебных пособий, экономической, исторической, справочной и нормативной литературы и т.п.) и использования конкретных практических материалов, собранных во время преддипломной практики или производственной деятельности (для студентов вечерней формы обучения).</w:t>
      </w:r>
    </w:p>
    <w:p w:rsidR="00750D7E" w:rsidRDefault="0073739A">
      <w:pPr>
        <w:numPr>
          <w:ilvl w:val="12"/>
          <w:numId w:val="0"/>
        </w:numPr>
        <w:jc w:val="both"/>
      </w:pPr>
      <w:r>
        <w:t>К выполнению дипломной работы допускаются студенты, выполнившие все требования учебного плана и программ.</w:t>
      </w:r>
    </w:p>
    <w:p w:rsidR="00750D7E" w:rsidRDefault="00750D7E">
      <w:pPr>
        <w:jc w:val="both"/>
      </w:pPr>
    </w:p>
    <w:p w:rsidR="00750D7E" w:rsidRDefault="0073739A">
      <w:pPr>
        <w:pStyle w:val="1"/>
        <w:jc w:val="both"/>
        <w:rPr>
          <w:b/>
        </w:rPr>
      </w:pPr>
      <w:bookmarkStart w:id="3" w:name="_Toc473350349"/>
      <w:bookmarkStart w:id="4" w:name="_Toc503695598"/>
      <w:r>
        <w:rPr>
          <w:b/>
        </w:rPr>
        <w:t>2. ЗАДАНИЕ НА ВЫПОЛНЕНИЕ ДИПЛОМНОЙ РАБОТЫ, ФОРМИРОВАНИЕ  И  ЗАКРЕПЛЕНИЕ  ТЕМ</w:t>
      </w:r>
      <w:bookmarkEnd w:id="3"/>
      <w:bookmarkEnd w:id="4"/>
      <w:r>
        <w:rPr>
          <w:b/>
        </w:rPr>
        <w:t xml:space="preserve">. </w:t>
      </w:r>
    </w:p>
    <w:p w:rsidR="00750D7E" w:rsidRDefault="0073739A">
      <w:pPr>
        <w:numPr>
          <w:ilvl w:val="12"/>
          <w:numId w:val="0"/>
        </w:numPr>
        <w:jc w:val="both"/>
      </w:pPr>
      <w:r>
        <w:t>2.1. Каждому студенту кафедрой маркетинга выдается задание на выполнение дипломной работы. Форма задания представлена в Приложении 1. Задание формируется закрепленным за студентом научным руководителем с учетом научных и практических  интересов студента, а также направлений деятельности предприятия – базы преддипломной практики.</w:t>
      </w:r>
    </w:p>
    <w:p w:rsidR="00750D7E" w:rsidRDefault="0073739A">
      <w:pPr>
        <w:pStyle w:val="30"/>
        <w:numPr>
          <w:ilvl w:val="12"/>
          <w:numId w:val="0"/>
        </w:numPr>
        <w:rPr>
          <w:sz w:val="24"/>
        </w:rPr>
      </w:pPr>
      <w:r>
        <w:rPr>
          <w:sz w:val="24"/>
        </w:rPr>
        <w:t>2.2. Задание включает объект и предмет исследования, задачи дипломной работы, предполагаемые источники получения информации и используемые методы, ожидаемые результаты и календарный план выполнения работы.</w:t>
      </w:r>
    </w:p>
    <w:p w:rsidR="00750D7E" w:rsidRDefault="0073739A">
      <w:pPr>
        <w:ind w:firstLine="405"/>
        <w:jc w:val="both"/>
      </w:pPr>
      <w:r>
        <w:t xml:space="preserve">В качестве </w:t>
      </w:r>
      <w:r>
        <w:rPr>
          <w:u w:val="single"/>
        </w:rPr>
        <w:t>объекта исследования</w:t>
      </w:r>
      <w:r>
        <w:t xml:space="preserve"> в дипломной работе рекомендуется выбрать:</w:t>
      </w:r>
    </w:p>
    <w:p w:rsidR="00750D7E" w:rsidRDefault="0073739A" w:rsidP="0073739A">
      <w:pPr>
        <w:numPr>
          <w:ilvl w:val="0"/>
          <w:numId w:val="3"/>
        </w:numPr>
        <w:ind w:left="405"/>
        <w:jc w:val="both"/>
      </w:pPr>
      <w:r>
        <w:t>предприятие в  целом или отдельные его структуры и службы;</w:t>
      </w:r>
    </w:p>
    <w:p w:rsidR="00750D7E" w:rsidRDefault="0073739A" w:rsidP="0073739A">
      <w:pPr>
        <w:numPr>
          <w:ilvl w:val="0"/>
          <w:numId w:val="3"/>
        </w:numPr>
        <w:ind w:left="405"/>
        <w:jc w:val="both"/>
      </w:pPr>
      <w:r>
        <w:t xml:space="preserve">сферу экономики, бизнеса или отрасль  деятельности; </w:t>
      </w:r>
    </w:p>
    <w:p w:rsidR="00750D7E" w:rsidRDefault="0073739A" w:rsidP="0073739A">
      <w:pPr>
        <w:numPr>
          <w:ilvl w:val="0"/>
          <w:numId w:val="3"/>
        </w:numPr>
        <w:ind w:left="405"/>
        <w:jc w:val="both"/>
      </w:pPr>
      <w:r>
        <w:t xml:space="preserve">товарные или географические рынки. </w:t>
      </w:r>
    </w:p>
    <w:p w:rsidR="00750D7E" w:rsidRDefault="0073739A">
      <w:pPr>
        <w:jc w:val="both"/>
        <w:rPr>
          <w:i/>
          <w:iCs/>
        </w:rPr>
      </w:pPr>
      <w:r>
        <w:t>Например</w:t>
      </w:r>
      <w:r>
        <w:rPr>
          <w:i/>
          <w:iCs/>
        </w:rPr>
        <w:t xml:space="preserve">:    </w:t>
      </w:r>
    </w:p>
    <w:p w:rsidR="00750D7E" w:rsidRDefault="0073739A" w:rsidP="0073739A">
      <w:pPr>
        <w:numPr>
          <w:ilvl w:val="0"/>
          <w:numId w:val="16"/>
        </w:numPr>
        <w:jc w:val="both"/>
        <w:rPr>
          <w:i/>
          <w:iCs/>
        </w:rPr>
      </w:pPr>
      <w:r>
        <w:rPr>
          <w:i/>
          <w:iCs/>
        </w:rPr>
        <w:t>АО «Красный Октябрь»</w:t>
      </w:r>
    </w:p>
    <w:p w:rsidR="00750D7E" w:rsidRDefault="0073739A" w:rsidP="0073739A">
      <w:pPr>
        <w:numPr>
          <w:ilvl w:val="0"/>
          <w:numId w:val="16"/>
        </w:numPr>
        <w:jc w:val="both"/>
        <w:rPr>
          <w:i/>
          <w:iCs/>
        </w:rPr>
      </w:pPr>
      <w:r>
        <w:rPr>
          <w:i/>
          <w:iCs/>
        </w:rPr>
        <w:t>Малый бизнес</w:t>
      </w:r>
    </w:p>
    <w:p w:rsidR="00750D7E" w:rsidRDefault="0073739A" w:rsidP="0073739A">
      <w:pPr>
        <w:numPr>
          <w:ilvl w:val="0"/>
          <w:numId w:val="16"/>
        </w:numPr>
        <w:jc w:val="both"/>
        <w:rPr>
          <w:i/>
          <w:iCs/>
        </w:rPr>
      </w:pPr>
      <w:r>
        <w:rPr>
          <w:i/>
          <w:iCs/>
        </w:rPr>
        <w:t>Московский</w:t>
      </w:r>
      <w:r>
        <w:t xml:space="preserve"> </w:t>
      </w:r>
      <w:r>
        <w:rPr>
          <w:i/>
          <w:iCs/>
        </w:rPr>
        <w:t>рынок туристических услуг.</w:t>
      </w:r>
    </w:p>
    <w:p w:rsidR="00750D7E" w:rsidRDefault="0073739A">
      <w:pPr>
        <w:jc w:val="both"/>
      </w:pPr>
      <w:r>
        <w:rPr>
          <w:u w:val="single"/>
        </w:rPr>
        <w:t>Предметом исследования</w:t>
      </w:r>
      <w:r>
        <w:t xml:space="preserve"> является конкретная область маркетинговой деятельности, выбираемая для исследования в дипломной работе.</w:t>
      </w:r>
    </w:p>
    <w:p w:rsidR="00750D7E" w:rsidRDefault="0073739A">
      <w:pPr>
        <w:jc w:val="both"/>
      </w:pPr>
      <w:r>
        <w:t>Например:</w:t>
      </w:r>
    </w:p>
    <w:p w:rsidR="00750D7E" w:rsidRDefault="0073739A">
      <w:pPr>
        <w:ind w:left="720"/>
        <w:jc w:val="both"/>
        <w:rPr>
          <w:i/>
          <w:iCs/>
        </w:rPr>
      </w:pPr>
      <w:r>
        <w:rPr>
          <w:i/>
          <w:iCs/>
        </w:rPr>
        <w:t>Маркетинговая деятельность конкретной компании и пути её совершенствования.</w:t>
      </w:r>
    </w:p>
    <w:p w:rsidR="00750D7E" w:rsidRDefault="0073739A">
      <w:pPr>
        <w:ind w:left="720"/>
        <w:jc w:val="both"/>
      </w:pPr>
      <w:r>
        <w:rPr>
          <w:i/>
          <w:iCs/>
        </w:rPr>
        <w:t xml:space="preserve">Процессы, происходящие на конкретном рынке и рекомендации для российских компаний. </w:t>
      </w:r>
      <w:r>
        <w:t xml:space="preserve"> </w:t>
      </w:r>
    </w:p>
    <w:p w:rsidR="00750D7E" w:rsidRDefault="00750D7E">
      <w:pPr>
        <w:ind w:left="1080"/>
        <w:jc w:val="both"/>
        <w:rPr>
          <w:i/>
          <w:iCs/>
        </w:rPr>
      </w:pPr>
    </w:p>
    <w:p w:rsidR="00750D7E" w:rsidRDefault="0073739A">
      <w:pPr>
        <w:jc w:val="both"/>
      </w:pPr>
      <w:r>
        <w:rPr>
          <w:u w:val="single"/>
        </w:rPr>
        <w:t>Задачи дипломной работы</w:t>
      </w:r>
      <w:r>
        <w:t xml:space="preserve"> определяются на основе рекомендуемых кафедрой маркетинга тематических направлений (раздел 7) с учетом актуальности для выбранного объекта исследования. </w:t>
      </w:r>
    </w:p>
    <w:p w:rsidR="00750D7E" w:rsidRDefault="0073739A">
      <w:pPr>
        <w:pStyle w:val="20"/>
      </w:pPr>
      <w:r>
        <w:t xml:space="preserve">Например:      </w:t>
      </w:r>
    </w:p>
    <w:p w:rsidR="00750D7E" w:rsidRDefault="0073739A" w:rsidP="0073739A">
      <w:pPr>
        <w:numPr>
          <w:ilvl w:val="0"/>
          <w:numId w:val="15"/>
        </w:numPr>
        <w:jc w:val="both"/>
        <w:rPr>
          <w:i/>
        </w:rPr>
      </w:pPr>
      <w:r>
        <w:rPr>
          <w:i/>
        </w:rPr>
        <w:t>Обоснование марочной политики предприятия.</w:t>
      </w:r>
    </w:p>
    <w:p w:rsidR="00750D7E" w:rsidRDefault="0073739A" w:rsidP="0073739A">
      <w:pPr>
        <w:numPr>
          <w:ilvl w:val="0"/>
          <w:numId w:val="15"/>
        </w:numPr>
        <w:jc w:val="both"/>
        <w:rPr>
          <w:i/>
        </w:rPr>
      </w:pPr>
      <w:r>
        <w:rPr>
          <w:i/>
        </w:rPr>
        <w:t>Анализ состояния, оценка емкости и тенденции развития товарных рынков.</w:t>
      </w:r>
    </w:p>
    <w:p w:rsidR="00750D7E" w:rsidRDefault="0073739A" w:rsidP="0073739A">
      <w:pPr>
        <w:numPr>
          <w:ilvl w:val="0"/>
          <w:numId w:val="15"/>
        </w:numPr>
        <w:jc w:val="both"/>
        <w:rPr>
          <w:i/>
        </w:rPr>
      </w:pPr>
      <w:r>
        <w:rPr>
          <w:i/>
        </w:rPr>
        <w:t>Использование     франчайзинга как формы развития бизнеса.</w:t>
      </w:r>
    </w:p>
    <w:p w:rsidR="00750D7E" w:rsidRDefault="0073739A">
      <w:pPr>
        <w:jc w:val="both"/>
      </w:pPr>
      <w:r>
        <w:rPr>
          <w:u w:val="single"/>
        </w:rPr>
        <w:t xml:space="preserve">Предполагаемые источники получения исходной информации. </w:t>
      </w:r>
      <w:r>
        <w:t>Указываются внутренние и внешние источники получения информации,  способы проведения кабинетных и/или полевых исследований.</w:t>
      </w:r>
    </w:p>
    <w:p w:rsidR="00750D7E" w:rsidRDefault="0073739A">
      <w:pPr>
        <w:jc w:val="both"/>
      </w:pPr>
      <w:r>
        <w:rPr>
          <w:u w:val="single"/>
        </w:rPr>
        <w:t>Предполагаемые методы.</w:t>
      </w:r>
      <w:r>
        <w:t xml:space="preserve"> В этом разделе задания указывается перечень экономико-статистических и математических методов анализа и оценок объекта исследования, а также маркетинговых методов, моделей и процедур, которые предполагается использовать в дипломной работе для  обоснования решений поставленных задач.</w:t>
      </w:r>
    </w:p>
    <w:p w:rsidR="00750D7E" w:rsidRDefault="0073739A">
      <w:pPr>
        <w:jc w:val="both"/>
      </w:pPr>
      <w:r>
        <w:rPr>
          <w:u w:val="single"/>
        </w:rPr>
        <w:t>Ожидаемые результаты</w:t>
      </w:r>
      <w:r>
        <w:t xml:space="preserve">.  Здесь  указывается характер или возможное название аналитических материалов, предложений, рекомендации, методик, которые ожидается получить в результате выполнения дипломной работы. </w:t>
      </w:r>
    </w:p>
    <w:p w:rsidR="00750D7E" w:rsidRDefault="0073739A">
      <w:pPr>
        <w:jc w:val="both"/>
      </w:pPr>
      <w:r>
        <w:rPr>
          <w:u w:val="single"/>
        </w:rPr>
        <w:t>Календарный план выполнения работы</w:t>
      </w:r>
      <w:r>
        <w:t>. Определяются сроки выполнения и представления научному руководителю отдельных разделов и дипломной работы в целом.</w:t>
      </w:r>
    </w:p>
    <w:p w:rsidR="00750D7E" w:rsidRDefault="00750D7E">
      <w:pPr>
        <w:jc w:val="both"/>
      </w:pPr>
    </w:p>
    <w:p w:rsidR="00750D7E" w:rsidRDefault="0073739A">
      <w:pPr>
        <w:pStyle w:val="20"/>
      </w:pPr>
      <w:r>
        <w:t>2.3.  На основе задания формулируется название темы дипломной работы. Оно должно включать объект и задачу исследования, разделенные двоеточием. Например:</w:t>
      </w:r>
    </w:p>
    <w:p w:rsidR="00750D7E" w:rsidRDefault="0073739A" w:rsidP="0073739A">
      <w:pPr>
        <w:numPr>
          <w:ilvl w:val="1"/>
          <w:numId w:val="7"/>
        </w:numPr>
        <w:jc w:val="both"/>
        <w:rPr>
          <w:i/>
        </w:rPr>
      </w:pPr>
      <w:r>
        <w:rPr>
          <w:i/>
        </w:rPr>
        <w:t>АО «Красный Октябрь»: обоснование марочной политики.</w:t>
      </w:r>
    </w:p>
    <w:p w:rsidR="00750D7E" w:rsidRDefault="0073739A" w:rsidP="0073739A">
      <w:pPr>
        <w:numPr>
          <w:ilvl w:val="1"/>
          <w:numId w:val="7"/>
        </w:numPr>
        <w:jc w:val="both"/>
      </w:pPr>
      <w:r>
        <w:rPr>
          <w:i/>
        </w:rPr>
        <w:t>Малый бизнес: использование франчайзинга как формы развития.</w:t>
      </w:r>
    </w:p>
    <w:p w:rsidR="00750D7E" w:rsidRDefault="0073739A" w:rsidP="0073739A">
      <w:pPr>
        <w:numPr>
          <w:ilvl w:val="1"/>
          <w:numId w:val="7"/>
        </w:numPr>
        <w:jc w:val="both"/>
        <w:rPr>
          <w:i/>
        </w:rPr>
      </w:pPr>
      <w:r>
        <w:rPr>
          <w:i/>
        </w:rPr>
        <w:t>Московский рынок туристических услуг: анализ состояния, оценка емкости и  тенденции развития.</w:t>
      </w:r>
    </w:p>
    <w:p w:rsidR="00750D7E" w:rsidRDefault="0073739A">
      <w:pPr>
        <w:pStyle w:val="30"/>
        <w:numPr>
          <w:ilvl w:val="12"/>
          <w:numId w:val="0"/>
        </w:numPr>
        <w:rPr>
          <w:b/>
          <w:sz w:val="24"/>
        </w:rPr>
      </w:pPr>
      <w:r>
        <w:rPr>
          <w:sz w:val="24"/>
        </w:rPr>
        <w:t xml:space="preserve">Темы дипломных работ рассматриваются и утверждаются Советом факультета маркетинга и оформляются приказом по Академии. </w:t>
      </w:r>
    </w:p>
    <w:p w:rsidR="00750D7E" w:rsidRDefault="00750D7E">
      <w:pPr>
        <w:numPr>
          <w:ilvl w:val="12"/>
          <w:numId w:val="0"/>
        </w:numPr>
        <w:ind w:left="720"/>
        <w:jc w:val="both"/>
        <w:rPr>
          <w:b/>
        </w:rPr>
      </w:pPr>
    </w:p>
    <w:p w:rsidR="00750D7E" w:rsidRDefault="0073739A">
      <w:pPr>
        <w:pStyle w:val="1"/>
        <w:jc w:val="both"/>
        <w:rPr>
          <w:b/>
          <w:bCs/>
        </w:rPr>
      </w:pPr>
      <w:bookmarkStart w:id="5" w:name="_Toc473350350"/>
      <w:bookmarkStart w:id="6" w:name="_Toc503695599"/>
      <w:r>
        <w:rPr>
          <w:b/>
          <w:bCs/>
        </w:rPr>
        <w:t>3. ОРГАНИЗАЦИЯ  ВЫПОЛНЕНИЯ  СТУДЕНТОМ  ДИПЛОМНОЙ  РАБОТЫ.</w:t>
      </w:r>
      <w:bookmarkEnd w:id="5"/>
      <w:bookmarkEnd w:id="6"/>
    </w:p>
    <w:p w:rsidR="00750D7E" w:rsidRDefault="0073739A">
      <w:pPr>
        <w:pStyle w:val="20"/>
        <w:rPr>
          <w:b/>
        </w:rPr>
      </w:pPr>
      <w:r>
        <w:t>3.1. Выполнению дипломной работы предшествует преддипломная практика, в период которой студент должен изучить вопросы маркетинговой деятельности предприятия, а также подобрать материал, необходимый для выполнения дипломной работы.</w:t>
      </w:r>
    </w:p>
    <w:p w:rsidR="00750D7E" w:rsidRDefault="0073739A">
      <w:pPr>
        <w:pStyle w:val="20"/>
        <w:rPr>
          <w:b/>
        </w:rPr>
      </w:pPr>
      <w:r>
        <w:t>3.2. Встречи дипломников с научными руководителями и консультантами проходят в кабинете кафедры маркетинга. Часы консультаций указываются в расписании на кафедре. Кроме того, встречи руководителя кафедры с дипломником проходят во время посещения им места практики студентов. Выполнение дипломной работы должно осуществляться в точном соответствии с заданием и календарным графиком, утверждённом руководителем. В случае отставания от графика, студент обязан предоставить объяснения руководителю и заведующему кафедрой.</w:t>
      </w:r>
    </w:p>
    <w:p w:rsidR="00750D7E" w:rsidRDefault="0073739A">
      <w:pPr>
        <w:pStyle w:val="20"/>
        <w:rPr>
          <w:b/>
        </w:rPr>
      </w:pPr>
      <w:r>
        <w:t>3.3. Срок выполнения дипломной работы устанавливается учебным планом. В установленные сроки студент отчитывается перед руководителем и заведующим кафедрой.</w:t>
      </w:r>
    </w:p>
    <w:p w:rsidR="00750D7E" w:rsidRDefault="00750D7E">
      <w:pPr>
        <w:numPr>
          <w:ilvl w:val="12"/>
          <w:numId w:val="0"/>
        </w:numPr>
        <w:jc w:val="both"/>
        <w:rPr>
          <w:b/>
        </w:rPr>
      </w:pPr>
    </w:p>
    <w:p w:rsidR="00750D7E" w:rsidRDefault="0073739A" w:rsidP="0073739A">
      <w:pPr>
        <w:pStyle w:val="1"/>
        <w:numPr>
          <w:ilvl w:val="0"/>
          <w:numId w:val="14"/>
        </w:numPr>
        <w:jc w:val="both"/>
        <w:rPr>
          <w:b/>
          <w:bCs/>
        </w:rPr>
      </w:pPr>
      <w:bookmarkStart w:id="7" w:name="_Toc473350351"/>
      <w:bookmarkStart w:id="8" w:name="_Toc503695600"/>
      <w:r>
        <w:rPr>
          <w:b/>
          <w:bCs/>
        </w:rPr>
        <w:t>РУКОВОДСТВО  И  КОНТРОЛЬ ВЫПОЛНЕНИЯ  ДИПЛОМНОЙ  РАБОТЫ.</w:t>
      </w:r>
      <w:bookmarkEnd w:id="7"/>
      <w:bookmarkEnd w:id="8"/>
      <w:r>
        <w:rPr>
          <w:b/>
          <w:bCs/>
        </w:rPr>
        <w:t xml:space="preserve"> </w:t>
      </w:r>
    </w:p>
    <w:p w:rsidR="00750D7E" w:rsidRDefault="0073739A">
      <w:pPr>
        <w:jc w:val="both"/>
      </w:pPr>
      <w:r>
        <w:t>4.1. Непосредственное руководство работой дипломника осуществляет руководитель дипломной работы, назначенный заведующим кафедрой и утвержденный приказом по Академии. Руководитель осуществляет общее руководство и контроль за своевременным и качественным выполнением работы.</w:t>
      </w:r>
    </w:p>
    <w:p w:rsidR="00750D7E" w:rsidRDefault="0073739A">
      <w:pPr>
        <w:jc w:val="both"/>
      </w:pPr>
      <w:r>
        <w:t>4.2. Руководителями дипломной работы могут быть члены профессорско-преподавательского состава института, а также высококвалифицированные специалисты, научные сотрудники. В случае необходимости кафедре предоставляется право приглашать консультантов по отдельным разделам дипломной работы. Консультантами могут назначаться профессора и преподаватели вузов, специалисты и научные работники других учреждений и предприятий. Список консультантов и расписание консультаций вывешивается на кафедре.</w:t>
      </w:r>
    </w:p>
    <w:p w:rsidR="00750D7E" w:rsidRDefault="0073739A">
      <w:pPr>
        <w:jc w:val="both"/>
      </w:pPr>
      <w:r>
        <w:t>4.3 Руководитель дипломной работы совместно со студентом разрабатывает задание на дипломную работу и календарный график её выполнения. Эти документы, подписанные руководителем и студентом, предоставляются на утверждение заведующему кафедрой. Руководитель оказывает помощь студенту в разработке плана дипломной работы.</w:t>
      </w:r>
    </w:p>
    <w:p w:rsidR="00750D7E" w:rsidRDefault="0073739A">
      <w:pPr>
        <w:jc w:val="both"/>
      </w:pPr>
      <w:r>
        <w:t>4.4 Студент передаёт руководителю на проверку выполненные части дипломной работы. Руководитель даёт рекомендации студенту по улучшению выполняемой работы. Проверенную часть дипломной работы руководитель возвращает студенту на доработку.</w:t>
      </w:r>
    </w:p>
    <w:p w:rsidR="00750D7E" w:rsidRDefault="0073739A">
      <w:pPr>
        <w:jc w:val="both"/>
      </w:pPr>
      <w:r>
        <w:t xml:space="preserve">4.5. Руководитель проводит систематические консультации в дни и часы, предусмотренные расписанием, осуществляет контроль соблюдения графика выполнения дипломной работы, информирует об этом кафедру. </w:t>
      </w:r>
    </w:p>
    <w:p w:rsidR="00750D7E" w:rsidRDefault="00750D7E">
      <w:pPr>
        <w:numPr>
          <w:ilvl w:val="12"/>
          <w:numId w:val="0"/>
        </w:numPr>
        <w:jc w:val="both"/>
        <w:rPr>
          <w:b/>
        </w:rPr>
      </w:pPr>
    </w:p>
    <w:p w:rsidR="00750D7E" w:rsidRDefault="0073739A" w:rsidP="0073739A">
      <w:pPr>
        <w:pStyle w:val="1"/>
        <w:numPr>
          <w:ilvl w:val="0"/>
          <w:numId w:val="14"/>
        </w:numPr>
        <w:jc w:val="both"/>
        <w:rPr>
          <w:b/>
          <w:bCs/>
        </w:rPr>
      </w:pPr>
      <w:bookmarkStart w:id="9" w:name="_Toc473350352"/>
      <w:bookmarkStart w:id="10" w:name="_Toc503695601"/>
      <w:r>
        <w:rPr>
          <w:b/>
          <w:bCs/>
        </w:rPr>
        <w:t>СОДЕРЖАНИЕ  И  ОФОРМЛЕНИЕ  ДИПЛОМНОЙ  РАБОТЫ.</w:t>
      </w:r>
      <w:bookmarkEnd w:id="9"/>
      <w:bookmarkEnd w:id="10"/>
    </w:p>
    <w:p w:rsidR="00750D7E" w:rsidRDefault="0073739A">
      <w:pPr>
        <w:jc w:val="both"/>
      </w:pPr>
      <w:r>
        <w:t xml:space="preserve">5.1. Дипломная работа по специальности должна содержать обоснование, постановку и пути решения конкретной маркетинговой задачи, определенной заданием кафедры. В ней должны взаимосвязано рассматриваться теоретические, методические и практические аспекты маркетинга. Она должна иметь внутреннее единство и логическую последовательность в раскрытии избранной темы. При подготовке дипломной работы рекомендуется широко использовать материалы преддипломной практики, служебные материалы предприятий, информацию от фирм-партнёров, а также привлекать различного рода официальную, справочную, инструктивную, методическую, нормативную и т.п. документацию. </w:t>
      </w:r>
    </w:p>
    <w:p w:rsidR="00750D7E" w:rsidRDefault="0073739A">
      <w:pPr>
        <w:jc w:val="both"/>
      </w:pPr>
      <w:r>
        <w:t>5.2. Структура дипломной работы должна отвечать традиционным требованиям к учебно-квалификационным работам и включать: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ЗАДАНИЕ НА ВЫПОЛНЕНИЕ ДИПЛОМНОЙ РАБОТЫ (см. приложение 1)</w:t>
      </w:r>
    </w:p>
    <w:p w:rsidR="00750D7E" w:rsidRDefault="0073739A">
      <w:pPr>
        <w:jc w:val="both"/>
        <w:outlineLvl w:val="0"/>
      </w:pPr>
      <w:r>
        <w:t>ТИТУЛЬНЫЙ ЛИСТ (см. приложение 2)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СОДЕРЖАНИЕ</w:t>
      </w:r>
    </w:p>
    <w:p w:rsidR="00750D7E" w:rsidRDefault="0073739A">
      <w:pPr>
        <w:jc w:val="both"/>
      </w:pPr>
      <w:r>
        <w:t>Наименование глав и параграфов с указанием страниц.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ВВЕДЕНИЕ: Обоснование актуальности темы, формулировка исследуемой проблемы, определение задач дипломной работы, использованная информация и методы.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ОСНОВНАЯ ЧАСТЬ (3 главы, каждая глава содержит, как правило, 2-3 параграфа):</w:t>
      </w:r>
    </w:p>
    <w:p w:rsidR="00750D7E" w:rsidRDefault="0073739A">
      <w:pPr>
        <w:jc w:val="both"/>
      </w:pPr>
      <w:r>
        <w:tab/>
      </w:r>
      <w:r>
        <w:rPr>
          <w:b/>
          <w:bCs/>
        </w:rPr>
        <w:t xml:space="preserve">1 ГЛАВА – </w:t>
      </w:r>
      <w:r>
        <w:t>излагаются теоретико-методологические основы и методы, используемые для  решения задач, поставленных в дипломной работе (10-15 стр.).</w:t>
      </w:r>
    </w:p>
    <w:p w:rsidR="00750D7E" w:rsidRDefault="0073739A">
      <w:pPr>
        <w:jc w:val="both"/>
      </w:pPr>
      <w:r>
        <w:tab/>
      </w:r>
      <w:r>
        <w:rPr>
          <w:b/>
          <w:bCs/>
        </w:rPr>
        <w:t xml:space="preserve">2 ГЛАВА – </w:t>
      </w:r>
      <w:r>
        <w:t>дается описание объекта исследования, анализ его маркетинговой деятельности и выявленных маркетинговых задач с использованием соответствующих методов, процедур, моделей и результатов собственных исследований (25-30 стр.).</w:t>
      </w:r>
    </w:p>
    <w:p w:rsidR="00750D7E" w:rsidRDefault="0073739A">
      <w:pPr>
        <w:pStyle w:val="a3"/>
        <w:rPr>
          <w:u w:val="none"/>
        </w:rPr>
      </w:pPr>
      <w:r>
        <w:rPr>
          <w:u w:val="none"/>
        </w:rPr>
        <w:tab/>
      </w:r>
      <w:r>
        <w:rPr>
          <w:b/>
          <w:bCs/>
          <w:u w:val="none"/>
        </w:rPr>
        <w:t xml:space="preserve">3 ГЛАВА – </w:t>
      </w:r>
      <w:r>
        <w:rPr>
          <w:u w:val="none"/>
        </w:rPr>
        <w:t>дается оценка альтернативных вариантов решения задач (сформулированных в главе 2), обоснование организационно-экономических рекомендаций и предложений по их реализации на основе методологии, изложенной в 1 главе работы (20-25 стр.).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ЗАКЛЮЧЕНИЕ:</w:t>
      </w:r>
      <w:r>
        <w:tab/>
        <w:t>Обобщение основных разделов работы, выводов и рекомендаций.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СПИСОК ИСПОЛЬЗОВАННОЙ ЛИТЕРАТУРЫ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ПРИЛОЖЕНИЯ</w:t>
      </w:r>
    </w:p>
    <w:p w:rsidR="00750D7E" w:rsidRDefault="00750D7E">
      <w:pPr>
        <w:jc w:val="both"/>
        <w:outlineLvl w:val="0"/>
      </w:pPr>
    </w:p>
    <w:p w:rsidR="00750D7E" w:rsidRDefault="0073739A">
      <w:pPr>
        <w:jc w:val="both"/>
        <w:outlineLvl w:val="0"/>
      </w:pPr>
      <w:r>
        <w:t>КРАТКАЯ АННОТАЦИЯ (по ¼ страницы на русском и английском языках)</w:t>
      </w:r>
    </w:p>
    <w:p w:rsidR="00750D7E" w:rsidRDefault="00750D7E">
      <w:pPr>
        <w:jc w:val="both"/>
      </w:pPr>
    </w:p>
    <w:p w:rsidR="00750D7E" w:rsidRDefault="0073739A">
      <w:pPr>
        <w:jc w:val="both"/>
      </w:pPr>
      <w:r>
        <w:t>5.3. Рекомендуемый объём дипломной работы 50-60 печатных компьютерных страниц (без приложений), выполненных через 1,5 интервала, шрифт - 12. Верхнее и нижнее поле 2,5 см., левое – 3 см.,  правое – 1,5 см.</w:t>
      </w:r>
    </w:p>
    <w:p w:rsidR="00750D7E" w:rsidRDefault="0073739A">
      <w:pPr>
        <w:jc w:val="both"/>
      </w:pPr>
      <w:r>
        <w:t>Название глав, введение и заключение выделяется полужирным шрифтом 14, каждая глава начинается с новой страницы. Дипломная работа должна содержать аналитические таблицы, графики, диаграммы, схемы, иметь название, их следует пронумеровать, и иметь ссылки на них в тексте. Список использованных источников материалов должен иметь не менее 15-20 наименований, из них 10-15% на иностранном языке.</w:t>
      </w:r>
    </w:p>
    <w:p w:rsidR="00750D7E" w:rsidRDefault="0073739A">
      <w:pPr>
        <w:pStyle w:val="a4"/>
        <w:ind w:left="0" w:right="61"/>
        <w:rPr>
          <w:b/>
          <w:sz w:val="24"/>
        </w:rPr>
      </w:pPr>
      <w:r>
        <w:rPr>
          <w:sz w:val="24"/>
        </w:rPr>
        <w:t>Дипломная работа должна быть написана студентом самостоятельно. Использование материалов из учебной и экономической литературы, а также из других источников, включая Интернет, без соответствующих ссылок не допускается.</w:t>
      </w:r>
    </w:p>
    <w:p w:rsidR="00750D7E" w:rsidRDefault="00750D7E">
      <w:pPr>
        <w:numPr>
          <w:ilvl w:val="12"/>
          <w:numId w:val="0"/>
        </w:numPr>
        <w:ind w:left="720"/>
        <w:jc w:val="both"/>
        <w:rPr>
          <w:b/>
        </w:rPr>
      </w:pPr>
    </w:p>
    <w:p w:rsidR="00750D7E" w:rsidRDefault="0073739A" w:rsidP="0073739A">
      <w:pPr>
        <w:pStyle w:val="1"/>
        <w:numPr>
          <w:ilvl w:val="0"/>
          <w:numId w:val="5"/>
        </w:numPr>
        <w:jc w:val="both"/>
        <w:rPr>
          <w:b/>
          <w:bCs/>
        </w:rPr>
      </w:pPr>
      <w:bookmarkStart w:id="11" w:name="_Toc473350353"/>
      <w:bookmarkStart w:id="12" w:name="_Toc503695602"/>
      <w:r>
        <w:rPr>
          <w:b/>
          <w:bCs/>
        </w:rPr>
        <w:t>РЕЦЕНЗИРОВАНИЕ  И  ЗАЩИТА  ДИПЛОМНОЙ  РАБОТЫ</w:t>
      </w:r>
      <w:bookmarkEnd w:id="11"/>
      <w:bookmarkEnd w:id="12"/>
      <w:r>
        <w:rPr>
          <w:b/>
          <w:bCs/>
        </w:rPr>
        <w:t xml:space="preserve"> </w:t>
      </w:r>
    </w:p>
    <w:p w:rsidR="00750D7E" w:rsidRDefault="0073739A">
      <w:pPr>
        <w:pStyle w:val="20"/>
        <w:rPr>
          <w:b/>
        </w:rPr>
      </w:pPr>
      <w:r>
        <w:t>6.1. Законченная дипломная работа, подписанная студентом и консультантом (если он привлекался), представляется руководителю. После проверки и одобрения дипломной работы руководитель подписывает работу и вместе со своим письменным отзывом представляет заведующему кафедрой. В отзыве должна быть дана характеристика проделанной работы по всем её частям.</w:t>
      </w:r>
    </w:p>
    <w:p w:rsidR="00750D7E" w:rsidRDefault="0073739A">
      <w:pPr>
        <w:jc w:val="both"/>
      </w:pPr>
      <w:r>
        <w:t>6.2. Заведующий кафедрой, на основании этих материалов, решает вопрос о допуске студента к защите, делая об этом соответствующую запись на титульном листе дипломной работы. В случае если заведующий кафедрой не считает возможным допустить студента к защите дипломной работы, этот вопрос рассматривается на заседании кафедры и представляется на утверждение декану факультета.</w:t>
      </w:r>
    </w:p>
    <w:p w:rsidR="00750D7E" w:rsidRDefault="0073739A">
      <w:pPr>
        <w:jc w:val="both"/>
      </w:pPr>
      <w:r>
        <w:t>6.3. Дипломная работа, допущенная кафедрой к защите, направляется на рецензию. В качестве рецензентов могут привлекаться специалисты, работающие на предприятиях, в организациях и научных учреждениях; профессора и преподаватели других высших учебных заведений или данного вуза, если они не работают на кафедре маркетинга.</w:t>
      </w:r>
    </w:p>
    <w:p w:rsidR="00750D7E" w:rsidRDefault="0073739A">
      <w:pPr>
        <w:ind w:firstLine="720"/>
        <w:jc w:val="both"/>
      </w:pPr>
      <w:r>
        <w:t>В рецензии должны быть отражены следующие вопросы:</w:t>
      </w:r>
    </w:p>
    <w:p w:rsidR="00750D7E" w:rsidRDefault="0073739A" w:rsidP="0073739A">
      <w:pPr>
        <w:numPr>
          <w:ilvl w:val="0"/>
          <w:numId w:val="17"/>
        </w:numPr>
        <w:jc w:val="both"/>
      </w:pPr>
      <w:r>
        <w:t>актуальность темы и практическая ценность дипломной работы;</w:t>
      </w:r>
    </w:p>
    <w:p w:rsidR="00750D7E" w:rsidRDefault="0073739A" w:rsidP="0073739A">
      <w:pPr>
        <w:numPr>
          <w:ilvl w:val="0"/>
          <w:numId w:val="17"/>
        </w:numPr>
        <w:jc w:val="both"/>
      </w:pPr>
      <w:r>
        <w:t>оценка качества выполнения работы;</w:t>
      </w:r>
    </w:p>
    <w:p w:rsidR="00750D7E" w:rsidRDefault="0073739A" w:rsidP="0073739A">
      <w:pPr>
        <w:numPr>
          <w:ilvl w:val="0"/>
          <w:numId w:val="17"/>
        </w:numPr>
        <w:jc w:val="both"/>
      </w:pPr>
      <w:r>
        <w:t>применение новых методов и методик;</w:t>
      </w:r>
    </w:p>
    <w:p w:rsidR="00750D7E" w:rsidRDefault="0073739A" w:rsidP="0073739A">
      <w:pPr>
        <w:numPr>
          <w:ilvl w:val="0"/>
          <w:numId w:val="17"/>
        </w:numPr>
        <w:jc w:val="both"/>
      </w:pPr>
      <w:r>
        <w:t>внесение конкретных практических рекомендаций;</w:t>
      </w:r>
    </w:p>
    <w:p w:rsidR="00750D7E" w:rsidRDefault="0073739A" w:rsidP="0073739A">
      <w:pPr>
        <w:numPr>
          <w:ilvl w:val="0"/>
          <w:numId w:val="17"/>
        </w:numPr>
        <w:jc w:val="both"/>
      </w:pPr>
      <w:r>
        <w:t>замечания и выводы по работе в целом;</w:t>
      </w:r>
    </w:p>
    <w:p w:rsidR="00750D7E" w:rsidRDefault="0073739A" w:rsidP="0073739A">
      <w:pPr>
        <w:numPr>
          <w:ilvl w:val="0"/>
          <w:numId w:val="17"/>
        </w:numPr>
        <w:jc w:val="both"/>
      </w:pPr>
      <w:r>
        <w:t>могут быть освещены и другие вопросы по усмотрению рецензента.</w:t>
      </w:r>
    </w:p>
    <w:p w:rsidR="00750D7E" w:rsidRDefault="0073739A">
      <w:pPr>
        <w:jc w:val="both"/>
      </w:pPr>
      <w:r>
        <w:tab/>
        <w:t>Подпись рецензента должна сопровождаться указанием его фамилии, имени, отчества (полностью), места работы и занимаемой должности.</w:t>
      </w:r>
    </w:p>
    <w:p w:rsidR="00750D7E" w:rsidRDefault="0073739A">
      <w:pPr>
        <w:jc w:val="both"/>
      </w:pPr>
      <w:r>
        <w:t>6.5. Студент должен быть ознакомлен с рецензией до заседания ГАК. Он должен выписать замечания рецензента, подготовить и дать по ним ответ на день защиты работы.</w:t>
      </w:r>
    </w:p>
    <w:p w:rsidR="00750D7E" w:rsidRDefault="0073739A">
      <w:pPr>
        <w:jc w:val="both"/>
      </w:pPr>
      <w:r>
        <w:t>6.6. Защита дипломной работы проводится в Государственной Аттестационной Комиссии (ГАК).</w:t>
      </w:r>
    </w:p>
    <w:p w:rsidR="00750D7E" w:rsidRDefault="0073739A">
      <w:pPr>
        <w:pStyle w:val="20"/>
      </w:pPr>
      <w:r>
        <w:t>График работы ГАК утверждается деканом факультета, не позднее, чем за месяц до начала защиты дипломных работ. Список очерёдности защиты дипломных работ и распределение студентов по Комиссиям (если их две и более) составляется кафедрой не позднее, чем за пять дней до защиты, объявляется студентам и предъявляется в ГАК.</w:t>
      </w:r>
    </w:p>
    <w:p w:rsidR="00750D7E" w:rsidRDefault="0073739A">
      <w:pPr>
        <w:pStyle w:val="20"/>
      </w:pPr>
      <w:r>
        <w:t>6.7. В Государственную аттестационную комиссию до начала защиты дипломной работы предъявляются следующие документы: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  <w:rPr>
          <w:b/>
        </w:rPr>
      </w:pPr>
      <w:r>
        <w:t>справка о выполнении студентом учебного плана и полученных им оценках по теоретическим дисциплинам, курсовым работам, преддипломной практике;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  <w:rPr>
          <w:b/>
        </w:rPr>
      </w:pPr>
      <w:r>
        <w:t>дипломная работа (сброшюрованная) с приложением задания (после титульного листа) и подписью студента (помещаемого в конце дипломной работы после всех приложений);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  <w:rPr>
          <w:b/>
        </w:rPr>
      </w:pPr>
      <w:r>
        <w:t>письменный отзыв руководителя работы;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  <w:rPr>
          <w:b/>
        </w:rPr>
      </w:pPr>
      <w:r>
        <w:t>рецензия на дипломную работу;</w:t>
      </w:r>
    </w:p>
    <w:p w:rsidR="00750D7E" w:rsidRDefault="0073739A" w:rsidP="0073739A">
      <w:pPr>
        <w:numPr>
          <w:ilvl w:val="0"/>
          <w:numId w:val="1"/>
        </w:numPr>
        <w:ind w:left="283"/>
        <w:jc w:val="both"/>
        <w:rPr>
          <w:b/>
        </w:rPr>
      </w:pPr>
      <w:r>
        <w:t>другие материалы, характеризующие научную и практическую ценность выполненной работы (печатные статьи по теме дипломной работы, акты о внедрении и др.).</w:t>
      </w:r>
    </w:p>
    <w:p w:rsidR="00750D7E" w:rsidRDefault="0073739A">
      <w:pPr>
        <w:pStyle w:val="20"/>
      </w:pPr>
      <w:r>
        <w:t xml:space="preserve">6.8. Защита дипломной работы проводится в институте на открытом заседании ГАК с участием не менее половины состава комиссии. </w:t>
      </w:r>
    </w:p>
    <w:p w:rsidR="00750D7E" w:rsidRDefault="0073739A">
      <w:pPr>
        <w:pStyle w:val="20"/>
        <w:rPr>
          <w:b/>
        </w:rPr>
      </w:pPr>
      <w:r>
        <w:t>Студент должен тщательно подготовиться к защите: составить конспект или план доклада, подготовить наглядные материалы (таблицы, графики и т.п.) для иллюстрации важнейших положений выступления, должен быть готов к ответам на замечания рецензента и т.д. Рекомендуется подготовить к защите 7 – 8 страниц иллюстрационного материала (таблицы, графики, схемы и др.). На первой странице материала указывается фамилия, имя и отчество студента, название  и структура дипломной работы.</w:t>
      </w:r>
    </w:p>
    <w:p w:rsidR="00750D7E" w:rsidRDefault="0073739A">
      <w:pPr>
        <w:pStyle w:val="20"/>
        <w:rPr>
          <w:b/>
        </w:rPr>
      </w:pPr>
      <w:r>
        <w:t>Для доклада студент должен выбрать наиболее важный и существенный материал. Основное внимание в докладе должно быть уделено изложению результатов анализа и рекомендациям, вытекающим из проведённого исследования. Для сообщения содержания дипломной работы студенту предоставляется не более 8-10 минут.</w:t>
      </w:r>
    </w:p>
    <w:p w:rsidR="00750D7E" w:rsidRDefault="0073739A">
      <w:pPr>
        <w:jc w:val="both"/>
      </w:pPr>
      <w:r>
        <w:t xml:space="preserve">6.9.  После выступления (доклада) студента заслушивается рецензия на дипломную работу, и студент отвечает на замечания рецензента. Студент может соглашаться с замечаниями рецензента или обоснованно их отвергнуть. Во время защиты студенту могут быть заданы членами ГАК вопросы по содержанию дипломной работы. Ответы следует давать кратко и мотивировано. После доклада, ответов на замечания рецензента и на вопросы членов ГАК заслушивается отзыв научного руководителя. </w:t>
      </w:r>
    </w:p>
    <w:p w:rsidR="00750D7E" w:rsidRDefault="0073739A">
      <w:pPr>
        <w:jc w:val="both"/>
      </w:pPr>
      <w:r>
        <w:t>6.10.  По результатам защиты дипломной работы ГАК принимает решение об оценке защиты и работы, о присвоении квалификации дипломированного специалиста и о выдаче диплома установленного образца.</w:t>
      </w:r>
    </w:p>
    <w:p w:rsidR="00750D7E" w:rsidRDefault="0073739A">
      <w:pPr>
        <w:pStyle w:val="20"/>
      </w:pPr>
      <w:r>
        <w:t>Студент, получивший при защите дипломной работы неудовлетворительную оценку, отчисляется из института. В этом случае студенту выдаётся академическая справка установленного образца.</w:t>
      </w:r>
    </w:p>
    <w:p w:rsidR="00750D7E" w:rsidRDefault="0073739A">
      <w:pPr>
        <w:pStyle w:val="20"/>
      </w:pPr>
      <w:r>
        <w:t>6.11. Студент, не защитивший дипломной работы или не сдавший государственные экзамены, допускается к повторной защите её или сдаче экзаменов в течение трёх лет после окончания института. Независимо от причин, повторная защита дипломной работы, сдача государственных экзаменов в тот же год категорически запрещается. При повторной защите дипломной работы она должна быть обоснована и дополнена новым материалом или же студент обязан разрабатывать вторую тему, которая устанавливается кафедрой</w:t>
      </w:r>
    </w:p>
    <w:p w:rsidR="00750D7E" w:rsidRDefault="0073739A">
      <w:pPr>
        <w:pStyle w:val="20"/>
      </w:pPr>
      <w:r>
        <w:t>6.12. После защиты дипломные работы возвращаются на кафедру, регистрируются и сдаются в архив на хранение в соответствии с приказом по институту.</w:t>
      </w:r>
    </w:p>
    <w:p w:rsidR="00750D7E" w:rsidRDefault="00750D7E">
      <w:pPr>
        <w:pStyle w:val="1"/>
        <w:jc w:val="both"/>
      </w:pPr>
    </w:p>
    <w:p w:rsidR="00750D7E" w:rsidRDefault="0073739A">
      <w:pPr>
        <w:pStyle w:val="1"/>
        <w:jc w:val="both"/>
        <w:rPr>
          <w:b/>
          <w:bCs/>
        </w:rPr>
      </w:pPr>
      <w:bookmarkStart w:id="13" w:name="_Toc473350354"/>
      <w:bookmarkStart w:id="14" w:name="_Toc503695603"/>
      <w:r>
        <w:rPr>
          <w:b/>
          <w:bCs/>
        </w:rPr>
        <w:t xml:space="preserve">7. ТЕМАТИЧЕСКИЕ НАПРАВЛЕНИЯ ДИПЛОМНЫХ РАБОТ. </w:t>
      </w:r>
      <w:bookmarkStart w:id="15" w:name="_Toc473350355"/>
      <w:bookmarkEnd w:id="13"/>
      <w:bookmarkEnd w:id="14"/>
    </w:p>
    <w:p w:rsidR="00750D7E" w:rsidRDefault="0073739A">
      <w:pPr>
        <w:pStyle w:val="1"/>
        <w:jc w:val="both"/>
        <w:rPr>
          <w:i/>
          <w:iCs/>
        </w:rPr>
      </w:pPr>
      <w:r>
        <w:rPr>
          <w:i/>
          <w:iCs/>
        </w:rPr>
        <w:t>Концепция маркетинга и ее развитие</w:t>
      </w:r>
      <w:bookmarkEnd w:id="15"/>
      <w:r>
        <w:rPr>
          <w:i/>
          <w:iCs/>
        </w:rP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Анализ тенденций развития маркетинга в условиях российского рынка.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Стратегический маркетинг (создание потребительской ценности и акционерной стоимости компании).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Маркетинг и современные информационные технологии.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Тенденции и перспективы развития электронной коммерции в России.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Интернет-маркетинг.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Развитие маркетинга партнёрских отношений.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Опыт разработки маркетинговых стратегий транснациональных компаний.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Региональный (территориальный) маркетинг.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Особенности маркетинга в отраслях и сферах народного хозяйства.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Некоммерческий маркетинг.</w:t>
      </w:r>
    </w:p>
    <w:p w:rsidR="00750D7E" w:rsidRDefault="0073739A">
      <w:pPr>
        <w:pStyle w:val="3"/>
        <w:rPr>
          <w:bCs/>
          <w:sz w:val="24"/>
          <w:u w:val="none"/>
        </w:rPr>
      </w:pPr>
      <w:bookmarkStart w:id="16" w:name="_Toc473350356"/>
      <w:r>
        <w:rPr>
          <w:bCs/>
          <w:sz w:val="24"/>
          <w:u w:val="none"/>
        </w:rPr>
        <w:t>Поведение потребителей</w:t>
      </w:r>
      <w:bookmarkEnd w:id="16"/>
      <w:r>
        <w:rPr>
          <w:bCs/>
          <w:sz w:val="24"/>
          <w:u w:val="none"/>
        </w:rP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Коммуникативное поведение потребителей.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 xml:space="preserve">Разработка программы лояльности потребителей.  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Формирование потребительских предпочтений.</w:t>
      </w:r>
    </w:p>
    <w:p w:rsidR="00750D7E" w:rsidRDefault="0073739A">
      <w:pPr>
        <w:pStyle w:val="3"/>
        <w:rPr>
          <w:bCs/>
          <w:iCs/>
          <w:sz w:val="24"/>
          <w:u w:val="none"/>
        </w:rPr>
      </w:pPr>
      <w:bookmarkStart w:id="17" w:name="_Toc473350357"/>
      <w:r>
        <w:rPr>
          <w:bCs/>
          <w:iCs/>
          <w:sz w:val="24"/>
          <w:u w:val="none"/>
        </w:rPr>
        <w:t>Управление маркетингом</w:t>
      </w:r>
      <w:bookmarkEnd w:id="17"/>
      <w:r>
        <w:rPr>
          <w:bCs/>
          <w:iCs/>
          <w:sz w:val="24"/>
          <w:u w:val="none"/>
        </w:rPr>
        <w:t xml:space="preserve">. </w:t>
      </w:r>
    </w:p>
    <w:p w:rsidR="00750D7E" w:rsidRDefault="0073739A" w:rsidP="0073739A">
      <w:pPr>
        <w:numPr>
          <w:ilvl w:val="0"/>
          <w:numId w:val="2"/>
        </w:numPr>
        <w:ind w:left="357" w:hanging="357"/>
        <w:jc w:val="both"/>
      </w:pPr>
      <w:r>
        <w:t>Организация маркетинга на предприятии.</w:t>
      </w:r>
    </w:p>
    <w:p w:rsidR="00750D7E" w:rsidRDefault="0073739A" w:rsidP="0073739A">
      <w:pPr>
        <w:numPr>
          <w:ilvl w:val="0"/>
          <w:numId w:val="2"/>
        </w:numPr>
        <w:ind w:left="357" w:hanging="357"/>
        <w:jc w:val="both"/>
      </w:pPr>
      <w:r>
        <w:t>Маркетинговое планирование на предприятии (разработка плана).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Портфельный анализ и развитие структуры деятельности компании.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Анализ направлений роста предприятия (товар/рынок).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Ключевые факторы успеха и формирование конкурентных преимуществ.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Определение целей и формирование маркетинговой стратегии.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Оценка привлекательности и выбор целевых рынков для компании.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Стратегии освоения новых рынков.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Процесс сегментации и позиционирования.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бюджета маркетинга.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Аудит маркетинга.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Финансовое обоснование маркетинговых решений.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Оценка эффективности маркетинговой деятельности предприятия.</w:t>
      </w:r>
    </w:p>
    <w:p w:rsidR="00750D7E" w:rsidRDefault="0073739A">
      <w:pPr>
        <w:pStyle w:val="3"/>
        <w:rPr>
          <w:bCs/>
          <w:iCs/>
          <w:sz w:val="24"/>
          <w:u w:val="none"/>
        </w:rPr>
      </w:pPr>
      <w:bookmarkStart w:id="18" w:name="_Toc473350359"/>
      <w:r>
        <w:rPr>
          <w:bCs/>
          <w:iCs/>
          <w:sz w:val="24"/>
          <w:u w:val="none"/>
        </w:rPr>
        <w:t>Товарная политика</w:t>
      </w:r>
      <w:bookmarkEnd w:id="18"/>
      <w:r>
        <w:rPr>
          <w:bCs/>
          <w:iCs/>
          <w:sz w:val="24"/>
          <w:u w:val="none"/>
        </w:rP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товарной политики предприятия.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и выведение на рынок новой продукции.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и обоснование марочной политики предприятия.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Оценка прибыльности и решения в области товарного ассортимента.</w:t>
      </w:r>
    </w:p>
    <w:p w:rsidR="00750D7E" w:rsidRDefault="0073739A">
      <w:pPr>
        <w:pStyle w:val="3"/>
        <w:rPr>
          <w:bCs/>
          <w:sz w:val="24"/>
          <w:u w:val="none"/>
        </w:rPr>
      </w:pPr>
      <w:bookmarkStart w:id="19" w:name="_Toc473350360"/>
      <w:r>
        <w:rPr>
          <w:bCs/>
          <w:sz w:val="24"/>
          <w:u w:val="none"/>
        </w:rPr>
        <w:t>Каналы распределения</w:t>
      </w:r>
      <w:bookmarkEnd w:id="19"/>
      <w:r>
        <w:rPr>
          <w:bCs/>
          <w:sz w:val="24"/>
          <w:u w:val="none"/>
        </w:rP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Обоснование стратегии распределения.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Формирование каналов распределения товаров (услуг).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Выбор организационных форм взаимодействия в каналах распределения.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Использование франчайзинга как формы развития бизнеса.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Использование прямого маркетинга в компании.</w:t>
      </w:r>
    </w:p>
    <w:p w:rsidR="00750D7E" w:rsidRDefault="0073739A">
      <w:pPr>
        <w:pStyle w:val="3"/>
        <w:rPr>
          <w:bCs/>
          <w:sz w:val="24"/>
          <w:u w:val="none"/>
        </w:rPr>
      </w:pPr>
      <w:bookmarkStart w:id="20" w:name="_Toc473350361"/>
      <w:r>
        <w:rPr>
          <w:bCs/>
          <w:sz w:val="24"/>
          <w:u w:val="none"/>
        </w:rPr>
        <w:t>Ценовая политика</w:t>
      </w:r>
      <w:bookmarkEnd w:id="20"/>
      <w:r>
        <w:rPr>
          <w:bCs/>
          <w:sz w:val="24"/>
          <w:u w:val="none"/>
        </w:rP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ценовой политики компании.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Выбор стратегии ценообразования для новых товаров и услуг.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Обоснование конкурентной ценовой стратегии предприятия.</w:t>
      </w:r>
    </w:p>
    <w:p w:rsidR="00750D7E" w:rsidRDefault="0073739A">
      <w:pPr>
        <w:pStyle w:val="3"/>
        <w:rPr>
          <w:bCs/>
          <w:sz w:val="24"/>
          <w:u w:val="none"/>
        </w:rPr>
      </w:pPr>
      <w:bookmarkStart w:id="21" w:name="_Toc473350362"/>
      <w:r>
        <w:rPr>
          <w:bCs/>
          <w:sz w:val="24"/>
          <w:u w:val="none"/>
        </w:rPr>
        <w:t>Продвижение товаров и услуг</w:t>
      </w:r>
      <w:bookmarkEnd w:id="21"/>
      <w:r>
        <w:rPr>
          <w:bCs/>
          <w:sz w:val="24"/>
          <w:u w:val="none"/>
        </w:rP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Развитие российского рекламного рынка.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Интегрированные маркетинговые коммуникации.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Маркетинговое обоснование рекламной компании.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Обоснование стратегий продвижения продукции на рынок.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Исследование коммуникативных возможностей комплекса маркетинга.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(планирование) рекламной кампании.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 xml:space="preserve">Разработка (планирование) </w:t>
      </w:r>
      <w:r>
        <w:rPr>
          <w:lang w:val="en-US"/>
        </w:rPr>
        <w:t>PR</w:t>
      </w:r>
      <w:r>
        <w:t>-кампании.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Организация взаимодействия предприятия и рекламного агентства.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Оценка экономической и коммуникативной эффективности рекламы.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Организации и эффективность персональных (личных) продаж.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Организация  выставочной  деятельности и оценка её эффективности.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Обоснование, выбор форм и методов стимулирования продаж (сбыта).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 xml:space="preserve">Организация и анализ форм продвижения продукции посредством  </w:t>
      </w:r>
      <w:r>
        <w:rPr>
          <w:lang w:val="en-US"/>
        </w:rPr>
        <w:t>Internet</w:t>
      </w:r>
      <w: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программ продвижения.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программ лояльности.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 xml:space="preserve">Разработка программ партнёрских отношений. </w:t>
      </w:r>
    </w:p>
    <w:p w:rsidR="00750D7E" w:rsidRDefault="0073739A">
      <w:pPr>
        <w:pStyle w:val="3"/>
        <w:rPr>
          <w:bCs/>
          <w:sz w:val="24"/>
          <w:u w:val="none"/>
        </w:rPr>
      </w:pPr>
      <w:bookmarkStart w:id="22" w:name="_Toc473350363"/>
      <w:r>
        <w:rPr>
          <w:bCs/>
          <w:sz w:val="24"/>
          <w:u w:val="none"/>
        </w:rPr>
        <w:t>Международная деятельность</w:t>
      </w:r>
      <w:bookmarkEnd w:id="22"/>
      <w:r>
        <w:rPr>
          <w:bCs/>
          <w:sz w:val="24"/>
          <w:u w:val="none"/>
        </w:rP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Стратегии выхода компании на международные рынки.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 xml:space="preserve">Исследование страновых и культурных различий в программах международного маркетинга. </w:t>
      </w:r>
    </w:p>
    <w:p w:rsidR="00750D7E" w:rsidRDefault="0073739A">
      <w:pPr>
        <w:pStyle w:val="3"/>
        <w:rPr>
          <w:bCs/>
          <w:sz w:val="24"/>
          <w:u w:val="none"/>
        </w:rPr>
      </w:pPr>
      <w:bookmarkStart w:id="23" w:name="_Toc473350364"/>
      <w:r>
        <w:rPr>
          <w:bCs/>
          <w:sz w:val="24"/>
          <w:u w:val="none"/>
        </w:rPr>
        <w:t>Маркетинговые исследования</w:t>
      </w:r>
      <w:bookmarkEnd w:id="23"/>
      <w:r>
        <w:rPr>
          <w:bCs/>
          <w:sz w:val="24"/>
          <w:u w:val="none"/>
        </w:rPr>
        <w:t xml:space="preserve"> и консалтинг.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Проведение качественных исследований (по конкретным видам товаров и услуг).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Проведение количественных исследований (по конкретным товарам и услугам).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Применение статистических методов и моделей обработки результатов выборочных исследований.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Исследование предпочтений, лояльности и удовлетворенности потребителей.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Анализ состояния, оценка емкости и тенденции развития товарных рынков.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Проведение тестирования новой продукции.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Разработка системы маркетинговой информации предприятия.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 xml:space="preserve">Организация и методы сбора маркетинговой информации в </w:t>
      </w:r>
      <w:r>
        <w:rPr>
          <w:lang w:val="en-US"/>
        </w:rPr>
        <w:t>Internet</w:t>
      </w:r>
      <w:r>
        <w:t>.</w:t>
      </w:r>
    </w:p>
    <w:p w:rsidR="00750D7E" w:rsidRDefault="0073739A" w:rsidP="0073739A">
      <w:pPr>
        <w:numPr>
          <w:ilvl w:val="0"/>
          <w:numId w:val="2"/>
        </w:numPr>
        <w:jc w:val="both"/>
      </w:pPr>
      <w:r>
        <w:t>Консалтинговая  деятельность в сфере маркетинга.</w:t>
      </w:r>
    </w:p>
    <w:p w:rsidR="00750D7E" w:rsidRDefault="00750D7E">
      <w:pPr>
        <w:jc w:val="right"/>
        <w:sectPr w:rsidR="00750D7E">
          <w:headerReference w:type="even" r:id="rId7"/>
          <w:headerReference w:type="default" r:id="rId8"/>
          <w:pgSz w:w="11906" w:h="16838"/>
          <w:pgMar w:top="1418" w:right="1418" w:bottom="1418" w:left="1701" w:header="720" w:footer="720" w:gutter="0"/>
          <w:cols w:space="720"/>
        </w:sectPr>
      </w:pPr>
    </w:p>
    <w:p w:rsidR="00750D7E" w:rsidRDefault="00750D7E">
      <w:pPr>
        <w:pStyle w:val="1"/>
        <w:jc w:val="right"/>
      </w:pPr>
      <w:bookmarkStart w:id="24" w:name="_Toc473350365"/>
      <w:bookmarkStart w:id="25" w:name="_Toc503695604"/>
    </w:p>
    <w:p w:rsidR="00750D7E" w:rsidRDefault="0073739A">
      <w:pPr>
        <w:pStyle w:val="1"/>
        <w:jc w:val="right"/>
      </w:pPr>
      <w:r>
        <w:t>Приложение 1</w:t>
      </w:r>
      <w:bookmarkEnd w:id="24"/>
      <w:bookmarkEnd w:id="25"/>
    </w:p>
    <w:p w:rsidR="00750D7E" w:rsidRDefault="00750D7E"/>
    <w:p w:rsidR="00750D7E" w:rsidRDefault="0073739A">
      <w:pPr>
        <w:pStyle w:val="a3"/>
        <w:jc w:val="left"/>
        <w:rPr>
          <w:u w:val="none"/>
        </w:rPr>
      </w:pPr>
      <w:r>
        <w:rPr>
          <w:u w:val="none"/>
        </w:rPr>
        <w:t>«Согласовано»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«Утверждаю»</w:t>
      </w:r>
    </w:p>
    <w:p w:rsidR="00750D7E" w:rsidRDefault="0073739A">
      <w:pPr>
        <w:pStyle w:val="a3"/>
        <w:rPr>
          <w:u w:val="none"/>
        </w:rPr>
      </w:pPr>
      <w:r>
        <w:rPr>
          <w:u w:val="none"/>
        </w:rPr>
        <w:t>Научный руководитель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Зав. кафедрой  маркетинга</w:t>
      </w:r>
    </w:p>
    <w:p w:rsidR="00750D7E" w:rsidRDefault="0073739A">
      <w:pPr>
        <w:pStyle w:val="a3"/>
        <w:ind w:left="5748"/>
        <w:rPr>
          <w:u w:val="none"/>
        </w:rPr>
      </w:pPr>
      <w:r>
        <w:rPr>
          <w:u w:val="none"/>
        </w:rPr>
        <w:t xml:space="preserve">д.э.н., проф. Соловьев Б.А.  </w:t>
      </w:r>
    </w:p>
    <w:p w:rsidR="00750D7E" w:rsidRDefault="0073739A">
      <w:pPr>
        <w:pStyle w:val="a3"/>
        <w:rPr>
          <w:u w:val="none"/>
        </w:rPr>
      </w:pPr>
      <w:r>
        <w:rPr>
          <w:u w:val="none"/>
        </w:rPr>
        <w:t xml:space="preserve"> «_____»______________200_г.           </w:t>
      </w:r>
      <w:r>
        <w:rPr>
          <w:u w:val="none"/>
        </w:rPr>
        <w:tab/>
      </w:r>
      <w:r>
        <w:rPr>
          <w:u w:val="none"/>
        </w:rPr>
        <w:tab/>
        <w:t xml:space="preserve">«_____»___________200_г.                                                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 </w:t>
      </w:r>
    </w:p>
    <w:p w:rsidR="00750D7E" w:rsidRDefault="00750D7E"/>
    <w:p w:rsidR="00750D7E" w:rsidRDefault="0073739A">
      <w:pPr>
        <w:pStyle w:val="6"/>
        <w:rPr>
          <w:lang w:val="ru-RU"/>
        </w:rPr>
      </w:pPr>
      <w:bookmarkStart w:id="26" w:name="_Toc473350366"/>
      <w:r>
        <w:rPr>
          <w:lang w:val="ru-RU"/>
        </w:rPr>
        <w:t>ЗАДАНИЕ</w:t>
      </w:r>
      <w:bookmarkEnd w:id="26"/>
    </w:p>
    <w:p w:rsidR="00750D7E" w:rsidRDefault="0073739A">
      <w:pPr>
        <w:pStyle w:val="a3"/>
        <w:jc w:val="center"/>
        <w:rPr>
          <w:u w:val="none"/>
        </w:rPr>
      </w:pPr>
      <w:r>
        <w:rPr>
          <w:u w:val="none"/>
        </w:rPr>
        <w:t>на дипломную работу студенту 5 курса факультета маркетинга</w:t>
      </w:r>
    </w:p>
    <w:p w:rsidR="00750D7E" w:rsidRDefault="0073739A">
      <w:pPr>
        <w:pStyle w:val="a3"/>
        <w:jc w:val="center"/>
        <w:rPr>
          <w:u w:val="none"/>
        </w:rPr>
      </w:pPr>
      <w:r>
        <w:rPr>
          <w:u w:val="none"/>
        </w:rPr>
        <w:t>__________________________     гр. №__________</w:t>
      </w:r>
    </w:p>
    <w:p w:rsidR="00750D7E" w:rsidRDefault="00750D7E">
      <w:pPr>
        <w:pStyle w:val="a3"/>
        <w:jc w:val="center"/>
        <w:rPr>
          <w:u w:val="none"/>
        </w:rPr>
      </w:pPr>
    </w:p>
    <w:p w:rsidR="00750D7E" w:rsidRDefault="0073739A">
      <w:pPr>
        <w:pStyle w:val="a3"/>
        <w:jc w:val="left"/>
        <w:rPr>
          <w:u w:val="none"/>
        </w:rPr>
      </w:pPr>
      <w:r>
        <w:rPr>
          <w:u w:val="none"/>
        </w:rPr>
        <w:t>Тема дипломной работы: _____________________________________________________________________</w:t>
      </w:r>
    </w:p>
    <w:p w:rsidR="00750D7E" w:rsidRDefault="0073739A">
      <w:pPr>
        <w:pStyle w:val="a3"/>
        <w:jc w:val="center"/>
        <w:rPr>
          <w:sz w:val="20"/>
          <w:u w:val="none"/>
        </w:rPr>
      </w:pPr>
      <w:r>
        <w:rPr>
          <w:sz w:val="20"/>
          <w:u w:val="none"/>
        </w:rPr>
        <w:t xml:space="preserve"> </w: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27"/>
        <w:gridCol w:w="5953"/>
      </w:tblGrid>
      <w:tr w:rsidR="00750D7E">
        <w:trPr>
          <w:trHeight w:val="984"/>
        </w:trPr>
        <w:tc>
          <w:tcPr>
            <w:tcW w:w="425" w:type="dxa"/>
          </w:tcPr>
          <w:p w:rsidR="00750D7E" w:rsidRDefault="0073739A">
            <w:pPr>
              <w:pStyle w:val="a3"/>
              <w:jc w:val="center"/>
              <w:rPr>
                <w:u w:val="none"/>
              </w:rPr>
            </w:pPr>
            <w:r>
              <w:rPr>
                <w:u w:val="none"/>
              </w:rPr>
              <w:t>1.</w:t>
            </w:r>
          </w:p>
        </w:tc>
        <w:tc>
          <w:tcPr>
            <w:tcW w:w="2127" w:type="dxa"/>
          </w:tcPr>
          <w:p w:rsidR="00750D7E" w:rsidRDefault="0073739A">
            <w:pPr>
              <w:pStyle w:val="a3"/>
              <w:jc w:val="left"/>
              <w:rPr>
                <w:u w:val="none"/>
              </w:rPr>
            </w:pPr>
            <w:r>
              <w:rPr>
                <w:u w:val="none"/>
              </w:rPr>
              <w:t>Объект и предмет исследования:</w:t>
            </w:r>
          </w:p>
          <w:p w:rsidR="00750D7E" w:rsidRDefault="00750D7E">
            <w:pPr>
              <w:pStyle w:val="a3"/>
              <w:jc w:val="left"/>
              <w:rPr>
                <w:u w:val="none"/>
              </w:rPr>
            </w:pPr>
          </w:p>
          <w:p w:rsidR="00750D7E" w:rsidRDefault="00750D7E">
            <w:pPr>
              <w:pStyle w:val="a3"/>
              <w:jc w:val="left"/>
              <w:rPr>
                <w:u w:val="none"/>
              </w:rPr>
            </w:pPr>
          </w:p>
        </w:tc>
        <w:tc>
          <w:tcPr>
            <w:tcW w:w="5953" w:type="dxa"/>
          </w:tcPr>
          <w:p w:rsidR="00750D7E" w:rsidRDefault="00750D7E">
            <w:pPr>
              <w:pStyle w:val="a3"/>
              <w:jc w:val="left"/>
            </w:pPr>
          </w:p>
        </w:tc>
      </w:tr>
      <w:tr w:rsidR="00750D7E">
        <w:trPr>
          <w:trHeight w:val="843"/>
        </w:trPr>
        <w:tc>
          <w:tcPr>
            <w:tcW w:w="425" w:type="dxa"/>
          </w:tcPr>
          <w:p w:rsidR="00750D7E" w:rsidRDefault="0073739A">
            <w:pPr>
              <w:pStyle w:val="a3"/>
              <w:jc w:val="center"/>
              <w:rPr>
                <w:u w:val="none"/>
              </w:rPr>
            </w:pPr>
            <w:r>
              <w:rPr>
                <w:u w:val="none"/>
              </w:rPr>
              <w:t>2.</w:t>
            </w:r>
          </w:p>
        </w:tc>
        <w:tc>
          <w:tcPr>
            <w:tcW w:w="2127" w:type="dxa"/>
          </w:tcPr>
          <w:p w:rsidR="00750D7E" w:rsidRDefault="0073739A">
            <w:pPr>
              <w:pStyle w:val="a3"/>
              <w:jc w:val="left"/>
              <w:rPr>
                <w:u w:val="none"/>
              </w:rPr>
            </w:pPr>
            <w:r>
              <w:rPr>
                <w:u w:val="none"/>
              </w:rPr>
              <w:t>Задачи дипломной работы:</w:t>
            </w:r>
          </w:p>
          <w:p w:rsidR="00750D7E" w:rsidRDefault="00750D7E">
            <w:pPr>
              <w:pStyle w:val="a3"/>
              <w:jc w:val="left"/>
              <w:rPr>
                <w:u w:val="none"/>
              </w:rPr>
            </w:pPr>
          </w:p>
        </w:tc>
        <w:tc>
          <w:tcPr>
            <w:tcW w:w="5953" w:type="dxa"/>
          </w:tcPr>
          <w:p w:rsidR="00750D7E" w:rsidRDefault="00750D7E">
            <w:pPr>
              <w:pStyle w:val="a3"/>
              <w:jc w:val="left"/>
            </w:pPr>
          </w:p>
        </w:tc>
      </w:tr>
      <w:tr w:rsidR="00750D7E">
        <w:trPr>
          <w:trHeight w:val="1129"/>
        </w:trPr>
        <w:tc>
          <w:tcPr>
            <w:tcW w:w="425" w:type="dxa"/>
          </w:tcPr>
          <w:p w:rsidR="00750D7E" w:rsidRDefault="0073739A">
            <w:pPr>
              <w:pStyle w:val="a3"/>
              <w:jc w:val="center"/>
              <w:rPr>
                <w:u w:val="none"/>
              </w:rPr>
            </w:pPr>
            <w:r>
              <w:rPr>
                <w:u w:val="none"/>
              </w:rPr>
              <w:t>3.</w:t>
            </w:r>
          </w:p>
        </w:tc>
        <w:tc>
          <w:tcPr>
            <w:tcW w:w="2127" w:type="dxa"/>
          </w:tcPr>
          <w:p w:rsidR="00750D7E" w:rsidRDefault="0073739A">
            <w:pPr>
              <w:pStyle w:val="a3"/>
              <w:jc w:val="left"/>
              <w:rPr>
                <w:u w:val="none"/>
              </w:rPr>
            </w:pPr>
            <w:r>
              <w:rPr>
                <w:u w:val="none"/>
              </w:rPr>
              <w:t>Предполагаемые источники получения исходной информации:</w:t>
            </w:r>
          </w:p>
          <w:p w:rsidR="00750D7E" w:rsidRDefault="00750D7E">
            <w:pPr>
              <w:pStyle w:val="a3"/>
              <w:jc w:val="left"/>
              <w:rPr>
                <w:u w:val="none"/>
              </w:rPr>
            </w:pPr>
          </w:p>
        </w:tc>
        <w:tc>
          <w:tcPr>
            <w:tcW w:w="5953" w:type="dxa"/>
          </w:tcPr>
          <w:p w:rsidR="00750D7E" w:rsidRDefault="00750D7E">
            <w:pPr>
              <w:pStyle w:val="a3"/>
              <w:jc w:val="left"/>
            </w:pPr>
          </w:p>
        </w:tc>
      </w:tr>
      <w:tr w:rsidR="00750D7E">
        <w:trPr>
          <w:trHeight w:val="1129"/>
        </w:trPr>
        <w:tc>
          <w:tcPr>
            <w:tcW w:w="425" w:type="dxa"/>
          </w:tcPr>
          <w:p w:rsidR="00750D7E" w:rsidRDefault="0073739A">
            <w:pPr>
              <w:pStyle w:val="a3"/>
              <w:jc w:val="center"/>
              <w:rPr>
                <w:u w:val="none"/>
              </w:rPr>
            </w:pPr>
            <w:r>
              <w:rPr>
                <w:u w:val="none"/>
              </w:rPr>
              <w:t>4.</w:t>
            </w:r>
          </w:p>
        </w:tc>
        <w:tc>
          <w:tcPr>
            <w:tcW w:w="2127" w:type="dxa"/>
          </w:tcPr>
          <w:p w:rsidR="00750D7E" w:rsidRDefault="0073739A">
            <w:pPr>
              <w:pStyle w:val="a3"/>
              <w:jc w:val="left"/>
              <w:rPr>
                <w:u w:val="none"/>
              </w:rPr>
            </w:pPr>
            <w:r>
              <w:rPr>
                <w:u w:val="none"/>
              </w:rPr>
              <w:t>Предполагаемые методы решения поставленных задач:</w:t>
            </w:r>
          </w:p>
          <w:p w:rsidR="00750D7E" w:rsidRDefault="00750D7E">
            <w:pPr>
              <w:pStyle w:val="a3"/>
              <w:jc w:val="left"/>
              <w:rPr>
                <w:u w:val="none"/>
              </w:rPr>
            </w:pPr>
          </w:p>
        </w:tc>
        <w:tc>
          <w:tcPr>
            <w:tcW w:w="5953" w:type="dxa"/>
          </w:tcPr>
          <w:p w:rsidR="00750D7E" w:rsidRDefault="00750D7E">
            <w:pPr>
              <w:pStyle w:val="a3"/>
              <w:jc w:val="left"/>
            </w:pPr>
          </w:p>
        </w:tc>
      </w:tr>
      <w:tr w:rsidR="00750D7E">
        <w:trPr>
          <w:trHeight w:val="1129"/>
        </w:trPr>
        <w:tc>
          <w:tcPr>
            <w:tcW w:w="425" w:type="dxa"/>
          </w:tcPr>
          <w:p w:rsidR="00750D7E" w:rsidRDefault="0073739A">
            <w:pPr>
              <w:pStyle w:val="a3"/>
              <w:jc w:val="center"/>
              <w:rPr>
                <w:u w:val="none"/>
              </w:rPr>
            </w:pPr>
            <w:r>
              <w:rPr>
                <w:u w:val="none"/>
              </w:rPr>
              <w:t>5.</w:t>
            </w:r>
          </w:p>
        </w:tc>
        <w:tc>
          <w:tcPr>
            <w:tcW w:w="2127" w:type="dxa"/>
          </w:tcPr>
          <w:p w:rsidR="00750D7E" w:rsidRDefault="0073739A">
            <w:pPr>
              <w:pStyle w:val="a3"/>
              <w:jc w:val="left"/>
              <w:rPr>
                <w:u w:val="none"/>
              </w:rPr>
            </w:pPr>
            <w:r>
              <w:rPr>
                <w:u w:val="none"/>
              </w:rPr>
              <w:t>Ожидаемые результаты:</w:t>
            </w:r>
          </w:p>
        </w:tc>
        <w:tc>
          <w:tcPr>
            <w:tcW w:w="5953" w:type="dxa"/>
          </w:tcPr>
          <w:p w:rsidR="00750D7E" w:rsidRDefault="00750D7E">
            <w:pPr>
              <w:pStyle w:val="a3"/>
              <w:jc w:val="left"/>
            </w:pPr>
          </w:p>
        </w:tc>
      </w:tr>
      <w:tr w:rsidR="00750D7E">
        <w:trPr>
          <w:trHeight w:val="1129"/>
        </w:trPr>
        <w:tc>
          <w:tcPr>
            <w:tcW w:w="425" w:type="dxa"/>
          </w:tcPr>
          <w:p w:rsidR="00750D7E" w:rsidRDefault="0073739A">
            <w:pPr>
              <w:pStyle w:val="a3"/>
              <w:jc w:val="center"/>
              <w:rPr>
                <w:u w:val="none"/>
              </w:rPr>
            </w:pPr>
            <w:r>
              <w:rPr>
                <w:u w:val="none"/>
              </w:rPr>
              <w:t>6.</w:t>
            </w:r>
          </w:p>
        </w:tc>
        <w:tc>
          <w:tcPr>
            <w:tcW w:w="2127" w:type="dxa"/>
          </w:tcPr>
          <w:p w:rsidR="00750D7E" w:rsidRDefault="0073739A">
            <w:pPr>
              <w:pStyle w:val="a3"/>
              <w:jc w:val="left"/>
              <w:rPr>
                <w:u w:val="none"/>
              </w:rPr>
            </w:pPr>
            <w:r>
              <w:rPr>
                <w:u w:val="none"/>
              </w:rPr>
              <w:t>Календарный план выполнения дипломной работы:</w:t>
            </w:r>
          </w:p>
          <w:p w:rsidR="00750D7E" w:rsidRDefault="00750D7E">
            <w:pPr>
              <w:pStyle w:val="a3"/>
              <w:jc w:val="left"/>
              <w:rPr>
                <w:u w:val="none"/>
              </w:rPr>
            </w:pPr>
          </w:p>
        </w:tc>
        <w:tc>
          <w:tcPr>
            <w:tcW w:w="5953" w:type="dxa"/>
          </w:tcPr>
          <w:p w:rsidR="00750D7E" w:rsidRDefault="00750D7E">
            <w:pPr>
              <w:pStyle w:val="a3"/>
              <w:jc w:val="left"/>
            </w:pPr>
          </w:p>
        </w:tc>
      </w:tr>
    </w:tbl>
    <w:p w:rsidR="00750D7E" w:rsidRDefault="00750D7E">
      <w:pPr>
        <w:pStyle w:val="a3"/>
        <w:jc w:val="center"/>
      </w:pPr>
    </w:p>
    <w:p w:rsidR="00750D7E" w:rsidRDefault="0073739A">
      <w:pPr>
        <w:pStyle w:val="a3"/>
        <w:jc w:val="left"/>
        <w:rPr>
          <w:u w:val="none"/>
        </w:rPr>
      </w:pPr>
      <w:r>
        <w:rPr>
          <w:u w:val="none"/>
        </w:rPr>
        <w:t>Срок сдачи готовой работы на кафедру с отзывом научного руководителя и внешней рецензией   ___мая 200_ г.</w:t>
      </w:r>
    </w:p>
    <w:p w:rsidR="00750D7E" w:rsidRDefault="0073739A">
      <w:pPr>
        <w:pStyle w:val="a3"/>
        <w:jc w:val="right"/>
        <w:rPr>
          <w:u w:val="none"/>
        </w:rPr>
      </w:pPr>
      <w:r>
        <w:rPr>
          <w:u w:val="none"/>
        </w:rPr>
        <w:t xml:space="preserve">                                                                  ____________________   </w:t>
      </w:r>
    </w:p>
    <w:p w:rsidR="00750D7E" w:rsidRDefault="0073739A">
      <w:pPr>
        <w:pStyle w:val="a3"/>
        <w:jc w:val="right"/>
        <w:rPr>
          <w:u w:val="none"/>
        </w:rPr>
      </w:pPr>
      <w:r>
        <w:rPr>
          <w:u w:val="none"/>
        </w:rPr>
        <w:t xml:space="preserve">                                                                    (подпись студента)    </w:t>
      </w:r>
    </w:p>
    <w:p w:rsidR="00750D7E" w:rsidRDefault="0073739A">
      <w:pPr>
        <w:pStyle w:val="1"/>
        <w:jc w:val="right"/>
      </w:pPr>
      <w:bookmarkStart w:id="27" w:name="_Toc473350367"/>
      <w:r>
        <w:br w:type="page"/>
      </w:r>
      <w:bookmarkStart w:id="28" w:name="_Toc503695605"/>
      <w:r>
        <w:t>Приложение 2</w:t>
      </w:r>
      <w:bookmarkEnd w:id="27"/>
      <w:bookmarkEnd w:id="28"/>
    </w:p>
    <w:p w:rsidR="00750D7E" w:rsidRDefault="00750D7E">
      <w:pPr>
        <w:pStyle w:val="a3"/>
        <w:jc w:val="center"/>
      </w:pPr>
    </w:p>
    <w:p w:rsidR="00750D7E" w:rsidRDefault="0073739A">
      <w:pPr>
        <w:jc w:val="center"/>
        <w:outlineLvl w:val="0"/>
      </w:pPr>
      <w:r>
        <w:t>ФЕДЕРАЛЬНОЕ АГЕНТСТВО ПО ОБРАЗОВАНИЮ</w:t>
      </w:r>
    </w:p>
    <w:p w:rsidR="00750D7E" w:rsidRDefault="0073739A">
      <w:pPr>
        <w:jc w:val="center"/>
        <w:outlineLvl w:val="0"/>
      </w:pPr>
      <w:r>
        <w:t>ГОСУДАРСТВЕННОЕ ОБРАЗОВАТЕЛЬНОЕ УЧРЕЖДЕНИЕ</w:t>
      </w:r>
    </w:p>
    <w:p w:rsidR="00750D7E" w:rsidRDefault="0073739A">
      <w:pPr>
        <w:jc w:val="center"/>
        <w:outlineLvl w:val="0"/>
      </w:pPr>
      <w:r>
        <w:t>ВЫСШЕГО ПРОФФЕССИОНАЛЬНОГО ОБРАЗОВАНИЯ</w:t>
      </w:r>
    </w:p>
    <w:p w:rsidR="00750D7E" w:rsidRDefault="0073739A">
      <w:pPr>
        <w:outlineLvl w:val="0"/>
      </w:pPr>
      <w:r>
        <w:t>(РОССИЙСКАЯ  ЭКОНОМИЧЕСКАЯ  АКАДЕМИЯ им.  Г.В.  ПЛЕХАНОВА)</w:t>
      </w:r>
    </w:p>
    <w:p w:rsidR="00750D7E" w:rsidRDefault="00750D7E">
      <w:pPr>
        <w:pStyle w:val="3"/>
        <w:rPr>
          <w:b/>
          <w:sz w:val="24"/>
        </w:rPr>
      </w:pPr>
    </w:p>
    <w:p w:rsidR="00750D7E" w:rsidRDefault="00750D7E"/>
    <w:p w:rsidR="00750D7E" w:rsidRDefault="0073739A">
      <w:pPr>
        <w:pStyle w:val="6"/>
        <w:rPr>
          <w:lang w:val="ru-RU"/>
        </w:rPr>
      </w:pPr>
      <w:r>
        <w:rPr>
          <w:lang w:val="ru-RU"/>
        </w:rPr>
        <w:t>ФАКУЛЬТЕТ МАРКЕТИНГА</w:t>
      </w:r>
    </w:p>
    <w:p w:rsidR="00750D7E" w:rsidRDefault="00750D7E"/>
    <w:p w:rsidR="00750D7E" w:rsidRDefault="00750D7E">
      <w:pPr>
        <w:jc w:val="center"/>
      </w:pPr>
    </w:p>
    <w:p w:rsidR="00750D7E" w:rsidRDefault="00750D7E">
      <w:pPr>
        <w:jc w:val="center"/>
      </w:pPr>
    </w:p>
    <w:p w:rsidR="00750D7E" w:rsidRDefault="0073739A">
      <w:pPr>
        <w:jc w:val="center"/>
        <w:outlineLvl w:val="0"/>
        <w:rPr>
          <w:b/>
        </w:rPr>
      </w:pPr>
      <w:r>
        <w:rPr>
          <w:b/>
        </w:rPr>
        <w:t>Кафедра  маркетинга</w:t>
      </w:r>
    </w:p>
    <w:p w:rsidR="00750D7E" w:rsidRDefault="00750D7E">
      <w:pPr>
        <w:jc w:val="center"/>
        <w:rPr>
          <w:b/>
        </w:rPr>
      </w:pPr>
    </w:p>
    <w:p w:rsidR="00750D7E" w:rsidRDefault="0073739A">
      <w:pPr>
        <w:ind w:left="5664"/>
        <w:outlineLvl w:val="0"/>
      </w:pPr>
      <w:r>
        <w:t>Специальность  08.01.11</w:t>
      </w:r>
    </w:p>
    <w:p w:rsidR="00750D7E" w:rsidRDefault="0073739A">
      <w:pPr>
        <w:jc w:val="center"/>
      </w:pPr>
      <w:r>
        <w:t xml:space="preserve">                                                                                                         «Маркетинг»</w:t>
      </w:r>
    </w:p>
    <w:p w:rsidR="00750D7E" w:rsidRDefault="00750D7E">
      <w:pPr>
        <w:jc w:val="right"/>
      </w:pPr>
    </w:p>
    <w:p w:rsidR="00750D7E" w:rsidRDefault="00750D7E">
      <w:pPr>
        <w:jc w:val="right"/>
      </w:pPr>
    </w:p>
    <w:p w:rsidR="00750D7E" w:rsidRDefault="00750D7E">
      <w:pPr>
        <w:jc w:val="right"/>
      </w:pPr>
    </w:p>
    <w:p w:rsidR="00750D7E" w:rsidRDefault="0073739A">
      <w:pPr>
        <w:jc w:val="center"/>
        <w:outlineLvl w:val="0"/>
        <w:rPr>
          <w:b/>
        </w:rPr>
      </w:pPr>
      <w:r>
        <w:rPr>
          <w:b/>
          <w:sz w:val="28"/>
        </w:rPr>
        <w:t>ДИПЛОМНАЯ  РАБОТА</w:t>
      </w: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50D7E">
      <w:pPr>
        <w:jc w:val="center"/>
        <w:rPr>
          <w:b/>
        </w:rPr>
      </w:pPr>
    </w:p>
    <w:p w:rsidR="00750D7E" w:rsidRDefault="0073739A">
      <w:pPr>
        <w:rPr>
          <w:sz w:val="16"/>
        </w:rPr>
      </w:pPr>
      <w:r>
        <w:t xml:space="preserve">студента  факультета маркетинга__________________________               гр._____  </w:t>
      </w:r>
    </w:p>
    <w:p w:rsidR="00750D7E" w:rsidRDefault="0073739A">
      <w:pPr>
        <w:pStyle w:val="4"/>
        <w:ind w:left="3600" w:firstLine="720"/>
      </w:pPr>
      <w:r>
        <w:rPr>
          <w:sz w:val="16"/>
        </w:rPr>
        <w:t>(ФИО)</w:t>
      </w:r>
    </w:p>
    <w:p w:rsidR="00750D7E" w:rsidRDefault="00750D7E">
      <w:pPr>
        <w:ind w:left="567"/>
      </w:pPr>
    </w:p>
    <w:p w:rsidR="00750D7E" w:rsidRDefault="0073739A">
      <w:pPr>
        <w:ind w:left="567"/>
      </w:pPr>
      <w:r>
        <w:t xml:space="preserve">                  </w:t>
      </w:r>
      <w:r>
        <w:tab/>
      </w:r>
      <w:r>
        <w:tab/>
      </w:r>
      <w:r>
        <w:tab/>
      </w:r>
      <w:r>
        <w:tab/>
      </w:r>
      <w:r>
        <w:tab/>
      </w:r>
    </w:p>
    <w:p w:rsidR="00750D7E" w:rsidRDefault="00750D7E"/>
    <w:p w:rsidR="00750D7E" w:rsidRDefault="0073739A">
      <w:pPr>
        <w:pStyle w:val="4"/>
      </w:pPr>
      <w:r>
        <w:t>Тема:   _____________________________________________________________________</w:t>
      </w:r>
    </w:p>
    <w:p w:rsidR="00750D7E" w:rsidRDefault="00750D7E"/>
    <w:p w:rsidR="00750D7E" w:rsidRDefault="0073739A">
      <w:r>
        <w:t xml:space="preserve">                   _____________________________________________________________________</w:t>
      </w:r>
    </w:p>
    <w:p w:rsidR="00750D7E" w:rsidRDefault="0073739A">
      <w:pPr>
        <w:pStyle w:val="a5"/>
      </w:pPr>
      <w:r>
        <w:t xml:space="preserve">                                                     </w:t>
      </w:r>
    </w:p>
    <w:p w:rsidR="00750D7E" w:rsidRDefault="00750D7E">
      <w:pPr>
        <w:pStyle w:val="a5"/>
      </w:pPr>
    </w:p>
    <w:p w:rsidR="00750D7E" w:rsidRDefault="00750D7E">
      <w:pPr>
        <w:pStyle w:val="a5"/>
      </w:pPr>
    </w:p>
    <w:p w:rsidR="00750D7E" w:rsidRDefault="0073739A">
      <w:pPr>
        <w:pStyle w:val="a5"/>
        <w:rPr>
          <w:b/>
          <w:bCs/>
        </w:rPr>
      </w:pPr>
      <w:r>
        <w:rPr>
          <w:b/>
          <w:bCs/>
        </w:rPr>
        <w:t>«Допустить к защите»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50D7E" w:rsidRDefault="00750D7E"/>
    <w:p w:rsidR="00750D7E" w:rsidRDefault="0073739A">
      <w:pPr>
        <w:pStyle w:val="5"/>
        <w:rPr>
          <w:sz w:val="24"/>
          <w:u w:val="none"/>
        </w:rPr>
      </w:pPr>
      <w:r>
        <w:rPr>
          <w:sz w:val="24"/>
          <w:u w:val="none"/>
        </w:rPr>
        <w:t>Заведующий                                                                           Научный руководитель</w:t>
      </w:r>
    </w:p>
    <w:p w:rsidR="00750D7E" w:rsidRDefault="0073739A">
      <w:pPr>
        <w:ind w:left="567"/>
        <w:rPr>
          <w:sz w:val="18"/>
        </w:rPr>
      </w:pPr>
      <w:r>
        <w:t>кафедрой  маркетинга</w:t>
      </w:r>
      <w:r>
        <w:tab/>
      </w:r>
      <w:r>
        <w:tab/>
      </w:r>
      <w:r>
        <w:tab/>
        <w:t xml:space="preserve">                                (</w:t>
      </w:r>
      <w:r>
        <w:rPr>
          <w:sz w:val="18"/>
        </w:rPr>
        <w:t>учёная</w:t>
      </w:r>
      <w:r>
        <w:t xml:space="preserve"> </w:t>
      </w:r>
      <w:r>
        <w:rPr>
          <w:sz w:val="18"/>
        </w:rPr>
        <w:t>степень, звание)</w:t>
      </w:r>
    </w:p>
    <w:p w:rsidR="00750D7E" w:rsidRDefault="0073739A">
      <w:pPr>
        <w:ind w:left="567"/>
      </w:pPr>
      <w:r>
        <w:t>РЭА  им. Г.В. Плеханова</w:t>
      </w:r>
      <w:r>
        <w:tab/>
      </w:r>
    </w:p>
    <w:p w:rsidR="00750D7E" w:rsidRDefault="00750D7E">
      <w:pPr>
        <w:ind w:left="567"/>
      </w:pPr>
    </w:p>
    <w:p w:rsidR="00750D7E" w:rsidRDefault="0073739A">
      <w:r>
        <w:t xml:space="preserve">         проф.         Соловьев  Б.А.                                                 </w:t>
      </w:r>
    </w:p>
    <w:p w:rsidR="00750D7E" w:rsidRDefault="00750D7E"/>
    <w:p w:rsidR="00750D7E" w:rsidRDefault="00750D7E"/>
    <w:p w:rsidR="00750D7E" w:rsidRDefault="00750D7E"/>
    <w:p w:rsidR="00750D7E" w:rsidRDefault="00750D7E"/>
    <w:p w:rsidR="00750D7E" w:rsidRDefault="00750D7E">
      <w:pPr>
        <w:jc w:val="center"/>
        <w:outlineLvl w:val="0"/>
      </w:pPr>
    </w:p>
    <w:p w:rsidR="00750D7E" w:rsidRDefault="0073739A">
      <w:pPr>
        <w:jc w:val="center"/>
        <w:outlineLvl w:val="0"/>
      </w:pPr>
      <w:r>
        <w:t>МОСКВА,  200_ г.</w:t>
      </w:r>
      <w:bookmarkStart w:id="29" w:name="_GoBack"/>
      <w:bookmarkEnd w:id="29"/>
    </w:p>
    <w:sectPr w:rsidR="00750D7E">
      <w:pgSz w:w="11906" w:h="16838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D7E" w:rsidRDefault="0073739A">
      <w:r>
        <w:separator/>
      </w:r>
    </w:p>
  </w:endnote>
  <w:endnote w:type="continuationSeparator" w:id="0">
    <w:p w:rsidR="00750D7E" w:rsidRDefault="0073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D7E" w:rsidRDefault="0073739A">
      <w:r>
        <w:separator/>
      </w:r>
    </w:p>
  </w:footnote>
  <w:footnote w:type="continuationSeparator" w:id="0">
    <w:p w:rsidR="00750D7E" w:rsidRDefault="00737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D7E" w:rsidRDefault="0073739A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750D7E" w:rsidRDefault="00750D7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D7E" w:rsidRDefault="0073739A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13</w:t>
    </w:r>
    <w:r>
      <w:rPr>
        <w:rStyle w:val="a6"/>
      </w:rPr>
      <w:fldChar w:fldCharType="end"/>
    </w:r>
  </w:p>
  <w:p w:rsidR="00750D7E" w:rsidRDefault="00750D7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4AF1FA8"/>
    <w:multiLevelType w:val="hybridMultilevel"/>
    <w:tmpl w:val="365CF1AC"/>
    <w:lvl w:ilvl="0" w:tplc="E16463B6">
      <w:start w:val="1"/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1EAC5125"/>
    <w:multiLevelType w:val="hybridMultilevel"/>
    <w:tmpl w:val="9F9CB5E4"/>
    <w:lvl w:ilvl="0" w:tplc="E16463B6">
      <w:start w:val="1"/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2AF35B07"/>
    <w:multiLevelType w:val="multilevel"/>
    <w:tmpl w:val="FFDEA4F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BC55993"/>
    <w:multiLevelType w:val="singleLevel"/>
    <w:tmpl w:val="BD168FB4"/>
    <w:lvl w:ilvl="0">
      <w:start w:val="6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3144326D"/>
    <w:multiLevelType w:val="multilevel"/>
    <w:tmpl w:val="DD046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318A3E92"/>
    <w:multiLevelType w:val="hybridMultilevel"/>
    <w:tmpl w:val="39C6B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891FB8"/>
    <w:multiLevelType w:val="hybridMultilevel"/>
    <w:tmpl w:val="2A2AF294"/>
    <w:lvl w:ilvl="0" w:tplc="E16463B6">
      <w:start w:val="1"/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3CDA33F1"/>
    <w:multiLevelType w:val="hybridMultilevel"/>
    <w:tmpl w:val="BA76C150"/>
    <w:lvl w:ilvl="0" w:tplc="E16463B6">
      <w:start w:val="1"/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3D837932"/>
    <w:multiLevelType w:val="hybridMultilevel"/>
    <w:tmpl w:val="8B8CFC52"/>
    <w:lvl w:ilvl="0" w:tplc="E16463B6">
      <w:start w:val="1"/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3E656F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0815601"/>
    <w:multiLevelType w:val="hybridMultilevel"/>
    <w:tmpl w:val="39DE7D44"/>
    <w:lvl w:ilvl="0" w:tplc="C4E8A48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A24A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43131C4"/>
    <w:multiLevelType w:val="hybridMultilevel"/>
    <w:tmpl w:val="BB0EBCB6"/>
    <w:lvl w:ilvl="0" w:tplc="E16463B6">
      <w:start w:val="1"/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564C634F"/>
    <w:multiLevelType w:val="hybridMultilevel"/>
    <w:tmpl w:val="534880B2"/>
    <w:lvl w:ilvl="0" w:tplc="E16463B6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5BC67E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D1671F0"/>
    <w:multiLevelType w:val="multilevel"/>
    <w:tmpl w:val="B8D69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7">
    <w:nsid w:val="5E6F1AF2"/>
    <w:multiLevelType w:val="multilevel"/>
    <w:tmpl w:val="0A56CE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Restart w:val="1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632B324D"/>
    <w:multiLevelType w:val="multilevel"/>
    <w:tmpl w:val="7AACA4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6A0D524B"/>
    <w:multiLevelType w:val="hybridMultilevel"/>
    <w:tmpl w:val="97EE1FF6"/>
    <w:lvl w:ilvl="0" w:tplc="2402E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064C68"/>
    <w:multiLevelType w:val="hybridMultilevel"/>
    <w:tmpl w:val="D496FB9C"/>
    <w:lvl w:ilvl="0" w:tplc="E16463B6">
      <w:start w:val="1"/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0"/>
  </w:num>
  <w:num w:numId="4">
    <w:abstractNumId w:val="12"/>
  </w:num>
  <w:num w:numId="5">
    <w:abstractNumId w:val="4"/>
  </w:num>
  <w:num w:numId="6">
    <w:abstractNumId w:val="16"/>
  </w:num>
  <w:num w:numId="7">
    <w:abstractNumId w:val="19"/>
  </w:num>
  <w:num w:numId="8">
    <w:abstractNumId w:val="6"/>
  </w:num>
  <w:num w:numId="9">
    <w:abstractNumId w:val="7"/>
  </w:num>
  <w:num w:numId="10">
    <w:abstractNumId w:val="13"/>
  </w:num>
  <w:num w:numId="11">
    <w:abstractNumId w:val="1"/>
  </w:num>
  <w:num w:numId="12">
    <w:abstractNumId w:val="20"/>
  </w:num>
  <w:num w:numId="13">
    <w:abstractNumId w:val="2"/>
  </w:num>
  <w:num w:numId="14">
    <w:abstractNumId w:val="11"/>
  </w:num>
  <w:num w:numId="15">
    <w:abstractNumId w:val="8"/>
  </w:num>
  <w:num w:numId="16">
    <w:abstractNumId w:val="9"/>
  </w:num>
  <w:num w:numId="17">
    <w:abstractNumId w:val="14"/>
  </w:num>
  <w:num w:numId="18">
    <w:abstractNumId w:val="17"/>
  </w:num>
  <w:num w:numId="19">
    <w:abstractNumId w:val="5"/>
  </w:num>
  <w:num w:numId="20">
    <w:abstractNumId w:val="3"/>
  </w:num>
  <w:num w:numId="2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39A"/>
    <w:rsid w:val="0073739A"/>
    <w:rsid w:val="00750D7E"/>
    <w:rsid w:val="00F5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360EE-DBA0-468A-A6D4-19B15343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i/>
      <w:sz w:val="28"/>
      <w:szCs w:val="20"/>
      <w:u w:val="single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Cs w:val="20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0"/>
      <w:szCs w:val="2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Cs w:val="20"/>
      <w:lang w:val="en-US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pPr>
      <w:jc w:val="both"/>
    </w:pPr>
    <w:rPr>
      <w:szCs w:val="20"/>
    </w:rPr>
  </w:style>
  <w:style w:type="paragraph" w:styleId="a3">
    <w:name w:val="Body Text"/>
    <w:basedOn w:val="a"/>
    <w:semiHidden/>
    <w:pPr>
      <w:jc w:val="both"/>
    </w:pPr>
    <w:rPr>
      <w:szCs w:val="20"/>
      <w:u w:val="single"/>
    </w:rPr>
  </w:style>
  <w:style w:type="paragraph" w:styleId="30">
    <w:name w:val="Body Text 3"/>
    <w:basedOn w:val="a"/>
    <w:semiHidden/>
    <w:pPr>
      <w:jc w:val="both"/>
    </w:pPr>
    <w:rPr>
      <w:sz w:val="20"/>
      <w:szCs w:val="20"/>
    </w:rPr>
  </w:style>
  <w:style w:type="paragraph" w:styleId="20">
    <w:name w:val="Body Text 2"/>
    <w:basedOn w:val="a"/>
    <w:semiHidden/>
    <w:pPr>
      <w:jc w:val="both"/>
    </w:pPr>
    <w:rPr>
      <w:szCs w:val="20"/>
    </w:rPr>
  </w:style>
  <w:style w:type="paragraph" w:styleId="a4">
    <w:name w:val="Block Text"/>
    <w:basedOn w:val="a"/>
    <w:semiHidden/>
    <w:pPr>
      <w:numPr>
        <w:ilvl w:val="12"/>
      </w:numPr>
      <w:ind w:left="720" w:right="1195"/>
      <w:jc w:val="both"/>
    </w:pPr>
    <w:rPr>
      <w:sz w:val="20"/>
      <w:szCs w:val="20"/>
    </w:rPr>
  </w:style>
  <w:style w:type="paragraph" w:styleId="a5">
    <w:name w:val="Body Text Indent"/>
    <w:basedOn w:val="a"/>
    <w:semiHidden/>
    <w:pPr>
      <w:ind w:left="360"/>
      <w:jc w:val="both"/>
    </w:pPr>
    <w:rPr>
      <w:szCs w:val="20"/>
    </w:r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semiHidden/>
    <w:pPr>
      <w:ind w:firstLine="7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4264</Words>
  <Characters>24306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 РФ</vt:lpstr>
    </vt:vector>
  </TitlesOfParts>
  <Company>Private</Company>
  <LinksUpToDate>false</LinksUpToDate>
  <CharactersWithSpaces>28513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 РФ</dc:title>
  <dc:subject/>
  <dc:creator>Соловьев Мешков</dc:creator>
  <cp:keywords/>
  <dc:description/>
  <cp:lastModifiedBy>Irina</cp:lastModifiedBy>
  <cp:revision>2</cp:revision>
  <cp:lastPrinted>2005-10-27T16:48:00Z</cp:lastPrinted>
  <dcterms:created xsi:type="dcterms:W3CDTF">2014-07-30T13:47:00Z</dcterms:created>
  <dcterms:modified xsi:type="dcterms:W3CDTF">2014-07-30T13:47:00Z</dcterms:modified>
</cp:coreProperties>
</file>