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FE1" w:rsidRDefault="00153477">
      <w:pPr>
        <w:pStyle w:val="ad"/>
      </w:pPr>
      <w:bookmarkStart w:id="0" w:name="sub_520"/>
      <w:r>
        <w:t>ООО «НОВОЕ ПОКОЛЕНИЕ»</w:t>
      </w:r>
    </w:p>
    <w:p w:rsidR="00C82FE1" w:rsidRDefault="00153477">
      <w:pPr>
        <w:keepNext/>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НАУЧНО-ИССЛЕДОВАТЕЛЬСКАЯ ЛАБОРАТОРИЯ ПСИХОЛОГИЧЕСКОГО</w:t>
      </w:r>
    </w:p>
    <w:p w:rsidR="00C82FE1" w:rsidRDefault="00153477">
      <w:pPr>
        <w:keepNext/>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СОПРОВОЖДЕНИЯ ПОДРОСТКОВ С ДЕВИАНТНЫМ ПОВЕДЕНИЕМ</w:t>
      </w:r>
    </w:p>
    <w:p w:rsidR="00C82FE1" w:rsidRDefault="00C82FE1">
      <w:pPr>
        <w:autoSpaceDE w:val="0"/>
        <w:autoSpaceDN w:val="0"/>
        <w:adjustRightInd w:val="0"/>
        <w:spacing w:line="360" w:lineRule="auto"/>
        <w:jc w:val="center"/>
        <w:rPr>
          <w:rFonts w:ascii="Times New Roman CYR" w:hAnsi="Times New Roman CYR" w:cs="Times New Roman CYR"/>
          <w:b/>
          <w:bCs/>
          <w:sz w:val="40"/>
          <w:szCs w:val="40"/>
        </w:rPr>
      </w:pPr>
    </w:p>
    <w:p w:rsidR="00C82FE1" w:rsidRDefault="00153477">
      <w:pPr>
        <w:pStyle w:val="1"/>
        <w:jc w:val="center"/>
        <w:rPr>
          <w:b w:val="0"/>
          <w:szCs w:val="40"/>
        </w:rPr>
      </w:pPr>
      <w:r>
        <w:rPr>
          <w:b w:val="0"/>
          <w:szCs w:val="40"/>
        </w:rPr>
        <w:t>«</w:t>
      </w:r>
      <w:r>
        <w:t>Защита прав и законных интересов несовершеннолетних в сфере трудовой деятельности</w:t>
      </w:r>
      <w:r>
        <w:rPr>
          <w:b w:val="0"/>
          <w:szCs w:val="40"/>
        </w:rPr>
        <w:t>»</w:t>
      </w:r>
    </w:p>
    <w:p w:rsidR="00C82FE1" w:rsidRDefault="00C82FE1">
      <w:pPr>
        <w:spacing w:line="360" w:lineRule="auto"/>
        <w:jc w:val="center"/>
        <w:rPr>
          <w:sz w:val="28"/>
          <w:szCs w:val="28"/>
        </w:rPr>
      </w:pPr>
    </w:p>
    <w:p w:rsidR="00C82FE1" w:rsidRDefault="00C82FE1">
      <w:pPr>
        <w:autoSpaceDE w:val="0"/>
        <w:autoSpaceDN w:val="0"/>
        <w:adjustRightInd w:val="0"/>
        <w:spacing w:line="360" w:lineRule="auto"/>
        <w:jc w:val="center"/>
        <w:rPr>
          <w:rFonts w:ascii="Times New Roman CYR" w:hAnsi="Times New Roman CYR" w:cs="Times New Roman CYR"/>
          <w:i/>
          <w:iCs/>
          <w:sz w:val="28"/>
          <w:szCs w:val="28"/>
        </w:rPr>
      </w:pPr>
    </w:p>
    <w:p w:rsidR="00C82FE1" w:rsidRDefault="00153477">
      <w:pPr>
        <w:keepNext/>
        <w:autoSpaceDE w:val="0"/>
        <w:autoSpaceDN w:val="0"/>
        <w:adjustRightInd w:val="0"/>
        <w:spacing w:line="360" w:lineRule="auto"/>
        <w:jc w:val="center"/>
        <w:rPr>
          <w:rFonts w:ascii="Times New Roman CYR" w:hAnsi="Times New Roman CYR" w:cs="Times New Roman CYR"/>
          <w:b/>
          <w:bCs/>
          <w:sz w:val="36"/>
          <w:szCs w:val="36"/>
        </w:rPr>
      </w:pPr>
      <w:r>
        <w:rPr>
          <w:rFonts w:ascii="Times New Roman CYR" w:hAnsi="Times New Roman CYR" w:cs="Times New Roman CYR"/>
          <w:b/>
          <w:bCs/>
          <w:sz w:val="28"/>
          <w:szCs w:val="28"/>
        </w:rPr>
        <w:t>УЧЕБНО–МЕТОДИЧЕСКОЕ ПОСОБИЕ</w:t>
      </w:r>
    </w:p>
    <w:p w:rsidR="00C82FE1" w:rsidRDefault="00C82FE1">
      <w:pPr>
        <w:autoSpaceDE w:val="0"/>
        <w:autoSpaceDN w:val="0"/>
        <w:adjustRightInd w:val="0"/>
        <w:spacing w:line="360" w:lineRule="auto"/>
        <w:jc w:val="center"/>
        <w:rPr>
          <w:rFonts w:ascii="Times New Roman CYR" w:hAnsi="Times New Roman CYR" w:cs="Times New Roman CYR"/>
          <w:sz w:val="28"/>
          <w:szCs w:val="28"/>
        </w:rPr>
      </w:pPr>
    </w:p>
    <w:p w:rsidR="00C82FE1" w:rsidRDefault="00153477">
      <w:pPr>
        <w:autoSpaceDE w:val="0"/>
        <w:autoSpaceDN w:val="0"/>
        <w:adjustRightInd w:val="0"/>
        <w:spacing w:line="360" w:lineRule="auto"/>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Рецензенты:</w:t>
      </w:r>
    </w:p>
    <w:p w:rsidR="00C82FE1" w:rsidRDefault="00153477">
      <w:p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b/>
          <w:bCs/>
          <w:sz w:val="28"/>
          <w:szCs w:val="28"/>
        </w:rPr>
        <w:t>Павлов В.Г.</w:t>
      </w:r>
      <w:r>
        <w:rPr>
          <w:rFonts w:ascii="Times New Roman CYR" w:hAnsi="Times New Roman CYR" w:cs="Times New Roman CYR"/>
          <w:sz w:val="28"/>
          <w:szCs w:val="28"/>
        </w:rPr>
        <w:t xml:space="preserve"> – заслуженный юрист РФ,</w:t>
      </w:r>
    </w:p>
    <w:p w:rsidR="00C82FE1" w:rsidRDefault="00153477">
      <w:pPr>
        <w:autoSpaceDE w:val="0"/>
        <w:autoSpaceDN w:val="0"/>
        <w:adjustRightInd w:val="0"/>
        <w:spacing w:line="360" w:lineRule="auto"/>
        <w:rPr>
          <w:rFonts w:ascii="Times New Roman CYR" w:hAnsi="Times New Roman CYR" w:cs="Times New Roman CYR"/>
          <w:sz w:val="28"/>
          <w:szCs w:val="40"/>
        </w:rPr>
      </w:pPr>
      <w:r>
        <w:rPr>
          <w:rFonts w:ascii="Times New Roman CYR" w:hAnsi="Times New Roman CYR" w:cs="Times New Roman CYR"/>
          <w:sz w:val="28"/>
          <w:szCs w:val="40"/>
        </w:rPr>
        <w:t>доктор юридических наук, профессор;</w:t>
      </w:r>
    </w:p>
    <w:p w:rsidR="00C82FE1" w:rsidRDefault="00153477">
      <w:pPr>
        <w:autoSpaceDE w:val="0"/>
        <w:autoSpaceDN w:val="0"/>
        <w:adjustRightInd w:val="0"/>
        <w:spacing w:line="360" w:lineRule="auto"/>
        <w:rPr>
          <w:rFonts w:ascii="Times New Roman CYR" w:hAnsi="Times New Roman CYR" w:cs="Times New Roman CYR"/>
          <w:sz w:val="28"/>
          <w:szCs w:val="40"/>
        </w:rPr>
      </w:pPr>
      <w:r>
        <w:rPr>
          <w:rFonts w:ascii="Times New Roman CYR" w:hAnsi="Times New Roman CYR" w:cs="Times New Roman CYR"/>
          <w:b/>
          <w:sz w:val="28"/>
          <w:szCs w:val="40"/>
        </w:rPr>
        <w:t>Лукичев О.В.</w:t>
      </w:r>
      <w:r>
        <w:rPr>
          <w:rFonts w:ascii="Times New Roman CYR" w:hAnsi="Times New Roman CYR" w:cs="Times New Roman CYR"/>
          <w:sz w:val="28"/>
          <w:szCs w:val="40"/>
        </w:rPr>
        <w:t xml:space="preserve"> </w:t>
      </w:r>
      <w:r>
        <w:rPr>
          <w:rFonts w:ascii="Times New Roman CYR" w:hAnsi="Times New Roman CYR" w:cs="Times New Roman CYR"/>
          <w:sz w:val="28"/>
          <w:szCs w:val="28"/>
        </w:rPr>
        <w:t>–</w:t>
      </w:r>
      <w:r>
        <w:rPr>
          <w:rFonts w:ascii="Times New Roman CYR" w:hAnsi="Times New Roman CYR" w:cs="Times New Roman CYR"/>
          <w:sz w:val="28"/>
          <w:szCs w:val="40"/>
        </w:rPr>
        <w:t xml:space="preserve"> </w:t>
      </w:r>
      <w:r>
        <w:rPr>
          <w:rFonts w:ascii="Times New Roman CYR" w:hAnsi="Times New Roman CYR" w:cs="Times New Roman CYR"/>
          <w:sz w:val="28"/>
          <w:szCs w:val="28"/>
        </w:rPr>
        <w:t>заслуженный юрист РФ,</w:t>
      </w:r>
    </w:p>
    <w:p w:rsidR="00C82FE1" w:rsidRDefault="00153477">
      <w:pPr>
        <w:autoSpaceDE w:val="0"/>
        <w:autoSpaceDN w:val="0"/>
        <w:adjustRightInd w:val="0"/>
        <w:spacing w:line="360" w:lineRule="auto"/>
        <w:rPr>
          <w:b/>
          <w:sz w:val="28"/>
          <w:szCs w:val="28"/>
        </w:rPr>
      </w:pPr>
      <w:r>
        <w:rPr>
          <w:rFonts w:ascii="Times New Roman CYR" w:hAnsi="Times New Roman CYR" w:cs="Times New Roman CYR"/>
          <w:sz w:val="28"/>
          <w:szCs w:val="40"/>
        </w:rPr>
        <w:t>кандидат юридических наук, профессор.</w:t>
      </w:r>
    </w:p>
    <w:p w:rsidR="00C82FE1" w:rsidRDefault="00C82FE1">
      <w:pPr>
        <w:autoSpaceDE w:val="0"/>
        <w:autoSpaceDN w:val="0"/>
        <w:adjustRightInd w:val="0"/>
        <w:spacing w:line="360" w:lineRule="auto"/>
        <w:ind w:firstLine="900"/>
        <w:jc w:val="both"/>
        <w:rPr>
          <w:b/>
          <w:sz w:val="28"/>
          <w:szCs w:val="28"/>
        </w:rPr>
      </w:pPr>
    </w:p>
    <w:p w:rsidR="00C82FE1" w:rsidRDefault="00153477">
      <w:pPr>
        <w:jc w:val="center"/>
        <w:rPr>
          <w:rFonts w:ascii="Times New Roman CYR" w:hAnsi="Times New Roman CYR" w:cs="Times New Roman CYR"/>
          <w:sz w:val="28"/>
          <w:szCs w:val="28"/>
        </w:rPr>
      </w:pPr>
      <w:r>
        <w:rPr>
          <w:rFonts w:ascii="Times New Roman CYR" w:hAnsi="Times New Roman CYR" w:cs="Times New Roman CYR"/>
          <w:b/>
          <w:sz w:val="28"/>
          <w:szCs w:val="28"/>
        </w:rPr>
        <w:t>Автор -</w:t>
      </w:r>
      <w:r>
        <w:rPr>
          <w:rFonts w:ascii="Times New Roman CYR" w:hAnsi="Times New Roman CYR" w:cs="Times New Roman CYR"/>
          <w:sz w:val="28"/>
          <w:szCs w:val="28"/>
        </w:rPr>
        <w:t xml:space="preserve"> </w:t>
      </w:r>
      <w:r>
        <w:rPr>
          <w:rFonts w:ascii="Times New Roman CYR" w:hAnsi="Times New Roman CYR" w:cs="Times New Roman CYR"/>
          <w:b/>
          <w:sz w:val="28"/>
          <w:szCs w:val="28"/>
        </w:rPr>
        <w:t>Комарницкий Анатолий Васильевич</w:t>
      </w:r>
      <w:r>
        <w:rPr>
          <w:rFonts w:ascii="Times New Roman CYR" w:hAnsi="Times New Roman CYR" w:cs="Times New Roman CYR"/>
          <w:sz w:val="28"/>
          <w:szCs w:val="28"/>
        </w:rPr>
        <w:t>, кандидат юридических наук, доцент, доцент кафедры уголовного права</w:t>
      </w:r>
      <w:r>
        <w:rPr>
          <w:b/>
          <w:bCs/>
          <w:sz w:val="28"/>
        </w:rPr>
        <w:t xml:space="preserve"> РГПУ им. А.И. ГЕРЦЕНА</w:t>
      </w:r>
      <w:r>
        <w:rPr>
          <w:rFonts w:ascii="Times New Roman CYR" w:hAnsi="Times New Roman CYR" w:cs="Times New Roman CYR"/>
          <w:sz w:val="28"/>
          <w:szCs w:val="28"/>
        </w:rPr>
        <w:t xml:space="preserve"> </w:t>
      </w:r>
    </w:p>
    <w:p w:rsidR="00C82FE1" w:rsidRDefault="00C82FE1">
      <w:pPr>
        <w:spacing w:line="360" w:lineRule="auto"/>
        <w:jc w:val="center"/>
        <w:rPr>
          <w:sz w:val="28"/>
          <w:szCs w:val="28"/>
        </w:rPr>
      </w:pPr>
    </w:p>
    <w:p w:rsidR="00C82FE1" w:rsidRDefault="00C82FE1">
      <w:pPr>
        <w:pStyle w:val="9"/>
      </w:pPr>
    </w:p>
    <w:p w:rsidR="00C82FE1" w:rsidRDefault="00C82FE1">
      <w:pPr>
        <w:pStyle w:val="9"/>
      </w:pPr>
    </w:p>
    <w:p w:rsidR="00C82FE1" w:rsidRDefault="00C82FE1">
      <w:pPr>
        <w:pStyle w:val="9"/>
      </w:pPr>
    </w:p>
    <w:p w:rsidR="00C82FE1" w:rsidRDefault="00C82FE1">
      <w:pPr>
        <w:pStyle w:val="9"/>
      </w:pPr>
    </w:p>
    <w:p w:rsidR="00C82FE1" w:rsidRDefault="00153477">
      <w:pPr>
        <w:pStyle w:val="9"/>
      </w:pPr>
      <w:r>
        <w:t>САНКТ-ПЕТЕРБУРГ</w:t>
      </w:r>
    </w:p>
    <w:p w:rsidR="00C82FE1" w:rsidRDefault="00153477">
      <w:pPr>
        <w:spacing w:line="360" w:lineRule="auto"/>
        <w:jc w:val="center"/>
        <w:rPr>
          <w:sz w:val="28"/>
          <w:szCs w:val="28"/>
        </w:rPr>
      </w:pPr>
      <w:r>
        <w:rPr>
          <w:sz w:val="28"/>
          <w:szCs w:val="28"/>
        </w:rPr>
        <w:t>2009</w:t>
      </w:r>
    </w:p>
    <w:p w:rsidR="00C82FE1" w:rsidRDefault="00C82FE1">
      <w:pPr>
        <w:spacing w:line="360" w:lineRule="auto"/>
        <w:rPr>
          <w:bCs/>
          <w:iCs/>
          <w:sz w:val="28"/>
          <w:szCs w:val="28"/>
        </w:rPr>
      </w:pPr>
    </w:p>
    <w:p w:rsidR="00C82FE1" w:rsidRDefault="00153477">
      <w:pPr>
        <w:pStyle w:val="6"/>
        <w:spacing w:line="360" w:lineRule="auto"/>
      </w:pPr>
      <w:r>
        <w:br w:type="page"/>
        <w:t>Введение</w:t>
      </w:r>
    </w:p>
    <w:p w:rsidR="00C82FE1" w:rsidRDefault="00C82FE1">
      <w:pPr>
        <w:pStyle w:val="1"/>
        <w:spacing w:before="0" w:beforeAutospacing="0" w:after="0" w:afterAutospacing="0" w:line="360" w:lineRule="auto"/>
        <w:ind w:firstLine="540"/>
        <w:jc w:val="both"/>
        <w:rPr>
          <w:rFonts w:ascii="Times New Roman" w:hAnsi="Times New Roman" w:cs="Times New Roman"/>
          <w:b w:val="0"/>
          <w:sz w:val="28"/>
          <w:szCs w:val="28"/>
          <w:u w:val="single"/>
        </w:rPr>
      </w:pPr>
    </w:p>
    <w:p w:rsidR="00C82FE1" w:rsidRDefault="00153477">
      <w:pPr>
        <w:shd w:val="clear" w:color="auto" w:fill="FFFFFF"/>
        <w:spacing w:line="360" w:lineRule="auto"/>
        <w:ind w:firstLine="900"/>
        <w:jc w:val="both"/>
        <w:rPr>
          <w:sz w:val="28"/>
          <w:szCs w:val="28"/>
        </w:rPr>
      </w:pPr>
      <w:r>
        <w:rPr>
          <w:sz w:val="28"/>
          <w:szCs w:val="28"/>
        </w:rPr>
        <w:t xml:space="preserve">Современные социально-экономические условия — многообразие форм собственности, рыночные отношения, внедрение новых методов хозяйствования, свобода предпринимательской деятельности, формирование рынка труда — неизбежно вносят коррективы в содержание трудовых отношений, в правовое положение ее субъектов, в том числе несовершеннолетних, а также в содержание категории «право на труд». </w:t>
      </w:r>
    </w:p>
    <w:p w:rsidR="00C82FE1" w:rsidRDefault="00153477">
      <w:pPr>
        <w:spacing w:line="360" w:lineRule="auto"/>
        <w:ind w:firstLine="900"/>
        <w:jc w:val="both"/>
        <w:rPr>
          <w:sz w:val="28"/>
          <w:szCs w:val="28"/>
        </w:rPr>
      </w:pPr>
      <w:r>
        <w:rPr>
          <w:sz w:val="28"/>
          <w:szCs w:val="28"/>
        </w:rPr>
        <w:t>По данным Федеральной службы по труду и занятости, на конец 2008 года количество безработных в России составило около 1,5 миллиона человек, или примерно 2% от численности экономически активного населения. По прогнозу Минздравсоцразвития России, в 2009 году количество безработных может достигнуть 2,2 миллиона человек. Такая статистика, на первый взгляд, внушает оптимизм: в большинстве развитых стран уровень безработицы значительно выше</w:t>
      </w:r>
      <w:r>
        <w:rPr>
          <w:rStyle w:val="a5"/>
          <w:sz w:val="28"/>
          <w:szCs w:val="28"/>
        </w:rPr>
        <w:footnoteReference w:id="1"/>
      </w:r>
      <w:r>
        <w:rPr>
          <w:sz w:val="28"/>
          <w:szCs w:val="28"/>
        </w:rPr>
        <w:t xml:space="preserve">. Вместе с тем, этот оптимизм заканчивается там, где в обществе начинаются социальные проблемы: голод, нищета, жестокость, рабство и насилие. </w:t>
      </w:r>
    </w:p>
    <w:p w:rsidR="00C82FE1" w:rsidRDefault="00153477">
      <w:pPr>
        <w:pStyle w:val="a3"/>
        <w:rPr>
          <w:szCs w:val="28"/>
        </w:rPr>
      </w:pPr>
      <w:r>
        <w:rPr>
          <w:szCs w:val="28"/>
        </w:rPr>
        <w:t xml:space="preserve">Принятие и введение в действие с 1 февраля 2002 г. нового Трудового кодекса Российской Федерации способствовало упорядочению правового регулирования труда несовершеннолетних работников, однако не решило всех проблем. </w:t>
      </w:r>
    </w:p>
    <w:p w:rsidR="00C82FE1" w:rsidRDefault="00153477">
      <w:pPr>
        <w:pStyle w:val="31"/>
        <w:ind w:firstLine="900"/>
        <w:rPr>
          <w:szCs w:val="28"/>
        </w:rPr>
      </w:pPr>
      <w:r>
        <w:rPr>
          <w:szCs w:val="28"/>
        </w:rPr>
        <w:t xml:space="preserve">Так, нуждаются в дальнейшем уточнении юридические нормы о наделении особым трудоправовым статусом молодежи, окончившей различные формы профессионального ученичества, а также не имеющей профессиональной подготовки. </w:t>
      </w:r>
    </w:p>
    <w:p w:rsidR="00C82FE1" w:rsidRDefault="00153477">
      <w:pPr>
        <w:pStyle w:val="31"/>
        <w:ind w:firstLine="900"/>
        <w:rPr>
          <w:szCs w:val="28"/>
        </w:rPr>
      </w:pPr>
      <w:r>
        <w:rPr>
          <w:szCs w:val="28"/>
        </w:rPr>
        <w:t xml:space="preserve">В современных условиях на рынке труда даже квалифицированным, опытным специалистам не всегда удается реализовать свое право на труд в соответствии с квалификацией и имеющимися знаниями. При таких обстоятельствах трудоустройство молодежи, особенно не достигшей возраста восемнадцати лет, представляет собой весьма острую проблему. Ее решение требует развития системы гарантий обеспечения трудовых прав несовершеннолетних, совершенствования законодательного регулирования вопросов квотирования для них рабочих мест. </w:t>
      </w:r>
    </w:p>
    <w:p w:rsidR="00C82FE1" w:rsidRDefault="00153477">
      <w:pPr>
        <w:spacing w:line="360" w:lineRule="auto"/>
        <w:ind w:firstLine="900"/>
        <w:jc w:val="both"/>
        <w:rPr>
          <w:sz w:val="28"/>
          <w:szCs w:val="28"/>
        </w:rPr>
      </w:pPr>
      <w:r>
        <w:rPr>
          <w:sz w:val="28"/>
          <w:szCs w:val="28"/>
        </w:rPr>
        <w:t>В юридической литературе вопросам, напрямую связанным с правовым регулированием труда несовершеннолетних работников в свете нового Трудового кодекса Российской Федерации и современной правоприменительной практики, не уделяется еще должного внимания. Проблемы, с которыми сталкивается юридическая практика, не всегда становятся предметом соответствующего научного исследования и не находят должного разрешения в законотворчестве</w:t>
      </w:r>
      <w:r>
        <w:rPr>
          <w:rStyle w:val="a5"/>
          <w:sz w:val="28"/>
          <w:szCs w:val="28"/>
        </w:rPr>
        <w:footnoteReference w:id="2"/>
      </w:r>
      <w:r>
        <w:rPr>
          <w:sz w:val="28"/>
          <w:szCs w:val="28"/>
        </w:rPr>
        <w:t xml:space="preserve">. Теоретические и практические вопросы, связанные с правовым регулированием труда несовершеннолетних, должны базироваться на глубоко научной основе, ибо речь в данном случае идет о судьбе будущих поколений людей труда. </w:t>
      </w:r>
    </w:p>
    <w:p w:rsidR="00C82FE1" w:rsidRDefault="00153477">
      <w:pPr>
        <w:spacing w:line="360" w:lineRule="auto"/>
        <w:ind w:firstLine="900"/>
        <w:jc w:val="both"/>
        <w:rPr>
          <w:sz w:val="28"/>
          <w:szCs w:val="28"/>
        </w:rPr>
      </w:pPr>
      <w:r>
        <w:rPr>
          <w:sz w:val="28"/>
          <w:szCs w:val="28"/>
        </w:rPr>
        <w:t xml:space="preserve">Имеющиеся недостатки и пробелы в трудовом законодательстве, факты злоупотребления властью работодателями снижают эффективность применения правовых норм по защите трудовых прав несовершеннолетних. В силу особенностей физического, интеллектуального и эмоционально-волевого развития они нуждаются сейчас в дополнительных гарантиях соблюдения своих прав и законных интересов. </w:t>
      </w:r>
    </w:p>
    <w:p w:rsidR="00C82FE1" w:rsidRDefault="00153477">
      <w:pPr>
        <w:spacing w:line="360" w:lineRule="auto"/>
        <w:ind w:firstLine="900"/>
        <w:jc w:val="both"/>
        <w:rPr>
          <w:sz w:val="28"/>
          <w:szCs w:val="28"/>
        </w:rPr>
      </w:pPr>
      <w:r>
        <w:rPr>
          <w:sz w:val="28"/>
          <w:szCs w:val="28"/>
        </w:rPr>
        <w:t xml:space="preserve">Вот почему разработка предложений по укреплению и развитию нормативных положений, регулирующих трудовые отношения с участием работников, не достигших возраста восемнадцати лет, является актуальной задачей науки трудового права. </w:t>
      </w:r>
    </w:p>
    <w:p w:rsidR="00C82FE1" w:rsidRDefault="00153477">
      <w:pPr>
        <w:spacing w:line="360" w:lineRule="auto"/>
        <w:jc w:val="center"/>
        <w:rPr>
          <w:b/>
          <w:iCs/>
          <w:color w:val="auto"/>
          <w:sz w:val="28"/>
          <w:szCs w:val="28"/>
        </w:rPr>
      </w:pPr>
      <w:r>
        <w:rPr>
          <w:b/>
          <w:iCs/>
          <w:sz w:val="28"/>
          <w:szCs w:val="28"/>
        </w:rPr>
        <w:br w:type="page"/>
      </w:r>
      <w:r>
        <w:rPr>
          <w:b/>
          <w:iCs/>
          <w:color w:val="auto"/>
          <w:sz w:val="28"/>
          <w:szCs w:val="28"/>
        </w:rPr>
        <w:t xml:space="preserve">1. Международно-правовые нормы, </w:t>
      </w:r>
      <w:r>
        <w:rPr>
          <w:b/>
          <w:color w:val="auto"/>
          <w:sz w:val="28"/>
          <w:szCs w:val="28"/>
        </w:rPr>
        <w:t xml:space="preserve">регулирующие статус несовершеннолетних </w:t>
      </w:r>
      <w:r>
        <w:rPr>
          <w:b/>
          <w:iCs/>
          <w:color w:val="auto"/>
          <w:sz w:val="28"/>
          <w:szCs w:val="28"/>
        </w:rPr>
        <w:t>в сфере трудовой деятельности</w:t>
      </w:r>
    </w:p>
    <w:p w:rsidR="00C82FE1" w:rsidRDefault="00C82FE1">
      <w:pPr>
        <w:spacing w:line="360" w:lineRule="auto"/>
        <w:jc w:val="center"/>
        <w:rPr>
          <w:b/>
          <w:iCs/>
          <w:color w:val="auto"/>
          <w:sz w:val="28"/>
          <w:szCs w:val="28"/>
        </w:rPr>
      </w:pPr>
    </w:p>
    <w:p w:rsidR="00C82FE1" w:rsidRDefault="00153477">
      <w:pPr>
        <w:spacing w:line="360" w:lineRule="auto"/>
        <w:ind w:right="57" w:firstLine="900"/>
        <w:jc w:val="both"/>
        <w:rPr>
          <w:color w:val="auto"/>
          <w:sz w:val="28"/>
        </w:rPr>
      </w:pPr>
      <w:r>
        <w:rPr>
          <w:color w:val="auto"/>
          <w:sz w:val="28"/>
        </w:rPr>
        <w:t>Во всем мире миллионы несовершеннолетних заняты трудом, который препятствует их образованию и развитию. Многие из них вовлечены в наихудшие формы детского труда, который причиняет необратимый физический или психологический вред, иногда угрожает их жизни. Такая ситуация ведет к нарушению прав детей, порождает нищету и препятствует нормальному экономическому, социальному и законодательному закреплению особого отношения общества к подрастающему поколению. Эта тенденция в условиях глобализации характеризует многие страны мира.</w:t>
      </w:r>
    </w:p>
    <w:p w:rsidR="00C82FE1" w:rsidRDefault="00153477">
      <w:pPr>
        <w:shd w:val="clear" w:color="auto" w:fill="FFFFFF"/>
        <w:spacing w:line="360" w:lineRule="auto"/>
        <w:ind w:firstLine="900"/>
        <w:jc w:val="both"/>
        <w:rPr>
          <w:color w:val="auto"/>
          <w:sz w:val="28"/>
          <w:szCs w:val="28"/>
        </w:rPr>
      </w:pPr>
      <w:r>
        <w:rPr>
          <w:i/>
          <w:iCs/>
          <w:color w:val="auto"/>
          <w:sz w:val="28"/>
          <w:szCs w:val="28"/>
        </w:rPr>
        <w:t>Проблемы законодательной регламентации детского труда всегда были в центре внимания различных международных организаций.</w:t>
      </w:r>
      <w:r>
        <w:rPr>
          <w:color w:val="auto"/>
          <w:sz w:val="28"/>
          <w:szCs w:val="28"/>
        </w:rPr>
        <w:t xml:space="preserve"> </w:t>
      </w:r>
    </w:p>
    <w:p w:rsidR="00C82FE1" w:rsidRDefault="00153477">
      <w:pPr>
        <w:shd w:val="clear" w:color="auto" w:fill="FFFFFF"/>
        <w:spacing w:line="360" w:lineRule="auto"/>
        <w:ind w:firstLine="900"/>
        <w:jc w:val="both"/>
        <w:rPr>
          <w:color w:val="auto"/>
          <w:sz w:val="28"/>
          <w:szCs w:val="28"/>
        </w:rPr>
      </w:pPr>
      <w:r>
        <w:rPr>
          <w:color w:val="auto"/>
          <w:sz w:val="28"/>
          <w:szCs w:val="28"/>
        </w:rPr>
        <w:t>К наихудшим формам детского труда Международной организацией труда (МОТ) отнесены: рабство, принудительный труд; принуждение и вербовка детей для использования в вооруженных конфликтах; использование, вербовка или предложение детей для занятия проституцией, для производства порнографической продукции или представлений; для противоправных действий; работа, которая по своему характеру или условиям выполнения может нанести вред здоровью, безопасности или нравственности детей</w:t>
      </w:r>
      <w:r>
        <w:rPr>
          <w:rStyle w:val="a5"/>
          <w:color w:val="auto"/>
          <w:sz w:val="28"/>
          <w:szCs w:val="28"/>
        </w:rPr>
        <w:footnoteReference w:id="3"/>
      </w:r>
      <w:r>
        <w:rPr>
          <w:color w:val="auto"/>
          <w:sz w:val="28"/>
          <w:szCs w:val="28"/>
        </w:rPr>
        <w:t>.</w:t>
      </w:r>
    </w:p>
    <w:p w:rsidR="00C82FE1" w:rsidRDefault="00153477">
      <w:pPr>
        <w:shd w:val="clear" w:color="auto" w:fill="FFFFFF"/>
        <w:spacing w:line="360" w:lineRule="auto"/>
        <w:ind w:firstLine="900"/>
        <w:jc w:val="both"/>
        <w:rPr>
          <w:color w:val="auto"/>
          <w:sz w:val="28"/>
          <w:szCs w:val="28"/>
        </w:rPr>
      </w:pPr>
      <w:r>
        <w:rPr>
          <w:color w:val="auto"/>
          <w:sz w:val="28"/>
          <w:szCs w:val="28"/>
        </w:rPr>
        <w:t>Конвенция о запрещении и немедленных мерах по искоренению наихудших форм детского труда включена в число восьми основополагающих конвенций МОТ. Её положения в определенной мере нашли свое отражение и в российском трудовом законодательстве. Российская Федерация в конечном итоге ратифицировала названную Конвенцию в феврале 2003 г.</w:t>
      </w:r>
      <w:r>
        <w:rPr>
          <w:rStyle w:val="a5"/>
          <w:color w:val="auto"/>
          <w:sz w:val="28"/>
          <w:szCs w:val="28"/>
        </w:rPr>
        <w:footnoteReference w:id="4"/>
      </w:r>
      <w:r>
        <w:rPr>
          <w:i/>
          <w:iCs/>
          <w:color w:val="auto"/>
          <w:sz w:val="28"/>
          <w:szCs w:val="28"/>
        </w:rPr>
        <w:t>.</w:t>
      </w:r>
    </w:p>
    <w:p w:rsidR="00C82FE1" w:rsidRDefault="00153477">
      <w:pPr>
        <w:spacing w:line="360" w:lineRule="auto"/>
        <w:ind w:firstLine="900"/>
        <w:jc w:val="both"/>
        <w:rPr>
          <w:color w:val="auto"/>
          <w:sz w:val="28"/>
        </w:rPr>
      </w:pPr>
      <w:r>
        <w:rPr>
          <w:color w:val="auto"/>
          <w:sz w:val="28"/>
        </w:rPr>
        <w:t xml:space="preserve">Одной из важнейших проблем современного общества, имеющей глубокие социальные корни, является использование труда несовершеннолетних. Законодательное закрепление особого отношения общества к подрастающему поколению - это тенденция, характеризующая многие страны мира. Среди других прав несовершеннолетних право на труд и его безопасные условия находит юридическое закрепление в правовых актах международного законодательства. </w:t>
      </w:r>
    </w:p>
    <w:p w:rsidR="00C82FE1" w:rsidRDefault="00153477">
      <w:pPr>
        <w:spacing w:line="360" w:lineRule="auto"/>
        <w:ind w:firstLine="900"/>
        <w:jc w:val="both"/>
        <w:rPr>
          <w:color w:val="auto"/>
          <w:sz w:val="28"/>
        </w:rPr>
      </w:pPr>
      <w:r>
        <w:rPr>
          <w:color w:val="auto"/>
          <w:sz w:val="28"/>
        </w:rPr>
        <w:t>Несмотря на вполне естественное стремление законодателей многих государств ограничить использование труда несовершеннолетних, это не всегда согласуется с реальными условиями жизни общества. Прежде всего, использование труда несовершеннолетних привлекает работодателей, т.к. труд этой категории работников, как правило, малооплачиваемый, малолетние работники не в состоянии отстоять свои трудовые права. Однако существует и обратная сторона этой проблемы. Труд является формой индивидуализации личности, и многие подростки стремятся самоутвердиться посредством работы. Кроме того, это позволяет заработать карманные деньги и тратить их без разрешения родителей, что повышает мотивацию детского труда. По данным Международного бюро труда, большинство из работающих детей трудится в сельском хозяйстве - 75-80%, около 10% работают в обрабатывающей промышленности, остальные - в ресторанах, магазинах, кафе и других точках бытового обслуживания населения</w:t>
      </w:r>
      <w:r>
        <w:rPr>
          <w:rStyle w:val="a5"/>
          <w:color w:val="auto"/>
          <w:sz w:val="28"/>
        </w:rPr>
        <w:footnoteReference w:id="5"/>
      </w:r>
      <w:r>
        <w:rPr>
          <w:color w:val="auto"/>
          <w:sz w:val="28"/>
        </w:rPr>
        <w:t>.</w:t>
      </w:r>
    </w:p>
    <w:p w:rsidR="00C82FE1" w:rsidRDefault="00153477">
      <w:pPr>
        <w:spacing w:line="360" w:lineRule="auto"/>
        <w:ind w:firstLine="900"/>
        <w:jc w:val="both"/>
        <w:rPr>
          <w:color w:val="auto"/>
          <w:sz w:val="28"/>
        </w:rPr>
      </w:pPr>
      <w:r>
        <w:rPr>
          <w:color w:val="auto"/>
          <w:sz w:val="28"/>
        </w:rPr>
        <w:t xml:space="preserve">Во многих странах детский труд рассматривается в качестве средства профессиональной подготовки, познания жизни и становления личности. </w:t>
      </w:r>
    </w:p>
    <w:p w:rsidR="00C82FE1" w:rsidRDefault="00153477">
      <w:pPr>
        <w:spacing w:line="360" w:lineRule="auto"/>
        <w:ind w:firstLine="900"/>
        <w:jc w:val="both"/>
        <w:rPr>
          <w:color w:val="auto"/>
          <w:sz w:val="28"/>
        </w:rPr>
      </w:pPr>
      <w:r>
        <w:rPr>
          <w:color w:val="auto"/>
          <w:sz w:val="28"/>
        </w:rPr>
        <w:t>Например, в Германии в свободное от учебы время трудятся примерно 45% школьников старших классов, хотя сам по себе детский труд строго регламентирован национальным законодательством</w:t>
      </w:r>
      <w:r>
        <w:rPr>
          <w:rStyle w:val="a5"/>
          <w:color w:val="auto"/>
          <w:sz w:val="28"/>
        </w:rPr>
        <w:footnoteReference w:id="6"/>
      </w:r>
      <w:r>
        <w:rPr>
          <w:color w:val="auto"/>
          <w:sz w:val="28"/>
        </w:rPr>
        <w:t>.</w:t>
      </w:r>
    </w:p>
    <w:p w:rsidR="00C82FE1" w:rsidRDefault="00153477">
      <w:pPr>
        <w:spacing w:line="360" w:lineRule="auto"/>
        <w:ind w:right="57" w:firstLine="900"/>
        <w:jc w:val="both"/>
        <w:rPr>
          <w:color w:val="auto"/>
          <w:sz w:val="28"/>
        </w:rPr>
      </w:pPr>
      <w:r>
        <w:rPr>
          <w:color w:val="auto"/>
          <w:sz w:val="28"/>
        </w:rPr>
        <w:t xml:space="preserve">Тенденция ограничения детского труда нашла отражение в международной инициативе, именуемой Программой искоренения детского труда, к которой присоединяется все больше и больше государств. </w:t>
      </w:r>
    </w:p>
    <w:p w:rsidR="00C82FE1" w:rsidRDefault="00153477">
      <w:pPr>
        <w:pStyle w:val="a3"/>
      </w:pPr>
      <w:r>
        <w:t xml:space="preserve">Основные проблемы, подлежащие разрешению, как в национальном законодательстве, так и на международном уровне, сводятся к установлению предельного возраста, с которого возможен труд несовершеннолетних, запрещению использования их труда на тяжелых, вредных работах, установлению гарантий при приеме на работу и увольнении с нее подростков. </w:t>
      </w:r>
    </w:p>
    <w:p w:rsidR="00C82FE1" w:rsidRDefault="00153477">
      <w:pPr>
        <w:pStyle w:val="a3"/>
      </w:pPr>
      <w:r>
        <w:t>Так, 19 сентября 1946 г. под эгидой Международной организации труда (МОТ) в Монреале была принята Конвенция № 78 о медицинском освидетельствовании детей и подростков с целью выяснения их пригодности к труду на непромышленных работах. В соответствии со ст. 1 Конвенции ее нормы применяются к детям и подросткам, работающим за заработную плату или работающим непосредственно или косвенно за вознаграждение на непромышленных работах. Государства, подписавшие Конвенцию, исходят из того, что дети и подростки моложе 18 лет не будут приниматься на работу или работать на непромышленных предприятиях, если в результате тщательного медицинского освидетельствования не будет установлено, что они пригодны для такой работы.</w:t>
      </w:r>
    </w:p>
    <w:p w:rsidR="00C82FE1" w:rsidRDefault="00153477">
      <w:pPr>
        <w:spacing w:line="360" w:lineRule="auto"/>
        <w:ind w:right="57" w:firstLine="900"/>
        <w:jc w:val="both"/>
        <w:rPr>
          <w:color w:val="auto"/>
          <w:sz w:val="28"/>
        </w:rPr>
      </w:pPr>
      <w:r>
        <w:rPr>
          <w:color w:val="auto"/>
          <w:sz w:val="28"/>
        </w:rPr>
        <w:t>Эффективное искоренение детского труда составляет одну из основных целей Международной организации труда (далее МОТ).</w:t>
      </w:r>
    </w:p>
    <w:p w:rsidR="00C82FE1" w:rsidRDefault="00153477">
      <w:pPr>
        <w:spacing w:line="360" w:lineRule="auto"/>
        <w:ind w:right="57" w:firstLine="900"/>
        <w:jc w:val="both"/>
        <w:rPr>
          <w:color w:val="auto"/>
          <w:sz w:val="28"/>
        </w:rPr>
      </w:pPr>
      <w:r>
        <w:rPr>
          <w:color w:val="auto"/>
          <w:sz w:val="28"/>
        </w:rPr>
        <w:t>Включение задачи искоренения детского труда в Декларацию МОТ об основополагающих принципах и правах в сфере труда, которая была принята в 1998 году, отражает единодушие во всем мире относительно того, что детский труд представляет серьезную угрозу устойчивому экономическому и социальному развитию. Беспрецедентные темпы ратификации принятой в 1999 году Конвенции о наихудших формах детского труда свидетельствуют о политической воле государств-членов МОТ, организаций работодателей и трудящихся, а также всех партнеров по гражданскому обществу, стремящихся разрешить проблему, связанную с наихудшими формами детского труда в самом срочном порядке. Эта Конвенция предусматривает и меры по упразднению и предупреждению всего детского труда в более долгосрочном плане.</w:t>
      </w:r>
    </w:p>
    <w:p w:rsidR="00C82FE1" w:rsidRDefault="00153477">
      <w:pPr>
        <w:spacing w:line="360" w:lineRule="auto"/>
        <w:ind w:right="57" w:firstLine="900"/>
        <w:jc w:val="both"/>
        <w:rPr>
          <w:color w:val="auto"/>
          <w:sz w:val="28"/>
        </w:rPr>
      </w:pPr>
      <w:r>
        <w:rPr>
          <w:color w:val="auto"/>
          <w:sz w:val="28"/>
        </w:rPr>
        <w:t xml:space="preserve">Одним из важнейших средств, доступных МОТ в борьбе против детского труда, является принятие Международных Трудовых Конвенций и </w:t>
      </w:r>
      <w:r>
        <w:rPr>
          <w:color w:val="auto"/>
          <w:sz w:val="28"/>
          <w:szCs w:val="28"/>
        </w:rPr>
        <w:t>Рекомендаций. МОТ приняла свою первую конвенцию по детскому труду в 1919</w:t>
      </w:r>
      <w:r>
        <w:rPr>
          <w:color w:val="auto"/>
          <w:sz w:val="28"/>
        </w:rPr>
        <w:t xml:space="preserve"> году, в год своего основания. Через несколько лет, был принят целый ряд конвенций, устанавливающих минимальный возраст для приема детей на работу в различных отраслях, в том числе в сельском хозяйстве и рыболовстве. </w:t>
      </w:r>
    </w:p>
    <w:p w:rsidR="00C82FE1" w:rsidRDefault="00153477">
      <w:pPr>
        <w:spacing w:line="360" w:lineRule="auto"/>
        <w:ind w:right="57" w:firstLine="900"/>
        <w:jc w:val="both"/>
        <w:rPr>
          <w:color w:val="auto"/>
          <w:sz w:val="28"/>
        </w:rPr>
      </w:pPr>
      <w:r>
        <w:rPr>
          <w:color w:val="auto"/>
          <w:sz w:val="28"/>
        </w:rPr>
        <w:t>Одними из последних и наиболее полных норм МОТ по детскому труду стали Конвенция о минимальном возрасте для приема на работу, 1973 г. (№ 138) и соответствующая ей Рекомендация (№ 146), а также Конвенция о наихудших формах детского труда 1999 г. (№ 182) и Рекомендация (№ 190)</w:t>
      </w:r>
      <w:r>
        <w:rPr>
          <w:rStyle w:val="a5"/>
          <w:color w:val="auto"/>
          <w:sz w:val="28"/>
        </w:rPr>
        <w:footnoteReference w:id="7"/>
      </w:r>
      <w:r>
        <w:rPr>
          <w:color w:val="auto"/>
          <w:sz w:val="28"/>
        </w:rPr>
        <w:t>.</w:t>
      </w:r>
    </w:p>
    <w:p w:rsidR="00C82FE1" w:rsidRDefault="00153477">
      <w:pPr>
        <w:spacing w:line="360" w:lineRule="auto"/>
        <w:ind w:right="57" w:firstLine="900"/>
        <w:jc w:val="both"/>
        <w:rPr>
          <w:color w:val="auto"/>
          <w:sz w:val="28"/>
        </w:rPr>
      </w:pPr>
      <w:r>
        <w:rPr>
          <w:color w:val="auto"/>
          <w:sz w:val="28"/>
        </w:rPr>
        <w:t>Существует значительное количество международных соглашений, имеющих отношение к вопросам детского труда. Наиболее значимая из них это Конвенция ООН по правам ребенка 1989 г. Она добивается защиты широкого спектра прав детей, включая право на образование и право на защиту от экономической эксплуатации. Эта Конвенция самая ратифицируемая за всю историю, но несколько стран еще только должны принять ее</w:t>
      </w:r>
      <w:r>
        <w:rPr>
          <w:rStyle w:val="a5"/>
          <w:color w:val="auto"/>
          <w:sz w:val="28"/>
        </w:rPr>
        <w:footnoteReference w:id="8"/>
      </w:r>
      <w:r>
        <w:rPr>
          <w:color w:val="auto"/>
          <w:sz w:val="28"/>
        </w:rPr>
        <w:t>.</w:t>
      </w:r>
    </w:p>
    <w:p w:rsidR="00C82FE1" w:rsidRDefault="00153477">
      <w:pPr>
        <w:spacing w:line="360" w:lineRule="auto"/>
        <w:ind w:right="57" w:firstLine="900"/>
        <w:jc w:val="both"/>
        <w:rPr>
          <w:color w:val="auto"/>
          <w:sz w:val="28"/>
        </w:rPr>
      </w:pPr>
      <w:r>
        <w:rPr>
          <w:color w:val="auto"/>
          <w:sz w:val="28"/>
        </w:rPr>
        <w:t>Вопросам ограничения ночного труда подростков посвящены: Конвенция № 79 об ограничении ночного труда детей и подростков на непромышленных работах, принятая в Женеве 9 октября 1946 г., и Конвенция N 90 о ночном труде подростков в промышленности, принятая в Сан-Франциско 17 июня 1948 г</w:t>
      </w:r>
      <w:r>
        <w:rPr>
          <w:rStyle w:val="a5"/>
          <w:color w:val="auto"/>
          <w:sz w:val="28"/>
        </w:rPr>
        <w:footnoteReference w:id="9"/>
      </w:r>
      <w:r>
        <w:rPr>
          <w:color w:val="auto"/>
          <w:sz w:val="28"/>
        </w:rPr>
        <w:t>.</w:t>
      </w:r>
    </w:p>
    <w:p w:rsidR="00C82FE1" w:rsidRDefault="00153477">
      <w:pPr>
        <w:spacing w:line="360" w:lineRule="auto"/>
        <w:ind w:right="57" w:firstLine="900"/>
        <w:jc w:val="both"/>
        <w:rPr>
          <w:color w:val="auto"/>
          <w:sz w:val="28"/>
        </w:rPr>
      </w:pPr>
      <w:r>
        <w:rPr>
          <w:color w:val="auto"/>
          <w:sz w:val="28"/>
        </w:rPr>
        <w:t xml:space="preserve">Конвенция № 79 об ограничении ночного труда детей и подростков на непромышленных работах распространялась только на «непромышленные работы», под которыми понимались все работы, за исключением таких, какие рассматриваются компетентными властями как промышленные, сельскохозяйственные и морские работы. </w:t>
      </w:r>
    </w:p>
    <w:p w:rsidR="00C82FE1" w:rsidRDefault="00153477">
      <w:pPr>
        <w:spacing w:line="360" w:lineRule="auto"/>
        <w:ind w:right="57" w:firstLine="900"/>
        <w:jc w:val="both"/>
        <w:rPr>
          <w:color w:val="auto"/>
          <w:sz w:val="28"/>
        </w:rPr>
      </w:pPr>
      <w:r>
        <w:rPr>
          <w:color w:val="auto"/>
          <w:sz w:val="28"/>
        </w:rPr>
        <w:t xml:space="preserve">В то же время допускалось, что на основании национальных законов или правил, Конвенция могла не распространяться на работу домашней прислуги в частных домах и работы, которые не считаются вредными, наносящими ущерб или опасными для детей или подростков на семейных предприятиях, на которых заняты лишь родители и их дети или опекаемые ими лица. </w:t>
      </w:r>
    </w:p>
    <w:p w:rsidR="00C82FE1" w:rsidRDefault="00153477">
      <w:pPr>
        <w:spacing w:line="360" w:lineRule="auto"/>
        <w:ind w:right="57" w:firstLine="900"/>
        <w:jc w:val="both"/>
        <w:rPr>
          <w:color w:val="auto"/>
          <w:sz w:val="28"/>
        </w:rPr>
      </w:pPr>
      <w:r>
        <w:rPr>
          <w:color w:val="auto"/>
          <w:sz w:val="28"/>
        </w:rPr>
        <w:t xml:space="preserve">Субъектами, на которых распространялись нормы Конвенции, являлись несовершеннолетние, причем включая детей, не достигших 14-летнего возраста. </w:t>
      </w:r>
    </w:p>
    <w:p w:rsidR="00C82FE1" w:rsidRDefault="00153477">
      <w:pPr>
        <w:spacing w:line="360" w:lineRule="auto"/>
        <w:ind w:right="57" w:firstLine="900"/>
        <w:jc w:val="both"/>
        <w:rPr>
          <w:color w:val="auto"/>
          <w:sz w:val="28"/>
        </w:rPr>
      </w:pPr>
      <w:r>
        <w:rPr>
          <w:color w:val="auto"/>
          <w:sz w:val="28"/>
        </w:rPr>
        <w:t xml:space="preserve">Так, в соответствии со ст. 2 Конвенции дети в возрасте до 14 лет, которые могут использоваться на работе в течение полного или неполного рабочего дня, и дети старше 14 лет, которые все еще обязаны посещать школу полное учебное время, не используются на работах в ночное время в течение периода продолжительностью, по крайней мере, в 14 последовательных часов, включая промежуток времени между 8 часами вечера и 8 часами утра. </w:t>
      </w:r>
    </w:p>
    <w:p w:rsidR="00C82FE1" w:rsidRDefault="00153477">
      <w:pPr>
        <w:spacing w:line="360" w:lineRule="auto"/>
        <w:ind w:right="57" w:firstLine="900"/>
        <w:jc w:val="both"/>
        <w:rPr>
          <w:color w:val="auto"/>
          <w:sz w:val="28"/>
        </w:rPr>
      </w:pPr>
      <w:r>
        <w:rPr>
          <w:color w:val="auto"/>
          <w:sz w:val="28"/>
        </w:rPr>
        <w:t xml:space="preserve">Как следует из текста Конвенции, дифференциация условий труда несовершеннолетних проводилась в зависимости от факта посещения школы. Дети старше 14 лет, которые больше не обязаны посещать школу полное учебное время, и подростки в возрасте до 18 лет не используются на работах в ночное время в течение периода продолжительностью, по крайней мере, в 12 последовательных часов, включая промежуток времени между 10 часами вечера и 6 часами утра. </w:t>
      </w:r>
    </w:p>
    <w:p w:rsidR="00C82FE1" w:rsidRDefault="00153477">
      <w:pPr>
        <w:spacing w:line="360" w:lineRule="auto"/>
        <w:ind w:right="57" w:firstLine="900"/>
        <w:jc w:val="both"/>
        <w:rPr>
          <w:color w:val="auto"/>
          <w:sz w:val="28"/>
        </w:rPr>
      </w:pPr>
      <w:r>
        <w:rPr>
          <w:color w:val="auto"/>
          <w:sz w:val="28"/>
        </w:rPr>
        <w:t xml:space="preserve">Из этого правила делалось исключение, предусмотренное ст. 3 Конвенции, где декларировалось, что при наличии особых обстоятельств, отражающихся на определенной отрасли деятельности или определенном районе, компетентные власти могут после проведения консультаций с заинтересованными организациями предпринимателей и трудящихся установить в отношении детей и подростков, занятых в этой отрасли деятельности или районе, промежуток времени между 11 часами вечера и 7 часами утра вместо промежутка времени между 10 часами вечера и 6 часами утра. </w:t>
      </w:r>
    </w:p>
    <w:p w:rsidR="00C82FE1" w:rsidRDefault="00153477">
      <w:pPr>
        <w:spacing w:line="360" w:lineRule="auto"/>
        <w:ind w:right="57" w:firstLine="900"/>
        <w:jc w:val="both"/>
        <w:rPr>
          <w:color w:val="auto"/>
          <w:sz w:val="28"/>
        </w:rPr>
      </w:pPr>
      <w:r>
        <w:rPr>
          <w:color w:val="auto"/>
          <w:sz w:val="28"/>
        </w:rPr>
        <w:t>Наряду с этим ночной труд мог быть допустим в силу климатических условий, а также в силу чрезвычайных обстоятельств, что закреплялось в ст. 4 Конвенции.</w:t>
      </w:r>
    </w:p>
    <w:p w:rsidR="00C82FE1" w:rsidRDefault="00153477">
      <w:pPr>
        <w:spacing w:line="360" w:lineRule="auto"/>
        <w:ind w:right="57" w:firstLine="900"/>
        <w:jc w:val="both"/>
        <w:rPr>
          <w:color w:val="auto"/>
          <w:sz w:val="28"/>
        </w:rPr>
      </w:pPr>
      <w:r>
        <w:rPr>
          <w:color w:val="auto"/>
          <w:sz w:val="28"/>
        </w:rPr>
        <w:t>Конвенция МОТ № 90 о ночном труде подростков в промышленности (пересмотренная в 1948 г.), стала еще одним шагом на пути укрепления международных гарантий в отношении труда подростков</w:t>
      </w:r>
      <w:r>
        <w:rPr>
          <w:rStyle w:val="a5"/>
          <w:color w:val="auto"/>
          <w:sz w:val="28"/>
        </w:rPr>
        <w:footnoteReference w:id="10"/>
      </w:r>
      <w:r>
        <w:rPr>
          <w:color w:val="auto"/>
          <w:sz w:val="28"/>
        </w:rPr>
        <w:t xml:space="preserve">. </w:t>
      </w:r>
    </w:p>
    <w:p w:rsidR="00C82FE1" w:rsidRDefault="00153477">
      <w:pPr>
        <w:spacing w:line="360" w:lineRule="auto"/>
        <w:ind w:right="57" w:firstLine="900"/>
        <w:jc w:val="both"/>
        <w:rPr>
          <w:color w:val="auto"/>
          <w:sz w:val="28"/>
        </w:rPr>
      </w:pPr>
      <w:r>
        <w:rPr>
          <w:color w:val="auto"/>
          <w:sz w:val="28"/>
        </w:rPr>
        <w:t>Конвенция МОТ № 90 устанавливала ограничения ночного труда несовершеннолетних</w:t>
      </w:r>
      <w:r>
        <w:rPr>
          <w:color w:val="auto"/>
          <w:sz w:val="20"/>
        </w:rPr>
        <w:t xml:space="preserve"> </w:t>
      </w:r>
      <w:r>
        <w:rPr>
          <w:color w:val="auto"/>
          <w:sz w:val="28"/>
        </w:rPr>
        <w:t>на промышленных предприятиях, под которыми понимались, в частности:</w:t>
      </w:r>
    </w:p>
    <w:p w:rsidR="00C82FE1" w:rsidRDefault="00153477">
      <w:pPr>
        <w:spacing w:line="360" w:lineRule="auto"/>
        <w:ind w:right="57" w:firstLine="900"/>
        <w:jc w:val="both"/>
        <w:rPr>
          <w:color w:val="auto"/>
          <w:sz w:val="28"/>
        </w:rPr>
      </w:pPr>
      <w:r>
        <w:rPr>
          <w:color w:val="auto"/>
          <w:sz w:val="28"/>
        </w:rPr>
        <w:t>а) шахты, карьеры и другие предприятия по добыче полезных ископаемых из земли;</w:t>
      </w:r>
    </w:p>
    <w:p w:rsidR="00C82FE1" w:rsidRDefault="00153477">
      <w:pPr>
        <w:spacing w:line="360" w:lineRule="auto"/>
        <w:ind w:right="57" w:firstLine="900"/>
        <w:jc w:val="both"/>
        <w:rPr>
          <w:color w:val="auto"/>
          <w:sz w:val="28"/>
        </w:rPr>
      </w:pPr>
      <w:r>
        <w:rPr>
          <w:color w:val="auto"/>
          <w:sz w:val="28"/>
        </w:rPr>
        <w:t>б) предприятия, на которых предметы производятся, изменяются, очищаются, ремонтируются, украшаются, отделываются, подготавливаются к продаже, разрушаются или уничтожаются или на которых материалы трансформируются, включая судостроительные предприятия и предприятия по производству, трансформации и передаче электроэнергии или двигательной силы любого вида;</w:t>
      </w:r>
    </w:p>
    <w:p w:rsidR="00C82FE1" w:rsidRDefault="00153477">
      <w:pPr>
        <w:spacing w:line="360" w:lineRule="auto"/>
        <w:ind w:right="57" w:firstLine="900"/>
        <w:jc w:val="both"/>
        <w:rPr>
          <w:color w:val="auto"/>
          <w:sz w:val="28"/>
        </w:rPr>
      </w:pPr>
      <w:r>
        <w:rPr>
          <w:color w:val="auto"/>
          <w:sz w:val="28"/>
        </w:rPr>
        <w:t>в) предприятия, занятые строительством и гражданскими инженерными работами, включая работы по строительству, ремонту, содержанию, перестройке и демонтажу;</w:t>
      </w:r>
    </w:p>
    <w:p w:rsidR="00C82FE1" w:rsidRDefault="00153477">
      <w:pPr>
        <w:spacing w:line="360" w:lineRule="auto"/>
        <w:ind w:right="57" w:firstLine="900"/>
        <w:jc w:val="both"/>
        <w:rPr>
          <w:color w:val="auto"/>
          <w:sz w:val="28"/>
        </w:rPr>
      </w:pPr>
      <w:r>
        <w:rPr>
          <w:color w:val="auto"/>
          <w:sz w:val="28"/>
        </w:rPr>
        <w:t>г) предприятия, занятые перевозкой лиц или товаров по шоссейным или железным дорогам, включая обработку грузов в доках, на причалах, пристанях, складах или аэропортах.</w:t>
      </w:r>
    </w:p>
    <w:p w:rsidR="00C82FE1" w:rsidRDefault="00153477">
      <w:pPr>
        <w:spacing w:line="360" w:lineRule="auto"/>
        <w:ind w:right="57" w:firstLine="900"/>
        <w:jc w:val="both"/>
        <w:rPr>
          <w:color w:val="auto"/>
          <w:sz w:val="28"/>
        </w:rPr>
      </w:pPr>
      <w:r>
        <w:rPr>
          <w:color w:val="auto"/>
          <w:sz w:val="28"/>
        </w:rPr>
        <w:t>Термин «ночь» трактовался как «период продолжительностью по крайней мере в двенадцать последовательных часов» (ст. 2 Конвенции). Его начало и окончание, т.е. с 22 часов вечера до 6 часов утра, соответствуют нормам Трудового кодекса РФ</w:t>
      </w:r>
      <w:r>
        <w:rPr>
          <w:rStyle w:val="a5"/>
          <w:color w:val="auto"/>
          <w:sz w:val="28"/>
        </w:rPr>
        <w:footnoteReference w:id="11"/>
      </w:r>
      <w:r>
        <w:rPr>
          <w:color w:val="auto"/>
          <w:sz w:val="28"/>
        </w:rPr>
        <w:t>.</w:t>
      </w:r>
    </w:p>
    <w:p w:rsidR="00C82FE1" w:rsidRDefault="00153477">
      <w:pPr>
        <w:spacing w:line="360" w:lineRule="auto"/>
        <w:ind w:right="57" w:firstLine="900"/>
        <w:jc w:val="both"/>
        <w:rPr>
          <w:color w:val="auto"/>
          <w:sz w:val="28"/>
        </w:rPr>
      </w:pPr>
      <w:r>
        <w:rPr>
          <w:color w:val="auto"/>
          <w:sz w:val="28"/>
        </w:rPr>
        <w:t>В отношении подростков, достигших возраста 16 лет, но не достигших 18-летнего возраста, этот период включает промежуток времени, установленный компетентным органом власти, продолжительностью по крайней мере в 7 последовательных часов между 10 часами вечера и 7 часами утра; компетентный орган власти может устанавливать различные промежутки времени для различных районов, отраслей промышленности, предприятий или их филиалов, но он обязан консультироваться с заинтересованными организациями предпринимателей и трудящихся, прежде чем установить промежуток времени после 11 часов вечера.</w:t>
      </w:r>
    </w:p>
    <w:p w:rsidR="00C82FE1" w:rsidRDefault="00153477">
      <w:pPr>
        <w:spacing w:line="360" w:lineRule="auto"/>
        <w:ind w:right="57" w:firstLine="900"/>
        <w:jc w:val="both"/>
        <w:rPr>
          <w:color w:val="auto"/>
          <w:sz w:val="28"/>
        </w:rPr>
      </w:pPr>
      <w:r>
        <w:rPr>
          <w:color w:val="auto"/>
          <w:sz w:val="28"/>
        </w:rPr>
        <w:t>В соответствии со ст. 3 Конвенции подростки, не достигшие 18-летнего возраста, не используются на работах в ночное время на государственных и частных промышленных предприятиях или в каких-либо филиалах этих предприятий, за исключением случаев, предусмотренных далее.</w:t>
      </w:r>
    </w:p>
    <w:p w:rsidR="00C82FE1" w:rsidRDefault="00153477">
      <w:pPr>
        <w:spacing w:line="360" w:lineRule="auto"/>
        <w:ind w:right="57" w:firstLine="900"/>
        <w:jc w:val="both"/>
        <w:rPr>
          <w:color w:val="auto"/>
          <w:sz w:val="28"/>
        </w:rPr>
      </w:pPr>
      <w:r>
        <w:rPr>
          <w:color w:val="auto"/>
          <w:sz w:val="28"/>
        </w:rPr>
        <w:t xml:space="preserve">В целях обучения учеников или профессионального обучения в определенных отраслях промышленности или в определенных профессиях, которые должны работать круглосуточно, или на определенных работах непрерывного характера компетентные органы власти могут после проведения консультации с заинтересованными организациями предпринимателей и трудящихся разрешить использовать на ночных работах подростков, достигших 16-летнего возраста, но не достигших возраста 18 лет. </w:t>
      </w:r>
    </w:p>
    <w:p w:rsidR="00C82FE1" w:rsidRDefault="00153477">
      <w:pPr>
        <w:spacing w:line="360" w:lineRule="auto"/>
        <w:ind w:right="57" w:firstLine="900"/>
        <w:jc w:val="both"/>
        <w:rPr>
          <w:color w:val="auto"/>
          <w:sz w:val="28"/>
        </w:rPr>
      </w:pPr>
      <w:r>
        <w:rPr>
          <w:color w:val="auto"/>
          <w:sz w:val="28"/>
        </w:rPr>
        <w:t>В этих случаях подросткам, используемым на ночных работах, предоставляется отдых продолжительностью по крайней мере в 13 последовательных часов между окончанием работы и новым заступлением на работу.</w:t>
      </w:r>
    </w:p>
    <w:p w:rsidR="00C82FE1" w:rsidRDefault="00153477">
      <w:pPr>
        <w:spacing w:line="360" w:lineRule="auto"/>
        <w:ind w:right="57" w:firstLine="900"/>
        <w:jc w:val="both"/>
        <w:rPr>
          <w:color w:val="auto"/>
          <w:sz w:val="28"/>
        </w:rPr>
      </w:pPr>
      <w:r>
        <w:rPr>
          <w:color w:val="auto"/>
          <w:sz w:val="28"/>
        </w:rPr>
        <w:t>Так же, как и Конвенция 1946 г., рассматриваемый документ допускает ночную работу подростков в связи с климатическими условиями и при возникновении чрезвычайных обстоятельств.</w:t>
      </w:r>
    </w:p>
    <w:p w:rsidR="00C82FE1" w:rsidRDefault="00153477">
      <w:pPr>
        <w:spacing w:line="360" w:lineRule="auto"/>
        <w:ind w:right="57" w:firstLine="900"/>
        <w:jc w:val="both"/>
        <w:rPr>
          <w:color w:val="auto"/>
          <w:sz w:val="28"/>
        </w:rPr>
      </w:pPr>
      <w:r>
        <w:rPr>
          <w:color w:val="auto"/>
          <w:sz w:val="28"/>
        </w:rPr>
        <w:t xml:space="preserve">Вопросам ограничения минимального возраста, с которого возможен прием на работу, посвящены несколько международных документов, среди которых важное место занимают: </w:t>
      </w:r>
    </w:p>
    <w:p w:rsidR="00C82FE1" w:rsidRDefault="00153477">
      <w:pPr>
        <w:spacing w:line="360" w:lineRule="auto"/>
        <w:ind w:right="57" w:firstLine="900"/>
        <w:jc w:val="both"/>
        <w:rPr>
          <w:color w:val="auto"/>
          <w:sz w:val="28"/>
        </w:rPr>
      </w:pPr>
      <w:r>
        <w:rPr>
          <w:color w:val="auto"/>
          <w:sz w:val="28"/>
        </w:rPr>
        <w:t xml:space="preserve">- Конвенция МОТ № 7 об определении минимального возраста для допуска детей на работу в море (Генуя, 15 июня 1920 г.); </w:t>
      </w:r>
    </w:p>
    <w:p w:rsidR="00C82FE1" w:rsidRDefault="00153477">
      <w:pPr>
        <w:spacing w:line="360" w:lineRule="auto"/>
        <w:ind w:right="57" w:firstLine="900"/>
        <w:jc w:val="both"/>
        <w:rPr>
          <w:color w:val="auto"/>
          <w:sz w:val="28"/>
        </w:rPr>
      </w:pPr>
      <w:r>
        <w:rPr>
          <w:color w:val="auto"/>
          <w:sz w:val="28"/>
        </w:rPr>
        <w:t xml:space="preserve">- Конвенция МОТ № 10 о минимальном возрасте допуска детей на работу в сельском хозяйстве (Женева, 25 октября 1921 г.); </w:t>
      </w:r>
    </w:p>
    <w:p w:rsidR="00C82FE1" w:rsidRDefault="00153477">
      <w:pPr>
        <w:spacing w:line="360" w:lineRule="auto"/>
        <w:ind w:right="57" w:firstLine="900"/>
        <w:jc w:val="both"/>
        <w:rPr>
          <w:color w:val="auto"/>
          <w:sz w:val="28"/>
        </w:rPr>
      </w:pPr>
      <w:r>
        <w:rPr>
          <w:color w:val="auto"/>
          <w:sz w:val="28"/>
        </w:rPr>
        <w:t xml:space="preserve">- Конвенция МОТ № 33 о возрасте приема детей на непромышленные работы (Женева, 12 апреля 1932 г.); </w:t>
      </w:r>
    </w:p>
    <w:p w:rsidR="00C82FE1" w:rsidRDefault="00153477">
      <w:pPr>
        <w:spacing w:line="360" w:lineRule="auto"/>
        <w:ind w:right="57" w:firstLine="900"/>
        <w:jc w:val="both"/>
        <w:rPr>
          <w:color w:val="auto"/>
          <w:sz w:val="28"/>
        </w:rPr>
      </w:pPr>
      <w:r>
        <w:rPr>
          <w:color w:val="auto"/>
          <w:sz w:val="28"/>
        </w:rPr>
        <w:t xml:space="preserve">- Конвенция МОТ № 60 о возрасте приема детей на непромышленные работы (Женева, 3 июня 1937 г.); </w:t>
      </w:r>
    </w:p>
    <w:p w:rsidR="00C82FE1" w:rsidRDefault="00153477">
      <w:pPr>
        <w:spacing w:line="360" w:lineRule="auto"/>
        <w:ind w:right="57" w:firstLine="900"/>
        <w:jc w:val="both"/>
        <w:rPr>
          <w:color w:val="auto"/>
          <w:sz w:val="28"/>
        </w:rPr>
      </w:pPr>
      <w:r>
        <w:rPr>
          <w:color w:val="auto"/>
          <w:sz w:val="28"/>
        </w:rPr>
        <w:t>- Конвенция МОТ № 123 о минимальном возрасте допуска на подземные работы в шахтах и рудниках (Женева, 2 июня 1965 г.)</w:t>
      </w:r>
      <w:r>
        <w:rPr>
          <w:rStyle w:val="a5"/>
          <w:color w:val="auto"/>
          <w:sz w:val="28"/>
        </w:rPr>
        <w:footnoteReference w:id="12"/>
      </w:r>
      <w:r>
        <w:rPr>
          <w:color w:val="auto"/>
          <w:sz w:val="28"/>
        </w:rPr>
        <w:t>.</w:t>
      </w:r>
    </w:p>
    <w:p w:rsidR="00C82FE1" w:rsidRDefault="00153477">
      <w:pPr>
        <w:spacing w:line="360" w:lineRule="auto"/>
        <w:ind w:right="57" w:firstLine="900"/>
        <w:jc w:val="both"/>
        <w:rPr>
          <w:color w:val="auto"/>
          <w:sz w:val="28"/>
        </w:rPr>
      </w:pPr>
      <w:r>
        <w:rPr>
          <w:color w:val="auto"/>
          <w:sz w:val="28"/>
        </w:rPr>
        <w:t>Каждый из перечисленных документов устанавливает минимальный возраст в определенной сфере производства.</w:t>
      </w:r>
    </w:p>
    <w:p w:rsidR="00C82FE1" w:rsidRDefault="00153477">
      <w:pPr>
        <w:spacing w:line="360" w:lineRule="auto"/>
        <w:ind w:right="57" w:firstLine="900"/>
        <w:jc w:val="both"/>
        <w:rPr>
          <w:color w:val="auto"/>
          <w:sz w:val="28"/>
        </w:rPr>
      </w:pPr>
      <w:r>
        <w:rPr>
          <w:color w:val="auto"/>
          <w:sz w:val="28"/>
        </w:rPr>
        <w:t xml:space="preserve">Определяющим фактором начала трудовой деятельности, по общему правилу, выступает завершение обязательного школьного образования. Общим является минимальный возраст в 14 лет, хотя из этого правила допускаются исключения. </w:t>
      </w:r>
    </w:p>
    <w:p w:rsidR="00C82FE1" w:rsidRDefault="00153477">
      <w:pPr>
        <w:spacing w:line="360" w:lineRule="auto"/>
        <w:ind w:right="57" w:firstLine="900"/>
        <w:jc w:val="both"/>
        <w:rPr>
          <w:color w:val="auto"/>
          <w:sz w:val="28"/>
        </w:rPr>
      </w:pPr>
      <w:r>
        <w:rPr>
          <w:color w:val="auto"/>
          <w:sz w:val="28"/>
        </w:rPr>
        <w:t>Например, Конвенция МОТ № 33 о возрасте приема детей на непромышленные работы предусматривает, что несовершеннолетние старше 12-летнего возраста могут вне времени, отведенного для посещения школы, использоваться на легких работах при условии, что эти работы:</w:t>
      </w:r>
    </w:p>
    <w:p w:rsidR="00C82FE1" w:rsidRDefault="00153477">
      <w:pPr>
        <w:spacing w:line="360" w:lineRule="auto"/>
        <w:ind w:right="57" w:firstLine="900"/>
        <w:jc w:val="both"/>
        <w:rPr>
          <w:color w:val="auto"/>
          <w:sz w:val="28"/>
        </w:rPr>
      </w:pPr>
      <w:r>
        <w:rPr>
          <w:color w:val="auto"/>
          <w:sz w:val="28"/>
        </w:rPr>
        <w:t>а) не вредны для здоровья или для их нормального развития;</w:t>
      </w:r>
    </w:p>
    <w:p w:rsidR="00C82FE1" w:rsidRDefault="00153477">
      <w:pPr>
        <w:spacing w:line="360" w:lineRule="auto"/>
        <w:ind w:right="57" w:firstLine="900"/>
        <w:jc w:val="both"/>
        <w:rPr>
          <w:color w:val="auto"/>
          <w:sz w:val="28"/>
        </w:rPr>
      </w:pPr>
      <w:r>
        <w:rPr>
          <w:color w:val="auto"/>
          <w:sz w:val="28"/>
        </w:rPr>
        <w:t>б) не наносят по своему характеру ущерба их прилежным занятиям в школе или их способности воспринимать то, что им преподается в школе;</w:t>
      </w:r>
    </w:p>
    <w:p w:rsidR="00C82FE1" w:rsidRDefault="00153477">
      <w:pPr>
        <w:spacing w:line="360" w:lineRule="auto"/>
        <w:ind w:right="57" w:firstLine="900"/>
        <w:jc w:val="both"/>
        <w:rPr>
          <w:color w:val="auto"/>
          <w:sz w:val="28"/>
        </w:rPr>
      </w:pPr>
      <w:r>
        <w:rPr>
          <w:color w:val="auto"/>
          <w:sz w:val="28"/>
        </w:rPr>
        <w:t>в) не длятся более двух часов в день, как в дни посещения школы, так и в свободные дни при условии, что общее ежедневное число часов, посвященных школе и легким работам, ни в коем случае не превышает семи часов.</w:t>
      </w:r>
    </w:p>
    <w:p w:rsidR="00C82FE1" w:rsidRDefault="00153477">
      <w:pPr>
        <w:spacing w:line="360" w:lineRule="auto"/>
        <w:ind w:right="57" w:firstLine="900"/>
        <w:jc w:val="both"/>
        <w:rPr>
          <w:color w:val="auto"/>
          <w:sz w:val="28"/>
        </w:rPr>
      </w:pPr>
      <w:r>
        <w:rPr>
          <w:color w:val="auto"/>
          <w:sz w:val="28"/>
        </w:rPr>
        <w:t>Вполне естественным является минимальный возраст – 16 лет, установленный Конвенцией МОТ № 123 о минимальном возрасте допуска на подземные работы в шахтах и рудниках.</w:t>
      </w:r>
    </w:p>
    <w:p w:rsidR="00C82FE1" w:rsidRDefault="00153477">
      <w:pPr>
        <w:spacing w:line="360" w:lineRule="auto"/>
        <w:ind w:right="57" w:firstLine="900"/>
        <w:jc w:val="both"/>
        <w:rPr>
          <w:color w:val="auto"/>
          <w:sz w:val="28"/>
        </w:rPr>
      </w:pPr>
      <w:r>
        <w:rPr>
          <w:color w:val="auto"/>
          <w:sz w:val="28"/>
        </w:rPr>
        <w:t>Особое место среди других занимает Конвенция МОТ № 138 о минимальном возрасте для приема на работу</w:t>
      </w:r>
      <w:r>
        <w:rPr>
          <w:rStyle w:val="a5"/>
          <w:color w:val="auto"/>
          <w:sz w:val="28"/>
        </w:rPr>
        <w:footnoteReference w:id="13"/>
      </w:r>
      <w:r>
        <w:rPr>
          <w:color w:val="auto"/>
          <w:sz w:val="28"/>
        </w:rPr>
        <w:t xml:space="preserve">. </w:t>
      </w:r>
    </w:p>
    <w:p w:rsidR="00C82FE1" w:rsidRDefault="00153477">
      <w:pPr>
        <w:spacing w:line="360" w:lineRule="auto"/>
        <w:ind w:right="57" w:firstLine="900"/>
        <w:jc w:val="both"/>
        <w:rPr>
          <w:color w:val="auto"/>
          <w:sz w:val="28"/>
        </w:rPr>
      </w:pPr>
      <w:r>
        <w:rPr>
          <w:color w:val="auto"/>
          <w:sz w:val="28"/>
        </w:rPr>
        <w:t xml:space="preserve">Документ носит объединительный характер. В нем был обобщен опыт действия принятых ранее международных актов и указывалось, что настало время для разработки общего акта по этому вопросу, который постепенно заменил бы существующие акты, применимые к ограниченным экономическим секторам, с целью достижения полного упразднения детского труда. Основная цель Конвенции № 138 это действенное устранение детского труда; она является ключевым инструментом последовательной стратегии борьбы с ним, в то время как Рекомендация № 146 предусматривает широкие рамки и необходимые политические меры как для предотвращения, так и для устранения проблемы. </w:t>
      </w:r>
    </w:p>
    <w:p w:rsidR="00C82FE1" w:rsidRDefault="00153477">
      <w:pPr>
        <w:spacing w:line="360" w:lineRule="auto"/>
        <w:ind w:right="57" w:firstLine="900"/>
        <w:jc w:val="both"/>
        <w:rPr>
          <w:color w:val="auto"/>
          <w:sz w:val="28"/>
        </w:rPr>
      </w:pPr>
      <w:r>
        <w:rPr>
          <w:color w:val="auto"/>
          <w:sz w:val="28"/>
        </w:rPr>
        <w:t>Конвенции № 138 обязывает государства, ратифицировавшие ее, проводить национальную политику, направленную на эффективное искоренение детского труда и постепенно повышать минимальный возраст для приема на работу. Эта Конвенция - гибкий и динамичный инструмент, устанавливающий минимальный возраст для приема на работу в зависимости от вида работы и уровня развития страны.</w:t>
      </w:r>
    </w:p>
    <w:p w:rsidR="00C82FE1" w:rsidRDefault="00153477">
      <w:pPr>
        <w:spacing w:line="360" w:lineRule="auto"/>
        <w:ind w:right="57" w:firstLine="900"/>
        <w:jc w:val="both"/>
        <w:rPr>
          <w:color w:val="auto"/>
          <w:sz w:val="28"/>
        </w:rPr>
      </w:pPr>
      <w:r>
        <w:rPr>
          <w:color w:val="auto"/>
          <w:sz w:val="28"/>
        </w:rPr>
        <w:t>Поскольку Конвенция распространяется на все отрасли экономики и все виды занятости и работ существуют несколько положений, допускающих определенную гибкость, например: возможность исключения из сферы применения Конвенции работы на семейных предприятиях или некоторых видов работ в рамках обучения или образовательного процесса.</w:t>
      </w:r>
    </w:p>
    <w:p w:rsidR="00C82FE1" w:rsidRDefault="00153477">
      <w:pPr>
        <w:spacing w:line="360" w:lineRule="auto"/>
        <w:ind w:right="57" w:firstLine="900"/>
        <w:jc w:val="both"/>
        <w:rPr>
          <w:color w:val="auto"/>
          <w:sz w:val="28"/>
        </w:rPr>
      </w:pPr>
      <w:r>
        <w:rPr>
          <w:color w:val="auto"/>
          <w:sz w:val="28"/>
        </w:rPr>
        <w:t>Конвенция устанавливает принцип, согласно которому минимальный возраст должен быть не менее возраста окончания обязательного школьного образования, и не в коем случае не менее 15 лет, и что минимальный возраст должен быть постепенно доведен до уровня, совпадающего с возрастом достижения молодыми людьми полного физического и умственного развития.</w:t>
      </w:r>
    </w:p>
    <w:p w:rsidR="00C82FE1" w:rsidRDefault="00153477">
      <w:pPr>
        <w:spacing w:line="360" w:lineRule="auto"/>
        <w:ind w:right="57" w:firstLine="900"/>
        <w:jc w:val="both"/>
        <w:rPr>
          <w:color w:val="auto"/>
          <w:sz w:val="28"/>
        </w:rPr>
      </w:pPr>
      <w:r>
        <w:rPr>
          <w:color w:val="auto"/>
          <w:sz w:val="28"/>
        </w:rPr>
        <w:t xml:space="preserve">Наряду с этим предусматривалось, что государство, чьи экономика и система образования недостаточно развиты, может, после консультации с заинтересованными организациями предпринимателей и трудящихся, где таковые существуют, первоначально установить возраст в 14 лет как минимальный. </w:t>
      </w:r>
    </w:p>
    <w:p w:rsidR="00C82FE1" w:rsidRDefault="00153477">
      <w:pPr>
        <w:spacing w:line="360" w:lineRule="auto"/>
        <w:ind w:right="57" w:firstLine="900"/>
        <w:jc w:val="both"/>
        <w:rPr>
          <w:color w:val="auto"/>
          <w:sz w:val="28"/>
        </w:rPr>
      </w:pPr>
      <w:r>
        <w:rPr>
          <w:color w:val="auto"/>
          <w:sz w:val="28"/>
        </w:rPr>
        <w:t>К сожалению, Россия является в настоящее время одной из тех стран, в которых допускается прием на работу с 14 лет</w:t>
      </w:r>
      <w:r>
        <w:rPr>
          <w:rStyle w:val="a5"/>
          <w:color w:val="auto"/>
          <w:sz w:val="28"/>
        </w:rPr>
        <w:footnoteReference w:id="14"/>
      </w:r>
      <w:r>
        <w:rPr>
          <w:color w:val="auto"/>
          <w:sz w:val="28"/>
        </w:rPr>
        <w:t xml:space="preserve">. Это объясняется установившейся в международной практике правовой традицией, в соответствии с которой начало трудовой деятельности совпадает с окончанием обязательного школьного образования. </w:t>
      </w:r>
    </w:p>
    <w:p w:rsidR="00C82FE1" w:rsidRDefault="00153477">
      <w:pPr>
        <w:spacing w:line="360" w:lineRule="auto"/>
        <w:ind w:right="57" w:firstLine="900"/>
        <w:jc w:val="both"/>
        <w:rPr>
          <w:color w:val="auto"/>
          <w:sz w:val="28"/>
        </w:rPr>
      </w:pPr>
      <w:r>
        <w:rPr>
          <w:color w:val="auto"/>
          <w:sz w:val="28"/>
        </w:rPr>
        <w:t xml:space="preserve">Снижение минимального возраста в России было связано с введением в действие Закона РФ «Об образовании», принятого 10 июля 1992 г., в котором в качестве обязательного вводилось неполное среднее девятилетнее обучение. В связи с этим появилась правовая возможность отчислять из школы подростков после окончания 9 классов, т.е. достигших 14-летнего возраста. </w:t>
      </w:r>
    </w:p>
    <w:p w:rsidR="00C82FE1" w:rsidRDefault="00153477">
      <w:pPr>
        <w:spacing w:line="360" w:lineRule="auto"/>
        <w:ind w:right="57" w:firstLine="900"/>
        <w:jc w:val="both"/>
        <w:rPr>
          <w:color w:val="auto"/>
          <w:sz w:val="28"/>
        </w:rPr>
      </w:pPr>
      <w:r>
        <w:rPr>
          <w:color w:val="auto"/>
          <w:sz w:val="28"/>
        </w:rPr>
        <w:t>Таким образом, введение в действие Закона «Об образовании» косвенным образом повлияло на увеличение армии безработных за счет отчисляемых из школ подростков. В свою очередь, эта причина побудила законодателя снизить возраст приема на самостоятельную работу.</w:t>
      </w:r>
    </w:p>
    <w:p w:rsidR="00C82FE1" w:rsidRDefault="00153477">
      <w:pPr>
        <w:spacing w:line="360" w:lineRule="auto"/>
        <w:ind w:right="57" w:firstLine="900"/>
        <w:jc w:val="both"/>
        <w:rPr>
          <w:color w:val="auto"/>
          <w:sz w:val="28"/>
        </w:rPr>
      </w:pPr>
      <w:r>
        <w:rPr>
          <w:color w:val="auto"/>
          <w:sz w:val="28"/>
        </w:rPr>
        <w:t>Международные принципы, направленные на укрепление правового статуса несовершеннолетних, нашли отражение в Конвенции о правах ребенка, принятой в Нью-Йорке 20 ноября 1989 г.</w:t>
      </w:r>
    </w:p>
    <w:p w:rsidR="00C82FE1" w:rsidRDefault="00153477">
      <w:pPr>
        <w:spacing w:line="360" w:lineRule="auto"/>
        <w:ind w:right="57" w:firstLine="900"/>
        <w:jc w:val="both"/>
        <w:rPr>
          <w:color w:val="auto"/>
          <w:sz w:val="28"/>
        </w:rPr>
      </w:pPr>
      <w:r>
        <w:rPr>
          <w:color w:val="auto"/>
          <w:sz w:val="28"/>
        </w:rPr>
        <w:t xml:space="preserve">В соответствии со ст. 32 данной Конвенции, государства-участники признают право несовершеннолетнего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 Государства-участники принимают законодательные, административные и социальные меры, а также меры в области образования с тем, чтобы обеспечить исполнение требований указанной статьи. </w:t>
      </w:r>
    </w:p>
    <w:p w:rsidR="00C82FE1" w:rsidRDefault="00153477">
      <w:pPr>
        <w:spacing w:line="360" w:lineRule="auto"/>
        <w:ind w:right="57" w:firstLine="900"/>
        <w:jc w:val="both"/>
        <w:rPr>
          <w:color w:val="auto"/>
          <w:sz w:val="28"/>
        </w:rPr>
      </w:pPr>
      <w:r>
        <w:rPr>
          <w:color w:val="auto"/>
          <w:sz w:val="28"/>
        </w:rPr>
        <w:t>В этих целях, руководствуясь соответствующими положениями других международных документов, государства-участники, в частности:</w:t>
      </w:r>
    </w:p>
    <w:p w:rsidR="00C82FE1" w:rsidRDefault="00153477">
      <w:pPr>
        <w:spacing w:line="360" w:lineRule="auto"/>
        <w:ind w:right="57" w:firstLine="900"/>
        <w:jc w:val="both"/>
        <w:rPr>
          <w:color w:val="auto"/>
          <w:sz w:val="28"/>
        </w:rPr>
      </w:pPr>
      <w:r>
        <w:rPr>
          <w:color w:val="auto"/>
          <w:sz w:val="28"/>
        </w:rPr>
        <w:t>a) устанавливают минимальный возраст или минимальные возрасты для приема на работу;</w:t>
      </w:r>
    </w:p>
    <w:p w:rsidR="00C82FE1" w:rsidRDefault="00153477">
      <w:pPr>
        <w:spacing w:line="360" w:lineRule="auto"/>
        <w:ind w:right="57" w:firstLine="900"/>
        <w:jc w:val="both"/>
        <w:rPr>
          <w:color w:val="auto"/>
          <w:sz w:val="28"/>
        </w:rPr>
      </w:pPr>
      <w:r>
        <w:rPr>
          <w:color w:val="auto"/>
          <w:sz w:val="28"/>
        </w:rPr>
        <w:t>б) определяют необходимые требования о продолжительности рабочего дня и условиях труда;</w:t>
      </w:r>
    </w:p>
    <w:p w:rsidR="00C82FE1" w:rsidRDefault="00153477">
      <w:pPr>
        <w:spacing w:line="360" w:lineRule="auto"/>
        <w:ind w:right="57" w:firstLine="900"/>
        <w:jc w:val="both"/>
        <w:rPr>
          <w:color w:val="auto"/>
          <w:sz w:val="28"/>
        </w:rPr>
      </w:pPr>
      <w:r>
        <w:rPr>
          <w:color w:val="auto"/>
          <w:sz w:val="28"/>
        </w:rPr>
        <w:t>в) предусматривают соответствующие виды наказания или другие санкции для обеспечения эффективного осуществления требований указанной статьи.</w:t>
      </w:r>
    </w:p>
    <w:p w:rsidR="00C82FE1" w:rsidRDefault="00153477">
      <w:pPr>
        <w:spacing w:line="360" w:lineRule="auto"/>
        <w:ind w:firstLine="900"/>
        <w:jc w:val="both"/>
      </w:pPr>
      <w:r>
        <w:rPr>
          <w:color w:val="auto"/>
          <w:sz w:val="28"/>
        </w:rPr>
        <w:t>Названные нормы-принципы реализованы в законодательных системах многих стран. Так, в документах ФРГ, касающихся применения и охраны труда несовершеннолетних, определены виды труда, к которым не допускаются подростки; в Норвегии до 18-летнего возраста ограничиваются погрузочно-разгрузочные работы на водном транспорте и др.</w:t>
      </w:r>
      <w:r>
        <w:rPr>
          <w:rStyle w:val="a5"/>
          <w:color w:val="auto"/>
          <w:sz w:val="28"/>
        </w:rPr>
        <w:footnoteReference w:id="15"/>
      </w:r>
      <w:r>
        <w:rPr>
          <w:color w:val="auto"/>
          <w:sz w:val="28"/>
        </w:rPr>
        <w:t>.</w:t>
      </w:r>
    </w:p>
    <w:p w:rsidR="00C82FE1" w:rsidRDefault="00153477">
      <w:pPr>
        <w:spacing w:line="360" w:lineRule="auto"/>
        <w:ind w:right="57" w:firstLine="900"/>
        <w:jc w:val="both"/>
        <w:rPr>
          <w:color w:val="auto"/>
          <w:sz w:val="28"/>
        </w:rPr>
      </w:pPr>
      <w:r>
        <w:rPr>
          <w:color w:val="auto"/>
          <w:sz w:val="28"/>
        </w:rPr>
        <w:t xml:space="preserve">В июне 1999 года Международная конференция труда единогласно приняла новую Конвенцию по вопросам детского труда. </w:t>
      </w:r>
    </w:p>
    <w:p w:rsidR="00C82FE1" w:rsidRDefault="00153477">
      <w:pPr>
        <w:spacing w:line="360" w:lineRule="auto"/>
        <w:ind w:right="57" w:firstLine="900"/>
        <w:jc w:val="both"/>
        <w:rPr>
          <w:color w:val="auto"/>
          <w:sz w:val="28"/>
        </w:rPr>
      </w:pPr>
      <w:r>
        <w:rPr>
          <w:color w:val="auto"/>
          <w:sz w:val="28"/>
        </w:rPr>
        <w:t>Конвенция о наихудших формах детского труда (№ 182) отражает всеобщее единодушие в том, что наихудшим формам детского труда немедленно должен быть положен конец</w:t>
      </w:r>
      <w:r>
        <w:rPr>
          <w:rStyle w:val="a5"/>
          <w:color w:val="auto"/>
          <w:sz w:val="28"/>
        </w:rPr>
        <w:footnoteReference w:id="16"/>
      </w:r>
      <w:r>
        <w:rPr>
          <w:color w:val="auto"/>
          <w:sz w:val="28"/>
        </w:rPr>
        <w:t>. За всю историю МОТ эта конвенция имеет самый высокий темп ратификации. К марту 2002 года она была ратифицирована 117 странами.</w:t>
      </w:r>
    </w:p>
    <w:p w:rsidR="00C82FE1" w:rsidRDefault="00153477">
      <w:pPr>
        <w:spacing w:line="360" w:lineRule="auto"/>
        <w:ind w:right="57" w:firstLine="900"/>
        <w:jc w:val="both"/>
        <w:rPr>
          <w:color w:val="auto"/>
          <w:sz w:val="28"/>
        </w:rPr>
      </w:pPr>
      <w:r>
        <w:rPr>
          <w:color w:val="auto"/>
          <w:sz w:val="28"/>
        </w:rPr>
        <w:t>Конвенция № 182 распространяется на всех несовершеннолетних, девочек и мальчиков, в возрасте до 18 лет и не предусматривает исключений для каких-либо отраслей экономики или категорий работников. Она призывает «принять немедленные и эффективные меры по запрещению и искоренению наихудших форм детского труда».</w:t>
      </w:r>
    </w:p>
    <w:p w:rsidR="00C82FE1" w:rsidRDefault="00153477">
      <w:pPr>
        <w:spacing w:line="360" w:lineRule="auto"/>
        <w:ind w:right="57" w:firstLine="900"/>
        <w:jc w:val="both"/>
        <w:rPr>
          <w:color w:val="auto"/>
          <w:sz w:val="28"/>
        </w:rPr>
      </w:pPr>
      <w:r>
        <w:rPr>
          <w:color w:val="auto"/>
          <w:sz w:val="28"/>
        </w:rPr>
        <w:t xml:space="preserve">Конвенция № 182 определяет как наихудшие такие формы детского труда как: рабство и принудительный труд, включая торговлю детьми и принудительную вербовку для участия в вооруженных конфликтах; детскую проституцию и порнографию; производство и продажу наркотиков и работу, которая может нанести вред здоровью, безопасности или нравственности детей. </w:t>
      </w:r>
    </w:p>
    <w:p w:rsidR="00C82FE1" w:rsidRDefault="00153477">
      <w:pPr>
        <w:spacing w:line="360" w:lineRule="auto"/>
        <w:ind w:right="57" w:firstLine="900"/>
        <w:jc w:val="both"/>
        <w:rPr>
          <w:color w:val="auto"/>
        </w:rPr>
      </w:pPr>
      <w:r>
        <w:rPr>
          <w:color w:val="auto"/>
          <w:sz w:val="28"/>
        </w:rPr>
        <w:t>Конвенция оставляет за национальными правительствами право на определение существующих опасных видов работ, это должно быть сделано после консультаций с организациями работодателей и трудящихся, с учетом существующих международных норм.</w:t>
      </w:r>
      <w:r>
        <w:rPr>
          <w:color w:val="auto"/>
        </w:rPr>
        <w:t xml:space="preserve"> </w:t>
      </w:r>
    </w:p>
    <w:p w:rsidR="00C82FE1" w:rsidRDefault="00153477">
      <w:pPr>
        <w:spacing w:line="360" w:lineRule="auto"/>
        <w:ind w:right="57" w:firstLine="900"/>
        <w:jc w:val="both"/>
        <w:rPr>
          <w:color w:val="auto"/>
          <w:sz w:val="28"/>
        </w:rPr>
      </w:pPr>
      <w:r>
        <w:rPr>
          <w:color w:val="auto"/>
          <w:sz w:val="28"/>
        </w:rPr>
        <w:t>Страны, ратифицировавшие Конвенцию</w:t>
      </w:r>
      <w:r>
        <w:rPr>
          <w:color w:val="FF0000"/>
          <w:sz w:val="28"/>
        </w:rPr>
        <w:t>,</w:t>
      </w:r>
      <w:r>
        <w:rPr>
          <w:color w:val="auto"/>
          <w:sz w:val="28"/>
        </w:rPr>
        <w:t xml:space="preserve"> обязаны разрабатывать и осуществлять программы действий по искоренению существующего детского труда и предотвращению его новых форм. Такие меры должны включать реабилитацию детей и предоставление доступа к бесплатному образованию или профессионально-технической подготовке.</w:t>
      </w:r>
    </w:p>
    <w:p w:rsidR="00C82FE1" w:rsidRDefault="00153477">
      <w:pPr>
        <w:spacing w:line="360" w:lineRule="auto"/>
        <w:ind w:right="57" w:firstLine="900"/>
        <w:jc w:val="both"/>
        <w:rPr>
          <w:color w:val="auto"/>
          <w:sz w:val="28"/>
        </w:rPr>
      </w:pPr>
      <w:r>
        <w:rPr>
          <w:color w:val="auto"/>
          <w:sz w:val="28"/>
        </w:rPr>
        <w:t>Конвенция № 182 не пересматривает и не заменяет Конвенцию № 138, которая остается в основе национальной и международной работы по полному искоренению детского труда. Они дополняют друг друга: Конвенция № 182 фокусируется на наихудших формах детского труда как на приоритетной цели, в то время как Конвенция № 138 ставит своей основной задачей действенное устранение детского труда, а так же разъясняет, что должно быть сделано для установления стандартов о минимальном возрасте</w:t>
      </w:r>
      <w:r>
        <w:rPr>
          <w:rStyle w:val="a5"/>
          <w:color w:val="auto"/>
          <w:sz w:val="28"/>
        </w:rPr>
        <w:footnoteReference w:id="17"/>
      </w:r>
      <w:r>
        <w:rPr>
          <w:color w:val="auto"/>
          <w:sz w:val="28"/>
        </w:rPr>
        <w:t>.</w:t>
      </w:r>
    </w:p>
    <w:p w:rsidR="00C82FE1" w:rsidRDefault="00153477">
      <w:pPr>
        <w:spacing w:line="360" w:lineRule="auto"/>
        <w:ind w:right="57" w:firstLine="900"/>
        <w:jc w:val="both"/>
        <w:rPr>
          <w:color w:val="auto"/>
          <w:sz w:val="28"/>
        </w:rPr>
      </w:pPr>
      <w:r>
        <w:rPr>
          <w:color w:val="auto"/>
          <w:sz w:val="28"/>
        </w:rPr>
        <w:t xml:space="preserve">Статья 16 Конвенции о безопасности и гигиене труда в сельском хозяйстве (№ 184) отражает положения Конвенций № 138 и № 182 в отношении опасных видов работы; она устанавливает 18 лет минимальным возрастом для доступа к опасным работам в сельском хозяйстве. Этот пример иллюстрирует ту твердость и последовательность, с которой МОТ подходит к этому вопросу и отражает всеобщее растущее осознание проблем детского труда. </w:t>
      </w:r>
    </w:p>
    <w:p w:rsidR="00C82FE1" w:rsidRDefault="00153477">
      <w:pPr>
        <w:spacing w:line="360" w:lineRule="auto"/>
        <w:ind w:right="57" w:firstLine="900"/>
        <w:jc w:val="both"/>
        <w:rPr>
          <w:color w:val="auto"/>
          <w:sz w:val="28"/>
        </w:rPr>
      </w:pPr>
      <w:r>
        <w:rPr>
          <w:color w:val="auto"/>
          <w:sz w:val="28"/>
        </w:rPr>
        <w:t>Отсутствие информации о масштабах и характере детского труда в течение многих лет служило серьезным препятствием для принятия эффективных мер противодействия этому негативному явлению. В новых условиях большей открытости многие страны проводят всеобъемлющие исследования проблемы детского труда.</w:t>
      </w:r>
    </w:p>
    <w:p w:rsidR="00C82FE1" w:rsidRDefault="00153477">
      <w:pPr>
        <w:spacing w:line="360" w:lineRule="auto"/>
        <w:ind w:right="57" w:firstLine="900"/>
        <w:jc w:val="both"/>
        <w:rPr>
          <w:color w:val="auto"/>
          <w:sz w:val="28"/>
        </w:rPr>
      </w:pPr>
      <w:r>
        <w:rPr>
          <w:color w:val="auto"/>
          <w:sz w:val="28"/>
        </w:rPr>
        <w:t>Огромное значение в этом направлении имеет Глобальный доклад от 06.05.2002 года Генерального директора МОТ Хуана Сомавиа «Будущее без детского труда», представленный в соответствии с реализацией Декларации МОТ об основополагающих принципах и правах в сфере труда, в котором искоренение детского труда провозглашается важнейшим делом нового тысячелетия. В нем исследуются масштабы проблемы детского труда и причины ее возникновения. Приводятся различные действия, предпринимаемые МОТ и ее трехсторонними участниками (правительствами и организациями работодателей и трудящихся), а также другими структурами на международном, национальном и местном уровнях.</w:t>
      </w:r>
    </w:p>
    <w:p w:rsidR="00C82FE1" w:rsidRDefault="00153477">
      <w:pPr>
        <w:spacing w:line="360" w:lineRule="auto"/>
        <w:ind w:right="57" w:firstLine="900"/>
        <w:jc w:val="both"/>
        <w:rPr>
          <w:color w:val="auto"/>
          <w:sz w:val="28"/>
        </w:rPr>
      </w:pPr>
      <w:r>
        <w:rPr>
          <w:color w:val="auto"/>
          <w:sz w:val="28"/>
        </w:rPr>
        <w:t>В докладе говорится, что примерно 180 млн. детей в возрасте от 5 до 17 лет (или 73% работающих детей) занято в настоящее время опасными видами работ и наихудшими видами детского труда. То есть каждый восьмой ребенок в мире. Из примерно 171 млн. детей, занятых на опасных работах, почти две трети не достигли 15-летнего возраста и поэтому должны быть немедленно сняты и направлены на реабилитацию</w:t>
      </w:r>
      <w:r>
        <w:rPr>
          <w:rStyle w:val="a5"/>
          <w:color w:val="auto"/>
          <w:sz w:val="28"/>
        </w:rPr>
        <w:footnoteReference w:id="18"/>
      </w:r>
      <w:r>
        <w:rPr>
          <w:color w:val="auto"/>
          <w:sz w:val="28"/>
        </w:rPr>
        <w:t>.</w:t>
      </w:r>
    </w:p>
    <w:p w:rsidR="00C82FE1" w:rsidRDefault="00153477">
      <w:pPr>
        <w:spacing w:line="360" w:lineRule="auto"/>
        <w:ind w:right="57" w:firstLine="900"/>
        <w:jc w:val="both"/>
        <w:rPr>
          <w:color w:val="auto"/>
          <w:sz w:val="28"/>
        </w:rPr>
      </w:pPr>
      <w:r>
        <w:rPr>
          <w:color w:val="auto"/>
          <w:sz w:val="28"/>
        </w:rPr>
        <w:t>67 млн. детей в возрасте от 5 до 14 лет заняты такими видами детского труда, которыми они не должны были бы заниматься в силу своего возраста. 111 млн. детей заняты трудом, который фактически ставит под угрозу их благополучие. Среди детей в возрасте от 15 до 17 лет (т.е. старше минимального возраста приема на работу), 59 млн. человек заняты на опасных работах, что составляет 42% от всех работающих детей этой возрастной группы.</w:t>
      </w:r>
    </w:p>
    <w:p w:rsidR="00C82FE1" w:rsidRDefault="00153477">
      <w:pPr>
        <w:spacing w:line="360" w:lineRule="auto"/>
        <w:ind w:right="57" w:firstLine="900"/>
        <w:jc w:val="both"/>
        <w:rPr>
          <w:color w:val="auto"/>
          <w:sz w:val="28"/>
        </w:rPr>
      </w:pPr>
      <w:r>
        <w:rPr>
          <w:color w:val="auto"/>
          <w:sz w:val="28"/>
        </w:rPr>
        <w:t>Более 8 млн. детей во всем мире заняты наихудшими формами детского труда. Вместе с тем в докладе говорится о том, что к этой цифре следует подходить очень осторожно, учитывая исключительно сложный характер сбора данных об этих, в основном, нелегальных формах деятельности</w:t>
      </w:r>
      <w:r>
        <w:rPr>
          <w:rStyle w:val="a5"/>
          <w:color w:val="auto"/>
          <w:sz w:val="28"/>
        </w:rPr>
        <w:footnoteReference w:id="19"/>
      </w:r>
      <w:r>
        <w:rPr>
          <w:color w:val="auto"/>
          <w:sz w:val="28"/>
        </w:rPr>
        <w:t>.</w:t>
      </w:r>
    </w:p>
    <w:p w:rsidR="00C82FE1" w:rsidRDefault="00153477">
      <w:pPr>
        <w:spacing w:line="360" w:lineRule="auto"/>
        <w:ind w:right="57" w:firstLine="900"/>
        <w:jc w:val="both"/>
        <w:rPr>
          <w:color w:val="auto"/>
          <w:sz w:val="28"/>
        </w:rPr>
      </w:pPr>
      <w:r>
        <w:rPr>
          <w:color w:val="auto"/>
          <w:sz w:val="28"/>
        </w:rPr>
        <w:t>Несмотря на растущие усилия правительств, гражданского общества, детский труд все еще имеет массовый характер. Растущая трудовая миграция, торговля детьми приводят к тому, что все страны - развитые, развивающиеся и страны с переходной экономикой - в той или иной степени затронуты проблемой детского труда. В докладе говорится, что настало время считать одним из ключевых показателей экономического и социального развития долю работающих детей в общем количестве детей страны, и в особенности занятых наихудшими формами детского труда.</w:t>
      </w:r>
    </w:p>
    <w:p w:rsidR="00C82FE1" w:rsidRDefault="00153477">
      <w:pPr>
        <w:spacing w:line="360" w:lineRule="auto"/>
        <w:ind w:right="57" w:firstLine="900"/>
        <w:jc w:val="both"/>
        <w:rPr>
          <w:color w:val="auto"/>
          <w:sz w:val="28"/>
        </w:rPr>
      </w:pPr>
      <w:r>
        <w:rPr>
          <w:color w:val="auto"/>
          <w:sz w:val="28"/>
        </w:rPr>
        <w:t>В каком бы секторе экономики ни осуществлялся детский труд, он практически всегда тесно связан с нерегулируемой неформальной экономикой, которая действует главным образом за пределами досягаемости официальных институтов, включая службы инспекции труда. Это затрудняет как оценку, так и меры воздействия.</w:t>
      </w:r>
    </w:p>
    <w:p w:rsidR="00C82FE1" w:rsidRDefault="00153477">
      <w:pPr>
        <w:spacing w:line="360" w:lineRule="auto"/>
        <w:ind w:right="57" w:firstLine="900"/>
        <w:jc w:val="both"/>
        <w:rPr>
          <w:color w:val="auto"/>
          <w:sz w:val="28"/>
        </w:rPr>
      </w:pPr>
      <w:r>
        <w:rPr>
          <w:color w:val="auto"/>
          <w:sz w:val="28"/>
        </w:rPr>
        <w:t>Доклад «Будущее без детского труда» содержит обзор детского труда в различных секторах экономики: в сельском хозяйстве, где занято 70% детей, в рыболовном хозяйстве, обрабатывающей промышленности, в секторе туризма, сфере услуг, строительстве, на шахтах и в каменоломнях, а также в городской неформальной экономике.</w:t>
      </w:r>
    </w:p>
    <w:p w:rsidR="00C82FE1" w:rsidRDefault="00153477">
      <w:pPr>
        <w:spacing w:line="360" w:lineRule="auto"/>
        <w:ind w:right="57" w:firstLine="900"/>
        <w:jc w:val="both"/>
        <w:rPr>
          <w:color w:val="auto"/>
          <w:sz w:val="28"/>
        </w:rPr>
      </w:pPr>
      <w:r>
        <w:rPr>
          <w:color w:val="auto"/>
          <w:sz w:val="28"/>
        </w:rPr>
        <w:t>В докладе серьезно освещаются наихудшие формы детского труда, которые, в любом случае, грубо нарушают права детей. Невозможно достоверно узнать о масштабах этого труда, однако разрушающие последствия для детей, ставших его жертвами, очевидны, и к ним все больше привлекается внимание мировой общественности.</w:t>
      </w:r>
    </w:p>
    <w:p w:rsidR="00C82FE1" w:rsidRDefault="00153477">
      <w:pPr>
        <w:spacing w:line="360" w:lineRule="auto"/>
        <w:ind w:right="57" w:firstLine="900"/>
        <w:jc w:val="both"/>
        <w:rPr>
          <w:color w:val="auto"/>
          <w:sz w:val="28"/>
        </w:rPr>
      </w:pPr>
      <w:r>
        <w:rPr>
          <w:color w:val="auto"/>
          <w:sz w:val="28"/>
        </w:rPr>
        <w:t>В докладе показано, как финансовые кризисы, стихийные бедствия, вооруженные конфликты, пандемия ВИЧ/СПИДа, а также последствия экономических и социальных преобразований разрушают жизнь детей и как в результате этих событий они становятся жертвами трудовой эксплуатации.</w:t>
      </w:r>
    </w:p>
    <w:p w:rsidR="00C82FE1" w:rsidRDefault="00153477">
      <w:pPr>
        <w:spacing w:line="360" w:lineRule="auto"/>
        <w:ind w:right="57" w:firstLine="900"/>
        <w:jc w:val="both"/>
        <w:rPr>
          <w:color w:val="auto"/>
          <w:sz w:val="28"/>
        </w:rPr>
      </w:pPr>
      <w:r>
        <w:rPr>
          <w:color w:val="auto"/>
          <w:sz w:val="28"/>
        </w:rPr>
        <w:t>Часть доклада была посвящена обзору мер, принимаемых на местном, национальном и международном уровнях под руководством МОТ</w:t>
      </w:r>
      <w:r>
        <w:rPr>
          <w:rStyle w:val="a5"/>
          <w:color w:val="auto"/>
          <w:sz w:val="28"/>
        </w:rPr>
        <w:footnoteReference w:id="20"/>
      </w:r>
      <w:r>
        <w:rPr>
          <w:color w:val="auto"/>
          <w:sz w:val="28"/>
        </w:rPr>
        <w:t xml:space="preserve">. </w:t>
      </w:r>
    </w:p>
    <w:p w:rsidR="00C82FE1" w:rsidRDefault="00153477">
      <w:pPr>
        <w:spacing w:line="360" w:lineRule="auto"/>
        <w:ind w:right="57" w:firstLine="900"/>
        <w:jc w:val="both"/>
        <w:rPr>
          <w:color w:val="auto"/>
          <w:sz w:val="28"/>
        </w:rPr>
      </w:pPr>
      <w:r>
        <w:rPr>
          <w:color w:val="auto"/>
          <w:sz w:val="28"/>
        </w:rPr>
        <w:t>Нет сомнений в том, что национальные правительства являются основными участниками борьбы за искоренение детского труда. Помимо обеспечения правовых рамок, правительства могут формировать и другие факторы в виде стратегий по сокращению уровня бедности, включая инвестиции в сферу социальной защиты, социальных услуг и образования, а также в виде целевых программ по искоренению детского труда.</w:t>
      </w:r>
    </w:p>
    <w:p w:rsidR="00C82FE1" w:rsidRDefault="00153477">
      <w:pPr>
        <w:spacing w:line="360" w:lineRule="auto"/>
        <w:ind w:right="57" w:firstLine="900"/>
        <w:jc w:val="both"/>
        <w:rPr>
          <w:color w:val="auto"/>
          <w:sz w:val="28"/>
        </w:rPr>
      </w:pPr>
      <w:r>
        <w:rPr>
          <w:color w:val="auto"/>
          <w:sz w:val="28"/>
        </w:rPr>
        <w:t>С правительствами тесно взаимодействуют социальные структуры работодателей и трудящихся. В докладе иллюстрируется ряд инициатив, предпринятых этими организациями в последние годы.</w:t>
      </w:r>
    </w:p>
    <w:p w:rsidR="00C82FE1" w:rsidRDefault="00153477">
      <w:pPr>
        <w:spacing w:line="360" w:lineRule="auto"/>
        <w:ind w:right="57" w:firstLine="900"/>
        <w:jc w:val="both"/>
        <w:rPr>
          <w:color w:val="auto"/>
          <w:sz w:val="28"/>
        </w:rPr>
      </w:pPr>
      <w:r>
        <w:rPr>
          <w:color w:val="auto"/>
          <w:sz w:val="28"/>
        </w:rPr>
        <w:t>Расширяется международное сотрудничество в области защиты прав ребенка, обеспечения образования и снижения уровня бедности. Возникает региональное сотрудничество в целях борьбы с торговлей людьми и другими трансграничными явлениями, затрагивающими несовершеннолетних. В последнее время были заключены соглашения по ликвидации детского труда в целых секторах экономической деятельности между международными организациями работодателей и трудящихся. Такие совместные усилия достигают цели.</w:t>
      </w:r>
    </w:p>
    <w:p w:rsidR="00C82FE1" w:rsidRDefault="00153477">
      <w:pPr>
        <w:spacing w:line="360" w:lineRule="auto"/>
        <w:ind w:firstLine="902"/>
        <w:jc w:val="both"/>
        <w:rPr>
          <w:color w:val="auto"/>
          <w:sz w:val="28"/>
        </w:rPr>
      </w:pPr>
      <w:r>
        <w:rPr>
          <w:color w:val="auto"/>
          <w:sz w:val="28"/>
        </w:rPr>
        <w:t>В настоящем докладе подчеркивается необходимость: в исследовании проблемы за счет проведения тщательной исследовательской работы и консультаций с широким кругом участников, включая детей; в комплексном подходе, который сочетает профилактику со спасением и реабилитацией; в жизненно важных экономических альтернативах для семей, которые позволили бы им забрать ребенка с работы; в осуществлении всех проектных мероприятий местными силами; в развитии образования как важнейшего звена в любой стратегии борьбы с детским трудом; в том, что усилия по борьбе с детским трудом должны строго опираться на общенациональный фундамент экономической и социальной политики.</w:t>
      </w:r>
    </w:p>
    <w:p w:rsidR="00C82FE1" w:rsidRDefault="00153477">
      <w:pPr>
        <w:spacing w:line="360" w:lineRule="auto"/>
        <w:ind w:right="57" w:firstLine="900"/>
        <w:jc w:val="both"/>
        <w:rPr>
          <w:color w:val="auto"/>
          <w:sz w:val="28"/>
        </w:rPr>
      </w:pPr>
      <w:r>
        <w:rPr>
          <w:color w:val="auto"/>
          <w:sz w:val="28"/>
        </w:rPr>
        <w:t>Доклад «Будущее без детского труда» демонстрирует, что многое уже сделано, но многое еще предстоит сделать в области искоренения детского труда. МОТ обращается с призывом ко всем умножить свои усилия, дать всем детям повсюду в мире то детство и то будущее, которого они заслуживают.</w:t>
      </w:r>
    </w:p>
    <w:p w:rsidR="00C82FE1" w:rsidRDefault="00153477">
      <w:pPr>
        <w:spacing w:line="360" w:lineRule="auto"/>
        <w:ind w:firstLine="902"/>
        <w:jc w:val="both"/>
        <w:rPr>
          <w:color w:val="111111"/>
          <w:sz w:val="28"/>
        </w:rPr>
      </w:pPr>
      <w:r>
        <w:rPr>
          <w:color w:val="auto"/>
          <w:sz w:val="28"/>
        </w:rPr>
        <w:t xml:space="preserve">В рамках МОТ действует </w:t>
      </w:r>
      <w:r>
        <w:rPr>
          <w:sz w:val="28"/>
        </w:rPr>
        <w:t>Международная Программа по искоренению детского труда</w:t>
      </w:r>
      <w:r>
        <w:rPr>
          <w:color w:val="111111"/>
          <w:sz w:val="28"/>
        </w:rPr>
        <w:t xml:space="preserve"> – (далее ИПЕК) (IPEC, International Programme on the Elimination of Child Labour) основана в 1992 году с целью координации деятельности МОТ по противодействию детскому труду. Правительство Германии стало первым спонсором этой программы, в которой сначала участвовали шесть государств. </w:t>
      </w:r>
    </w:p>
    <w:p w:rsidR="00C82FE1" w:rsidRDefault="00153477">
      <w:pPr>
        <w:spacing w:line="360" w:lineRule="auto"/>
        <w:ind w:firstLine="902"/>
        <w:jc w:val="both"/>
        <w:rPr>
          <w:color w:val="111111"/>
          <w:sz w:val="28"/>
        </w:rPr>
      </w:pPr>
      <w:r>
        <w:rPr>
          <w:color w:val="111111"/>
          <w:sz w:val="28"/>
        </w:rPr>
        <w:t xml:space="preserve">Сегодня ИПЕК оказывает поддержку по осуществлению программы в более чем 80 странах, и работает в нескольких направлениях, а именно: </w:t>
      </w:r>
    </w:p>
    <w:p w:rsidR="00C82FE1" w:rsidRDefault="00153477">
      <w:pPr>
        <w:spacing w:line="360" w:lineRule="auto"/>
        <w:ind w:firstLine="902"/>
        <w:jc w:val="both"/>
        <w:rPr>
          <w:color w:val="111111"/>
          <w:sz w:val="28"/>
        </w:rPr>
      </w:pPr>
      <w:r>
        <w:rPr>
          <w:color w:val="111111"/>
          <w:sz w:val="28"/>
        </w:rPr>
        <w:t xml:space="preserve">- внедряет в различных странах программы, направленные на осуществление реформ и принятие конкретных мер по искоренению детского труда; </w:t>
      </w:r>
    </w:p>
    <w:p w:rsidR="00C82FE1" w:rsidRDefault="00153477">
      <w:pPr>
        <w:spacing w:line="360" w:lineRule="auto"/>
        <w:ind w:firstLine="902"/>
        <w:jc w:val="both"/>
        <w:rPr>
          <w:color w:val="111111"/>
          <w:sz w:val="28"/>
        </w:rPr>
      </w:pPr>
      <w:r>
        <w:rPr>
          <w:color w:val="111111"/>
          <w:sz w:val="28"/>
        </w:rPr>
        <w:t xml:space="preserve">- проводит международные и национальные кампании, направленные на изменение общественного мнения и на убеждение в необходимости ратификации и выполнения Конвенций МОТ; </w:t>
      </w:r>
    </w:p>
    <w:p w:rsidR="00C82FE1" w:rsidRDefault="00153477">
      <w:pPr>
        <w:spacing w:line="360" w:lineRule="auto"/>
        <w:ind w:firstLine="902"/>
        <w:jc w:val="both"/>
        <w:rPr>
          <w:color w:val="111111"/>
          <w:sz w:val="28"/>
        </w:rPr>
      </w:pPr>
      <w:r>
        <w:rPr>
          <w:color w:val="111111"/>
          <w:sz w:val="28"/>
        </w:rPr>
        <w:t>- проводит углубленные исследования, правовые экспертизы, разработку стратегий и оценку программ, проводящихся в данной сфере на региональном и международном уровнях</w:t>
      </w:r>
      <w:r>
        <w:rPr>
          <w:rStyle w:val="a5"/>
          <w:color w:val="111111"/>
          <w:sz w:val="28"/>
        </w:rPr>
        <w:footnoteReference w:id="21"/>
      </w:r>
      <w:r>
        <w:rPr>
          <w:color w:val="111111"/>
          <w:sz w:val="28"/>
        </w:rPr>
        <w:t xml:space="preserve">. </w:t>
      </w:r>
    </w:p>
    <w:p w:rsidR="00C82FE1" w:rsidRDefault="00153477">
      <w:pPr>
        <w:spacing w:line="360" w:lineRule="auto"/>
        <w:ind w:firstLine="902"/>
        <w:jc w:val="both"/>
        <w:rPr>
          <w:sz w:val="28"/>
        </w:rPr>
      </w:pPr>
      <w:r>
        <w:rPr>
          <w:sz w:val="28"/>
        </w:rPr>
        <w:t>С 2005 года Международная Организация Труда (МОТ) и ее международная программа по искоренению детского труда (ИПЕК) внедряют в четырех странах Центральной Азии (Казахстане, Кыргызстане, Узбекистане и Таджикистане) проект по поддержке стран Центральной Азии в борьбе с наихудшими формами детского труда (сокращенно – PROACT CAR). ИПЕК стимулирует и облегчает практическую деятельность на местах, проводимую многими национальными организациями</w:t>
      </w:r>
      <w:r>
        <w:rPr>
          <w:rStyle w:val="a5"/>
          <w:sz w:val="28"/>
        </w:rPr>
        <w:footnoteReference w:id="22"/>
      </w:r>
      <w:r>
        <w:rPr>
          <w:sz w:val="28"/>
        </w:rPr>
        <w:t>.</w:t>
      </w:r>
    </w:p>
    <w:p w:rsidR="00C82FE1" w:rsidRDefault="00153477">
      <w:pPr>
        <w:spacing w:line="360" w:lineRule="auto"/>
        <w:ind w:right="57" w:firstLine="900"/>
        <w:jc w:val="both"/>
        <w:rPr>
          <w:color w:val="auto"/>
          <w:sz w:val="28"/>
        </w:rPr>
      </w:pPr>
      <w:r>
        <w:rPr>
          <w:color w:val="auto"/>
          <w:sz w:val="28"/>
        </w:rPr>
        <w:t>Ограниченные по срокам программы представляют собой последний шаг в развитии деятельности ИПЕК. Они направлены на ликвидацию наихудших форм детского труда в стране в конкретно установленные и относительно непродолжительные сроки (5-10 лет). Благодаря этому почти 100 тысяч детей включены в целевые программы в трех странах их осуществляющих, — в Сальвадоре, Непале и Объединенной Республике Танзании.</w:t>
      </w:r>
    </w:p>
    <w:p w:rsidR="00C82FE1" w:rsidRDefault="00153477">
      <w:pPr>
        <w:spacing w:line="360" w:lineRule="auto"/>
        <w:ind w:firstLine="902"/>
        <w:jc w:val="both"/>
        <w:rPr>
          <w:sz w:val="28"/>
        </w:rPr>
      </w:pPr>
      <w:r>
        <w:rPr>
          <w:sz w:val="28"/>
        </w:rPr>
        <w:t>Международная программа МОТ по искоренению детского труда (МОТ-ИПЕК) действует в почти 90 странах мира. Она оказывает содействие на политическом уровне и в законотворческой деятельности в области детского труда. Кроме того, МОТ-ИПЕК осуществляет программы, направленные на предотвращение детского труда и освобождение из него детей. МОТ-ИПЕК разработала Глобальный план действий по искоренению детского труда, включая опасный труд, использование детей в целях коммерческой сексуальной эксплуатации, торговлю детьми, а также другие формы рабства, к 2016 году</w:t>
      </w:r>
      <w:r>
        <w:rPr>
          <w:rStyle w:val="a5"/>
          <w:sz w:val="28"/>
        </w:rPr>
        <w:footnoteReference w:id="23"/>
      </w:r>
      <w:r>
        <w:rPr>
          <w:sz w:val="28"/>
        </w:rPr>
        <w:t>.</w:t>
      </w:r>
    </w:p>
    <w:p w:rsidR="00C82FE1" w:rsidRDefault="00153477">
      <w:pPr>
        <w:spacing w:line="360" w:lineRule="auto"/>
        <w:ind w:right="57" w:firstLine="900"/>
        <w:jc w:val="both"/>
        <w:rPr>
          <w:color w:val="auto"/>
          <w:sz w:val="28"/>
        </w:rPr>
      </w:pPr>
      <w:r>
        <w:rPr>
          <w:i/>
          <w:iCs/>
          <w:color w:val="auto"/>
          <w:sz w:val="28"/>
        </w:rPr>
        <w:t>Основные выводы международной практики:</w:t>
      </w:r>
      <w:r>
        <w:rPr>
          <w:color w:val="auto"/>
          <w:sz w:val="28"/>
        </w:rPr>
        <w:t xml:space="preserve"> </w:t>
      </w:r>
    </w:p>
    <w:p w:rsidR="00C82FE1" w:rsidRDefault="00153477">
      <w:pPr>
        <w:spacing w:line="360" w:lineRule="auto"/>
        <w:ind w:right="57" w:firstLine="900"/>
        <w:jc w:val="both"/>
        <w:rPr>
          <w:color w:val="auto"/>
          <w:sz w:val="28"/>
        </w:rPr>
      </w:pPr>
      <w:r>
        <w:rPr>
          <w:color w:val="auto"/>
          <w:sz w:val="28"/>
        </w:rPr>
        <w:t xml:space="preserve">- детский труд всегда был скрытым явлением, теперь же, благодаря МОТ, правительства осознают, что детский труд существует и что его нужно искоренить; </w:t>
      </w:r>
    </w:p>
    <w:p w:rsidR="00C82FE1" w:rsidRDefault="00153477">
      <w:pPr>
        <w:spacing w:line="360" w:lineRule="auto"/>
        <w:ind w:right="57" w:firstLine="900"/>
        <w:jc w:val="both"/>
        <w:rPr>
          <w:color w:val="auto"/>
          <w:sz w:val="28"/>
        </w:rPr>
      </w:pPr>
      <w:r>
        <w:rPr>
          <w:color w:val="auto"/>
          <w:sz w:val="28"/>
        </w:rPr>
        <w:t xml:space="preserve">- детский труд продолжает существовать в очень больших масштабах. В среднем, каждый шестой ребенок в возрасте от 5 до 17 лет работает (246 миллионов детей); </w:t>
      </w:r>
    </w:p>
    <w:p w:rsidR="00C82FE1" w:rsidRDefault="00153477">
      <w:pPr>
        <w:spacing w:line="360" w:lineRule="auto"/>
        <w:ind w:right="57" w:firstLine="900"/>
        <w:jc w:val="both"/>
        <w:rPr>
          <w:color w:val="auto"/>
          <w:sz w:val="28"/>
        </w:rPr>
      </w:pPr>
      <w:r>
        <w:rPr>
          <w:color w:val="auto"/>
          <w:sz w:val="28"/>
        </w:rPr>
        <w:t>- детский труд не является явлением, присущим только развивающимся странам, — он обнаружен во всех странах; по крайней мере, 180 миллионов детей трудятся в условиях настолько опасных, что это вредит их нормальному физическому, моральному и эмоциональному развитию;</w:t>
      </w:r>
    </w:p>
    <w:p w:rsidR="00C82FE1" w:rsidRDefault="00153477">
      <w:pPr>
        <w:spacing w:line="360" w:lineRule="auto"/>
        <w:ind w:right="57" w:firstLine="900"/>
        <w:jc w:val="both"/>
        <w:rPr>
          <w:color w:val="auto"/>
          <w:sz w:val="28"/>
        </w:rPr>
      </w:pPr>
      <w:r>
        <w:rPr>
          <w:color w:val="auto"/>
          <w:sz w:val="28"/>
        </w:rPr>
        <w:t xml:space="preserve">- детский труд носит динамичный характер. Дети меняют виды работы, нанимаются и увольняются в зависимости от возраста, времени года, даже времени дня, наличия в семье денежных средств, собственных желаний, нужд и возможностей. Часто нет противопоставления «школа или работа» — дети совмещают различными путями и то и другое. </w:t>
      </w:r>
    </w:p>
    <w:p w:rsidR="00C82FE1" w:rsidRDefault="00153477">
      <w:pPr>
        <w:spacing w:line="360" w:lineRule="auto"/>
        <w:ind w:right="57" w:firstLine="900"/>
        <w:jc w:val="both"/>
        <w:rPr>
          <w:color w:val="auto"/>
          <w:sz w:val="28"/>
        </w:rPr>
      </w:pPr>
      <w:r>
        <w:rPr>
          <w:color w:val="auto"/>
          <w:sz w:val="28"/>
        </w:rPr>
        <w:t xml:space="preserve">- только 5% из числа работающих детей заняты в формальном секторе экономики, то есть на них распространяются механизмы системы социальной защиты; </w:t>
      </w:r>
    </w:p>
    <w:p w:rsidR="00C82FE1" w:rsidRDefault="00153477">
      <w:pPr>
        <w:spacing w:line="360" w:lineRule="auto"/>
        <w:ind w:right="57" w:firstLine="900"/>
        <w:jc w:val="both"/>
        <w:rPr>
          <w:color w:val="auto"/>
          <w:sz w:val="28"/>
        </w:rPr>
      </w:pPr>
      <w:r>
        <w:rPr>
          <w:color w:val="auto"/>
          <w:sz w:val="28"/>
        </w:rPr>
        <w:t xml:space="preserve">- уязвимость бедных семей возрастает при кризисах, природных катастрофах, вооруженных конфликтах, заболеваниях ВИЧ/СПИДом и в переходный период. Эти ситуации оказывают негативное влияние на детей и заставляют их заниматься трудом; </w:t>
      </w:r>
    </w:p>
    <w:p w:rsidR="00C82FE1" w:rsidRDefault="00153477">
      <w:pPr>
        <w:spacing w:line="360" w:lineRule="auto"/>
        <w:ind w:right="57" w:firstLine="900"/>
        <w:jc w:val="both"/>
        <w:rPr>
          <w:color w:val="auto"/>
          <w:sz w:val="28"/>
        </w:rPr>
      </w:pPr>
      <w:r>
        <w:rPr>
          <w:color w:val="auto"/>
          <w:sz w:val="28"/>
        </w:rPr>
        <w:t xml:space="preserve">- детский труд означает нетерпимое нарушение основных прав детей; </w:t>
      </w:r>
    </w:p>
    <w:p w:rsidR="00C82FE1" w:rsidRDefault="00153477">
      <w:pPr>
        <w:spacing w:line="360" w:lineRule="auto"/>
        <w:ind w:right="57" w:firstLine="900"/>
        <w:jc w:val="both"/>
        <w:rPr>
          <w:color w:val="auto"/>
          <w:sz w:val="28"/>
        </w:rPr>
      </w:pPr>
      <w:r>
        <w:rPr>
          <w:color w:val="auto"/>
          <w:sz w:val="28"/>
        </w:rPr>
        <w:t>- детский труд преобладает в неформальном секторе экономики. Принципиальной задачей является его полное уничтожение</w:t>
      </w:r>
      <w:r>
        <w:rPr>
          <w:rStyle w:val="a5"/>
          <w:color w:val="auto"/>
          <w:sz w:val="28"/>
        </w:rPr>
        <w:footnoteReference w:id="24"/>
      </w:r>
      <w:r>
        <w:rPr>
          <w:color w:val="auto"/>
          <w:sz w:val="28"/>
        </w:rPr>
        <w:t>.</w:t>
      </w:r>
    </w:p>
    <w:p w:rsidR="00C82FE1" w:rsidRDefault="00153477">
      <w:pPr>
        <w:spacing w:line="360" w:lineRule="auto"/>
        <w:ind w:right="57" w:firstLine="900"/>
        <w:jc w:val="both"/>
        <w:rPr>
          <w:color w:val="auto"/>
          <w:sz w:val="28"/>
        </w:rPr>
      </w:pPr>
      <w:r>
        <w:rPr>
          <w:i/>
          <w:iCs/>
          <w:color w:val="auto"/>
          <w:sz w:val="28"/>
        </w:rPr>
        <w:t xml:space="preserve">Причины детского труда: </w:t>
      </w:r>
      <w:r>
        <w:rPr>
          <w:color w:val="auto"/>
          <w:sz w:val="28"/>
        </w:rPr>
        <w:t>бедность (низкий доход в семье); отсутствие достойной работы для взрослых; социальное исключение; неадекватная социальная защита; бедные школы и отсутствие образования; дискриминация; неправильное толкование культурных традиций; отсутствие законодательства.</w:t>
      </w:r>
    </w:p>
    <w:p w:rsidR="00C82FE1" w:rsidRDefault="00153477">
      <w:pPr>
        <w:spacing w:line="360" w:lineRule="auto"/>
        <w:ind w:right="57" w:firstLine="900"/>
        <w:jc w:val="both"/>
        <w:rPr>
          <w:i/>
          <w:iCs/>
          <w:color w:val="auto"/>
          <w:sz w:val="28"/>
        </w:rPr>
      </w:pPr>
      <w:r>
        <w:rPr>
          <w:i/>
          <w:iCs/>
          <w:color w:val="auto"/>
          <w:sz w:val="28"/>
        </w:rPr>
        <w:t>МОТ в решении вопросов детского труда.</w:t>
      </w:r>
    </w:p>
    <w:p w:rsidR="00C82FE1" w:rsidRDefault="00153477">
      <w:pPr>
        <w:spacing w:line="360" w:lineRule="auto"/>
        <w:ind w:right="57" w:firstLine="900"/>
        <w:jc w:val="both"/>
        <w:rPr>
          <w:color w:val="auto"/>
          <w:sz w:val="28"/>
        </w:rPr>
      </w:pPr>
      <w:r>
        <w:rPr>
          <w:color w:val="auto"/>
          <w:sz w:val="28"/>
        </w:rPr>
        <w:t>Программа ИПЕК действует в течение 10 лет, имеет свыше 1000 проектов в 80 странах и финансируется 26 странами. В их числе США (196 миллионов долл.), Германия (50 миллионов долл.), Великобритания (22 миллиона долл.), Австралия, Бельгия, Япония и т.д.</w:t>
      </w:r>
    </w:p>
    <w:p w:rsidR="00C82FE1" w:rsidRDefault="00153477">
      <w:pPr>
        <w:spacing w:line="360" w:lineRule="auto"/>
        <w:ind w:right="57" w:firstLine="900"/>
        <w:jc w:val="both"/>
        <w:rPr>
          <w:color w:val="auto"/>
          <w:sz w:val="28"/>
        </w:rPr>
      </w:pPr>
      <w:r>
        <w:rPr>
          <w:color w:val="auto"/>
          <w:sz w:val="28"/>
        </w:rPr>
        <w:t>* Инвестиции в предотвращение детского труда являются наиболее эффективным долгосрочным подходом (образование, подготовка, растущая занятость).</w:t>
      </w:r>
    </w:p>
    <w:p w:rsidR="00C82FE1" w:rsidRDefault="00153477">
      <w:pPr>
        <w:spacing w:line="360" w:lineRule="auto"/>
        <w:ind w:right="57" w:firstLine="900"/>
        <w:jc w:val="both"/>
        <w:rPr>
          <w:color w:val="auto"/>
          <w:sz w:val="28"/>
        </w:rPr>
      </w:pPr>
      <w:r>
        <w:rPr>
          <w:color w:val="auto"/>
          <w:sz w:val="28"/>
        </w:rPr>
        <w:t>* Ликвидация детского труда является, прежде всего, вопросом изменения отношений к этой проблеме.</w:t>
      </w:r>
    </w:p>
    <w:p w:rsidR="00C82FE1" w:rsidRDefault="00153477">
      <w:pPr>
        <w:spacing w:line="360" w:lineRule="auto"/>
        <w:ind w:right="57" w:firstLine="900"/>
        <w:jc w:val="both"/>
        <w:rPr>
          <w:color w:val="auto"/>
          <w:sz w:val="28"/>
        </w:rPr>
      </w:pPr>
      <w:r>
        <w:rPr>
          <w:color w:val="auto"/>
          <w:sz w:val="28"/>
        </w:rPr>
        <w:t>* Одним из ключевых факторов успеха является создание системы открытого мониторинга и эффективных механизмов соблюдения законов.</w:t>
      </w:r>
    </w:p>
    <w:p w:rsidR="00C82FE1" w:rsidRDefault="00153477">
      <w:pPr>
        <w:spacing w:line="360" w:lineRule="auto"/>
        <w:ind w:right="57" w:firstLine="900"/>
        <w:jc w:val="both"/>
        <w:rPr>
          <w:color w:val="auto"/>
          <w:sz w:val="28"/>
        </w:rPr>
      </w:pPr>
      <w:r>
        <w:rPr>
          <w:color w:val="auto"/>
          <w:sz w:val="28"/>
        </w:rPr>
        <w:t>* Возникает необходимость в систематической, строгой и независимой оценке и разработке инструкций для различных ситуаций.</w:t>
      </w:r>
    </w:p>
    <w:p w:rsidR="00C82FE1" w:rsidRDefault="00153477">
      <w:pPr>
        <w:spacing w:line="360" w:lineRule="auto"/>
        <w:ind w:right="57" w:firstLine="900"/>
        <w:jc w:val="both"/>
        <w:rPr>
          <w:color w:val="auto"/>
          <w:sz w:val="28"/>
        </w:rPr>
      </w:pPr>
      <w:r>
        <w:rPr>
          <w:color w:val="auto"/>
          <w:sz w:val="28"/>
        </w:rPr>
        <w:t>* Неформальные образовательные программы могут оказать помощь работающим детям и их семьям в качестве переходной меры.</w:t>
      </w:r>
    </w:p>
    <w:p w:rsidR="00C82FE1" w:rsidRDefault="00153477">
      <w:pPr>
        <w:spacing w:line="360" w:lineRule="auto"/>
        <w:ind w:right="57" w:firstLine="900"/>
        <w:jc w:val="both"/>
        <w:rPr>
          <w:color w:val="auto"/>
          <w:sz w:val="28"/>
        </w:rPr>
      </w:pPr>
      <w:r>
        <w:rPr>
          <w:color w:val="auto"/>
          <w:sz w:val="28"/>
        </w:rPr>
        <w:t>* Развитие малых предприятий и повышение производительности могут помочь увеличению семейного дохода, а отсюда - уменьшению необходимости труда для детей.</w:t>
      </w:r>
    </w:p>
    <w:p w:rsidR="00C82FE1" w:rsidRDefault="00153477">
      <w:pPr>
        <w:spacing w:line="360" w:lineRule="auto"/>
        <w:ind w:right="57" w:firstLine="900"/>
        <w:jc w:val="both"/>
        <w:rPr>
          <w:color w:val="auto"/>
          <w:sz w:val="28"/>
        </w:rPr>
      </w:pPr>
      <w:r>
        <w:rPr>
          <w:color w:val="auto"/>
          <w:sz w:val="28"/>
        </w:rPr>
        <w:t>* Необходим комплексный подход для борьбы с бедностью через долгосрочные планы, включая доступ к земле, возможностям строительства жилья и развитию экономики.</w:t>
      </w:r>
    </w:p>
    <w:p w:rsidR="00C82FE1" w:rsidRDefault="00153477">
      <w:pPr>
        <w:spacing w:line="360" w:lineRule="auto"/>
        <w:ind w:right="57" w:firstLine="900"/>
        <w:jc w:val="both"/>
        <w:rPr>
          <w:color w:val="auto"/>
          <w:sz w:val="28"/>
        </w:rPr>
      </w:pPr>
      <w:r>
        <w:rPr>
          <w:color w:val="auto"/>
          <w:sz w:val="28"/>
        </w:rPr>
        <w:t>* Стратегии, базирующиеся на основе общин по борьбе с детским домашним трудом, являются высокоэффективными и рассчитаны на длительный срок, но требуют поддержки и содействия.</w:t>
      </w:r>
    </w:p>
    <w:p w:rsidR="00C82FE1" w:rsidRDefault="00153477">
      <w:pPr>
        <w:spacing w:line="360" w:lineRule="auto"/>
        <w:ind w:right="57" w:firstLine="900"/>
        <w:jc w:val="both"/>
        <w:rPr>
          <w:color w:val="auto"/>
          <w:sz w:val="28"/>
        </w:rPr>
      </w:pPr>
      <w:r>
        <w:rPr>
          <w:color w:val="auto"/>
          <w:sz w:val="28"/>
        </w:rPr>
        <w:t xml:space="preserve">* Для достижения эффективных результатов необходимо объединение усилий партнеров, сотрудничающих на различных уровнях. </w:t>
      </w:r>
    </w:p>
    <w:p w:rsidR="00C82FE1" w:rsidRDefault="00153477">
      <w:pPr>
        <w:spacing w:line="360" w:lineRule="auto"/>
        <w:ind w:right="57" w:firstLine="900"/>
        <w:jc w:val="both"/>
        <w:rPr>
          <w:color w:val="auto"/>
          <w:sz w:val="28"/>
        </w:rPr>
      </w:pPr>
      <w:r>
        <w:rPr>
          <w:color w:val="auto"/>
          <w:sz w:val="28"/>
        </w:rPr>
        <w:t>* Количество и доля детей занятых трудом должны рассматриваться в качестве основного показателя экономического и социального развития.</w:t>
      </w:r>
    </w:p>
    <w:p w:rsidR="00C82FE1" w:rsidRDefault="00153477">
      <w:pPr>
        <w:spacing w:line="360" w:lineRule="auto"/>
        <w:ind w:right="57" w:firstLine="900"/>
        <w:jc w:val="both"/>
        <w:rPr>
          <w:color w:val="auto"/>
          <w:sz w:val="28"/>
        </w:rPr>
      </w:pPr>
      <w:r>
        <w:rPr>
          <w:color w:val="auto"/>
          <w:sz w:val="28"/>
        </w:rPr>
        <w:t>* Основной частью любой эффективной программы действий должны быть хорошие исследования, доступность данных и их достоверность</w:t>
      </w:r>
      <w:r>
        <w:rPr>
          <w:rStyle w:val="a5"/>
          <w:color w:val="auto"/>
          <w:sz w:val="28"/>
        </w:rPr>
        <w:footnoteReference w:id="25"/>
      </w:r>
      <w:r>
        <w:rPr>
          <w:color w:val="auto"/>
          <w:sz w:val="28"/>
        </w:rPr>
        <w:t xml:space="preserve">. </w:t>
      </w:r>
    </w:p>
    <w:p w:rsidR="00C82FE1" w:rsidRDefault="00153477">
      <w:pPr>
        <w:spacing w:line="360" w:lineRule="auto"/>
        <w:ind w:right="57" w:firstLine="900"/>
        <w:jc w:val="both"/>
        <w:rPr>
          <w:i/>
          <w:iCs/>
          <w:color w:val="auto"/>
          <w:sz w:val="28"/>
        </w:rPr>
      </w:pPr>
      <w:r>
        <w:rPr>
          <w:i/>
          <w:iCs/>
          <w:color w:val="auto"/>
          <w:sz w:val="28"/>
        </w:rPr>
        <w:t>Основные статистические характеристики.</w:t>
      </w:r>
    </w:p>
    <w:p w:rsidR="00C82FE1" w:rsidRDefault="00153477">
      <w:pPr>
        <w:spacing w:line="360" w:lineRule="auto"/>
        <w:ind w:right="57" w:firstLine="900"/>
        <w:jc w:val="both"/>
        <w:rPr>
          <w:color w:val="auto"/>
          <w:sz w:val="28"/>
        </w:rPr>
      </w:pPr>
      <w:r>
        <w:rPr>
          <w:color w:val="auto"/>
          <w:sz w:val="28"/>
        </w:rPr>
        <w:t>Экономически активные дети (5-17-летние) - 351 миллион или 23% - все виды работ, которыми заняты несовершеннолетние (от легкой работы до работы, носящей характер эксплуатации), как в формальном, так и в неформальном секторе экономики.</w:t>
      </w:r>
    </w:p>
    <w:p w:rsidR="00C82FE1" w:rsidRDefault="00153477">
      <w:pPr>
        <w:spacing w:line="360" w:lineRule="auto"/>
        <w:ind w:right="57" w:firstLine="900"/>
        <w:jc w:val="both"/>
        <w:rPr>
          <w:color w:val="auto"/>
          <w:sz w:val="28"/>
        </w:rPr>
      </w:pPr>
      <w:r>
        <w:rPr>
          <w:color w:val="auto"/>
          <w:sz w:val="28"/>
        </w:rPr>
        <w:t>Занятые ранним трудом - 246 миллионов - все виды работ, выполняемых несовершеннолетними минимального возраста, оговоренного в национальном законодательстве для этого вида работ.</w:t>
      </w:r>
    </w:p>
    <w:p w:rsidR="00C82FE1" w:rsidRDefault="00153477">
      <w:pPr>
        <w:spacing w:line="360" w:lineRule="auto"/>
        <w:ind w:right="57" w:firstLine="900"/>
        <w:jc w:val="both"/>
        <w:rPr>
          <w:color w:val="auto"/>
          <w:sz w:val="28"/>
        </w:rPr>
      </w:pPr>
      <w:r>
        <w:rPr>
          <w:color w:val="auto"/>
          <w:sz w:val="28"/>
        </w:rPr>
        <w:t>Занятые опасным трудом - 170 миллионов - все виды работ, которые угрожают физическому и моральному здоровью несовершеннолетнего.</w:t>
      </w:r>
    </w:p>
    <w:p w:rsidR="00C82FE1" w:rsidRDefault="00153477">
      <w:pPr>
        <w:spacing w:line="360" w:lineRule="auto"/>
        <w:ind w:right="57" w:firstLine="900"/>
        <w:jc w:val="both"/>
        <w:rPr>
          <w:color w:val="auto"/>
          <w:sz w:val="28"/>
        </w:rPr>
      </w:pPr>
      <w:r>
        <w:rPr>
          <w:color w:val="auto"/>
          <w:sz w:val="28"/>
        </w:rPr>
        <w:t>Занятые наихудшими формами труда - 8,4 миллиона - все виды работ, определяемых как рабство, незаконное перемещение, долговые обязательства, вооруженные конфликты, проституция, порнография или другие незаконные виды деятельности</w:t>
      </w:r>
      <w:r>
        <w:rPr>
          <w:rStyle w:val="a5"/>
          <w:color w:val="auto"/>
          <w:sz w:val="28"/>
        </w:rPr>
        <w:footnoteReference w:id="26"/>
      </w:r>
      <w:r>
        <w:rPr>
          <w:color w:val="auto"/>
          <w:sz w:val="28"/>
        </w:rPr>
        <w:t xml:space="preserve">. </w:t>
      </w:r>
    </w:p>
    <w:p w:rsidR="00C82FE1" w:rsidRDefault="00153477">
      <w:pPr>
        <w:spacing w:line="360" w:lineRule="auto"/>
        <w:jc w:val="center"/>
        <w:rPr>
          <w:b/>
          <w:bCs/>
          <w:iCs/>
          <w:sz w:val="28"/>
          <w:szCs w:val="28"/>
        </w:rPr>
      </w:pPr>
      <w:r>
        <w:rPr>
          <w:b/>
          <w:bCs/>
          <w:color w:val="auto"/>
          <w:sz w:val="28"/>
          <w:szCs w:val="28"/>
        </w:rPr>
        <w:br w:type="page"/>
        <w:t xml:space="preserve">2. </w:t>
      </w:r>
      <w:r>
        <w:rPr>
          <w:b/>
          <w:bCs/>
          <w:iCs/>
          <w:sz w:val="28"/>
          <w:szCs w:val="28"/>
        </w:rPr>
        <w:t>Защита прав несовершеннолетних в сфере трудовых отношений</w:t>
      </w:r>
    </w:p>
    <w:p w:rsidR="00C82FE1" w:rsidRDefault="00153477">
      <w:pPr>
        <w:pStyle w:val="a6"/>
        <w:spacing w:after="0" w:line="360" w:lineRule="auto"/>
        <w:jc w:val="center"/>
        <w:rPr>
          <w:b/>
          <w:bCs/>
          <w:sz w:val="28"/>
          <w:szCs w:val="28"/>
        </w:rPr>
      </w:pPr>
      <w:r>
        <w:rPr>
          <w:b/>
          <w:bCs/>
          <w:sz w:val="28"/>
          <w:szCs w:val="28"/>
        </w:rPr>
        <w:t>в российском законодательстве.</w:t>
      </w:r>
    </w:p>
    <w:p w:rsidR="00C82FE1" w:rsidRDefault="00C82FE1">
      <w:pPr>
        <w:shd w:val="clear" w:color="auto" w:fill="FFFFFF"/>
        <w:spacing w:line="360" w:lineRule="auto"/>
        <w:ind w:firstLine="900"/>
        <w:jc w:val="both"/>
        <w:rPr>
          <w:i/>
          <w:iCs/>
          <w:sz w:val="28"/>
          <w:szCs w:val="28"/>
        </w:rPr>
      </w:pPr>
    </w:p>
    <w:p w:rsidR="00C82FE1" w:rsidRDefault="00153477">
      <w:pPr>
        <w:spacing w:line="360" w:lineRule="auto"/>
        <w:ind w:right="57" w:firstLine="900"/>
        <w:jc w:val="both"/>
        <w:rPr>
          <w:color w:val="auto"/>
          <w:sz w:val="28"/>
          <w:szCs w:val="28"/>
        </w:rPr>
      </w:pPr>
      <w:r>
        <w:rPr>
          <w:i/>
          <w:iCs/>
          <w:sz w:val="28"/>
          <w:szCs w:val="28"/>
        </w:rPr>
        <w:t xml:space="preserve">Немаловажное место в системе социально-экономических прав и свобод </w:t>
      </w:r>
      <w:r>
        <w:rPr>
          <w:i/>
          <w:iCs/>
          <w:spacing w:val="-2"/>
          <w:sz w:val="28"/>
          <w:szCs w:val="28"/>
        </w:rPr>
        <w:t>занимает право на свободу труда.</w:t>
      </w:r>
      <w:r>
        <w:rPr>
          <w:color w:val="auto"/>
          <w:sz w:val="28"/>
        </w:rPr>
        <w:t xml:space="preserve"> Основные трудовые права несовершеннолетних граждан России закреплены в </w:t>
      </w:r>
      <w:r>
        <w:rPr>
          <w:color w:val="auto"/>
          <w:sz w:val="28"/>
          <w:szCs w:val="28"/>
        </w:rPr>
        <w:t xml:space="preserve">статье 37 Конституции РФ. </w:t>
      </w:r>
    </w:p>
    <w:p w:rsidR="00C82FE1" w:rsidRDefault="00153477">
      <w:pPr>
        <w:shd w:val="clear" w:color="auto" w:fill="FFFFFF"/>
        <w:spacing w:line="360" w:lineRule="auto"/>
        <w:ind w:firstLine="900"/>
        <w:jc w:val="both"/>
        <w:rPr>
          <w:sz w:val="28"/>
          <w:szCs w:val="28"/>
        </w:rPr>
      </w:pPr>
      <w:r>
        <w:rPr>
          <w:sz w:val="28"/>
          <w:szCs w:val="28"/>
        </w:rPr>
        <w:t>Трудовое право России всегда имело социальную направленность. Социальная направленность присуща и нынешнему этапу его развития</w:t>
      </w:r>
      <w:r>
        <w:rPr>
          <w:rStyle w:val="a5"/>
          <w:sz w:val="28"/>
          <w:szCs w:val="28"/>
        </w:rPr>
        <w:footnoteReference w:id="27"/>
      </w:r>
      <w:r>
        <w:rPr>
          <w:sz w:val="28"/>
          <w:szCs w:val="28"/>
        </w:rPr>
        <w:t>.</w:t>
      </w:r>
    </w:p>
    <w:p w:rsidR="00C82FE1" w:rsidRDefault="00153477">
      <w:pPr>
        <w:shd w:val="clear" w:color="auto" w:fill="FFFFFF"/>
        <w:spacing w:line="360" w:lineRule="auto"/>
        <w:ind w:firstLine="902"/>
        <w:jc w:val="both"/>
        <w:rPr>
          <w:sz w:val="28"/>
          <w:szCs w:val="28"/>
        </w:rPr>
      </w:pPr>
      <w:r>
        <w:rPr>
          <w:sz w:val="28"/>
          <w:szCs w:val="28"/>
        </w:rPr>
        <w:t xml:space="preserve">В контексте рассмотрения социально-экономических прав несовершеннолетних существенное значение имеют не только трудовые отношения, складывающиеся в современном обществе между родителями (родителем) несовершеннолетнего с работодателями, но и сам правовой статус несовершеннолетнего, являющегося непосредственным субъектом трудового права. </w:t>
      </w:r>
    </w:p>
    <w:p w:rsidR="00C82FE1" w:rsidRDefault="00153477">
      <w:pPr>
        <w:pStyle w:val="20"/>
        <w:spacing w:after="0" w:line="360" w:lineRule="auto"/>
        <w:ind w:left="0" w:firstLine="902"/>
        <w:jc w:val="both"/>
        <w:rPr>
          <w:sz w:val="28"/>
        </w:rPr>
      </w:pPr>
      <w:r>
        <w:rPr>
          <w:sz w:val="28"/>
        </w:rPr>
        <w:t>По общему правилу, субъектами трудовых правоотношений могут быть лица, достигшие 16 лет, однако в некоторых случаях закон разрешает заключение трудового договора с 15-летними и даже 14-летними детьми</w:t>
      </w:r>
      <w:r>
        <w:rPr>
          <w:rStyle w:val="a5"/>
          <w:sz w:val="28"/>
        </w:rPr>
        <w:footnoteReference w:id="28"/>
      </w:r>
      <w:r>
        <w:rPr>
          <w:sz w:val="28"/>
        </w:rPr>
        <w:t>.</w:t>
      </w:r>
    </w:p>
    <w:p w:rsidR="00C82FE1" w:rsidRDefault="00153477">
      <w:pPr>
        <w:shd w:val="clear" w:color="auto" w:fill="FFFFFF"/>
        <w:spacing w:line="360" w:lineRule="auto"/>
        <w:ind w:firstLine="902"/>
        <w:jc w:val="both"/>
        <w:rPr>
          <w:color w:val="auto"/>
          <w:sz w:val="28"/>
          <w:szCs w:val="28"/>
        </w:rPr>
      </w:pPr>
      <w:r>
        <w:rPr>
          <w:sz w:val="28"/>
          <w:szCs w:val="28"/>
        </w:rPr>
        <w:t xml:space="preserve">Несмотря на конституционные гарантии этого права, возникают определенные проблемы, связанные с его реализацией в отношении несовершеннолетних граждан, остающиеся по-прежнему актуальными даже после принятия в </w:t>
      </w:r>
      <w:r>
        <w:rPr>
          <w:color w:val="auto"/>
          <w:sz w:val="28"/>
          <w:szCs w:val="28"/>
        </w:rPr>
        <w:t>конце 2001 г. нового ТК РФ</w:t>
      </w:r>
      <w:r>
        <w:rPr>
          <w:rStyle w:val="a5"/>
          <w:color w:val="auto"/>
          <w:sz w:val="28"/>
          <w:szCs w:val="28"/>
        </w:rPr>
        <w:footnoteReference w:id="29"/>
      </w:r>
      <w:r>
        <w:rPr>
          <w:color w:val="auto"/>
          <w:sz w:val="28"/>
          <w:szCs w:val="28"/>
        </w:rPr>
        <w:t>.</w:t>
      </w:r>
    </w:p>
    <w:p w:rsidR="00C82FE1" w:rsidRDefault="00153477">
      <w:pPr>
        <w:spacing w:line="360" w:lineRule="auto"/>
        <w:ind w:right="57" w:firstLine="900"/>
        <w:jc w:val="both"/>
        <w:rPr>
          <w:color w:val="auto"/>
          <w:sz w:val="28"/>
        </w:rPr>
      </w:pPr>
      <w:r>
        <w:rPr>
          <w:i/>
          <w:iCs/>
          <w:sz w:val="28"/>
          <w:szCs w:val="28"/>
        </w:rPr>
        <w:t>Характерной особенностью ТК РФ, нацеленного на урегулирование трудовых отношений с учетом реалий сегодняшнего дня, является содержание специальной главы 42 «</w:t>
      </w:r>
      <w:r>
        <w:rPr>
          <w:i/>
          <w:iCs/>
          <w:color w:val="auto"/>
          <w:sz w:val="28"/>
        </w:rPr>
        <w:t>Особенности регулирования труда работников в возрасте до восемнадцати лет».</w:t>
      </w:r>
      <w:r>
        <w:rPr>
          <w:sz w:val="28"/>
          <w:szCs w:val="28"/>
        </w:rPr>
        <w:t xml:space="preserve"> </w:t>
      </w:r>
      <w:r>
        <w:rPr>
          <w:color w:val="auto"/>
          <w:sz w:val="28"/>
        </w:rPr>
        <w:t>Кроме того, целый ряд статей ТК РФ, так или иначе, регламентирует вопросы труда несовершеннолетних.</w:t>
      </w:r>
    </w:p>
    <w:p w:rsidR="00C82FE1" w:rsidRDefault="00153477">
      <w:pPr>
        <w:shd w:val="clear" w:color="auto" w:fill="FFFFFF"/>
        <w:spacing w:line="360" w:lineRule="auto"/>
        <w:ind w:firstLine="900"/>
        <w:jc w:val="both"/>
        <w:rPr>
          <w:spacing w:val="-12"/>
          <w:sz w:val="28"/>
          <w:szCs w:val="28"/>
        </w:rPr>
      </w:pPr>
      <w:r>
        <w:rPr>
          <w:sz w:val="28"/>
          <w:szCs w:val="28"/>
        </w:rPr>
        <w:t xml:space="preserve">Предусмотренные законодателем в кодифицированном нормативно-правовом акте определенные социально-трудовые льготы одновременно </w:t>
      </w:r>
      <w:r>
        <w:rPr>
          <w:spacing w:val="-12"/>
          <w:sz w:val="28"/>
          <w:szCs w:val="28"/>
        </w:rPr>
        <w:t xml:space="preserve">являются гарантией реализации конституционного права ребенка на охрану здоровья. </w:t>
      </w:r>
    </w:p>
    <w:p w:rsidR="00C82FE1" w:rsidRDefault="00153477">
      <w:pPr>
        <w:shd w:val="clear" w:color="auto" w:fill="FFFFFF"/>
        <w:spacing w:line="360" w:lineRule="auto"/>
        <w:ind w:firstLine="900"/>
        <w:jc w:val="both"/>
        <w:rPr>
          <w:color w:val="auto"/>
          <w:sz w:val="28"/>
        </w:rPr>
      </w:pPr>
      <w:r>
        <w:rPr>
          <w:sz w:val="28"/>
          <w:szCs w:val="28"/>
        </w:rPr>
        <w:t>Указанные обстоятельства не только свидетельствует о сложности классификации прав ребенка по тем или иным основаниям, но и доказывает безусловную взаимосвязь его прав и свобод как гражданина России согласно Конституции РФ.</w:t>
      </w:r>
    </w:p>
    <w:bookmarkEnd w:id="0"/>
    <w:p w:rsidR="00C82FE1" w:rsidRDefault="00153477">
      <w:pPr>
        <w:spacing w:line="360" w:lineRule="auto"/>
        <w:ind w:right="57" w:firstLine="900"/>
        <w:jc w:val="both"/>
        <w:rPr>
          <w:color w:val="auto"/>
          <w:sz w:val="28"/>
        </w:rPr>
      </w:pPr>
      <w:r>
        <w:rPr>
          <w:color w:val="auto"/>
          <w:sz w:val="28"/>
        </w:rPr>
        <w:t>Подростки, как и другие граждане, вправе свободно распоряжаться своими способностями к труду, имеют право на безопасные условия труда, оплату труда, право на отдых и защиту своих трудовых прав.</w:t>
      </w:r>
    </w:p>
    <w:p w:rsidR="00C82FE1" w:rsidRDefault="00153477">
      <w:pPr>
        <w:spacing w:line="360" w:lineRule="auto"/>
        <w:ind w:right="57" w:firstLine="900"/>
        <w:jc w:val="both"/>
        <w:rPr>
          <w:i/>
          <w:color w:val="auto"/>
          <w:sz w:val="28"/>
          <w:szCs w:val="28"/>
        </w:rPr>
      </w:pPr>
      <w:bookmarkStart w:id="1" w:name="sub_5202"/>
      <w:r>
        <w:rPr>
          <w:i/>
          <w:color w:val="auto"/>
          <w:sz w:val="28"/>
          <w:szCs w:val="28"/>
        </w:rPr>
        <w:t>С</w:t>
      </w:r>
      <w:r>
        <w:rPr>
          <w:i/>
          <w:iCs/>
          <w:color w:val="auto"/>
          <w:sz w:val="28"/>
          <w:szCs w:val="28"/>
        </w:rPr>
        <w:t xml:space="preserve">татья </w:t>
      </w:r>
      <w:r>
        <w:rPr>
          <w:i/>
          <w:color w:val="auto"/>
          <w:sz w:val="28"/>
          <w:szCs w:val="28"/>
        </w:rPr>
        <w:t>63 ТК РФ устанавливает минимальный возраст, с которого допускается прием на работу - 16 лет</w:t>
      </w:r>
      <w:r>
        <w:rPr>
          <w:rStyle w:val="a5"/>
          <w:i/>
          <w:color w:val="auto"/>
          <w:sz w:val="28"/>
          <w:szCs w:val="28"/>
        </w:rPr>
        <w:footnoteReference w:id="30"/>
      </w:r>
      <w:r>
        <w:rPr>
          <w:i/>
          <w:color w:val="auto"/>
          <w:sz w:val="28"/>
          <w:szCs w:val="28"/>
        </w:rPr>
        <w:t xml:space="preserve">. </w:t>
      </w:r>
    </w:p>
    <w:p w:rsidR="00C82FE1" w:rsidRDefault="00153477">
      <w:pPr>
        <w:spacing w:line="360" w:lineRule="auto"/>
        <w:ind w:firstLine="900"/>
        <w:jc w:val="both"/>
        <w:rPr>
          <w:color w:val="auto"/>
          <w:sz w:val="28"/>
        </w:rPr>
      </w:pPr>
      <w:r>
        <w:rPr>
          <w:color w:val="auto"/>
          <w:sz w:val="28"/>
        </w:rPr>
        <w:t>При этом предусматриваются три возрастных исключения из этого правила.</w:t>
      </w:r>
    </w:p>
    <w:bookmarkEnd w:id="1"/>
    <w:p w:rsidR="00C82FE1" w:rsidRDefault="00153477">
      <w:pPr>
        <w:pStyle w:val="a3"/>
      </w:pPr>
      <w:r>
        <w:t xml:space="preserve">Во-первых, в случаях получения основного образования либо оставления в соответствии с федеральным законом общеобразовательного учреждения трудовой договор может заключаться с лицами, достигшими возраста 15 лет. </w:t>
      </w:r>
    </w:p>
    <w:p w:rsidR="00C82FE1" w:rsidRDefault="00153477">
      <w:pPr>
        <w:spacing w:line="360" w:lineRule="auto"/>
        <w:ind w:firstLine="900"/>
        <w:jc w:val="both"/>
        <w:rPr>
          <w:color w:val="auto"/>
          <w:sz w:val="28"/>
        </w:rPr>
      </w:pPr>
      <w:r>
        <w:rPr>
          <w:color w:val="auto"/>
          <w:sz w:val="28"/>
        </w:rPr>
        <w:t>В соответствии со ст. 19 Федерального закона от 13 января 1996 г. № 12-</w:t>
      </w:r>
      <w:r>
        <w:rPr>
          <w:color w:val="auto"/>
          <w:spacing w:val="-6"/>
          <w:sz w:val="28"/>
        </w:rPr>
        <w:t xml:space="preserve">ФЗ «О внесении изменений и дополнений» в </w:t>
      </w:r>
      <w:r>
        <w:rPr>
          <w:rStyle w:val="ab"/>
          <w:b w:val="0"/>
          <w:bCs w:val="0"/>
          <w:spacing w:val="-6"/>
          <w:sz w:val="28"/>
        </w:rPr>
        <w:t xml:space="preserve">Закон РФ от 10 июля 1992 г. № 3266-1 </w:t>
      </w:r>
      <w:r>
        <w:rPr>
          <w:rStyle w:val="ab"/>
          <w:b w:val="0"/>
          <w:bCs w:val="0"/>
          <w:sz w:val="28"/>
        </w:rPr>
        <w:t xml:space="preserve">«Об образовании» </w:t>
      </w:r>
      <w:r>
        <w:rPr>
          <w:color w:val="auto"/>
          <w:sz w:val="28"/>
        </w:rPr>
        <w:t xml:space="preserve">по согласию родителей (законных представителей) и местного органа управления образованием обучающийся, достигший возраста 15 лет, может оставить общеобразовательное учреждение до получения им основного общего образования. </w:t>
      </w:r>
    </w:p>
    <w:p w:rsidR="00C82FE1" w:rsidRDefault="00153477">
      <w:pPr>
        <w:spacing w:line="360" w:lineRule="auto"/>
        <w:ind w:right="57" w:firstLine="900"/>
        <w:jc w:val="both"/>
        <w:rPr>
          <w:color w:val="auto"/>
          <w:sz w:val="28"/>
        </w:rPr>
      </w:pPr>
      <w:r>
        <w:rPr>
          <w:color w:val="auto"/>
          <w:sz w:val="28"/>
        </w:rPr>
        <w:t xml:space="preserve">По решению органа управления образовательного учреждения за совершение противоправных действий, грубые и неоднократные нарушения устава образовательного учреждения допускается исключение из данного образовательного учреждения обучающихся, достигших возраста 14 лет. </w:t>
      </w:r>
    </w:p>
    <w:p w:rsidR="00C82FE1" w:rsidRDefault="00153477">
      <w:pPr>
        <w:spacing w:line="360" w:lineRule="auto"/>
        <w:ind w:right="57" w:firstLine="900"/>
        <w:jc w:val="both"/>
        <w:rPr>
          <w:color w:val="auto"/>
          <w:sz w:val="28"/>
        </w:rPr>
      </w:pPr>
      <w:r>
        <w:rPr>
          <w:color w:val="auto"/>
          <w:sz w:val="28"/>
        </w:rPr>
        <w:t>Решение об исключении детей-сирот и детей, оставшихся без попечения родителей (законных представителей), принимается с согласия органов опеки и попечительства. Об исключении обучающегося образовательное учреждение обязано в трехдневный срок проинформировать органы местного самоуправления, которые, в свою очередь, совместно с родителями (законными представителями) исключенного в месячный срок принимают меры, обеспечивающие его трудоустройство или продолжение обучения в другом образовательном учреждении.</w:t>
      </w:r>
    </w:p>
    <w:p w:rsidR="00C82FE1" w:rsidRDefault="00153477">
      <w:pPr>
        <w:spacing w:line="360" w:lineRule="auto"/>
        <w:ind w:right="57" w:firstLine="900"/>
        <w:jc w:val="both"/>
        <w:rPr>
          <w:color w:val="auto"/>
          <w:sz w:val="28"/>
        </w:rPr>
      </w:pPr>
      <w:r>
        <w:rPr>
          <w:color w:val="auto"/>
          <w:sz w:val="28"/>
        </w:rPr>
        <w:t>Во-вторых, допускается прием на работу 14-летних подростков при наличии следующих условий:</w:t>
      </w:r>
    </w:p>
    <w:p w:rsidR="00C82FE1" w:rsidRDefault="00153477">
      <w:pPr>
        <w:spacing w:line="360" w:lineRule="auto"/>
        <w:ind w:right="57" w:firstLine="900"/>
        <w:jc w:val="both"/>
        <w:rPr>
          <w:color w:val="auto"/>
          <w:sz w:val="28"/>
        </w:rPr>
      </w:pPr>
      <w:r>
        <w:rPr>
          <w:color w:val="auto"/>
          <w:sz w:val="28"/>
        </w:rPr>
        <w:t>1) работа не должна быть противопоказана здоровью несовершеннолетнего;</w:t>
      </w:r>
    </w:p>
    <w:p w:rsidR="00C82FE1" w:rsidRDefault="00153477">
      <w:pPr>
        <w:spacing w:line="360" w:lineRule="auto"/>
        <w:ind w:right="57" w:firstLine="900"/>
        <w:jc w:val="both"/>
        <w:rPr>
          <w:color w:val="auto"/>
          <w:sz w:val="28"/>
        </w:rPr>
      </w:pPr>
      <w:r>
        <w:rPr>
          <w:color w:val="auto"/>
          <w:sz w:val="28"/>
        </w:rPr>
        <w:t>2) работа должна выполняться в свободное от учебы время и не должна нарушать процесс обучения;</w:t>
      </w:r>
    </w:p>
    <w:p w:rsidR="00C82FE1" w:rsidRDefault="00153477">
      <w:pPr>
        <w:spacing w:line="360" w:lineRule="auto"/>
        <w:ind w:right="57" w:firstLine="900"/>
        <w:jc w:val="both"/>
        <w:rPr>
          <w:color w:val="auto"/>
          <w:sz w:val="28"/>
        </w:rPr>
      </w:pPr>
      <w:r>
        <w:rPr>
          <w:color w:val="auto"/>
          <w:sz w:val="28"/>
        </w:rPr>
        <w:t>3) согласие одного из родителей (усыновителя, попечителя) на труд ребенка; согласие органа опеки и попечительства.</w:t>
      </w:r>
    </w:p>
    <w:p w:rsidR="00C82FE1" w:rsidRDefault="00153477">
      <w:pPr>
        <w:spacing w:line="360" w:lineRule="auto"/>
        <w:ind w:right="57" w:firstLine="900"/>
        <w:jc w:val="both"/>
        <w:rPr>
          <w:color w:val="auto"/>
          <w:sz w:val="28"/>
        </w:rPr>
      </w:pPr>
      <w:r>
        <w:rPr>
          <w:color w:val="auto"/>
          <w:sz w:val="28"/>
        </w:rPr>
        <w:t>В-третьих, допускается заключение трудового договора с лицами, не достигшими возраста 14 лет, при наличии следующих условий:</w:t>
      </w:r>
    </w:p>
    <w:p w:rsidR="00C82FE1" w:rsidRDefault="00153477">
      <w:pPr>
        <w:spacing w:line="360" w:lineRule="auto"/>
        <w:ind w:right="57" w:firstLine="900"/>
        <w:jc w:val="both"/>
        <w:rPr>
          <w:color w:val="auto"/>
          <w:sz w:val="28"/>
        </w:rPr>
      </w:pPr>
      <w:r>
        <w:rPr>
          <w:color w:val="auto"/>
          <w:sz w:val="28"/>
        </w:rPr>
        <w:t>1) для участия в создании и (или) исполнении произведений в организациях кинематографии, театрах, театральных и концертных организациях, цирках;</w:t>
      </w:r>
    </w:p>
    <w:p w:rsidR="00C82FE1" w:rsidRDefault="00153477">
      <w:pPr>
        <w:spacing w:line="360" w:lineRule="auto"/>
        <w:ind w:right="57" w:firstLine="900"/>
        <w:jc w:val="both"/>
        <w:rPr>
          <w:color w:val="auto"/>
          <w:sz w:val="28"/>
        </w:rPr>
      </w:pPr>
      <w:r>
        <w:rPr>
          <w:color w:val="auto"/>
          <w:sz w:val="28"/>
        </w:rPr>
        <w:t>2) работа не должна причинять ущерба здоровью и нравственному развитию;</w:t>
      </w:r>
    </w:p>
    <w:p w:rsidR="00C82FE1" w:rsidRDefault="00153477">
      <w:pPr>
        <w:spacing w:line="360" w:lineRule="auto"/>
        <w:ind w:right="57" w:firstLine="900"/>
        <w:jc w:val="both"/>
        <w:rPr>
          <w:color w:val="auto"/>
          <w:sz w:val="28"/>
        </w:rPr>
      </w:pPr>
      <w:r>
        <w:rPr>
          <w:color w:val="auto"/>
          <w:sz w:val="28"/>
        </w:rPr>
        <w:t>3) согласие одного из родителей (усыновителя, опекуна) на труд ребенка; согласие органа опеки и попечительства.</w:t>
      </w:r>
    </w:p>
    <w:p w:rsidR="00C82FE1" w:rsidRDefault="00153477">
      <w:pPr>
        <w:spacing w:line="360" w:lineRule="auto"/>
        <w:ind w:right="57" w:firstLine="900"/>
        <w:jc w:val="both"/>
        <w:rPr>
          <w:color w:val="auto"/>
          <w:sz w:val="28"/>
        </w:rPr>
      </w:pPr>
      <w:r>
        <w:rPr>
          <w:color w:val="auto"/>
          <w:sz w:val="28"/>
        </w:rPr>
        <w:t xml:space="preserve">Как видно из текста ст. 63 ТК РФ, минимальный возраст для устройства на работу подростков вообще не установлен, т.к. закреплено, что допускается "заключение трудового договора с лицами, не достигшими возраста четырнадцати лет". </w:t>
      </w:r>
    </w:p>
    <w:p w:rsidR="00C82FE1" w:rsidRDefault="00153477">
      <w:pPr>
        <w:spacing w:line="360" w:lineRule="auto"/>
        <w:ind w:right="57" w:firstLine="900"/>
        <w:jc w:val="both"/>
        <w:rPr>
          <w:color w:val="auto"/>
          <w:sz w:val="28"/>
        </w:rPr>
      </w:pPr>
      <w:r>
        <w:rPr>
          <w:color w:val="auto"/>
          <w:sz w:val="28"/>
        </w:rPr>
        <w:t>Однако это не означает, что трудовой договор может быть заключен, например, с ребенком трехлетнего возраста. Прежде всего, возрастные ограничения устанавливаются для отдельных видов деятельности. Так, участие в цирковых номерах в качестве воздушных гимнастов связано с достижением определенного возраста.</w:t>
      </w:r>
    </w:p>
    <w:p w:rsidR="00C82FE1" w:rsidRDefault="00153477">
      <w:pPr>
        <w:spacing w:line="360" w:lineRule="auto"/>
        <w:ind w:right="57" w:firstLine="900"/>
        <w:jc w:val="both"/>
        <w:rPr>
          <w:color w:val="auto"/>
          <w:sz w:val="28"/>
        </w:rPr>
      </w:pPr>
      <w:bookmarkStart w:id="2" w:name="sub_5207"/>
      <w:r>
        <w:rPr>
          <w:color w:val="auto"/>
          <w:sz w:val="28"/>
        </w:rPr>
        <w:t xml:space="preserve">Работники в возрасте до 18 лет в трудовых правоотношениях приравниваются в правах к совершеннолетним, а в области охраны труда, рабочего времени, отпусков и некоторых других условий труда пользуются льготами, установленными ТК РФ и другими актами трудового законодательства. </w:t>
      </w:r>
    </w:p>
    <w:bookmarkEnd w:id="2"/>
    <w:p w:rsidR="00C82FE1" w:rsidRDefault="00153477">
      <w:pPr>
        <w:spacing w:line="360" w:lineRule="auto"/>
        <w:ind w:firstLine="900"/>
        <w:jc w:val="both"/>
        <w:rPr>
          <w:sz w:val="28"/>
          <w:szCs w:val="21"/>
        </w:rPr>
      </w:pPr>
      <w:r>
        <w:rPr>
          <w:sz w:val="28"/>
        </w:rPr>
        <w:t>Рассматривая особенности правового регулирования труда несовершеннолетних, предусмотренные в главе 42 ТК РФ, следует учитывать нормы, закрепленные в статьях 63, 69, 92, 94 и др., которые так же устанавливают некоторые особенности правового регулирования их труда.</w:t>
      </w:r>
    </w:p>
    <w:p w:rsidR="00C82FE1" w:rsidRDefault="00153477">
      <w:pPr>
        <w:spacing w:line="360" w:lineRule="auto"/>
        <w:ind w:firstLine="900"/>
        <w:jc w:val="both"/>
        <w:rPr>
          <w:sz w:val="28"/>
        </w:rPr>
      </w:pPr>
      <w:r>
        <w:rPr>
          <w:sz w:val="28"/>
        </w:rPr>
        <w:t xml:space="preserve">Перечень работ, на которых запрещается применение труда работников в возрасте до 18 лет, а также предельные нормы тяжести должны быть утверждены Правительством Российской Федерации с учетом мнения Российской трехсторонней комиссии по регулированию социально-трудовых отношений. </w:t>
      </w:r>
    </w:p>
    <w:p w:rsidR="00C82FE1" w:rsidRDefault="00153477">
      <w:pPr>
        <w:spacing w:line="360" w:lineRule="auto"/>
        <w:ind w:firstLine="900"/>
        <w:jc w:val="both"/>
        <w:rPr>
          <w:b/>
          <w:bCs/>
          <w:i/>
          <w:iCs/>
          <w:color w:val="auto"/>
          <w:sz w:val="28"/>
          <w:szCs w:val="28"/>
        </w:rPr>
      </w:pPr>
      <w:r>
        <w:rPr>
          <w:sz w:val="28"/>
        </w:rPr>
        <w:t>Нормы предельно допустимых нагрузок для лиц моложе 18 лет при подъеме и перемещении тяжестей вручную утверждены постановлением Минтруда России от 7 апреля 1999 г. № 7.</w:t>
      </w:r>
    </w:p>
    <w:p w:rsidR="00C82FE1" w:rsidRDefault="00153477">
      <w:pPr>
        <w:spacing w:line="360" w:lineRule="auto"/>
        <w:ind w:right="57" w:firstLine="900"/>
        <w:jc w:val="both"/>
        <w:rPr>
          <w:i/>
          <w:iCs/>
          <w:color w:val="auto"/>
          <w:sz w:val="28"/>
          <w:szCs w:val="28"/>
        </w:rPr>
      </w:pPr>
      <w:r>
        <w:rPr>
          <w:i/>
          <w:iCs/>
          <w:color w:val="auto"/>
          <w:sz w:val="28"/>
          <w:szCs w:val="28"/>
        </w:rPr>
        <w:t>Статья 265 ТК РФ «Работы, на которых запрещается применение труда лиц в возрасте до 18 лет»</w:t>
      </w:r>
      <w:r>
        <w:rPr>
          <w:rStyle w:val="a5"/>
          <w:i/>
          <w:iCs/>
          <w:color w:val="auto"/>
          <w:sz w:val="28"/>
          <w:szCs w:val="28"/>
        </w:rPr>
        <w:footnoteReference w:id="31"/>
      </w:r>
      <w:r>
        <w:rPr>
          <w:i/>
          <w:iCs/>
          <w:color w:val="auto"/>
          <w:sz w:val="28"/>
          <w:szCs w:val="28"/>
        </w:rPr>
        <w:t>.</w:t>
      </w:r>
    </w:p>
    <w:p w:rsidR="00C82FE1" w:rsidRDefault="00153477">
      <w:pPr>
        <w:spacing w:line="360" w:lineRule="auto"/>
        <w:ind w:right="57" w:firstLine="900"/>
        <w:jc w:val="both"/>
        <w:rPr>
          <w:iCs/>
          <w:color w:val="auto"/>
          <w:sz w:val="28"/>
        </w:rPr>
      </w:pPr>
      <w:r>
        <w:rPr>
          <w:iCs/>
          <w:color w:val="auto"/>
          <w:sz w:val="28"/>
        </w:rPr>
        <w:t>Это работы с вредными и (или) опасными условиями труда, работы на подземных производствах, а также работы, вы</w:t>
      </w:r>
      <w:r>
        <w:rPr>
          <w:iCs/>
          <w:color w:val="auto"/>
          <w:sz w:val="28"/>
        </w:rPr>
        <w:softHyphen/>
        <w:t>полнение которых может причинить вред не только здо</w:t>
      </w:r>
      <w:r>
        <w:rPr>
          <w:iCs/>
          <w:color w:val="auto"/>
          <w:sz w:val="28"/>
        </w:rPr>
        <w:softHyphen/>
        <w:t>ровью несовершеннолетних, но и их нравственному раз</w:t>
      </w:r>
      <w:r>
        <w:rPr>
          <w:iCs/>
          <w:color w:val="auto"/>
          <w:sz w:val="28"/>
        </w:rPr>
        <w:softHyphen/>
        <w:t>витию. Имеется в виду работа в сфере игорного бизнеса, в ночных увеселительных заве</w:t>
      </w:r>
      <w:r>
        <w:rPr>
          <w:iCs/>
          <w:color w:val="auto"/>
          <w:sz w:val="28"/>
        </w:rPr>
        <w:softHyphen/>
        <w:t>дениях (ночных клубах, каба</w:t>
      </w:r>
      <w:r>
        <w:rPr>
          <w:iCs/>
          <w:color w:val="auto"/>
          <w:sz w:val="28"/>
        </w:rPr>
        <w:softHyphen/>
        <w:t>ре, ресторанах), производ</w:t>
      </w:r>
      <w:r>
        <w:rPr>
          <w:iCs/>
          <w:color w:val="auto"/>
          <w:sz w:val="28"/>
        </w:rPr>
        <w:softHyphen/>
        <w:t>ство, перевозка и торговля спиртными напитками, табач</w:t>
      </w:r>
      <w:r>
        <w:rPr>
          <w:iCs/>
          <w:color w:val="auto"/>
          <w:sz w:val="28"/>
        </w:rPr>
        <w:softHyphen/>
        <w:t>ными изделиями, токсичными материалами и т.п.</w:t>
      </w:r>
    </w:p>
    <w:p w:rsidR="00C82FE1" w:rsidRDefault="00153477">
      <w:pPr>
        <w:spacing w:line="360" w:lineRule="auto"/>
        <w:ind w:right="57" w:firstLine="900"/>
        <w:jc w:val="both"/>
        <w:rPr>
          <w:iCs/>
          <w:color w:val="auto"/>
          <w:sz w:val="28"/>
        </w:rPr>
      </w:pPr>
      <w:r>
        <w:rPr>
          <w:sz w:val="28"/>
          <w:szCs w:val="28"/>
        </w:rPr>
        <w:t>Перечень указанных работ, при выполнении которых запрещается применение лиц моложе 18 лет, утвержден постановлением Правительства РФ № 163 от 25 февраля 2000 г. с изменениями, внесенным и постановлением Правительства РФ от 20 июля 2001 г. № 473</w:t>
      </w:r>
      <w:r>
        <w:rPr>
          <w:rStyle w:val="a5"/>
          <w:sz w:val="28"/>
          <w:szCs w:val="28"/>
        </w:rPr>
        <w:footnoteReference w:id="32"/>
      </w:r>
      <w:r>
        <w:rPr>
          <w:sz w:val="28"/>
          <w:szCs w:val="28"/>
        </w:rPr>
        <w:t xml:space="preserve">. </w:t>
      </w:r>
    </w:p>
    <w:p w:rsidR="00C82FE1" w:rsidRDefault="00153477">
      <w:pPr>
        <w:spacing w:line="360" w:lineRule="auto"/>
        <w:ind w:right="57" w:firstLine="900"/>
        <w:jc w:val="both"/>
        <w:rPr>
          <w:iCs/>
          <w:color w:val="auto"/>
          <w:sz w:val="28"/>
        </w:rPr>
      </w:pPr>
      <w:r>
        <w:rPr>
          <w:iCs/>
          <w:color w:val="auto"/>
          <w:sz w:val="28"/>
        </w:rPr>
        <w:t>Это следующие работы:</w:t>
      </w:r>
    </w:p>
    <w:p w:rsidR="00C82FE1" w:rsidRDefault="00153477">
      <w:pPr>
        <w:spacing w:line="360" w:lineRule="auto"/>
        <w:ind w:right="57" w:firstLine="900"/>
        <w:jc w:val="both"/>
        <w:rPr>
          <w:iCs/>
          <w:color w:val="auto"/>
          <w:sz w:val="28"/>
        </w:rPr>
      </w:pPr>
      <w:r>
        <w:rPr>
          <w:iCs/>
          <w:color w:val="auto"/>
          <w:sz w:val="28"/>
        </w:rPr>
        <w:t>I. Работы, связанные с подъемом и перемещением тяжестей вручную.</w:t>
      </w:r>
    </w:p>
    <w:p w:rsidR="00C82FE1" w:rsidRDefault="00153477">
      <w:pPr>
        <w:spacing w:line="360" w:lineRule="auto"/>
        <w:ind w:right="57" w:firstLine="900"/>
        <w:jc w:val="both"/>
        <w:rPr>
          <w:iCs/>
          <w:color w:val="auto"/>
          <w:sz w:val="28"/>
        </w:rPr>
      </w:pPr>
      <w:r>
        <w:rPr>
          <w:iCs/>
          <w:color w:val="auto"/>
          <w:sz w:val="28"/>
        </w:rPr>
        <w:t>II. Горные работы, строительство метрополитенов, тоннелей и подземных сооружений специального назначения.</w:t>
      </w:r>
    </w:p>
    <w:p w:rsidR="00C82FE1" w:rsidRDefault="00153477">
      <w:pPr>
        <w:spacing w:line="360" w:lineRule="auto"/>
        <w:ind w:right="57" w:firstLine="900"/>
        <w:jc w:val="both"/>
        <w:rPr>
          <w:iCs/>
          <w:color w:val="auto"/>
          <w:sz w:val="28"/>
        </w:rPr>
      </w:pPr>
      <w:r>
        <w:rPr>
          <w:iCs/>
          <w:color w:val="auto"/>
          <w:sz w:val="28"/>
        </w:rPr>
        <w:t>III. Геологоразведочные и топографо-геодезические работы.</w:t>
      </w:r>
    </w:p>
    <w:p w:rsidR="00C82FE1" w:rsidRDefault="00153477">
      <w:pPr>
        <w:spacing w:line="360" w:lineRule="auto"/>
        <w:ind w:right="57" w:firstLine="900"/>
        <w:jc w:val="both"/>
        <w:rPr>
          <w:iCs/>
          <w:color w:val="auto"/>
          <w:sz w:val="28"/>
        </w:rPr>
      </w:pPr>
      <w:r>
        <w:rPr>
          <w:iCs/>
          <w:color w:val="auto"/>
          <w:sz w:val="28"/>
        </w:rPr>
        <w:t>IV. Черная металлургия.</w:t>
      </w:r>
    </w:p>
    <w:p w:rsidR="00C82FE1" w:rsidRDefault="00153477">
      <w:pPr>
        <w:spacing w:line="360" w:lineRule="auto"/>
        <w:ind w:right="57" w:firstLine="900"/>
        <w:jc w:val="both"/>
        <w:rPr>
          <w:iCs/>
          <w:color w:val="auto"/>
          <w:sz w:val="28"/>
        </w:rPr>
      </w:pPr>
      <w:r>
        <w:rPr>
          <w:iCs/>
          <w:color w:val="auto"/>
          <w:sz w:val="28"/>
        </w:rPr>
        <w:t>V. Цветная металлургия.</w:t>
      </w:r>
    </w:p>
    <w:p w:rsidR="00C82FE1" w:rsidRDefault="00153477">
      <w:pPr>
        <w:spacing w:line="360" w:lineRule="auto"/>
        <w:ind w:right="57" w:firstLine="900"/>
        <w:jc w:val="both"/>
        <w:rPr>
          <w:iCs/>
          <w:color w:val="auto"/>
          <w:sz w:val="28"/>
        </w:rPr>
      </w:pPr>
      <w:r>
        <w:rPr>
          <w:iCs/>
          <w:color w:val="auto"/>
          <w:sz w:val="28"/>
        </w:rPr>
        <w:t>VI. Производство и передача электроэнергии и другие</w:t>
      </w:r>
      <w:r>
        <w:rPr>
          <w:rStyle w:val="a5"/>
          <w:iCs/>
          <w:color w:val="auto"/>
          <w:sz w:val="28"/>
        </w:rPr>
        <w:footnoteReference w:id="33"/>
      </w:r>
      <w:r>
        <w:rPr>
          <w:iCs/>
          <w:color w:val="auto"/>
          <w:sz w:val="28"/>
        </w:rPr>
        <w:t>.</w:t>
      </w:r>
    </w:p>
    <w:p w:rsidR="00C82FE1" w:rsidRDefault="00153477">
      <w:pPr>
        <w:spacing w:line="360" w:lineRule="auto"/>
        <w:ind w:right="57" w:firstLine="900"/>
        <w:jc w:val="both"/>
        <w:rPr>
          <w:color w:val="auto"/>
          <w:sz w:val="28"/>
        </w:rPr>
      </w:pPr>
      <w:r>
        <w:rPr>
          <w:color w:val="auto"/>
          <w:sz w:val="28"/>
        </w:rPr>
        <w:t>В указанном перечне профессии объединены по производствам. К примеру, в разделе «Производство и передача электроэнергии и теплоэнергии (энергетичес</w:t>
      </w:r>
      <w:r>
        <w:rPr>
          <w:color w:val="auto"/>
          <w:sz w:val="28"/>
        </w:rPr>
        <w:softHyphen/>
        <w:t>кое хозяйство)» указана про</w:t>
      </w:r>
      <w:r>
        <w:rPr>
          <w:color w:val="auto"/>
          <w:sz w:val="28"/>
        </w:rPr>
        <w:softHyphen/>
        <w:t>фессия «машинист паровых турбин». Это значит, что не</w:t>
      </w:r>
      <w:r>
        <w:rPr>
          <w:color w:val="auto"/>
          <w:sz w:val="28"/>
        </w:rPr>
        <w:softHyphen/>
        <w:t>совершеннолетние не долж</w:t>
      </w:r>
      <w:r>
        <w:rPr>
          <w:color w:val="auto"/>
          <w:sz w:val="28"/>
        </w:rPr>
        <w:softHyphen/>
        <w:t>ны допускаться к работе по такой профессии на всех теплоэнергетических уста</w:t>
      </w:r>
      <w:r>
        <w:rPr>
          <w:color w:val="auto"/>
          <w:sz w:val="28"/>
        </w:rPr>
        <w:softHyphen/>
        <w:t>новках, независимо в каких отраслях хозяйства они фун</w:t>
      </w:r>
      <w:r>
        <w:rPr>
          <w:color w:val="auto"/>
          <w:sz w:val="28"/>
        </w:rPr>
        <w:softHyphen/>
        <w:t>кционируют. В списке также имеются разделы и подразделы, предусматривающие отдельные виды работ (горные, строительные, монтажные, ремонтно-строительные, лесозаготовительные и т.д.). В этом случае труд несовершеннолетних запрещено применять по указанным в данных разделах и подразделах профессиям независимо от того, в каком производстве выполняются такие работы. Например, в подразделе "Сварочные работы" разд. "Машиностроение и металлообработка" приведены профессии газорезчика и газосварщика. Значит, лица моложе 18 лет не допускаются к сварочным работам по этим профессиям, где бы ни производилась сварка.</w:t>
      </w:r>
    </w:p>
    <w:p w:rsidR="00C82FE1" w:rsidRDefault="00153477">
      <w:pPr>
        <w:spacing w:line="360" w:lineRule="auto"/>
        <w:ind w:right="57" w:firstLine="900"/>
        <w:jc w:val="both"/>
        <w:rPr>
          <w:color w:val="auto"/>
          <w:sz w:val="28"/>
        </w:rPr>
      </w:pPr>
      <w:r>
        <w:rPr>
          <w:color w:val="auto"/>
          <w:sz w:val="28"/>
        </w:rPr>
        <w:t>В Перечень включены профессии рабочих под общим наименованием, например, вальцовщик стана холодного проката труб, сталевар, бурильщик шпуров. Это значит, что запрещение применения труда лиц, не достигших 18-летнего возраста, распространяется на подручных, помощников и старших рабочих этих профессий.</w:t>
      </w:r>
    </w:p>
    <w:p w:rsidR="00C82FE1" w:rsidRDefault="00153477">
      <w:pPr>
        <w:spacing w:line="360" w:lineRule="auto"/>
        <w:ind w:right="57" w:firstLine="900"/>
        <w:jc w:val="both"/>
        <w:rPr>
          <w:color w:val="auto"/>
          <w:sz w:val="28"/>
          <w:szCs w:val="28"/>
        </w:rPr>
      </w:pPr>
      <w:r>
        <w:rPr>
          <w:color w:val="auto"/>
          <w:sz w:val="28"/>
        </w:rPr>
        <w:t>Отметим также, что при</w:t>
      </w:r>
      <w:r>
        <w:rPr>
          <w:color w:val="auto"/>
          <w:sz w:val="28"/>
        </w:rPr>
        <w:softHyphen/>
        <w:t>менение труда лиц, не дос</w:t>
      </w:r>
      <w:r>
        <w:rPr>
          <w:color w:val="auto"/>
          <w:sz w:val="28"/>
        </w:rPr>
        <w:softHyphen/>
        <w:t>тигших возраста 18 лет, на работах, включенных в Пе</w:t>
      </w:r>
      <w:r>
        <w:rPr>
          <w:color w:val="auto"/>
          <w:sz w:val="28"/>
        </w:rPr>
        <w:softHyphen/>
        <w:t xml:space="preserve">речень, запрещается на всех предприятиях, в </w:t>
      </w:r>
      <w:r>
        <w:rPr>
          <w:color w:val="auto"/>
          <w:sz w:val="28"/>
          <w:szCs w:val="28"/>
        </w:rPr>
        <w:t>учреждени</w:t>
      </w:r>
      <w:r>
        <w:rPr>
          <w:color w:val="auto"/>
          <w:sz w:val="28"/>
          <w:szCs w:val="28"/>
        </w:rPr>
        <w:softHyphen/>
        <w:t>ях, организациях независи</w:t>
      </w:r>
      <w:r>
        <w:rPr>
          <w:color w:val="auto"/>
          <w:sz w:val="28"/>
          <w:szCs w:val="28"/>
        </w:rPr>
        <w:softHyphen/>
        <w:t>мо от их организационно-правовых форм и видов соб</w:t>
      </w:r>
      <w:r>
        <w:rPr>
          <w:color w:val="auto"/>
          <w:sz w:val="28"/>
          <w:szCs w:val="28"/>
        </w:rPr>
        <w:softHyphen/>
        <w:t>ственности</w:t>
      </w:r>
      <w:r>
        <w:rPr>
          <w:rStyle w:val="a5"/>
          <w:color w:val="auto"/>
          <w:sz w:val="28"/>
          <w:szCs w:val="28"/>
        </w:rPr>
        <w:footnoteReference w:id="34"/>
      </w:r>
      <w:r>
        <w:rPr>
          <w:color w:val="auto"/>
          <w:sz w:val="28"/>
          <w:szCs w:val="28"/>
        </w:rPr>
        <w:t>.</w:t>
      </w:r>
    </w:p>
    <w:p w:rsidR="00C82FE1" w:rsidRDefault="00153477">
      <w:pPr>
        <w:spacing w:line="360" w:lineRule="auto"/>
        <w:ind w:right="57" w:firstLine="900"/>
        <w:jc w:val="both"/>
        <w:rPr>
          <w:color w:val="auto"/>
          <w:sz w:val="28"/>
        </w:rPr>
      </w:pPr>
      <w:r>
        <w:rPr>
          <w:color w:val="auto"/>
          <w:sz w:val="28"/>
        </w:rPr>
        <w:t>Дополнительное возрастное ограничение установлено Федеральным законом «О социальной защите граждан, занятых на работах с химическим оружием» от 7 ноября 2000 г. № 136-ФЗ.</w:t>
      </w:r>
    </w:p>
    <w:p w:rsidR="00C82FE1" w:rsidRDefault="00153477">
      <w:pPr>
        <w:spacing w:line="360" w:lineRule="auto"/>
        <w:ind w:right="57" w:firstLine="900"/>
        <w:jc w:val="both"/>
        <w:rPr>
          <w:iCs/>
          <w:color w:val="auto"/>
          <w:sz w:val="28"/>
        </w:rPr>
      </w:pPr>
      <w:r>
        <w:rPr>
          <w:i/>
          <w:color w:val="auto"/>
          <w:sz w:val="28"/>
        </w:rPr>
        <w:t xml:space="preserve">Исключения возможны лишь в некоторых случаях: </w:t>
      </w:r>
      <w:r>
        <w:rPr>
          <w:iCs/>
          <w:color w:val="auto"/>
          <w:sz w:val="28"/>
        </w:rPr>
        <w:t>прохождения производ</w:t>
      </w:r>
      <w:r>
        <w:rPr>
          <w:iCs/>
          <w:color w:val="auto"/>
          <w:sz w:val="28"/>
        </w:rPr>
        <w:softHyphen/>
        <w:t>ственной практики уча</w:t>
      </w:r>
      <w:r>
        <w:rPr>
          <w:iCs/>
          <w:color w:val="auto"/>
          <w:sz w:val="28"/>
        </w:rPr>
        <w:softHyphen/>
        <w:t>щимися общеобразова</w:t>
      </w:r>
      <w:r>
        <w:rPr>
          <w:iCs/>
          <w:color w:val="auto"/>
          <w:sz w:val="28"/>
        </w:rPr>
        <w:softHyphen/>
        <w:t>тельных и образовательных учреждений началь</w:t>
      </w:r>
      <w:r>
        <w:rPr>
          <w:iCs/>
          <w:color w:val="auto"/>
          <w:sz w:val="28"/>
        </w:rPr>
        <w:softHyphen/>
        <w:t>ного профессионального образования, студентами образовательных учреж</w:t>
      </w:r>
      <w:r>
        <w:rPr>
          <w:iCs/>
          <w:color w:val="auto"/>
          <w:sz w:val="28"/>
        </w:rPr>
        <w:softHyphen/>
        <w:t>дений среднего профессионального образова</w:t>
      </w:r>
      <w:r>
        <w:rPr>
          <w:iCs/>
          <w:color w:val="auto"/>
          <w:sz w:val="28"/>
        </w:rPr>
        <w:softHyphen/>
        <w:t>ния, достигшими 16-лет</w:t>
      </w:r>
      <w:r>
        <w:rPr>
          <w:iCs/>
          <w:color w:val="auto"/>
          <w:sz w:val="28"/>
        </w:rPr>
        <w:softHyphen/>
        <w:t>него возраста, которые могут находиться на ра</w:t>
      </w:r>
      <w:r>
        <w:rPr>
          <w:iCs/>
          <w:color w:val="auto"/>
          <w:sz w:val="28"/>
        </w:rPr>
        <w:softHyphen/>
        <w:t>ботах, включенных в пе</w:t>
      </w:r>
      <w:r>
        <w:rPr>
          <w:iCs/>
          <w:color w:val="auto"/>
          <w:sz w:val="28"/>
        </w:rPr>
        <w:softHyphen/>
        <w:t>речень не более 4-х часов в день, кроме работ на высоте, верхолазных, взрывоопасных, подзем</w:t>
      </w:r>
      <w:r>
        <w:rPr>
          <w:iCs/>
          <w:color w:val="auto"/>
          <w:sz w:val="28"/>
        </w:rPr>
        <w:softHyphen/>
        <w:t>ных и подводных работ; профессиональной подготовки молодежи не</w:t>
      </w:r>
      <w:r>
        <w:rPr>
          <w:iCs/>
          <w:color w:val="auto"/>
          <w:sz w:val="28"/>
        </w:rPr>
        <w:softHyphen/>
        <w:t>посредственно на произ</w:t>
      </w:r>
      <w:r>
        <w:rPr>
          <w:iCs/>
          <w:color w:val="auto"/>
          <w:sz w:val="28"/>
        </w:rPr>
        <w:softHyphen/>
        <w:t>водстве по работам и профессиям, включен</w:t>
      </w:r>
      <w:r>
        <w:rPr>
          <w:iCs/>
          <w:color w:val="auto"/>
          <w:sz w:val="28"/>
        </w:rPr>
        <w:softHyphen/>
        <w:t>ным в Перечень, лиц не моложе 17 летнего возраста при условии достижения к периоду оконча</w:t>
      </w:r>
      <w:r>
        <w:rPr>
          <w:iCs/>
          <w:color w:val="auto"/>
          <w:sz w:val="28"/>
        </w:rPr>
        <w:softHyphen/>
        <w:t xml:space="preserve">ния обучения 18 лет; окончания лицами моложе 18 лет образовательных учреждений начального и среднего профессионального образования со сроками обучения по профессиям включенным в Перечень, не менее трех лет при условии аттестации рабочих мест и строгого соблюдения норм и правил по охране труда, а также санитарно-гигиенических правил. </w:t>
      </w:r>
    </w:p>
    <w:p w:rsidR="00C82FE1" w:rsidRDefault="00153477">
      <w:pPr>
        <w:spacing w:line="360" w:lineRule="auto"/>
        <w:ind w:right="57" w:firstLine="900"/>
        <w:jc w:val="both"/>
        <w:rPr>
          <w:iCs/>
          <w:color w:val="auto"/>
          <w:sz w:val="28"/>
        </w:rPr>
      </w:pPr>
      <w:r>
        <w:rPr>
          <w:iCs/>
          <w:color w:val="auto"/>
          <w:sz w:val="28"/>
        </w:rPr>
        <w:t>Трудовой кодекс РФ предусматривает и иные случаи, когда несовершеннолетние не могут привлекаться к выполне</w:t>
      </w:r>
      <w:r>
        <w:rPr>
          <w:iCs/>
          <w:color w:val="auto"/>
          <w:sz w:val="28"/>
        </w:rPr>
        <w:softHyphen/>
        <w:t>нию определенного вида работ.</w:t>
      </w:r>
    </w:p>
    <w:p w:rsidR="00C82FE1" w:rsidRDefault="00153477">
      <w:pPr>
        <w:spacing w:line="360" w:lineRule="auto"/>
        <w:ind w:right="57" w:firstLine="900"/>
        <w:jc w:val="both"/>
        <w:rPr>
          <w:iCs/>
          <w:color w:val="auto"/>
          <w:sz w:val="28"/>
        </w:rPr>
      </w:pPr>
      <w:r>
        <w:rPr>
          <w:iCs/>
          <w:color w:val="auto"/>
          <w:sz w:val="28"/>
        </w:rPr>
        <w:t>Выпускники образовательных учреждений начального и среднего профессионального образования, закончившие профессиональную подготовку со сроком обучения не менее трех лет по профессиям, включенным в Перечень, и не достигшие 18-летнего возраста, могут допускаться к работе по этим профессиям на аттестованных рабочих местах при условии строгого соблюдения в этих производствах и на работах действующих санитарных правил, норм и правил по охране труда. Перечень предусматривает, что работодатель может принимать решение о применении труда лиц моложе 18 лет на работах, включенных в настоящий Перечень, при условии создания безопасных условий труда, подтвержденных результатами аттестации рабочих мест, при положительном заключении государственной экспертизы условий труда и службы Госсанэпиднадзора субъекта РФ.</w:t>
      </w:r>
    </w:p>
    <w:p w:rsidR="00C82FE1" w:rsidRDefault="00153477">
      <w:pPr>
        <w:spacing w:line="360" w:lineRule="auto"/>
        <w:ind w:right="57" w:firstLine="900"/>
        <w:jc w:val="both"/>
        <w:rPr>
          <w:iCs/>
          <w:color w:val="auto"/>
          <w:sz w:val="28"/>
        </w:rPr>
      </w:pPr>
      <w:r>
        <w:rPr>
          <w:iCs/>
          <w:color w:val="auto"/>
          <w:sz w:val="28"/>
        </w:rPr>
        <w:t xml:space="preserve">Запрещаются переноска и передвижение несовершеннолетними тяжестей, превышающих установленные для них предельные нормы. </w:t>
      </w:r>
    </w:p>
    <w:p w:rsidR="00C82FE1" w:rsidRDefault="00153477">
      <w:pPr>
        <w:spacing w:line="360" w:lineRule="auto"/>
        <w:ind w:right="57" w:firstLine="900"/>
        <w:jc w:val="both"/>
        <w:rPr>
          <w:iCs/>
          <w:color w:val="auto"/>
          <w:sz w:val="28"/>
        </w:rPr>
      </w:pPr>
      <w:r>
        <w:rPr>
          <w:iCs/>
          <w:color w:val="auto"/>
          <w:sz w:val="28"/>
        </w:rPr>
        <w:t>Предельные нормы переноски тяжестей для несовершеннолетних утверждены постановлением Минтруда России от 7 апреля 1999 г. № 7 "Об утверждении Норм предельно допустимых нагрузок для лиц моложе восемнадцати лет при подъеме и перемещении тяжестей вручную". Прежде всего, закрепляется, что подъем и перемещение тяжестей в пределах указанных норм допускаются, если это непосредственно связано с выполняемой постоянной профессиональной работой.</w:t>
      </w:r>
    </w:p>
    <w:p w:rsidR="00C82FE1" w:rsidRDefault="00153477">
      <w:pPr>
        <w:spacing w:line="360" w:lineRule="auto"/>
        <w:ind w:right="57" w:firstLine="900"/>
        <w:jc w:val="both"/>
        <w:rPr>
          <w:iCs/>
          <w:color w:val="auto"/>
          <w:sz w:val="28"/>
        </w:rPr>
      </w:pPr>
      <w:r>
        <w:rPr>
          <w:iCs/>
          <w:color w:val="auto"/>
          <w:sz w:val="28"/>
        </w:rPr>
        <w:t>При перемещении грузов на тележках или в контейнерах прилагаемое усилие не должно превышать:</w:t>
      </w:r>
    </w:p>
    <w:p w:rsidR="00C82FE1" w:rsidRDefault="00153477">
      <w:pPr>
        <w:spacing w:line="360" w:lineRule="auto"/>
        <w:ind w:right="57" w:firstLine="900"/>
        <w:jc w:val="both"/>
        <w:rPr>
          <w:iCs/>
          <w:color w:val="auto"/>
          <w:sz w:val="28"/>
        </w:rPr>
      </w:pPr>
      <w:r>
        <w:rPr>
          <w:iCs/>
          <w:color w:val="auto"/>
          <w:sz w:val="28"/>
        </w:rPr>
        <w:t>для юношей 14 лет - 12 кг, 15 лет - 15 кг, 16 лет - 20 кг, 17 лет - 24 кг;</w:t>
      </w:r>
    </w:p>
    <w:p w:rsidR="00C82FE1" w:rsidRDefault="00153477">
      <w:pPr>
        <w:spacing w:line="360" w:lineRule="auto"/>
        <w:ind w:right="57" w:firstLine="900"/>
        <w:jc w:val="both"/>
        <w:rPr>
          <w:iCs/>
          <w:color w:val="auto"/>
          <w:sz w:val="28"/>
        </w:rPr>
      </w:pPr>
      <w:r>
        <w:rPr>
          <w:iCs/>
          <w:color w:val="auto"/>
          <w:sz w:val="28"/>
        </w:rPr>
        <w:t>для девушек 14 лет - 4 кг, 15 лет - 5 кг, 16 лет - 7 кг, 17 лет - 8 кг</w:t>
      </w:r>
      <w:r>
        <w:rPr>
          <w:rStyle w:val="a5"/>
          <w:iCs/>
          <w:color w:val="auto"/>
          <w:sz w:val="28"/>
        </w:rPr>
        <w:footnoteReference w:id="35"/>
      </w:r>
      <w:r>
        <w:rPr>
          <w:iCs/>
          <w:color w:val="auto"/>
          <w:sz w:val="28"/>
        </w:rPr>
        <w:t>.</w:t>
      </w:r>
    </w:p>
    <w:p w:rsidR="00C82FE1" w:rsidRDefault="00153477">
      <w:pPr>
        <w:spacing w:line="360" w:lineRule="auto"/>
        <w:ind w:right="57" w:firstLine="900"/>
        <w:jc w:val="both"/>
        <w:rPr>
          <w:iCs/>
          <w:color w:val="auto"/>
          <w:sz w:val="28"/>
        </w:rPr>
      </w:pPr>
      <w:r>
        <w:rPr>
          <w:iCs/>
          <w:color w:val="auto"/>
          <w:sz w:val="28"/>
        </w:rPr>
        <w:t>Условия охраны труда подростков определены в Санитарных правилах и нормах СанПиН 2.4.6.664-97 "Гигиенические критерии допустимых условий и видов работ для профессионального обучения и труда подростков" (Правилах), утвержденных постановлением Госкомсанэпиднадзора России от 4 апреля 1997 г. № 5.</w:t>
      </w:r>
    </w:p>
    <w:p w:rsidR="00C82FE1" w:rsidRDefault="00153477">
      <w:pPr>
        <w:spacing w:line="360" w:lineRule="auto"/>
        <w:ind w:right="57" w:firstLine="900"/>
        <w:jc w:val="both"/>
        <w:rPr>
          <w:iCs/>
          <w:color w:val="auto"/>
          <w:sz w:val="28"/>
        </w:rPr>
      </w:pPr>
      <w:r>
        <w:rPr>
          <w:iCs/>
          <w:color w:val="auto"/>
          <w:sz w:val="28"/>
        </w:rPr>
        <w:t>В Правилах рассматриваются вопросы: определения допустимости применения труда лиц, не достигших 18-летнего возраста; выбора рабочих мест для профессиональной подготовки учащихся общеобразовательных школ и учреждений профессионального образования; внесения изменений и дополнений в Список производств, профессий и работ с тяжелыми и вредными условиями труда, на которых запрещается применение труда лиц моложе 18 лет; выделения профессий и видов работ для преимущественного применения труда подростков и занятости в свободное от учебы время.</w:t>
      </w:r>
    </w:p>
    <w:p w:rsidR="00C82FE1" w:rsidRDefault="00153477">
      <w:pPr>
        <w:spacing w:line="360" w:lineRule="auto"/>
        <w:ind w:right="57" w:firstLine="900"/>
        <w:jc w:val="both"/>
        <w:rPr>
          <w:iCs/>
          <w:color w:val="auto"/>
          <w:sz w:val="28"/>
        </w:rPr>
      </w:pPr>
      <w:r>
        <w:rPr>
          <w:iCs/>
          <w:color w:val="auto"/>
          <w:sz w:val="28"/>
        </w:rPr>
        <w:t>В Правилах закреплены следующие принципы определения безопасных для подростков видов деятельности: соответствие возрастным и функциональным возможностям; отсутствие неблагоприятного влияния на рост, развитие и состояние здоровья; исключение повышенной опасности травматизма для себя и окружающих; учет повышенной чувствительности организма подростков к действию факторов производственной среды</w:t>
      </w:r>
      <w:r>
        <w:rPr>
          <w:rStyle w:val="a5"/>
          <w:iCs/>
          <w:color w:val="auto"/>
          <w:sz w:val="28"/>
        </w:rPr>
        <w:footnoteReference w:id="36"/>
      </w:r>
      <w:r>
        <w:rPr>
          <w:iCs/>
          <w:color w:val="auto"/>
          <w:sz w:val="28"/>
        </w:rPr>
        <w:t>.</w:t>
      </w:r>
    </w:p>
    <w:p w:rsidR="00C82FE1" w:rsidRDefault="00153477">
      <w:pPr>
        <w:pStyle w:val="30"/>
        <w:rPr>
          <w:b w:val="0"/>
          <w:bCs w:val="0"/>
          <w:i/>
          <w:iCs w:val="0"/>
        </w:rPr>
      </w:pPr>
      <w:r>
        <w:rPr>
          <w:b w:val="0"/>
          <w:bCs w:val="0"/>
          <w:i/>
          <w:iCs w:val="0"/>
        </w:rPr>
        <w:t>Статья 266 ТК РФ «Медицинские осмотры (обследования) лиц в возрасте до 18 лет»</w:t>
      </w:r>
      <w:bookmarkStart w:id="3" w:name="sub_5215"/>
      <w:r>
        <w:rPr>
          <w:rStyle w:val="a5"/>
          <w:b w:val="0"/>
          <w:bCs w:val="0"/>
          <w:i/>
          <w:iCs w:val="0"/>
        </w:rPr>
        <w:footnoteReference w:id="37"/>
      </w:r>
      <w:r>
        <w:rPr>
          <w:b w:val="0"/>
          <w:bCs w:val="0"/>
          <w:i/>
          <w:iCs w:val="0"/>
        </w:rPr>
        <w:t>.</w:t>
      </w:r>
    </w:p>
    <w:p w:rsidR="00C82FE1" w:rsidRDefault="00153477">
      <w:pPr>
        <w:spacing w:line="360" w:lineRule="auto"/>
        <w:ind w:right="57" w:firstLine="900"/>
        <w:jc w:val="both"/>
        <w:rPr>
          <w:color w:val="auto"/>
          <w:sz w:val="28"/>
        </w:rPr>
      </w:pPr>
      <w:r>
        <w:rPr>
          <w:color w:val="auto"/>
          <w:sz w:val="28"/>
        </w:rPr>
        <w:t xml:space="preserve">Лица в возрасте до 18 лет принимаются на работу лишь после предварительного обязательного медицинского осмотра и подлежат ежегодному обязательному медицинскому осмотру. </w:t>
      </w:r>
    </w:p>
    <w:p w:rsidR="00C82FE1" w:rsidRDefault="00153477">
      <w:pPr>
        <w:spacing w:line="360" w:lineRule="auto"/>
        <w:ind w:right="57" w:firstLine="900"/>
        <w:jc w:val="both"/>
        <w:rPr>
          <w:color w:val="auto"/>
          <w:sz w:val="28"/>
        </w:rPr>
      </w:pPr>
      <w:r>
        <w:rPr>
          <w:color w:val="auto"/>
          <w:sz w:val="28"/>
        </w:rPr>
        <w:t>Как известно, в настоящее время многие выпускники средних общеобразовательных школ имеют пониженное зрение, слух, страдают различными заболеваниями. Чтобы предполагаемая трудовая деятельность не навредила их здоровью еще больше, они обязаны пройти не только предварительный медицинский осмотр, но и ежегодный. Его проводят в сроки, устанавливаемые приказом администрации, в котором указывают фамилии таких лиц. Приказ согласовывают с соответствующими лечебными учреждениями. Уклонение подростка до 18 лет от прохождения ежегодного медицинского осмотра рассматривается как дисциплинарный проступок. Администрация вправе наложить дисциплинарное взыскание за невыполнение ее распоряжения без уважительных причин.</w:t>
      </w:r>
    </w:p>
    <w:p w:rsidR="00C82FE1" w:rsidRDefault="00153477">
      <w:pPr>
        <w:spacing w:line="360" w:lineRule="auto"/>
        <w:ind w:right="57" w:firstLine="900"/>
        <w:jc w:val="both"/>
        <w:rPr>
          <w:color w:val="auto"/>
          <w:sz w:val="28"/>
        </w:rPr>
      </w:pPr>
      <w:r>
        <w:rPr>
          <w:color w:val="auto"/>
          <w:sz w:val="28"/>
        </w:rPr>
        <w:t>Медицинские осмотры лиц моложе 18 лет проводят в медицинских учреждениях и поликлиниках при промышленных предприятиях. Если их нет, то работодатель заключает договор с территориальной поликлиникой, в районе которой находится предприятие, организация. Предварительные осмотры при приеме на работу и ежегодные осуществляют за счет средств работодателя.</w:t>
      </w:r>
    </w:p>
    <w:p w:rsidR="00C82FE1" w:rsidRDefault="00153477">
      <w:pPr>
        <w:spacing w:line="360" w:lineRule="auto"/>
        <w:ind w:right="57" w:firstLine="900"/>
        <w:jc w:val="both"/>
        <w:rPr>
          <w:color w:val="auto"/>
          <w:sz w:val="28"/>
        </w:rPr>
      </w:pPr>
      <w:r>
        <w:rPr>
          <w:color w:val="auto"/>
          <w:sz w:val="28"/>
        </w:rPr>
        <w:t>Медицинские осмотры лиц в возрасте до 18 лет осуществляются за счет средств работодателя. Медицинские осмотры являются обязательными мероприятиями для администрации и молодежи, поэтому они должны проводиться на основании приказа администрации в обусловленные в нем сроки. Соответственно, невыполнение такого приказа должно расцениваться как дисциплинарный проступок, влекущий наложение дисциплинарного взыскания.</w:t>
      </w:r>
      <w:bookmarkEnd w:id="3"/>
    </w:p>
    <w:p w:rsidR="00C82FE1" w:rsidRDefault="00153477">
      <w:pPr>
        <w:spacing w:line="360" w:lineRule="auto"/>
        <w:ind w:right="57" w:firstLine="900"/>
        <w:jc w:val="both"/>
        <w:rPr>
          <w:color w:val="auto"/>
          <w:sz w:val="28"/>
          <w:szCs w:val="28"/>
        </w:rPr>
      </w:pPr>
      <w:r>
        <w:rPr>
          <w:i/>
          <w:iCs/>
          <w:sz w:val="28"/>
        </w:rPr>
        <w:t>Статья</w:t>
      </w:r>
      <w:r>
        <w:rPr>
          <w:i/>
          <w:iCs/>
          <w:color w:val="auto"/>
          <w:sz w:val="28"/>
          <w:szCs w:val="28"/>
        </w:rPr>
        <w:t xml:space="preserve"> 267 ТК РФ «</w:t>
      </w:r>
      <w:bookmarkStart w:id="4" w:name="sub_5218"/>
      <w:r>
        <w:rPr>
          <w:i/>
          <w:iCs/>
          <w:color w:val="auto"/>
          <w:sz w:val="28"/>
          <w:szCs w:val="28"/>
        </w:rPr>
        <w:t>Ежегодный основной оплачиваемый отпуска работникам в возрасте до 18 лет»</w:t>
      </w:r>
      <w:r>
        <w:rPr>
          <w:rStyle w:val="a5"/>
          <w:i/>
          <w:iCs/>
          <w:color w:val="auto"/>
          <w:sz w:val="28"/>
          <w:szCs w:val="28"/>
        </w:rPr>
        <w:footnoteReference w:id="38"/>
      </w:r>
      <w:r>
        <w:rPr>
          <w:i/>
          <w:iCs/>
          <w:color w:val="auto"/>
          <w:sz w:val="28"/>
          <w:szCs w:val="28"/>
        </w:rPr>
        <w:t>.</w:t>
      </w:r>
    </w:p>
    <w:p w:rsidR="00C82FE1" w:rsidRDefault="00153477">
      <w:pPr>
        <w:spacing w:line="360" w:lineRule="auto"/>
        <w:ind w:right="57" w:firstLine="900"/>
        <w:jc w:val="both"/>
        <w:rPr>
          <w:color w:val="auto"/>
          <w:sz w:val="28"/>
          <w:szCs w:val="28"/>
        </w:rPr>
      </w:pPr>
      <w:r>
        <w:rPr>
          <w:color w:val="auto"/>
          <w:sz w:val="28"/>
          <w:szCs w:val="28"/>
        </w:rPr>
        <w:t>Ежегодный основной оп</w:t>
      </w:r>
      <w:r>
        <w:rPr>
          <w:color w:val="auto"/>
          <w:sz w:val="28"/>
          <w:szCs w:val="28"/>
        </w:rPr>
        <w:softHyphen/>
        <w:t>лачиваемый отпуск ра</w:t>
      </w:r>
      <w:r>
        <w:rPr>
          <w:color w:val="auto"/>
          <w:sz w:val="28"/>
          <w:szCs w:val="28"/>
        </w:rPr>
        <w:softHyphen/>
        <w:t>ботникам до 18 лет предоставляется в удобное для них время про</w:t>
      </w:r>
      <w:r>
        <w:rPr>
          <w:color w:val="auto"/>
          <w:sz w:val="28"/>
          <w:szCs w:val="28"/>
        </w:rPr>
        <w:softHyphen/>
        <w:t>должительностью 31 кален</w:t>
      </w:r>
      <w:r>
        <w:rPr>
          <w:color w:val="auto"/>
          <w:sz w:val="28"/>
          <w:szCs w:val="28"/>
        </w:rPr>
        <w:softHyphen/>
        <w:t>дарный день. Это требование закона работодателю необхо</w:t>
      </w:r>
      <w:r>
        <w:rPr>
          <w:color w:val="auto"/>
          <w:sz w:val="28"/>
          <w:szCs w:val="28"/>
        </w:rPr>
        <w:softHyphen/>
        <w:t>димо учитывать при составле</w:t>
      </w:r>
      <w:r>
        <w:rPr>
          <w:color w:val="auto"/>
          <w:sz w:val="28"/>
          <w:szCs w:val="28"/>
        </w:rPr>
        <w:softHyphen/>
        <w:t>нии графика отпусков.</w:t>
      </w:r>
    </w:p>
    <w:p w:rsidR="00C82FE1" w:rsidRDefault="00153477">
      <w:pPr>
        <w:spacing w:line="360" w:lineRule="auto"/>
        <w:ind w:right="57" w:firstLine="900"/>
        <w:jc w:val="both"/>
        <w:rPr>
          <w:color w:val="auto"/>
          <w:sz w:val="28"/>
        </w:rPr>
      </w:pPr>
      <w:r>
        <w:rPr>
          <w:color w:val="auto"/>
          <w:sz w:val="28"/>
        </w:rPr>
        <w:t>Кроме того, следует иметь в виду, что в соответствии со ст. 122 Трудового кодекса РФ работникам в возрасте до во</w:t>
      </w:r>
      <w:r>
        <w:rPr>
          <w:color w:val="auto"/>
          <w:sz w:val="28"/>
        </w:rPr>
        <w:softHyphen/>
        <w:t>семнадцати лет ежегодный оп</w:t>
      </w:r>
      <w:r>
        <w:rPr>
          <w:color w:val="auto"/>
          <w:sz w:val="28"/>
        </w:rPr>
        <w:softHyphen/>
        <w:t>лачиваемый отпуск по их за</w:t>
      </w:r>
      <w:r>
        <w:rPr>
          <w:color w:val="auto"/>
          <w:sz w:val="28"/>
        </w:rPr>
        <w:softHyphen/>
        <w:t>явлениям должен предостав</w:t>
      </w:r>
      <w:r>
        <w:rPr>
          <w:color w:val="auto"/>
          <w:sz w:val="28"/>
        </w:rPr>
        <w:softHyphen/>
        <w:t>ляться до истечения шести ме</w:t>
      </w:r>
      <w:r>
        <w:rPr>
          <w:color w:val="auto"/>
          <w:sz w:val="28"/>
        </w:rPr>
        <w:softHyphen/>
        <w:t>сяцев непрерывной работы. Помимо основного еже</w:t>
      </w:r>
      <w:r>
        <w:rPr>
          <w:color w:val="auto"/>
          <w:sz w:val="28"/>
        </w:rPr>
        <w:softHyphen/>
        <w:t>годного оплачиваемого от</w:t>
      </w:r>
      <w:r>
        <w:rPr>
          <w:color w:val="auto"/>
          <w:sz w:val="28"/>
        </w:rPr>
        <w:softHyphen/>
        <w:t>пуска работники в возрасте до восемнадцати лет имеют пра</w:t>
      </w:r>
      <w:r>
        <w:rPr>
          <w:color w:val="auto"/>
          <w:sz w:val="28"/>
        </w:rPr>
        <w:softHyphen/>
        <w:t>во на некоторые ежегодные дополнительные оплачивае</w:t>
      </w:r>
      <w:r>
        <w:rPr>
          <w:color w:val="auto"/>
          <w:sz w:val="28"/>
        </w:rPr>
        <w:softHyphen/>
        <w:t>мые отпуска. Такие отпуска могут предоставляться ука</w:t>
      </w:r>
      <w:r>
        <w:rPr>
          <w:color w:val="auto"/>
          <w:sz w:val="28"/>
        </w:rPr>
        <w:softHyphen/>
        <w:t>занным работникам с ненормированным рабочим днем, работникам за работу в райо</w:t>
      </w:r>
      <w:r>
        <w:rPr>
          <w:color w:val="auto"/>
          <w:sz w:val="28"/>
        </w:rPr>
        <w:softHyphen/>
        <w:t>нах Крайнего Севера и при</w:t>
      </w:r>
      <w:r>
        <w:rPr>
          <w:color w:val="auto"/>
          <w:sz w:val="28"/>
        </w:rPr>
        <w:softHyphen/>
        <w:t>равненных к ним местностях, а также в других случаях, пре</w:t>
      </w:r>
      <w:r>
        <w:rPr>
          <w:color w:val="auto"/>
          <w:sz w:val="28"/>
        </w:rPr>
        <w:softHyphen/>
        <w:t>дусмотренных федеральным законодательством. Продолжительность дополнительно</w:t>
      </w:r>
      <w:r>
        <w:rPr>
          <w:color w:val="auto"/>
          <w:sz w:val="28"/>
        </w:rPr>
        <w:softHyphen/>
        <w:t>го оплачиваемого отпуска работникам с ненормирован</w:t>
      </w:r>
      <w:r>
        <w:rPr>
          <w:color w:val="auto"/>
          <w:sz w:val="28"/>
        </w:rPr>
        <w:softHyphen/>
        <w:t>ным рабочим днем определя</w:t>
      </w:r>
      <w:r>
        <w:rPr>
          <w:color w:val="auto"/>
          <w:sz w:val="28"/>
        </w:rPr>
        <w:softHyphen/>
        <w:t>ется коллективным договором или правилами внутреннего распорядка, и не может быть менее трех календарных дней. Продолжительность дополни</w:t>
      </w:r>
      <w:r>
        <w:rPr>
          <w:color w:val="auto"/>
          <w:sz w:val="28"/>
        </w:rPr>
        <w:softHyphen/>
        <w:t>тельного оплачиваемого от</w:t>
      </w:r>
      <w:r>
        <w:rPr>
          <w:color w:val="auto"/>
          <w:sz w:val="28"/>
        </w:rPr>
        <w:softHyphen/>
        <w:t>пуска лицам, работающим в районах Крайнего Севера, со</w:t>
      </w:r>
      <w:r>
        <w:rPr>
          <w:color w:val="auto"/>
          <w:sz w:val="28"/>
        </w:rPr>
        <w:softHyphen/>
        <w:t>ставляет 24 календарных дня, а лицам, работающим в мест</w:t>
      </w:r>
      <w:r>
        <w:rPr>
          <w:color w:val="auto"/>
          <w:sz w:val="28"/>
        </w:rPr>
        <w:softHyphen/>
        <w:t>ностях, приравненных к рай</w:t>
      </w:r>
      <w:r>
        <w:rPr>
          <w:color w:val="auto"/>
          <w:sz w:val="28"/>
        </w:rPr>
        <w:softHyphen/>
        <w:t>онам Крайнего Севера, - 16 календарных дней.</w:t>
      </w:r>
    </w:p>
    <w:p w:rsidR="00C82FE1" w:rsidRDefault="00153477">
      <w:pPr>
        <w:spacing w:line="360" w:lineRule="auto"/>
        <w:ind w:right="57" w:firstLine="900"/>
        <w:jc w:val="both"/>
        <w:rPr>
          <w:color w:val="auto"/>
          <w:sz w:val="28"/>
        </w:rPr>
      </w:pPr>
      <w:r>
        <w:rPr>
          <w:color w:val="auto"/>
          <w:sz w:val="28"/>
        </w:rPr>
        <w:t>Необходимо отметить, что действующее трудовое зако</w:t>
      </w:r>
      <w:r>
        <w:rPr>
          <w:color w:val="auto"/>
          <w:sz w:val="28"/>
        </w:rPr>
        <w:softHyphen/>
        <w:t>нодательство запрещает в от</w:t>
      </w:r>
      <w:r>
        <w:rPr>
          <w:color w:val="auto"/>
          <w:sz w:val="28"/>
        </w:rPr>
        <w:softHyphen/>
        <w:t>ношении работников в возра</w:t>
      </w:r>
      <w:r>
        <w:rPr>
          <w:color w:val="auto"/>
          <w:sz w:val="28"/>
        </w:rPr>
        <w:softHyphen/>
        <w:t>сте до восемнадцати лет:</w:t>
      </w:r>
    </w:p>
    <w:p w:rsidR="00C82FE1" w:rsidRDefault="00153477">
      <w:pPr>
        <w:spacing w:line="360" w:lineRule="auto"/>
        <w:ind w:right="57" w:firstLine="900"/>
        <w:jc w:val="both"/>
        <w:rPr>
          <w:color w:val="auto"/>
          <w:sz w:val="28"/>
        </w:rPr>
      </w:pPr>
      <w:r>
        <w:rPr>
          <w:color w:val="auto"/>
          <w:sz w:val="28"/>
        </w:rPr>
        <w:t>не предоставление еже</w:t>
      </w:r>
      <w:r>
        <w:rPr>
          <w:color w:val="auto"/>
          <w:sz w:val="28"/>
        </w:rPr>
        <w:softHyphen/>
        <w:t xml:space="preserve">годного оплачиваемого отпуска (ст. 124 ТК РФ); </w:t>
      </w:r>
    </w:p>
    <w:p w:rsidR="00C82FE1" w:rsidRDefault="00153477">
      <w:pPr>
        <w:spacing w:line="360" w:lineRule="auto"/>
        <w:ind w:right="57" w:firstLine="900"/>
        <w:jc w:val="both"/>
        <w:rPr>
          <w:color w:val="auto"/>
          <w:sz w:val="28"/>
        </w:rPr>
      </w:pPr>
      <w:r>
        <w:rPr>
          <w:color w:val="auto"/>
          <w:sz w:val="28"/>
        </w:rPr>
        <w:t xml:space="preserve">отзыв из отпуска (ст. 125 ТК РФ); </w:t>
      </w:r>
    </w:p>
    <w:p w:rsidR="00C82FE1" w:rsidRDefault="00153477">
      <w:pPr>
        <w:spacing w:line="360" w:lineRule="auto"/>
        <w:ind w:right="57" w:firstLine="900"/>
        <w:jc w:val="both"/>
        <w:rPr>
          <w:color w:val="auto"/>
          <w:sz w:val="28"/>
        </w:rPr>
      </w:pPr>
      <w:r>
        <w:rPr>
          <w:color w:val="auto"/>
          <w:sz w:val="28"/>
        </w:rPr>
        <w:t>замену отпуска денеж</w:t>
      </w:r>
      <w:r>
        <w:rPr>
          <w:color w:val="auto"/>
          <w:sz w:val="28"/>
        </w:rPr>
        <w:softHyphen/>
        <w:t>ной компенсацией (ст. 126 ТК РФ).</w:t>
      </w:r>
    </w:p>
    <w:p w:rsidR="00C82FE1" w:rsidRDefault="00153477">
      <w:pPr>
        <w:spacing w:line="360" w:lineRule="auto"/>
        <w:ind w:right="57" w:firstLine="900"/>
        <w:jc w:val="both"/>
        <w:rPr>
          <w:i/>
          <w:color w:val="auto"/>
          <w:sz w:val="28"/>
        </w:rPr>
      </w:pPr>
      <w:r>
        <w:rPr>
          <w:color w:val="auto"/>
          <w:sz w:val="28"/>
        </w:rPr>
        <w:t>Работающим подросткам, не достигшим 18-летнего возраста, предоставляются удлиненные отпуска продолжительностью в 31 календарный день. При этом отпуска предоставляются в удобное для подростка время года.</w:t>
      </w:r>
      <w:bookmarkEnd w:id="4"/>
    </w:p>
    <w:p w:rsidR="00C82FE1" w:rsidRDefault="00153477">
      <w:pPr>
        <w:spacing w:line="360" w:lineRule="auto"/>
        <w:ind w:right="57" w:firstLine="900"/>
        <w:jc w:val="both"/>
        <w:rPr>
          <w:i/>
          <w:iCs/>
          <w:color w:val="auto"/>
          <w:sz w:val="28"/>
          <w:szCs w:val="28"/>
        </w:rPr>
      </w:pPr>
      <w:r>
        <w:rPr>
          <w:i/>
          <w:iCs/>
          <w:sz w:val="28"/>
        </w:rPr>
        <w:t>Статья</w:t>
      </w:r>
      <w:r>
        <w:rPr>
          <w:i/>
          <w:iCs/>
          <w:color w:val="auto"/>
          <w:sz w:val="28"/>
          <w:szCs w:val="28"/>
        </w:rPr>
        <w:t xml:space="preserve"> 268 ТК РФ</w:t>
      </w:r>
      <w:bookmarkStart w:id="5" w:name="sub_5216"/>
      <w:r>
        <w:rPr>
          <w:i/>
          <w:iCs/>
          <w:color w:val="auto"/>
          <w:sz w:val="28"/>
          <w:szCs w:val="28"/>
        </w:rPr>
        <w:t xml:space="preserve">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18 лет»</w:t>
      </w:r>
      <w:r>
        <w:rPr>
          <w:rStyle w:val="a5"/>
          <w:i/>
          <w:iCs/>
          <w:color w:val="auto"/>
          <w:sz w:val="28"/>
          <w:szCs w:val="28"/>
        </w:rPr>
        <w:footnoteReference w:id="39"/>
      </w:r>
      <w:r>
        <w:rPr>
          <w:i/>
          <w:iCs/>
          <w:color w:val="auto"/>
          <w:sz w:val="28"/>
          <w:szCs w:val="28"/>
        </w:rPr>
        <w:t>.</w:t>
      </w:r>
    </w:p>
    <w:p w:rsidR="00C82FE1" w:rsidRDefault="00153477">
      <w:pPr>
        <w:spacing w:line="360" w:lineRule="auto"/>
        <w:ind w:right="57" w:firstLine="900"/>
        <w:jc w:val="both"/>
        <w:rPr>
          <w:color w:val="auto"/>
          <w:sz w:val="28"/>
        </w:rPr>
      </w:pPr>
      <w:r>
        <w:rPr>
          <w:color w:val="auto"/>
          <w:sz w:val="28"/>
        </w:rPr>
        <w:t xml:space="preserve">Как указывалось, ночным считается время с 22 часов до 6 часов утра. Поэтому если несовершеннолетний работает по сменному графику, то его вечерняя смена может длиться только до 22 часов. </w:t>
      </w:r>
    </w:p>
    <w:p w:rsidR="00C82FE1" w:rsidRDefault="00153477">
      <w:pPr>
        <w:spacing w:line="360" w:lineRule="auto"/>
        <w:ind w:right="57" w:firstLine="900"/>
        <w:jc w:val="both"/>
        <w:rPr>
          <w:color w:val="auto"/>
          <w:sz w:val="28"/>
        </w:rPr>
      </w:pPr>
      <w:r>
        <w:rPr>
          <w:color w:val="auto"/>
          <w:sz w:val="28"/>
        </w:rPr>
        <w:t xml:space="preserve">В соответствии с законодательством под сверхурочной понимается работа, выполняемая сверх нормальной продолжительности рабочего времени. </w:t>
      </w:r>
    </w:p>
    <w:p w:rsidR="00C82FE1" w:rsidRDefault="00153477">
      <w:pPr>
        <w:spacing w:line="360" w:lineRule="auto"/>
        <w:ind w:right="57" w:firstLine="900"/>
        <w:jc w:val="both"/>
        <w:rPr>
          <w:color w:val="auto"/>
          <w:sz w:val="28"/>
        </w:rPr>
      </w:pPr>
      <w:r>
        <w:rPr>
          <w:color w:val="auto"/>
          <w:sz w:val="28"/>
        </w:rPr>
        <w:t>Поскольку на основании ст. 92 ТК РФ несовершеннолетним устанавливается сокращенная продолжительность рабочего времени (продолжительность рабочего времени сокращается на: 16 часов в неделю - для работников в возрасте до 16 лет, 4 часа в неделю - для работников в возрасте от 16 до 18 лет), то сверхурочной работой для них следует считать такую, которая выполняется сверх установленного для подростков в данной организации времени.</w:t>
      </w:r>
    </w:p>
    <w:bookmarkEnd w:id="5"/>
    <w:p w:rsidR="00C82FE1" w:rsidRDefault="00153477">
      <w:pPr>
        <w:spacing w:line="360" w:lineRule="auto"/>
        <w:ind w:right="57" w:firstLine="900"/>
        <w:jc w:val="both"/>
        <w:rPr>
          <w:color w:val="auto"/>
          <w:sz w:val="28"/>
        </w:rPr>
      </w:pPr>
      <w:r>
        <w:rPr>
          <w:iCs/>
          <w:color w:val="auto"/>
          <w:sz w:val="28"/>
        </w:rPr>
        <w:t>Статья 268 ТК РФ запрещает также привлекать подростков к работе в выходные дни, которые по условиям производства могут и не совпадать с субботой и воскресеньем</w:t>
      </w:r>
      <w:r>
        <w:rPr>
          <w:color w:val="auto"/>
          <w:sz w:val="28"/>
        </w:rPr>
        <w:t xml:space="preserve"> (за исключением творческих работников СМИ,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 в соответствии с перечнями профессий, устанавливаемыми Правительством РФ с учетом мнения Российской трехсторонней комиссии по регулированию социально-трудовых отношений). </w:t>
      </w:r>
    </w:p>
    <w:p w:rsidR="00C82FE1" w:rsidRDefault="00153477">
      <w:pPr>
        <w:spacing w:line="360" w:lineRule="auto"/>
        <w:ind w:right="57" w:firstLine="900"/>
        <w:jc w:val="both"/>
        <w:rPr>
          <w:color w:val="auto"/>
          <w:sz w:val="28"/>
        </w:rPr>
      </w:pPr>
      <w:r>
        <w:rPr>
          <w:color w:val="auto"/>
          <w:sz w:val="28"/>
        </w:rPr>
        <w:t xml:space="preserve">Поэтому изложенный запрет распространяется не на выходные дни недели, а на те дни, которые по графику сменности организации являются днями отдыха, свободными от работы. </w:t>
      </w:r>
    </w:p>
    <w:p w:rsidR="00C82FE1" w:rsidRDefault="00153477">
      <w:pPr>
        <w:spacing w:line="360" w:lineRule="auto"/>
        <w:ind w:right="57" w:firstLine="900"/>
        <w:jc w:val="both"/>
        <w:rPr>
          <w:color w:val="auto"/>
          <w:sz w:val="28"/>
        </w:rPr>
      </w:pPr>
      <w:r>
        <w:rPr>
          <w:color w:val="auto"/>
          <w:sz w:val="28"/>
        </w:rPr>
        <w:t>Данная статья, однако, не запрещает привлекать несовершеннолетних к работе в праздничные дни с соблюдением условий, предусмотренных ст. 113 ТК РФ, и соответствующей оплатой труда за работу в праздничные дни.</w:t>
      </w:r>
    </w:p>
    <w:p w:rsidR="00C82FE1" w:rsidRDefault="00153477">
      <w:pPr>
        <w:spacing w:line="360" w:lineRule="auto"/>
        <w:ind w:right="57" w:firstLine="900"/>
        <w:jc w:val="both"/>
        <w:rPr>
          <w:i/>
          <w:iCs/>
          <w:color w:val="auto"/>
          <w:sz w:val="28"/>
        </w:rPr>
      </w:pPr>
      <w:r>
        <w:rPr>
          <w:color w:val="auto"/>
          <w:sz w:val="28"/>
        </w:rPr>
        <w:t xml:space="preserve">Продолжительность и порядок предоставления отпусков несовершеннолетним регламентирует ст. 267 ТК РФ. </w:t>
      </w:r>
      <w:bookmarkStart w:id="6" w:name="sub_5219"/>
    </w:p>
    <w:p w:rsidR="00C82FE1" w:rsidRDefault="00153477">
      <w:pPr>
        <w:spacing w:line="360" w:lineRule="auto"/>
        <w:ind w:right="57" w:firstLine="900"/>
        <w:jc w:val="both"/>
        <w:rPr>
          <w:iCs/>
          <w:color w:val="auto"/>
          <w:sz w:val="28"/>
        </w:rPr>
      </w:pPr>
      <w:r>
        <w:rPr>
          <w:i/>
          <w:color w:val="auto"/>
          <w:sz w:val="28"/>
        </w:rPr>
        <w:t>Статья 270 ТК РФ «Нормы выработки для работников в возрасте до восемнадцати лет»</w:t>
      </w:r>
      <w:r>
        <w:rPr>
          <w:rStyle w:val="a5"/>
          <w:i/>
          <w:color w:val="auto"/>
          <w:sz w:val="28"/>
        </w:rPr>
        <w:footnoteReference w:id="40"/>
      </w:r>
      <w:r>
        <w:rPr>
          <w:i/>
          <w:color w:val="auto"/>
          <w:sz w:val="28"/>
        </w:rPr>
        <w:t>.</w:t>
      </w:r>
    </w:p>
    <w:p w:rsidR="00C82FE1" w:rsidRDefault="00153477">
      <w:pPr>
        <w:spacing w:line="360" w:lineRule="auto"/>
        <w:ind w:right="57" w:firstLine="900"/>
        <w:jc w:val="both"/>
        <w:rPr>
          <w:color w:val="auto"/>
          <w:sz w:val="28"/>
        </w:rPr>
      </w:pPr>
      <w:r>
        <w:rPr>
          <w:color w:val="auto"/>
          <w:sz w:val="28"/>
        </w:rPr>
        <w:t xml:space="preserve">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C82FE1" w:rsidRDefault="00153477">
      <w:pPr>
        <w:spacing w:line="360" w:lineRule="auto"/>
        <w:ind w:right="57" w:firstLine="900"/>
        <w:jc w:val="both"/>
        <w:rPr>
          <w:color w:val="auto"/>
          <w:sz w:val="28"/>
        </w:rPr>
      </w:pPr>
      <w:r>
        <w:rPr>
          <w:color w:val="auto"/>
          <w:sz w:val="28"/>
        </w:rPr>
        <w:t>Для работников в возрасте до восемнадцати лет, поступающих на работу после окончания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в случаях и порядке, которые установлены законами и иными нормативными правовыми актами, могут утверждаться пониженные нормы выработки.</w:t>
      </w:r>
    </w:p>
    <w:p w:rsidR="00C82FE1" w:rsidRDefault="00153477">
      <w:pPr>
        <w:spacing w:line="360" w:lineRule="auto"/>
        <w:ind w:right="57" w:firstLine="900"/>
        <w:jc w:val="both"/>
        <w:rPr>
          <w:color w:val="auto"/>
          <w:sz w:val="28"/>
        </w:rPr>
      </w:pPr>
      <w:r>
        <w:rPr>
          <w:color w:val="auto"/>
          <w:sz w:val="28"/>
        </w:rPr>
        <w:t>В соответствии со ст. 270 ТК РФ для рабочих моложе 18 лет нормы выработки устанавливаются исходя из норм выработки для взрослых рабочих пропорционально сокращенной продолжительности рабочего времени для лиц, не достигших 18 лет.</w:t>
      </w:r>
    </w:p>
    <w:bookmarkEnd w:id="6"/>
    <w:p w:rsidR="00C82FE1" w:rsidRDefault="00153477">
      <w:pPr>
        <w:spacing w:line="360" w:lineRule="auto"/>
        <w:ind w:right="57" w:firstLine="900"/>
        <w:jc w:val="both"/>
        <w:rPr>
          <w:i/>
          <w:iCs/>
          <w:color w:val="auto"/>
          <w:sz w:val="28"/>
        </w:rPr>
      </w:pPr>
      <w:r>
        <w:rPr>
          <w:color w:val="auto"/>
          <w:sz w:val="28"/>
        </w:rPr>
        <w:t>Для рабочих в возрасте до 18 лет, поступающих на работу по окончании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в предусмотренных законодательством случаях могут утверждаться пониженные нормы выработки. Эти нормы утверждаются работодателем с учетом мнения представительного органа работников. Таким образом, при равной интенсивности и производительности труда для несовершеннолетних норма выработки уменьшается соответственно продолжительности их рабочего времени.</w:t>
      </w:r>
      <w:bookmarkStart w:id="7" w:name="sub_5221"/>
    </w:p>
    <w:p w:rsidR="00C82FE1" w:rsidRDefault="00153477">
      <w:pPr>
        <w:pStyle w:val="a3"/>
      </w:pPr>
      <w:r>
        <w:t>Статья 270 ТК РФ содержит два правила о понижении норм выработки несовершеннолетним</w:t>
      </w:r>
      <w:r>
        <w:rPr>
          <w:rStyle w:val="a5"/>
        </w:rPr>
        <w:footnoteReference w:id="41"/>
      </w:r>
      <w:r>
        <w:t>.</w:t>
      </w:r>
    </w:p>
    <w:p w:rsidR="00C82FE1" w:rsidRDefault="00153477">
      <w:pPr>
        <w:shd w:val="clear" w:color="auto" w:fill="FFFFFF"/>
        <w:spacing w:line="360" w:lineRule="auto"/>
        <w:ind w:firstLine="900"/>
        <w:jc w:val="both"/>
        <w:rPr>
          <w:sz w:val="28"/>
          <w:szCs w:val="28"/>
        </w:rPr>
      </w:pPr>
      <w:r>
        <w:rPr>
          <w:i/>
          <w:iCs/>
          <w:sz w:val="28"/>
          <w:szCs w:val="28"/>
        </w:rPr>
        <w:t xml:space="preserve">Первое правило </w:t>
      </w:r>
      <w:r>
        <w:rPr>
          <w:sz w:val="28"/>
          <w:szCs w:val="28"/>
        </w:rPr>
        <w:t>вытекает из необходимости сократить рабочее время несовершеннолетних в соответствии со статьей 94 ТК РФ. Вполне понятно, что при таком рабочем дне и с учетом отсутствия профессиональных навыков несовершеннолетних выполнение ими нормы труда взрослого человека проблематично. Поэтому совершенно справедливо нормы выработки, как предписывает статья 270 ТК РФ, определены пропорционально установленному рабочему времени.</w:t>
      </w:r>
    </w:p>
    <w:p w:rsidR="00C82FE1" w:rsidRDefault="00153477">
      <w:pPr>
        <w:shd w:val="clear" w:color="auto" w:fill="FFFFFF"/>
        <w:spacing w:line="360" w:lineRule="auto"/>
        <w:ind w:firstLine="900"/>
        <w:jc w:val="both"/>
        <w:rPr>
          <w:b/>
          <w:bCs/>
          <w:i/>
          <w:color w:val="auto"/>
          <w:sz w:val="28"/>
        </w:rPr>
      </w:pPr>
      <w:r>
        <w:rPr>
          <w:i/>
          <w:iCs/>
          <w:sz w:val="28"/>
          <w:szCs w:val="28"/>
        </w:rPr>
        <w:t>Второе правило</w:t>
      </w:r>
      <w:r>
        <w:rPr>
          <w:sz w:val="28"/>
          <w:szCs w:val="28"/>
        </w:rPr>
        <w:t xml:space="preserve"> касается несовершеннолетних, поступивших на работу после окончания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Для них могут быть установлены пониженные нормы выработки, но в случаях и в порядке, определенных законами и иными нормативно-правовыми актами.</w:t>
      </w:r>
    </w:p>
    <w:p w:rsidR="00C82FE1" w:rsidRDefault="00153477">
      <w:pPr>
        <w:spacing w:line="360" w:lineRule="auto"/>
        <w:ind w:right="57" w:firstLine="900"/>
        <w:jc w:val="both"/>
        <w:rPr>
          <w:i/>
          <w:iCs/>
          <w:color w:val="auto"/>
          <w:sz w:val="28"/>
        </w:rPr>
      </w:pPr>
      <w:r>
        <w:rPr>
          <w:i/>
          <w:color w:val="auto"/>
          <w:sz w:val="28"/>
        </w:rPr>
        <w:t>Статья 271 ТК РФ «Оплата труда работников в возрасте до восемнадцати лет при сокращенной продолжительности ежедневной работы»</w:t>
      </w:r>
      <w:r>
        <w:rPr>
          <w:rStyle w:val="a5"/>
          <w:i/>
          <w:color w:val="auto"/>
          <w:sz w:val="28"/>
        </w:rPr>
        <w:footnoteReference w:id="42"/>
      </w:r>
      <w:r>
        <w:rPr>
          <w:i/>
          <w:color w:val="auto"/>
          <w:sz w:val="28"/>
        </w:rPr>
        <w:t>.</w:t>
      </w:r>
    </w:p>
    <w:p w:rsidR="00C82FE1" w:rsidRDefault="00153477">
      <w:pPr>
        <w:spacing w:line="360" w:lineRule="auto"/>
        <w:ind w:right="57" w:firstLine="900"/>
        <w:jc w:val="both"/>
        <w:rPr>
          <w:color w:val="auto"/>
          <w:sz w:val="28"/>
        </w:rPr>
      </w:pPr>
      <w:r>
        <w:rPr>
          <w:color w:val="auto"/>
          <w:sz w:val="28"/>
        </w:rPr>
        <w:t xml:space="preserve">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C82FE1" w:rsidRDefault="00153477">
      <w:pPr>
        <w:spacing w:line="360" w:lineRule="auto"/>
        <w:ind w:right="57" w:firstLine="900"/>
        <w:jc w:val="both"/>
        <w:rPr>
          <w:color w:val="auto"/>
          <w:sz w:val="28"/>
        </w:rPr>
      </w:pPr>
      <w:r>
        <w:rPr>
          <w:color w:val="auto"/>
          <w:sz w:val="28"/>
        </w:rPr>
        <w:t xml:space="preserve">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C82FE1" w:rsidRDefault="00153477">
      <w:pPr>
        <w:spacing w:line="360" w:lineRule="auto"/>
        <w:ind w:right="57" w:firstLine="900"/>
        <w:jc w:val="both"/>
        <w:rPr>
          <w:color w:val="auto"/>
          <w:sz w:val="28"/>
          <w:szCs w:val="28"/>
        </w:rPr>
      </w:pPr>
      <w:r>
        <w:rPr>
          <w:color w:val="auto"/>
          <w:sz w:val="28"/>
        </w:rPr>
        <w:t>Оплата труда работников в возрасте до восемнадцати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C82FE1" w:rsidRDefault="00153477">
      <w:pPr>
        <w:spacing w:line="360" w:lineRule="auto"/>
        <w:ind w:right="57" w:firstLine="900"/>
        <w:jc w:val="both"/>
        <w:rPr>
          <w:color w:val="auto"/>
          <w:sz w:val="28"/>
        </w:rPr>
      </w:pPr>
      <w:r>
        <w:rPr>
          <w:color w:val="auto"/>
          <w:sz w:val="28"/>
        </w:rPr>
        <w:t>Правила оплаты труда ра</w:t>
      </w:r>
      <w:r>
        <w:rPr>
          <w:color w:val="auto"/>
          <w:sz w:val="28"/>
        </w:rPr>
        <w:softHyphen/>
        <w:t>ботников в возрасте до 18 лет по новому Трудовому кодек</w:t>
      </w:r>
      <w:r>
        <w:rPr>
          <w:color w:val="auto"/>
          <w:sz w:val="28"/>
        </w:rPr>
        <w:softHyphen/>
        <w:t>су РФ существенно отличают</w:t>
      </w:r>
      <w:r>
        <w:rPr>
          <w:color w:val="auto"/>
          <w:sz w:val="28"/>
        </w:rPr>
        <w:softHyphen/>
        <w:t>ся от ранее действовавших.</w:t>
      </w:r>
    </w:p>
    <w:p w:rsidR="00C82FE1" w:rsidRDefault="00153477">
      <w:pPr>
        <w:spacing w:line="360" w:lineRule="auto"/>
        <w:ind w:right="57" w:firstLine="900"/>
        <w:jc w:val="both"/>
        <w:rPr>
          <w:color w:val="auto"/>
          <w:sz w:val="28"/>
        </w:rPr>
      </w:pPr>
      <w:r>
        <w:rPr>
          <w:color w:val="auto"/>
          <w:sz w:val="28"/>
        </w:rPr>
        <w:t>Напомним, что в соответ</w:t>
      </w:r>
      <w:r>
        <w:rPr>
          <w:color w:val="auto"/>
          <w:sz w:val="28"/>
        </w:rPr>
        <w:softHyphen/>
        <w:t>ствии со ст. 180 ранее дей</w:t>
      </w:r>
      <w:r>
        <w:rPr>
          <w:color w:val="auto"/>
          <w:sz w:val="28"/>
        </w:rPr>
        <w:softHyphen/>
        <w:t>ствовавшего КЗоТ РФ зара</w:t>
      </w:r>
      <w:r>
        <w:rPr>
          <w:color w:val="auto"/>
          <w:sz w:val="28"/>
        </w:rPr>
        <w:softHyphen/>
        <w:t>ботная плата работникам моложе восемнадцати лет при сокращенной продол</w:t>
      </w:r>
      <w:r>
        <w:rPr>
          <w:color w:val="auto"/>
          <w:sz w:val="28"/>
        </w:rPr>
        <w:softHyphen/>
        <w:t>жительности ежедневной ра</w:t>
      </w:r>
      <w:r>
        <w:rPr>
          <w:color w:val="auto"/>
          <w:sz w:val="28"/>
        </w:rPr>
        <w:softHyphen/>
        <w:t>боты выплачивалась в таком же размере, как работникам соответствующих категорий при полной продолжитель</w:t>
      </w:r>
      <w:r>
        <w:rPr>
          <w:color w:val="auto"/>
          <w:sz w:val="28"/>
        </w:rPr>
        <w:softHyphen/>
        <w:t>ности ежедневной работы.</w:t>
      </w:r>
    </w:p>
    <w:p w:rsidR="00C82FE1" w:rsidRDefault="00153477">
      <w:pPr>
        <w:spacing w:line="360" w:lineRule="auto"/>
        <w:ind w:right="57" w:firstLine="900"/>
        <w:jc w:val="both"/>
        <w:rPr>
          <w:color w:val="auto"/>
          <w:sz w:val="28"/>
        </w:rPr>
      </w:pPr>
      <w:r>
        <w:rPr>
          <w:color w:val="auto"/>
          <w:sz w:val="28"/>
        </w:rPr>
        <w:t>По статье 271 Трудового кодекса РФ при повременной оплате труда заработная пла</w:t>
      </w:r>
      <w:r>
        <w:rPr>
          <w:color w:val="auto"/>
          <w:sz w:val="28"/>
        </w:rPr>
        <w:softHyphen/>
        <w:t>та работникам в возрасте до 18 лет выплачивается с уче</w:t>
      </w:r>
      <w:r>
        <w:rPr>
          <w:color w:val="auto"/>
          <w:sz w:val="28"/>
        </w:rPr>
        <w:softHyphen/>
        <w:t>том сокращенной продолжи</w:t>
      </w:r>
      <w:r>
        <w:rPr>
          <w:color w:val="auto"/>
          <w:sz w:val="28"/>
        </w:rPr>
        <w:softHyphen/>
        <w:t>тельности работы, а труд не</w:t>
      </w:r>
      <w:r>
        <w:rPr>
          <w:color w:val="auto"/>
          <w:sz w:val="28"/>
        </w:rPr>
        <w:softHyphen/>
        <w:t>совершеннолетних на сдельных работах оплачивается по установленным сдельным расценкам. Законодатель при этом оговаривает, что и в том, и в другом случае работода</w:t>
      </w:r>
      <w:r>
        <w:rPr>
          <w:color w:val="auto"/>
          <w:sz w:val="28"/>
        </w:rPr>
        <w:softHyphen/>
        <w:t>тель может за счет собствен</w:t>
      </w:r>
      <w:r>
        <w:rPr>
          <w:color w:val="auto"/>
          <w:sz w:val="28"/>
        </w:rPr>
        <w:softHyphen/>
        <w:t>ных средств производить доп</w:t>
      </w:r>
      <w:r>
        <w:rPr>
          <w:color w:val="auto"/>
          <w:sz w:val="28"/>
        </w:rPr>
        <w:softHyphen/>
        <w:t>лату до уровня взрослого работника-повременщика и до тарифной ставки работника-сдельщика за время, на кото</w:t>
      </w:r>
      <w:r>
        <w:rPr>
          <w:color w:val="auto"/>
          <w:sz w:val="28"/>
        </w:rPr>
        <w:softHyphen/>
        <w:t>рое сокращена продолжи</w:t>
      </w:r>
      <w:r>
        <w:rPr>
          <w:color w:val="auto"/>
          <w:sz w:val="28"/>
        </w:rPr>
        <w:softHyphen/>
        <w:t>тельность ежедневной рабо</w:t>
      </w:r>
      <w:r>
        <w:rPr>
          <w:color w:val="auto"/>
          <w:sz w:val="28"/>
        </w:rPr>
        <w:softHyphen/>
        <w:t>ты. Вряд ли следует ожидать, что большинство работодате</w:t>
      </w:r>
      <w:r>
        <w:rPr>
          <w:color w:val="auto"/>
          <w:sz w:val="28"/>
        </w:rPr>
        <w:softHyphen/>
        <w:t>лей будут производить такие доплаты.</w:t>
      </w:r>
    </w:p>
    <w:p w:rsidR="00C82FE1" w:rsidRDefault="00153477">
      <w:pPr>
        <w:spacing w:line="360" w:lineRule="auto"/>
        <w:ind w:right="57" w:firstLine="900"/>
        <w:jc w:val="both"/>
        <w:rPr>
          <w:color w:val="auto"/>
          <w:sz w:val="28"/>
        </w:rPr>
      </w:pPr>
      <w:r>
        <w:rPr>
          <w:color w:val="auto"/>
          <w:sz w:val="28"/>
        </w:rPr>
        <w:t>В части 3 ст. 271 Трудо</w:t>
      </w:r>
      <w:r>
        <w:rPr>
          <w:color w:val="auto"/>
          <w:sz w:val="28"/>
        </w:rPr>
        <w:softHyphen/>
        <w:t>вого кодекса РФ также пре</w:t>
      </w:r>
      <w:r>
        <w:rPr>
          <w:color w:val="auto"/>
          <w:sz w:val="28"/>
        </w:rPr>
        <w:softHyphen/>
        <w:t>дусмотрено, что оплата тру</w:t>
      </w:r>
      <w:r>
        <w:rPr>
          <w:color w:val="auto"/>
          <w:sz w:val="28"/>
        </w:rPr>
        <w:softHyphen/>
        <w:t>да работников в возрасте до 18 лет, обучающихся в общеобразовательных учрежде</w:t>
      </w:r>
      <w:r>
        <w:rPr>
          <w:color w:val="auto"/>
          <w:sz w:val="28"/>
        </w:rPr>
        <w:softHyphen/>
        <w:t>ниях, образовательных уч</w:t>
      </w:r>
      <w:r>
        <w:rPr>
          <w:color w:val="auto"/>
          <w:sz w:val="28"/>
        </w:rPr>
        <w:softHyphen/>
        <w:t>реждениях начального, среднего и высшего профессионального образования и работающих в свободное от учебы время, производится пропорционально отрабо</w:t>
      </w:r>
      <w:r>
        <w:rPr>
          <w:color w:val="auto"/>
          <w:sz w:val="28"/>
        </w:rPr>
        <w:softHyphen/>
        <w:t>танному времени или в за</w:t>
      </w:r>
      <w:r>
        <w:rPr>
          <w:color w:val="auto"/>
          <w:sz w:val="28"/>
        </w:rPr>
        <w:softHyphen/>
        <w:t>висимости от выработки. Работодатель может уста</w:t>
      </w:r>
      <w:r>
        <w:rPr>
          <w:color w:val="auto"/>
          <w:sz w:val="28"/>
        </w:rPr>
        <w:softHyphen/>
        <w:t>навливать этим работникам доплаты к заработной плате за счет собственных средств.</w:t>
      </w:r>
      <w:bookmarkStart w:id="8" w:name="sub_5224"/>
      <w:bookmarkEnd w:id="7"/>
    </w:p>
    <w:p w:rsidR="00C82FE1" w:rsidRDefault="00153477">
      <w:pPr>
        <w:spacing w:line="360" w:lineRule="auto"/>
        <w:ind w:right="57" w:firstLine="900"/>
        <w:jc w:val="both"/>
        <w:rPr>
          <w:i/>
          <w:color w:val="auto"/>
          <w:sz w:val="28"/>
        </w:rPr>
      </w:pPr>
      <w:r>
        <w:rPr>
          <w:i/>
          <w:iCs/>
          <w:color w:val="auto"/>
          <w:sz w:val="28"/>
        </w:rPr>
        <w:t>Статья 269 ТК РФ «Дополнительные гарантии работникам в возрасте до восемнадцати лет при расторжении трудового договора»</w:t>
      </w:r>
      <w:r>
        <w:rPr>
          <w:rStyle w:val="a5"/>
          <w:i/>
          <w:iCs/>
          <w:color w:val="auto"/>
          <w:sz w:val="28"/>
        </w:rPr>
        <w:footnoteReference w:id="43"/>
      </w:r>
      <w:r>
        <w:rPr>
          <w:i/>
          <w:iCs/>
          <w:color w:val="auto"/>
          <w:sz w:val="28"/>
        </w:rPr>
        <w:t>.</w:t>
      </w:r>
    </w:p>
    <w:p w:rsidR="00C82FE1" w:rsidRDefault="00153477">
      <w:pPr>
        <w:spacing w:line="360" w:lineRule="auto"/>
        <w:ind w:right="57" w:firstLine="900"/>
        <w:jc w:val="both"/>
        <w:rPr>
          <w:iCs/>
          <w:color w:val="auto"/>
          <w:sz w:val="28"/>
        </w:rPr>
      </w:pPr>
      <w:r>
        <w:rPr>
          <w:iCs/>
          <w:color w:val="auto"/>
          <w:sz w:val="28"/>
        </w:rP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w:t>
      </w:r>
    </w:p>
    <w:p w:rsidR="00C82FE1" w:rsidRDefault="00153477">
      <w:pPr>
        <w:spacing w:line="360" w:lineRule="auto"/>
        <w:ind w:right="57" w:firstLine="900"/>
        <w:jc w:val="both"/>
        <w:rPr>
          <w:color w:val="auto"/>
          <w:sz w:val="28"/>
        </w:rPr>
      </w:pPr>
      <w:r>
        <w:rPr>
          <w:color w:val="auto"/>
          <w:sz w:val="28"/>
        </w:rPr>
        <w:t>Она устанавливает, что расторжение трудового договора с работниками в возрасте до 18 лет по инициативе работодателя (за исключением случая ликвидации предприятия) помимо соблюдения общего порядка увольнения допускается только с согласия государственной инспекции труда субъекта РФ и районной (городской) комиссии по делам несовершеннолетних и защите их прав.</w:t>
      </w:r>
      <w:bookmarkStart w:id="9" w:name="sub_5225"/>
      <w:bookmarkEnd w:id="8"/>
    </w:p>
    <w:p w:rsidR="00C82FE1" w:rsidRDefault="00153477">
      <w:pPr>
        <w:spacing w:line="360" w:lineRule="auto"/>
        <w:ind w:right="57" w:firstLine="900"/>
        <w:jc w:val="both"/>
        <w:rPr>
          <w:i/>
          <w:iCs/>
          <w:color w:val="auto"/>
          <w:sz w:val="28"/>
        </w:rPr>
      </w:pPr>
      <w:r>
        <w:rPr>
          <w:i/>
          <w:iCs/>
          <w:color w:val="auto"/>
          <w:sz w:val="28"/>
        </w:rPr>
        <w:t>Завершает главу «Особенности регулирования труда работников в возрасте до восемнадцати лет» статья 272 ТК РФ, определяющая правовую основу трудоустройства лиц в возрасте до 18 лет</w:t>
      </w:r>
      <w:r>
        <w:rPr>
          <w:rStyle w:val="a5"/>
          <w:i/>
          <w:iCs/>
          <w:color w:val="auto"/>
          <w:sz w:val="28"/>
        </w:rPr>
        <w:footnoteReference w:id="44"/>
      </w:r>
      <w:r>
        <w:rPr>
          <w:i/>
          <w:iCs/>
          <w:color w:val="auto"/>
          <w:sz w:val="28"/>
        </w:rPr>
        <w:t xml:space="preserve">. </w:t>
      </w:r>
    </w:p>
    <w:p w:rsidR="00C82FE1" w:rsidRDefault="00153477">
      <w:pPr>
        <w:spacing w:line="360" w:lineRule="auto"/>
        <w:ind w:right="57" w:firstLine="900"/>
        <w:jc w:val="both"/>
        <w:rPr>
          <w:iCs/>
          <w:color w:val="auto"/>
          <w:sz w:val="28"/>
          <w:szCs w:val="28"/>
        </w:rPr>
      </w:pPr>
      <w:r>
        <w:rPr>
          <w:iCs/>
          <w:color w:val="auto"/>
          <w:sz w:val="28"/>
          <w:szCs w:val="28"/>
        </w:rPr>
        <w:t>Особенности трудоустройства лиц в возрасте до восемнадцати лет определяются настоящим Кодексом, иными федеральными законами, коллективным договором, соглашением.</w:t>
      </w:r>
    </w:p>
    <w:p w:rsidR="00C82FE1" w:rsidRDefault="00153477">
      <w:pPr>
        <w:spacing w:line="360" w:lineRule="auto"/>
        <w:ind w:right="57" w:firstLine="900"/>
        <w:jc w:val="both"/>
        <w:rPr>
          <w:iCs/>
          <w:color w:val="auto"/>
          <w:sz w:val="28"/>
        </w:rPr>
      </w:pPr>
      <w:r>
        <w:rPr>
          <w:iCs/>
          <w:color w:val="auto"/>
          <w:sz w:val="28"/>
        </w:rPr>
        <w:t xml:space="preserve">Важное значение в организации трудоустройства подростков имеет такой элемент рынка труда, как квотирование рабочих мест. </w:t>
      </w:r>
    </w:p>
    <w:p w:rsidR="00C82FE1" w:rsidRDefault="00153477">
      <w:pPr>
        <w:spacing w:line="360" w:lineRule="auto"/>
        <w:ind w:right="57" w:firstLine="902"/>
        <w:jc w:val="both"/>
        <w:rPr>
          <w:color w:val="auto"/>
          <w:sz w:val="28"/>
        </w:rPr>
      </w:pPr>
      <w:r>
        <w:rPr>
          <w:iCs/>
          <w:color w:val="auto"/>
          <w:sz w:val="28"/>
        </w:rPr>
        <w:t>Пункт 22 ст. 50 Федерального закона «Об образовании» устанавливает, что государство обеспечивает квотирование рабочих мест на предприятиях для трудоустройства выпускников, детей-сирот, детей с отклонениями</w:t>
      </w:r>
      <w:r>
        <w:rPr>
          <w:i/>
          <w:iCs/>
          <w:color w:val="auto"/>
          <w:sz w:val="28"/>
        </w:rPr>
        <w:t xml:space="preserve"> в развитии и</w:t>
      </w:r>
      <w:r>
        <w:rPr>
          <w:color w:val="auto"/>
          <w:sz w:val="28"/>
        </w:rPr>
        <w:t xml:space="preserve"> поведении; разрабатывает и осуществляет целевые программы по обеспечению защиты прав, охраны жизни и здоровья детей, защиты детей от всех форм дискриминации. Положением о целевой контрактной подготовке специалистов с высшим и средним профессиональным образованием, утвержденным постановлением Правительства РФ от 19 сентября 1995 г. № 942, определяется порядок заключения договоров о целевой подготовке специалистов. Целевая контрактная подготовка специалистов реализуется на основе заключения студентом контракта на срок до трех лет с конкретным работодателем по предложению, которое делается руководителем учебного заведения не позднее чем за три месяца до окончания студентом учебного заведения. Обязательства сторон, в том числе формы взаимной ответственности, определяются контрактом.</w:t>
      </w:r>
    </w:p>
    <w:bookmarkEnd w:id="9"/>
    <w:p w:rsidR="00C82FE1" w:rsidRDefault="00153477">
      <w:pPr>
        <w:spacing w:line="360" w:lineRule="auto"/>
        <w:ind w:right="57" w:firstLine="902"/>
        <w:jc w:val="both"/>
        <w:rPr>
          <w:color w:val="auto"/>
          <w:sz w:val="28"/>
        </w:rPr>
      </w:pPr>
      <w:r>
        <w:rPr>
          <w:color w:val="auto"/>
          <w:sz w:val="28"/>
        </w:rPr>
        <w:t>Работодатель не вправе отказывать в приеме на работу молодому специалисту по ранее подписанному контракту. Такой отказ может быть обжалован в суде. Юридическую ответственность за незаконный отказ в приеме на работу устанавливает, в частности, Закон РФ от 19 апреля 1991 г. № 1032-1 «О занятости населения в Российской Федерации», в котором закреплено, что в случае отказа в приеме на работу без уважительных причин ранее заявленных выпускников учреждений начального профессионального, среднего профессионального и высшего профессионального образования организации производят целевые финансовые отчисления в фонд занятости в размере среднего заработка работника данной категории за год.</w:t>
      </w:r>
    </w:p>
    <w:p w:rsidR="00C82FE1" w:rsidRDefault="00153477">
      <w:pPr>
        <w:spacing w:line="360" w:lineRule="auto"/>
        <w:ind w:right="57" w:firstLine="900"/>
        <w:jc w:val="both"/>
        <w:rPr>
          <w:color w:val="auto"/>
          <w:sz w:val="28"/>
        </w:rPr>
      </w:pPr>
      <w:r>
        <w:rPr>
          <w:color w:val="auto"/>
          <w:sz w:val="28"/>
        </w:rPr>
        <w:t xml:space="preserve">Судебные инстанции уделяют особое внимание рассмотрению дел с участием несовершеннолетних. </w:t>
      </w:r>
    </w:p>
    <w:p w:rsidR="00C82FE1" w:rsidRDefault="00153477">
      <w:pPr>
        <w:spacing w:line="360" w:lineRule="auto"/>
        <w:ind w:right="57" w:firstLine="900"/>
        <w:jc w:val="both"/>
        <w:rPr>
          <w:color w:val="auto"/>
          <w:sz w:val="28"/>
        </w:rPr>
      </w:pPr>
      <w:r>
        <w:rPr>
          <w:color w:val="auto"/>
          <w:sz w:val="28"/>
        </w:rPr>
        <w:t>Так, в постановлении Пленума ВС РСФСР от 20 июня 1973 г. № 7 «О некоторых вопросах, возникших при применении судами Российской Федерации законодательства о труде молодежи»</w:t>
      </w:r>
      <w:r>
        <w:rPr>
          <w:rStyle w:val="a5"/>
          <w:color w:val="auto"/>
          <w:sz w:val="28"/>
          <w:szCs w:val="24"/>
        </w:rPr>
        <w:footnoteReference w:id="45"/>
      </w:r>
      <w:r>
        <w:rPr>
          <w:color w:val="auto"/>
          <w:sz w:val="28"/>
        </w:rPr>
        <w:t xml:space="preserve"> указывается, что при рассмотрении трудовых дел необходимо проверять, не является ли одной из сторон правоотношения лицо, на которое распространяются специальные нормы, регулирующие труд молодежи. Для этого следует в каждом отдельном случае выяснять возраст (год, месяц и день рождения) работника, а также устанавливать, когда и в каком порядке он был принят на работу (после окончания профессионального училища и т.п.).</w:t>
      </w:r>
    </w:p>
    <w:p w:rsidR="00C82FE1" w:rsidRDefault="00153477">
      <w:pPr>
        <w:spacing w:line="360" w:lineRule="auto"/>
        <w:ind w:right="57" w:firstLine="900"/>
        <w:jc w:val="both"/>
        <w:rPr>
          <w:color w:val="auto"/>
          <w:sz w:val="28"/>
        </w:rPr>
      </w:pPr>
      <w:r>
        <w:rPr>
          <w:color w:val="auto"/>
          <w:sz w:val="28"/>
        </w:rPr>
        <w:t>Трудовой кодекс РФ установил ряд специальных гарантий и льгот для молодежи, выделив ее в число особых субъектов трудовых правоотношений. В частности, с несовершеннолетними не может быть заключен договор о полной материальной ответственности; они не могут занимать должности или выполнять работы, связанные с хранением, обработкой, продажей (отпуском), перевозкой или применением в процессе производства переданных ему ценностей. В целях охраны здоровья несовершеннолетним запрещается работа по совместительству.</w:t>
      </w:r>
    </w:p>
    <w:p w:rsidR="00C82FE1" w:rsidRDefault="00153477">
      <w:pPr>
        <w:spacing w:line="360" w:lineRule="auto"/>
        <w:ind w:right="57" w:firstLine="900"/>
        <w:jc w:val="both"/>
        <w:rPr>
          <w:color w:val="auto"/>
          <w:sz w:val="28"/>
        </w:rPr>
      </w:pPr>
      <w:r>
        <w:rPr>
          <w:color w:val="auto"/>
          <w:sz w:val="28"/>
        </w:rPr>
        <w:t>Вступая в трудовые правоотношения, несовершеннолетний как работник приобретает наряду с правами и трудовые обязанности.</w:t>
      </w:r>
    </w:p>
    <w:p w:rsidR="00C82FE1" w:rsidRDefault="00153477">
      <w:pPr>
        <w:spacing w:line="360" w:lineRule="auto"/>
        <w:ind w:right="57" w:firstLine="900"/>
        <w:jc w:val="both"/>
        <w:rPr>
          <w:color w:val="auto"/>
          <w:sz w:val="28"/>
        </w:rPr>
      </w:pPr>
      <w:r>
        <w:rPr>
          <w:i/>
          <w:iCs/>
          <w:color w:val="auto"/>
          <w:sz w:val="28"/>
        </w:rPr>
        <w:t>В общем виде трудовые обязанности работников закреплены в ст. 21 ТК РФ, которая конкретизируется в разделе VIII «Трудовой распорядок. Дисциплина труда»</w:t>
      </w:r>
      <w:r>
        <w:rPr>
          <w:rStyle w:val="a5"/>
          <w:i/>
          <w:iCs/>
          <w:color w:val="auto"/>
          <w:sz w:val="28"/>
        </w:rPr>
        <w:footnoteReference w:id="46"/>
      </w:r>
      <w:r>
        <w:rPr>
          <w:i/>
          <w:iCs/>
          <w:color w:val="auto"/>
          <w:sz w:val="28"/>
        </w:rPr>
        <w:t xml:space="preserve">. </w:t>
      </w:r>
    </w:p>
    <w:p w:rsidR="00C82FE1" w:rsidRDefault="00153477">
      <w:pPr>
        <w:spacing w:line="360" w:lineRule="auto"/>
        <w:ind w:right="57" w:firstLine="900"/>
        <w:jc w:val="both"/>
        <w:rPr>
          <w:color w:val="auto"/>
          <w:sz w:val="28"/>
        </w:rPr>
      </w:pPr>
      <w:r>
        <w:rPr>
          <w:color w:val="auto"/>
          <w:sz w:val="28"/>
        </w:rPr>
        <w:t>Согласно данной статье работник обязан:</w:t>
      </w:r>
    </w:p>
    <w:p w:rsidR="00C82FE1" w:rsidRDefault="00153477">
      <w:pPr>
        <w:spacing w:line="360" w:lineRule="auto"/>
        <w:ind w:right="57" w:firstLine="900"/>
        <w:jc w:val="both"/>
        <w:rPr>
          <w:color w:val="auto"/>
          <w:sz w:val="28"/>
        </w:rPr>
      </w:pPr>
      <w:r>
        <w:rPr>
          <w:color w:val="auto"/>
          <w:sz w:val="28"/>
        </w:rPr>
        <w:t>добросовестно исполнять свои трудовые обязанности, возложенные на него трудовым договором;</w:t>
      </w:r>
    </w:p>
    <w:p w:rsidR="00C82FE1" w:rsidRDefault="00153477">
      <w:pPr>
        <w:spacing w:line="360" w:lineRule="auto"/>
        <w:ind w:right="57" w:firstLine="900"/>
        <w:jc w:val="both"/>
        <w:rPr>
          <w:color w:val="auto"/>
          <w:sz w:val="28"/>
        </w:rPr>
      </w:pPr>
      <w:r>
        <w:rPr>
          <w:color w:val="auto"/>
          <w:sz w:val="28"/>
        </w:rPr>
        <w:t>соблюдать правила внутреннего трудового распорядка организации;</w:t>
      </w:r>
    </w:p>
    <w:p w:rsidR="00C82FE1" w:rsidRDefault="00153477">
      <w:pPr>
        <w:spacing w:line="360" w:lineRule="auto"/>
        <w:ind w:right="57" w:firstLine="900"/>
        <w:jc w:val="both"/>
        <w:rPr>
          <w:color w:val="auto"/>
          <w:sz w:val="28"/>
        </w:rPr>
      </w:pPr>
      <w:r>
        <w:rPr>
          <w:color w:val="auto"/>
          <w:sz w:val="28"/>
        </w:rPr>
        <w:t>соблюдать трудовую дисциплину;</w:t>
      </w:r>
    </w:p>
    <w:p w:rsidR="00C82FE1" w:rsidRDefault="00153477">
      <w:pPr>
        <w:spacing w:line="360" w:lineRule="auto"/>
        <w:ind w:right="57" w:firstLine="900"/>
        <w:jc w:val="both"/>
        <w:rPr>
          <w:color w:val="auto"/>
          <w:sz w:val="28"/>
        </w:rPr>
      </w:pPr>
      <w:r>
        <w:rPr>
          <w:color w:val="auto"/>
          <w:sz w:val="28"/>
        </w:rPr>
        <w:t>выполнять установленные нормы труда;</w:t>
      </w:r>
    </w:p>
    <w:p w:rsidR="00C82FE1" w:rsidRDefault="00153477">
      <w:pPr>
        <w:spacing w:line="360" w:lineRule="auto"/>
        <w:ind w:right="57" w:firstLine="900"/>
        <w:jc w:val="both"/>
        <w:rPr>
          <w:color w:val="auto"/>
          <w:sz w:val="28"/>
        </w:rPr>
      </w:pPr>
      <w:r>
        <w:rPr>
          <w:color w:val="auto"/>
          <w:sz w:val="28"/>
        </w:rPr>
        <w:t>соблюдать требования по охране труда и обеспечению безопасности труда;</w:t>
      </w:r>
    </w:p>
    <w:p w:rsidR="00C82FE1" w:rsidRDefault="00153477">
      <w:pPr>
        <w:spacing w:line="360" w:lineRule="auto"/>
        <w:ind w:right="57" w:firstLine="900"/>
        <w:jc w:val="both"/>
        <w:rPr>
          <w:color w:val="auto"/>
          <w:sz w:val="28"/>
        </w:rPr>
      </w:pPr>
      <w:r>
        <w:rPr>
          <w:color w:val="auto"/>
          <w:sz w:val="28"/>
        </w:rPr>
        <w:t>бережно относиться к имуществу работодателя и других работников;</w:t>
      </w:r>
    </w:p>
    <w:p w:rsidR="00C82FE1" w:rsidRDefault="00153477">
      <w:pPr>
        <w:spacing w:line="360" w:lineRule="auto"/>
        <w:ind w:right="57" w:firstLine="900"/>
        <w:jc w:val="both"/>
        <w:rPr>
          <w:color w:val="auto"/>
          <w:sz w:val="28"/>
        </w:rPr>
      </w:pPr>
      <w:r>
        <w:rPr>
          <w:color w:val="auto"/>
          <w:sz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C82FE1" w:rsidRDefault="00153477">
      <w:pPr>
        <w:spacing w:line="360" w:lineRule="auto"/>
        <w:ind w:right="57" w:firstLine="900"/>
        <w:jc w:val="both"/>
        <w:rPr>
          <w:color w:val="auto"/>
          <w:sz w:val="28"/>
        </w:rPr>
      </w:pPr>
      <w:bookmarkStart w:id="10" w:name="sub_5303"/>
      <w:r>
        <w:rPr>
          <w:color w:val="auto"/>
          <w:sz w:val="28"/>
        </w:rPr>
        <w:t>Исполнение работником своих трудовых обязанностей в первую очередь обеспечивается с помощью морального и материального стимулирования. Развитию данных стимулов способствует система мер поощрения и взыскания, предусмотренная трудовым законодательством.</w:t>
      </w:r>
    </w:p>
    <w:bookmarkEnd w:id="10"/>
    <w:p w:rsidR="00C82FE1" w:rsidRDefault="00153477">
      <w:pPr>
        <w:spacing w:line="360" w:lineRule="auto"/>
        <w:ind w:right="57" w:firstLine="900"/>
        <w:jc w:val="both"/>
        <w:rPr>
          <w:color w:val="auto"/>
          <w:sz w:val="28"/>
          <w:szCs w:val="28"/>
        </w:rPr>
      </w:pPr>
      <w:r>
        <w:rPr>
          <w:i/>
          <w:iCs/>
          <w:color w:val="auto"/>
          <w:sz w:val="28"/>
          <w:szCs w:val="28"/>
        </w:rPr>
        <w:t>Статья 191 ТК РФ «Поощрения за труд»</w:t>
      </w:r>
      <w:r>
        <w:rPr>
          <w:rStyle w:val="a5"/>
          <w:i/>
          <w:iCs/>
          <w:color w:val="auto"/>
          <w:sz w:val="28"/>
          <w:szCs w:val="28"/>
        </w:rPr>
        <w:footnoteReference w:id="47"/>
      </w:r>
      <w:r>
        <w:rPr>
          <w:i/>
          <w:iCs/>
          <w:color w:val="auto"/>
          <w:sz w:val="28"/>
          <w:szCs w:val="28"/>
        </w:rPr>
        <w:t>.</w:t>
      </w:r>
    </w:p>
    <w:p w:rsidR="00C82FE1" w:rsidRDefault="00153477">
      <w:pPr>
        <w:spacing w:line="360" w:lineRule="auto"/>
        <w:ind w:right="57" w:firstLine="900"/>
        <w:jc w:val="both"/>
        <w:rPr>
          <w:iCs/>
          <w:color w:val="auto"/>
          <w:sz w:val="28"/>
          <w:szCs w:val="28"/>
        </w:rPr>
      </w:pPr>
      <w:r>
        <w:rPr>
          <w:iCs/>
          <w:color w:val="auto"/>
          <w:sz w:val="28"/>
          <w:szCs w:val="28"/>
        </w:rPr>
        <w:t xml:space="preserve">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C82FE1" w:rsidRDefault="00153477">
      <w:pPr>
        <w:spacing w:line="360" w:lineRule="auto"/>
        <w:ind w:right="57" w:firstLine="900"/>
        <w:jc w:val="both"/>
        <w:rPr>
          <w:iCs/>
          <w:color w:val="auto"/>
          <w:sz w:val="28"/>
        </w:rPr>
      </w:pPr>
      <w:r>
        <w:rPr>
          <w:iCs/>
          <w:color w:val="auto"/>
          <w:sz w:val="28"/>
          <w:szCs w:val="28"/>
        </w:rPr>
        <w:t>Другие виды поощрений работников за труд определяются коллективным договором или правилами внутреннего трудового распорядка организации,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p>
    <w:p w:rsidR="00C82FE1" w:rsidRDefault="00153477">
      <w:pPr>
        <w:spacing w:line="360" w:lineRule="auto"/>
        <w:ind w:right="57" w:firstLine="900"/>
        <w:jc w:val="both"/>
        <w:rPr>
          <w:color w:val="auto"/>
          <w:sz w:val="28"/>
        </w:rPr>
      </w:pPr>
      <w:bookmarkStart w:id="11" w:name="sub_5306"/>
      <w:r>
        <w:rPr>
          <w:color w:val="auto"/>
          <w:sz w:val="28"/>
        </w:rPr>
        <w:t>Наряду с мерами поощрения трудовое законодательство предусматривает также меры дисциплинарных взысканий к нарушителям трудовой дисциплины. Следует отличать дисциплинарные взыскания, содержащиеся в ТК РФ, и меры дисциплинарного воздействия, которые не зафиксированы в законодательстве, но могут быть закреплены в локальных актах, принимаемых на предприятиях, в организациях, например, в уставах, положениях о премировании. К мерам дисциплинарного воздействия можно отнести лишение работника премии, перемещение в очереди на получение квартиры, обсуждение на собрании трудового коллектива и др.</w:t>
      </w:r>
      <w:bookmarkEnd w:id="11"/>
    </w:p>
    <w:p w:rsidR="00C82FE1" w:rsidRDefault="00153477">
      <w:pPr>
        <w:pStyle w:val="2"/>
        <w:rPr>
          <w:b w:val="0"/>
          <w:bCs w:val="0"/>
        </w:rPr>
      </w:pPr>
      <w:r>
        <w:rPr>
          <w:b w:val="0"/>
          <w:bCs w:val="0"/>
        </w:rPr>
        <w:t>Статья 192 ТК РФ «Дисциплинарные взыскания»</w:t>
      </w:r>
      <w:r>
        <w:rPr>
          <w:rStyle w:val="a5"/>
          <w:b w:val="0"/>
          <w:bCs w:val="0"/>
        </w:rPr>
        <w:footnoteReference w:id="48"/>
      </w:r>
      <w:r>
        <w:rPr>
          <w:b w:val="0"/>
          <w:bCs w:val="0"/>
        </w:rPr>
        <w:t>.</w:t>
      </w:r>
    </w:p>
    <w:p w:rsidR="00C82FE1" w:rsidRDefault="00153477">
      <w:pPr>
        <w:spacing w:line="360" w:lineRule="auto"/>
        <w:ind w:right="57" w:firstLine="900"/>
        <w:jc w:val="both"/>
        <w:rPr>
          <w:iCs/>
          <w:color w:val="auto"/>
          <w:sz w:val="28"/>
        </w:rPr>
      </w:pPr>
      <w:r>
        <w:rPr>
          <w:iCs/>
          <w:color w:val="auto"/>
          <w:sz w:val="28"/>
        </w:rPr>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C82FE1" w:rsidRDefault="00153477">
      <w:pPr>
        <w:spacing w:line="360" w:lineRule="auto"/>
        <w:ind w:right="57" w:firstLine="900"/>
        <w:jc w:val="both"/>
        <w:rPr>
          <w:iCs/>
          <w:color w:val="auto"/>
          <w:sz w:val="28"/>
        </w:rPr>
      </w:pPr>
      <w:r>
        <w:rPr>
          <w:iCs/>
          <w:color w:val="auto"/>
          <w:sz w:val="28"/>
        </w:rPr>
        <w:t xml:space="preserve">1) замечание; </w:t>
      </w:r>
    </w:p>
    <w:p w:rsidR="00C82FE1" w:rsidRDefault="00153477">
      <w:pPr>
        <w:spacing w:line="360" w:lineRule="auto"/>
        <w:ind w:right="57" w:firstLine="900"/>
        <w:jc w:val="both"/>
        <w:rPr>
          <w:iCs/>
          <w:color w:val="auto"/>
          <w:sz w:val="28"/>
        </w:rPr>
      </w:pPr>
      <w:r>
        <w:rPr>
          <w:iCs/>
          <w:color w:val="auto"/>
          <w:sz w:val="28"/>
        </w:rPr>
        <w:t xml:space="preserve">2) выговор; </w:t>
      </w:r>
    </w:p>
    <w:p w:rsidR="00C82FE1" w:rsidRDefault="00153477">
      <w:pPr>
        <w:spacing w:line="360" w:lineRule="auto"/>
        <w:ind w:right="57" w:firstLine="900"/>
        <w:jc w:val="both"/>
        <w:rPr>
          <w:iCs/>
          <w:color w:val="auto"/>
          <w:sz w:val="28"/>
        </w:rPr>
      </w:pPr>
      <w:r>
        <w:rPr>
          <w:iCs/>
          <w:color w:val="auto"/>
          <w:sz w:val="28"/>
        </w:rPr>
        <w:t xml:space="preserve">3) увольнение по соответствующим основаниям. </w:t>
      </w:r>
    </w:p>
    <w:p w:rsidR="00C82FE1" w:rsidRDefault="00153477">
      <w:pPr>
        <w:spacing w:line="360" w:lineRule="auto"/>
        <w:ind w:right="57" w:firstLine="900"/>
        <w:jc w:val="both"/>
        <w:rPr>
          <w:iCs/>
          <w:color w:val="auto"/>
          <w:sz w:val="28"/>
        </w:rPr>
      </w:pPr>
      <w:r>
        <w:rPr>
          <w:iCs/>
          <w:color w:val="auto"/>
          <w:sz w:val="28"/>
        </w:rPr>
        <w:t xml:space="preserve">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 </w:t>
      </w:r>
    </w:p>
    <w:p w:rsidR="00C82FE1" w:rsidRDefault="00153477">
      <w:pPr>
        <w:spacing w:line="360" w:lineRule="auto"/>
        <w:ind w:right="57" w:firstLine="900"/>
        <w:jc w:val="both"/>
        <w:rPr>
          <w:iCs/>
          <w:color w:val="auto"/>
          <w:sz w:val="28"/>
        </w:rPr>
      </w:pPr>
      <w:r>
        <w:rPr>
          <w:iCs/>
          <w:color w:val="auto"/>
          <w:sz w:val="28"/>
        </w:rPr>
        <w:t>Не допускается применение дисциплинарных взысканий, не предусмотренных федеральными законами, уставами и положениями о дисциплине.</w:t>
      </w:r>
    </w:p>
    <w:p w:rsidR="00C82FE1" w:rsidRDefault="00153477">
      <w:pPr>
        <w:spacing w:line="360" w:lineRule="auto"/>
        <w:ind w:right="57" w:firstLine="900"/>
        <w:jc w:val="both"/>
        <w:rPr>
          <w:color w:val="auto"/>
          <w:sz w:val="28"/>
        </w:rPr>
      </w:pPr>
      <w:r>
        <w:rPr>
          <w:color w:val="auto"/>
          <w:sz w:val="28"/>
        </w:rPr>
        <w:t>Поскольку перечень дисциплинарных взысканий является исчерпывающим, то сами работодатели никаких дополнительных дисциплинарных взысканий устанавливать не могут, хотя на практике иногда применяются такие меры, как штрафы, лишение разного рода надбавок, выговор с предупреждением и другие санкции, которые нельзя признать законными.</w:t>
      </w:r>
    </w:p>
    <w:p w:rsidR="00C82FE1" w:rsidRDefault="00153477">
      <w:pPr>
        <w:spacing w:line="360" w:lineRule="auto"/>
        <w:ind w:right="57" w:firstLine="900"/>
        <w:jc w:val="both"/>
        <w:rPr>
          <w:color w:val="auto"/>
          <w:sz w:val="28"/>
        </w:rPr>
      </w:pPr>
      <w:r>
        <w:rPr>
          <w:color w:val="auto"/>
          <w:sz w:val="28"/>
        </w:rPr>
        <w:t>При наложении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C82FE1" w:rsidRDefault="00153477">
      <w:pPr>
        <w:spacing w:line="360" w:lineRule="auto"/>
        <w:ind w:right="57" w:firstLine="900"/>
        <w:jc w:val="both"/>
        <w:rPr>
          <w:color w:val="auto"/>
          <w:sz w:val="28"/>
        </w:rPr>
      </w:pPr>
      <w:r>
        <w:rPr>
          <w:color w:val="auto"/>
          <w:sz w:val="28"/>
        </w:rPr>
        <w:t>Основанием для применения дисциплинарного взыскания является дисциплинарный проступок, под которым понимается противоправное, виновное неисполнение или ненадлежащее исполнение работником его трудовых обязанностей. Противоправным считается действие или бездействие, нарушающее требования закона или подзаконных актов, устанавливающих трудовые обязанности работника.</w:t>
      </w:r>
    </w:p>
    <w:p w:rsidR="00C82FE1" w:rsidRDefault="00153477">
      <w:pPr>
        <w:spacing w:line="360" w:lineRule="auto"/>
        <w:ind w:right="57" w:firstLine="900"/>
        <w:jc w:val="both"/>
        <w:rPr>
          <w:color w:val="auto"/>
          <w:sz w:val="28"/>
        </w:rPr>
      </w:pPr>
      <w:r>
        <w:rPr>
          <w:color w:val="auto"/>
          <w:sz w:val="28"/>
        </w:rPr>
        <w:t>Обязательным элементом состава дисциплинарного проступка является вина работника в любой форме (умысла или неосторожности).</w:t>
      </w:r>
    </w:p>
    <w:p w:rsidR="00C82FE1" w:rsidRDefault="00153477">
      <w:pPr>
        <w:spacing w:line="360" w:lineRule="auto"/>
        <w:ind w:right="57" w:firstLine="900"/>
        <w:jc w:val="both"/>
        <w:rPr>
          <w:i/>
          <w:color w:val="auto"/>
          <w:sz w:val="28"/>
        </w:rPr>
      </w:pPr>
      <w:r>
        <w:rPr>
          <w:i/>
          <w:iCs/>
          <w:color w:val="auto"/>
          <w:sz w:val="28"/>
        </w:rPr>
        <w:t>Статья 193 ТК РФ «Порядок применения дисциплинарных взысканий»</w:t>
      </w:r>
      <w:r>
        <w:rPr>
          <w:rStyle w:val="a5"/>
          <w:i/>
          <w:iCs/>
          <w:color w:val="auto"/>
          <w:sz w:val="28"/>
        </w:rPr>
        <w:footnoteReference w:id="49"/>
      </w:r>
      <w:r>
        <w:rPr>
          <w:i/>
          <w:iCs/>
          <w:color w:val="auto"/>
          <w:sz w:val="28"/>
        </w:rPr>
        <w:t>.</w:t>
      </w:r>
    </w:p>
    <w:p w:rsidR="00C82FE1" w:rsidRDefault="00153477">
      <w:pPr>
        <w:spacing w:line="360" w:lineRule="auto"/>
        <w:ind w:right="57" w:firstLine="900"/>
        <w:jc w:val="both"/>
        <w:rPr>
          <w:iCs/>
          <w:color w:val="auto"/>
          <w:sz w:val="28"/>
        </w:rPr>
      </w:pPr>
      <w:r>
        <w:rPr>
          <w:iCs/>
          <w:color w:val="auto"/>
          <w:sz w:val="28"/>
        </w:rPr>
        <w:t xml:space="preserve">До применения дисциплинарного взыскания работодатель должен затребовать от работника объяснение в письменной форме. В случае отказа работника дать указанное объяснение составляется соответствующий акт. </w:t>
      </w:r>
    </w:p>
    <w:p w:rsidR="00C82FE1" w:rsidRDefault="00153477">
      <w:pPr>
        <w:spacing w:line="360" w:lineRule="auto"/>
        <w:ind w:right="57" w:firstLine="900"/>
        <w:jc w:val="both"/>
        <w:rPr>
          <w:iCs/>
          <w:color w:val="auto"/>
          <w:sz w:val="28"/>
        </w:rPr>
      </w:pPr>
      <w:r>
        <w:rPr>
          <w:iCs/>
          <w:color w:val="auto"/>
          <w:sz w:val="28"/>
        </w:rPr>
        <w:t xml:space="preserve">Отказ работника дать объяснение не является препятствием для применения дисциплинарного взыскания. </w:t>
      </w:r>
    </w:p>
    <w:p w:rsidR="00C82FE1" w:rsidRDefault="00153477">
      <w:pPr>
        <w:spacing w:line="360" w:lineRule="auto"/>
        <w:ind w:right="57" w:firstLine="900"/>
        <w:jc w:val="both"/>
        <w:rPr>
          <w:iCs/>
          <w:color w:val="auto"/>
          <w:sz w:val="28"/>
        </w:rPr>
      </w:pPr>
      <w:r>
        <w:rPr>
          <w:iCs/>
          <w:color w:val="auto"/>
          <w:sz w:val="28"/>
        </w:rPr>
        <w:t xml:space="preserve">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w:t>
      </w:r>
    </w:p>
    <w:p w:rsidR="00C82FE1" w:rsidRDefault="00153477">
      <w:pPr>
        <w:spacing w:line="360" w:lineRule="auto"/>
        <w:ind w:right="57" w:firstLine="900"/>
        <w:jc w:val="both"/>
        <w:rPr>
          <w:iCs/>
          <w:color w:val="auto"/>
          <w:sz w:val="28"/>
        </w:rPr>
      </w:pPr>
      <w:r>
        <w:rPr>
          <w:iCs/>
          <w:color w:val="auto"/>
          <w:sz w:val="28"/>
        </w:rPr>
        <w:t xml:space="preserve">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w:t>
      </w:r>
    </w:p>
    <w:p w:rsidR="00C82FE1" w:rsidRDefault="00153477">
      <w:pPr>
        <w:spacing w:line="360" w:lineRule="auto"/>
        <w:ind w:right="57" w:firstLine="900"/>
        <w:jc w:val="both"/>
        <w:rPr>
          <w:iCs/>
          <w:color w:val="auto"/>
          <w:sz w:val="28"/>
        </w:rPr>
      </w:pPr>
      <w:r>
        <w:rPr>
          <w:iCs/>
          <w:color w:val="auto"/>
          <w:sz w:val="28"/>
        </w:rPr>
        <w:t xml:space="preserve">За каждый дисциплинарный проступок может быть применено только одно дисциплинарное взыскание. </w:t>
      </w:r>
    </w:p>
    <w:p w:rsidR="00C82FE1" w:rsidRDefault="00153477">
      <w:pPr>
        <w:spacing w:line="360" w:lineRule="auto"/>
        <w:ind w:right="57" w:firstLine="900"/>
        <w:jc w:val="both"/>
        <w:rPr>
          <w:iCs/>
          <w:color w:val="auto"/>
          <w:sz w:val="28"/>
        </w:rPr>
      </w:pPr>
      <w:r>
        <w:rPr>
          <w:iCs/>
          <w:color w:val="auto"/>
          <w:sz w:val="28"/>
        </w:rPr>
        <w:t xml:space="preserve">Приказ (распоряжение) работодателя о применении дисциплинарного взыскания объявляется работнику под расписку в течение трех рабочих дней со дня его издания. В случае отказа работника подписать указанный приказ (распоряжение) составляется соответствующий акт. </w:t>
      </w:r>
    </w:p>
    <w:p w:rsidR="00C82FE1" w:rsidRDefault="00153477">
      <w:pPr>
        <w:spacing w:line="360" w:lineRule="auto"/>
        <w:ind w:right="57" w:firstLine="900"/>
        <w:jc w:val="both"/>
        <w:rPr>
          <w:iCs/>
          <w:color w:val="auto"/>
          <w:sz w:val="28"/>
        </w:rPr>
      </w:pPr>
      <w:r>
        <w:rPr>
          <w:iCs/>
          <w:color w:val="auto"/>
          <w:sz w:val="28"/>
        </w:rPr>
        <w:t>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w:t>
      </w:r>
    </w:p>
    <w:p w:rsidR="00C82FE1" w:rsidRDefault="00153477">
      <w:pPr>
        <w:spacing w:line="360" w:lineRule="auto"/>
        <w:ind w:right="57" w:firstLine="900"/>
        <w:jc w:val="both"/>
        <w:rPr>
          <w:color w:val="auto"/>
          <w:sz w:val="28"/>
        </w:rPr>
      </w:pPr>
      <w:r>
        <w:rPr>
          <w:iCs/>
          <w:color w:val="auto"/>
          <w:sz w:val="28"/>
        </w:rPr>
        <w:t>Дисциплинарное взыскание применяется непосредственно за обнаружением проступка, но не позднее одного месяца со дня его обнаружения,</w:t>
      </w:r>
      <w:r>
        <w:rPr>
          <w:color w:val="auto"/>
          <w:sz w:val="28"/>
        </w:rPr>
        <w:t xml:space="preserve"> не считая времени болезни работника или пребывания его в отпуске, а также времени, необходимого на учет мнения представительного органа работников. Отсутствие на работе по другим основаниям не прерывает течение указанного срока. Однако на практике время прогула, когда работник мог не знать о наложении взыскания, обычно не включается в указанный месячный срок, и последний начинает исчисляться с момента выхода работника на работу. Днем обнаружения дисциплинарного проступка считается день, когда должностному лицу, которому подчинен работник, стало известно о проступке, независимо от того, наделено это лицо правом наложения взысканий или нет.</w:t>
      </w:r>
    </w:p>
    <w:p w:rsidR="00C82FE1" w:rsidRDefault="00153477">
      <w:pPr>
        <w:spacing w:line="360" w:lineRule="auto"/>
        <w:ind w:right="57" w:firstLine="900"/>
        <w:jc w:val="both"/>
        <w:rPr>
          <w:color w:val="auto"/>
          <w:sz w:val="28"/>
        </w:rPr>
      </w:pPr>
      <w:r>
        <w:rPr>
          <w:color w:val="auto"/>
          <w:sz w:val="28"/>
        </w:rPr>
        <w:t xml:space="preserve">Взыскание не может быть применено позднее 6 месяцев со дня совершения проступка, а по результатам ревизии или проверки финансово-хозяйственной деятельности - позднее двух лет со дня его совершения. В указанные сроки не включается время производства по уголовному делу. </w:t>
      </w:r>
    </w:p>
    <w:p w:rsidR="00C82FE1" w:rsidRDefault="00153477">
      <w:pPr>
        <w:spacing w:line="360" w:lineRule="auto"/>
        <w:ind w:right="57" w:firstLine="900"/>
        <w:jc w:val="both"/>
        <w:rPr>
          <w:color w:val="auto"/>
          <w:sz w:val="28"/>
        </w:rPr>
      </w:pPr>
      <w:r>
        <w:rPr>
          <w:color w:val="auto"/>
          <w:sz w:val="28"/>
        </w:rPr>
        <w:t>За каждый проступок может быть применено только одно дисциплинарное взыскание. Однако при причинении ущерба работником возможно сочетание дисциплинарных и материальных санкций, поскольку дисциплинарная и материальная ответственность имеют разное целевое назначение и могут совмещаться. К работнику также могут быть одновременно применены меры дисциплинарного взыскания и меры дисциплинарного воздействия</w:t>
      </w:r>
      <w:r>
        <w:rPr>
          <w:rStyle w:val="a5"/>
          <w:color w:val="auto"/>
          <w:sz w:val="28"/>
        </w:rPr>
        <w:footnoteReference w:id="50"/>
      </w:r>
      <w:r>
        <w:rPr>
          <w:color w:val="auto"/>
          <w:sz w:val="28"/>
        </w:rPr>
        <w:t>.</w:t>
      </w:r>
    </w:p>
    <w:p w:rsidR="00C82FE1" w:rsidRDefault="00153477">
      <w:pPr>
        <w:spacing w:line="360" w:lineRule="auto"/>
        <w:ind w:right="57" w:firstLine="900"/>
        <w:jc w:val="both"/>
        <w:rPr>
          <w:color w:val="auto"/>
          <w:sz w:val="28"/>
        </w:rPr>
      </w:pPr>
      <w:r>
        <w:rPr>
          <w:color w:val="auto"/>
          <w:sz w:val="28"/>
        </w:rPr>
        <w:t>Приказ (распоряжение) или постановление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 в течение трех рабочих дней со дня его издания. В случае отказа работника подписать указанный приказ (распоряжение) составляется соответствующий акт.</w:t>
      </w:r>
    </w:p>
    <w:p w:rsidR="00C82FE1" w:rsidRDefault="00153477">
      <w:pPr>
        <w:spacing w:line="360" w:lineRule="auto"/>
        <w:ind w:right="57" w:firstLine="900"/>
        <w:jc w:val="both"/>
        <w:rPr>
          <w:color w:val="auto"/>
          <w:sz w:val="28"/>
        </w:rPr>
      </w:pPr>
      <w:r>
        <w:rPr>
          <w:color w:val="auto"/>
          <w:sz w:val="28"/>
        </w:rPr>
        <w:t>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w:t>
      </w:r>
    </w:p>
    <w:p w:rsidR="00C82FE1" w:rsidRDefault="00153477">
      <w:pPr>
        <w:spacing w:line="360" w:lineRule="auto"/>
        <w:ind w:right="57" w:firstLine="900"/>
        <w:jc w:val="both"/>
        <w:rPr>
          <w:color w:val="auto"/>
          <w:sz w:val="28"/>
        </w:rPr>
      </w:pPr>
      <w:r>
        <w:rPr>
          <w:color w:val="auto"/>
          <w:sz w:val="28"/>
        </w:rPr>
        <w:t>Орган, рассматривающий трудовой спор, вправе учитывать тяжесть совершенного проступка, обстоятельства, при которых он совершен, предшествующее поведение работника, отношение к труду, а также соответствие дисциплинарного взыскания тяжести совершенного проступка.</w:t>
      </w:r>
    </w:p>
    <w:p w:rsidR="00C82FE1" w:rsidRDefault="00153477">
      <w:pPr>
        <w:spacing w:line="360" w:lineRule="auto"/>
        <w:ind w:right="57" w:firstLine="900"/>
        <w:jc w:val="both"/>
        <w:rPr>
          <w:color w:val="auto"/>
          <w:sz w:val="28"/>
        </w:rPr>
      </w:pPr>
      <w:r>
        <w:rPr>
          <w:color w:val="auto"/>
          <w:sz w:val="2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дисциплинарное взыскание</w:t>
      </w:r>
      <w:r>
        <w:rPr>
          <w:rStyle w:val="a5"/>
          <w:color w:val="auto"/>
          <w:sz w:val="28"/>
        </w:rPr>
        <w:footnoteReference w:id="51"/>
      </w:r>
      <w:r>
        <w:rPr>
          <w:color w:val="auto"/>
          <w:sz w:val="28"/>
        </w:rPr>
        <w:t>.</w:t>
      </w:r>
    </w:p>
    <w:p w:rsidR="00C82FE1" w:rsidRDefault="00153477">
      <w:pPr>
        <w:spacing w:line="360" w:lineRule="auto"/>
        <w:ind w:right="57" w:firstLine="900"/>
        <w:jc w:val="both"/>
        <w:rPr>
          <w:color w:val="auto"/>
          <w:sz w:val="28"/>
        </w:rPr>
      </w:pPr>
      <w:r>
        <w:rPr>
          <w:color w:val="auto"/>
          <w:sz w:val="28"/>
        </w:rPr>
        <w:t>Работодатель до истечения года со дня применения дисциплинарного взыскания имеет право снять его с работника по собственной инициативе, по просьбе самого работника, ходатайству его непосредственного руководителя или представительного органа работников.</w:t>
      </w:r>
    </w:p>
    <w:p w:rsidR="00C82FE1" w:rsidRDefault="00153477">
      <w:pPr>
        <w:spacing w:line="360" w:lineRule="auto"/>
        <w:ind w:right="57" w:firstLine="900"/>
        <w:jc w:val="both"/>
        <w:rPr>
          <w:color w:val="auto"/>
          <w:sz w:val="28"/>
        </w:rPr>
      </w:pPr>
      <w:r>
        <w:rPr>
          <w:color w:val="auto"/>
          <w:sz w:val="28"/>
        </w:rPr>
        <w:t>Дисциплинарные взыскания, снятые досрочно или утратившие силу, не могут учитываться при увольнении по основанию, предусмотренному в п. 5 ст. 81 ТК РФ, и не должны указываться в служебных характеристиках (например, при прохождении конкурса, аттестации и т.д.).</w:t>
      </w:r>
    </w:p>
    <w:p w:rsidR="00C82FE1" w:rsidRDefault="00153477">
      <w:pPr>
        <w:spacing w:line="360" w:lineRule="auto"/>
        <w:ind w:right="57" w:firstLine="900"/>
        <w:jc w:val="both"/>
        <w:rPr>
          <w:color w:val="auto"/>
          <w:sz w:val="28"/>
        </w:rPr>
      </w:pPr>
      <w:r>
        <w:rPr>
          <w:color w:val="auto"/>
          <w:sz w:val="28"/>
        </w:rPr>
        <w:t>В Гражданском кодексе РФ указано, что несовершеннолетние в возрасте от 14 до 18 лет самостоятельно несут ответственность за причиненный вред на общих основаниях, а родители, усыновители либо попечители возмещают вред, причиненный несовершеннолетними, полностью или в недостающей части лишь в тех случаях, когда у несовершеннолетнего нет доходов или иного имущества, достаточного для возмещения причиненного вреда</w:t>
      </w:r>
      <w:r>
        <w:rPr>
          <w:rStyle w:val="a5"/>
          <w:color w:val="auto"/>
          <w:sz w:val="28"/>
        </w:rPr>
        <w:footnoteReference w:id="52"/>
      </w:r>
      <w:r>
        <w:rPr>
          <w:color w:val="auto"/>
          <w:sz w:val="28"/>
        </w:rPr>
        <w:t xml:space="preserve">. </w:t>
      </w:r>
    </w:p>
    <w:p w:rsidR="00C82FE1" w:rsidRDefault="00153477">
      <w:pPr>
        <w:spacing w:line="360" w:lineRule="auto"/>
        <w:ind w:right="57" w:firstLine="900"/>
        <w:jc w:val="both"/>
        <w:rPr>
          <w:color w:val="auto"/>
          <w:sz w:val="28"/>
        </w:rPr>
      </w:pPr>
      <w:r>
        <w:rPr>
          <w:color w:val="auto"/>
          <w:sz w:val="28"/>
        </w:rPr>
        <w:t>Трудовой кодекс РФ также не исключает работников, не достигших 18 лет, из числа лиц, несущих материальную ответственность за ущерб, причиненный по их вине работодателю.</w:t>
      </w:r>
    </w:p>
    <w:p w:rsidR="00C82FE1" w:rsidRDefault="00153477">
      <w:pPr>
        <w:spacing w:line="360" w:lineRule="auto"/>
        <w:ind w:right="57" w:firstLine="900"/>
        <w:jc w:val="both"/>
        <w:rPr>
          <w:color w:val="auto"/>
          <w:sz w:val="28"/>
        </w:rPr>
      </w:pPr>
      <w:r>
        <w:rPr>
          <w:color w:val="auto"/>
          <w:sz w:val="28"/>
        </w:rPr>
        <w:t>Правовыми основаниями наступления материальной ответственности являются: наличие прямого действительного ущерба у работодателя, вина работника в причинении ущерба, противоправное поведение работника, причинно-следственная связь между противоправным поведением работника и наступившими последствиями.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восстановление имущества</w:t>
      </w:r>
      <w:r>
        <w:rPr>
          <w:rStyle w:val="a5"/>
          <w:color w:val="auto"/>
          <w:sz w:val="28"/>
        </w:rPr>
        <w:footnoteReference w:id="53"/>
      </w:r>
      <w:r>
        <w:rPr>
          <w:color w:val="auto"/>
          <w:sz w:val="28"/>
        </w:rPr>
        <w:t>.</w:t>
      </w:r>
    </w:p>
    <w:p w:rsidR="00C82FE1" w:rsidRDefault="00153477">
      <w:pPr>
        <w:spacing w:line="360" w:lineRule="auto"/>
        <w:ind w:right="57" w:firstLine="900"/>
        <w:jc w:val="both"/>
        <w:rPr>
          <w:color w:val="auto"/>
          <w:sz w:val="28"/>
        </w:rPr>
      </w:pPr>
      <w:r>
        <w:rPr>
          <w:color w:val="auto"/>
          <w:sz w:val="28"/>
        </w:rPr>
        <w:t>Неполученные доходы (упущенная выгода) не учитываются в прямом действительном ущербе и взысканию с работника не подлежат.</w:t>
      </w:r>
    </w:p>
    <w:p w:rsidR="00C82FE1" w:rsidRDefault="00153477">
      <w:pPr>
        <w:spacing w:line="360" w:lineRule="auto"/>
        <w:ind w:right="57" w:firstLine="900"/>
        <w:jc w:val="both"/>
        <w:rPr>
          <w:color w:val="auto"/>
          <w:sz w:val="28"/>
        </w:rPr>
      </w:pPr>
      <w:r>
        <w:rPr>
          <w:color w:val="auto"/>
          <w:sz w:val="28"/>
        </w:rPr>
        <w:t>Работник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иным лицам.</w:t>
      </w:r>
    </w:p>
    <w:p w:rsidR="00C82FE1" w:rsidRDefault="00153477">
      <w:pPr>
        <w:spacing w:line="360" w:lineRule="auto"/>
        <w:ind w:right="57" w:firstLine="900"/>
        <w:jc w:val="both"/>
        <w:rPr>
          <w:color w:val="auto"/>
          <w:sz w:val="28"/>
        </w:rPr>
      </w:pPr>
      <w:r>
        <w:rPr>
          <w:color w:val="auto"/>
          <w:sz w:val="28"/>
        </w:rPr>
        <w:t>Как уже было указано, условием материальной ответственности является вина работника, т.е. психическое отношение к содеянному. Следует учесть, что работник может быть привлечен к материальной ответственности как при умышленной форме вины, так и при неосторожной. Вместе с тем форма вины (умысел или неосторожность в причинении ущерба) влияет на вид материальной ответственности и, соответственно, на объем возмещаемого ущерба.</w:t>
      </w:r>
    </w:p>
    <w:p w:rsidR="00C82FE1" w:rsidRDefault="00153477">
      <w:pPr>
        <w:spacing w:line="360" w:lineRule="auto"/>
        <w:ind w:right="57" w:firstLine="900"/>
        <w:jc w:val="both"/>
        <w:rPr>
          <w:color w:val="auto"/>
          <w:sz w:val="28"/>
        </w:rPr>
      </w:pPr>
      <w:r>
        <w:rPr>
          <w:color w:val="auto"/>
          <w:sz w:val="28"/>
        </w:rPr>
        <w:t>Противоправное поведение работника как основание наступления материальной ответственности представляет собой нарушение норм и правил, регламентирующих процесс выполнения работником его трудовых функций, в том числе технических правил и инструкций по эксплуатации оборудования, а также нарушение законодательства вообще. Такое поведение может выражаться в форме действия либо бездействия.</w:t>
      </w:r>
    </w:p>
    <w:p w:rsidR="00C82FE1" w:rsidRDefault="00153477">
      <w:pPr>
        <w:spacing w:line="360" w:lineRule="auto"/>
        <w:ind w:right="57" w:firstLine="900"/>
        <w:jc w:val="both"/>
        <w:rPr>
          <w:color w:val="auto"/>
          <w:sz w:val="28"/>
        </w:rPr>
      </w:pPr>
      <w:r>
        <w:rPr>
          <w:color w:val="auto"/>
          <w:sz w:val="28"/>
        </w:rPr>
        <w:t>Причинно-следственная связь также является необходимым условием материальной ответственности работника, поскольку ответственность может наступить только в том случае, если именно данное противоправное поведение работника привело к данному отрицательному результату, т.е. материальному ущербу.</w:t>
      </w:r>
    </w:p>
    <w:p w:rsidR="00C82FE1" w:rsidRDefault="00153477">
      <w:pPr>
        <w:spacing w:line="360" w:lineRule="auto"/>
        <w:ind w:right="57" w:firstLine="900"/>
        <w:jc w:val="both"/>
        <w:rPr>
          <w:color w:val="auto"/>
          <w:sz w:val="28"/>
        </w:rPr>
      </w:pPr>
      <w:r>
        <w:rPr>
          <w:color w:val="auto"/>
          <w:sz w:val="28"/>
        </w:rPr>
        <w:t>За ущерб, причиненный работодателю по вине работника, предусмотрена полная либо ограниченная материальная ответственность. По общему правилу, на работника возлагается ограниченная материальная ответственность, если ущерб причинен работодателю по вине работника при исполнении им трудовых обязанностей неумышленно. Ограниченная материальная ответственность не может превышать среднего месячного заработка работника, независимо от суммы причиненного ущерба, если иное не предусмотрено Трудовым кодексом РФ или иными федеральными законами</w:t>
      </w:r>
      <w:r>
        <w:rPr>
          <w:rStyle w:val="a5"/>
          <w:color w:val="auto"/>
          <w:sz w:val="28"/>
        </w:rPr>
        <w:footnoteReference w:id="54"/>
      </w:r>
      <w:r>
        <w:rPr>
          <w:color w:val="auto"/>
          <w:sz w:val="28"/>
        </w:rPr>
        <w:t>.</w:t>
      </w:r>
    </w:p>
    <w:p w:rsidR="00C82FE1" w:rsidRDefault="00153477">
      <w:pPr>
        <w:spacing w:line="360" w:lineRule="auto"/>
        <w:ind w:right="57" w:firstLine="900"/>
        <w:jc w:val="both"/>
        <w:rPr>
          <w:color w:val="auto"/>
          <w:sz w:val="28"/>
        </w:rPr>
      </w:pPr>
      <w:r>
        <w:rPr>
          <w:color w:val="auto"/>
          <w:sz w:val="28"/>
        </w:rPr>
        <w:t>Кроме того, если ущерб может быть отнесен к категории нормального производственно-хозяйственного риска, материальная ответственность не может быть возложена на работника. Риск считается оправданным, если: действия работника соответствуют современным знаниям и опыту, поставленная цель не могла быть достигнута другими средствами, работник принял все возможные меры для предотвращения ущерба. В спорных случаях вопрос о возможности отнесения причиненного ущерба к этой категории решается судом.</w:t>
      </w:r>
    </w:p>
    <w:p w:rsidR="00C82FE1" w:rsidRDefault="00153477">
      <w:pPr>
        <w:spacing w:line="360" w:lineRule="auto"/>
        <w:ind w:right="57" w:firstLine="900"/>
        <w:jc w:val="both"/>
        <w:rPr>
          <w:color w:val="auto"/>
          <w:sz w:val="28"/>
        </w:rPr>
      </w:pPr>
      <w:r>
        <w:rPr>
          <w:color w:val="auto"/>
          <w:sz w:val="28"/>
        </w:rPr>
        <w:t>Наряду с ограниченной ответственностью работники в возрасте до 18 лет несут полную материальную ответственность. Такая ответственность наступает лишь за умышленное причинение ущерба, за ущерб, причиненный в состоянии алкогольного, наркотического или токсического опьянения, а также за ущерб, причиненный в результате совершения преступления или административного проступка. Полная материальная ответственность означает, что работник обязан возместить причиненный ущерб полностью, без каких-либо ограничений, независимо от суммы ущерба. Сумму возмещаемого ущерба вправе снизить лишь сам работодатель либо суд</w:t>
      </w:r>
      <w:r>
        <w:rPr>
          <w:rStyle w:val="a5"/>
          <w:color w:val="auto"/>
          <w:sz w:val="28"/>
        </w:rPr>
        <w:footnoteReference w:id="55"/>
      </w:r>
      <w:r>
        <w:rPr>
          <w:color w:val="auto"/>
          <w:sz w:val="28"/>
        </w:rPr>
        <w:t>.</w:t>
      </w:r>
    </w:p>
    <w:p w:rsidR="00C82FE1" w:rsidRDefault="00153477">
      <w:pPr>
        <w:spacing w:line="360" w:lineRule="auto"/>
        <w:ind w:right="57" w:firstLine="900"/>
        <w:jc w:val="both"/>
        <w:rPr>
          <w:color w:val="auto"/>
          <w:sz w:val="28"/>
        </w:rPr>
      </w:pPr>
      <w:r>
        <w:rPr>
          <w:color w:val="auto"/>
          <w:sz w:val="28"/>
        </w:rPr>
        <w:t xml:space="preserve">К сожалению, нередко работодатели пытаются заключить договоры о полной материальной ответственности с несовершеннолетними работниками. </w:t>
      </w:r>
    </w:p>
    <w:p w:rsidR="00C82FE1" w:rsidRDefault="00153477">
      <w:pPr>
        <w:spacing w:line="360" w:lineRule="auto"/>
        <w:ind w:right="57" w:firstLine="900"/>
        <w:jc w:val="both"/>
        <w:rPr>
          <w:color w:val="auto"/>
          <w:sz w:val="28"/>
        </w:rPr>
      </w:pPr>
      <w:r>
        <w:rPr>
          <w:color w:val="auto"/>
          <w:sz w:val="28"/>
        </w:rPr>
        <w:t>Договоры о полной материальной ответственности допустимо заключать только с работниками, достигшими 18-летнего возраста и непосредственно обслуживающими или использующими денежные, товарные ценности или иное имущество. В связи с этим договор о полной материальной ответственности, заключенный с лицом, не достигшим 18 лет, не будет иметь юридической силы как прямо противоречащий закону. Таким образом, принудить несовершеннолетнего работника возместить ущерб в полном объеме, как это указано в заключенном с ним договоре, противозаконно</w:t>
      </w:r>
      <w:r>
        <w:rPr>
          <w:rStyle w:val="a5"/>
          <w:color w:val="auto"/>
          <w:sz w:val="28"/>
        </w:rPr>
        <w:footnoteReference w:id="56"/>
      </w:r>
      <w:r>
        <w:rPr>
          <w:color w:val="auto"/>
          <w:sz w:val="28"/>
        </w:rPr>
        <w:t>.</w:t>
      </w:r>
    </w:p>
    <w:p w:rsidR="00C82FE1" w:rsidRDefault="00153477">
      <w:pPr>
        <w:spacing w:line="360" w:lineRule="auto"/>
        <w:ind w:right="57" w:firstLine="900"/>
        <w:jc w:val="both"/>
        <w:rPr>
          <w:i/>
          <w:iCs/>
          <w:color w:val="auto"/>
          <w:sz w:val="28"/>
        </w:rPr>
      </w:pPr>
      <w:r>
        <w:rPr>
          <w:i/>
          <w:iCs/>
          <w:color w:val="auto"/>
          <w:sz w:val="28"/>
        </w:rPr>
        <w:t>Порядок взыскания материального ущерба регламентирован законодательством.</w:t>
      </w:r>
    </w:p>
    <w:p w:rsidR="00C82FE1" w:rsidRDefault="00153477">
      <w:pPr>
        <w:spacing w:line="360" w:lineRule="auto"/>
        <w:ind w:right="57" w:firstLine="900"/>
        <w:jc w:val="both"/>
        <w:rPr>
          <w:color w:val="auto"/>
          <w:sz w:val="28"/>
        </w:rPr>
      </w:pPr>
      <w:r>
        <w:rPr>
          <w:color w:val="auto"/>
          <w:sz w:val="28"/>
        </w:rPr>
        <w:t>Материальный ущерб должен быть по закону возмещен в размере, не превышающем среднего месячного заработка, возмещение производится по распоряжению работодателя, которое должно быть сделано не позднее двух недель с того дня, когда было обнаружено, что работник причинил ущерб предприятию.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r>
        <w:rPr>
          <w:rStyle w:val="a5"/>
          <w:color w:val="auto"/>
          <w:sz w:val="28"/>
        </w:rPr>
        <w:footnoteReference w:id="57"/>
      </w:r>
      <w:r>
        <w:rPr>
          <w:color w:val="auto"/>
          <w:sz w:val="28"/>
        </w:rPr>
        <w:t>.</w:t>
      </w:r>
    </w:p>
    <w:p w:rsidR="00C82FE1" w:rsidRDefault="00153477">
      <w:pPr>
        <w:spacing w:line="360" w:lineRule="auto"/>
        <w:ind w:right="57" w:firstLine="900"/>
        <w:jc w:val="both"/>
        <w:rPr>
          <w:color w:val="auto"/>
          <w:sz w:val="28"/>
        </w:rPr>
      </w:pPr>
      <w:r>
        <w:rPr>
          <w:color w:val="auto"/>
          <w:sz w:val="28"/>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осуществляется в судебном порядке.</w:t>
      </w:r>
    </w:p>
    <w:p w:rsidR="00C82FE1" w:rsidRDefault="00153477">
      <w:pPr>
        <w:spacing w:line="360" w:lineRule="auto"/>
        <w:ind w:right="57" w:firstLine="900"/>
        <w:jc w:val="both"/>
        <w:rPr>
          <w:color w:val="auto"/>
          <w:sz w:val="28"/>
        </w:rPr>
      </w:pPr>
      <w:r>
        <w:rPr>
          <w:color w:val="auto"/>
          <w:sz w:val="28"/>
        </w:rPr>
        <w:t>При разрешении вопроса об объеме ответственности несовершеннолетних в судебном порядке судам следует проверять конкретные обстоятельства, при которых были причинены убытки, выясняя в каждом случае, не явились ли они результатом невыполнения администрацией своих обязанностей по созданию несовершеннолетнему работнику соответствующих условий труда и производственной обстановки, а также учитывать возраст ответчика и уровень его развития, за исключением случаев, когда ущерб причинен хищением и другими преступными действиями, совершенными в корыстных целях.</w:t>
      </w:r>
    </w:p>
    <w:p w:rsidR="00C82FE1" w:rsidRDefault="00153477">
      <w:pPr>
        <w:spacing w:line="360" w:lineRule="auto"/>
        <w:ind w:right="57" w:firstLine="900"/>
        <w:jc w:val="both"/>
        <w:rPr>
          <w:color w:val="auto"/>
          <w:sz w:val="28"/>
        </w:rPr>
      </w:pPr>
      <w:r>
        <w:rPr>
          <w:color w:val="auto"/>
          <w:sz w:val="28"/>
        </w:rPr>
        <w:t>При несоблюдении работодателем установленного порядка взыскания ущерба, работник имеет право обжаловать действия работодателя в суде.</w:t>
      </w:r>
    </w:p>
    <w:p w:rsidR="00C82FE1" w:rsidRDefault="00153477">
      <w:pPr>
        <w:spacing w:line="360" w:lineRule="auto"/>
        <w:ind w:right="57" w:firstLine="900"/>
        <w:jc w:val="both"/>
        <w:rPr>
          <w:color w:val="auto"/>
          <w:sz w:val="28"/>
        </w:rPr>
      </w:pPr>
      <w:r>
        <w:rPr>
          <w:color w:val="auto"/>
          <w:sz w:val="28"/>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C82FE1" w:rsidRDefault="00153477">
      <w:pPr>
        <w:spacing w:line="360" w:lineRule="auto"/>
        <w:ind w:right="57" w:firstLine="900"/>
        <w:jc w:val="both"/>
        <w:rPr>
          <w:color w:val="auto"/>
          <w:sz w:val="28"/>
        </w:rPr>
      </w:pPr>
      <w:r>
        <w:rPr>
          <w:color w:val="auto"/>
          <w:sz w:val="28"/>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C82FE1" w:rsidRDefault="00153477">
      <w:pPr>
        <w:spacing w:line="360" w:lineRule="auto"/>
        <w:ind w:right="57" w:firstLine="900"/>
        <w:jc w:val="both"/>
        <w:rPr>
          <w:color w:val="auto"/>
          <w:spacing w:val="-2"/>
          <w:sz w:val="28"/>
          <w:szCs w:val="28"/>
        </w:rPr>
      </w:pPr>
      <w:r>
        <w:rPr>
          <w:color w:val="auto"/>
          <w:spacing w:val="-2"/>
          <w:sz w:val="28"/>
          <w:szCs w:val="28"/>
        </w:rP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C82FE1" w:rsidRDefault="00153477">
      <w:pPr>
        <w:spacing w:line="360" w:lineRule="auto"/>
        <w:ind w:right="57" w:firstLine="900"/>
        <w:jc w:val="both"/>
        <w:rPr>
          <w:color w:val="auto"/>
          <w:sz w:val="28"/>
        </w:rPr>
      </w:pPr>
      <w:r>
        <w:rPr>
          <w:color w:val="auto"/>
          <w:sz w:val="28"/>
        </w:rPr>
        <w:t>Следует отметить, что в трудовых отношениях материальную ответственность несет не только работник, но и работодатель. В частности, работодатель обязан возместить работнику материальный ущерб, причиненный в результате незаконного лишения его возможности трудиться</w:t>
      </w:r>
      <w:r>
        <w:rPr>
          <w:rStyle w:val="a5"/>
          <w:color w:val="auto"/>
          <w:sz w:val="28"/>
        </w:rPr>
        <w:footnoteReference w:id="58"/>
      </w:r>
      <w:r>
        <w:rPr>
          <w:color w:val="auto"/>
          <w:sz w:val="28"/>
        </w:rPr>
        <w:t xml:space="preserve">. </w:t>
      </w:r>
    </w:p>
    <w:p w:rsidR="00C82FE1" w:rsidRDefault="00153477">
      <w:pPr>
        <w:spacing w:line="360" w:lineRule="auto"/>
        <w:ind w:right="57" w:firstLine="900"/>
        <w:jc w:val="both"/>
        <w:rPr>
          <w:color w:val="auto"/>
          <w:sz w:val="28"/>
        </w:rPr>
      </w:pPr>
      <w:r>
        <w:rPr>
          <w:color w:val="auto"/>
          <w:sz w:val="28"/>
        </w:rPr>
        <w:t>Ответственность работодателя наступает, если заработок не получен в результате:</w:t>
      </w:r>
    </w:p>
    <w:p w:rsidR="00C82FE1" w:rsidRDefault="00153477">
      <w:pPr>
        <w:spacing w:line="360" w:lineRule="auto"/>
        <w:ind w:right="57" w:firstLine="900"/>
        <w:jc w:val="both"/>
        <w:rPr>
          <w:color w:val="auto"/>
          <w:sz w:val="28"/>
        </w:rPr>
      </w:pPr>
      <w:r>
        <w:rPr>
          <w:color w:val="auto"/>
          <w:sz w:val="28"/>
        </w:rPr>
        <w:t>незаконного отстранения работника от работы, его увольнения или перевода на другую работу;</w:t>
      </w:r>
    </w:p>
    <w:p w:rsidR="00C82FE1" w:rsidRDefault="00153477">
      <w:pPr>
        <w:spacing w:line="360" w:lineRule="auto"/>
        <w:ind w:right="57" w:firstLine="900"/>
        <w:jc w:val="both"/>
        <w:rPr>
          <w:color w:val="auto"/>
          <w:sz w:val="28"/>
        </w:rPr>
      </w:pPr>
      <w:r>
        <w:rPr>
          <w:color w:val="auto"/>
          <w:sz w:val="28"/>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C82FE1" w:rsidRDefault="00153477">
      <w:pPr>
        <w:spacing w:line="360" w:lineRule="auto"/>
        <w:ind w:right="57" w:firstLine="900"/>
        <w:jc w:val="both"/>
        <w:rPr>
          <w:color w:val="auto"/>
          <w:sz w:val="28"/>
        </w:rPr>
      </w:pPr>
      <w:r>
        <w:rPr>
          <w:color w:val="auto"/>
          <w:sz w:val="28"/>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C82FE1" w:rsidRDefault="00153477">
      <w:pPr>
        <w:spacing w:line="360" w:lineRule="auto"/>
        <w:ind w:right="57" w:firstLine="900"/>
        <w:jc w:val="both"/>
        <w:rPr>
          <w:color w:val="auto"/>
          <w:sz w:val="28"/>
        </w:rPr>
      </w:pPr>
      <w:r>
        <w:rPr>
          <w:color w:val="auto"/>
          <w:sz w:val="28"/>
        </w:rPr>
        <w:t>других случаев, предусмотренных федеральными законами и коллективным договором.</w:t>
      </w:r>
    </w:p>
    <w:p w:rsidR="00C82FE1" w:rsidRDefault="00153477">
      <w:pPr>
        <w:spacing w:line="360" w:lineRule="auto"/>
        <w:ind w:right="57" w:firstLine="900"/>
        <w:jc w:val="both"/>
        <w:rPr>
          <w:i/>
          <w:iCs/>
          <w:color w:val="auto"/>
          <w:sz w:val="28"/>
        </w:rPr>
      </w:pPr>
      <w:r>
        <w:rPr>
          <w:i/>
          <w:color w:val="auto"/>
          <w:sz w:val="28"/>
        </w:rPr>
        <w:t>Статья 235 ТК РФ «Материальная ответственность работодателя за ущерб, причиненный имуществу работника»</w:t>
      </w:r>
      <w:r>
        <w:rPr>
          <w:rStyle w:val="a5"/>
          <w:i/>
          <w:color w:val="auto"/>
          <w:sz w:val="28"/>
        </w:rPr>
        <w:footnoteReference w:id="59"/>
      </w:r>
      <w:r>
        <w:rPr>
          <w:i/>
          <w:color w:val="auto"/>
          <w:sz w:val="28"/>
        </w:rPr>
        <w:t>.</w:t>
      </w:r>
    </w:p>
    <w:p w:rsidR="00C82FE1" w:rsidRDefault="00153477">
      <w:pPr>
        <w:spacing w:line="360" w:lineRule="auto"/>
        <w:ind w:right="57" w:firstLine="900"/>
        <w:jc w:val="both"/>
        <w:rPr>
          <w:color w:val="auto"/>
          <w:sz w:val="28"/>
        </w:rPr>
      </w:pPr>
      <w:r>
        <w:rPr>
          <w:color w:val="auto"/>
          <w:sz w:val="28"/>
        </w:rPr>
        <w:t xml:space="preserve">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момент возмещения ущерба. При согласии работника ущерб может быть возмещен в натуре. </w:t>
      </w:r>
    </w:p>
    <w:p w:rsidR="00C82FE1" w:rsidRDefault="00153477">
      <w:pPr>
        <w:spacing w:line="360" w:lineRule="auto"/>
        <w:ind w:right="57" w:firstLine="900"/>
        <w:jc w:val="both"/>
        <w:rPr>
          <w:color w:val="auto"/>
          <w:sz w:val="28"/>
        </w:rPr>
      </w:pPr>
      <w:r>
        <w:rPr>
          <w:color w:val="auto"/>
          <w:sz w:val="28"/>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C82FE1" w:rsidRDefault="00153477">
      <w:pPr>
        <w:spacing w:line="360" w:lineRule="auto"/>
        <w:ind w:right="57" w:firstLine="900"/>
        <w:jc w:val="both"/>
        <w:rPr>
          <w:i/>
          <w:color w:val="auto"/>
          <w:sz w:val="28"/>
        </w:rPr>
      </w:pPr>
      <w:r>
        <w:rPr>
          <w:color w:val="auto"/>
          <w:sz w:val="28"/>
        </w:rPr>
        <w:t xml:space="preserve">Материальная ответственность работодателя наступает также за задержку выплаты заработной платы и иных выплат работнику. </w:t>
      </w:r>
    </w:p>
    <w:p w:rsidR="00C82FE1" w:rsidRDefault="00153477">
      <w:pPr>
        <w:spacing w:line="360" w:lineRule="auto"/>
        <w:ind w:right="57" w:firstLine="900"/>
        <w:jc w:val="both"/>
        <w:rPr>
          <w:i/>
          <w:color w:val="auto"/>
          <w:sz w:val="28"/>
        </w:rPr>
      </w:pPr>
      <w:r>
        <w:rPr>
          <w:i/>
          <w:iCs/>
          <w:color w:val="auto"/>
          <w:sz w:val="28"/>
        </w:rPr>
        <w:t>Статья 236 ТК РФ «Материальная ответственность работодателя за задержку выплаты заработной платы»</w:t>
      </w:r>
      <w:r>
        <w:rPr>
          <w:rStyle w:val="a5"/>
          <w:i/>
          <w:iCs/>
          <w:color w:val="auto"/>
          <w:sz w:val="28"/>
        </w:rPr>
        <w:footnoteReference w:id="60"/>
      </w:r>
      <w:r>
        <w:rPr>
          <w:i/>
          <w:iCs/>
          <w:color w:val="auto"/>
          <w:sz w:val="28"/>
        </w:rPr>
        <w:t>.</w:t>
      </w:r>
    </w:p>
    <w:p w:rsidR="00C82FE1" w:rsidRDefault="00153477">
      <w:pPr>
        <w:spacing w:line="360" w:lineRule="auto"/>
        <w:ind w:right="57" w:firstLine="900"/>
        <w:jc w:val="both"/>
        <w:rPr>
          <w:iCs/>
          <w:color w:val="auto"/>
          <w:sz w:val="28"/>
        </w:rPr>
      </w:pPr>
      <w:r>
        <w:rPr>
          <w:iCs/>
          <w:color w:val="auto"/>
          <w:sz w:val="28"/>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C82FE1" w:rsidRDefault="00153477">
      <w:pPr>
        <w:spacing w:line="360" w:lineRule="auto"/>
        <w:ind w:right="57" w:firstLine="900"/>
        <w:jc w:val="both"/>
        <w:rPr>
          <w:color w:val="auto"/>
          <w:sz w:val="28"/>
        </w:rPr>
      </w:pPr>
      <w:r>
        <w:rPr>
          <w:color w:val="auto"/>
          <w:sz w:val="28"/>
        </w:rPr>
        <w:t xml:space="preserve">Конкретный размер выплачиваемой работнику денежной компенсации определяется коллективным договором или трудовым договором. Конкретный размер выплачиваемой работнику денежной компенсации определяется коллективным договором или трудовым договором. </w:t>
      </w:r>
    </w:p>
    <w:p w:rsidR="00C82FE1" w:rsidRDefault="00153477">
      <w:pPr>
        <w:spacing w:line="360" w:lineRule="auto"/>
        <w:ind w:right="57" w:firstLine="900"/>
        <w:jc w:val="both"/>
        <w:rPr>
          <w:color w:val="auto"/>
          <w:sz w:val="28"/>
        </w:rPr>
      </w:pPr>
      <w:r>
        <w:rPr>
          <w:color w:val="auto"/>
          <w:sz w:val="28"/>
        </w:rPr>
        <w:t>Материальная ответственность работодателя за задержку выплат работнику наступает в силу закона, а не договора, поэтому если в трудовом или коллективном договоре стороны не оговорили конкретный размер денежной компенсации, то действует правовой механизм ст. 236 ТК РФ.</w:t>
      </w:r>
    </w:p>
    <w:p w:rsidR="00C82FE1" w:rsidRDefault="00153477">
      <w:pPr>
        <w:spacing w:line="360" w:lineRule="auto"/>
        <w:ind w:right="57" w:firstLine="900"/>
        <w:jc w:val="both"/>
        <w:rPr>
          <w:i/>
          <w:color w:val="auto"/>
          <w:sz w:val="28"/>
          <w:szCs w:val="28"/>
        </w:rPr>
      </w:pPr>
      <w:r>
        <w:rPr>
          <w:color w:val="auto"/>
          <w:sz w:val="28"/>
        </w:rPr>
        <w:t>Кроме того, работник вправе возместить моральный вред, причиненный ему неправомерными действиями либо бездействием работодателя</w:t>
      </w:r>
      <w:r>
        <w:rPr>
          <w:rStyle w:val="a5"/>
          <w:color w:val="auto"/>
          <w:sz w:val="28"/>
        </w:rPr>
        <w:footnoteReference w:id="61"/>
      </w:r>
      <w:r>
        <w:rPr>
          <w:color w:val="auto"/>
          <w:sz w:val="28"/>
        </w:rPr>
        <w:t>.</w:t>
      </w:r>
    </w:p>
    <w:p w:rsidR="00C82FE1" w:rsidRDefault="00153477">
      <w:pPr>
        <w:spacing w:line="360" w:lineRule="auto"/>
        <w:ind w:right="57" w:firstLine="900"/>
        <w:jc w:val="both"/>
        <w:rPr>
          <w:i/>
          <w:iCs/>
          <w:color w:val="auto"/>
          <w:sz w:val="28"/>
          <w:szCs w:val="28"/>
        </w:rPr>
      </w:pPr>
      <w:r>
        <w:rPr>
          <w:i/>
          <w:iCs/>
          <w:color w:val="auto"/>
          <w:sz w:val="28"/>
          <w:szCs w:val="28"/>
        </w:rPr>
        <w:t>Статья 237 ТК РФ «Возмещение морального вреда, причиненного работнику»</w:t>
      </w:r>
      <w:r>
        <w:rPr>
          <w:rStyle w:val="a5"/>
          <w:i/>
          <w:iCs/>
          <w:color w:val="auto"/>
          <w:sz w:val="28"/>
          <w:szCs w:val="28"/>
        </w:rPr>
        <w:footnoteReference w:id="62"/>
      </w:r>
      <w:r>
        <w:rPr>
          <w:i/>
          <w:iCs/>
          <w:color w:val="auto"/>
          <w:sz w:val="28"/>
          <w:szCs w:val="28"/>
        </w:rPr>
        <w:t>.</w:t>
      </w:r>
    </w:p>
    <w:p w:rsidR="00C82FE1" w:rsidRDefault="00153477">
      <w:pPr>
        <w:spacing w:line="360" w:lineRule="auto"/>
        <w:ind w:right="57" w:firstLine="900"/>
        <w:jc w:val="both"/>
        <w:rPr>
          <w:iCs/>
          <w:color w:val="auto"/>
          <w:sz w:val="28"/>
          <w:szCs w:val="28"/>
        </w:rPr>
      </w:pPr>
      <w:r>
        <w:rPr>
          <w:iCs/>
          <w:color w:val="auto"/>
          <w:sz w:val="28"/>
          <w:szCs w:val="28"/>
        </w:rPr>
        <w:t xml:space="preserve">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C82FE1" w:rsidRDefault="00153477">
      <w:pPr>
        <w:spacing w:line="360" w:lineRule="auto"/>
        <w:ind w:right="57" w:firstLine="900"/>
        <w:jc w:val="both"/>
        <w:rPr>
          <w:iCs/>
          <w:color w:val="auto"/>
          <w:sz w:val="28"/>
          <w:szCs w:val="28"/>
        </w:rPr>
      </w:pPr>
      <w:r>
        <w:rPr>
          <w:iCs/>
          <w:color w:val="auto"/>
          <w:sz w:val="28"/>
          <w:szCs w:val="28"/>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C82FE1" w:rsidRDefault="00153477">
      <w:pPr>
        <w:spacing w:line="360" w:lineRule="auto"/>
        <w:ind w:right="57" w:firstLine="900"/>
        <w:jc w:val="both"/>
        <w:rPr>
          <w:color w:val="auto"/>
          <w:sz w:val="28"/>
        </w:rPr>
      </w:pPr>
      <w:r>
        <w:rPr>
          <w:color w:val="auto"/>
          <w:sz w:val="28"/>
        </w:rPr>
        <w:t xml:space="preserve">Во всех случаях причинения работнику морального вреда неправомерными действиями или бездействием работодателя ему возмещается денежная компенсация. </w:t>
      </w:r>
    </w:p>
    <w:p w:rsidR="00C82FE1" w:rsidRDefault="00153477">
      <w:pPr>
        <w:spacing w:line="360" w:lineRule="auto"/>
        <w:ind w:right="57" w:firstLine="900"/>
        <w:jc w:val="both"/>
        <w:rPr>
          <w:color w:val="auto"/>
          <w:sz w:val="28"/>
        </w:rPr>
      </w:pPr>
      <w:r>
        <w:rPr>
          <w:color w:val="auto"/>
          <w:sz w:val="28"/>
        </w:rPr>
        <w:t>Учитывая, что ТК РФ не содержит каких-либо ограничений для компенсации морального вреда и в иных случаях нарушения трудовых прав работников, суд вправе удовлетворить требование работника о компенсации морального вреда, причиненного ему любыми неправомерными действиями или бездействием работодателя, в т.ч. и при нарушении его имущественных прав. Под моральным вредом понимаются нравственные или физические страдания работника, причиненные неправомерными действиями или бездействием работодателя, нарушающими его трудовые права, закрепленные законодательством, соглашением, коллективным договором, иными локальными нормативными актами организации, трудовым договором. Факт причинения морального вреда должен быть доказан работником. Доказательством могут служить: заболевание, возникшее в связи с потерей работы; нравственные страдания, обусловленные потерей работы и невозможностью найти другую работу; невозможность трудоустроиться, получить статус безработного в связи с задержкой выдачи трудовой книжки; задержка заработной платы, поставившая семью в сложное материальное положение, и т.д. Признание работодателем факта причинения работнику морального вреда определяет возможность по соглашению сторон определить величину его денежной компенсации. Вопрос о факте причинения работнику морального вреда и размере его возмещения работодателем разрешается судом</w:t>
      </w:r>
      <w:r>
        <w:rPr>
          <w:rStyle w:val="a5"/>
          <w:color w:val="auto"/>
          <w:sz w:val="28"/>
        </w:rPr>
        <w:footnoteReference w:id="63"/>
      </w:r>
      <w:r>
        <w:rPr>
          <w:color w:val="auto"/>
          <w:sz w:val="28"/>
        </w:rPr>
        <w:t xml:space="preserve">. </w:t>
      </w:r>
    </w:p>
    <w:p w:rsidR="00C82FE1" w:rsidRDefault="00153477">
      <w:pPr>
        <w:spacing w:line="360" w:lineRule="auto"/>
        <w:ind w:right="57" w:firstLine="900"/>
        <w:jc w:val="both"/>
        <w:rPr>
          <w:color w:val="auto"/>
          <w:sz w:val="28"/>
        </w:rPr>
      </w:pPr>
      <w:r>
        <w:rPr>
          <w:color w:val="auto"/>
          <w:sz w:val="28"/>
        </w:rPr>
        <w:t xml:space="preserve">Подводя итоги главы о </w:t>
      </w:r>
      <w:r>
        <w:rPr>
          <w:bCs/>
          <w:iCs/>
          <w:color w:val="auto"/>
          <w:sz w:val="28"/>
          <w:szCs w:val="28"/>
        </w:rPr>
        <w:t xml:space="preserve">защите прав несовершеннолетних в сфере трудовых отношений </w:t>
      </w:r>
      <w:r>
        <w:rPr>
          <w:bCs/>
          <w:color w:val="auto"/>
          <w:sz w:val="28"/>
          <w:szCs w:val="28"/>
        </w:rPr>
        <w:t>в российском законодательстве</w:t>
      </w:r>
      <w:r>
        <w:rPr>
          <w:color w:val="auto"/>
          <w:sz w:val="28"/>
        </w:rPr>
        <w:t xml:space="preserve"> необходимо отметить, что трудовые права несовершеннолетних работников как элемент содержания трудового правоотношения имеют несколько юридических источников. Эти права могут определяться трудовым договором, соглашением, локальным нормативным актом работодателя, законодательством о труде. Государство принимает на себя задачу охраны всех субъективных трудовых прав, а не только установленных государством (т. е. определяемых трудовым законодательством). Осуществляя охрану трудовых прав, государство тем самым в значительной мере обеспечивает предупреждение правонарушений в сфере труда.</w:t>
      </w:r>
    </w:p>
    <w:p w:rsidR="00C82FE1" w:rsidRDefault="00153477">
      <w:pPr>
        <w:spacing w:line="360" w:lineRule="auto"/>
        <w:ind w:firstLine="900"/>
        <w:jc w:val="both"/>
        <w:rPr>
          <w:color w:val="auto"/>
          <w:sz w:val="28"/>
        </w:rPr>
      </w:pPr>
      <w:r>
        <w:rPr>
          <w:color w:val="auto"/>
          <w:sz w:val="28"/>
        </w:rPr>
        <w:t>Каждый несовершеннолетний работник имеет право на условия труда, отвечающие требованиям безопасности и гигиены (ст. 37 Конституции РФ).</w:t>
      </w:r>
    </w:p>
    <w:p w:rsidR="00C82FE1" w:rsidRDefault="00153477">
      <w:pPr>
        <w:spacing w:line="360" w:lineRule="auto"/>
        <w:ind w:firstLine="900"/>
        <w:jc w:val="both"/>
        <w:rPr>
          <w:color w:val="auto"/>
          <w:sz w:val="28"/>
        </w:rPr>
      </w:pPr>
      <w:r>
        <w:rPr>
          <w:color w:val="auto"/>
          <w:sz w:val="28"/>
        </w:rPr>
        <w:t>Государство принимает на себя задачу обеспечить надлежащие условия труда, однако, не будучи, по общему правилу, стороной трудового правоотношения, обеспечивает надлежащие условия труда косвенным образом.</w:t>
      </w:r>
    </w:p>
    <w:p w:rsidR="00C82FE1" w:rsidRDefault="00153477">
      <w:pPr>
        <w:pStyle w:val="a3"/>
      </w:pPr>
      <w:r>
        <w:t>Во-первых, государство формулирует общую систему норм (стандартов) организации и безопасности труда, в которых устанавливаются правила, процедуры и критерии, направленные на сохранение жизни и здоровья работников в процессе трудовой деятельности. 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w:t>
      </w:r>
      <w:r>
        <w:rPr>
          <w:rStyle w:val="a5"/>
        </w:rPr>
        <w:footnoteReference w:id="64"/>
      </w:r>
      <w:r>
        <w:t>.</w:t>
      </w:r>
    </w:p>
    <w:p w:rsidR="00C82FE1" w:rsidRDefault="00153477">
      <w:pPr>
        <w:spacing w:line="360" w:lineRule="auto"/>
        <w:ind w:firstLine="902"/>
        <w:jc w:val="both"/>
        <w:rPr>
          <w:color w:val="auto"/>
          <w:sz w:val="28"/>
        </w:rPr>
      </w:pPr>
      <w:r>
        <w:rPr>
          <w:color w:val="auto"/>
          <w:sz w:val="28"/>
        </w:rPr>
        <w:t xml:space="preserve">Во-вторых, законодательство о труде возлагает на работодателя обязанность обеспечения здоровых и безопасных условий труда </w:t>
      </w:r>
      <w:r>
        <w:rPr>
          <w:rStyle w:val="a5"/>
          <w:color w:val="auto"/>
          <w:sz w:val="28"/>
        </w:rPr>
        <w:footnoteReference w:id="65"/>
      </w:r>
      <w:r>
        <w:rPr>
          <w:color w:val="auto"/>
          <w:sz w:val="28"/>
        </w:rPr>
        <w:t>. Работодатель, в частности,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применение сертифицированных средств индивидуальной и коллективной защиты работников; соответствующие требованиям охраны труда условия труда на каждом рабочем месте; 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знаний требований охраны труда;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 проведение аттестации рабочих мест по условиям труда с последующей сертификацией организации работ по охране труда;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санитарно-бытовое и лечебно-профилактическое обслуживание работников в соответствии с требованиями охраны труда; ознакомление работников с требованиями охраны труда и пр.</w:t>
      </w:r>
    </w:p>
    <w:p w:rsidR="00C82FE1" w:rsidRDefault="00153477">
      <w:pPr>
        <w:spacing w:line="360" w:lineRule="auto"/>
        <w:ind w:firstLine="900"/>
        <w:jc w:val="both"/>
        <w:rPr>
          <w:color w:val="auto"/>
          <w:sz w:val="28"/>
          <w:szCs w:val="28"/>
        </w:rPr>
      </w:pPr>
      <w:r>
        <w:rPr>
          <w:color w:val="auto"/>
          <w:sz w:val="28"/>
        </w:rPr>
        <w:t xml:space="preserve">В-третьих, государство устанавливает особые нормы, направленные на защиту интересов несовершеннолетних. В сфере трудового права такая защита осуществляется посредством возложения на работодателей дополнительных статутных обязанностей в рамках соответствующих трудовых отношений. </w:t>
      </w:r>
      <w:r>
        <w:rPr>
          <w:color w:val="auto"/>
          <w:sz w:val="28"/>
          <w:szCs w:val="28"/>
        </w:rPr>
        <w:t xml:space="preserve">Российское законодательство содержит так же запрет на следующие наихудшие формы детского труда: использование принудительного труда (статья 4 ТК РФ), вовлечение несовершеннолетних в совершение преступлений и антиобщественных действий (статьи 150, 151 УК РФ), эксплуатация труда (статьи 127.1, 127.2 УК РФ), вовлечение несовершеннолетних в занятие проституцией (статья 240 УК РФ), вербовку несовершеннолетних для участия в вооруженных конфликтах (статья 359 УК РФ). </w:t>
      </w:r>
    </w:p>
    <w:p w:rsidR="00C82FE1" w:rsidRDefault="00153477">
      <w:pPr>
        <w:shd w:val="clear" w:color="auto" w:fill="FFFFFF"/>
        <w:spacing w:line="360" w:lineRule="auto"/>
        <w:ind w:firstLine="900"/>
        <w:jc w:val="both"/>
        <w:rPr>
          <w:color w:val="auto"/>
          <w:sz w:val="28"/>
          <w:szCs w:val="28"/>
        </w:rPr>
      </w:pPr>
      <w:r>
        <w:rPr>
          <w:sz w:val="28"/>
          <w:szCs w:val="28"/>
        </w:rPr>
        <w:t xml:space="preserve">Однако, как отмечено в Государственном докладе «О положении детей в Российской Федерации», беспризорные и безнадзорные дети, дети из </w:t>
      </w:r>
      <w:r>
        <w:rPr>
          <w:color w:val="auto"/>
          <w:sz w:val="28"/>
          <w:szCs w:val="28"/>
        </w:rPr>
        <w:t>асоциальных семей, семей мигрантов, выполняя самую разную работу, нередко становятся объектами для вовлечения в криминальную деятельность</w:t>
      </w:r>
      <w:r>
        <w:rPr>
          <w:rStyle w:val="a5"/>
          <w:color w:val="auto"/>
          <w:sz w:val="28"/>
          <w:szCs w:val="28"/>
        </w:rPr>
        <w:footnoteReference w:id="66"/>
      </w:r>
      <w:r>
        <w:rPr>
          <w:color w:val="auto"/>
          <w:sz w:val="28"/>
          <w:szCs w:val="28"/>
        </w:rPr>
        <w:t>.</w:t>
      </w:r>
    </w:p>
    <w:p w:rsidR="00C82FE1" w:rsidRDefault="00153477">
      <w:pPr>
        <w:pStyle w:val="20"/>
        <w:spacing w:after="0" w:line="360" w:lineRule="auto"/>
        <w:ind w:left="0" w:firstLine="900"/>
        <w:jc w:val="both"/>
        <w:rPr>
          <w:color w:val="auto"/>
          <w:sz w:val="28"/>
          <w:szCs w:val="28"/>
        </w:rPr>
      </w:pPr>
      <w:r>
        <w:rPr>
          <w:color w:val="auto"/>
          <w:sz w:val="28"/>
          <w:szCs w:val="28"/>
        </w:rPr>
        <w:t>В качестве важнейших мер, которые могли бы противодействовать вовлечению несовершеннолетних в наихудшие формы труда, специалисты предлагают следующие:</w:t>
      </w:r>
    </w:p>
    <w:p w:rsidR="00C82FE1" w:rsidRDefault="00153477">
      <w:pPr>
        <w:numPr>
          <w:ilvl w:val="0"/>
          <w:numId w:val="10"/>
        </w:numPr>
        <w:shd w:val="clear" w:color="auto" w:fill="FFFFFF"/>
        <w:tabs>
          <w:tab w:val="clear" w:pos="1080"/>
          <w:tab w:val="num" w:pos="0"/>
        </w:tabs>
        <w:spacing w:line="360" w:lineRule="auto"/>
        <w:ind w:left="0" w:firstLine="720"/>
        <w:jc w:val="both"/>
        <w:rPr>
          <w:i/>
          <w:iCs/>
          <w:color w:val="auto"/>
          <w:sz w:val="28"/>
          <w:szCs w:val="28"/>
        </w:rPr>
      </w:pPr>
      <w:r>
        <w:rPr>
          <w:i/>
          <w:iCs/>
          <w:color w:val="auto"/>
          <w:sz w:val="28"/>
          <w:szCs w:val="28"/>
        </w:rPr>
        <w:t>профилактику семейного неблагополучия, детской безнадзорности и правонарушений;</w:t>
      </w:r>
    </w:p>
    <w:p w:rsidR="00C82FE1" w:rsidRDefault="00153477">
      <w:pPr>
        <w:numPr>
          <w:ilvl w:val="0"/>
          <w:numId w:val="10"/>
        </w:numPr>
        <w:shd w:val="clear" w:color="auto" w:fill="FFFFFF"/>
        <w:tabs>
          <w:tab w:val="clear" w:pos="1080"/>
          <w:tab w:val="num" w:pos="0"/>
        </w:tabs>
        <w:spacing w:line="360" w:lineRule="auto"/>
        <w:ind w:left="0" w:firstLine="720"/>
        <w:jc w:val="both"/>
        <w:rPr>
          <w:i/>
          <w:iCs/>
          <w:color w:val="auto"/>
          <w:sz w:val="28"/>
          <w:szCs w:val="28"/>
        </w:rPr>
      </w:pPr>
      <w:r>
        <w:rPr>
          <w:i/>
          <w:iCs/>
          <w:color w:val="auto"/>
          <w:sz w:val="28"/>
          <w:szCs w:val="28"/>
        </w:rPr>
        <w:t>обеспечение максимального охвата детей и подростков общим образованием;</w:t>
      </w:r>
    </w:p>
    <w:p w:rsidR="00C82FE1" w:rsidRDefault="00153477">
      <w:pPr>
        <w:numPr>
          <w:ilvl w:val="0"/>
          <w:numId w:val="10"/>
        </w:numPr>
        <w:shd w:val="clear" w:color="auto" w:fill="FFFFFF"/>
        <w:tabs>
          <w:tab w:val="clear" w:pos="1080"/>
          <w:tab w:val="num" w:pos="0"/>
        </w:tabs>
        <w:spacing w:line="360" w:lineRule="auto"/>
        <w:ind w:left="0" w:firstLine="720"/>
        <w:jc w:val="both"/>
        <w:rPr>
          <w:i/>
          <w:iCs/>
          <w:color w:val="auto"/>
          <w:sz w:val="28"/>
          <w:szCs w:val="28"/>
        </w:rPr>
      </w:pPr>
      <w:r>
        <w:rPr>
          <w:i/>
          <w:iCs/>
          <w:color w:val="auto"/>
          <w:sz w:val="28"/>
          <w:szCs w:val="28"/>
        </w:rPr>
        <w:t>организацию досуга, отдыха и оздоровления детей, временной занятости подростков в период школьных каникул;</w:t>
      </w:r>
    </w:p>
    <w:p w:rsidR="00C82FE1" w:rsidRDefault="00153477">
      <w:pPr>
        <w:numPr>
          <w:ilvl w:val="0"/>
          <w:numId w:val="10"/>
        </w:numPr>
        <w:shd w:val="clear" w:color="auto" w:fill="FFFFFF"/>
        <w:tabs>
          <w:tab w:val="clear" w:pos="1080"/>
          <w:tab w:val="num" w:pos="0"/>
        </w:tabs>
        <w:spacing w:line="360" w:lineRule="auto"/>
        <w:ind w:left="0" w:firstLine="720"/>
        <w:jc w:val="both"/>
        <w:rPr>
          <w:color w:val="auto"/>
          <w:sz w:val="28"/>
          <w:szCs w:val="28"/>
        </w:rPr>
      </w:pPr>
      <w:r>
        <w:rPr>
          <w:i/>
          <w:iCs/>
          <w:color w:val="auto"/>
          <w:sz w:val="28"/>
          <w:szCs w:val="28"/>
        </w:rPr>
        <w:t>организацию профессионального обучения несовершеннолетних, содействие трудоустройству подростков, особо нуждающихся в социальной защите и испытывающих трудности в поиске работы</w:t>
      </w:r>
      <w:r>
        <w:rPr>
          <w:rStyle w:val="a5"/>
          <w:i/>
          <w:iCs/>
          <w:color w:val="auto"/>
          <w:sz w:val="28"/>
          <w:szCs w:val="28"/>
        </w:rPr>
        <w:footnoteReference w:id="67"/>
      </w:r>
      <w:r>
        <w:rPr>
          <w:i/>
          <w:iCs/>
          <w:color w:val="auto"/>
          <w:sz w:val="28"/>
          <w:szCs w:val="28"/>
        </w:rPr>
        <w:t>.</w:t>
      </w:r>
    </w:p>
    <w:p w:rsidR="00C82FE1" w:rsidRDefault="00153477">
      <w:pPr>
        <w:pStyle w:val="a6"/>
        <w:spacing w:after="0" w:line="360" w:lineRule="auto"/>
        <w:jc w:val="center"/>
        <w:rPr>
          <w:b/>
          <w:bCs/>
          <w:sz w:val="28"/>
          <w:szCs w:val="28"/>
        </w:rPr>
      </w:pPr>
      <w:r>
        <w:rPr>
          <w:b/>
          <w:bCs/>
          <w:color w:val="auto"/>
          <w:sz w:val="28"/>
          <w:szCs w:val="28"/>
        </w:rPr>
        <w:br w:type="page"/>
        <w:t xml:space="preserve">3. </w:t>
      </w:r>
      <w:r>
        <w:rPr>
          <w:b/>
          <w:bCs/>
          <w:sz w:val="28"/>
          <w:szCs w:val="28"/>
        </w:rPr>
        <w:t xml:space="preserve">Региональный опыт организации трудоустройства несовершеннолетних </w:t>
      </w:r>
    </w:p>
    <w:p w:rsidR="00C82FE1" w:rsidRDefault="00153477">
      <w:pPr>
        <w:pStyle w:val="a6"/>
        <w:spacing w:after="0" w:line="360" w:lineRule="auto"/>
        <w:jc w:val="center"/>
        <w:rPr>
          <w:b/>
          <w:bCs/>
          <w:sz w:val="28"/>
          <w:szCs w:val="28"/>
        </w:rPr>
      </w:pPr>
      <w:r>
        <w:rPr>
          <w:b/>
          <w:bCs/>
          <w:sz w:val="28"/>
          <w:szCs w:val="28"/>
        </w:rPr>
        <w:t>в Санкт–Петербурге</w:t>
      </w:r>
    </w:p>
    <w:p w:rsidR="00C82FE1" w:rsidRDefault="00C82FE1">
      <w:pPr>
        <w:spacing w:line="360" w:lineRule="auto"/>
        <w:rPr>
          <w:bCs/>
          <w:iCs/>
          <w:sz w:val="28"/>
          <w:szCs w:val="28"/>
        </w:rPr>
      </w:pPr>
    </w:p>
    <w:p w:rsidR="00C82FE1" w:rsidRDefault="00153477">
      <w:pPr>
        <w:spacing w:line="360" w:lineRule="auto"/>
        <w:ind w:right="57" w:firstLine="900"/>
        <w:jc w:val="both"/>
        <w:rPr>
          <w:color w:val="auto"/>
          <w:sz w:val="28"/>
        </w:rPr>
      </w:pPr>
      <w:r>
        <w:rPr>
          <w:iCs/>
          <w:sz w:val="28"/>
        </w:rPr>
        <w:t>Вопросами организации трудовой занятости несовершеннолетних в Санкт-Петербурге занимаются: Комитет по молодежной политике и взаимодействию с общественными организациями, Комитет по труду и занятости населения,</w:t>
      </w:r>
      <w:r>
        <w:rPr>
          <w:color w:val="auto"/>
          <w:sz w:val="28"/>
        </w:rPr>
        <w:t xml:space="preserve"> Комитет по образованию,</w:t>
      </w:r>
      <w:r>
        <w:rPr>
          <w:iCs/>
          <w:sz w:val="28"/>
        </w:rPr>
        <w:t xml:space="preserve"> </w:t>
      </w:r>
      <w:r>
        <w:rPr>
          <w:color w:val="auto"/>
          <w:sz w:val="28"/>
        </w:rPr>
        <w:t xml:space="preserve">Комитет экономического развития, промышленной политики и торговли, ГУВД Санкт–Петербурга и Ленинградской области, Городская Комиссия по делам несовершеннолетних и защите их прав и другие органы. </w:t>
      </w:r>
    </w:p>
    <w:p w:rsidR="00C82FE1" w:rsidRDefault="00153477">
      <w:pPr>
        <w:spacing w:line="360" w:lineRule="auto"/>
        <w:ind w:right="57" w:firstLine="900"/>
        <w:jc w:val="both"/>
        <w:rPr>
          <w:color w:val="auto"/>
          <w:sz w:val="28"/>
        </w:rPr>
      </w:pPr>
      <w:r>
        <w:rPr>
          <w:color w:val="auto"/>
          <w:sz w:val="28"/>
        </w:rPr>
        <w:t xml:space="preserve">В соответствии с Программой социально-экономического развития Санкт-Петербурга на 2005-2008 годы Правительством Санкт-Петербурга разработан и реализован ряд подпрограмм, направленных на решение проблем кадрового дефицита на рынке труда. </w:t>
      </w:r>
    </w:p>
    <w:p w:rsidR="00C82FE1" w:rsidRDefault="00153477">
      <w:pPr>
        <w:spacing w:line="360" w:lineRule="auto"/>
        <w:ind w:right="57" w:firstLine="900"/>
        <w:jc w:val="both"/>
        <w:rPr>
          <w:color w:val="auto"/>
          <w:sz w:val="28"/>
        </w:rPr>
      </w:pPr>
      <w:r>
        <w:rPr>
          <w:color w:val="auto"/>
          <w:sz w:val="28"/>
        </w:rPr>
        <w:t>К таким программам относятся:</w:t>
      </w:r>
    </w:p>
    <w:p w:rsidR="00C82FE1" w:rsidRDefault="00153477">
      <w:pPr>
        <w:spacing w:line="360" w:lineRule="auto"/>
        <w:ind w:right="57" w:firstLine="900"/>
        <w:jc w:val="both"/>
        <w:rPr>
          <w:color w:val="auto"/>
          <w:sz w:val="28"/>
        </w:rPr>
      </w:pPr>
      <w:r>
        <w:rPr>
          <w:color w:val="auto"/>
          <w:sz w:val="28"/>
        </w:rPr>
        <w:t>– программа подготовки и переподготовки кадров для работы в высокотехнологичных отраслях промышленности Санкт-Петербурга на 2006-2008 годы, реализуемая в рамках Программы развития инновационно-технологической сферы в промышленности Санкт-Петербурга на 2006-2008 годы, участниками которой являются 31 промышленная организация и 7 учебных заведений различного уровня профессионального образования (подготовку проходят свыше 600 студентов, профессиональную переподготовку - более 200 человек из числа сотрудников промышленных организаций);</w:t>
      </w:r>
    </w:p>
    <w:p w:rsidR="00C82FE1" w:rsidRDefault="00153477">
      <w:pPr>
        <w:spacing w:line="360" w:lineRule="auto"/>
        <w:ind w:right="57" w:firstLine="900"/>
        <w:jc w:val="both"/>
        <w:rPr>
          <w:color w:val="auto"/>
          <w:sz w:val="28"/>
        </w:rPr>
      </w:pPr>
      <w:r>
        <w:rPr>
          <w:color w:val="auto"/>
          <w:sz w:val="28"/>
        </w:rPr>
        <w:t>– план мероприятий по развитию промышленного потенциала Санкт-Петербурга на 2005-2008 годы, предусматривающий подготовку кадров для организаций автомобильной, пищевой промышленности, энергомашиностроения, приборостроения и оборонно-промышленного комплекса Санкт-Петербурга;</w:t>
      </w:r>
    </w:p>
    <w:p w:rsidR="00C82FE1" w:rsidRDefault="00153477">
      <w:pPr>
        <w:spacing w:line="360" w:lineRule="auto"/>
        <w:ind w:right="57" w:firstLine="900"/>
        <w:jc w:val="both"/>
        <w:rPr>
          <w:color w:val="auto"/>
          <w:sz w:val="28"/>
        </w:rPr>
      </w:pPr>
      <w:r>
        <w:rPr>
          <w:color w:val="auto"/>
          <w:sz w:val="28"/>
        </w:rPr>
        <w:t>– программа подготовки и переподготовки кадров для судостроительной промышленности Санкт-Петербурга на 2004-2008 годы, участниками которой являются 25 организаций и 5 ВУЗов города, на базе которых проходят обучение более 600 человек. Кроме этого, в 2007 году по профессиям начального профессионального образования для судостроительной промышленности было выпущено 370 специалистов. В рамках Программы подготовки и переподготовки кадров для работы в высокотехнологичных отраслях промышленности предусмотрено выделение субсидий организациям на подготовку необходимых кадров в ВУЗах Санкт-Петербурга (субсидия города составляет на сегодняшний день 80%);</w:t>
      </w:r>
    </w:p>
    <w:p w:rsidR="00C82FE1" w:rsidRDefault="00153477">
      <w:pPr>
        <w:spacing w:line="360" w:lineRule="auto"/>
        <w:ind w:right="57" w:firstLine="900"/>
        <w:jc w:val="both"/>
        <w:rPr>
          <w:color w:val="auto"/>
          <w:sz w:val="28"/>
        </w:rPr>
      </w:pPr>
      <w:r>
        <w:rPr>
          <w:color w:val="auto"/>
          <w:sz w:val="28"/>
        </w:rPr>
        <w:t>– программа развития рынка труда в Санкт-Петербурге на 2006-2015 годы, в реализации которой принимают участие ведущие предприятия промышленности Санкт-Петербурга. Программой развития рынка труда в Санкт-Петербурге на 2006-2015 годы предусмотрено выделение средств на подготовку кадров для организаций, реализующих инвестиционные проекты в Санкт-Петербурге</w:t>
      </w:r>
      <w:r>
        <w:rPr>
          <w:rStyle w:val="a5"/>
          <w:color w:val="auto"/>
          <w:sz w:val="28"/>
        </w:rPr>
        <w:footnoteReference w:id="68"/>
      </w:r>
      <w:r>
        <w:rPr>
          <w:color w:val="auto"/>
          <w:sz w:val="28"/>
        </w:rPr>
        <w:t>.</w:t>
      </w:r>
    </w:p>
    <w:p w:rsidR="00C82FE1" w:rsidRDefault="00153477">
      <w:pPr>
        <w:spacing w:line="360" w:lineRule="auto"/>
        <w:ind w:right="57" w:firstLine="900"/>
        <w:jc w:val="both"/>
        <w:rPr>
          <w:color w:val="auto"/>
          <w:sz w:val="28"/>
        </w:rPr>
      </w:pPr>
      <w:r>
        <w:rPr>
          <w:color w:val="auto"/>
          <w:sz w:val="28"/>
        </w:rPr>
        <w:t>В перечисленных программах реализуются также мероприятия профориентационного и информационного характера, направленные на привлечение кадров в организации Санкт-Петербурга:</w:t>
      </w:r>
    </w:p>
    <w:p w:rsidR="00C82FE1" w:rsidRDefault="00153477">
      <w:pPr>
        <w:spacing w:line="360" w:lineRule="auto"/>
        <w:ind w:right="57" w:firstLine="900"/>
        <w:jc w:val="both"/>
        <w:rPr>
          <w:color w:val="auto"/>
          <w:sz w:val="28"/>
        </w:rPr>
      </w:pPr>
      <w:r>
        <w:rPr>
          <w:color w:val="auto"/>
          <w:sz w:val="28"/>
        </w:rPr>
        <w:t>- ярмарки трудовых ресурсов, которые играют большую роль в формировании государственного заказа Санкт-Петербурга на профессиональную подготовку кадров и обеспечение потребностей предприятий квалифицированными работниками. Ярмарка дает возможность школьникам, а также представителям предприятий ознакомиться с перечнем специальностей училищ, колледжей и техникумов. Представители организаций могут заключить договоры с представленными на ярмарке образовательными учреждениями о подготовке необходимых кадров;</w:t>
      </w:r>
    </w:p>
    <w:p w:rsidR="00C82FE1" w:rsidRDefault="00153477">
      <w:pPr>
        <w:spacing w:line="360" w:lineRule="auto"/>
        <w:ind w:right="57" w:firstLine="900"/>
        <w:jc w:val="both"/>
        <w:rPr>
          <w:color w:val="auto"/>
          <w:sz w:val="28"/>
        </w:rPr>
      </w:pPr>
      <w:r>
        <w:rPr>
          <w:color w:val="auto"/>
          <w:sz w:val="28"/>
        </w:rPr>
        <w:t>- «производственные уроки» и «дни открытых дверей», на которых школьников старших классов знакомят с организациями промышленности города, перспективами их развития и трудоустройства, а также с учебными заведениями профессионального образования, которые готовят кадры для этих организаций;</w:t>
      </w:r>
    </w:p>
    <w:p w:rsidR="00C82FE1" w:rsidRDefault="00153477">
      <w:pPr>
        <w:spacing w:line="360" w:lineRule="auto"/>
        <w:ind w:right="57" w:firstLine="900"/>
        <w:jc w:val="both"/>
        <w:rPr>
          <w:color w:val="auto"/>
          <w:sz w:val="28"/>
        </w:rPr>
      </w:pPr>
      <w:r>
        <w:rPr>
          <w:color w:val="auto"/>
          <w:sz w:val="28"/>
        </w:rPr>
        <w:t>- выпуск в эфир телепередач по вопросам профориентации, о развитии отраслей промышленности, предприятиях, отдельных приоритетных профессиях;</w:t>
      </w:r>
    </w:p>
    <w:p w:rsidR="00C82FE1" w:rsidRDefault="00153477">
      <w:pPr>
        <w:spacing w:line="360" w:lineRule="auto"/>
        <w:ind w:right="57" w:firstLine="900"/>
        <w:jc w:val="both"/>
        <w:rPr>
          <w:color w:val="auto"/>
          <w:sz w:val="28"/>
        </w:rPr>
      </w:pPr>
      <w:r>
        <w:rPr>
          <w:color w:val="auto"/>
          <w:sz w:val="28"/>
        </w:rPr>
        <w:t>- разработка новых обучающих программ и автоматизированных обучающих курсов</w:t>
      </w:r>
      <w:r>
        <w:rPr>
          <w:rStyle w:val="a5"/>
          <w:color w:val="auto"/>
          <w:sz w:val="28"/>
        </w:rPr>
        <w:footnoteReference w:id="69"/>
      </w:r>
      <w:r>
        <w:rPr>
          <w:color w:val="auto"/>
          <w:sz w:val="28"/>
        </w:rPr>
        <w:t>.</w:t>
      </w:r>
    </w:p>
    <w:p w:rsidR="00C82FE1" w:rsidRDefault="00153477">
      <w:pPr>
        <w:spacing w:line="360" w:lineRule="auto"/>
        <w:ind w:right="57" w:firstLine="900"/>
        <w:jc w:val="both"/>
        <w:rPr>
          <w:i/>
          <w:iCs/>
          <w:color w:val="auto"/>
          <w:sz w:val="28"/>
        </w:rPr>
      </w:pPr>
      <w:r>
        <w:rPr>
          <w:i/>
          <w:iCs/>
          <w:color w:val="auto"/>
          <w:sz w:val="28"/>
        </w:rPr>
        <w:t>Важную роль в организации труда несовершеннолетних в Санкт–Петербурге выполняет Межведомственная комиссия по содействию занятости молодежи, созданная постановлением Правительства Санкт-Петербурга от 17.05.2006 № 602, основными задачами которой являлись</w:t>
      </w:r>
      <w:r>
        <w:rPr>
          <w:rStyle w:val="a5"/>
          <w:i/>
          <w:iCs/>
          <w:color w:val="auto"/>
          <w:sz w:val="28"/>
        </w:rPr>
        <w:footnoteReference w:id="70"/>
      </w:r>
      <w:r>
        <w:rPr>
          <w:i/>
          <w:iCs/>
          <w:color w:val="auto"/>
          <w:sz w:val="28"/>
        </w:rPr>
        <w:t>:</w:t>
      </w:r>
    </w:p>
    <w:p w:rsidR="00C82FE1" w:rsidRDefault="00153477">
      <w:pPr>
        <w:spacing w:line="360" w:lineRule="auto"/>
        <w:ind w:right="57" w:firstLine="900"/>
        <w:jc w:val="both"/>
        <w:rPr>
          <w:color w:val="auto"/>
          <w:sz w:val="28"/>
        </w:rPr>
      </w:pPr>
      <w:r>
        <w:rPr>
          <w:color w:val="auto"/>
          <w:sz w:val="28"/>
        </w:rPr>
        <w:t>– разработка мероприятий, программ и предложений по повышению уровня занятости молодежи Санкт-Петербурга;</w:t>
      </w:r>
    </w:p>
    <w:p w:rsidR="00C82FE1" w:rsidRDefault="00153477">
      <w:pPr>
        <w:spacing w:line="360" w:lineRule="auto"/>
        <w:ind w:right="57" w:firstLine="900"/>
        <w:jc w:val="both"/>
        <w:rPr>
          <w:color w:val="auto"/>
          <w:sz w:val="28"/>
        </w:rPr>
      </w:pPr>
      <w:r>
        <w:rPr>
          <w:color w:val="auto"/>
          <w:sz w:val="28"/>
        </w:rPr>
        <w:t>– анализ эффективности реализации программ, планов и мероприятий по организации занятости молодежи Санкт-Петербурга, в том числе выполняемых в форме государственного заказа Санкт-Петербурга, а также анализ деятельности учреждений и организаций, участвующих в данной работе;</w:t>
      </w:r>
    </w:p>
    <w:p w:rsidR="00C82FE1" w:rsidRDefault="00153477">
      <w:pPr>
        <w:spacing w:line="360" w:lineRule="auto"/>
        <w:ind w:right="57" w:firstLine="900"/>
        <w:jc w:val="both"/>
        <w:rPr>
          <w:color w:val="auto"/>
          <w:sz w:val="28"/>
        </w:rPr>
      </w:pPr>
      <w:r>
        <w:rPr>
          <w:color w:val="auto"/>
          <w:sz w:val="28"/>
        </w:rPr>
        <w:t>– международное и межрегиональное сотрудничество в сфере содействия занятости молодежи Санкт-Петербурга;</w:t>
      </w:r>
    </w:p>
    <w:p w:rsidR="00C82FE1" w:rsidRDefault="00153477">
      <w:pPr>
        <w:spacing w:line="360" w:lineRule="auto"/>
        <w:ind w:firstLine="900"/>
        <w:jc w:val="both"/>
        <w:rPr>
          <w:iCs/>
          <w:sz w:val="28"/>
        </w:rPr>
      </w:pPr>
      <w:r>
        <w:rPr>
          <w:color w:val="auto"/>
          <w:sz w:val="28"/>
        </w:rPr>
        <w:t>– подготовка предложений по совершенствованию системы профориентации, подготовки, переподготовки и повышения квалификации молодежи Санкт-Петербурга,</w:t>
      </w:r>
      <w:r>
        <w:rPr>
          <w:iCs/>
          <w:sz w:val="28"/>
        </w:rPr>
        <w:t xml:space="preserve"> выявление и оказание содействия в решении наиболее острых вопросов в сфере занятости молодежи Санкт-Петербурга.</w:t>
      </w:r>
    </w:p>
    <w:p w:rsidR="00C82FE1" w:rsidRDefault="00153477">
      <w:pPr>
        <w:spacing w:line="360" w:lineRule="auto"/>
        <w:ind w:firstLine="900"/>
        <w:jc w:val="both"/>
        <w:rPr>
          <w:iCs/>
          <w:sz w:val="28"/>
        </w:rPr>
      </w:pPr>
      <w:r>
        <w:rPr>
          <w:iCs/>
          <w:sz w:val="28"/>
        </w:rPr>
        <w:t>Заседания межведомственной комиссии проводятся ежеквартально, с рассмотрением следующих вопросов:</w:t>
      </w:r>
    </w:p>
    <w:p w:rsidR="00C82FE1" w:rsidRDefault="00153477">
      <w:pPr>
        <w:numPr>
          <w:ilvl w:val="0"/>
          <w:numId w:val="3"/>
        </w:numPr>
        <w:tabs>
          <w:tab w:val="clear" w:pos="397"/>
          <w:tab w:val="num" w:pos="0"/>
        </w:tabs>
        <w:spacing w:line="360" w:lineRule="auto"/>
        <w:ind w:left="0" w:firstLine="900"/>
        <w:jc w:val="both"/>
        <w:rPr>
          <w:iCs/>
          <w:sz w:val="28"/>
        </w:rPr>
      </w:pPr>
      <w:r>
        <w:rPr>
          <w:iCs/>
          <w:sz w:val="28"/>
        </w:rPr>
        <w:t>об организации студенческих, строительных, педагогических и медицинских отрядов, студенческих трудовых отрядов в системе среднего профессионального образования;</w:t>
      </w:r>
    </w:p>
    <w:p w:rsidR="00C82FE1" w:rsidRDefault="00153477">
      <w:pPr>
        <w:numPr>
          <w:ilvl w:val="0"/>
          <w:numId w:val="3"/>
        </w:numPr>
        <w:tabs>
          <w:tab w:val="clear" w:pos="397"/>
          <w:tab w:val="num" w:pos="0"/>
        </w:tabs>
        <w:spacing w:line="360" w:lineRule="auto"/>
        <w:ind w:left="0" w:firstLine="900"/>
        <w:jc w:val="both"/>
        <w:rPr>
          <w:iCs/>
          <w:sz w:val="28"/>
        </w:rPr>
      </w:pPr>
      <w:r>
        <w:rPr>
          <w:iCs/>
          <w:sz w:val="28"/>
        </w:rPr>
        <w:t>об организации и проведении ежегодного городского праздника «Трудовое лето»;</w:t>
      </w:r>
    </w:p>
    <w:p w:rsidR="00C82FE1" w:rsidRDefault="00153477">
      <w:pPr>
        <w:numPr>
          <w:ilvl w:val="0"/>
          <w:numId w:val="3"/>
        </w:numPr>
        <w:tabs>
          <w:tab w:val="clear" w:pos="397"/>
          <w:tab w:val="num" w:pos="0"/>
        </w:tabs>
        <w:spacing w:line="360" w:lineRule="auto"/>
        <w:ind w:left="0" w:firstLine="900"/>
        <w:jc w:val="both"/>
        <w:rPr>
          <w:iCs/>
          <w:sz w:val="28"/>
        </w:rPr>
      </w:pPr>
      <w:r>
        <w:rPr>
          <w:iCs/>
          <w:sz w:val="28"/>
        </w:rPr>
        <w:t>о работе по профориентации и психологической поддержке молодежи Санкт-Петербурга;</w:t>
      </w:r>
    </w:p>
    <w:p w:rsidR="00C82FE1" w:rsidRDefault="00153477">
      <w:pPr>
        <w:numPr>
          <w:ilvl w:val="0"/>
          <w:numId w:val="3"/>
        </w:numPr>
        <w:tabs>
          <w:tab w:val="clear" w:pos="397"/>
          <w:tab w:val="num" w:pos="0"/>
        </w:tabs>
        <w:spacing w:line="360" w:lineRule="auto"/>
        <w:ind w:left="0" w:firstLine="900"/>
        <w:jc w:val="both"/>
        <w:rPr>
          <w:iCs/>
          <w:sz w:val="28"/>
        </w:rPr>
      </w:pPr>
      <w:r>
        <w:rPr>
          <w:iCs/>
          <w:sz w:val="28"/>
        </w:rPr>
        <w:t>об утверждении программы содействия занятости Санкт-Петербурга на последующий год и промежуточных итогах её реализации.</w:t>
      </w:r>
    </w:p>
    <w:p w:rsidR="00C82FE1" w:rsidRDefault="00153477">
      <w:pPr>
        <w:spacing w:line="360" w:lineRule="auto"/>
        <w:ind w:firstLine="900"/>
        <w:jc w:val="both"/>
        <w:rPr>
          <w:color w:val="auto"/>
          <w:sz w:val="28"/>
        </w:rPr>
      </w:pPr>
      <w:r>
        <w:rPr>
          <w:color w:val="auto"/>
          <w:sz w:val="28"/>
        </w:rPr>
        <w:t>Комитетом по молодежной политике и взаимодействию с общественными организациями только в 2007 году заключено 23 договора с 15 организациями различных форм собственности. В</w:t>
      </w:r>
      <w:r>
        <w:rPr>
          <w:iCs/>
          <w:sz w:val="28"/>
        </w:rPr>
        <w:t xml:space="preserve"> 2008 году было организовано 7474 рабочих места для молодежи, в том числе и для несовершеннолетних.</w:t>
      </w:r>
    </w:p>
    <w:p w:rsidR="00C82FE1" w:rsidRDefault="00153477">
      <w:pPr>
        <w:spacing w:line="360" w:lineRule="auto"/>
        <w:ind w:right="57" w:firstLine="900"/>
        <w:jc w:val="both"/>
        <w:rPr>
          <w:i/>
          <w:iCs/>
          <w:color w:val="auto"/>
          <w:sz w:val="28"/>
        </w:rPr>
      </w:pPr>
      <w:r>
        <w:rPr>
          <w:i/>
          <w:iCs/>
          <w:color w:val="auto"/>
          <w:sz w:val="28"/>
        </w:rPr>
        <w:t>Ежегодно, в Санкт-Петербурге реализуются мероприятия программы организации молодежных трудовых отрядов (МТО), состоящих из подростков 14-18 лет</w:t>
      </w:r>
      <w:r>
        <w:rPr>
          <w:rStyle w:val="a5"/>
          <w:i/>
          <w:iCs/>
          <w:color w:val="auto"/>
          <w:sz w:val="28"/>
        </w:rPr>
        <w:footnoteReference w:id="71"/>
      </w:r>
      <w:r>
        <w:rPr>
          <w:i/>
          <w:iCs/>
          <w:color w:val="auto"/>
          <w:sz w:val="28"/>
        </w:rPr>
        <w:t xml:space="preserve">. </w:t>
      </w:r>
    </w:p>
    <w:p w:rsidR="00C82FE1" w:rsidRDefault="00153477">
      <w:pPr>
        <w:spacing w:line="360" w:lineRule="auto"/>
        <w:ind w:right="57" w:firstLine="900"/>
        <w:jc w:val="both"/>
        <w:rPr>
          <w:color w:val="auto"/>
          <w:sz w:val="28"/>
        </w:rPr>
      </w:pPr>
      <w:r>
        <w:rPr>
          <w:color w:val="auto"/>
          <w:sz w:val="28"/>
        </w:rPr>
        <w:t xml:space="preserve">В летний период в Ленинградской области, Краснодарском крае и в Вологодской области работает от 1360 до 2000 тыс. несовершеннолетних. Основные виды работ – прополка и уборка овощей, сбор фруктов, укладка сена. </w:t>
      </w:r>
    </w:p>
    <w:p w:rsidR="00C82FE1" w:rsidRDefault="00153477">
      <w:pPr>
        <w:spacing w:line="360" w:lineRule="auto"/>
        <w:ind w:right="57" w:firstLine="900"/>
        <w:jc w:val="both"/>
        <w:rPr>
          <w:color w:val="auto"/>
          <w:sz w:val="28"/>
        </w:rPr>
      </w:pPr>
      <w:r>
        <w:rPr>
          <w:color w:val="auto"/>
          <w:sz w:val="28"/>
        </w:rPr>
        <w:t>По сложившейся традиции лучшие работники прошлых трудовых сезонов выезжают на уборку фруктов на побережье Черного моря в Краснодарский край. В зависимости от возраста работа занимала у подростков от 4 до 6 часов в день. Вторая половина дня и выходные были посвящены спортивным занятиям и соревнованиям, играм, творческим конкурсам и праздникам. Все участники МТО обеспечивались четырехразовым питанием, медицинским обслуживанием, а также формой с символикой, спортивным и культурно-массовым инвентарем. Были приняты меры для создания безопасных условий труда и отдыха.</w:t>
      </w:r>
    </w:p>
    <w:p w:rsidR="00C82FE1" w:rsidRDefault="00153477">
      <w:pPr>
        <w:spacing w:line="360" w:lineRule="auto"/>
        <w:ind w:right="57" w:firstLine="900"/>
        <w:jc w:val="both"/>
        <w:rPr>
          <w:color w:val="auto"/>
          <w:sz w:val="28"/>
        </w:rPr>
      </w:pPr>
      <w:r>
        <w:rPr>
          <w:color w:val="auto"/>
          <w:sz w:val="28"/>
        </w:rPr>
        <w:t>Из средств федерального бюджета через Службу занятости были оплачены информационные и транспортные расходы, выделена материальная поддержка; из средств бюджета Санкт-Петербурга и работодателей компенсировались расходы на организацию лагерей, на питание, проживание и организацию досуга.</w:t>
      </w:r>
    </w:p>
    <w:p w:rsidR="00C82FE1" w:rsidRDefault="00153477">
      <w:pPr>
        <w:spacing w:line="360" w:lineRule="auto"/>
        <w:ind w:right="57" w:firstLine="900"/>
        <w:jc w:val="both"/>
        <w:rPr>
          <w:i/>
          <w:color w:val="auto"/>
          <w:sz w:val="28"/>
        </w:rPr>
      </w:pPr>
      <w:r>
        <w:rPr>
          <w:i/>
          <w:sz w:val="28"/>
        </w:rPr>
        <w:t xml:space="preserve">Организация трудовой занятости несовершеннолетних в Санкт-Петербурге подтверждает </w:t>
      </w:r>
      <w:r>
        <w:rPr>
          <w:i/>
          <w:color w:val="auto"/>
          <w:sz w:val="28"/>
        </w:rPr>
        <w:t>востребованность такой формы, как молодежные трудовые лагеря (МТЛ) дневного пребывания</w:t>
      </w:r>
      <w:r>
        <w:rPr>
          <w:rStyle w:val="a5"/>
          <w:i/>
          <w:color w:val="auto"/>
          <w:sz w:val="28"/>
        </w:rPr>
        <w:footnoteReference w:id="72"/>
      </w:r>
      <w:r>
        <w:rPr>
          <w:i/>
          <w:color w:val="auto"/>
          <w:sz w:val="28"/>
        </w:rPr>
        <w:t xml:space="preserve">. </w:t>
      </w:r>
    </w:p>
    <w:p w:rsidR="00C82FE1" w:rsidRDefault="00153477">
      <w:pPr>
        <w:spacing w:line="360" w:lineRule="auto"/>
        <w:ind w:right="57" w:firstLine="900"/>
        <w:jc w:val="both"/>
        <w:rPr>
          <w:color w:val="auto"/>
          <w:sz w:val="28"/>
        </w:rPr>
      </w:pPr>
      <w:r>
        <w:rPr>
          <w:color w:val="auto"/>
          <w:sz w:val="28"/>
        </w:rPr>
        <w:t xml:space="preserve">Достоинство этой программы состоит в том, что подростки в течение всего дня работали и отдыхали за городом, а в вечерние часы находились дома. </w:t>
      </w:r>
    </w:p>
    <w:p w:rsidR="00C82FE1" w:rsidRDefault="00153477">
      <w:pPr>
        <w:spacing w:line="360" w:lineRule="auto"/>
        <w:ind w:right="57" w:firstLine="900"/>
        <w:jc w:val="both"/>
        <w:rPr>
          <w:color w:val="auto"/>
          <w:sz w:val="28"/>
        </w:rPr>
      </w:pPr>
      <w:r>
        <w:rPr>
          <w:color w:val="auto"/>
          <w:sz w:val="28"/>
        </w:rPr>
        <w:t>Работа на поле – в основном, прополка и уборка овощных культур – продолжалась 4-6 часов в день. Участники МТЛ получали двухразовое питание. После работы они привлекались к участию в спортивных и досуговых мероприятиях. В программе организации лагерей приняли участие 1786 подростков. Финансирование осуществлялось из федерального и городского бюджетов.</w:t>
      </w:r>
    </w:p>
    <w:p w:rsidR="00C82FE1" w:rsidRDefault="00153477">
      <w:pPr>
        <w:spacing w:line="360" w:lineRule="auto"/>
        <w:ind w:right="57" w:firstLine="900"/>
        <w:jc w:val="both"/>
        <w:rPr>
          <w:i/>
          <w:iCs/>
          <w:color w:val="auto"/>
          <w:sz w:val="28"/>
          <w:szCs w:val="28"/>
        </w:rPr>
      </w:pPr>
      <w:r>
        <w:rPr>
          <w:i/>
          <w:iCs/>
          <w:color w:val="auto"/>
          <w:sz w:val="28"/>
        </w:rPr>
        <w:t xml:space="preserve">В течение года несовершеннолетним предоставляется возможность временного трудоустройства в свободное от учебы время во время летних </w:t>
      </w:r>
      <w:r>
        <w:rPr>
          <w:i/>
          <w:iCs/>
          <w:color w:val="auto"/>
          <w:sz w:val="28"/>
          <w:szCs w:val="28"/>
        </w:rPr>
        <w:t>каникул (с мая по сентябрь), а также во второй половине дня после школы</w:t>
      </w:r>
      <w:r>
        <w:rPr>
          <w:rStyle w:val="a5"/>
          <w:i/>
          <w:iCs/>
          <w:color w:val="auto"/>
          <w:sz w:val="28"/>
          <w:szCs w:val="28"/>
        </w:rPr>
        <w:footnoteReference w:id="73"/>
      </w:r>
      <w:r>
        <w:rPr>
          <w:i/>
          <w:iCs/>
          <w:color w:val="auto"/>
          <w:sz w:val="28"/>
          <w:szCs w:val="28"/>
        </w:rPr>
        <w:t>.</w:t>
      </w:r>
    </w:p>
    <w:p w:rsidR="00C82FE1" w:rsidRDefault="00153477">
      <w:pPr>
        <w:spacing w:line="360" w:lineRule="auto"/>
        <w:ind w:right="57" w:firstLine="900"/>
        <w:jc w:val="both"/>
        <w:rPr>
          <w:color w:val="auto"/>
          <w:sz w:val="28"/>
          <w:szCs w:val="28"/>
        </w:rPr>
      </w:pPr>
      <w:r>
        <w:rPr>
          <w:color w:val="auto"/>
          <w:sz w:val="28"/>
          <w:szCs w:val="28"/>
        </w:rPr>
        <w:t>Рабочие места создавались в учреждениях и на предприятиях, где подростки получали начальные профессиональные навыки (фасовщика, сортировщика, упаковщика, курьера, делопроизводителя). По данному направлению работало 6 организаций.</w:t>
      </w:r>
    </w:p>
    <w:p w:rsidR="00C82FE1" w:rsidRDefault="00153477">
      <w:pPr>
        <w:spacing w:line="360" w:lineRule="auto"/>
        <w:ind w:right="57" w:firstLine="900"/>
        <w:jc w:val="both"/>
        <w:rPr>
          <w:color w:val="auto"/>
          <w:sz w:val="28"/>
          <w:szCs w:val="28"/>
        </w:rPr>
      </w:pPr>
      <w:r>
        <w:rPr>
          <w:color w:val="auto"/>
          <w:sz w:val="28"/>
          <w:szCs w:val="28"/>
        </w:rPr>
        <w:t xml:space="preserve">Кроме того, традиционно организовывались рабочие места в сфере благоустройства территории (уборка улиц, дворов, работа в музеях-заповедниках, пригородных парках, на объектах муниципальных образований Санкт-Петербурга). По данному направлению работало 5 организаций. 22 подростково-молодежных клуба на территории 16 районов города приняли участие в программе. С мая по сентябрь трудоустраивается более 2000 тыс. несовершеннолетних. </w:t>
      </w:r>
    </w:p>
    <w:p w:rsidR="00C82FE1" w:rsidRDefault="00153477">
      <w:pPr>
        <w:spacing w:line="360" w:lineRule="auto"/>
        <w:ind w:right="57" w:firstLine="900"/>
        <w:jc w:val="both"/>
        <w:rPr>
          <w:color w:val="auto"/>
          <w:sz w:val="28"/>
          <w:szCs w:val="28"/>
        </w:rPr>
      </w:pPr>
      <w:r>
        <w:rPr>
          <w:color w:val="auto"/>
          <w:sz w:val="28"/>
          <w:szCs w:val="28"/>
        </w:rPr>
        <w:t>Основной профиль работы, выполняемой трудовыми отрядами – уборка и благоустройство территорий, помощь садово-парковым хозяйствам, жилищно-эксплуатационным службам. Отряды также трудились непосредственно в 17 клубах (выполняли мелкие ремонтные работы). Денежные средства были выделены из бюджета Санкт-Петербурга и Федерального бюджета.</w:t>
      </w:r>
    </w:p>
    <w:p w:rsidR="00C82FE1" w:rsidRDefault="00153477">
      <w:pPr>
        <w:spacing w:line="360" w:lineRule="auto"/>
        <w:ind w:firstLine="900"/>
        <w:jc w:val="both"/>
        <w:rPr>
          <w:iCs/>
          <w:sz w:val="28"/>
          <w:szCs w:val="28"/>
        </w:rPr>
      </w:pPr>
      <w:r>
        <w:rPr>
          <w:i/>
          <w:iCs/>
          <w:color w:val="auto"/>
          <w:sz w:val="28"/>
          <w:szCs w:val="28"/>
        </w:rPr>
        <w:t>По программе студенческой занятости ежегодно в Санкт–Петербурге формируются студенческие отряды (СТО) общей численностью более 700 человек, в которые зачисляются несовершеннолетние</w:t>
      </w:r>
      <w:r>
        <w:rPr>
          <w:rStyle w:val="a5"/>
          <w:i/>
          <w:iCs/>
          <w:color w:val="auto"/>
          <w:sz w:val="28"/>
          <w:szCs w:val="28"/>
        </w:rPr>
        <w:footnoteReference w:id="74"/>
      </w:r>
      <w:r>
        <w:rPr>
          <w:i/>
          <w:iCs/>
          <w:color w:val="auto"/>
          <w:sz w:val="28"/>
          <w:szCs w:val="28"/>
        </w:rPr>
        <w:t>.</w:t>
      </w:r>
      <w:r>
        <w:rPr>
          <w:color w:val="auto"/>
          <w:sz w:val="28"/>
          <w:szCs w:val="28"/>
        </w:rPr>
        <w:t xml:space="preserve"> </w:t>
      </w:r>
    </w:p>
    <w:p w:rsidR="00C82FE1" w:rsidRDefault="00153477">
      <w:pPr>
        <w:spacing w:line="360" w:lineRule="auto"/>
        <w:ind w:firstLine="900"/>
        <w:jc w:val="both"/>
        <w:rPr>
          <w:iCs/>
          <w:sz w:val="28"/>
          <w:szCs w:val="28"/>
        </w:rPr>
      </w:pPr>
      <w:r>
        <w:rPr>
          <w:color w:val="auto"/>
          <w:sz w:val="28"/>
          <w:szCs w:val="28"/>
        </w:rPr>
        <w:t xml:space="preserve">СТО </w:t>
      </w:r>
      <w:r>
        <w:rPr>
          <w:sz w:val="28"/>
          <w:szCs w:val="28"/>
        </w:rPr>
        <w:t>организованы</w:t>
      </w:r>
      <w:r>
        <w:rPr>
          <w:iCs/>
          <w:sz w:val="28"/>
          <w:szCs w:val="28"/>
        </w:rPr>
        <w:t xml:space="preserve"> по различным направлениям – строительные работы, трудоустройство в качестве педагогов и медицинских работников и др. </w:t>
      </w:r>
    </w:p>
    <w:p w:rsidR="00C82FE1" w:rsidRDefault="00153477">
      <w:pPr>
        <w:spacing w:line="360" w:lineRule="auto"/>
        <w:ind w:right="57" w:firstLine="900"/>
        <w:jc w:val="both"/>
        <w:rPr>
          <w:color w:val="auto"/>
          <w:sz w:val="28"/>
        </w:rPr>
      </w:pPr>
      <w:r>
        <w:rPr>
          <w:color w:val="auto"/>
          <w:sz w:val="28"/>
          <w:szCs w:val="28"/>
        </w:rPr>
        <w:t>Места работы: строительные – Ленинградская область, республика Карелия, Москва, Московская область, Санкт-Петербург, педагогические –</w:t>
      </w:r>
      <w:r>
        <w:rPr>
          <w:color w:val="auto"/>
          <w:sz w:val="28"/>
        </w:rPr>
        <w:t xml:space="preserve"> Ленинградская область, Турция, Болгария, Венгрия. </w:t>
      </w:r>
    </w:p>
    <w:p w:rsidR="00C82FE1" w:rsidRDefault="00153477">
      <w:pPr>
        <w:shd w:val="clear" w:color="auto" w:fill="FFFFFF"/>
        <w:spacing w:line="360" w:lineRule="auto"/>
        <w:ind w:firstLine="900"/>
        <w:jc w:val="both"/>
        <w:rPr>
          <w:iCs/>
          <w:spacing w:val="-3"/>
          <w:sz w:val="28"/>
        </w:rPr>
      </w:pPr>
      <w:r>
        <w:rPr>
          <w:i/>
          <w:spacing w:val="-3"/>
          <w:sz w:val="28"/>
        </w:rPr>
        <w:t xml:space="preserve">На протяжении длительного времени в Санкт–Петербурге функционирует «Центр содействия занятости и профессиональной ориентации молодежи «Вектор» (далее - Центр «Вектор»), подведомственный </w:t>
      </w:r>
      <w:r>
        <w:rPr>
          <w:i/>
          <w:sz w:val="28"/>
        </w:rPr>
        <w:t>Ком</w:t>
      </w:r>
      <w:r>
        <w:rPr>
          <w:i/>
          <w:color w:val="FF0000"/>
          <w:sz w:val="28"/>
        </w:rPr>
        <w:t>итет(у)</w:t>
      </w:r>
      <w:r>
        <w:rPr>
          <w:i/>
          <w:sz w:val="28"/>
        </w:rPr>
        <w:t xml:space="preserve"> по молодежной политике и взаимодействию с общественными организациями</w:t>
      </w:r>
      <w:r>
        <w:rPr>
          <w:rStyle w:val="a5"/>
          <w:i/>
          <w:sz w:val="28"/>
        </w:rPr>
        <w:footnoteReference w:id="75"/>
      </w:r>
      <w:r>
        <w:rPr>
          <w:i/>
          <w:spacing w:val="-3"/>
          <w:sz w:val="28"/>
        </w:rPr>
        <w:t>.</w:t>
      </w:r>
      <w:r>
        <w:rPr>
          <w:iCs/>
          <w:spacing w:val="-3"/>
          <w:sz w:val="28"/>
        </w:rPr>
        <w:t xml:space="preserve"> </w:t>
      </w:r>
    </w:p>
    <w:p w:rsidR="00C82FE1" w:rsidRDefault="00153477">
      <w:pPr>
        <w:shd w:val="clear" w:color="auto" w:fill="FFFFFF"/>
        <w:spacing w:line="360" w:lineRule="auto"/>
        <w:ind w:firstLine="900"/>
        <w:jc w:val="both"/>
        <w:rPr>
          <w:bCs/>
          <w:iCs/>
          <w:sz w:val="28"/>
          <w:szCs w:val="28"/>
        </w:rPr>
      </w:pPr>
      <w:r>
        <w:rPr>
          <w:iCs/>
          <w:sz w:val="28"/>
          <w:szCs w:val="28"/>
        </w:rPr>
        <w:t xml:space="preserve">При реализации программы содействия занятости молодежи в Санкт–Петербурге центром «Вектор» проводятся мероприятия по </w:t>
      </w:r>
      <w:r>
        <w:rPr>
          <w:bCs/>
          <w:iCs/>
          <w:sz w:val="28"/>
          <w:szCs w:val="28"/>
        </w:rPr>
        <w:t>содействию в трудоустройстве молодежи (20 тыс. чел. в год); созданию временных рабочих мест для молодежи (6,5 тыс. чел. в год); организации трудовых лагерей с элементами отдыха (7 трудовых лагерей с охватом 1660</w:t>
      </w:r>
      <w:r>
        <w:rPr>
          <w:bCs/>
          <w:iCs/>
          <w:sz w:val="28"/>
          <w:szCs w:val="28"/>
          <w:lang w:val="en-US"/>
        </w:rPr>
        <w:t> </w:t>
      </w:r>
      <w:r>
        <w:rPr>
          <w:bCs/>
          <w:iCs/>
          <w:sz w:val="28"/>
          <w:szCs w:val="28"/>
        </w:rPr>
        <w:t>чел.); осуществлению профессиональной ориентации молодежи (20 тыс. чел. в год); разработке методик профессиональной ориентации молодежи; осуществлению психологической поддержки молодежи (2,4 тыс. чел. в год); организации ярмарок вакансий и учебных мест (не менее 20 ярмарок).</w:t>
      </w:r>
    </w:p>
    <w:p w:rsidR="00C82FE1" w:rsidRDefault="00153477">
      <w:pPr>
        <w:spacing w:line="360" w:lineRule="auto"/>
        <w:ind w:right="-5" w:firstLine="900"/>
        <w:jc w:val="both"/>
        <w:rPr>
          <w:i/>
          <w:sz w:val="28"/>
          <w:szCs w:val="28"/>
        </w:rPr>
      </w:pPr>
      <w:r>
        <w:rPr>
          <w:iCs/>
          <w:sz w:val="28"/>
          <w:szCs w:val="28"/>
        </w:rPr>
        <w:t>Только в 2008 году Центром «Вектор» в период с 01.05.2008 по 15.11.2008 было трудоустроено 2322 несовершеннолетних, в том числе: Адмиралтейский район – 129 чел.; Василеостровский – 64 чел.; Выборгский – 307 чел.; Калининский – 164 чел.; Кировский – 145 чел.; Колпинский – 50 чел.; Красногвардейский - 98 чел.; Красносельский – 180 чел.; Курортный – 23 чел.; Московский – 135 чел.; Невский – 173 чел.; Петроградский – 57 чел.; Петродворцовый – 117 чел.; Приморский – 232 чел.; Пушкинский – 171 чел.; Фрунзенский – 185 чел.; Центральный район – 83 чел.</w:t>
      </w:r>
    </w:p>
    <w:p w:rsidR="00C82FE1" w:rsidRDefault="00153477">
      <w:pPr>
        <w:shd w:val="clear" w:color="auto" w:fill="FFFFFF"/>
        <w:jc w:val="center"/>
        <w:rPr>
          <w:b/>
          <w:color w:val="auto"/>
          <w:sz w:val="28"/>
        </w:rPr>
      </w:pPr>
      <w:r>
        <w:rPr>
          <w:sz w:val="28"/>
        </w:rPr>
        <w:t>Таблица 1.</w:t>
      </w:r>
      <w:r>
        <w:rPr>
          <w:b/>
          <w:bCs/>
          <w:sz w:val="28"/>
        </w:rPr>
        <w:t xml:space="preserve"> Данные о видах и количестве вакансий, </w:t>
      </w:r>
      <w:r>
        <w:rPr>
          <w:b/>
          <w:bCs/>
          <w:color w:val="auto"/>
          <w:sz w:val="28"/>
        </w:rPr>
        <w:t>предоставляемых Центром «Вектор» в рамках программы содействия занятости молодёжи</w:t>
      </w:r>
      <w:r>
        <w:rPr>
          <w:b/>
          <w:color w:val="auto"/>
          <w:sz w:val="28"/>
        </w:rPr>
        <w:t xml:space="preserve"> </w:t>
      </w:r>
    </w:p>
    <w:p w:rsidR="00C82FE1" w:rsidRDefault="00153477">
      <w:pPr>
        <w:shd w:val="clear" w:color="auto" w:fill="FFFFFF"/>
        <w:jc w:val="center"/>
        <w:rPr>
          <w:b/>
          <w:bCs/>
          <w:sz w:val="28"/>
        </w:rPr>
      </w:pPr>
      <w:r>
        <w:rPr>
          <w:b/>
          <w:sz w:val="28"/>
        </w:rPr>
        <w:t>в 2008 году</w:t>
      </w:r>
      <w:r>
        <w:rPr>
          <w:rStyle w:val="a5"/>
          <w:b/>
          <w:sz w:val="28"/>
        </w:rPr>
        <w:footnoteReference w:id="76"/>
      </w:r>
      <w:r>
        <w:rPr>
          <w:b/>
          <w:bCs/>
          <w:sz w:val="28"/>
        </w:rPr>
        <w:t>.</w:t>
      </w:r>
    </w:p>
    <w:p w:rsidR="00C82FE1" w:rsidRDefault="00C82FE1">
      <w:pPr>
        <w:shd w:val="clear" w:color="auto" w:fill="FFFFFF"/>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660"/>
        <w:gridCol w:w="1466"/>
      </w:tblGrid>
      <w:tr w:rsidR="00C82FE1">
        <w:tc>
          <w:tcPr>
            <w:tcW w:w="1728" w:type="dxa"/>
            <w:vAlign w:val="center"/>
          </w:tcPr>
          <w:p w:rsidR="00C82FE1" w:rsidRDefault="00153477">
            <w:pPr>
              <w:jc w:val="center"/>
              <w:rPr>
                <w:bCs/>
                <w:i/>
              </w:rPr>
            </w:pPr>
            <w:r>
              <w:rPr>
                <w:bCs/>
                <w:i/>
              </w:rPr>
              <w:t>Должность</w:t>
            </w:r>
          </w:p>
        </w:tc>
        <w:tc>
          <w:tcPr>
            <w:tcW w:w="6660" w:type="dxa"/>
            <w:vAlign w:val="center"/>
          </w:tcPr>
          <w:p w:rsidR="00C82FE1" w:rsidRDefault="00153477">
            <w:pPr>
              <w:jc w:val="center"/>
              <w:rPr>
                <w:bCs/>
                <w:i/>
              </w:rPr>
            </w:pPr>
            <w:r>
              <w:rPr>
                <w:bCs/>
                <w:i/>
              </w:rPr>
              <w:t>Описание вида и характеристика работ</w:t>
            </w:r>
          </w:p>
        </w:tc>
        <w:tc>
          <w:tcPr>
            <w:tcW w:w="1466" w:type="dxa"/>
            <w:vAlign w:val="center"/>
          </w:tcPr>
          <w:p w:rsidR="00C82FE1" w:rsidRDefault="00153477">
            <w:pPr>
              <w:ind w:left="-108" w:right="-82"/>
              <w:jc w:val="center"/>
              <w:rPr>
                <w:bCs/>
                <w:i/>
              </w:rPr>
            </w:pPr>
            <w:r>
              <w:rPr>
                <w:bCs/>
                <w:i/>
              </w:rPr>
              <w:t>Кол-во рабочих мест</w:t>
            </w:r>
          </w:p>
        </w:tc>
      </w:tr>
      <w:tr w:rsidR="00C82FE1">
        <w:tc>
          <w:tcPr>
            <w:tcW w:w="1728" w:type="dxa"/>
            <w:vAlign w:val="center"/>
          </w:tcPr>
          <w:p w:rsidR="00C82FE1" w:rsidRDefault="00153477">
            <w:pPr>
              <w:rPr>
                <w:i/>
              </w:rPr>
            </w:pPr>
            <w:r>
              <w:rPr>
                <w:i/>
              </w:rPr>
              <w:t xml:space="preserve">Разнорабочий </w:t>
            </w:r>
          </w:p>
        </w:tc>
        <w:tc>
          <w:tcPr>
            <w:tcW w:w="6660" w:type="dxa"/>
          </w:tcPr>
          <w:p w:rsidR="00C82FE1" w:rsidRDefault="00153477">
            <w:pPr>
              <w:jc w:val="both"/>
              <w:rPr>
                <w:i/>
              </w:rPr>
            </w:pPr>
            <w:r>
              <w:rPr>
                <w:i/>
              </w:rPr>
              <w:t>Работа в сфере благоустройства, озеленения и ухода за зелёными насаждениями, уборка газонов и клумб</w:t>
            </w:r>
          </w:p>
        </w:tc>
        <w:tc>
          <w:tcPr>
            <w:tcW w:w="1466" w:type="dxa"/>
            <w:vAlign w:val="center"/>
          </w:tcPr>
          <w:p w:rsidR="00C82FE1" w:rsidRDefault="00153477">
            <w:pPr>
              <w:jc w:val="center"/>
              <w:rPr>
                <w:i/>
                <w:sz w:val="24"/>
              </w:rPr>
            </w:pPr>
            <w:r>
              <w:rPr>
                <w:i/>
                <w:sz w:val="24"/>
              </w:rPr>
              <w:t>2018</w:t>
            </w:r>
          </w:p>
        </w:tc>
      </w:tr>
      <w:tr w:rsidR="00C82FE1">
        <w:tc>
          <w:tcPr>
            <w:tcW w:w="1728" w:type="dxa"/>
            <w:vAlign w:val="center"/>
          </w:tcPr>
          <w:p w:rsidR="00C82FE1" w:rsidRDefault="00153477">
            <w:pPr>
              <w:rPr>
                <w:i/>
                <w:sz w:val="24"/>
              </w:rPr>
            </w:pPr>
            <w:r>
              <w:rPr>
                <w:i/>
              </w:rPr>
              <w:t>Разнорабочий</w:t>
            </w:r>
          </w:p>
        </w:tc>
        <w:tc>
          <w:tcPr>
            <w:tcW w:w="6660" w:type="dxa"/>
          </w:tcPr>
          <w:p w:rsidR="00C82FE1" w:rsidRDefault="00153477">
            <w:pPr>
              <w:jc w:val="both"/>
              <w:rPr>
                <w:i/>
              </w:rPr>
            </w:pPr>
            <w:r>
              <w:rPr>
                <w:i/>
              </w:rPr>
              <w:t>Неквалифицированная работа в офисных помещениях, работа с архивными документами</w:t>
            </w:r>
          </w:p>
        </w:tc>
        <w:tc>
          <w:tcPr>
            <w:tcW w:w="1466" w:type="dxa"/>
            <w:vAlign w:val="center"/>
          </w:tcPr>
          <w:p w:rsidR="00C82FE1" w:rsidRDefault="00153477">
            <w:pPr>
              <w:jc w:val="center"/>
              <w:rPr>
                <w:i/>
                <w:sz w:val="24"/>
              </w:rPr>
            </w:pPr>
            <w:r>
              <w:rPr>
                <w:i/>
                <w:sz w:val="24"/>
              </w:rPr>
              <w:t>155</w:t>
            </w:r>
          </w:p>
        </w:tc>
      </w:tr>
      <w:tr w:rsidR="00C82FE1">
        <w:tc>
          <w:tcPr>
            <w:tcW w:w="1728" w:type="dxa"/>
            <w:vAlign w:val="center"/>
          </w:tcPr>
          <w:p w:rsidR="00C82FE1" w:rsidRDefault="00153477">
            <w:pPr>
              <w:rPr>
                <w:i/>
              </w:rPr>
            </w:pPr>
            <w:r>
              <w:rPr>
                <w:i/>
              </w:rPr>
              <w:t xml:space="preserve">Сортировщик </w:t>
            </w:r>
          </w:p>
        </w:tc>
        <w:tc>
          <w:tcPr>
            <w:tcW w:w="6660" w:type="dxa"/>
          </w:tcPr>
          <w:p w:rsidR="00C82FE1" w:rsidRDefault="00153477">
            <w:pPr>
              <w:jc w:val="both"/>
              <w:rPr>
                <w:i/>
              </w:rPr>
            </w:pPr>
            <w:r>
              <w:rPr>
                <w:i/>
              </w:rPr>
              <w:t>Работа по сортировке почтовой корреспонденции</w:t>
            </w:r>
          </w:p>
        </w:tc>
        <w:tc>
          <w:tcPr>
            <w:tcW w:w="1466" w:type="dxa"/>
            <w:vAlign w:val="center"/>
          </w:tcPr>
          <w:p w:rsidR="00C82FE1" w:rsidRDefault="00153477">
            <w:pPr>
              <w:jc w:val="center"/>
              <w:rPr>
                <w:i/>
                <w:sz w:val="24"/>
              </w:rPr>
            </w:pPr>
            <w:r>
              <w:rPr>
                <w:i/>
                <w:sz w:val="24"/>
              </w:rPr>
              <w:t>40</w:t>
            </w:r>
          </w:p>
        </w:tc>
      </w:tr>
    </w:tbl>
    <w:p w:rsidR="00C82FE1" w:rsidRDefault="00C82FE1">
      <w:pPr>
        <w:shd w:val="clear" w:color="auto" w:fill="FFFFFF"/>
        <w:spacing w:line="360" w:lineRule="auto"/>
        <w:ind w:firstLine="397"/>
        <w:jc w:val="both"/>
        <w:rPr>
          <w:i/>
          <w:sz w:val="16"/>
        </w:rPr>
      </w:pPr>
    </w:p>
    <w:p w:rsidR="00C82FE1" w:rsidRDefault="00153477">
      <w:pPr>
        <w:spacing w:line="360" w:lineRule="auto"/>
        <w:ind w:right="-5" w:firstLine="900"/>
        <w:jc w:val="both"/>
        <w:rPr>
          <w:iCs/>
          <w:sz w:val="28"/>
          <w:szCs w:val="28"/>
        </w:rPr>
      </w:pPr>
      <w:r>
        <w:rPr>
          <w:iCs/>
          <w:sz w:val="28"/>
          <w:szCs w:val="28"/>
        </w:rPr>
        <w:t>В период с 11.04.2008 по 01.09.2008 Центром «Вектор» были заключены договоры на организацию временных рабочих мест для несовершеннолетних со следующими организациями: ФГУК «Государственный музей-заповедник «Петергоф», МО «Звёздное», ФГУК ГХАДПМЗ «Царское село», ОАО СПП «Выборгское», ОАО КСПП «Охтинка», ОАО СПП «Приморское», СПб ГУСПП «Пушкинское», ОАО СПХ «Фрунзенское», СПб ГУСПП «Красносельское», ОАО СПП «Центральное», МО №78, СПб ГУП «Приморский парк победы», ОАО СПП «Василеостровец», МО №47, МО «Ломоносов», ФГУП «Почта России», ОАО «Мичуринский парк», ОАО «Парк Сосновка», МО «Коменданский аэродром», СПб АОО Родителей детей инвалидов, ГОУ НПО ПУ №80, ГОУ НПО ПУ №77, ГОУ НПО ПУ №110, ГОУ Автотранспортный и электромеханический лицей, ГОУ Медицинское училище им. Бехтерева, МИФНС России по Санкт-Петербургу №17, МИФНС России по Санкт-Петербургу №14.</w:t>
      </w:r>
    </w:p>
    <w:p w:rsidR="00C82FE1" w:rsidRDefault="00153477">
      <w:pPr>
        <w:spacing w:line="360" w:lineRule="auto"/>
        <w:ind w:right="-5" w:firstLine="900"/>
        <w:jc w:val="both"/>
        <w:rPr>
          <w:iCs/>
          <w:spacing w:val="-3"/>
          <w:sz w:val="28"/>
        </w:rPr>
      </w:pPr>
      <w:r>
        <w:rPr>
          <w:iCs/>
          <w:spacing w:val="-3"/>
          <w:sz w:val="28"/>
        </w:rPr>
        <w:t>Специализированные рабочие места были организованы на базе учреждений и организаций, работающих с молодёжью, за исключением рабочих мест в сфере благоустройства, озеленения и ухода за зелёными насаждениями. На таких предприятиях, как: ФГУП «Почта России»; ГОУ Библиотечный техникум; ГОУ Медицинское училище им. Бехтерева было трудоустроено 195 несовершеннолетних. Проведено информационно-справочное консультирование 15260 человек по вопросам трудоустройства, в том числе справочной службой по вопросам занятости молодёжи.</w:t>
      </w:r>
    </w:p>
    <w:p w:rsidR="00C82FE1" w:rsidRDefault="00153477">
      <w:pPr>
        <w:shd w:val="clear" w:color="auto" w:fill="FFFFFF"/>
        <w:spacing w:line="360" w:lineRule="auto"/>
        <w:ind w:firstLine="900"/>
        <w:jc w:val="both"/>
        <w:rPr>
          <w:iCs/>
          <w:sz w:val="28"/>
          <w:szCs w:val="28"/>
        </w:rPr>
      </w:pPr>
      <w:r>
        <w:rPr>
          <w:i/>
          <w:sz w:val="28"/>
          <w:szCs w:val="28"/>
        </w:rPr>
        <w:t>При поддержке Комитета по молодежной политике и взаимодействию с общественными организациями в Санкт-Петербурге функционирует сеть ВУЗовских центров по содействию занятости студентов и выпускников, объединяющая 15 ведущих ВУЗов Санкт-Петербурга.</w:t>
      </w:r>
      <w:r>
        <w:rPr>
          <w:iCs/>
          <w:sz w:val="28"/>
          <w:szCs w:val="28"/>
        </w:rPr>
        <w:t xml:space="preserve"> Также действует доступная компьютерная система подбора вакансий через сеть Интернета. В данную систему включены ВУЗы, расположенные в других регионах Российской Федерации, обучающимся в таких ВУЗах студентам и их выпускникам оказывается содействие в трудоустройстве через оперативное предоставление информации о наличии вакансий в Санкт-Петербурге. Посещаемость сайта системы в 2008 году превысила 38 000 обращений</w:t>
      </w:r>
      <w:r>
        <w:rPr>
          <w:rStyle w:val="a5"/>
          <w:iCs/>
          <w:sz w:val="28"/>
          <w:szCs w:val="28"/>
        </w:rPr>
        <w:footnoteReference w:id="77"/>
      </w:r>
      <w:r>
        <w:rPr>
          <w:iCs/>
          <w:sz w:val="28"/>
          <w:szCs w:val="28"/>
        </w:rPr>
        <w:t>.</w:t>
      </w:r>
    </w:p>
    <w:p w:rsidR="00C82FE1" w:rsidRDefault="00153477">
      <w:pPr>
        <w:spacing w:line="360" w:lineRule="auto"/>
        <w:ind w:right="-5" w:firstLine="900"/>
        <w:jc w:val="both"/>
        <w:rPr>
          <w:iCs/>
          <w:sz w:val="28"/>
          <w:szCs w:val="28"/>
        </w:rPr>
      </w:pPr>
      <w:r>
        <w:rPr>
          <w:iCs/>
          <w:sz w:val="28"/>
          <w:szCs w:val="28"/>
        </w:rPr>
        <w:t xml:space="preserve">В Санкт-Петербурге проводится значительная работа по профинформированию учащихся учреждений высшего и среднего профессионального образования. По итогам 2008 года мероприятиями по профессиональной ориентации учащихся школ Санкт-Петербурга были охвачены 30 000 школьников, оказано содействие занятости 10 570 учащимся образовательных учреждений высшего и среднего профессионального образования. </w:t>
      </w:r>
    </w:p>
    <w:p w:rsidR="00C82FE1" w:rsidRDefault="00153477">
      <w:pPr>
        <w:spacing w:line="360" w:lineRule="atLeast"/>
        <w:jc w:val="center"/>
        <w:rPr>
          <w:b/>
          <w:sz w:val="28"/>
        </w:rPr>
      </w:pPr>
      <w:r>
        <w:rPr>
          <w:sz w:val="28"/>
        </w:rPr>
        <w:t>Таблица 2.</w:t>
      </w:r>
      <w:r>
        <w:rPr>
          <w:b/>
          <w:sz w:val="28"/>
        </w:rPr>
        <w:t xml:space="preserve"> Информация районных администраций </w:t>
      </w:r>
      <w:r>
        <w:rPr>
          <w:b/>
          <w:iCs/>
          <w:spacing w:val="-3"/>
          <w:sz w:val="28"/>
        </w:rPr>
        <w:t xml:space="preserve">Санкт-Петербурга </w:t>
      </w:r>
      <w:r>
        <w:rPr>
          <w:b/>
          <w:sz w:val="28"/>
        </w:rPr>
        <w:t xml:space="preserve">о деятельности в сфере организации занятости несовершеннолетних </w:t>
      </w:r>
    </w:p>
    <w:p w:rsidR="00C82FE1" w:rsidRDefault="00153477">
      <w:pPr>
        <w:spacing w:line="360" w:lineRule="atLeast"/>
        <w:jc w:val="center"/>
        <w:rPr>
          <w:b/>
          <w:i/>
          <w:sz w:val="28"/>
        </w:rPr>
      </w:pPr>
      <w:r>
        <w:rPr>
          <w:b/>
          <w:sz w:val="28"/>
        </w:rPr>
        <w:t>в 2008 году</w:t>
      </w:r>
      <w:r>
        <w:rPr>
          <w:rStyle w:val="a5"/>
          <w:b/>
          <w:sz w:val="28"/>
        </w:rPr>
        <w:footnoteReference w:id="78"/>
      </w:r>
      <w:r>
        <w:rPr>
          <w:b/>
          <w:i/>
          <w:sz w:val="28"/>
        </w:rPr>
        <w:t>.</w:t>
      </w:r>
    </w:p>
    <w:p w:rsidR="00C82FE1" w:rsidRDefault="00C82FE1">
      <w:pPr>
        <w:ind w:firstLine="425"/>
        <w:jc w:val="both"/>
        <w:rPr>
          <w:i/>
          <w:sz w:val="16"/>
          <w:szCs w:val="16"/>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620"/>
        <w:gridCol w:w="8100"/>
      </w:tblGrid>
      <w:tr w:rsidR="00C82FE1">
        <w:trPr>
          <w:trHeight w:val="255"/>
        </w:trPr>
        <w:tc>
          <w:tcPr>
            <w:tcW w:w="1620" w:type="dxa"/>
            <w:vAlign w:val="center"/>
          </w:tcPr>
          <w:p w:rsidR="00C82FE1" w:rsidRDefault="00153477">
            <w:pPr>
              <w:ind w:right="-108"/>
              <w:rPr>
                <w:i/>
                <w:spacing w:val="-2"/>
                <w:sz w:val="20"/>
              </w:rPr>
            </w:pPr>
            <w:r>
              <w:rPr>
                <w:i/>
                <w:sz w:val="20"/>
              </w:rPr>
              <w:t>Адмиралтейский</w:t>
            </w:r>
          </w:p>
        </w:tc>
        <w:tc>
          <w:tcPr>
            <w:tcW w:w="8100" w:type="dxa"/>
            <w:vAlign w:val="center"/>
          </w:tcPr>
          <w:p w:rsidR="00C82FE1" w:rsidRDefault="00153477">
            <w:pPr>
              <w:ind w:firstLine="284"/>
              <w:jc w:val="both"/>
              <w:rPr>
                <w:spacing w:val="-2"/>
                <w:sz w:val="20"/>
              </w:rPr>
            </w:pPr>
            <w:r>
              <w:rPr>
                <w:i/>
                <w:sz w:val="20"/>
                <w:szCs w:val="20"/>
              </w:rPr>
              <w:t xml:space="preserve">В 2008 году </w:t>
            </w:r>
            <w:r>
              <w:rPr>
                <w:i/>
                <w:color w:val="auto"/>
                <w:sz w:val="20"/>
                <w:szCs w:val="20"/>
              </w:rPr>
              <w:t>организована временная занятость подростков в количестве 472 человек. Для несовершеннолетних граждан организована временная занятость</w:t>
            </w:r>
            <w:r>
              <w:rPr>
                <w:i/>
                <w:sz w:val="20"/>
                <w:szCs w:val="20"/>
              </w:rPr>
              <w:t xml:space="preserve"> в ГОУ ДОД ДЮЦ «Прометей», в Центре «Вектор»» и в АНО «Агентство занятости молодежи».</w:t>
            </w:r>
          </w:p>
        </w:tc>
      </w:tr>
      <w:tr w:rsidR="00C82FE1">
        <w:trPr>
          <w:trHeight w:val="255"/>
        </w:trPr>
        <w:tc>
          <w:tcPr>
            <w:tcW w:w="1620" w:type="dxa"/>
            <w:vAlign w:val="center"/>
          </w:tcPr>
          <w:p w:rsidR="00C82FE1" w:rsidRDefault="00153477">
            <w:pPr>
              <w:ind w:right="-108"/>
              <w:rPr>
                <w:i/>
                <w:spacing w:val="-2"/>
                <w:sz w:val="20"/>
              </w:rPr>
            </w:pPr>
            <w:r>
              <w:rPr>
                <w:i/>
                <w:sz w:val="20"/>
              </w:rPr>
              <w:t>Василе-островский</w:t>
            </w:r>
          </w:p>
        </w:tc>
        <w:tc>
          <w:tcPr>
            <w:tcW w:w="8100" w:type="dxa"/>
            <w:vAlign w:val="center"/>
          </w:tcPr>
          <w:p w:rsidR="00C82FE1" w:rsidRDefault="00153477">
            <w:pPr>
              <w:ind w:firstLine="252"/>
              <w:jc w:val="both"/>
              <w:rPr>
                <w:i/>
                <w:sz w:val="20"/>
                <w:szCs w:val="20"/>
              </w:rPr>
            </w:pPr>
            <w:r>
              <w:rPr>
                <w:i/>
                <w:sz w:val="20"/>
                <w:szCs w:val="20"/>
              </w:rPr>
              <w:t>В 2008 году на временное место работы из числа несовершеннолетних граждан трудоустроено:</w:t>
            </w:r>
          </w:p>
          <w:p w:rsidR="00C82FE1" w:rsidRDefault="00153477">
            <w:pPr>
              <w:numPr>
                <w:ilvl w:val="0"/>
                <w:numId w:val="4"/>
              </w:numPr>
              <w:tabs>
                <w:tab w:val="left" w:pos="252"/>
              </w:tabs>
              <w:ind w:left="252" w:hanging="252"/>
              <w:jc w:val="both"/>
              <w:rPr>
                <w:i/>
                <w:sz w:val="20"/>
                <w:szCs w:val="20"/>
              </w:rPr>
            </w:pPr>
            <w:r>
              <w:rPr>
                <w:i/>
                <w:sz w:val="20"/>
                <w:szCs w:val="20"/>
              </w:rPr>
              <w:t>АНО «Агентство занятости молодежи» - 88 чел.;</w:t>
            </w:r>
          </w:p>
          <w:p w:rsidR="00C82FE1" w:rsidRDefault="00153477">
            <w:pPr>
              <w:numPr>
                <w:ilvl w:val="0"/>
                <w:numId w:val="4"/>
              </w:numPr>
              <w:tabs>
                <w:tab w:val="left" w:pos="252"/>
              </w:tabs>
              <w:ind w:left="252" w:hanging="252"/>
              <w:jc w:val="both"/>
              <w:rPr>
                <w:i/>
                <w:sz w:val="20"/>
                <w:szCs w:val="20"/>
              </w:rPr>
            </w:pPr>
            <w:r>
              <w:rPr>
                <w:i/>
                <w:sz w:val="20"/>
                <w:szCs w:val="20"/>
              </w:rPr>
              <w:t>Центр «Вектор» - 111 чел.;</w:t>
            </w:r>
          </w:p>
          <w:p w:rsidR="00C82FE1" w:rsidRDefault="00153477">
            <w:pPr>
              <w:numPr>
                <w:ilvl w:val="0"/>
                <w:numId w:val="4"/>
              </w:numPr>
              <w:tabs>
                <w:tab w:val="left" w:pos="252"/>
              </w:tabs>
              <w:ind w:left="252" w:hanging="252"/>
              <w:jc w:val="both"/>
              <w:rPr>
                <w:i/>
                <w:sz w:val="20"/>
                <w:szCs w:val="20"/>
              </w:rPr>
            </w:pPr>
            <w:r>
              <w:rPr>
                <w:i/>
                <w:sz w:val="20"/>
                <w:szCs w:val="20"/>
              </w:rPr>
              <w:t>СПб РОО «Центр поддержки молодежных инициатив «Перспектива» - 322 чел.</w:t>
            </w:r>
          </w:p>
          <w:p w:rsidR="00C82FE1" w:rsidRDefault="00153477">
            <w:pPr>
              <w:ind w:firstLine="252"/>
              <w:jc w:val="both"/>
              <w:rPr>
                <w:i/>
                <w:sz w:val="20"/>
                <w:szCs w:val="20"/>
              </w:rPr>
            </w:pPr>
            <w:r>
              <w:rPr>
                <w:i/>
                <w:sz w:val="20"/>
                <w:szCs w:val="20"/>
              </w:rPr>
              <w:t>Также несовершеннолетние граждане из числа безработных направлялись на специализированные семинары для несовершеннолетних в ООО «Молодежная биржа труда» (в 2008 году – 2 чел.).</w:t>
            </w:r>
          </w:p>
        </w:tc>
      </w:tr>
      <w:tr w:rsidR="00C82FE1">
        <w:trPr>
          <w:trHeight w:val="255"/>
        </w:trPr>
        <w:tc>
          <w:tcPr>
            <w:tcW w:w="1620" w:type="dxa"/>
            <w:vAlign w:val="center"/>
          </w:tcPr>
          <w:p w:rsidR="00C82FE1" w:rsidRDefault="00153477">
            <w:pPr>
              <w:ind w:right="-108"/>
              <w:rPr>
                <w:i/>
                <w:spacing w:val="-2"/>
                <w:sz w:val="20"/>
              </w:rPr>
            </w:pPr>
            <w:r>
              <w:rPr>
                <w:i/>
                <w:sz w:val="20"/>
              </w:rPr>
              <w:t>Выборгский</w:t>
            </w:r>
          </w:p>
        </w:tc>
        <w:tc>
          <w:tcPr>
            <w:tcW w:w="8100" w:type="dxa"/>
            <w:vAlign w:val="center"/>
          </w:tcPr>
          <w:p w:rsidR="00C82FE1" w:rsidRDefault="00153477">
            <w:pPr>
              <w:ind w:firstLine="284"/>
              <w:jc w:val="both"/>
              <w:rPr>
                <w:i/>
                <w:spacing w:val="-2"/>
                <w:sz w:val="20"/>
              </w:rPr>
            </w:pPr>
            <w:r>
              <w:rPr>
                <w:i/>
                <w:sz w:val="20"/>
              </w:rPr>
              <w:t>В рамках организации временной занятости подростков в летний период приняли участие во временных работах 789 подростков Выборгского района.</w:t>
            </w:r>
          </w:p>
        </w:tc>
      </w:tr>
      <w:tr w:rsidR="00C82FE1">
        <w:trPr>
          <w:trHeight w:val="255"/>
        </w:trPr>
        <w:tc>
          <w:tcPr>
            <w:tcW w:w="1620" w:type="dxa"/>
            <w:vAlign w:val="center"/>
          </w:tcPr>
          <w:p w:rsidR="00C82FE1" w:rsidRDefault="00153477">
            <w:pPr>
              <w:ind w:right="-108"/>
              <w:rPr>
                <w:i/>
                <w:spacing w:val="-2"/>
                <w:sz w:val="20"/>
              </w:rPr>
            </w:pPr>
            <w:r>
              <w:rPr>
                <w:i/>
                <w:sz w:val="20"/>
              </w:rPr>
              <w:t>Калининский</w:t>
            </w:r>
          </w:p>
        </w:tc>
        <w:tc>
          <w:tcPr>
            <w:tcW w:w="8100" w:type="dxa"/>
            <w:vAlign w:val="center"/>
          </w:tcPr>
          <w:p w:rsidR="00C82FE1" w:rsidRDefault="00153477">
            <w:pPr>
              <w:ind w:firstLine="284"/>
              <w:jc w:val="both"/>
              <w:rPr>
                <w:spacing w:val="-2"/>
                <w:sz w:val="20"/>
              </w:rPr>
            </w:pPr>
            <w:r>
              <w:rPr>
                <w:i/>
                <w:sz w:val="20"/>
                <w:szCs w:val="20"/>
              </w:rPr>
              <w:t>В ходе реализации программы «Знакомство с профессией» в 2007-2008 учебном году в муниципальных округах Академическое и Прометей проводился конкурс по профориентации для учащихся 10 классов «Шаг к карьере». Организаторы конкурса - отдел образования администрации Калининского района, администрации муниципальных образований, Центр занятости, СПб ГУ «Центр внешкольной работы «Калининский», Благотворительный фонд социальных программ «Знакомство с профессией».</w:t>
            </w:r>
          </w:p>
        </w:tc>
      </w:tr>
      <w:tr w:rsidR="00C82FE1">
        <w:trPr>
          <w:trHeight w:val="255"/>
        </w:trPr>
        <w:tc>
          <w:tcPr>
            <w:tcW w:w="1620" w:type="dxa"/>
            <w:vAlign w:val="center"/>
          </w:tcPr>
          <w:p w:rsidR="00C82FE1" w:rsidRDefault="00153477">
            <w:pPr>
              <w:ind w:right="-108"/>
              <w:rPr>
                <w:i/>
                <w:spacing w:val="-2"/>
                <w:sz w:val="20"/>
              </w:rPr>
            </w:pPr>
            <w:r>
              <w:rPr>
                <w:i/>
                <w:sz w:val="20"/>
              </w:rPr>
              <w:t>Кировский</w:t>
            </w:r>
          </w:p>
        </w:tc>
        <w:tc>
          <w:tcPr>
            <w:tcW w:w="8100" w:type="dxa"/>
            <w:vAlign w:val="center"/>
          </w:tcPr>
          <w:p w:rsidR="00C82FE1" w:rsidRDefault="00153477">
            <w:pPr>
              <w:ind w:firstLine="284"/>
              <w:jc w:val="both"/>
              <w:rPr>
                <w:i/>
                <w:sz w:val="20"/>
              </w:rPr>
            </w:pPr>
            <w:r>
              <w:rPr>
                <w:i/>
                <w:sz w:val="20"/>
              </w:rPr>
              <w:t>Отделом молодежной политики и взаимодействия с общественными организациями организована работа трудового отряда подростков города Нарвы (Эстония) – 15 человек трудились в парке Александрино и на ул. Стойкости.</w:t>
            </w:r>
          </w:p>
          <w:p w:rsidR="00C82FE1" w:rsidRDefault="00153477">
            <w:pPr>
              <w:ind w:firstLine="284"/>
              <w:jc w:val="both"/>
              <w:rPr>
                <w:i/>
                <w:sz w:val="20"/>
              </w:rPr>
            </w:pPr>
            <w:r>
              <w:rPr>
                <w:i/>
                <w:sz w:val="20"/>
              </w:rPr>
              <w:t>За летний период в трудовых отрядах, организованных Молодежной биржей труда, отработали 50 подростков, в том числе в составе трудовых отрядов Ленинградской области – 34 чел.; в составе трудовых отрядов регионов России (Краснодарский край, Великий Устюг) – 16 чел.</w:t>
            </w:r>
          </w:p>
          <w:p w:rsidR="00C82FE1" w:rsidRDefault="00153477">
            <w:pPr>
              <w:ind w:firstLine="284"/>
              <w:jc w:val="both"/>
              <w:rPr>
                <w:spacing w:val="-2"/>
                <w:sz w:val="20"/>
              </w:rPr>
            </w:pPr>
            <w:r>
              <w:rPr>
                <w:i/>
                <w:sz w:val="20"/>
              </w:rPr>
              <w:t>Оплата труда подростков составила: 2300 руб. – основная часть и 1156 руб. – материальная помощь.</w:t>
            </w:r>
          </w:p>
        </w:tc>
      </w:tr>
      <w:tr w:rsidR="00C82FE1">
        <w:trPr>
          <w:trHeight w:val="255"/>
        </w:trPr>
        <w:tc>
          <w:tcPr>
            <w:tcW w:w="1620" w:type="dxa"/>
            <w:vAlign w:val="center"/>
          </w:tcPr>
          <w:p w:rsidR="00C82FE1" w:rsidRDefault="00153477">
            <w:pPr>
              <w:ind w:right="-108"/>
              <w:rPr>
                <w:i/>
                <w:spacing w:val="-2"/>
                <w:sz w:val="20"/>
              </w:rPr>
            </w:pPr>
            <w:r>
              <w:rPr>
                <w:i/>
                <w:spacing w:val="-2"/>
                <w:sz w:val="20"/>
              </w:rPr>
              <w:t>Колпинский</w:t>
            </w:r>
          </w:p>
        </w:tc>
        <w:tc>
          <w:tcPr>
            <w:tcW w:w="8100" w:type="dxa"/>
            <w:vAlign w:val="center"/>
          </w:tcPr>
          <w:p w:rsidR="00C82FE1" w:rsidRDefault="00153477">
            <w:pPr>
              <w:ind w:firstLine="252"/>
              <w:jc w:val="both"/>
              <w:rPr>
                <w:i/>
                <w:sz w:val="20"/>
                <w:szCs w:val="20"/>
              </w:rPr>
            </w:pPr>
            <w:r>
              <w:rPr>
                <w:i/>
                <w:sz w:val="20"/>
                <w:szCs w:val="20"/>
              </w:rPr>
              <w:t>Всего в 2008 году в трудовых отрядах отработали 379 подростков района (2007 г.- 1082, 2006 г. - 845) в возрасте от 14 до 18 лет и 10 подростков-инвалидов.</w:t>
            </w:r>
          </w:p>
          <w:p w:rsidR="00C82FE1" w:rsidRDefault="00153477">
            <w:pPr>
              <w:ind w:firstLine="252"/>
              <w:jc w:val="both"/>
              <w:rPr>
                <w:i/>
                <w:sz w:val="20"/>
                <w:szCs w:val="20"/>
              </w:rPr>
            </w:pPr>
            <w:r>
              <w:rPr>
                <w:i/>
                <w:sz w:val="20"/>
                <w:szCs w:val="20"/>
              </w:rPr>
              <w:t>В 2008 году в СПб ГУ «Дом молодежи «Колпинец» на базе подростково-молодёжных клубов (далее – ПМК): «Ритм», «Фантазеры», «Факел», «Балтика», «Орленок» были сформированы 7 трудовых отрядов общей численностью 198 чел. Заработная плата подростков составила 3 500 рублей в месяц.</w:t>
            </w:r>
          </w:p>
          <w:p w:rsidR="00C82FE1" w:rsidRDefault="00153477">
            <w:pPr>
              <w:ind w:firstLine="252"/>
              <w:jc w:val="both"/>
              <w:rPr>
                <w:i/>
                <w:sz w:val="20"/>
                <w:szCs w:val="20"/>
              </w:rPr>
            </w:pPr>
            <w:r>
              <w:rPr>
                <w:i/>
                <w:sz w:val="20"/>
                <w:szCs w:val="20"/>
              </w:rPr>
              <w:t>Подростково-молодежный центр «Ровесник» совместно с Домом молодежи                       Санкт-Петербурга и общественной организацией «Северный город» организовали рабочие места для подростков от 14 до 18 лет из малообеспеченных и неполных семей по благоустройству района. На базе ПМК «</w:t>
            </w:r>
            <w:r>
              <w:rPr>
                <w:i/>
                <w:sz w:val="20"/>
                <w:szCs w:val="20"/>
                <w:lang w:val="en-US"/>
              </w:rPr>
              <w:t>Z</w:t>
            </w:r>
            <w:r>
              <w:rPr>
                <w:i/>
                <w:sz w:val="20"/>
                <w:szCs w:val="20"/>
              </w:rPr>
              <w:t xml:space="preserve">» были организованы 80 рабочих мест: по 20 подростков работали в мае, июне, июле и августе. Заработная плата подростков составила 3 000 руб. в месяц.  </w:t>
            </w:r>
          </w:p>
          <w:p w:rsidR="00C82FE1" w:rsidRDefault="00153477">
            <w:pPr>
              <w:ind w:firstLine="252"/>
              <w:jc w:val="both"/>
              <w:rPr>
                <w:i/>
                <w:sz w:val="20"/>
                <w:szCs w:val="20"/>
              </w:rPr>
            </w:pPr>
            <w:r>
              <w:rPr>
                <w:i/>
                <w:sz w:val="20"/>
                <w:szCs w:val="20"/>
              </w:rPr>
              <w:t>Всего в период с 19.05.2008 по 31.08.2008 сформировано 11 трудовых отрядов на 278 рабочих мест для несовершеннолетней молодежи по благоустройству территории района</w:t>
            </w:r>
            <w:r>
              <w:rPr>
                <w:b/>
                <w:sz w:val="20"/>
                <w:szCs w:val="20"/>
              </w:rPr>
              <w:t xml:space="preserve"> </w:t>
            </w:r>
            <w:r>
              <w:rPr>
                <w:i/>
                <w:sz w:val="20"/>
                <w:szCs w:val="20"/>
              </w:rPr>
              <w:t>(в 2007 году в районе было сформировано 10 трудовых отрядов на 205 рабочих мест).</w:t>
            </w:r>
          </w:p>
          <w:p w:rsidR="00C82FE1" w:rsidRDefault="00153477">
            <w:pPr>
              <w:ind w:firstLine="252"/>
              <w:jc w:val="both"/>
              <w:rPr>
                <w:i/>
                <w:sz w:val="20"/>
                <w:szCs w:val="20"/>
              </w:rPr>
            </w:pPr>
            <w:r>
              <w:rPr>
                <w:i/>
                <w:sz w:val="20"/>
                <w:szCs w:val="20"/>
              </w:rPr>
              <w:t>В летних выездных трудовых лагерях работали:</w:t>
            </w:r>
          </w:p>
          <w:p w:rsidR="00C82FE1" w:rsidRDefault="00153477">
            <w:pPr>
              <w:numPr>
                <w:ilvl w:val="0"/>
                <w:numId w:val="5"/>
              </w:numPr>
              <w:tabs>
                <w:tab w:val="num" w:pos="1260"/>
              </w:tabs>
              <w:ind w:left="252" w:hanging="252"/>
              <w:jc w:val="both"/>
              <w:rPr>
                <w:i/>
                <w:sz w:val="20"/>
                <w:szCs w:val="20"/>
              </w:rPr>
            </w:pPr>
            <w:r>
              <w:rPr>
                <w:i/>
                <w:sz w:val="20"/>
                <w:szCs w:val="20"/>
              </w:rPr>
              <w:t>«Новомихайловское» (Краснодарский край, г. Туапсе) - 33 подростка;</w:t>
            </w:r>
          </w:p>
          <w:p w:rsidR="00C82FE1" w:rsidRDefault="00153477">
            <w:pPr>
              <w:numPr>
                <w:ilvl w:val="0"/>
                <w:numId w:val="5"/>
              </w:numPr>
              <w:tabs>
                <w:tab w:val="num" w:pos="1260"/>
              </w:tabs>
              <w:ind w:left="252" w:right="-5" w:hanging="252"/>
              <w:jc w:val="both"/>
              <w:rPr>
                <w:i/>
                <w:sz w:val="20"/>
                <w:szCs w:val="20"/>
              </w:rPr>
            </w:pPr>
            <w:r>
              <w:rPr>
                <w:i/>
                <w:sz w:val="20"/>
                <w:szCs w:val="20"/>
              </w:rPr>
              <w:t>«Крылья Родины» (Ленинградская обл. пос. Рощино) - 10 подростков;</w:t>
            </w:r>
          </w:p>
          <w:p w:rsidR="00C82FE1" w:rsidRDefault="00153477">
            <w:pPr>
              <w:numPr>
                <w:ilvl w:val="0"/>
                <w:numId w:val="5"/>
              </w:numPr>
              <w:tabs>
                <w:tab w:val="num" w:pos="1260"/>
              </w:tabs>
              <w:ind w:left="252" w:hanging="252"/>
              <w:jc w:val="both"/>
              <w:rPr>
                <w:i/>
                <w:sz w:val="20"/>
                <w:szCs w:val="20"/>
              </w:rPr>
            </w:pPr>
            <w:r>
              <w:rPr>
                <w:i/>
                <w:sz w:val="20"/>
                <w:szCs w:val="20"/>
              </w:rPr>
              <w:t>«Дед Мороз» (г. Великий Устюг) - 17 подростков;</w:t>
            </w:r>
          </w:p>
          <w:p w:rsidR="00C82FE1" w:rsidRDefault="00153477">
            <w:pPr>
              <w:numPr>
                <w:ilvl w:val="0"/>
                <w:numId w:val="5"/>
              </w:numPr>
              <w:tabs>
                <w:tab w:val="num" w:pos="1260"/>
              </w:tabs>
              <w:ind w:left="252" w:hanging="252"/>
              <w:jc w:val="both"/>
              <w:rPr>
                <w:i/>
                <w:spacing w:val="-2"/>
                <w:sz w:val="20"/>
              </w:rPr>
            </w:pPr>
            <w:r>
              <w:rPr>
                <w:i/>
                <w:sz w:val="20"/>
                <w:szCs w:val="20"/>
              </w:rPr>
              <w:t>«Детскосельское» (г. Пушкин) - 41 подросток.</w:t>
            </w:r>
          </w:p>
        </w:tc>
      </w:tr>
      <w:tr w:rsidR="00C82FE1">
        <w:trPr>
          <w:trHeight w:val="255"/>
        </w:trPr>
        <w:tc>
          <w:tcPr>
            <w:tcW w:w="1620" w:type="dxa"/>
            <w:vAlign w:val="center"/>
          </w:tcPr>
          <w:p w:rsidR="00C82FE1" w:rsidRDefault="00153477">
            <w:pPr>
              <w:ind w:right="-108"/>
              <w:rPr>
                <w:i/>
                <w:spacing w:val="-2"/>
                <w:sz w:val="20"/>
              </w:rPr>
            </w:pPr>
            <w:r>
              <w:rPr>
                <w:i/>
                <w:sz w:val="20"/>
              </w:rPr>
              <w:t>Красносельский</w:t>
            </w:r>
          </w:p>
        </w:tc>
        <w:tc>
          <w:tcPr>
            <w:tcW w:w="8100" w:type="dxa"/>
            <w:vAlign w:val="center"/>
          </w:tcPr>
          <w:p w:rsidR="00C82FE1" w:rsidRDefault="00153477">
            <w:pPr>
              <w:ind w:right="72" w:firstLine="252"/>
              <w:jc w:val="both"/>
              <w:rPr>
                <w:i/>
                <w:spacing w:val="-2"/>
                <w:sz w:val="20"/>
                <w:szCs w:val="20"/>
              </w:rPr>
            </w:pPr>
            <w:r>
              <w:rPr>
                <w:i/>
                <w:sz w:val="20"/>
                <w:szCs w:val="20"/>
              </w:rPr>
              <w:t>Для организации временной занятости подростков в 2008 году администрацией района было выделено 46 путевок в трудовые лагеря. Была организована работа летних трудовых отрядов на базе ПМК «Атлант» ПМЦ «Лигово» в период июнь, июль 2008 года работало 30 чел., на базе МО «Горелово» - 80 чел, финансирование трудового отряда в поселке Горелово осуществлялось КМПиВзОО и Местной администрацией МО «Горелово». МО МО «Горелово» не только выделило 89,00 тыс. руб., но и фактически стало «штабом» трудового отряда.</w:t>
            </w:r>
          </w:p>
        </w:tc>
      </w:tr>
      <w:tr w:rsidR="00C82FE1">
        <w:trPr>
          <w:trHeight w:val="255"/>
        </w:trPr>
        <w:tc>
          <w:tcPr>
            <w:tcW w:w="1620" w:type="dxa"/>
            <w:vAlign w:val="center"/>
          </w:tcPr>
          <w:p w:rsidR="00C82FE1" w:rsidRDefault="00153477">
            <w:pPr>
              <w:ind w:right="-108"/>
              <w:rPr>
                <w:i/>
                <w:spacing w:val="-2"/>
                <w:sz w:val="20"/>
              </w:rPr>
            </w:pPr>
            <w:r>
              <w:rPr>
                <w:i/>
                <w:sz w:val="20"/>
              </w:rPr>
              <w:t>Кронштадтский</w:t>
            </w:r>
          </w:p>
        </w:tc>
        <w:tc>
          <w:tcPr>
            <w:tcW w:w="8100" w:type="dxa"/>
            <w:vAlign w:val="center"/>
          </w:tcPr>
          <w:p w:rsidR="00C82FE1" w:rsidRDefault="00153477">
            <w:pPr>
              <w:tabs>
                <w:tab w:val="num" w:pos="540"/>
              </w:tabs>
              <w:ind w:firstLine="252"/>
              <w:jc w:val="both"/>
              <w:rPr>
                <w:i/>
                <w:sz w:val="20"/>
                <w:szCs w:val="20"/>
              </w:rPr>
            </w:pPr>
            <w:r>
              <w:rPr>
                <w:i/>
                <w:sz w:val="20"/>
                <w:szCs w:val="20"/>
              </w:rPr>
              <w:t>В соответствии с программой организации временных рабочих мест для несовершеннолетних на базе ПМК администрация района информировала КМПиВзОО, что потребность района в 2008 году в организации рабочих мест для подростков и молодежи составила 100 рабочих мест.</w:t>
            </w:r>
          </w:p>
          <w:p w:rsidR="00C82FE1" w:rsidRDefault="00153477">
            <w:pPr>
              <w:ind w:firstLine="252"/>
              <w:jc w:val="both"/>
              <w:rPr>
                <w:i/>
                <w:spacing w:val="-2"/>
                <w:sz w:val="20"/>
              </w:rPr>
            </w:pPr>
            <w:r>
              <w:rPr>
                <w:i/>
                <w:sz w:val="20"/>
                <w:szCs w:val="20"/>
              </w:rPr>
              <w:t>По результатам проведенного КМПиВзОО открытого конкурса, организациями, занимающимися созданием рабочих мест в районе были определены ООО «Северный город» (совместно с ПМК «Маяк») и СПб ОО СОЦ «Молодой Петербург» (совместно с ЦСОН), которые организовали на территории района в период с мая по сентябрь 122 временных рабочих места. Таким образом, за летний период в районе было организовано больше рабочих мест, чем запланировано.</w:t>
            </w:r>
          </w:p>
        </w:tc>
      </w:tr>
      <w:tr w:rsidR="00C82FE1">
        <w:trPr>
          <w:trHeight w:val="255"/>
        </w:trPr>
        <w:tc>
          <w:tcPr>
            <w:tcW w:w="1620" w:type="dxa"/>
            <w:vAlign w:val="center"/>
          </w:tcPr>
          <w:p w:rsidR="00C82FE1" w:rsidRDefault="00153477">
            <w:pPr>
              <w:ind w:right="-108"/>
              <w:rPr>
                <w:i/>
                <w:spacing w:val="-2"/>
                <w:sz w:val="20"/>
              </w:rPr>
            </w:pPr>
            <w:r>
              <w:rPr>
                <w:i/>
                <w:sz w:val="20"/>
              </w:rPr>
              <w:t>Курортный</w:t>
            </w:r>
          </w:p>
        </w:tc>
        <w:tc>
          <w:tcPr>
            <w:tcW w:w="8100" w:type="dxa"/>
            <w:vAlign w:val="center"/>
          </w:tcPr>
          <w:p w:rsidR="00C82FE1" w:rsidRDefault="00153477">
            <w:pPr>
              <w:ind w:firstLine="252"/>
              <w:jc w:val="both"/>
              <w:rPr>
                <w:i/>
                <w:sz w:val="20"/>
              </w:rPr>
            </w:pPr>
            <w:r>
              <w:rPr>
                <w:i/>
                <w:sz w:val="20"/>
              </w:rPr>
              <w:t xml:space="preserve">В 2008 году </w:t>
            </w:r>
            <w:r>
              <w:rPr>
                <w:i/>
                <w:color w:val="auto"/>
                <w:sz w:val="20"/>
              </w:rPr>
              <w:t>на базе ДЮЦ «Снайпер» реализована программа «Организация временной занятости подростков и молодежи в летний, осенний период, в которой приняли</w:t>
            </w:r>
            <w:r>
              <w:rPr>
                <w:i/>
                <w:sz w:val="20"/>
              </w:rPr>
              <w:t xml:space="preserve"> участие 90 человек.</w:t>
            </w:r>
          </w:p>
        </w:tc>
      </w:tr>
      <w:tr w:rsidR="00C82FE1">
        <w:trPr>
          <w:trHeight w:val="255"/>
        </w:trPr>
        <w:tc>
          <w:tcPr>
            <w:tcW w:w="1620" w:type="dxa"/>
            <w:vAlign w:val="center"/>
          </w:tcPr>
          <w:p w:rsidR="00C82FE1" w:rsidRDefault="00153477">
            <w:pPr>
              <w:ind w:right="-108"/>
              <w:rPr>
                <w:i/>
                <w:spacing w:val="-2"/>
                <w:sz w:val="20"/>
              </w:rPr>
            </w:pPr>
            <w:r>
              <w:rPr>
                <w:i/>
                <w:sz w:val="20"/>
              </w:rPr>
              <w:t>Московский</w:t>
            </w:r>
          </w:p>
        </w:tc>
        <w:tc>
          <w:tcPr>
            <w:tcW w:w="8100" w:type="dxa"/>
            <w:vAlign w:val="center"/>
          </w:tcPr>
          <w:p w:rsidR="00C82FE1" w:rsidRDefault="00153477">
            <w:pPr>
              <w:pStyle w:val="a6"/>
              <w:spacing w:after="0"/>
              <w:ind w:right="84" w:firstLine="249"/>
              <w:jc w:val="both"/>
              <w:rPr>
                <w:sz w:val="20"/>
              </w:rPr>
            </w:pPr>
            <w:r>
              <w:rPr>
                <w:sz w:val="20"/>
              </w:rPr>
              <w:t>Ежегодно специалистами отдела образования района совместно с Центром «Вектор» проводится «Ярмарка учебных мест» для учащихся 9-11-х классов и их родителей. В 2008 году «Ярмарку» посетили 1758 учащихся из 36 образовательных учреждений.</w:t>
            </w:r>
          </w:p>
          <w:p w:rsidR="00C82FE1" w:rsidRDefault="00153477">
            <w:pPr>
              <w:ind w:firstLine="249"/>
              <w:jc w:val="both"/>
              <w:rPr>
                <w:i/>
                <w:color w:val="auto"/>
                <w:sz w:val="20"/>
                <w:szCs w:val="20"/>
              </w:rPr>
            </w:pPr>
            <w:r>
              <w:rPr>
                <w:i/>
                <w:sz w:val="20"/>
                <w:szCs w:val="20"/>
              </w:rPr>
              <w:t xml:space="preserve">В апреле 2008 прошла молодежная акция «Чистый двор» по уборке от мусора </w:t>
            </w:r>
            <w:r>
              <w:rPr>
                <w:i/>
                <w:color w:val="auto"/>
                <w:sz w:val="20"/>
                <w:szCs w:val="20"/>
              </w:rPr>
              <w:t xml:space="preserve">территории МО «Гагаринское». Участниками акции стали 250 школьников из трудовых отрядов общеобразовательных школ, расположенных на территории МО «Гагаринское» (школ №№362, 511, 525, 543, 536, гимназии №524 и детского дома №31). </w:t>
            </w:r>
          </w:p>
          <w:p w:rsidR="00C82FE1" w:rsidRDefault="00153477">
            <w:pPr>
              <w:ind w:firstLine="249"/>
              <w:jc w:val="both"/>
              <w:rPr>
                <w:i/>
                <w:spacing w:val="-2"/>
                <w:sz w:val="20"/>
              </w:rPr>
            </w:pPr>
            <w:r>
              <w:rPr>
                <w:i/>
                <w:color w:val="auto"/>
                <w:sz w:val="20"/>
                <w:szCs w:val="20"/>
              </w:rPr>
              <w:t>В связи с низким образовательным уровнем воспитанников Социально-реабилитационного центра для несовершеннолетних «Прометей» основной площадкой трудоустройства является ООО «Новое Поколение», на сегодняшний день работающих в этой организации – 3 несовершеннолетних с обучением в школе.</w:t>
            </w:r>
          </w:p>
        </w:tc>
      </w:tr>
      <w:tr w:rsidR="00C82FE1">
        <w:trPr>
          <w:trHeight w:val="255"/>
        </w:trPr>
        <w:tc>
          <w:tcPr>
            <w:tcW w:w="1620" w:type="dxa"/>
            <w:vAlign w:val="center"/>
          </w:tcPr>
          <w:p w:rsidR="00C82FE1" w:rsidRDefault="00153477">
            <w:pPr>
              <w:ind w:right="-108"/>
              <w:rPr>
                <w:i/>
                <w:spacing w:val="-2"/>
                <w:sz w:val="20"/>
              </w:rPr>
            </w:pPr>
            <w:r>
              <w:rPr>
                <w:i/>
                <w:sz w:val="20"/>
              </w:rPr>
              <w:t>Петроградский</w:t>
            </w:r>
          </w:p>
        </w:tc>
        <w:tc>
          <w:tcPr>
            <w:tcW w:w="8100" w:type="dxa"/>
            <w:vAlign w:val="center"/>
          </w:tcPr>
          <w:p w:rsidR="00C82FE1" w:rsidRDefault="00153477">
            <w:pPr>
              <w:ind w:firstLine="284"/>
              <w:jc w:val="both"/>
              <w:rPr>
                <w:spacing w:val="-2"/>
                <w:sz w:val="20"/>
              </w:rPr>
            </w:pPr>
            <w:r>
              <w:rPr>
                <w:i/>
                <w:sz w:val="20"/>
                <w:szCs w:val="20"/>
              </w:rPr>
              <w:t>Всего трудовой занятостью в 2008 году было охвачено 879 подростков, которые   работали на базе школ. В ПМК «Прометей» организован трудовой отряд, в составе которого работали 20 человек по благоустройству Ботанического сада, 68 человек выезжали работать в Ленинградскую область, Краснодарский край, г. Великий Устюг.</w:t>
            </w:r>
          </w:p>
        </w:tc>
      </w:tr>
      <w:tr w:rsidR="00C82FE1">
        <w:trPr>
          <w:trHeight w:val="255"/>
        </w:trPr>
        <w:tc>
          <w:tcPr>
            <w:tcW w:w="1620" w:type="dxa"/>
            <w:vAlign w:val="center"/>
          </w:tcPr>
          <w:p w:rsidR="00C82FE1" w:rsidRDefault="00153477">
            <w:pPr>
              <w:ind w:right="-108"/>
              <w:rPr>
                <w:i/>
                <w:spacing w:val="-2"/>
                <w:sz w:val="20"/>
              </w:rPr>
            </w:pPr>
            <w:r>
              <w:rPr>
                <w:i/>
                <w:sz w:val="20"/>
              </w:rPr>
              <w:t>Петродворцовый</w:t>
            </w:r>
          </w:p>
        </w:tc>
        <w:tc>
          <w:tcPr>
            <w:tcW w:w="8100" w:type="dxa"/>
            <w:vAlign w:val="center"/>
          </w:tcPr>
          <w:p w:rsidR="00C82FE1" w:rsidRDefault="00153477">
            <w:pPr>
              <w:ind w:firstLine="284"/>
              <w:jc w:val="both"/>
              <w:rPr>
                <w:i/>
                <w:sz w:val="20"/>
                <w:szCs w:val="20"/>
              </w:rPr>
            </w:pPr>
            <w:r>
              <w:rPr>
                <w:i/>
                <w:sz w:val="20"/>
                <w:szCs w:val="20"/>
              </w:rPr>
              <w:t>В 2008</w:t>
            </w:r>
            <w:r>
              <w:rPr>
                <w:i/>
                <w:sz w:val="20"/>
                <w:szCs w:val="20"/>
                <w:lang w:val="en-US"/>
              </w:rPr>
              <w:t> </w:t>
            </w:r>
            <w:r>
              <w:rPr>
                <w:i/>
                <w:sz w:val="20"/>
                <w:szCs w:val="20"/>
              </w:rPr>
              <w:t>г. ГМЗ «Петергоф», который имеет возможность самостоятельно оказывать содействие в решении вопроса временной занятости молодежи, предоставил 65 рабочих мест для несовершеннолетних граждан района.</w:t>
            </w:r>
          </w:p>
          <w:p w:rsidR="00C82FE1" w:rsidRDefault="00153477">
            <w:pPr>
              <w:ind w:firstLine="284"/>
              <w:jc w:val="both"/>
              <w:rPr>
                <w:spacing w:val="-2"/>
                <w:sz w:val="20"/>
              </w:rPr>
            </w:pPr>
            <w:r>
              <w:rPr>
                <w:i/>
                <w:sz w:val="20"/>
                <w:szCs w:val="20"/>
              </w:rPr>
              <w:t>На базе ПМК «Меридиан» в мае и сентябре были организованы трудовые отряды, в которых работали 21 человек. Также на базах образовательных учреждений в июне-июле 2008 года были сформированы трудовые отряды, в которых отработали 220 подростков в возрасте 13-15 лет. Всего за летний период 2008 года была организованна занятость  616 </w:t>
            </w:r>
            <w:r>
              <w:rPr>
                <w:i/>
                <w:sz w:val="20"/>
              </w:rPr>
              <w:t>подростков.</w:t>
            </w:r>
          </w:p>
        </w:tc>
      </w:tr>
      <w:tr w:rsidR="00C82FE1">
        <w:trPr>
          <w:trHeight w:val="255"/>
        </w:trPr>
        <w:tc>
          <w:tcPr>
            <w:tcW w:w="1620" w:type="dxa"/>
            <w:vAlign w:val="center"/>
          </w:tcPr>
          <w:p w:rsidR="00C82FE1" w:rsidRDefault="00153477">
            <w:pPr>
              <w:ind w:left="-108" w:right="-108"/>
              <w:jc w:val="center"/>
              <w:rPr>
                <w:i/>
                <w:spacing w:val="-2"/>
                <w:sz w:val="20"/>
              </w:rPr>
            </w:pPr>
            <w:r>
              <w:rPr>
                <w:i/>
                <w:sz w:val="20"/>
              </w:rPr>
              <w:t>Приморский</w:t>
            </w:r>
          </w:p>
        </w:tc>
        <w:tc>
          <w:tcPr>
            <w:tcW w:w="8100" w:type="dxa"/>
            <w:vAlign w:val="center"/>
          </w:tcPr>
          <w:p w:rsidR="00C82FE1" w:rsidRDefault="00153477">
            <w:pPr>
              <w:ind w:firstLine="284"/>
              <w:jc w:val="both"/>
              <w:rPr>
                <w:i/>
                <w:sz w:val="20"/>
                <w:szCs w:val="20"/>
              </w:rPr>
            </w:pPr>
            <w:r>
              <w:rPr>
                <w:i/>
                <w:sz w:val="20"/>
                <w:szCs w:val="20"/>
              </w:rPr>
              <w:t>В 2008 году была организована временная трудовая занятость подростков района в летних трудовых лагерях, в трудовых отрядах в Краснодарском крае и г. Великий Устюг, работа на полях совхозов в Ленинградской области и по благоустройству территории района и выполнению мелких ремонтных работ на базе Молодежной биржи труда и трудовых отрядов СПбГУ «Подростковый центр «Альбатрос». Всего было создано 793 временных рабочих места.</w:t>
            </w:r>
          </w:p>
          <w:p w:rsidR="00C82FE1" w:rsidRDefault="00153477">
            <w:pPr>
              <w:ind w:firstLine="284"/>
              <w:jc w:val="both"/>
              <w:rPr>
                <w:i/>
                <w:spacing w:val="-2"/>
                <w:sz w:val="20"/>
              </w:rPr>
            </w:pPr>
            <w:r>
              <w:rPr>
                <w:i/>
                <w:sz w:val="20"/>
                <w:szCs w:val="20"/>
              </w:rPr>
              <w:t>На территории района работает специальное предприятие «Новое поколение», которое занимается социальной адаптацией на базе постоянной трудовой занятости несовершеннолетних в возрасте от 14 до 18 лет, склонных к совершению преступлений и правонарушений, нигде не учащихся и не работающих. На предприятии организована постоянная трудовая занятость до 300 подростков.</w:t>
            </w:r>
          </w:p>
        </w:tc>
      </w:tr>
      <w:tr w:rsidR="00C82FE1">
        <w:trPr>
          <w:trHeight w:val="255"/>
        </w:trPr>
        <w:tc>
          <w:tcPr>
            <w:tcW w:w="1620" w:type="dxa"/>
            <w:vAlign w:val="center"/>
          </w:tcPr>
          <w:p w:rsidR="00C82FE1" w:rsidRDefault="00153477">
            <w:pPr>
              <w:ind w:left="-108" w:right="-108"/>
              <w:jc w:val="center"/>
              <w:rPr>
                <w:i/>
                <w:spacing w:val="-2"/>
                <w:sz w:val="20"/>
              </w:rPr>
            </w:pPr>
            <w:r>
              <w:rPr>
                <w:i/>
                <w:spacing w:val="-3"/>
                <w:sz w:val="20"/>
              </w:rPr>
              <w:t>Пушкинский</w:t>
            </w:r>
          </w:p>
        </w:tc>
        <w:tc>
          <w:tcPr>
            <w:tcW w:w="8100" w:type="dxa"/>
            <w:vAlign w:val="center"/>
          </w:tcPr>
          <w:p w:rsidR="00C82FE1" w:rsidRDefault="00153477">
            <w:pPr>
              <w:ind w:firstLine="252"/>
              <w:jc w:val="both"/>
              <w:rPr>
                <w:i/>
                <w:sz w:val="20"/>
                <w:szCs w:val="20"/>
              </w:rPr>
            </w:pPr>
            <w:r>
              <w:rPr>
                <w:i/>
                <w:sz w:val="20"/>
                <w:szCs w:val="20"/>
              </w:rPr>
              <w:t>РПЦ «Пушкинец» совместно с Центром занятости молодёжи и ОО «Северный город» при поддержке КМПиВзОО реализовывал программу «Чистый город», в 2008 г. были организованы летние трудовые отряды по благоустройству ПМК, территорий, прилегающих к ПМК и спортивных площадок, подростки работали с 9.00 до 13.00.</w:t>
            </w:r>
          </w:p>
          <w:p w:rsidR="00C82FE1" w:rsidRDefault="00153477">
            <w:pPr>
              <w:ind w:firstLine="252"/>
              <w:jc w:val="both"/>
              <w:rPr>
                <w:i/>
                <w:spacing w:val="-2"/>
                <w:sz w:val="20"/>
              </w:rPr>
            </w:pPr>
            <w:r>
              <w:rPr>
                <w:i/>
                <w:sz w:val="20"/>
                <w:szCs w:val="20"/>
              </w:rPr>
              <w:t>В 2008 г. 36 подростков старше 14 лет отдохнули в стационарных оздоровительных учреждениях с элементами трудовой занятости «Молодёжные трудовые отряды», 27 подростков трудились и отдыхали в «Молодёжных трудовых отрядах» в лагере ОАО «Дед Мороз», Вологодской обл. г. Великого Устюга;</w:t>
            </w:r>
            <w:r>
              <w:rPr>
                <w:sz w:val="20"/>
                <w:szCs w:val="20"/>
              </w:rPr>
              <w:t xml:space="preserve"> </w:t>
            </w:r>
            <w:r>
              <w:rPr>
                <w:i/>
                <w:sz w:val="20"/>
                <w:szCs w:val="20"/>
              </w:rPr>
              <w:t>9 человек работали на уборке урожая фруктов, ягод и орехов в «Молодёжных трудовых отрядах» в лагере СХАОЗТ «Новомихайловское» Туапсинского р-на, Краснодарского края.</w:t>
            </w:r>
          </w:p>
        </w:tc>
      </w:tr>
      <w:tr w:rsidR="00C82FE1">
        <w:trPr>
          <w:trHeight w:val="255"/>
        </w:trPr>
        <w:tc>
          <w:tcPr>
            <w:tcW w:w="1620" w:type="dxa"/>
            <w:vAlign w:val="center"/>
          </w:tcPr>
          <w:p w:rsidR="00C82FE1" w:rsidRDefault="00153477">
            <w:pPr>
              <w:ind w:left="-108" w:right="-108"/>
              <w:jc w:val="center"/>
              <w:rPr>
                <w:i/>
                <w:spacing w:val="-2"/>
                <w:sz w:val="20"/>
              </w:rPr>
            </w:pPr>
            <w:r>
              <w:rPr>
                <w:i/>
                <w:sz w:val="20"/>
              </w:rPr>
              <w:t>Фрунзенский</w:t>
            </w:r>
          </w:p>
        </w:tc>
        <w:tc>
          <w:tcPr>
            <w:tcW w:w="8100" w:type="dxa"/>
            <w:vAlign w:val="center"/>
          </w:tcPr>
          <w:p w:rsidR="00C82FE1" w:rsidRDefault="00153477">
            <w:pPr>
              <w:ind w:firstLine="252"/>
              <w:jc w:val="both"/>
              <w:rPr>
                <w:i/>
                <w:sz w:val="20"/>
                <w:szCs w:val="20"/>
              </w:rPr>
            </w:pPr>
            <w:r>
              <w:rPr>
                <w:i/>
                <w:sz w:val="20"/>
                <w:szCs w:val="20"/>
              </w:rPr>
              <w:t>В летний период 2008 года для подростков от 14 до 17 лет включительно на базе ПМК «Романтика» была организована работа в трудовых отрядах: 1 смена – 50 человек, 2 смена – 20 человек. Эта программа финансировалась КМПиВзОО и Комитетом по труду и занятости Правительства Санкт-Петербурга.</w:t>
            </w:r>
          </w:p>
          <w:p w:rsidR="00C82FE1" w:rsidRDefault="00153477">
            <w:pPr>
              <w:ind w:firstLine="252"/>
              <w:jc w:val="both"/>
              <w:rPr>
                <w:spacing w:val="-2"/>
                <w:sz w:val="20"/>
              </w:rPr>
            </w:pPr>
            <w:r>
              <w:rPr>
                <w:i/>
                <w:sz w:val="20"/>
                <w:szCs w:val="20"/>
              </w:rPr>
              <w:t>Основной профиль работ, в которых участвовали ребята – благоустройство и уборка парков, скверов, дворовых и спортивных площадок, частичный ремонт подростково-молодежных клубов и других объектов социально-культурного назначения. За период лета ребятами было убрано около 150 000 кв.м. дворовых территорий, очищено 8000 кв.м. зеленых насаждений, вывезено мусора около 200 кв.м. Работали ребята по 4 часа в день, за свой труд бойцы отряда получали зарплату 3474 рубля и фирменную футболку.</w:t>
            </w:r>
          </w:p>
        </w:tc>
      </w:tr>
    </w:tbl>
    <w:p w:rsidR="00C82FE1" w:rsidRDefault="00C82FE1">
      <w:pPr>
        <w:spacing w:line="360" w:lineRule="auto"/>
        <w:ind w:firstLine="567"/>
        <w:jc w:val="both"/>
        <w:rPr>
          <w:i/>
          <w:sz w:val="16"/>
        </w:rPr>
      </w:pPr>
    </w:p>
    <w:p w:rsidR="00C82FE1" w:rsidRDefault="00153477">
      <w:pPr>
        <w:shd w:val="clear" w:color="auto" w:fill="FFFFFF"/>
        <w:spacing w:line="360" w:lineRule="auto"/>
        <w:ind w:firstLine="900"/>
        <w:jc w:val="both"/>
        <w:rPr>
          <w:sz w:val="28"/>
        </w:rPr>
      </w:pPr>
      <w:r>
        <w:rPr>
          <w:bCs/>
          <w:i/>
          <w:iCs/>
          <w:sz w:val="28"/>
        </w:rPr>
        <w:t xml:space="preserve">Комитет по труду и занятости населения Санкт-Петербурга в 2008 году участвовал в реализации Программы содействия занятости населения Санкт-Петербурга на 2008-2010 годы, которая включала следующие мероприятия: </w:t>
      </w:r>
      <w:r>
        <w:rPr>
          <w:sz w:val="28"/>
        </w:rPr>
        <w:t>содействие в трудоустройстве молодежи (14-29 лет), обратившейся за помощью в поиске работы; организацию временного трудоустройства несовершеннолетних граждан в возрасте от 14 до 18 лет; организацию работы городского центра профессиональной ориентации и содействия трудоустройству молодежи «Выбор»; организацию и проведение ярмарок вакансий и учебных мест, в том числе и для молодёжи; организацию профессионального обучения безработной молодёжи с учетом потребностей рынка труда и другие мероприятия в соответствии с Законом о занятости населения Российской Федерации.</w:t>
      </w:r>
    </w:p>
    <w:p w:rsidR="00C82FE1" w:rsidRDefault="00153477">
      <w:pPr>
        <w:shd w:val="clear" w:color="auto" w:fill="FFFFFF"/>
        <w:spacing w:line="360" w:lineRule="auto"/>
        <w:ind w:firstLine="900"/>
        <w:jc w:val="both"/>
        <w:rPr>
          <w:spacing w:val="-2"/>
          <w:sz w:val="28"/>
          <w:szCs w:val="28"/>
        </w:rPr>
      </w:pPr>
      <w:r>
        <w:rPr>
          <w:spacing w:val="-2"/>
          <w:sz w:val="28"/>
          <w:szCs w:val="28"/>
        </w:rPr>
        <w:t>Распределение трудовых ресурсов по видам занятости в 2008 году составило: занято на работе 2480 тыс. человек, из которых: 115,2 тыс. чел. – иностранные трудовые мигранты; 256 тыс. человек – лица старше трудоспособного возраста и 1514 человек – подростки; занято на учёбе с отрывом от работы – 378 тыс. человек из состава населения в трудоспособном возрасте; прочее занятое население в трудоспособном возрасте (военнослужащие, домашние хозяйки, безработные и другие категории) 362 тыс. человек</w:t>
      </w:r>
      <w:r>
        <w:rPr>
          <w:rStyle w:val="a5"/>
          <w:spacing w:val="-2"/>
          <w:sz w:val="28"/>
          <w:szCs w:val="28"/>
        </w:rPr>
        <w:footnoteReference w:id="79"/>
      </w:r>
      <w:r>
        <w:rPr>
          <w:spacing w:val="-2"/>
          <w:sz w:val="28"/>
          <w:szCs w:val="28"/>
        </w:rPr>
        <w:t>.</w:t>
      </w:r>
    </w:p>
    <w:p w:rsidR="00C82FE1" w:rsidRDefault="00153477">
      <w:pPr>
        <w:shd w:val="clear" w:color="auto" w:fill="FFFFFF"/>
        <w:spacing w:line="360" w:lineRule="auto"/>
        <w:ind w:firstLine="900"/>
        <w:jc w:val="both"/>
        <w:rPr>
          <w:sz w:val="28"/>
        </w:rPr>
      </w:pPr>
      <w:r>
        <w:rPr>
          <w:sz w:val="28"/>
        </w:rPr>
        <w:t xml:space="preserve">Программа занятости позволила создать новые рабочие места, которые способствовали социальной адаптации </w:t>
      </w:r>
      <w:r>
        <w:rPr>
          <w:color w:val="auto"/>
          <w:sz w:val="28"/>
        </w:rPr>
        <w:t xml:space="preserve">несовершеннолетних в том числе, и состоящих на учетах в ГУВД Санкт–Петербурга и Ленинградской области. </w:t>
      </w:r>
      <w:r>
        <w:rPr>
          <w:sz w:val="28"/>
        </w:rPr>
        <w:t>Результатом реализации этой программы стало создание новых рабочих мест и содействие в трудоустройстве более 30 000 тыс. молодых людей в год.</w:t>
      </w:r>
    </w:p>
    <w:p w:rsidR="00C82FE1" w:rsidRDefault="00153477">
      <w:pPr>
        <w:spacing w:line="360" w:lineRule="auto"/>
        <w:ind w:firstLine="900"/>
        <w:jc w:val="both"/>
        <w:rPr>
          <w:i/>
          <w:iCs/>
          <w:sz w:val="28"/>
        </w:rPr>
      </w:pPr>
      <w:r>
        <w:rPr>
          <w:i/>
          <w:iCs/>
          <w:sz w:val="28"/>
        </w:rPr>
        <w:t>Временное трудоустройство несовершеннолетних граждан в Санкт–Петербурге организовано в соответствии с законом Российской Федерации «О занятости населения в Российской Федерации», «Административным регламентом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утвержденным приказом Минздравсоцразвития России от 28.06.2007 №449.</w:t>
      </w:r>
    </w:p>
    <w:p w:rsidR="00C82FE1" w:rsidRDefault="00153477">
      <w:pPr>
        <w:shd w:val="clear" w:color="auto" w:fill="FFFFFF"/>
        <w:spacing w:line="360" w:lineRule="auto"/>
        <w:ind w:firstLine="900"/>
        <w:jc w:val="both"/>
        <w:rPr>
          <w:sz w:val="28"/>
          <w:szCs w:val="20"/>
        </w:rPr>
      </w:pPr>
      <w:r>
        <w:rPr>
          <w:sz w:val="28"/>
        </w:rPr>
        <w:t>Ежегодно служба занятости населения оказывает приоритетное содействие в трудоустройстве несовершеннолетних (включая детей-сирот, детей-инвалидов, несовершеннолетних, состоящих на учете в органах внутренних дел).</w:t>
      </w:r>
      <w:r>
        <w:rPr>
          <w:sz w:val="28"/>
          <w:szCs w:val="20"/>
        </w:rPr>
        <w:t xml:space="preserve"> </w:t>
      </w:r>
    </w:p>
    <w:p w:rsidR="00C82FE1" w:rsidRDefault="00153477">
      <w:pPr>
        <w:shd w:val="clear" w:color="auto" w:fill="FFFFFF"/>
        <w:spacing w:line="360" w:lineRule="auto"/>
        <w:ind w:firstLine="900"/>
        <w:jc w:val="both"/>
        <w:rPr>
          <w:sz w:val="28"/>
        </w:rPr>
      </w:pPr>
      <w:r>
        <w:rPr>
          <w:sz w:val="28"/>
        </w:rPr>
        <w:t xml:space="preserve">Так в 2008 году за содействием в поиске подходящей работы в Службу занятости обратилось 17648 граждан в возрасте от 14 до 18 лет, из них нашли работу – 11050 человек. Для организации временного трудоустройства несовершеннолетних было заключено 58 договоров. В мероприятии по содействию занятости несовершеннолетних приняло участие 9772 человека, из них 157 детей-инвалидов, 75 детей-сирот, 500 подростков, состоящих на учёте в органах внутренних </w:t>
      </w:r>
      <w:r>
        <w:rPr>
          <w:color w:val="auto"/>
          <w:sz w:val="28"/>
        </w:rPr>
        <w:t>дел, и 121 ребенок из малообеспеченных и многодетных семей. Средний период участия подростка в мероприятии составил 1 месяц</w:t>
      </w:r>
      <w:r>
        <w:rPr>
          <w:sz w:val="28"/>
        </w:rPr>
        <w:t>.</w:t>
      </w:r>
    </w:p>
    <w:p w:rsidR="00C82FE1" w:rsidRDefault="00153477">
      <w:pPr>
        <w:shd w:val="clear" w:color="auto" w:fill="FFFFFF"/>
        <w:spacing w:line="360" w:lineRule="auto"/>
        <w:ind w:firstLine="900"/>
        <w:jc w:val="both"/>
        <w:rPr>
          <w:sz w:val="28"/>
        </w:rPr>
      </w:pPr>
      <w:r>
        <w:rPr>
          <w:sz w:val="28"/>
        </w:rPr>
        <w:t>Для организации временного трудоустройства несовершеннолетних в 2008 году из федерального бюджета было израсходовано: 10 645,8 тыс. рублей на организацию временного трудоустройства несовершеннолетних в свободное от учёбы время; 742,8 тыс. рублей на организацию временного трудоустройства безработных граждан, испытывающих трудности в поиске работы, в том числе и для несовершеннолетних в возрасте от 16 до 18 лет; 12 743,9 тыс. рублей на организацию и проведение ярмарок вакансий и учебных мест; 2 050,2 тыс. рублей на организацию оплачиваемых общественных работ, в том числе и для несовершеннолетних в возрасте от 16 до 18 лет</w:t>
      </w:r>
      <w:r>
        <w:rPr>
          <w:rStyle w:val="a5"/>
          <w:sz w:val="28"/>
        </w:rPr>
        <w:footnoteReference w:id="80"/>
      </w:r>
      <w:r>
        <w:rPr>
          <w:sz w:val="28"/>
        </w:rPr>
        <w:t>.</w:t>
      </w:r>
    </w:p>
    <w:p w:rsidR="00C82FE1" w:rsidRDefault="00153477">
      <w:pPr>
        <w:shd w:val="clear" w:color="auto" w:fill="FFFFFF"/>
        <w:jc w:val="center"/>
        <w:rPr>
          <w:b/>
          <w:iCs/>
          <w:sz w:val="28"/>
        </w:rPr>
      </w:pPr>
      <w:r>
        <w:rPr>
          <w:sz w:val="28"/>
        </w:rPr>
        <w:t xml:space="preserve">Таблица 3. </w:t>
      </w:r>
      <w:r>
        <w:rPr>
          <w:b/>
          <w:iCs/>
          <w:sz w:val="28"/>
        </w:rPr>
        <w:t>Данные Комитета по труду и занятости населения Санкт–Петербурге об организации временного трудоустройства несовершеннолетних</w:t>
      </w:r>
      <w:r>
        <w:rPr>
          <w:rStyle w:val="a5"/>
          <w:b/>
          <w:iCs/>
          <w:sz w:val="28"/>
        </w:rPr>
        <w:footnoteReference w:id="81"/>
      </w:r>
      <w:r>
        <w:rPr>
          <w:b/>
          <w:iCs/>
          <w:sz w:val="28"/>
        </w:rPr>
        <w:t>.</w:t>
      </w:r>
    </w:p>
    <w:p w:rsidR="00C82FE1" w:rsidRDefault="00C82FE1">
      <w:pPr>
        <w:shd w:val="clear" w:color="auto" w:fill="FFFFFF"/>
        <w:ind w:left="1259" w:hanging="1259"/>
        <w:jc w:val="both"/>
        <w:rPr>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2520"/>
        <w:gridCol w:w="1980"/>
        <w:gridCol w:w="900"/>
        <w:gridCol w:w="1260"/>
        <w:gridCol w:w="1466"/>
      </w:tblGrid>
      <w:tr w:rsidR="00C82FE1">
        <w:trPr>
          <w:cantSplit/>
        </w:trPr>
        <w:tc>
          <w:tcPr>
            <w:tcW w:w="828" w:type="dxa"/>
            <w:vMerge w:val="restart"/>
            <w:vAlign w:val="center"/>
          </w:tcPr>
          <w:p w:rsidR="00C82FE1" w:rsidRDefault="00153477">
            <w:pPr>
              <w:shd w:val="clear" w:color="auto" w:fill="FFFFFF"/>
              <w:jc w:val="center"/>
              <w:rPr>
                <w:i/>
                <w:sz w:val="20"/>
              </w:rPr>
            </w:pPr>
            <w:r>
              <w:rPr>
                <w:i/>
                <w:sz w:val="20"/>
              </w:rPr>
              <w:t>Годы</w:t>
            </w:r>
          </w:p>
        </w:tc>
        <w:tc>
          <w:tcPr>
            <w:tcW w:w="6300" w:type="dxa"/>
            <w:gridSpan w:val="4"/>
            <w:vAlign w:val="center"/>
          </w:tcPr>
          <w:p w:rsidR="00C82FE1" w:rsidRDefault="00153477">
            <w:pPr>
              <w:shd w:val="clear" w:color="auto" w:fill="FFFFFF"/>
              <w:ind w:hanging="15"/>
              <w:jc w:val="center"/>
              <w:rPr>
                <w:i/>
                <w:sz w:val="20"/>
              </w:rPr>
            </w:pPr>
            <w:r>
              <w:rPr>
                <w:i/>
                <w:sz w:val="20"/>
              </w:rPr>
              <w:t>Приняло участие несовершеннолетних граждан</w:t>
            </w:r>
          </w:p>
        </w:tc>
        <w:tc>
          <w:tcPr>
            <w:tcW w:w="1260" w:type="dxa"/>
            <w:vMerge w:val="restart"/>
            <w:vAlign w:val="center"/>
          </w:tcPr>
          <w:p w:rsidR="00C82FE1" w:rsidRDefault="00153477">
            <w:pPr>
              <w:shd w:val="clear" w:color="auto" w:fill="FFFFFF"/>
              <w:ind w:hanging="15"/>
              <w:jc w:val="center"/>
              <w:rPr>
                <w:i/>
                <w:sz w:val="20"/>
              </w:rPr>
            </w:pPr>
            <w:r>
              <w:rPr>
                <w:i/>
                <w:sz w:val="20"/>
              </w:rPr>
              <w:t>Заключено договоров</w:t>
            </w:r>
          </w:p>
          <w:p w:rsidR="00C82FE1" w:rsidRDefault="00153477">
            <w:pPr>
              <w:shd w:val="clear" w:color="auto" w:fill="FFFFFF"/>
              <w:ind w:hanging="15"/>
              <w:jc w:val="center"/>
              <w:rPr>
                <w:i/>
                <w:sz w:val="20"/>
              </w:rPr>
            </w:pPr>
            <w:r>
              <w:rPr>
                <w:i/>
                <w:sz w:val="20"/>
              </w:rPr>
              <w:t xml:space="preserve"> в год</w:t>
            </w:r>
          </w:p>
        </w:tc>
        <w:tc>
          <w:tcPr>
            <w:tcW w:w="1466" w:type="dxa"/>
            <w:vMerge w:val="restart"/>
            <w:vAlign w:val="center"/>
          </w:tcPr>
          <w:p w:rsidR="00C82FE1" w:rsidRDefault="00153477">
            <w:pPr>
              <w:shd w:val="clear" w:color="auto" w:fill="FFFFFF"/>
              <w:jc w:val="center"/>
              <w:rPr>
                <w:i/>
                <w:sz w:val="20"/>
              </w:rPr>
            </w:pPr>
            <w:r>
              <w:rPr>
                <w:i/>
                <w:sz w:val="20"/>
              </w:rPr>
              <w:t>Средний период участия в мероприятии</w:t>
            </w:r>
          </w:p>
        </w:tc>
      </w:tr>
      <w:tr w:rsidR="00C82FE1">
        <w:trPr>
          <w:cantSplit/>
        </w:trPr>
        <w:tc>
          <w:tcPr>
            <w:tcW w:w="828" w:type="dxa"/>
            <w:vMerge/>
          </w:tcPr>
          <w:p w:rsidR="00C82FE1" w:rsidRDefault="00C82FE1">
            <w:pPr>
              <w:shd w:val="clear" w:color="auto" w:fill="FFFFFF"/>
              <w:ind w:firstLine="397"/>
              <w:jc w:val="both"/>
              <w:rPr>
                <w:i/>
                <w:sz w:val="24"/>
              </w:rPr>
            </w:pPr>
          </w:p>
        </w:tc>
        <w:tc>
          <w:tcPr>
            <w:tcW w:w="900" w:type="dxa"/>
            <w:vAlign w:val="center"/>
          </w:tcPr>
          <w:p w:rsidR="00C82FE1" w:rsidRDefault="00153477">
            <w:pPr>
              <w:shd w:val="clear" w:color="auto" w:fill="FFFFFF"/>
              <w:ind w:hanging="14"/>
              <w:jc w:val="center"/>
              <w:rPr>
                <w:i/>
                <w:sz w:val="20"/>
              </w:rPr>
            </w:pPr>
            <w:r>
              <w:rPr>
                <w:i/>
                <w:sz w:val="20"/>
              </w:rPr>
              <w:t>Детей-сирот</w:t>
            </w:r>
          </w:p>
        </w:tc>
        <w:tc>
          <w:tcPr>
            <w:tcW w:w="2520" w:type="dxa"/>
            <w:vAlign w:val="center"/>
          </w:tcPr>
          <w:p w:rsidR="00C82FE1" w:rsidRDefault="00153477">
            <w:pPr>
              <w:shd w:val="clear" w:color="auto" w:fill="FFFFFF"/>
              <w:jc w:val="center"/>
              <w:rPr>
                <w:i/>
                <w:sz w:val="20"/>
              </w:rPr>
            </w:pPr>
            <w:r>
              <w:rPr>
                <w:i/>
                <w:sz w:val="20"/>
              </w:rPr>
              <w:t>Дети из малообеспеченных и многодетных семей, чел.</w:t>
            </w:r>
          </w:p>
        </w:tc>
        <w:tc>
          <w:tcPr>
            <w:tcW w:w="1980" w:type="dxa"/>
            <w:vAlign w:val="center"/>
          </w:tcPr>
          <w:p w:rsidR="00C82FE1" w:rsidRDefault="00153477">
            <w:pPr>
              <w:shd w:val="clear" w:color="auto" w:fill="FFFFFF"/>
              <w:jc w:val="center"/>
              <w:rPr>
                <w:i/>
                <w:sz w:val="20"/>
              </w:rPr>
            </w:pPr>
            <w:r>
              <w:rPr>
                <w:i/>
                <w:sz w:val="20"/>
              </w:rPr>
              <w:t>Подростки, состоящие на учёте в ОВД, чел.</w:t>
            </w:r>
          </w:p>
        </w:tc>
        <w:tc>
          <w:tcPr>
            <w:tcW w:w="900" w:type="dxa"/>
            <w:vAlign w:val="center"/>
          </w:tcPr>
          <w:p w:rsidR="00C82FE1" w:rsidRDefault="00153477">
            <w:pPr>
              <w:shd w:val="clear" w:color="auto" w:fill="FFFFFF"/>
              <w:jc w:val="center"/>
              <w:rPr>
                <w:i/>
                <w:sz w:val="20"/>
              </w:rPr>
            </w:pPr>
            <w:r>
              <w:rPr>
                <w:i/>
                <w:sz w:val="20"/>
              </w:rPr>
              <w:t>Всего за год, чел.</w:t>
            </w:r>
          </w:p>
        </w:tc>
        <w:tc>
          <w:tcPr>
            <w:tcW w:w="1260" w:type="dxa"/>
            <w:vMerge/>
          </w:tcPr>
          <w:p w:rsidR="00C82FE1" w:rsidRDefault="00C82FE1">
            <w:pPr>
              <w:shd w:val="clear" w:color="auto" w:fill="FFFFFF"/>
              <w:ind w:firstLine="397"/>
              <w:jc w:val="both"/>
              <w:rPr>
                <w:i/>
                <w:sz w:val="24"/>
              </w:rPr>
            </w:pPr>
          </w:p>
        </w:tc>
        <w:tc>
          <w:tcPr>
            <w:tcW w:w="1466" w:type="dxa"/>
            <w:vMerge/>
          </w:tcPr>
          <w:p w:rsidR="00C82FE1" w:rsidRDefault="00C82FE1">
            <w:pPr>
              <w:shd w:val="clear" w:color="auto" w:fill="FFFFFF"/>
              <w:ind w:firstLine="397"/>
              <w:jc w:val="both"/>
              <w:rPr>
                <w:i/>
                <w:sz w:val="24"/>
              </w:rPr>
            </w:pPr>
          </w:p>
        </w:tc>
      </w:tr>
      <w:tr w:rsidR="00C82FE1">
        <w:tc>
          <w:tcPr>
            <w:tcW w:w="828" w:type="dxa"/>
          </w:tcPr>
          <w:p w:rsidR="00C82FE1" w:rsidRDefault="00153477">
            <w:pPr>
              <w:shd w:val="clear" w:color="auto" w:fill="FFFFFF"/>
              <w:jc w:val="center"/>
              <w:rPr>
                <w:bCs/>
                <w:i/>
                <w:sz w:val="20"/>
                <w:szCs w:val="20"/>
              </w:rPr>
            </w:pPr>
            <w:r>
              <w:rPr>
                <w:bCs/>
                <w:i/>
                <w:sz w:val="20"/>
                <w:szCs w:val="20"/>
              </w:rPr>
              <w:t>2006</w:t>
            </w:r>
          </w:p>
        </w:tc>
        <w:tc>
          <w:tcPr>
            <w:tcW w:w="900" w:type="dxa"/>
          </w:tcPr>
          <w:p w:rsidR="00C82FE1" w:rsidRDefault="00153477">
            <w:pPr>
              <w:shd w:val="clear" w:color="auto" w:fill="FFFFFF"/>
              <w:jc w:val="center"/>
              <w:rPr>
                <w:i/>
                <w:sz w:val="20"/>
                <w:szCs w:val="20"/>
              </w:rPr>
            </w:pPr>
            <w:r>
              <w:rPr>
                <w:i/>
                <w:sz w:val="20"/>
                <w:szCs w:val="20"/>
              </w:rPr>
              <w:t>316</w:t>
            </w:r>
          </w:p>
        </w:tc>
        <w:tc>
          <w:tcPr>
            <w:tcW w:w="2520" w:type="dxa"/>
          </w:tcPr>
          <w:p w:rsidR="00C82FE1" w:rsidRDefault="00153477">
            <w:pPr>
              <w:shd w:val="clear" w:color="auto" w:fill="FFFFFF"/>
              <w:ind w:firstLine="8"/>
              <w:jc w:val="center"/>
              <w:rPr>
                <w:i/>
                <w:sz w:val="20"/>
                <w:szCs w:val="20"/>
              </w:rPr>
            </w:pPr>
            <w:r>
              <w:rPr>
                <w:i/>
                <w:sz w:val="20"/>
                <w:szCs w:val="20"/>
              </w:rPr>
              <w:t>1099</w:t>
            </w:r>
          </w:p>
        </w:tc>
        <w:tc>
          <w:tcPr>
            <w:tcW w:w="1980" w:type="dxa"/>
          </w:tcPr>
          <w:p w:rsidR="00C82FE1" w:rsidRDefault="00153477">
            <w:pPr>
              <w:shd w:val="clear" w:color="auto" w:fill="FFFFFF"/>
              <w:ind w:firstLine="8"/>
              <w:jc w:val="center"/>
              <w:rPr>
                <w:i/>
                <w:sz w:val="20"/>
                <w:szCs w:val="20"/>
              </w:rPr>
            </w:pPr>
            <w:r>
              <w:rPr>
                <w:i/>
                <w:sz w:val="20"/>
                <w:szCs w:val="20"/>
              </w:rPr>
              <w:t>752</w:t>
            </w:r>
          </w:p>
        </w:tc>
        <w:tc>
          <w:tcPr>
            <w:tcW w:w="900" w:type="dxa"/>
          </w:tcPr>
          <w:p w:rsidR="00C82FE1" w:rsidRDefault="00153477">
            <w:pPr>
              <w:shd w:val="clear" w:color="auto" w:fill="FFFFFF"/>
              <w:ind w:hanging="3"/>
              <w:jc w:val="center"/>
              <w:rPr>
                <w:i/>
                <w:sz w:val="20"/>
                <w:szCs w:val="20"/>
              </w:rPr>
            </w:pPr>
            <w:r>
              <w:rPr>
                <w:i/>
                <w:sz w:val="20"/>
                <w:szCs w:val="20"/>
              </w:rPr>
              <w:t>11624</w:t>
            </w:r>
          </w:p>
        </w:tc>
        <w:tc>
          <w:tcPr>
            <w:tcW w:w="1260" w:type="dxa"/>
          </w:tcPr>
          <w:p w:rsidR="00C82FE1" w:rsidRDefault="00153477">
            <w:pPr>
              <w:shd w:val="clear" w:color="auto" w:fill="FFFFFF"/>
              <w:jc w:val="center"/>
              <w:rPr>
                <w:i/>
                <w:sz w:val="20"/>
                <w:szCs w:val="20"/>
              </w:rPr>
            </w:pPr>
            <w:r>
              <w:rPr>
                <w:i/>
                <w:sz w:val="20"/>
                <w:szCs w:val="20"/>
              </w:rPr>
              <w:t>11</w:t>
            </w:r>
          </w:p>
        </w:tc>
        <w:tc>
          <w:tcPr>
            <w:tcW w:w="1466" w:type="dxa"/>
          </w:tcPr>
          <w:p w:rsidR="00C82FE1" w:rsidRDefault="00153477">
            <w:pPr>
              <w:shd w:val="clear" w:color="auto" w:fill="FFFFFF"/>
              <w:jc w:val="center"/>
              <w:rPr>
                <w:i/>
                <w:sz w:val="20"/>
                <w:szCs w:val="20"/>
              </w:rPr>
            </w:pPr>
            <w:r>
              <w:rPr>
                <w:i/>
                <w:sz w:val="20"/>
                <w:szCs w:val="20"/>
              </w:rPr>
              <w:t>1 месяц</w:t>
            </w:r>
          </w:p>
        </w:tc>
      </w:tr>
      <w:tr w:rsidR="00C82FE1">
        <w:tc>
          <w:tcPr>
            <w:tcW w:w="828" w:type="dxa"/>
          </w:tcPr>
          <w:p w:rsidR="00C82FE1" w:rsidRDefault="00153477">
            <w:pPr>
              <w:shd w:val="clear" w:color="auto" w:fill="FFFFFF"/>
              <w:jc w:val="center"/>
              <w:rPr>
                <w:bCs/>
                <w:i/>
                <w:sz w:val="20"/>
                <w:szCs w:val="20"/>
              </w:rPr>
            </w:pPr>
            <w:r>
              <w:rPr>
                <w:bCs/>
                <w:i/>
                <w:sz w:val="20"/>
                <w:szCs w:val="20"/>
              </w:rPr>
              <w:t>2007</w:t>
            </w:r>
          </w:p>
        </w:tc>
        <w:tc>
          <w:tcPr>
            <w:tcW w:w="900" w:type="dxa"/>
          </w:tcPr>
          <w:p w:rsidR="00C82FE1" w:rsidRDefault="00153477">
            <w:pPr>
              <w:shd w:val="clear" w:color="auto" w:fill="FFFFFF"/>
              <w:jc w:val="center"/>
              <w:rPr>
                <w:i/>
                <w:sz w:val="20"/>
                <w:szCs w:val="20"/>
              </w:rPr>
            </w:pPr>
            <w:r>
              <w:rPr>
                <w:i/>
                <w:sz w:val="20"/>
                <w:szCs w:val="20"/>
              </w:rPr>
              <w:t>102</w:t>
            </w:r>
          </w:p>
        </w:tc>
        <w:tc>
          <w:tcPr>
            <w:tcW w:w="2520" w:type="dxa"/>
          </w:tcPr>
          <w:p w:rsidR="00C82FE1" w:rsidRDefault="00153477">
            <w:pPr>
              <w:shd w:val="clear" w:color="auto" w:fill="FFFFFF"/>
              <w:ind w:firstLine="8"/>
              <w:jc w:val="center"/>
              <w:rPr>
                <w:i/>
                <w:sz w:val="20"/>
                <w:szCs w:val="20"/>
              </w:rPr>
            </w:pPr>
            <w:r>
              <w:rPr>
                <w:i/>
                <w:sz w:val="20"/>
                <w:szCs w:val="20"/>
              </w:rPr>
              <w:t>480</w:t>
            </w:r>
          </w:p>
        </w:tc>
        <w:tc>
          <w:tcPr>
            <w:tcW w:w="1980" w:type="dxa"/>
          </w:tcPr>
          <w:p w:rsidR="00C82FE1" w:rsidRDefault="00153477">
            <w:pPr>
              <w:shd w:val="clear" w:color="auto" w:fill="FFFFFF"/>
              <w:ind w:firstLine="8"/>
              <w:jc w:val="center"/>
              <w:rPr>
                <w:i/>
                <w:sz w:val="20"/>
                <w:szCs w:val="20"/>
              </w:rPr>
            </w:pPr>
            <w:r>
              <w:rPr>
                <w:i/>
                <w:sz w:val="20"/>
                <w:szCs w:val="20"/>
              </w:rPr>
              <w:t>621</w:t>
            </w:r>
          </w:p>
        </w:tc>
        <w:tc>
          <w:tcPr>
            <w:tcW w:w="900" w:type="dxa"/>
          </w:tcPr>
          <w:p w:rsidR="00C82FE1" w:rsidRDefault="00153477">
            <w:pPr>
              <w:shd w:val="clear" w:color="auto" w:fill="FFFFFF"/>
              <w:ind w:hanging="3"/>
              <w:jc w:val="center"/>
              <w:rPr>
                <w:i/>
                <w:sz w:val="20"/>
                <w:szCs w:val="20"/>
              </w:rPr>
            </w:pPr>
            <w:r>
              <w:rPr>
                <w:i/>
                <w:sz w:val="20"/>
                <w:szCs w:val="20"/>
              </w:rPr>
              <w:t>12842</w:t>
            </w:r>
          </w:p>
        </w:tc>
        <w:tc>
          <w:tcPr>
            <w:tcW w:w="1260" w:type="dxa"/>
          </w:tcPr>
          <w:p w:rsidR="00C82FE1" w:rsidRDefault="00153477">
            <w:pPr>
              <w:shd w:val="clear" w:color="auto" w:fill="FFFFFF"/>
              <w:jc w:val="center"/>
              <w:rPr>
                <w:i/>
                <w:sz w:val="20"/>
                <w:szCs w:val="20"/>
              </w:rPr>
            </w:pPr>
            <w:r>
              <w:rPr>
                <w:i/>
                <w:sz w:val="20"/>
                <w:szCs w:val="20"/>
              </w:rPr>
              <w:t>17</w:t>
            </w:r>
          </w:p>
        </w:tc>
        <w:tc>
          <w:tcPr>
            <w:tcW w:w="1466" w:type="dxa"/>
          </w:tcPr>
          <w:p w:rsidR="00C82FE1" w:rsidRDefault="00153477">
            <w:pPr>
              <w:shd w:val="clear" w:color="auto" w:fill="FFFFFF"/>
              <w:jc w:val="center"/>
              <w:rPr>
                <w:i/>
                <w:sz w:val="20"/>
                <w:szCs w:val="20"/>
              </w:rPr>
            </w:pPr>
            <w:r>
              <w:rPr>
                <w:i/>
                <w:sz w:val="20"/>
                <w:szCs w:val="20"/>
              </w:rPr>
              <w:t>1 месяц</w:t>
            </w:r>
          </w:p>
        </w:tc>
      </w:tr>
      <w:tr w:rsidR="00C82FE1">
        <w:tc>
          <w:tcPr>
            <w:tcW w:w="828" w:type="dxa"/>
          </w:tcPr>
          <w:p w:rsidR="00C82FE1" w:rsidRDefault="00153477">
            <w:pPr>
              <w:shd w:val="clear" w:color="auto" w:fill="FFFFFF"/>
              <w:jc w:val="center"/>
              <w:rPr>
                <w:bCs/>
                <w:i/>
                <w:sz w:val="20"/>
                <w:szCs w:val="20"/>
              </w:rPr>
            </w:pPr>
            <w:r>
              <w:rPr>
                <w:bCs/>
                <w:i/>
                <w:sz w:val="20"/>
                <w:szCs w:val="20"/>
              </w:rPr>
              <w:t>2008</w:t>
            </w:r>
          </w:p>
        </w:tc>
        <w:tc>
          <w:tcPr>
            <w:tcW w:w="900" w:type="dxa"/>
          </w:tcPr>
          <w:p w:rsidR="00C82FE1" w:rsidRDefault="00153477">
            <w:pPr>
              <w:shd w:val="clear" w:color="auto" w:fill="FFFFFF"/>
              <w:jc w:val="center"/>
              <w:rPr>
                <w:i/>
                <w:sz w:val="20"/>
                <w:szCs w:val="20"/>
              </w:rPr>
            </w:pPr>
            <w:r>
              <w:rPr>
                <w:i/>
                <w:sz w:val="20"/>
                <w:szCs w:val="20"/>
              </w:rPr>
              <w:t>75</w:t>
            </w:r>
          </w:p>
        </w:tc>
        <w:tc>
          <w:tcPr>
            <w:tcW w:w="2520" w:type="dxa"/>
          </w:tcPr>
          <w:p w:rsidR="00C82FE1" w:rsidRDefault="00153477">
            <w:pPr>
              <w:shd w:val="clear" w:color="auto" w:fill="FFFFFF"/>
              <w:ind w:firstLine="8"/>
              <w:jc w:val="center"/>
              <w:rPr>
                <w:i/>
                <w:sz w:val="20"/>
                <w:szCs w:val="20"/>
              </w:rPr>
            </w:pPr>
            <w:r>
              <w:rPr>
                <w:i/>
                <w:sz w:val="20"/>
                <w:szCs w:val="20"/>
              </w:rPr>
              <w:t>121</w:t>
            </w:r>
          </w:p>
        </w:tc>
        <w:tc>
          <w:tcPr>
            <w:tcW w:w="1980" w:type="dxa"/>
          </w:tcPr>
          <w:p w:rsidR="00C82FE1" w:rsidRDefault="00153477">
            <w:pPr>
              <w:shd w:val="clear" w:color="auto" w:fill="FFFFFF"/>
              <w:ind w:firstLine="8"/>
              <w:jc w:val="center"/>
              <w:rPr>
                <w:i/>
                <w:sz w:val="20"/>
                <w:szCs w:val="20"/>
              </w:rPr>
            </w:pPr>
            <w:r>
              <w:rPr>
                <w:i/>
                <w:sz w:val="20"/>
                <w:szCs w:val="20"/>
              </w:rPr>
              <w:t>500</w:t>
            </w:r>
          </w:p>
        </w:tc>
        <w:tc>
          <w:tcPr>
            <w:tcW w:w="900" w:type="dxa"/>
          </w:tcPr>
          <w:p w:rsidR="00C82FE1" w:rsidRDefault="00153477">
            <w:pPr>
              <w:shd w:val="clear" w:color="auto" w:fill="FFFFFF"/>
              <w:ind w:hanging="3"/>
              <w:jc w:val="center"/>
              <w:rPr>
                <w:i/>
                <w:sz w:val="20"/>
                <w:szCs w:val="20"/>
              </w:rPr>
            </w:pPr>
            <w:r>
              <w:rPr>
                <w:i/>
                <w:sz w:val="20"/>
                <w:szCs w:val="20"/>
              </w:rPr>
              <w:t>9772</w:t>
            </w:r>
          </w:p>
        </w:tc>
        <w:tc>
          <w:tcPr>
            <w:tcW w:w="1260" w:type="dxa"/>
          </w:tcPr>
          <w:p w:rsidR="00C82FE1" w:rsidRDefault="00153477">
            <w:pPr>
              <w:shd w:val="clear" w:color="auto" w:fill="FFFFFF"/>
              <w:jc w:val="center"/>
              <w:rPr>
                <w:i/>
                <w:sz w:val="20"/>
                <w:szCs w:val="20"/>
              </w:rPr>
            </w:pPr>
            <w:r>
              <w:rPr>
                <w:i/>
                <w:sz w:val="20"/>
                <w:szCs w:val="20"/>
              </w:rPr>
              <w:t>58</w:t>
            </w:r>
          </w:p>
        </w:tc>
        <w:tc>
          <w:tcPr>
            <w:tcW w:w="1466" w:type="dxa"/>
          </w:tcPr>
          <w:p w:rsidR="00C82FE1" w:rsidRDefault="00153477">
            <w:pPr>
              <w:shd w:val="clear" w:color="auto" w:fill="FFFFFF"/>
              <w:jc w:val="center"/>
              <w:rPr>
                <w:i/>
                <w:sz w:val="20"/>
                <w:szCs w:val="20"/>
              </w:rPr>
            </w:pPr>
            <w:r>
              <w:rPr>
                <w:i/>
                <w:sz w:val="20"/>
                <w:szCs w:val="20"/>
              </w:rPr>
              <w:t>1 месяц</w:t>
            </w:r>
          </w:p>
        </w:tc>
      </w:tr>
    </w:tbl>
    <w:p w:rsidR="00C82FE1" w:rsidRDefault="00C82FE1">
      <w:pPr>
        <w:shd w:val="clear" w:color="auto" w:fill="FFFFFF"/>
        <w:spacing w:line="360" w:lineRule="auto"/>
        <w:ind w:firstLine="397"/>
        <w:jc w:val="both"/>
        <w:rPr>
          <w:i/>
          <w:sz w:val="16"/>
        </w:rPr>
      </w:pPr>
    </w:p>
    <w:p w:rsidR="00C82FE1" w:rsidRDefault="00153477">
      <w:pPr>
        <w:shd w:val="clear" w:color="auto" w:fill="FFFFFF"/>
        <w:spacing w:line="360" w:lineRule="auto"/>
        <w:ind w:firstLine="900"/>
        <w:jc w:val="both"/>
        <w:rPr>
          <w:iCs/>
          <w:sz w:val="28"/>
        </w:rPr>
      </w:pPr>
      <w:r>
        <w:rPr>
          <w:iCs/>
          <w:sz w:val="28"/>
        </w:rPr>
        <w:t>Одной из наиболее эффективных форм работы по информированию ищущих работу граждан и содействию в их трудоустройстве являются ярмарки вакансий учебных и рабочих мест (далее ярмарки вакансий) и гарантированные собеседования работодателей с безработными и ищущими работу гражданами.</w:t>
      </w:r>
    </w:p>
    <w:p w:rsidR="00C82FE1" w:rsidRDefault="00153477">
      <w:pPr>
        <w:shd w:val="clear" w:color="auto" w:fill="FFFFFF"/>
        <w:spacing w:line="360" w:lineRule="auto"/>
        <w:ind w:firstLine="900"/>
        <w:jc w:val="both"/>
        <w:rPr>
          <w:iCs/>
          <w:sz w:val="28"/>
        </w:rPr>
      </w:pPr>
      <w:r>
        <w:rPr>
          <w:iCs/>
          <w:sz w:val="28"/>
        </w:rPr>
        <w:t>В 2008 году Службой занятости населения было проведено для молодежи и выпускников образовательных учреждений 5 ярмарок вакансий: ярмарка профессий (19 июня и 18 сентября 2008 г.); ярмарка в рамках «Образовательного форума 2008» (с 30 марта по 1 апреля 2008 г.); ярмарка вакансий для выпускников образовательных учреждений (ноябрь 2008 г.); ярмарка вакансий в рамках международного молодежного форума «Молодежь и общество – навстречу друг другу» (22-25 ноября 2008 г.).</w:t>
      </w:r>
    </w:p>
    <w:p w:rsidR="00C82FE1" w:rsidRDefault="00153477">
      <w:pPr>
        <w:shd w:val="clear" w:color="auto" w:fill="FFFFFF"/>
        <w:spacing w:line="360" w:lineRule="auto"/>
        <w:ind w:firstLine="900"/>
        <w:jc w:val="both"/>
        <w:rPr>
          <w:iCs/>
          <w:sz w:val="28"/>
        </w:rPr>
      </w:pPr>
      <w:r>
        <w:rPr>
          <w:iCs/>
          <w:sz w:val="28"/>
        </w:rPr>
        <w:t>Целью проведения ярмарок являлось информирование молодёжи обо всех уровнях профессионального образования в Санкт-Петербурге, о ситуации на рынке труда, консультации по правовым вопросам трудоустройства и о возможности постоянного или временного трудоустройства.</w:t>
      </w:r>
    </w:p>
    <w:p w:rsidR="00C82FE1" w:rsidRDefault="00153477">
      <w:pPr>
        <w:shd w:val="clear" w:color="auto" w:fill="FFFFFF"/>
        <w:spacing w:line="360" w:lineRule="auto"/>
        <w:ind w:firstLine="900"/>
        <w:jc w:val="both"/>
        <w:rPr>
          <w:iCs/>
          <w:sz w:val="28"/>
        </w:rPr>
      </w:pPr>
      <w:r>
        <w:rPr>
          <w:iCs/>
          <w:sz w:val="28"/>
        </w:rPr>
        <w:t>Ярмарки посетили более 6000 человек. Услуги по содействию занятости и профориентационные услуги получили более 2 тысяч посетителей ярмарок из числа молодежи и молодых специалистов, студентов и выпускников образовательных учреждений, несовершеннолетних граждан Санкт-Петербурга и Ленинградской области. В консультировании молодых людей были использованы различные методы профинформирования, профориентационного тестирования, профконсультирования.</w:t>
      </w:r>
    </w:p>
    <w:p w:rsidR="00C82FE1" w:rsidRDefault="00153477">
      <w:pPr>
        <w:shd w:val="clear" w:color="auto" w:fill="FFFFFF"/>
        <w:spacing w:line="360" w:lineRule="auto"/>
        <w:ind w:firstLine="900"/>
        <w:jc w:val="both"/>
        <w:rPr>
          <w:iCs/>
          <w:sz w:val="28"/>
        </w:rPr>
      </w:pPr>
      <w:r>
        <w:rPr>
          <w:iCs/>
          <w:sz w:val="28"/>
        </w:rPr>
        <w:t>Проведенный социологический опрос участников подтвердил хорошую организацию мероприятий, отметил большую информационную работу с учащимися общеобразовательных учреждений и востребованность таких мероприятий.</w:t>
      </w:r>
    </w:p>
    <w:p w:rsidR="00C82FE1" w:rsidRDefault="00153477">
      <w:pPr>
        <w:shd w:val="clear" w:color="auto" w:fill="FFFFFF"/>
        <w:spacing w:line="360" w:lineRule="auto"/>
        <w:ind w:firstLine="900"/>
        <w:jc w:val="both"/>
        <w:rPr>
          <w:iCs/>
          <w:sz w:val="28"/>
        </w:rPr>
      </w:pPr>
      <w:r>
        <w:rPr>
          <w:iCs/>
          <w:sz w:val="28"/>
        </w:rPr>
        <w:t>В 2008 году на профессиональное обучения было направлено 60 безработных граждан несовершеннолетнего возраста, что составило около 2% от всех безработных граждан, направленных на профессиональное обучение.</w:t>
      </w:r>
    </w:p>
    <w:p w:rsidR="00C82FE1" w:rsidRDefault="00153477">
      <w:pPr>
        <w:shd w:val="clear" w:color="auto" w:fill="FFFFFF"/>
        <w:spacing w:line="360" w:lineRule="auto"/>
        <w:ind w:firstLine="900"/>
        <w:jc w:val="both"/>
        <w:rPr>
          <w:iCs/>
          <w:sz w:val="28"/>
        </w:rPr>
      </w:pPr>
      <w:r>
        <w:rPr>
          <w:iCs/>
          <w:sz w:val="28"/>
        </w:rPr>
        <w:t>Профессиональное обучение осуществлялось по следующим специальностям: продавец-кассир со знанием ПК, повар-кондитер, парикмахер-стилист, секретарь-референт, слесарь по ремонту автомобилей, социальный работник, маникюрша-педикюрша, оператор-пользователь ПК со знанием «1С: Торговля и склад».</w:t>
      </w:r>
    </w:p>
    <w:p w:rsidR="00C82FE1" w:rsidRDefault="00153477">
      <w:pPr>
        <w:shd w:val="clear" w:color="auto" w:fill="FFFFFF"/>
        <w:spacing w:line="360" w:lineRule="auto"/>
        <w:ind w:firstLine="900"/>
        <w:jc w:val="both"/>
        <w:rPr>
          <w:iCs/>
          <w:sz w:val="28"/>
        </w:rPr>
      </w:pPr>
      <w:r>
        <w:rPr>
          <w:iCs/>
          <w:sz w:val="28"/>
        </w:rPr>
        <w:t>Перед направлением на профессиональное обучение в службе занятости населения обязательным является посещение специалиста-психолога с целью профессиональной ориентации для определения профессии (специальности) в соответствии с индивидуальными особенностями несовершеннолетнего, его потребностями и ситуацией на современном рынке труда.</w:t>
      </w:r>
    </w:p>
    <w:p w:rsidR="00C82FE1" w:rsidRDefault="00153477">
      <w:pPr>
        <w:shd w:val="clear" w:color="auto" w:fill="FFFFFF"/>
        <w:spacing w:line="360" w:lineRule="auto"/>
        <w:ind w:firstLine="900"/>
        <w:jc w:val="both"/>
        <w:rPr>
          <w:iCs/>
          <w:sz w:val="28"/>
        </w:rPr>
      </w:pPr>
      <w:r>
        <w:rPr>
          <w:iCs/>
          <w:sz w:val="28"/>
        </w:rPr>
        <w:t>В 2008 году профориентационные услуги были оказаны более 11 тыс. безработным гражданам несовершеннолетнего возраста.</w:t>
      </w:r>
    </w:p>
    <w:p w:rsidR="00C82FE1" w:rsidRDefault="00153477">
      <w:pPr>
        <w:shd w:val="clear" w:color="auto" w:fill="FFFFFF"/>
        <w:spacing w:line="360" w:lineRule="auto"/>
        <w:ind w:firstLine="900"/>
        <w:jc w:val="both"/>
        <w:rPr>
          <w:iCs/>
          <w:sz w:val="28"/>
        </w:rPr>
      </w:pPr>
      <w:r>
        <w:rPr>
          <w:iCs/>
          <w:sz w:val="28"/>
        </w:rPr>
        <w:t>Комитет по труду и занятости населения Санкт-Петербурга координирует деятельность 19 подведомственных Санкт-Петербургских государственных учреждений «Центр занятости населения» (далее – ЦЗН) районов Санкт-Петербурга.</w:t>
      </w:r>
    </w:p>
    <w:p w:rsidR="00C82FE1" w:rsidRDefault="00153477">
      <w:pPr>
        <w:shd w:val="clear" w:color="auto" w:fill="FFFFFF"/>
        <w:spacing w:line="360" w:lineRule="auto"/>
        <w:ind w:firstLine="900"/>
        <w:jc w:val="center"/>
        <w:rPr>
          <w:b/>
          <w:sz w:val="28"/>
        </w:rPr>
      </w:pPr>
      <w:r>
        <w:rPr>
          <w:bCs/>
          <w:iCs/>
          <w:sz w:val="28"/>
        </w:rPr>
        <w:br w:type="page"/>
        <w:t xml:space="preserve">Таблица 4. </w:t>
      </w:r>
      <w:r>
        <w:rPr>
          <w:b/>
          <w:iCs/>
          <w:sz w:val="28"/>
        </w:rPr>
        <w:t xml:space="preserve">Выборочные сведения о </w:t>
      </w:r>
      <w:r>
        <w:rPr>
          <w:b/>
          <w:sz w:val="28"/>
        </w:rPr>
        <w:t xml:space="preserve">деятельности районных ЦЗН </w:t>
      </w:r>
      <w:r>
        <w:rPr>
          <w:b/>
          <w:iCs/>
          <w:sz w:val="28"/>
        </w:rPr>
        <w:t xml:space="preserve">Санкт-Петербурга </w:t>
      </w:r>
      <w:r>
        <w:rPr>
          <w:b/>
          <w:sz w:val="28"/>
        </w:rPr>
        <w:t>в 2008 году</w:t>
      </w:r>
      <w:r>
        <w:rPr>
          <w:rStyle w:val="a5"/>
          <w:b/>
          <w:sz w:val="28"/>
        </w:rPr>
        <w:footnoteReference w:id="82"/>
      </w:r>
      <w:r>
        <w:rPr>
          <w:b/>
          <w:sz w:val="28"/>
        </w:rPr>
        <w:t>.</w:t>
      </w:r>
    </w:p>
    <w:p w:rsidR="00C82FE1" w:rsidRDefault="00C82FE1">
      <w:pPr>
        <w:shd w:val="clear" w:color="auto" w:fill="FFFFFF"/>
        <w:spacing w:line="360" w:lineRule="auto"/>
        <w:ind w:firstLine="397"/>
        <w:jc w:val="both"/>
        <w:rPr>
          <w:i/>
          <w:sz w:val="8"/>
          <w:szCs w:val="8"/>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620"/>
        <w:gridCol w:w="8100"/>
      </w:tblGrid>
      <w:tr w:rsidR="00C82FE1">
        <w:trPr>
          <w:trHeight w:val="255"/>
        </w:trPr>
        <w:tc>
          <w:tcPr>
            <w:tcW w:w="1620" w:type="dxa"/>
            <w:tcBorders>
              <w:top w:val="dotted" w:sz="4" w:space="0" w:color="auto"/>
              <w:left w:val="dotted" w:sz="4" w:space="0" w:color="auto"/>
              <w:bottom w:val="dotted" w:sz="4" w:space="0" w:color="auto"/>
              <w:right w:val="dotted" w:sz="4" w:space="0" w:color="auto"/>
            </w:tcBorders>
            <w:vAlign w:val="center"/>
          </w:tcPr>
          <w:p w:rsidR="00C82FE1" w:rsidRDefault="00153477">
            <w:pPr>
              <w:ind w:right="-108"/>
              <w:rPr>
                <w:i/>
                <w:sz w:val="20"/>
              </w:rPr>
            </w:pPr>
            <w:r>
              <w:rPr>
                <w:i/>
                <w:sz w:val="20"/>
              </w:rPr>
              <w:t>Адмиралтейский</w:t>
            </w:r>
          </w:p>
        </w:tc>
        <w:tc>
          <w:tcPr>
            <w:tcW w:w="8100" w:type="dxa"/>
            <w:tcBorders>
              <w:top w:val="dotted" w:sz="4" w:space="0" w:color="auto"/>
              <w:left w:val="dotted" w:sz="4" w:space="0" w:color="auto"/>
              <w:bottom w:val="dotted" w:sz="4" w:space="0" w:color="auto"/>
              <w:right w:val="dotted" w:sz="4" w:space="0" w:color="auto"/>
            </w:tcBorders>
            <w:vAlign w:val="center"/>
          </w:tcPr>
          <w:p w:rsidR="00C82FE1" w:rsidRDefault="00153477">
            <w:pPr>
              <w:ind w:firstLine="252"/>
              <w:jc w:val="both"/>
              <w:rPr>
                <w:i/>
                <w:sz w:val="20"/>
                <w:szCs w:val="20"/>
              </w:rPr>
            </w:pPr>
            <w:r>
              <w:rPr>
                <w:i/>
                <w:sz w:val="20"/>
                <w:szCs w:val="20"/>
              </w:rPr>
              <w:t>В ЦЗН на учете из числа несовершеннолетних граждан в 2008 году состояли 4 человека (60 чел. – в 2007 г., 41чел – в 2006 г.). Состоящим на учёте оказана государственная услуга по профессиональной ориентации, 2 человека были сняты с учета. Оставшиеся 2 несовершеннолетних, являющиеся выпускниками школы, встали на учет в конце 2008 года, когда программа профобучения и переобучения граждан уже была закрыта.</w:t>
            </w:r>
          </w:p>
        </w:tc>
      </w:tr>
      <w:tr w:rsidR="00C82FE1">
        <w:trPr>
          <w:trHeight w:val="255"/>
        </w:trPr>
        <w:tc>
          <w:tcPr>
            <w:tcW w:w="1620" w:type="dxa"/>
            <w:tcBorders>
              <w:top w:val="dotted" w:sz="4" w:space="0" w:color="auto"/>
              <w:left w:val="dotted" w:sz="4" w:space="0" w:color="auto"/>
              <w:bottom w:val="dotted" w:sz="4" w:space="0" w:color="auto"/>
              <w:right w:val="dotted" w:sz="4" w:space="0" w:color="auto"/>
            </w:tcBorders>
            <w:vAlign w:val="center"/>
          </w:tcPr>
          <w:p w:rsidR="00C82FE1" w:rsidRDefault="00153477">
            <w:pPr>
              <w:ind w:right="-108"/>
              <w:rPr>
                <w:i/>
                <w:sz w:val="20"/>
              </w:rPr>
            </w:pPr>
            <w:r>
              <w:rPr>
                <w:i/>
                <w:sz w:val="20"/>
              </w:rPr>
              <w:t>Василе-островский</w:t>
            </w:r>
          </w:p>
        </w:tc>
        <w:tc>
          <w:tcPr>
            <w:tcW w:w="8100" w:type="dxa"/>
            <w:tcBorders>
              <w:top w:val="dotted" w:sz="4" w:space="0" w:color="auto"/>
              <w:left w:val="dotted" w:sz="4" w:space="0" w:color="auto"/>
              <w:bottom w:val="dotted" w:sz="4" w:space="0" w:color="auto"/>
              <w:right w:val="dotted" w:sz="4" w:space="0" w:color="auto"/>
            </w:tcBorders>
            <w:vAlign w:val="center"/>
          </w:tcPr>
          <w:p w:rsidR="00C82FE1" w:rsidRDefault="00153477">
            <w:pPr>
              <w:ind w:firstLine="252"/>
              <w:jc w:val="both"/>
              <w:rPr>
                <w:i/>
                <w:spacing w:val="-4"/>
                <w:sz w:val="20"/>
                <w:szCs w:val="20"/>
              </w:rPr>
            </w:pPr>
            <w:r>
              <w:rPr>
                <w:i/>
                <w:spacing w:val="-4"/>
                <w:sz w:val="20"/>
                <w:szCs w:val="20"/>
              </w:rPr>
              <w:t>В 2008 году из числа несовершеннолетних в ЦЗН</w:t>
            </w:r>
            <w:r>
              <w:rPr>
                <w:spacing w:val="-4"/>
                <w:sz w:val="20"/>
                <w:szCs w:val="20"/>
              </w:rPr>
              <w:t xml:space="preserve"> </w:t>
            </w:r>
            <w:r>
              <w:rPr>
                <w:i/>
                <w:spacing w:val="-4"/>
                <w:sz w:val="20"/>
                <w:szCs w:val="20"/>
              </w:rPr>
              <w:t>в качестве безработных были зарегистрированы 6 чел. На временное место работы из числа несовершеннолетних граждан трудоустроено: АНО «Агентство занятости молодежи» - 88 чел.; Центр «Вектор» - 111 чел.; РОО «Центр поддержки молодежных инициатив «Перспектива» - 322 чел.</w:t>
            </w:r>
          </w:p>
          <w:p w:rsidR="00C82FE1" w:rsidRDefault="00153477">
            <w:pPr>
              <w:ind w:firstLine="252"/>
              <w:jc w:val="both"/>
              <w:rPr>
                <w:i/>
                <w:sz w:val="20"/>
                <w:szCs w:val="20"/>
              </w:rPr>
            </w:pPr>
            <w:r>
              <w:rPr>
                <w:i/>
                <w:sz w:val="20"/>
                <w:szCs w:val="20"/>
              </w:rPr>
              <w:t>Для несовершеннолетних граждан ЦЗН предоставлялись следующие услуги:</w:t>
            </w:r>
          </w:p>
          <w:p w:rsidR="00C82FE1" w:rsidRDefault="00153477">
            <w:pPr>
              <w:numPr>
                <w:ilvl w:val="0"/>
                <w:numId w:val="6"/>
              </w:numPr>
              <w:tabs>
                <w:tab w:val="num" w:pos="720"/>
              </w:tabs>
              <w:ind w:left="252" w:hanging="252"/>
              <w:jc w:val="both"/>
              <w:rPr>
                <w:i/>
                <w:sz w:val="20"/>
                <w:szCs w:val="20"/>
              </w:rPr>
            </w:pPr>
            <w:r>
              <w:rPr>
                <w:i/>
                <w:sz w:val="20"/>
                <w:szCs w:val="20"/>
              </w:rPr>
              <w:t>индивидуальные профориентационные консультации с использованием специальных методик с целью определения выбора будущей специальности, наиболее целесообразной сферы профессиональной деятельности с учетом интересов, склонностей, способностей, а также потребностей рынка труда;</w:t>
            </w:r>
          </w:p>
          <w:p w:rsidR="00C82FE1" w:rsidRDefault="00153477">
            <w:pPr>
              <w:numPr>
                <w:ilvl w:val="0"/>
                <w:numId w:val="6"/>
              </w:numPr>
              <w:tabs>
                <w:tab w:val="num" w:pos="720"/>
              </w:tabs>
              <w:ind w:left="252" w:hanging="252"/>
              <w:jc w:val="both"/>
              <w:rPr>
                <w:i/>
                <w:sz w:val="20"/>
                <w:szCs w:val="20"/>
              </w:rPr>
            </w:pPr>
            <w:r>
              <w:rPr>
                <w:i/>
                <w:sz w:val="20"/>
                <w:szCs w:val="20"/>
              </w:rPr>
              <w:t>психологическая поддержка граждан, зарегистрированных в качестве безработных;</w:t>
            </w:r>
          </w:p>
          <w:p w:rsidR="00C82FE1" w:rsidRDefault="00153477">
            <w:pPr>
              <w:pStyle w:val="20"/>
              <w:numPr>
                <w:ilvl w:val="0"/>
                <w:numId w:val="6"/>
              </w:numPr>
              <w:tabs>
                <w:tab w:val="num" w:pos="720"/>
              </w:tabs>
              <w:spacing w:after="0" w:line="240" w:lineRule="auto"/>
              <w:ind w:left="252" w:hanging="252"/>
              <w:rPr>
                <w:i/>
                <w:sz w:val="20"/>
              </w:rPr>
            </w:pPr>
            <w:r>
              <w:rPr>
                <w:i/>
                <w:sz w:val="20"/>
              </w:rPr>
              <w:t>социальная адаптация лиц из числа безработных граждан.</w:t>
            </w:r>
          </w:p>
        </w:tc>
      </w:tr>
      <w:tr w:rsidR="00C82FE1">
        <w:trPr>
          <w:trHeight w:val="255"/>
        </w:trPr>
        <w:tc>
          <w:tcPr>
            <w:tcW w:w="1620" w:type="dxa"/>
            <w:vAlign w:val="center"/>
          </w:tcPr>
          <w:p w:rsidR="00C82FE1" w:rsidRDefault="00153477">
            <w:pPr>
              <w:ind w:right="-108"/>
              <w:rPr>
                <w:i/>
                <w:spacing w:val="-2"/>
                <w:sz w:val="20"/>
              </w:rPr>
            </w:pPr>
            <w:r>
              <w:rPr>
                <w:i/>
                <w:sz w:val="20"/>
              </w:rPr>
              <w:t>Выборгский</w:t>
            </w:r>
          </w:p>
        </w:tc>
        <w:tc>
          <w:tcPr>
            <w:tcW w:w="8100" w:type="dxa"/>
            <w:vAlign w:val="center"/>
          </w:tcPr>
          <w:p w:rsidR="00C82FE1" w:rsidRDefault="00153477">
            <w:pPr>
              <w:ind w:firstLine="284"/>
              <w:jc w:val="both"/>
              <w:rPr>
                <w:i/>
                <w:sz w:val="20"/>
                <w:szCs w:val="20"/>
              </w:rPr>
            </w:pPr>
            <w:r>
              <w:rPr>
                <w:i/>
                <w:sz w:val="20"/>
                <w:szCs w:val="20"/>
              </w:rPr>
              <w:t xml:space="preserve">В 2008 году в </w:t>
            </w:r>
            <w:r>
              <w:rPr>
                <w:i/>
                <w:sz w:val="20"/>
              </w:rPr>
              <w:t>ЦЗН</w:t>
            </w:r>
            <w:r>
              <w:rPr>
                <w:i/>
                <w:sz w:val="20"/>
                <w:szCs w:val="20"/>
              </w:rPr>
              <w:t xml:space="preserve"> района обратилось за содействием в поиске подходящей работы 1 473 человека в возрасте от 14 до 18 лет (в том числе в возрасте от 14 до 15 лет – 470 чел.),  из них трудоустроено при содействии службы занятости –1 034.</w:t>
            </w:r>
          </w:p>
          <w:p w:rsidR="00C82FE1" w:rsidRDefault="00153477">
            <w:pPr>
              <w:ind w:firstLine="284"/>
              <w:jc w:val="both"/>
              <w:rPr>
                <w:i/>
                <w:sz w:val="20"/>
                <w:szCs w:val="20"/>
              </w:rPr>
            </w:pPr>
            <w:r>
              <w:rPr>
                <w:i/>
                <w:sz w:val="20"/>
                <w:szCs w:val="20"/>
              </w:rPr>
              <w:t xml:space="preserve">В рамках организации временного трудоустройства несовершеннолетних граждан в возрасте от 14 до 18 лет в свободное от учебы время приняли участие 918 подростков, в том числе 8 детей-сирот. </w:t>
            </w:r>
          </w:p>
          <w:p w:rsidR="00C82FE1" w:rsidRDefault="00153477">
            <w:pPr>
              <w:ind w:firstLine="284"/>
              <w:jc w:val="both"/>
              <w:rPr>
                <w:i/>
                <w:sz w:val="20"/>
                <w:szCs w:val="20"/>
              </w:rPr>
            </w:pPr>
            <w:r>
              <w:rPr>
                <w:i/>
                <w:sz w:val="20"/>
                <w:szCs w:val="20"/>
              </w:rPr>
              <w:t>В 2008 г. состояли на учете в качестве безработных 66 несовершеннолетних в возрасте от 16 до 18 лет, 5 подростков по направлению службы занятости закончили профессиональное обучение, 1 203 несовершеннолетним предоставлены услуги по профориентации.</w:t>
            </w:r>
          </w:p>
          <w:p w:rsidR="00C82FE1" w:rsidRDefault="00153477">
            <w:pPr>
              <w:ind w:firstLine="284"/>
              <w:jc w:val="both"/>
              <w:rPr>
                <w:i/>
                <w:spacing w:val="-2"/>
                <w:sz w:val="20"/>
              </w:rPr>
            </w:pPr>
            <w:r>
              <w:rPr>
                <w:i/>
                <w:sz w:val="20"/>
                <w:szCs w:val="20"/>
              </w:rPr>
              <w:t>В рамках организации временной занятости подростков в летний период приняли участие во временных работах 789 подростков Выборгского района.</w:t>
            </w:r>
            <w:r>
              <w:rPr>
                <w:sz w:val="20"/>
                <w:szCs w:val="20"/>
              </w:rPr>
              <w:t xml:space="preserve"> </w:t>
            </w:r>
            <w:r>
              <w:rPr>
                <w:i/>
                <w:sz w:val="20"/>
                <w:szCs w:val="20"/>
              </w:rPr>
              <w:t>В 2008 году состояли на учете в качестве безработных 27 человек, относящихся к категории детей-сирот и детей, оставшихся без попечения родителей.</w:t>
            </w:r>
          </w:p>
        </w:tc>
      </w:tr>
      <w:tr w:rsidR="00C82FE1">
        <w:trPr>
          <w:trHeight w:val="255"/>
        </w:trPr>
        <w:tc>
          <w:tcPr>
            <w:tcW w:w="1620" w:type="dxa"/>
            <w:vAlign w:val="center"/>
          </w:tcPr>
          <w:p w:rsidR="00C82FE1" w:rsidRDefault="00153477">
            <w:pPr>
              <w:ind w:right="-108"/>
              <w:rPr>
                <w:i/>
                <w:spacing w:val="-2"/>
                <w:sz w:val="20"/>
              </w:rPr>
            </w:pPr>
            <w:r>
              <w:rPr>
                <w:i/>
                <w:sz w:val="20"/>
              </w:rPr>
              <w:t>Калининский</w:t>
            </w:r>
          </w:p>
        </w:tc>
        <w:tc>
          <w:tcPr>
            <w:tcW w:w="8100" w:type="dxa"/>
            <w:vAlign w:val="center"/>
          </w:tcPr>
          <w:p w:rsidR="00C82FE1" w:rsidRDefault="00153477">
            <w:pPr>
              <w:ind w:firstLine="284"/>
              <w:jc w:val="both"/>
              <w:rPr>
                <w:i/>
                <w:sz w:val="20"/>
                <w:szCs w:val="20"/>
              </w:rPr>
            </w:pPr>
            <w:r>
              <w:rPr>
                <w:i/>
                <w:sz w:val="20"/>
                <w:szCs w:val="20"/>
              </w:rPr>
              <w:t>В качестве безработных из числа несовершеннолетних в возрасте от 16 до 18 лет в 2008 году в ЦЗН было зарегистрировано 16 человек, всего в качестве безработных на учете состояло 28 человек. Снято с учета 27 несовершеннолетних, из них 3 направлено на профессиональное обучение и трудоустроено. Несовершеннолетним гражданам, признанным в установленном порядке безработными, выплачивается пособие по безработице.</w:t>
            </w:r>
          </w:p>
          <w:p w:rsidR="00C82FE1" w:rsidRDefault="00153477">
            <w:pPr>
              <w:ind w:firstLine="284"/>
              <w:jc w:val="both"/>
              <w:rPr>
                <w:i/>
                <w:sz w:val="20"/>
                <w:szCs w:val="20"/>
              </w:rPr>
            </w:pPr>
            <w:r>
              <w:rPr>
                <w:i/>
                <w:sz w:val="20"/>
                <w:szCs w:val="20"/>
              </w:rPr>
              <w:t>Всего в 2008 году в ЦЗН обратилось 344 человека из числа несовершеннолетних в возрасте от 14 до 18 лет за содействием в поиске подходящей работы, было трудоустроено 75 человек, в том числе по программе временного трудоустройства в свободное от учебы время - 51человек в возрасте от 14 до 18 лет, из них 8 человек из многодетных и малообеспеченных семей.</w:t>
            </w:r>
          </w:p>
          <w:p w:rsidR="00C82FE1" w:rsidRDefault="00153477">
            <w:pPr>
              <w:ind w:firstLine="284"/>
              <w:jc w:val="both"/>
              <w:rPr>
                <w:i/>
                <w:snapToGrid w:val="0"/>
                <w:sz w:val="20"/>
              </w:rPr>
            </w:pPr>
            <w:r>
              <w:rPr>
                <w:i/>
                <w:sz w:val="20"/>
                <w:szCs w:val="20"/>
              </w:rPr>
              <w:t>В рамках программы временной занятости</w:t>
            </w:r>
            <w:r>
              <w:rPr>
                <w:i/>
                <w:snapToGrid w:val="0"/>
                <w:sz w:val="20"/>
                <w:szCs w:val="20"/>
              </w:rPr>
              <w:t xml:space="preserve"> в 2008 году </w:t>
            </w:r>
            <w:r>
              <w:rPr>
                <w:i/>
                <w:sz w:val="20"/>
                <w:szCs w:val="20"/>
              </w:rPr>
              <w:t xml:space="preserve">ЦЗН </w:t>
            </w:r>
            <w:r>
              <w:rPr>
                <w:i/>
                <w:snapToGrid w:val="0"/>
                <w:sz w:val="20"/>
                <w:szCs w:val="20"/>
              </w:rPr>
              <w:t xml:space="preserve">заключил договоры с организациями ООО «МБТ-Полиграфия» и НОУ «Центр Детского Развития и Творчества «Дядя Лева». </w:t>
            </w:r>
            <w:r>
              <w:rPr>
                <w:i/>
                <w:sz w:val="20"/>
                <w:szCs w:val="20"/>
              </w:rPr>
              <w:t xml:space="preserve">Подростки были заняты на работах по благоустройству территорий, включая территории школ и детских садов. Во время участия несовершеннолетних во временных работах им выплачивалась заработная плата в размере 2 300 руб. в месяц из средств работодателей и материальная поддержка из средств субвенций федерального бюджета - 1171,5 руб. в месяц. </w:t>
            </w:r>
            <w:r>
              <w:rPr>
                <w:i/>
                <w:snapToGrid w:val="0"/>
                <w:sz w:val="20"/>
                <w:szCs w:val="20"/>
              </w:rPr>
              <w:t xml:space="preserve">Общая сумма материальной поддержки по договорам составила 65,57 тыс. рублей. </w:t>
            </w:r>
            <w:r>
              <w:rPr>
                <w:i/>
                <w:sz w:val="20"/>
              </w:rPr>
              <w:t>В общественных работах по благоустройству территорий школ и детских садов района участвовали 17 несовершеннолетних</w:t>
            </w:r>
            <w:r>
              <w:rPr>
                <w:i/>
                <w:snapToGrid w:val="0"/>
                <w:sz w:val="20"/>
              </w:rPr>
              <w:t>. Размер заработной платы на общественных работах составил 1150 руб., размер материальной поддержки из средств субвенций федерального бюджета - 1562 руб. за полностью отработанный месяц.</w:t>
            </w:r>
          </w:p>
          <w:p w:rsidR="00C82FE1" w:rsidRDefault="00153477">
            <w:pPr>
              <w:ind w:firstLine="284"/>
              <w:jc w:val="both"/>
              <w:rPr>
                <w:i/>
                <w:sz w:val="20"/>
                <w:szCs w:val="20"/>
              </w:rPr>
            </w:pPr>
            <w:r>
              <w:rPr>
                <w:i/>
                <w:sz w:val="20"/>
              </w:rPr>
              <w:t xml:space="preserve">ЦЗН </w:t>
            </w:r>
            <w:r>
              <w:rPr>
                <w:i/>
                <w:sz w:val="20"/>
                <w:szCs w:val="20"/>
              </w:rPr>
              <w:t xml:space="preserve">проведена районная ярмарка учебных мест для выпускников школ совместно с </w:t>
            </w:r>
            <w:r>
              <w:rPr>
                <w:i/>
                <w:sz w:val="20"/>
              </w:rPr>
              <w:t>ППМСЦ</w:t>
            </w:r>
            <w:r>
              <w:rPr>
                <w:i/>
                <w:sz w:val="20"/>
                <w:szCs w:val="20"/>
              </w:rPr>
              <w:t xml:space="preserve"> района. В ярмарке приняли участие более 40 профессиональных учебных заведений города, которые предложили учащимся более 150 учебных мест по востребованным профессиям.</w:t>
            </w:r>
          </w:p>
          <w:p w:rsidR="00C82FE1" w:rsidRDefault="00153477">
            <w:pPr>
              <w:ind w:firstLine="284"/>
              <w:jc w:val="both"/>
              <w:rPr>
                <w:i/>
                <w:spacing w:val="-2"/>
                <w:sz w:val="20"/>
              </w:rPr>
            </w:pPr>
            <w:r>
              <w:rPr>
                <w:i/>
                <w:sz w:val="20"/>
                <w:szCs w:val="20"/>
              </w:rPr>
              <w:t xml:space="preserve">Психологи </w:t>
            </w:r>
            <w:r>
              <w:rPr>
                <w:i/>
                <w:sz w:val="20"/>
              </w:rPr>
              <w:t>ЦЗН</w:t>
            </w:r>
            <w:r>
              <w:rPr>
                <w:i/>
                <w:sz w:val="20"/>
                <w:szCs w:val="20"/>
              </w:rPr>
              <w:t xml:space="preserve"> оказывают помощь выпускникам школ района в выборе будущей сферы деятельности (профессии) с учетом спроса на рынке труда. В 2008 году психологи </w:t>
            </w:r>
            <w:r>
              <w:rPr>
                <w:i/>
                <w:sz w:val="20"/>
              </w:rPr>
              <w:t>ЦЗН</w:t>
            </w:r>
            <w:r>
              <w:rPr>
                <w:i/>
                <w:sz w:val="20"/>
                <w:szCs w:val="20"/>
              </w:rPr>
              <w:t xml:space="preserve"> оказали профориентационные услуги 1179 несовершеннолетним, в том числе 1077 учащимся школ района. Услуги по психологической поддержке предоставлены 46 несовершеннолетним гражданам.</w:t>
            </w:r>
          </w:p>
        </w:tc>
      </w:tr>
      <w:tr w:rsidR="00C82FE1">
        <w:trPr>
          <w:trHeight w:val="255"/>
        </w:trPr>
        <w:tc>
          <w:tcPr>
            <w:tcW w:w="1620" w:type="dxa"/>
            <w:vAlign w:val="center"/>
          </w:tcPr>
          <w:p w:rsidR="00C82FE1" w:rsidRDefault="00153477">
            <w:pPr>
              <w:ind w:right="-108"/>
              <w:rPr>
                <w:i/>
                <w:spacing w:val="-2"/>
                <w:sz w:val="20"/>
              </w:rPr>
            </w:pPr>
            <w:r>
              <w:rPr>
                <w:i/>
                <w:sz w:val="20"/>
              </w:rPr>
              <w:t>Кировский</w:t>
            </w:r>
          </w:p>
        </w:tc>
        <w:tc>
          <w:tcPr>
            <w:tcW w:w="8100" w:type="dxa"/>
            <w:vAlign w:val="center"/>
          </w:tcPr>
          <w:p w:rsidR="00C82FE1" w:rsidRDefault="00153477">
            <w:pPr>
              <w:ind w:firstLine="284"/>
              <w:jc w:val="both"/>
              <w:rPr>
                <w:i/>
                <w:sz w:val="20"/>
              </w:rPr>
            </w:pPr>
            <w:r>
              <w:rPr>
                <w:i/>
                <w:sz w:val="20"/>
              </w:rPr>
              <w:t xml:space="preserve">ЦЗН были заключены договоры с центром «Вектор», АНО «Агентство занятости молодежи», </w:t>
            </w:r>
            <w:r>
              <w:rPr>
                <w:i/>
                <w:sz w:val="20"/>
                <w:szCs w:val="20"/>
              </w:rPr>
              <w:t>ООО «Северный город», ОО «Спортивно-оздоровительный центр «Молодой Петербург».</w:t>
            </w:r>
            <w:r>
              <w:rPr>
                <w:sz w:val="20"/>
                <w:szCs w:val="20"/>
              </w:rPr>
              <w:t xml:space="preserve"> </w:t>
            </w:r>
            <w:r>
              <w:rPr>
                <w:i/>
                <w:sz w:val="20"/>
              </w:rPr>
              <w:t>В рамках этих договоров несовершеннолетние занимались работой по благоустройству территории города и пригородов, прополкой и уборкой овощей на базе сельскохозяйственных предприятий, работали курьерами, оказывали помощь пенсионерам и инвалидам</w:t>
            </w:r>
            <w:r>
              <w:rPr>
                <w:sz w:val="20"/>
              </w:rPr>
              <w:t xml:space="preserve">. </w:t>
            </w:r>
            <w:r>
              <w:rPr>
                <w:i/>
                <w:sz w:val="20"/>
              </w:rPr>
              <w:t>Всего в работе приняли участие 419 человек (338 чел. - в 2007 г.).</w:t>
            </w:r>
            <w:r>
              <w:rPr>
                <w:sz w:val="20"/>
              </w:rPr>
              <w:t xml:space="preserve"> </w:t>
            </w:r>
            <w:r>
              <w:rPr>
                <w:i/>
                <w:sz w:val="20"/>
              </w:rPr>
              <w:t>За временные работы по договорам несовершеннолетним гражданам было выплачено: работодателями заработная плата в сумме 863,7 тыс.руб. (850,9 тыс. руб. – в 2007 г.);</w:t>
            </w:r>
            <w:r>
              <w:rPr>
                <w:sz w:val="20"/>
              </w:rPr>
              <w:t xml:space="preserve"> </w:t>
            </w:r>
            <w:r>
              <w:rPr>
                <w:i/>
                <w:sz w:val="20"/>
              </w:rPr>
              <w:t>ЦЗН Кировского района за счет субвенций федерального бюджета в виде материальной поддержки – 429,9 тыс. руб. (352,0 тыс. руб. – в 2007 г.). Средняя продолжительность работы несовершеннолетних по договорам составляла 1 месяц, работы проводились в период с июня по октябрь 2008 года.</w:t>
            </w:r>
          </w:p>
          <w:p w:rsidR="00C82FE1" w:rsidRDefault="00153477">
            <w:pPr>
              <w:ind w:firstLine="284"/>
              <w:jc w:val="both"/>
              <w:rPr>
                <w:i/>
                <w:sz w:val="20"/>
                <w:szCs w:val="20"/>
              </w:rPr>
            </w:pPr>
            <w:r>
              <w:rPr>
                <w:i/>
                <w:sz w:val="20"/>
                <w:szCs w:val="20"/>
              </w:rPr>
              <w:t>Специалисты ЦЗН Кировского района осуществляли профориентационную работу с несовершеннолетними гражданами - профориентационные услуги оказаны 231 человеку.</w:t>
            </w:r>
          </w:p>
          <w:p w:rsidR="00C82FE1" w:rsidRDefault="00153477">
            <w:pPr>
              <w:ind w:firstLine="284"/>
              <w:jc w:val="both"/>
              <w:rPr>
                <w:spacing w:val="-2"/>
                <w:sz w:val="20"/>
              </w:rPr>
            </w:pPr>
            <w:r>
              <w:rPr>
                <w:i/>
                <w:sz w:val="20"/>
                <w:szCs w:val="20"/>
              </w:rPr>
              <w:t>Всего в течение 2008 года трудоустроено 388 человек из числа несовершеннолетних и 1 человек закончил профессиональное обучение по направлению службы занятости.</w:t>
            </w:r>
          </w:p>
        </w:tc>
      </w:tr>
      <w:tr w:rsidR="00C82FE1">
        <w:trPr>
          <w:trHeight w:val="255"/>
        </w:trPr>
        <w:tc>
          <w:tcPr>
            <w:tcW w:w="1620" w:type="dxa"/>
            <w:vAlign w:val="center"/>
          </w:tcPr>
          <w:p w:rsidR="00C82FE1" w:rsidRDefault="00153477">
            <w:pPr>
              <w:ind w:right="-108"/>
              <w:rPr>
                <w:i/>
                <w:spacing w:val="-2"/>
                <w:sz w:val="20"/>
              </w:rPr>
            </w:pPr>
            <w:r>
              <w:rPr>
                <w:i/>
                <w:spacing w:val="-2"/>
                <w:sz w:val="20"/>
              </w:rPr>
              <w:t>Красногвардей-ский</w:t>
            </w:r>
          </w:p>
        </w:tc>
        <w:tc>
          <w:tcPr>
            <w:tcW w:w="8100" w:type="dxa"/>
            <w:vAlign w:val="center"/>
          </w:tcPr>
          <w:p w:rsidR="00C82FE1" w:rsidRDefault="00153477">
            <w:pPr>
              <w:tabs>
                <w:tab w:val="left" w:pos="5670"/>
              </w:tabs>
              <w:ind w:firstLine="284"/>
              <w:jc w:val="both"/>
              <w:rPr>
                <w:i/>
                <w:sz w:val="20"/>
                <w:szCs w:val="20"/>
              </w:rPr>
            </w:pPr>
            <w:r>
              <w:rPr>
                <w:i/>
                <w:sz w:val="20"/>
              </w:rPr>
              <w:t>В ЦЗН направление на трудоустройство получили 888 человек (1481- в 2007 г., 1870 – в 2006 г.). Подтверждение о трудоустройстве получили 865 чел. (1268 – в 2007 г., 1608 – в 2006 г.). По категориям: 14-15 лет –  470 чел. (510 – в 2007 г., 933 – в 2006 г.); 16-17 лет – 395 чел. (758 – в 2007 г., 675 – в 2006 г.).</w:t>
            </w:r>
            <w:r>
              <w:rPr>
                <w:i/>
                <w:sz w:val="20"/>
                <w:szCs w:val="20"/>
              </w:rPr>
              <w:t xml:space="preserve"> </w:t>
            </w:r>
          </w:p>
          <w:p w:rsidR="00C82FE1" w:rsidRDefault="00153477">
            <w:pPr>
              <w:tabs>
                <w:tab w:val="left" w:pos="5670"/>
              </w:tabs>
              <w:ind w:firstLine="284"/>
              <w:jc w:val="both"/>
              <w:rPr>
                <w:i/>
                <w:sz w:val="20"/>
                <w:szCs w:val="20"/>
              </w:rPr>
            </w:pPr>
            <w:r>
              <w:rPr>
                <w:i/>
                <w:sz w:val="20"/>
                <w:szCs w:val="20"/>
              </w:rPr>
              <w:t xml:space="preserve">По программе временного трудоустройства несовершеннолетних граждан заключены договора и трудоустроено: АНО «Агентство занятости молодежи» - 155 человек; Центр «Вектор» - 160 человек, СПб РМОО «Правый берег» - 550 человек. </w:t>
            </w:r>
          </w:p>
          <w:p w:rsidR="00C82FE1" w:rsidRDefault="00153477">
            <w:pPr>
              <w:ind w:firstLine="284"/>
              <w:jc w:val="both"/>
              <w:rPr>
                <w:i/>
                <w:spacing w:val="-2"/>
                <w:sz w:val="20"/>
              </w:rPr>
            </w:pPr>
            <w:r>
              <w:rPr>
                <w:i/>
                <w:sz w:val="20"/>
                <w:szCs w:val="20"/>
              </w:rPr>
              <w:t>В общественных работах приняли участие 87 человек, их них 8 человек - молодежь в возрасте от 16 до 29 лет.</w:t>
            </w:r>
          </w:p>
        </w:tc>
      </w:tr>
      <w:tr w:rsidR="00C82FE1">
        <w:trPr>
          <w:trHeight w:val="255"/>
        </w:trPr>
        <w:tc>
          <w:tcPr>
            <w:tcW w:w="1620" w:type="dxa"/>
            <w:vAlign w:val="center"/>
          </w:tcPr>
          <w:p w:rsidR="00C82FE1" w:rsidRDefault="00153477">
            <w:pPr>
              <w:ind w:right="-108"/>
              <w:rPr>
                <w:i/>
                <w:spacing w:val="-2"/>
                <w:sz w:val="20"/>
              </w:rPr>
            </w:pPr>
            <w:r>
              <w:rPr>
                <w:i/>
                <w:sz w:val="20"/>
              </w:rPr>
              <w:t>Красносельский</w:t>
            </w:r>
          </w:p>
        </w:tc>
        <w:tc>
          <w:tcPr>
            <w:tcW w:w="8100" w:type="dxa"/>
            <w:vAlign w:val="center"/>
          </w:tcPr>
          <w:p w:rsidR="00C82FE1" w:rsidRDefault="00153477">
            <w:pPr>
              <w:pStyle w:val="20"/>
              <w:spacing w:after="0" w:line="240" w:lineRule="auto"/>
              <w:ind w:left="0" w:firstLine="535"/>
              <w:jc w:val="both"/>
              <w:rPr>
                <w:sz w:val="20"/>
              </w:rPr>
            </w:pPr>
            <w:r>
              <w:rPr>
                <w:spacing w:val="-4"/>
                <w:sz w:val="20"/>
                <w:szCs w:val="20"/>
              </w:rPr>
              <w:t>В 2008 году на учете в ЦЗН в качестве безработных состояло 33 несовершеннолетних</w:t>
            </w:r>
            <w:r>
              <w:rPr>
                <w:sz w:val="20"/>
              </w:rPr>
              <w:t xml:space="preserve"> гражданина, из них:</w:t>
            </w:r>
          </w:p>
          <w:p w:rsidR="00C82FE1" w:rsidRDefault="00153477">
            <w:pPr>
              <w:numPr>
                <w:ilvl w:val="0"/>
                <w:numId w:val="7"/>
              </w:numPr>
              <w:tabs>
                <w:tab w:val="num" w:pos="397"/>
              </w:tabs>
              <w:ind w:left="252" w:hanging="252"/>
              <w:jc w:val="both"/>
              <w:rPr>
                <w:i/>
                <w:sz w:val="20"/>
                <w:szCs w:val="20"/>
              </w:rPr>
            </w:pPr>
            <w:r>
              <w:rPr>
                <w:i/>
                <w:sz w:val="20"/>
                <w:szCs w:val="20"/>
              </w:rPr>
              <w:t>направлено на профессиональное обучение – 11 чел.;</w:t>
            </w:r>
          </w:p>
          <w:p w:rsidR="00C82FE1" w:rsidRDefault="00153477">
            <w:pPr>
              <w:numPr>
                <w:ilvl w:val="0"/>
                <w:numId w:val="7"/>
              </w:numPr>
              <w:tabs>
                <w:tab w:val="num" w:pos="397"/>
              </w:tabs>
              <w:ind w:left="252" w:hanging="252"/>
              <w:jc w:val="both"/>
              <w:rPr>
                <w:i/>
                <w:sz w:val="20"/>
                <w:szCs w:val="20"/>
              </w:rPr>
            </w:pPr>
            <w:r>
              <w:rPr>
                <w:i/>
                <w:sz w:val="20"/>
                <w:szCs w:val="20"/>
              </w:rPr>
              <w:t>предоставлена услуга по профессиональной ориентации – 30 человекам;</w:t>
            </w:r>
          </w:p>
          <w:p w:rsidR="00C82FE1" w:rsidRDefault="00153477">
            <w:pPr>
              <w:numPr>
                <w:ilvl w:val="0"/>
                <w:numId w:val="7"/>
              </w:numPr>
              <w:tabs>
                <w:tab w:val="num" w:pos="397"/>
              </w:tabs>
              <w:ind w:left="252" w:hanging="252"/>
              <w:jc w:val="both"/>
              <w:rPr>
                <w:i/>
                <w:sz w:val="20"/>
                <w:szCs w:val="20"/>
              </w:rPr>
            </w:pPr>
            <w:r>
              <w:rPr>
                <w:i/>
                <w:sz w:val="20"/>
                <w:szCs w:val="20"/>
              </w:rPr>
              <w:t>предоставлена услуга по социальной адаптации безработных граждан на рынке труда – 31 чел.;</w:t>
            </w:r>
          </w:p>
          <w:p w:rsidR="00C82FE1" w:rsidRDefault="00153477">
            <w:pPr>
              <w:numPr>
                <w:ilvl w:val="0"/>
                <w:numId w:val="7"/>
              </w:numPr>
              <w:tabs>
                <w:tab w:val="num" w:pos="397"/>
              </w:tabs>
              <w:ind w:left="252" w:hanging="252"/>
              <w:jc w:val="both"/>
              <w:rPr>
                <w:i/>
                <w:sz w:val="20"/>
                <w:szCs w:val="20"/>
              </w:rPr>
            </w:pPr>
            <w:r>
              <w:rPr>
                <w:i/>
                <w:sz w:val="20"/>
                <w:szCs w:val="20"/>
              </w:rPr>
              <w:t>предоставлена услуга по психологической поддержке безработных граждан – 15 чел.</w:t>
            </w:r>
          </w:p>
          <w:p w:rsidR="00C82FE1" w:rsidRDefault="00153477">
            <w:pPr>
              <w:ind w:firstLine="252"/>
              <w:jc w:val="both"/>
              <w:rPr>
                <w:i/>
                <w:sz w:val="20"/>
                <w:szCs w:val="20"/>
              </w:rPr>
            </w:pPr>
            <w:r>
              <w:rPr>
                <w:i/>
                <w:sz w:val="20"/>
                <w:szCs w:val="20"/>
              </w:rPr>
              <w:t>Трудоустроено на временную работу в свободное от учебы время 535 подростков в возрасте от 14 до 18 лет, из них:</w:t>
            </w:r>
          </w:p>
          <w:p w:rsidR="00C82FE1" w:rsidRDefault="00153477">
            <w:pPr>
              <w:numPr>
                <w:ilvl w:val="0"/>
                <w:numId w:val="8"/>
              </w:numPr>
              <w:jc w:val="both"/>
              <w:rPr>
                <w:i/>
                <w:sz w:val="20"/>
                <w:szCs w:val="20"/>
              </w:rPr>
            </w:pPr>
            <w:r>
              <w:rPr>
                <w:i/>
                <w:sz w:val="20"/>
                <w:szCs w:val="20"/>
              </w:rPr>
              <w:t>в ООО «Северный город» - 131 чел.;</w:t>
            </w:r>
          </w:p>
          <w:p w:rsidR="00C82FE1" w:rsidRDefault="00153477">
            <w:pPr>
              <w:numPr>
                <w:ilvl w:val="0"/>
                <w:numId w:val="8"/>
              </w:numPr>
              <w:jc w:val="both"/>
              <w:rPr>
                <w:i/>
                <w:sz w:val="20"/>
                <w:szCs w:val="20"/>
              </w:rPr>
            </w:pPr>
            <w:r>
              <w:rPr>
                <w:i/>
                <w:sz w:val="20"/>
                <w:szCs w:val="20"/>
              </w:rPr>
              <w:t>в Центре «Вектор» - 320 чел.;</w:t>
            </w:r>
          </w:p>
          <w:p w:rsidR="00C82FE1" w:rsidRDefault="00153477">
            <w:pPr>
              <w:numPr>
                <w:ilvl w:val="0"/>
                <w:numId w:val="8"/>
              </w:numPr>
              <w:jc w:val="both"/>
              <w:rPr>
                <w:i/>
                <w:sz w:val="20"/>
                <w:szCs w:val="20"/>
              </w:rPr>
            </w:pPr>
            <w:r>
              <w:rPr>
                <w:i/>
                <w:sz w:val="20"/>
                <w:szCs w:val="20"/>
              </w:rPr>
              <w:t>в АНО «Агентство занятости молодежи» - 84 чел.</w:t>
            </w:r>
          </w:p>
          <w:p w:rsidR="00C82FE1" w:rsidRDefault="00153477">
            <w:pPr>
              <w:ind w:firstLine="252"/>
              <w:jc w:val="both"/>
              <w:rPr>
                <w:spacing w:val="-2"/>
                <w:sz w:val="20"/>
              </w:rPr>
            </w:pPr>
            <w:r>
              <w:rPr>
                <w:i/>
                <w:sz w:val="20"/>
                <w:szCs w:val="20"/>
              </w:rPr>
              <w:t xml:space="preserve">В 2008 году специалисты – психологами ЦЗН </w:t>
            </w:r>
            <w:r>
              <w:rPr>
                <w:bCs/>
                <w:i/>
                <w:sz w:val="20"/>
                <w:szCs w:val="20"/>
              </w:rPr>
              <w:t>проводилась профориентационная работа</w:t>
            </w:r>
            <w:r>
              <w:rPr>
                <w:i/>
                <w:sz w:val="20"/>
                <w:szCs w:val="20"/>
              </w:rPr>
              <w:t xml:space="preserve"> с учащимися общеобразовательных школ Красносельского района. </w:t>
            </w:r>
            <w:r>
              <w:rPr>
                <w:bCs/>
                <w:i/>
                <w:sz w:val="20"/>
                <w:szCs w:val="20"/>
              </w:rPr>
              <w:t xml:space="preserve">В 2008 году – 2657 граждан в возрасте 14-29 лет, в том числе в возрасте 14-17 лет – 1113 граждан </w:t>
            </w:r>
            <w:r>
              <w:rPr>
                <w:i/>
                <w:sz w:val="20"/>
                <w:szCs w:val="20"/>
              </w:rPr>
              <w:t>принимали активное участие в тренинговых программах и семинарах по вопросам технологии карьеры, успешного трудоустройства, делового общения.</w:t>
            </w:r>
          </w:p>
        </w:tc>
      </w:tr>
      <w:tr w:rsidR="00C82FE1">
        <w:trPr>
          <w:trHeight w:val="255"/>
        </w:trPr>
        <w:tc>
          <w:tcPr>
            <w:tcW w:w="1620" w:type="dxa"/>
            <w:vAlign w:val="center"/>
          </w:tcPr>
          <w:p w:rsidR="00C82FE1" w:rsidRDefault="00153477">
            <w:pPr>
              <w:ind w:right="-108"/>
              <w:rPr>
                <w:i/>
                <w:spacing w:val="-2"/>
                <w:sz w:val="20"/>
              </w:rPr>
            </w:pPr>
            <w:r>
              <w:rPr>
                <w:i/>
                <w:sz w:val="20"/>
              </w:rPr>
              <w:t>Курортный</w:t>
            </w:r>
          </w:p>
        </w:tc>
        <w:tc>
          <w:tcPr>
            <w:tcW w:w="8100" w:type="dxa"/>
            <w:vAlign w:val="center"/>
          </w:tcPr>
          <w:p w:rsidR="00C82FE1" w:rsidRDefault="00153477">
            <w:pPr>
              <w:ind w:firstLine="252"/>
              <w:jc w:val="both"/>
              <w:rPr>
                <w:i/>
                <w:spacing w:val="-2"/>
                <w:sz w:val="20"/>
              </w:rPr>
            </w:pPr>
            <w:r>
              <w:rPr>
                <w:i/>
                <w:spacing w:val="-2"/>
                <w:sz w:val="20"/>
              </w:rPr>
              <w:t>ЦЗН Курортного района заключил договора с организациями</w:t>
            </w:r>
            <w:r>
              <w:rPr>
                <w:i/>
                <w:sz w:val="20"/>
              </w:rPr>
              <w:t xml:space="preserve"> «Курортный берег» в г. Сестрорецке и «Северный город» в г. Зеленогорске.</w:t>
            </w:r>
            <w:r>
              <w:rPr>
                <w:i/>
                <w:spacing w:val="-2"/>
                <w:sz w:val="20"/>
              </w:rPr>
              <w:t xml:space="preserve"> Было трудоустроено 149 подростков в летний период. Каждому подростку выплачивалась помимо зарплаты денежное пособие в сумме 171 руб. ежемесячно. В 2008 г. по ходатайству </w:t>
            </w:r>
            <w:r>
              <w:rPr>
                <w:i/>
                <w:sz w:val="20"/>
              </w:rPr>
              <w:t>ГУ «Комплексный центр социального обслуживания населения Курортного района» в 2008 году были поставлены на учет в ЦЗН и трудоустроены 34 несовершеннолетних. Подростки привлекались к благоустройству городских территорий и выращиванию рассады в садово-парковых хозяйствах района.</w:t>
            </w:r>
          </w:p>
        </w:tc>
      </w:tr>
      <w:tr w:rsidR="00C82FE1">
        <w:trPr>
          <w:trHeight w:val="255"/>
        </w:trPr>
        <w:tc>
          <w:tcPr>
            <w:tcW w:w="1620" w:type="dxa"/>
            <w:vAlign w:val="center"/>
          </w:tcPr>
          <w:p w:rsidR="00C82FE1" w:rsidRDefault="00153477">
            <w:pPr>
              <w:ind w:right="-108"/>
              <w:rPr>
                <w:i/>
                <w:spacing w:val="-2"/>
                <w:sz w:val="20"/>
              </w:rPr>
            </w:pPr>
            <w:r>
              <w:rPr>
                <w:i/>
                <w:sz w:val="20"/>
              </w:rPr>
              <w:t>Московский</w:t>
            </w:r>
          </w:p>
        </w:tc>
        <w:tc>
          <w:tcPr>
            <w:tcW w:w="8100" w:type="dxa"/>
            <w:vAlign w:val="center"/>
          </w:tcPr>
          <w:p w:rsidR="00C82FE1" w:rsidRDefault="00153477">
            <w:pPr>
              <w:shd w:val="clear" w:color="auto" w:fill="FFFFFF"/>
              <w:ind w:right="19" w:firstLine="252"/>
              <w:jc w:val="both"/>
              <w:rPr>
                <w:i/>
                <w:sz w:val="20"/>
                <w:szCs w:val="20"/>
              </w:rPr>
            </w:pPr>
            <w:r>
              <w:rPr>
                <w:i/>
                <w:spacing w:val="2"/>
                <w:sz w:val="20"/>
                <w:szCs w:val="20"/>
              </w:rPr>
              <w:t xml:space="preserve">За 2008 год в ЦЗН состояли на учете 15 </w:t>
            </w:r>
            <w:r>
              <w:rPr>
                <w:i/>
                <w:sz w:val="20"/>
                <w:szCs w:val="20"/>
              </w:rPr>
              <w:t>несовершеннолетних граждан, 12 человек сняты с учета; из них: 2 чел. приступили к профобучению, 10 чел. сняты с учета по другим причинам.</w:t>
            </w:r>
            <w:r>
              <w:rPr>
                <w:i/>
                <w:spacing w:val="5"/>
                <w:sz w:val="20"/>
                <w:szCs w:val="20"/>
              </w:rPr>
              <w:t xml:space="preserve"> Всем несовершеннолетним гражданам, состоящим на учете в качестве </w:t>
            </w:r>
            <w:r>
              <w:rPr>
                <w:i/>
                <w:sz w:val="20"/>
                <w:szCs w:val="20"/>
              </w:rPr>
              <w:t>безработных, оказаны профориентационные услуги, проведена психодиагностика.</w:t>
            </w:r>
          </w:p>
          <w:p w:rsidR="00C82FE1" w:rsidRDefault="00153477">
            <w:pPr>
              <w:ind w:firstLine="252"/>
              <w:jc w:val="both"/>
              <w:rPr>
                <w:spacing w:val="-2"/>
                <w:sz w:val="20"/>
              </w:rPr>
            </w:pPr>
            <w:r>
              <w:rPr>
                <w:i/>
                <w:spacing w:val="2"/>
                <w:sz w:val="20"/>
                <w:szCs w:val="20"/>
              </w:rPr>
              <w:t xml:space="preserve">За содействием в поиске работы в ЦЗН обратились 507 </w:t>
            </w:r>
            <w:r>
              <w:rPr>
                <w:i/>
                <w:sz w:val="20"/>
                <w:szCs w:val="20"/>
              </w:rPr>
              <w:t>несовершеннолетних граждан, из них нашли работу 312 человек. В рамках программы временной занятости</w:t>
            </w:r>
            <w:r>
              <w:rPr>
                <w:i/>
                <w:snapToGrid w:val="0"/>
                <w:sz w:val="20"/>
                <w:szCs w:val="20"/>
              </w:rPr>
              <w:t xml:space="preserve"> в 2008 году </w:t>
            </w:r>
            <w:r>
              <w:rPr>
                <w:i/>
                <w:sz w:val="20"/>
                <w:szCs w:val="20"/>
              </w:rPr>
              <w:t xml:space="preserve">ЦЗН </w:t>
            </w:r>
            <w:r>
              <w:rPr>
                <w:i/>
                <w:snapToGrid w:val="0"/>
                <w:sz w:val="20"/>
                <w:szCs w:val="20"/>
              </w:rPr>
              <w:t xml:space="preserve">заключил договоры с </w:t>
            </w:r>
            <w:r>
              <w:rPr>
                <w:i/>
                <w:sz w:val="20"/>
                <w:szCs w:val="20"/>
              </w:rPr>
              <w:t>ООО «Ю-Питер» и ООО «Северный город», по которым трудоустроены 234 несовершеннолетних гражданина.</w:t>
            </w:r>
          </w:p>
        </w:tc>
      </w:tr>
      <w:tr w:rsidR="00C82FE1">
        <w:trPr>
          <w:trHeight w:val="255"/>
        </w:trPr>
        <w:tc>
          <w:tcPr>
            <w:tcW w:w="1620" w:type="dxa"/>
            <w:vAlign w:val="center"/>
          </w:tcPr>
          <w:p w:rsidR="00C82FE1" w:rsidRDefault="00153477">
            <w:pPr>
              <w:ind w:right="-108"/>
              <w:rPr>
                <w:i/>
                <w:sz w:val="20"/>
              </w:rPr>
            </w:pPr>
            <w:r>
              <w:rPr>
                <w:i/>
                <w:sz w:val="20"/>
              </w:rPr>
              <w:t xml:space="preserve">Невский </w:t>
            </w:r>
          </w:p>
        </w:tc>
        <w:tc>
          <w:tcPr>
            <w:tcW w:w="8100" w:type="dxa"/>
            <w:vAlign w:val="center"/>
          </w:tcPr>
          <w:p w:rsidR="00C82FE1" w:rsidRDefault="00153477">
            <w:pPr>
              <w:shd w:val="clear" w:color="auto" w:fill="FFFFFF"/>
              <w:ind w:right="19" w:firstLine="252"/>
              <w:jc w:val="both"/>
              <w:rPr>
                <w:i/>
                <w:spacing w:val="-2"/>
                <w:sz w:val="20"/>
              </w:rPr>
            </w:pPr>
            <w:r>
              <w:rPr>
                <w:i/>
                <w:sz w:val="20"/>
                <w:szCs w:val="20"/>
              </w:rPr>
              <w:t xml:space="preserve">В 2008 году 1352 учащихся школ Невского района получили профориентационные услуги в </w:t>
            </w:r>
            <w:r>
              <w:rPr>
                <w:i/>
                <w:spacing w:val="-2"/>
                <w:sz w:val="20"/>
              </w:rPr>
              <w:t>ЦЗН района, также состоялись ярмарки учебных мест, в рамках которых были оказаны психолого-профориентационные услуги 879 человекам.</w:t>
            </w:r>
          </w:p>
          <w:p w:rsidR="00C82FE1" w:rsidRDefault="00153477">
            <w:pPr>
              <w:ind w:firstLine="252"/>
              <w:jc w:val="both"/>
              <w:rPr>
                <w:bCs/>
                <w:i/>
                <w:sz w:val="20"/>
                <w:szCs w:val="20"/>
              </w:rPr>
            </w:pPr>
            <w:r>
              <w:rPr>
                <w:i/>
                <w:sz w:val="20"/>
                <w:szCs w:val="20"/>
              </w:rPr>
              <w:t>В 2008 году государственную услугу по профессиональному обучению получили 97 безработных граждан в возрасте от 16 до 29 лет, из них:</w:t>
            </w:r>
            <w:r>
              <w:rPr>
                <w:bCs/>
                <w:i/>
                <w:sz w:val="20"/>
                <w:szCs w:val="20"/>
              </w:rPr>
              <w:t xml:space="preserve"> 48 человек, впервые вступающие на рынок труда, из них 10 выпускников образовательных учреждений.</w:t>
            </w:r>
          </w:p>
          <w:p w:rsidR="00C82FE1" w:rsidRDefault="00153477">
            <w:pPr>
              <w:shd w:val="clear" w:color="auto" w:fill="FFFFFF"/>
              <w:ind w:right="19" w:firstLine="252"/>
              <w:jc w:val="both"/>
              <w:rPr>
                <w:i/>
                <w:spacing w:val="2"/>
                <w:sz w:val="20"/>
                <w:szCs w:val="20"/>
              </w:rPr>
            </w:pPr>
            <w:r>
              <w:rPr>
                <w:i/>
                <w:sz w:val="20"/>
                <w:szCs w:val="20"/>
              </w:rPr>
              <w:t>В 2008 г. было направлено на профессиональное обучение 6 несовершеннолетних граждан. Приняли участие в общественных работах 8 безработных граждан в возрасте от 16 до 29 лет.</w:t>
            </w:r>
          </w:p>
        </w:tc>
      </w:tr>
      <w:tr w:rsidR="00C82FE1">
        <w:trPr>
          <w:trHeight w:val="255"/>
        </w:trPr>
        <w:tc>
          <w:tcPr>
            <w:tcW w:w="1620" w:type="dxa"/>
            <w:vAlign w:val="center"/>
          </w:tcPr>
          <w:p w:rsidR="00C82FE1" w:rsidRDefault="00153477">
            <w:pPr>
              <w:ind w:right="-108"/>
              <w:rPr>
                <w:i/>
                <w:spacing w:val="-2"/>
                <w:sz w:val="20"/>
              </w:rPr>
            </w:pPr>
            <w:r>
              <w:rPr>
                <w:i/>
                <w:sz w:val="20"/>
              </w:rPr>
              <w:t>Петроградский</w:t>
            </w:r>
          </w:p>
        </w:tc>
        <w:tc>
          <w:tcPr>
            <w:tcW w:w="8100" w:type="dxa"/>
            <w:vAlign w:val="center"/>
          </w:tcPr>
          <w:p w:rsidR="00C82FE1" w:rsidRDefault="00153477">
            <w:pPr>
              <w:ind w:firstLine="252"/>
              <w:jc w:val="both"/>
              <w:rPr>
                <w:i/>
                <w:spacing w:val="-2"/>
                <w:sz w:val="20"/>
              </w:rPr>
            </w:pPr>
            <w:r>
              <w:rPr>
                <w:i/>
                <w:sz w:val="20"/>
                <w:szCs w:val="20"/>
              </w:rPr>
              <w:t xml:space="preserve">В 2008 году в </w:t>
            </w:r>
            <w:r>
              <w:rPr>
                <w:i/>
                <w:spacing w:val="-2"/>
                <w:sz w:val="20"/>
              </w:rPr>
              <w:t xml:space="preserve">ЦЗН </w:t>
            </w:r>
            <w:r>
              <w:rPr>
                <w:i/>
                <w:sz w:val="20"/>
                <w:szCs w:val="20"/>
              </w:rPr>
              <w:t>обратились по вопросу трудоустройства 482 несовершеннолетних.  Трудоустроено 19 подростков, на профобучение направлен 1 подросток. Основными видами работ, на которые трудоустраиваются несовершеннолетние, являются: курьер, подсобный рабочий, рабочий зеленого хозяйства.</w:t>
            </w:r>
          </w:p>
        </w:tc>
      </w:tr>
      <w:tr w:rsidR="00C82FE1">
        <w:trPr>
          <w:trHeight w:val="255"/>
        </w:trPr>
        <w:tc>
          <w:tcPr>
            <w:tcW w:w="1620" w:type="dxa"/>
            <w:vAlign w:val="center"/>
          </w:tcPr>
          <w:p w:rsidR="00C82FE1" w:rsidRDefault="00153477">
            <w:pPr>
              <w:ind w:right="-108"/>
              <w:rPr>
                <w:i/>
                <w:spacing w:val="-2"/>
                <w:sz w:val="20"/>
              </w:rPr>
            </w:pPr>
            <w:r>
              <w:rPr>
                <w:i/>
                <w:sz w:val="20"/>
              </w:rPr>
              <w:t>Петродворцовый</w:t>
            </w:r>
          </w:p>
        </w:tc>
        <w:tc>
          <w:tcPr>
            <w:tcW w:w="8100" w:type="dxa"/>
            <w:vAlign w:val="center"/>
          </w:tcPr>
          <w:p w:rsidR="00C82FE1" w:rsidRDefault="00153477">
            <w:pPr>
              <w:jc w:val="both"/>
              <w:rPr>
                <w:spacing w:val="-2"/>
                <w:sz w:val="20"/>
              </w:rPr>
            </w:pPr>
            <w:r>
              <w:rPr>
                <w:i/>
                <w:sz w:val="20"/>
                <w:szCs w:val="20"/>
              </w:rPr>
              <w:t xml:space="preserve">При содействии </w:t>
            </w:r>
            <w:r>
              <w:rPr>
                <w:i/>
                <w:spacing w:val="-2"/>
                <w:sz w:val="20"/>
              </w:rPr>
              <w:t xml:space="preserve">ЦЗН </w:t>
            </w:r>
            <w:r>
              <w:rPr>
                <w:i/>
                <w:sz w:val="20"/>
                <w:szCs w:val="20"/>
              </w:rPr>
              <w:t xml:space="preserve">Петродворцового района и </w:t>
            </w:r>
            <w:r>
              <w:rPr>
                <w:i/>
                <w:spacing w:val="-2"/>
                <w:sz w:val="20"/>
              </w:rPr>
              <w:t xml:space="preserve">ЦЗН </w:t>
            </w:r>
            <w:r>
              <w:rPr>
                <w:i/>
                <w:sz w:val="20"/>
                <w:szCs w:val="20"/>
              </w:rPr>
              <w:t>г. Ломоносова в 2008 году было трудоустроено 275 чел. (235 чел. - в 2007 г.; 197 чел. – в 2006 г.). Рабочие места были предоставлены: ГМЗ «Петергоф», МО г. Ломоносов и Государственное садово-парковое предприятие «Флора».</w:t>
            </w:r>
          </w:p>
        </w:tc>
      </w:tr>
      <w:tr w:rsidR="00C82FE1">
        <w:trPr>
          <w:trHeight w:val="255"/>
        </w:trPr>
        <w:tc>
          <w:tcPr>
            <w:tcW w:w="1620" w:type="dxa"/>
            <w:vAlign w:val="center"/>
          </w:tcPr>
          <w:p w:rsidR="00C82FE1" w:rsidRDefault="00153477">
            <w:pPr>
              <w:ind w:right="-108"/>
              <w:rPr>
                <w:i/>
                <w:spacing w:val="-2"/>
                <w:sz w:val="20"/>
              </w:rPr>
            </w:pPr>
            <w:r>
              <w:rPr>
                <w:i/>
                <w:sz w:val="20"/>
              </w:rPr>
              <w:t>Приморский</w:t>
            </w:r>
          </w:p>
        </w:tc>
        <w:tc>
          <w:tcPr>
            <w:tcW w:w="8100" w:type="dxa"/>
            <w:vAlign w:val="center"/>
          </w:tcPr>
          <w:p w:rsidR="00C82FE1" w:rsidRDefault="00153477">
            <w:pPr>
              <w:ind w:firstLine="252"/>
              <w:jc w:val="both"/>
              <w:rPr>
                <w:i/>
                <w:spacing w:val="-2"/>
                <w:sz w:val="20"/>
              </w:rPr>
            </w:pPr>
            <w:r>
              <w:rPr>
                <w:i/>
                <w:sz w:val="20"/>
              </w:rPr>
              <w:t>В ЦЗН в 2008 г. состояли на учете, были направлены на профессиональное обучение и получили специальность 5 несовершеннолетних граждан, из них трудоустроены 3 чел. С 2008 г. по настоящее время  в ЦЗН состоят на учете в качестве безработного 3 несовершеннолетних гражданина. В индивидуальном порядке с каждым из них ведется работа по оказанию государственных услуг по содействию в трудоустройстве.</w:t>
            </w:r>
          </w:p>
        </w:tc>
      </w:tr>
      <w:tr w:rsidR="00C82FE1">
        <w:trPr>
          <w:trHeight w:val="255"/>
        </w:trPr>
        <w:tc>
          <w:tcPr>
            <w:tcW w:w="1620" w:type="dxa"/>
            <w:vAlign w:val="center"/>
          </w:tcPr>
          <w:p w:rsidR="00C82FE1" w:rsidRDefault="00153477">
            <w:pPr>
              <w:ind w:right="-108"/>
              <w:rPr>
                <w:i/>
                <w:sz w:val="20"/>
              </w:rPr>
            </w:pPr>
            <w:r>
              <w:rPr>
                <w:i/>
                <w:sz w:val="20"/>
              </w:rPr>
              <w:t>Фрунзенский</w:t>
            </w:r>
          </w:p>
        </w:tc>
        <w:tc>
          <w:tcPr>
            <w:tcW w:w="8100" w:type="dxa"/>
            <w:vAlign w:val="center"/>
          </w:tcPr>
          <w:p w:rsidR="00C82FE1" w:rsidRDefault="00153477">
            <w:pPr>
              <w:ind w:firstLine="252"/>
              <w:jc w:val="both"/>
              <w:rPr>
                <w:i/>
                <w:sz w:val="20"/>
                <w:szCs w:val="20"/>
              </w:rPr>
            </w:pPr>
            <w:r>
              <w:rPr>
                <w:i/>
                <w:sz w:val="20"/>
                <w:szCs w:val="20"/>
              </w:rPr>
              <w:t>В течение 2008 года обратилось в ЦЗН незанятых несовершеннолетних граждан – 51 чел., зарегистрировано в целях поиска подходящей работы 41 чел., из них 4 чел, состоящих на учете в ПДН; 6 чел. - дети-сироты.</w:t>
            </w:r>
          </w:p>
          <w:p w:rsidR="00C82FE1" w:rsidRDefault="00153477">
            <w:pPr>
              <w:ind w:firstLine="249"/>
              <w:jc w:val="both"/>
              <w:rPr>
                <w:i/>
                <w:sz w:val="20"/>
                <w:szCs w:val="20"/>
              </w:rPr>
            </w:pPr>
            <w:r>
              <w:rPr>
                <w:i/>
                <w:sz w:val="20"/>
                <w:szCs w:val="20"/>
              </w:rPr>
              <w:t>Всего в течение 2008 года состояло на учете в качестве безработных несовершеннолетних в возрасте от 16 до 17 лет – 49 чел. Снято с учета за этот период – 35 чел, из них трудоустроено на постоянную работу - 4 чел., трудоустроен на временную работу по программе для граждан, испытывающих трудности в поиске работы - 1 чел., направлено на профессиональное обучение - 5 чел. Основной причиной снятия с учета являлась длительная неявка без уважительных причин в службу занятости.</w:t>
            </w:r>
          </w:p>
          <w:p w:rsidR="00C82FE1" w:rsidRDefault="00153477">
            <w:pPr>
              <w:shd w:val="clear" w:color="auto" w:fill="FFFFFF"/>
              <w:spacing w:before="2"/>
              <w:ind w:left="6" w:right="11" w:firstLine="244"/>
              <w:jc w:val="both"/>
              <w:rPr>
                <w:i/>
                <w:sz w:val="20"/>
                <w:szCs w:val="20"/>
              </w:rPr>
            </w:pPr>
            <w:r>
              <w:rPr>
                <w:i/>
                <w:sz w:val="20"/>
                <w:szCs w:val="20"/>
              </w:rPr>
              <w:t>В 2008 году в рамках реализации Программы организация временного трудоустройства несовершеннолетних граждан в свободное от учебы время был установлен контрольный показатель на трудоустройство в 2008 году - 598 подростков. На реализацию данной программы были выделены финансовые средства из Федерального бюджета в объеме - 1270,4 тыс. руб.</w:t>
            </w:r>
          </w:p>
          <w:p w:rsidR="00C82FE1" w:rsidRDefault="00153477">
            <w:pPr>
              <w:shd w:val="clear" w:color="auto" w:fill="FFFFFF"/>
              <w:spacing w:before="2"/>
              <w:ind w:left="10" w:right="12" w:firstLine="244"/>
              <w:jc w:val="both"/>
              <w:rPr>
                <w:i/>
                <w:sz w:val="20"/>
                <w:szCs w:val="20"/>
              </w:rPr>
            </w:pPr>
            <w:r>
              <w:rPr>
                <w:i/>
                <w:sz w:val="20"/>
                <w:szCs w:val="20"/>
              </w:rPr>
              <w:t>Трудоустроено по программе временного трудоустройства несовершеннолетних граждан в возрасте от 14 до 18 лет, в свободное от учебы время – 1296 несовершеннолетних граждан, в том числе - 429 подростков в возрасте 14 -15 лет.</w:t>
            </w:r>
          </w:p>
          <w:p w:rsidR="00C82FE1" w:rsidRDefault="00153477">
            <w:pPr>
              <w:shd w:val="clear" w:color="auto" w:fill="FFFFFF"/>
              <w:spacing w:before="5"/>
              <w:ind w:left="7" w:firstLine="244"/>
              <w:jc w:val="both"/>
              <w:rPr>
                <w:i/>
                <w:sz w:val="20"/>
                <w:szCs w:val="20"/>
              </w:rPr>
            </w:pPr>
            <w:r>
              <w:rPr>
                <w:i/>
                <w:sz w:val="20"/>
                <w:szCs w:val="20"/>
              </w:rPr>
              <w:t>Для реализации программы были заключены 11 договоров с организациями: АНО «Агентство занятости молодежи», Центр «Вектор», ООО «Ариада», ООО «17 линия», ООО «Праздник для всех», ООО «Веста», ООО «Стайл», ООО «Город ремстрой», ООО «Диопас», ОАО «Алмазный фонд», и ООО «Прайм». Характер выполняемых работ: уборка территорий, озеленение, подсобные работы и другие.</w:t>
            </w:r>
          </w:p>
          <w:p w:rsidR="00C82FE1" w:rsidRDefault="00153477">
            <w:pPr>
              <w:shd w:val="clear" w:color="auto" w:fill="FFFFFF"/>
              <w:spacing w:before="2"/>
              <w:ind w:left="5" w:right="7" w:firstLine="244"/>
              <w:jc w:val="both"/>
              <w:rPr>
                <w:i/>
                <w:sz w:val="20"/>
                <w:szCs w:val="20"/>
              </w:rPr>
            </w:pPr>
            <w:r>
              <w:rPr>
                <w:i/>
                <w:sz w:val="20"/>
                <w:szCs w:val="20"/>
              </w:rPr>
              <w:t>Заработная плата из расчета МРОТ 2300 руб. в месяц на каждого несовершеннолетнего гражданина выплачивалась своевременно и в полном объёме.</w:t>
            </w:r>
          </w:p>
          <w:p w:rsidR="00C82FE1" w:rsidRDefault="00153477">
            <w:pPr>
              <w:ind w:firstLine="252"/>
              <w:jc w:val="both"/>
              <w:rPr>
                <w:i/>
                <w:sz w:val="20"/>
                <w:szCs w:val="20"/>
              </w:rPr>
            </w:pPr>
            <w:r>
              <w:rPr>
                <w:i/>
                <w:sz w:val="20"/>
                <w:szCs w:val="20"/>
              </w:rPr>
              <w:t>Материальная поддержка несовершеннолетним гражданам начислялась ЦЗН в размере 1,5-кратной величины минимального размера пособия по безработице 1171,5 рублей в месяц и выплачивалась путем перечисления на лицевые счета, открытые во Фрунзенском филиале Северо-Западного банка Сбербанка РФ.</w:t>
            </w:r>
          </w:p>
          <w:p w:rsidR="00C82FE1" w:rsidRDefault="00153477">
            <w:pPr>
              <w:ind w:firstLine="252"/>
              <w:jc w:val="both"/>
              <w:rPr>
                <w:i/>
                <w:sz w:val="20"/>
                <w:szCs w:val="20"/>
              </w:rPr>
            </w:pPr>
            <w:r>
              <w:rPr>
                <w:i/>
                <w:sz w:val="20"/>
                <w:szCs w:val="20"/>
              </w:rPr>
              <w:t>За 2008 год в ЦЗН услуги по профориентации получили 73 несовершеннолетних,  прошли профессиональное обучение 5 чел., обучение проводилось по специальностям: повар-кондитер 3-4 разряда, маникюрша-педикюрша, секретарь-референт со знанием 1С- предприятие, продавец-кассир со знанием ПК. В период обучения всем выплачивалась стипендия.</w:t>
            </w:r>
          </w:p>
        </w:tc>
      </w:tr>
      <w:tr w:rsidR="00C82FE1">
        <w:trPr>
          <w:trHeight w:val="255"/>
        </w:trPr>
        <w:tc>
          <w:tcPr>
            <w:tcW w:w="1620" w:type="dxa"/>
            <w:vAlign w:val="center"/>
          </w:tcPr>
          <w:p w:rsidR="00C82FE1" w:rsidRDefault="00153477">
            <w:pPr>
              <w:ind w:right="-108"/>
              <w:rPr>
                <w:i/>
                <w:sz w:val="20"/>
              </w:rPr>
            </w:pPr>
            <w:r>
              <w:rPr>
                <w:i/>
                <w:sz w:val="20"/>
              </w:rPr>
              <w:t>Центральный</w:t>
            </w:r>
          </w:p>
        </w:tc>
        <w:tc>
          <w:tcPr>
            <w:tcW w:w="8100" w:type="dxa"/>
            <w:vAlign w:val="center"/>
          </w:tcPr>
          <w:p w:rsidR="00C82FE1" w:rsidRDefault="00153477">
            <w:pPr>
              <w:ind w:firstLine="252"/>
              <w:jc w:val="both"/>
              <w:rPr>
                <w:i/>
                <w:sz w:val="20"/>
                <w:szCs w:val="20"/>
              </w:rPr>
            </w:pPr>
            <w:r>
              <w:rPr>
                <w:i/>
                <w:sz w:val="20"/>
                <w:szCs w:val="20"/>
              </w:rPr>
              <w:t>Всего за 2008 год ЦЗН были трудоустроены на созданные рабочие места для несовершеннолетней молодежи 748 человек. Каждому несовершеннолетнему подростку ЦЗН Центрального района оказывал материальную поддержку в размере 1171,5 руб. в месяц.</w:t>
            </w:r>
          </w:p>
          <w:p w:rsidR="00C82FE1" w:rsidRDefault="00153477">
            <w:pPr>
              <w:ind w:firstLine="252"/>
              <w:jc w:val="both"/>
              <w:rPr>
                <w:i/>
                <w:sz w:val="20"/>
                <w:szCs w:val="20"/>
              </w:rPr>
            </w:pPr>
            <w:r>
              <w:rPr>
                <w:i/>
                <w:sz w:val="20"/>
                <w:szCs w:val="20"/>
              </w:rPr>
              <w:t>Для реализации программы временного трудоустройства несовершеннолетних в 2008 году были заключены два договора со следующими организациями:</w:t>
            </w:r>
          </w:p>
          <w:p w:rsidR="00C82FE1" w:rsidRDefault="00153477">
            <w:pPr>
              <w:numPr>
                <w:ilvl w:val="0"/>
                <w:numId w:val="2"/>
              </w:numPr>
              <w:tabs>
                <w:tab w:val="clear" w:pos="1512"/>
                <w:tab w:val="num" w:pos="612"/>
              </w:tabs>
              <w:ind w:left="252" w:hanging="252"/>
              <w:jc w:val="both"/>
              <w:rPr>
                <w:i/>
                <w:sz w:val="20"/>
                <w:szCs w:val="20"/>
              </w:rPr>
            </w:pPr>
            <w:r>
              <w:rPr>
                <w:i/>
                <w:sz w:val="20"/>
                <w:szCs w:val="20"/>
              </w:rPr>
              <w:t>ООО «Северный город» (№ 50-170/208 от 15.05.2008). Трудоустроено несовершеннолетних граждан - 649 чел., уволилось по окончании трудового договора - 645 чел.; 4 человека уволилось досрочно.</w:t>
            </w:r>
          </w:p>
          <w:p w:rsidR="00C82FE1" w:rsidRDefault="00153477">
            <w:pPr>
              <w:numPr>
                <w:ilvl w:val="0"/>
                <w:numId w:val="2"/>
              </w:numPr>
              <w:tabs>
                <w:tab w:val="clear" w:pos="1512"/>
                <w:tab w:val="num" w:pos="612"/>
              </w:tabs>
              <w:ind w:left="252" w:hanging="252"/>
              <w:jc w:val="both"/>
              <w:rPr>
                <w:i/>
                <w:sz w:val="20"/>
                <w:szCs w:val="20"/>
              </w:rPr>
            </w:pPr>
            <w:r>
              <w:rPr>
                <w:i/>
                <w:sz w:val="20"/>
                <w:szCs w:val="20"/>
              </w:rPr>
              <w:t xml:space="preserve">ООО «Молодой Петербург» (№ 55-170/2008 от 19.05.2008). Трудоустроено 99 несовершеннолетних граждан, 97 человек уволилось по окончании трудового договора, 2 человека уволилось досрочно. По спискам, предъявленным работодателями, указана заработная плата подросткам в размере 2300 руб. </w:t>
            </w:r>
          </w:p>
          <w:p w:rsidR="00C82FE1" w:rsidRDefault="00153477">
            <w:pPr>
              <w:ind w:firstLine="252"/>
              <w:jc w:val="both"/>
              <w:rPr>
                <w:i/>
                <w:sz w:val="20"/>
                <w:szCs w:val="20"/>
              </w:rPr>
            </w:pPr>
            <w:r>
              <w:rPr>
                <w:i/>
                <w:sz w:val="20"/>
                <w:szCs w:val="20"/>
              </w:rPr>
              <w:t>В 2008 году на профессиональное обучение были направлены 4</w:t>
            </w:r>
            <w:r>
              <w:rPr>
                <w:i/>
                <w:sz w:val="20"/>
                <w:szCs w:val="20"/>
                <w:lang w:val="en-US"/>
              </w:rPr>
              <w:t> </w:t>
            </w:r>
            <w:r>
              <w:rPr>
                <w:i/>
                <w:sz w:val="20"/>
                <w:szCs w:val="20"/>
              </w:rPr>
              <w:t>несовершеннолетних подростка. Обучались по профессиям: «Основы флористики, фитодизайна и ландшафтного дизайна», «Парикмахер», «Социальный работник». После окончания курсов все были трудоустроены.</w:t>
            </w:r>
          </w:p>
        </w:tc>
      </w:tr>
    </w:tbl>
    <w:p w:rsidR="00C82FE1" w:rsidRDefault="00153477">
      <w:pPr>
        <w:shd w:val="clear" w:color="auto" w:fill="FFFFFF"/>
        <w:spacing w:line="360" w:lineRule="auto"/>
        <w:ind w:firstLine="900"/>
        <w:jc w:val="both"/>
        <w:rPr>
          <w:i/>
          <w:sz w:val="28"/>
        </w:rPr>
      </w:pPr>
      <w:r>
        <w:rPr>
          <w:i/>
          <w:sz w:val="28"/>
        </w:rPr>
        <w:t xml:space="preserve">В системе субъектов трудовой занятости несовершеннолетних Санкт-Петербурга активно </w:t>
      </w:r>
      <w:r>
        <w:rPr>
          <w:i/>
          <w:color w:val="auto"/>
          <w:sz w:val="28"/>
        </w:rPr>
        <w:t>действует Центр профессиональной</w:t>
      </w:r>
      <w:r>
        <w:rPr>
          <w:i/>
          <w:sz w:val="28"/>
        </w:rPr>
        <w:t xml:space="preserve"> ориентации и содействия трудоустройству молодежи «Выбор» (далее – Центр «Выбор»</w:t>
      </w:r>
      <w:r>
        <w:rPr>
          <w:rStyle w:val="a5"/>
          <w:i/>
          <w:sz w:val="28"/>
        </w:rPr>
        <w:footnoteReference w:id="83"/>
      </w:r>
      <w:r>
        <w:rPr>
          <w:i/>
          <w:sz w:val="28"/>
        </w:rPr>
        <w:t>).</w:t>
      </w:r>
    </w:p>
    <w:p w:rsidR="00C82FE1" w:rsidRDefault="00153477">
      <w:pPr>
        <w:shd w:val="clear" w:color="auto" w:fill="FFFFFF"/>
        <w:spacing w:line="360" w:lineRule="auto"/>
        <w:ind w:firstLine="900"/>
        <w:jc w:val="both"/>
        <w:rPr>
          <w:iCs/>
          <w:sz w:val="28"/>
        </w:rPr>
      </w:pPr>
      <w:r>
        <w:rPr>
          <w:iCs/>
          <w:sz w:val="28"/>
        </w:rPr>
        <w:t>Основной целью работы Центра «Выбор» является содействие занятости обращающейся молодёжи Санкт-Петербурга, Ленинградской области, Российской Федерации, с помощью широкого спектра государственных услуг по информированию о положении на рынке труда, о возможностях временного трудоустройства, по профессиональной ориентации, консультированию и содействию в обучении выпускников и учащихся учебных заведений, школьников, других граждан в возрасте от 14 до 29 лет, по участию безработных граждан в активных программах занятости.</w:t>
      </w:r>
    </w:p>
    <w:p w:rsidR="00C82FE1" w:rsidRDefault="00153477">
      <w:pPr>
        <w:shd w:val="clear" w:color="auto" w:fill="FFFFFF"/>
        <w:spacing w:line="360" w:lineRule="auto"/>
        <w:ind w:firstLine="900"/>
        <w:jc w:val="both"/>
        <w:rPr>
          <w:iCs/>
          <w:sz w:val="28"/>
        </w:rPr>
      </w:pPr>
      <w:r>
        <w:rPr>
          <w:iCs/>
          <w:sz w:val="28"/>
        </w:rPr>
        <w:t xml:space="preserve">В 2008 году в Центре «Выбор» зарегистрировано в качестве ищущих работу 3 тысяч молодых людей, из них 396 несовершеннолетних. </w:t>
      </w:r>
    </w:p>
    <w:p w:rsidR="00C82FE1" w:rsidRDefault="00153477">
      <w:pPr>
        <w:spacing w:line="360" w:lineRule="auto"/>
        <w:ind w:firstLine="900"/>
        <w:jc w:val="both"/>
        <w:rPr>
          <w:iCs/>
          <w:sz w:val="28"/>
        </w:rPr>
      </w:pPr>
      <w:r>
        <w:rPr>
          <w:iCs/>
          <w:sz w:val="28"/>
        </w:rPr>
        <w:t xml:space="preserve">Основными рабочими местами для несовершеннолетних, желающих работать в свободное от учебы время, особенно в летний период были: ООО «СОЛО» («Чайная ложка») (от 16 лет), ООО «Макдоналдс» (от 16 лет), ООО </w:t>
      </w:r>
      <w:r>
        <w:rPr>
          <w:iCs/>
          <w:color w:val="auto"/>
          <w:sz w:val="28"/>
        </w:rPr>
        <w:t>«Кофе хаус» (от 17 лет),</w:t>
      </w:r>
      <w:r>
        <w:rPr>
          <w:iCs/>
          <w:sz w:val="28"/>
        </w:rPr>
        <w:t xml:space="preserve"> ООО «Республика кофе» (от 16 лет), ресторанный комплекс «Крестовский сад» (от 16 лет). Эти предприятия активно принимали на работу несовершеннолетних, производя оплату труда по количеству отработанных часов. Центр «ВЫБОР» ежегодно взаимодействует с 30 учебными заведениями города, из них: 10 учебных заведений высшего профобразования, 12 учебных заведений среднего образования, 8 учебных заведений начального профобразования.</w:t>
      </w:r>
    </w:p>
    <w:p w:rsidR="00C82FE1" w:rsidRDefault="00153477">
      <w:pPr>
        <w:spacing w:line="360" w:lineRule="auto"/>
        <w:ind w:right="57" w:firstLine="900"/>
        <w:jc w:val="both"/>
        <w:rPr>
          <w:i/>
          <w:iCs/>
          <w:color w:val="auto"/>
          <w:sz w:val="28"/>
        </w:rPr>
      </w:pPr>
      <w:r>
        <w:rPr>
          <w:i/>
          <w:iCs/>
          <w:color w:val="auto"/>
          <w:sz w:val="28"/>
        </w:rPr>
        <w:t>Значительное внимание</w:t>
      </w:r>
      <w:r>
        <w:rPr>
          <w:i/>
          <w:iCs/>
          <w:sz w:val="28"/>
        </w:rPr>
        <w:t xml:space="preserve"> в Санкт-Петербурге</w:t>
      </w:r>
      <w:r>
        <w:rPr>
          <w:i/>
          <w:iCs/>
          <w:color w:val="auto"/>
          <w:sz w:val="28"/>
        </w:rPr>
        <w:t xml:space="preserve"> уделено содействию в трудоустройстве несовершеннолетних, состоящих на учете в органах внутренних дел</w:t>
      </w:r>
      <w:r>
        <w:rPr>
          <w:rStyle w:val="a5"/>
          <w:i/>
          <w:iCs/>
          <w:color w:val="auto"/>
          <w:sz w:val="28"/>
        </w:rPr>
        <w:footnoteReference w:id="84"/>
      </w:r>
      <w:r>
        <w:rPr>
          <w:i/>
          <w:iCs/>
          <w:color w:val="auto"/>
          <w:sz w:val="28"/>
        </w:rPr>
        <w:t xml:space="preserve">. </w:t>
      </w:r>
    </w:p>
    <w:p w:rsidR="00C82FE1" w:rsidRDefault="00153477">
      <w:pPr>
        <w:pStyle w:val="30"/>
        <w:rPr>
          <w:b w:val="0"/>
          <w:bCs w:val="0"/>
        </w:rPr>
      </w:pPr>
      <w:r>
        <w:rPr>
          <w:b w:val="0"/>
          <w:bCs w:val="0"/>
        </w:rPr>
        <w:t>Более 15 лет в структуре Комитета по молодежной политике и взаимодействию с общественными организациями функционирует специальное предприятие ООО «Новое Поколение» созданное специально для трудных категорий подростков. В Санкт-Петербурге функционируют 8 площадок «Нового Поколения». В среднем, на одной площадке 200 постоянных специализированных рабочих мест.</w:t>
      </w:r>
    </w:p>
    <w:p w:rsidR="00C82FE1" w:rsidRDefault="00153477">
      <w:pPr>
        <w:spacing w:line="360" w:lineRule="auto"/>
        <w:ind w:firstLine="900"/>
        <w:jc w:val="both"/>
        <w:rPr>
          <w:sz w:val="28"/>
          <w:szCs w:val="28"/>
        </w:rPr>
      </w:pPr>
      <w:r>
        <w:rPr>
          <w:sz w:val="28"/>
          <w:szCs w:val="28"/>
        </w:rPr>
        <w:t>Из 551 принятых в 2008 г. несовершеннолетних, 300 человек были приняты по направлению ОДН РУВД, 68 человек - по направлению районных КПН и ЗП, 1 человек - по направлению органов опеки и попечительства.</w:t>
      </w:r>
    </w:p>
    <w:p w:rsidR="00C82FE1" w:rsidRDefault="00153477">
      <w:pPr>
        <w:spacing w:line="360" w:lineRule="auto"/>
        <w:ind w:firstLine="900"/>
        <w:jc w:val="both"/>
        <w:rPr>
          <w:sz w:val="28"/>
          <w:szCs w:val="28"/>
        </w:rPr>
      </w:pPr>
      <w:r>
        <w:rPr>
          <w:sz w:val="28"/>
          <w:szCs w:val="28"/>
        </w:rPr>
        <w:t>С 2007 г. на площадках ООО «Новое Поколение» функционирует научно-исследовательская лаборатория, специалисты которой осуществляют психологическое сопровождение подростков, занимаются исследованиями в области психологии и методов воздействия на поведение подростков</w:t>
      </w:r>
      <w:r>
        <w:rPr>
          <w:rStyle w:val="a5"/>
          <w:sz w:val="28"/>
          <w:szCs w:val="28"/>
        </w:rPr>
        <w:footnoteReference w:id="85"/>
      </w:r>
      <w:r>
        <w:rPr>
          <w:sz w:val="28"/>
          <w:szCs w:val="28"/>
        </w:rPr>
        <w:t xml:space="preserve">. </w:t>
      </w:r>
    </w:p>
    <w:p w:rsidR="00C82FE1" w:rsidRDefault="00153477">
      <w:pPr>
        <w:spacing w:line="360" w:lineRule="auto"/>
        <w:ind w:firstLine="900"/>
        <w:jc w:val="both"/>
        <w:rPr>
          <w:iCs/>
          <w:sz w:val="28"/>
        </w:rPr>
      </w:pPr>
      <w:r>
        <w:rPr>
          <w:iCs/>
          <w:sz w:val="28"/>
        </w:rPr>
        <w:t>В течение 2008 года в Центр «ВЫБОР» обратились 19 человек из числа несовершеннолетних, состоящих на учете в ОДН (на момент обращения). Они были направлены отделами милиции: №5 - 4 чел.; №78 – 5 чел; №76 – 2 чел.; КДН - 7чел., самостоятельно обратился 1 чел. С данной категорией молодежи проведена работа по оказанию помощи в профориентации и консультации психологов-консультантов. 7 подростков были трудоустроены на временную занятость (на лето) в ООО СОЛО («Чайная ложка»), в ООО Макдоналдс, 1 человек был трудоустроен в ОАО Завод «Буревестник» по вакансии ученика сборщика мебели. Поставлено на учет в качестве безработных в 2008 году - 4 человека, 1 человек направлен на курсы по обучению основам профессии флористики, фитодизайна, интерьера и ландшафтного дизайна.</w:t>
      </w:r>
    </w:p>
    <w:p w:rsidR="00C82FE1" w:rsidRDefault="00153477">
      <w:pPr>
        <w:spacing w:line="360" w:lineRule="auto"/>
        <w:ind w:firstLine="900"/>
        <w:jc w:val="both"/>
        <w:rPr>
          <w:b/>
          <w:iCs/>
          <w:sz w:val="28"/>
        </w:rPr>
      </w:pPr>
      <w:r>
        <w:rPr>
          <w:i/>
          <w:sz w:val="28"/>
        </w:rPr>
        <w:t>В целях совершенствования работы с детьми-инвалидами и членами их семей в  2008 году в СПб ГУ «Комплексный центр социального обслуживания населения Московского района», подведомственном Комитету по социальной политике Санкт-Петербурга, открыто отделение профессиональной ориентации детей-инвалидов</w:t>
      </w:r>
      <w:r>
        <w:rPr>
          <w:rStyle w:val="a5"/>
          <w:i/>
          <w:sz w:val="28"/>
        </w:rPr>
        <w:footnoteReference w:id="86"/>
      </w:r>
      <w:r>
        <w:rPr>
          <w:i/>
          <w:sz w:val="28"/>
        </w:rPr>
        <w:t>.</w:t>
      </w:r>
      <w:r>
        <w:rPr>
          <w:b/>
          <w:iCs/>
          <w:sz w:val="28"/>
        </w:rPr>
        <w:t xml:space="preserve"> </w:t>
      </w:r>
    </w:p>
    <w:p w:rsidR="00C82FE1" w:rsidRDefault="00153477">
      <w:pPr>
        <w:spacing w:line="360" w:lineRule="auto"/>
        <w:ind w:firstLine="900"/>
        <w:jc w:val="both"/>
        <w:rPr>
          <w:iCs/>
          <w:sz w:val="28"/>
        </w:rPr>
      </w:pPr>
      <w:r>
        <w:rPr>
          <w:iCs/>
          <w:sz w:val="28"/>
        </w:rPr>
        <w:t>Деятельность отделения направлена на содействие социальной адаптации и реабилитации детей-инвалидов, активизацию потенциала их возможностей с целью улучшения взаимоотношений в их семьях и отношений с окружающими людьми, а также направлена на разработку комплексных программ профориентации и содействует профессиональному самоопределению и выбору оптимального вида занятости, в соответствии с их психологическим и психофизиологическим состоянием.</w:t>
      </w:r>
    </w:p>
    <w:p w:rsidR="00C82FE1" w:rsidRDefault="00153477">
      <w:pPr>
        <w:spacing w:line="360" w:lineRule="auto"/>
        <w:ind w:firstLine="900"/>
        <w:jc w:val="both"/>
        <w:rPr>
          <w:iCs/>
          <w:sz w:val="28"/>
        </w:rPr>
      </w:pPr>
      <w:r>
        <w:rPr>
          <w:iCs/>
          <w:sz w:val="28"/>
        </w:rPr>
        <w:t>Сотрудниками отделения совместно с государственными и общественными организациями проводится работа: по выявлению и учёту детей-инвалидов, проживающих в Московском районе Санкт-Петербурга, нуждающихся в профессиональной ориентации; по предоставлению профессиональной информации (ознакомление с рынком труда, содержанием и перспективами развития рынка профессий и т.д.); консультирование по вопросам профессионального самоопределения с учётом психологических особенностей и возможностей детей-инвалидов, а также потребностей общества; осуществление профессионального подбора (предоставление рекомендаций ребёнку-инвалиду, а также его родителям (законным представителям) о возможных направлениях профессиональной деятельности, наиболее соответствующих его психологическим, психофизиологическим особенностям); оказание психологической поддержки детям-инвалидам (психологическая профилактика, психологическое консультирование, психологическая коррекция); обучение основам профессиональной деятельности (психолого-педагогическая практика по формированию у детей-инвалидов профессиональных умений и навыков с целью адаптации к профессионально-трудовой деятельности); консультирование по вопросам выбора образовательного маршрута; содействие в получении профессионального обучения и в трудоустройстве.</w:t>
      </w:r>
    </w:p>
    <w:p w:rsidR="00C82FE1" w:rsidRDefault="00153477">
      <w:pPr>
        <w:spacing w:line="360" w:lineRule="auto"/>
        <w:ind w:firstLine="900"/>
        <w:jc w:val="both"/>
        <w:rPr>
          <w:iCs/>
          <w:sz w:val="28"/>
        </w:rPr>
      </w:pPr>
      <w:r>
        <w:rPr>
          <w:iCs/>
          <w:sz w:val="28"/>
        </w:rPr>
        <w:t xml:space="preserve">В 2008 году Государственной инспекцией труда в Санкт-Петербурге была продолжена работа по контролю за соблюдением законодательства по охране труда молодёжи. С этой целью было проведено 25 тематических проверок труда молодёжи. При этом выявлено и, по требованию государственных инспекторов труда (по охране труда), устранено 189 (2007 г. -148) нарушений. </w:t>
      </w:r>
    </w:p>
    <w:p w:rsidR="00C82FE1" w:rsidRDefault="00153477">
      <w:pPr>
        <w:shd w:val="clear" w:color="auto" w:fill="FFFFFF"/>
        <w:spacing w:line="360" w:lineRule="auto"/>
        <w:ind w:firstLine="900"/>
        <w:jc w:val="both"/>
        <w:rPr>
          <w:iCs/>
          <w:sz w:val="28"/>
        </w:rPr>
      </w:pPr>
      <w:r>
        <w:rPr>
          <w:iCs/>
          <w:sz w:val="28"/>
        </w:rPr>
        <w:t xml:space="preserve">Несмотря на сложившуюся в Санкт–Петербурге систему субъектов </w:t>
      </w:r>
      <w:r>
        <w:rPr>
          <w:iCs/>
          <w:sz w:val="28"/>
          <w:szCs w:val="28"/>
        </w:rPr>
        <w:t>управления и организации трудоустройства</w:t>
      </w:r>
      <w:r>
        <w:rPr>
          <w:iCs/>
          <w:sz w:val="28"/>
        </w:rPr>
        <w:t xml:space="preserve"> несовершеннолетних по мнению специалистов Комитета по занятости населения, основными факторами, препятствующими повышению эффективности реализации мероприятий по трудоустройству различных категорий несовершеннолетних, являются: низкая информированность данной категории граждан о своих правах и возможностях; завышенная самооценка и завышенные требования по уровню оплаты труда у части несовершеннолетних граждан; недостаточная инициативность при решении вопроса трудоустройства, неготовность к самостоятельным действиям на рынке труда; нежелание работодателей брать на себя ответственность за соблюдение дополнительных обязательств, предусмотренных Трудовым кодексом Российской Федерации (организация сокращенного графика работы, особых условий труда и др.).</w:t>
      </w:r>
    </w:p>
    <w:p w:rsidR="00C82FE1" w:rsidRDefault="00153477">
      <w:pPr>
        <w:shd w:val="clear" w:color="auto" w:fill="FFFFFF"/>
        <w:spacing w:line="360" w:lineRule="auto"/>
        <w:ind w:firstLine="900"/>
        <w:jc w:val="both"/>
        <w:rPr>
          <w:i/>
          <w:sz w:val="28"/>
        </w:rPr>
      </w:pPr>
      <w:r>
        <w:rPr>
          <w:i/>
          <w:sz w:val="28"/>
        </w:rPr>
        <w:t xml:space="preserve">В целях улучшения </w:t>
      </w:r>
      <w:r>
        <w:rPr>
          <w:i/>
          <w:sz w:val="28"/>
          <w:szCs w:val="28"/>
        </w:rPr>
        <w:t>организации трудоустройства</w:t>
      </w:r>
      <w:r>
        <w:rPr>
          <w:i/>
          <w:sz w:val="28"/>
        </w:rPr>
        <w:t xml:space="preserve"> несовершеннолетних и защите их прав в Санкт-Петербурге необходимо:</w:t>
      </w:r>
    </w:p>
    <w:p w:rsidR="00C82FE1" w:rsidRDefault="00153477">
      <w:pPr>
        <w:numPr>
          <w:ilvl w:val="0"/>
          <w:numId w:val="9"/>
        </w:numPr>
        <w:spacing w:line="360" w:lineRule="auto"/>
        <w:ind w:left="0" w:firstLine="900"/>
        <w:jc w:val="both"/>
        <w:rPr>
          <w:iCs/>
          <w:sz w:val="28"/>
        </w:rPr>
      </w:pPr>
      <w:r>
        <w:rPr>
          <w:iCs/>
          <w:sz w:val="28"/>
        </w:rPr>
        <w:t>организовать издание информационных материалов для данной категории граждан (расширенный блок информации о деятельности государственных органов) и распространять через учебные и медицинские учреждения;</w:t>
      </w:r>
    </w:p>
    <w:p w:rsidR="00C82FE1" w:rsidRDefault="00153477">
      <w:pPr>
        <w:numPr>
          <w:ilvl w:val="0"/>
          <w:numId w:val="9"/>
        </w:numPr>
        <w:spacing w:line="360" w:lineRule="auto"/>
        <w:ind w:left="0" w:firstLine="900"/>
        <w:jc w:val="both"/>
        <w:rPr>
          <w:iCs/>
          <w:sz w:val="28"/>
        </w:rPr>
      </w:pPr>
      <w:r>
        <w:rPr>
          <w:iCs/>
          <w:sz w:val="28"/>
        </w:rPr>
        <w:t>провести практические семинары среди несовершеннолетних граждан о деятельности государственных учреждений «Центров занятости населения» районов Санкт-Петербурга на базе организаций, предприятий, объединений, учебных заведений;</w:t>
      </w:r>
    </w:p>
    <w:p w:rsidR="00C82FE1" w:rsidRDefault="00153477">
      <w:pPr>
        <w:numPr>
          <w:ilvl w:val="0"/>
          <w:numId w:val="9"/>
        </w:numPr>
        <w:spacing w:line="360" w:lineRule="auto"/>
        <w:ind w:left="0" w:firstLine="900"/>
        <w:jc w:val="both"/>
        <w:rPr>
          <w:iCs/>
          <w:sz w:val="28"/>
        </w:rPr>
      </w:pPr>
      <w:r>
        <w:rPr>
          <w:iCs/>
          <w:sz w:val="28"/>
        </w:rPr>
        <w:t>увеличить количество проводимых ярмарок вакансий и учебных рабочих мест, в том числе и для несовершеннолетних граждан;</w:t>
      </w:r>
    </w:p>
    <w:p w:rsidR="00C82FE1" w:rsidRDefault="00153477">
      <w:pPr>
        <w:numPr>
          <w:ilvl w:val="0"/>
          <w:numId w:val="9"/>
        </w:numPr>
        <w:spacing w:line="360" w:lineRule="auto"/>
        <w:ind w:left="0" w:firstLine="900"/>
        <w:jc w:val="both"/>
        <w:rPr>
          <w:iCs/>
          <w:sz w:val="28"/>
        </w:rPr>
      </w:pPr>
      <w:r>
        <w:rPr>
          <w:iCs/>
          <w:sz w:val="28"/>
        </w:rPr>
        <w:t>разместить в помещениях комиссий по делам несовершеннолетних и защите их прав информационные стенды о деятельности Службы занятости населения и иной необходимой информации;</w:t>
      </w:r>
    </w:p>
    <w:p w:rsidR="00C82FE1" w:rsidRDefault="00153477">
      <w:pPr>
        <w:spacing w:line="360" w:lineRule="auto"/>
        <w:ind w:firstLine="900"/>
        <w:jc w:val="both"/>
        <w:rPr>
          <w:b/>
          <w:bCs/>
          <w:sz w:val="28"/>
          <w:szCs w:val="24"/>
        </w:rPr>
      </w:pPr>
      <w:r>
        <w:rPr>
          <w:sz w:val="28"/>
        </w:rPr>
        <w:t xml:space="preserve">- </w:t>
      </w:r>
      <w:r>
        <w:rPr>
          <w:sz w:val="28"/>
        </w:rPr>
        <w:tab/>
        <w:t>упорядочить систему квотирования и расширить перечень разрешенных видов работ для несовершеннолетних (не только подсобного рабочего, а дающие начальные профессиональные навыки).</w:t>
      </w:r>
      <w:r>
        <w:rPr>
          <w:b/>
          <w:bCs/>
          <w:sz w:val="28"/>
          <w:szCs w:val="24"/>
        </w:rPr>
        <w:t xml:space="preserve"> </w:t>
      </w:r>
    </w:p>
    <w:p w:rsidR="00C82FE1" w:rsidRDefault="00153477">
      <w:pPr>
        <w:pStyle w:val="ConsNormal"/>
        <w:widowControl/>
        <w:spacing w:line="360" w:lineRule="auto"/>
        <w:ind w:right="0" w:firstLine="0"/>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br w:type="page"/>
        <w:t>Заключение</w:t>
      </w:r>
    </w:p>
    <w:p w:rsidR="00C82FE1" w:rsidRDefault="00153477">
      <w:pPr>
        <w:spacing w:line="360" w:lineRule="auto"/>
        <w:ind w:right="57" w:firstLine="900"/>
        <w:jc w:val="both"/>
        <w:rPr>
          <w:b/>
          <w:bCs/>
          <w:sz w:val="28"/>
        </w:rPr>
      </w:pPr>
      <w:r>
        <w:rPr>
          <w:sz w:val="28"/>
          <w:szCs w:val="24"/>
        </w:rPr>
        <w:t>Подводя итоги исследования з</w:t>
      </w:r>
      <w:r>
        <w:rPr>
          <w:sz w:val="28"/>
        </w:rPr>
        <w:t xml:space="preserve">ащиты прав и законных интересов несовершеннолетних в сфере трудовой деятельности, необходимо констатировать, что эта защита основывается на широком использовании всех (экономических, социальных, правовых, организационных и др.) ресурсов государства и общества. </w:t>
      </w:r>
    </w:p>
    <w:p w:rsidR="00C82FE1" w:rsidRDefault="00153477">
      <w:pPr>
        <w:spacing w:line="360" w:lineRule="auto"/>
        <w:ind w:firstLine="900"/>
        <w:jc w:val="both"/>
        <w:rPr>
          <w:sz w:val="28"/>
        </w:rPr>
      </w:pPr>
      <w:r>
        <w:rPr>
          <w:sz w:val="28"/>
        </w:rPr>
        <w:t xml:space="preserve">Основная, определяющая задача </w:t>
      </w:r>
      <w:r>
        <w:rPr>
          <w:bCs/>
          <w:sz w:val="28"/>
        </w:rPr>
        <w:t xml:space="preserve">защиты прав и законных интересов несовершеннолетних в сфере трудовой деятельности, это </w:t>
      </w:r>
      <w:r>
        <w:rPr>
          <w:sz w:val="28"/>
        </w:rPr>
        <w:t>кардинальные позитивные изменения их правового международного и отечественного статуса.</w:t>
      </w:r>
    </w:p>
    <w:p w:rsidR="00C82FE1" w:rsidRDefault="00153477">
      <w:pPr>
        <w:spacing w:line="360" w:lineRule="auto"/>
        <w:ind w:right="57" w:firstLine="900"/>
        <w:jc w:val="both"/>
        <w:rPr>
          <w:sz w:val="28"/>
        </w:rPr>
      </w:pPr>
      <w:r>
        <w:rPr>
          <w:sz w:val="28"/>
        </w:rPr>
        <w:t>В своем Докладе о деятельности Уполномоченного по правам человека в 2007 г. В. Лукин отмечает, что «обеспечение прав ребенка — многофункциональная и сложная проблема, скорее даже комплекс взаимосвязанных проблем, от решения которых в значительной мере зависят перспективы физического выживания и нравственного развития любого общества»</w:t>
      </w:r>
      <w:r>
        <w:rPr>
          <w:rStyle w:val="a5"/>
          <w:sz w:val="28"/>
        </w:rPr>
        <w:footnoteReference w:id="87"/>
      </w:r>
      <w:r>
        <w:rPr>
          <w:sz w:val="28"/>
        </w:rPr>
        <w:t xml:space="preserve">. </w:t>
      </w:r>
    </w:p>
    <w:p w:rsidR="00C82FE1" w:rsidRDefault="00153477">
      <w:pPr>
        <w:spacing w:line="360" w:lineRule="auto"/>
        <w:ind w:firstLine="900"/>
        <w:jc w:val="both"/>
        <w:rPr>
          <w:sz w:val="28"/>
        </w:rPr>
      </w:pPr>
      <w:r>
        <w:rPr>
          <w:sz w:val="28"/>
        </w:rPr>
        <w:t>8 миллионов детей страдают от самых отвратительных форм эксплуатации. Их используют в качестве солдат в вооруженных конфликтах, заставляют заниматься проституцией и просто торгуют ими как рабами. Эти данные содержатся в новом докладе, подготовленном Международной организацией труда (МОТ) «Инвестиции в каждого ребенка: экономическое исследование издержек и выгод ликвидации детского труда»</w:t>
      </w:r>
      <w:r>
        <w:rPr>
          <w:rStyle w:val="a5"/>
          <w:sz w:val="28"/>
        </w:rPr>
        <w:footnoteReference w:id="88"/>
      </w:r>
      <w:r>
        <w:rPr>
          <w:sz w:val="28"/>
        </w:rPr>
        <w:t>.</w:t>
      </w:r>
    </w:p>
    <w:p w:rsidR="00C82FE1" w:rsidRDefault="00153477">
      <w:pPr>
        <w:spacing w:line="360" w:lineRule="auto"/>
        <w:ind w:firstLine="900"/>
        <w:jc w:val="both"/>
        <w:rPr>
          <w:sz w:val="28"/>
        </w:rPr>
      </w:pPr>
      <w:r>
        <w:rPr>
          <w:sz w:val="28"/>
        </w:rPr>
        <w:t>Авторы доклада отмечают, что доходы, которые могут быть получены в результате ликвидации детского труда, во много раз превышают необходимые для этого затраты. Экономические потери, которые общество несет, принуждая детей к труду, по мнению МОТ к 2020 году могут составить 5,1 триллионов долларов США. Расходы на образование этих детей составят лишь 760 миллионов долларов</w:t>
      </w:r>
      <w:r>
        <w:rPr>
          <w:rStyle w:val="a5"/>
          <w:sz w:val="28"/>
        </w:rPr>
        <w:footnoteReference w:id="89"/>
      </w:r>
      <w:r>
        <w:rPr>
          <w:sz w:val="28"/>
        </w:rPr>
        <w:t xml:space="preserve">. </w:t>
      </w:r>
    </w:p>
    <w:p w:rsidR="00C82FE1" w:rsidRDefault="00153477">
      <w:pPr>
        <w:spacing w:line="360" w:lineRule="auto"/>
        <w:ind w:firstLine="900"/>
        <w:jc w:val="both"/>
        <w:rPr>
          <w:sz w:val="28"/>
        </w:rPr>
      </w:pPr>
      <w:r>
        <w:rPr>
          <w:sz w:val="28"/>
        </w:rPr>
        <w:t>В докладе указывается, что образование является очевидной альтернативой детскому труду.</w:t>
      </w:r>
    </w:p>
    <w:p w:rsidR="00C82FE1" w:rsidRDefault="00153477">
      <w:pPr>
        <w:spacing w:line="360" w:lineRule="auto"/>
        <w:ind w:firstLine="900"/>
        <w:jc w:val="both"/>
        <w:rPr>
          <w:sz w:val="28"/>
        </w:rPr>
      </w:pPr>
      <w:r>
        <w:rPr>
          <w:sz w:val="28"/>
        </w:rPr>
        <w:t>«Хорошая социальная политика — залог хорошей экономической политики», — сказал Генеральный директор МОТ Хуан Сомавиа, представляя доклад. Он добавил, что ликвидация детского труда — это инвестиции в экономику и в будущее страны в целом</w:t>
      </w:r>
      <w:r>
        <w:rPr>
          <w:rStyle w:val="a5"/>
          <w:sz w:val="28"/>
        </w:rPr>
        <w:footnoteReference w:id="90"/>
      </w:r>
      <w:r>
        <w:rPr>
          <w:sz w:val="28"/>
        </w:rPr>
        <w:t xml:space="preserve">. </w:t>
      </w:r>
    </w:p>
    <w:p w:rsidR="00C82FE1" w:rsidRDefault="00153477">
      <w:pPr>
        <w:pStyle w:val="ConsNormal"/>
        <w:widowControl/>
        <w:tabs>
          <w:tab w:val="left" w:pos="1080"/>
        </w:tabs>
        <w:spacing w:line="360" w:lineRule="auto"/>
        <w:ind w:right="0" w:firstLine="900"/>
        <w:jc w:val="both"/>
        <w:rPr>
          <w:rFonts w:ascii="Times New Roman" w:hAnsi="Times New Roman" w:cs="Times New Roman"/>
          <w:sz w:val="28"/>
          <w:szCs w:val="28"/>
        </w:rPr>
      </w:pPr>
      <w:r>
        <w:rPr>
          <w:rFonts w:ascii="Times New Roman" w:eastAsia="Times New Roman" w:hAnsi="Times New Roman" w:cs="Times New Roman"/>
          <w:color w:val="000000"/>
          <w:sz w:val="28"/>
          <w:szCs w:val="22"/>
          <w:lang w:eastAsia="ru-RU"/>
        </w:rPr>
        <w:t xml:space="preserve">Анализ системы защиты прав и интересов </w:t>
      </w:r>
      <w:r>
        <w:rPr>
          <w:rFonts w:ascii="Times New Roman" w:eastAsia="Times New Roman" w:hAnsi="Times New Roman" w:cs="Times New Roman"/>
          <w:iCs/>
          <w:color w:val="000000"/>
          <w:sz w:val="28"/>
          <w:szCs w:val="22"/>
          <w:lang w:eastAsia="ru-RU"/>
        </w:rPr>
        <w:t xml:space="preserve">несовершеннолетних в сфере трудовой занятости в </w:t>
      </w:r>
      <w:r>
        <w:rPr>
          <w:rFonts w:ascii="Times New Roman" w:hAnsi="Times New Roman" w:cs="Times New Roman"/>
          <w:sz w:val="28"/>
        </w:rPr>
        <w:t>Российской Федерации</w:t>
      </w:r>
      <w:r>
        <w:rPr>
          <w:rFonts w:ascii="Times New Roman" w:eastAsia="Times New Roman" w:hAnsi="Times New Roman" w:cs="Times New Roman"/>
          <w:iCs/>
          <w:color w:val="000000"/>
          <w:sz w:val="28"/>
          <w:szCs w:val="22"/>
          <w:lang w:eastAsia="ru-RU"/>
        </w:rPr>
        <w:t xml:space="preserve"> </w:t>
      </w:r>
      <w:r>
        <w:rPr>
          <w:rFonts w:ascii="Times New Roman" w:eastAsia="Times New Roman" w:hAnsi="Times New Roman" w:cs="Times New Roman"/>
          <w:color w:val="000000"/>
          <w:sz w:val="28"/>
          <w:szCs w:val="22"/>
          <w:lang w:eastAsia="ru-RU"/>
        </w:rPr>
        <w:t xml:space="preserve">показывает, что </w:t>
      </w:r>
      <w:r>
        <w:rPr>
          <w:rFonts w:ascii="Times New Roman" w:hAnsi="Times New Roman" w:cs="Times New Roman"/>
          <w:sz w:val="28"/>
          <w:szCs w:val="28"/>
        </w:rPr>
        <w:t xml:space="preserve">структурно и по включению в нее субъектов защиты она сформирована вполне последовательно и потенциально способна эффективно решать возложенные на нее задачи. </w:t>
      </w:r>
    </w:p>
    <w:p w:rsidR="00C82FE1" w:rsidRDefault="00153477">
      <w:pPr>
        <w:pStyle w:val="ConsNormal"/>
        <w:widowControl/>
        <w:spacing w:line="360" w:lineRule="auto"/>
        <w:ind w:right="0" w:firstLine="900"/>
        <w:jc w:val="both"/>
        <w:rPr>
          <w:rFonts w:ascii="Times New Roman" w:hAnsi="Times New Roman" w:cs="Times New Roman"/>
          <w:sz w:val="28"/>
        </w:rPr>
      </w:pPr>
      <w:r>
        <w:rPr>
          <w:rFonts w:ascii="Times New Roman" w:hAnsi="Times New Roman" w:cs="Times New Roman"/>
          <w:sz w:val="28"/>
        </w:rPr>
        <w:t>В значительной мере повысить эффективность</w:t>
      </w:r>
      <w:r>
        <w:rPr>
          <w:rFonts w:ascii="Times New Roman" w:eastAsia="Times New Roman" w:hAnsi="Times New Roman" w:cs="Times New Roman"/>
          <w:sz w:val="28"/>
          <w:szCs w:val="22"/>
          <w:lang w:eastAsia="ru-RU"/>
        </w:rPr>
        <w:t xml:space="preserve"> защиты прав и интересов </w:t>
      </w:r>
      <w:r>
        <w:rPr>
          <w:rFonts w:ascii="Times New Roman" w:eastAsia="Times New Roman" w:hAnsi="Times New Roman" w:cs="Times New Roman"/>
          <w:iCs/>
          <w:sz w:val="28"/>
          <w:szCs w:val="22"/>
          <w:lang w:eastAsia="ru-RU"/>
        </w:rPr>
        <w:t>несовершеннолетних в сфере трудовой занятости</w:t>
      </w:r>
      <w:r>
        <w:rPr>
          <w:rFonts w:ascii="Times New Roman" w:hAnsi="Times New Roman" w:cs="Times New Roman"/>
          <w:sz w:val="28"/>
        </w:rPr>
        <w:t xml:space="preserve"> способно совершенствование нормативно-правовой базы российского законодательства. </w:t>
      </w:r>
    </w:p>
    <w:p w:rsidR="00C82FE1" w:rsidRDefault="00153477">
      <w:pPr>
        <w:spacing w:line="360" w:lineRule="auto"/>
        <w:ind w:firstLine="900"/>
        <w:jc w:val="both"/>
        <w:rPr>
          <w:sz w:val="28"/>
          <w:szCs w:val="28"/>
        </w:rPr>
      </w:pPr>
      <w:r>
        <w:rPr>
          <w:sz w:val="28"/>
        </w:rPr>
        <w:t xml:space="preserve">Начало этой работе положено с принятием </w:t>
      </w:r>
      <w:r>
        <w:rPr>
          <w:iCs/>
          <w:sz w:val="28"/>
          <w:szCs w:val="28"/>
        </w:rPr>
        <w:t>Федеральных законов от 24 июля 1998 г. № 124-ФЗ «Об основных гарантиях прав ребенка в Российской Федерации»,</w:t>
      </w:r>
      <w:r>
        <w:rPr>
          <w:sz w:val="28"/>
        </w:rPr>
        <w:t xml:space="preserve"> от 24 июня 1999 г. № 120 ФЗ «Об основах системы профилактики безнадзорности и правонарушений несовершеннолетних» и Трудового кодекса РФ. </w:t>
      </w:r>
      <w:r>
        <w:rPr>
          <w:sz w:val="28"/>
          <w:szCs w:val="28"/>
        </w:rPr>
        <w:t>Конечно, законы не безупречны</w:t>
      </w:r>
      <w:r>
        <w:rPr>
          <w:rStyle w:val="a5"/>
          <w:sz w:val="28"/>
          <w:szCs w:val="28"/>
        </w:rPr>
        <w:footnoteReference w:id="91"/>
      </w:r>
      <w:r>
        <w:rPr>
          <w:sz w:val="28"/>
          <w:szCs w:val="28"/>
        </w:rPr>
        <w:t>.</w:t>
      </w:r>
    </w:p>
    <w:p w:rsidR="00C82FE1" w:rsidRDefault="00153477">
      <w:pPr>
        <w:pStyle w:val="20"/>
        <w:spacing w:after="0" w:line="360" w:lineRule="auto"/>
        <w:ind w:left="0" w:firstLine="900"/>
        <w:jc w:val="both"/>
        <w:rPr>
          <w:sz w:val="28"/>
        </w:rPr>
      </w:pPr>
      <w:r>
        <w:rPr>
          <w:sz w:val="28"/>
        </w:rPr>
        <w:t xml:space="preserve">На сегодняшний день в стране отсутствует комплексная система мер защиты несовершеннолетних (система ювенальной юстиции), а общесоциальная ее основа в полном объеме не сформирована. И хотя задача ее создания вряд ли будет решена в ближайшее время в той форме, которая могла бы удовлетворить наше общество, исключительно важным является то, что первые шаги в этом направлении уже сделаны и есть все основания полагать, что конструктивная тенденция здесь необратима. </w:t>
      </w:r>
    </w:p>
    <w:p w:rsidR="00C82FE1" w:rsidRDefault="00153477">
      <w:pPr>
        <w:pStyle w:val="20"/>
        <w:spacing w:after="0" w:line="360" w:lineRule="auto"/>
        <w:ind w:left="0" w:firstLine="900"/>
        <w:jc w:val="both"/>
        <w:rPr>
          <w:iCs/>
          <w:sz w:val="28"/>
        </w:rPr>
      </w:pPr>
      <w:r>
        <w:rPr>
          <w:sz w:val="28"/>
        </w:rPr>
        <w:t xml:space="preserve">Нет сомнений, что развитие отечественной нормативной базы (ювенального права) в сфере защиты прав и интересов </w:t>
      </w:r>
      <w:r>
        <w:rPr>
          <w:iCs/>
          <w:sz w:val="28"/>
        </w:rPr>
        <w:t>несовершеннолетних в т.ч. и в сфере трудовой занятости</w:t>
      </w:r>
      <w:r>
        <w:rPr>
          <w:sz w:val="28"/>
        </w:rPr>
        <w:t xml:space="preserve"> несовершеннолетних имеет хорошую перспективу.</w:t>
      </w:r>
    </w:p>
    <w:p w:rsidR="00C82FE1" w:rsidRDefault="00153477">
      <w:pPr>
        <w:pStyle w:val="a8"/>
        <w:tabs>
          <w:tab w:val="left" w:pos="540"/>
        </w:tabs>
        <w:spacing w:before="0" w:beforeAutospacing="0" w:after="0" w:afterAutospacing="0" w:line="360" w:lineRule="auto"/>
        <w:ind w:left="539" w:hanging="539"/>
        <w:jc w:val="center"/>
        <w:rPr>
          <w:b/>
          <w:sz w:val="28"/>
          <w:szCs w:val="28"/>
        </w:rPr>
      </w:pPr>
      <w:r>
        <w:rPr>
          <w:b/>
          <w:sz w:val="28"/>
          <w:szCs w:val="28"/>
        </w:rPr>
        <w:t>СПИСОК ЛИТЕРАТУРЫ</w:t>
      </w:r>
    </w:p>
    <w:p w:rsidR="00C82FE1" w:rsidRDefault="00153477">
      <w:pPr>
        <w:pStyle w:val="a8"/>
        <w:tabs>
          <w:tab w:val="left" w:pos="0"/>
        </w:tabs>
        <w:spacing w:before="0" w:beforeAutospacing="0" w:after="0" w:afterAutospacing="0" w:line="360" w:lineRule="auto"/>
        <w:ind w:left="180" w:hanging="180"/>
        <w:jc w:val="center"/>
        <w:rPr>
          <w:b/>
          <w:sz w:val="28"/>
          <w:szCs w:val="28"/>
        </w:rPr>
      </w:pPr>
      <w:r>
        <w:rPr>
          <w:b/>
          <w:sz w:val="28"/>
          <w:szCs w:val="28"/>
        </w:rPr>
        <w:t>1. Нормативно-правовые акты и иные правовые документы</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iCs/>
          <w:sz w:val="28"/>
          <w:szCs w:val="28"/>
        </w:rPr>
      </w:pPr>
      <w:r>
        <w:rPr>
          <w:iCs/>
          <w:sz w:val="28"/>
          <w:szCs w:val="28"/>
        </w:rPr>
        <w:t>Конвенция о правах ребенка 1987 г. // Международные акты о правах человека: Сб. документов. М.: НОРМА-ИНФА-М. 1998.</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iCs/>
          <w:sz w:val="28"/>
          <w:szCs w:val="28"/>
        </w:rPr>
      </w:pPr>
      <w:r>
        <w:rPr>
          <w:sz w:val="28"/>
          <w:szCs w:val="24"/>
        </w:rPr>
        <w:t>Конвенция Международной Организации Труда № 79, 90, 182.</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iCs/>
          <w:sz w:val="28"/>
          <w:szCs w:val="28"/>
        </w:rPr>
      </w:pPr>
      <w:r>
        <w:rPr>
          <w:iCs/>
          <w:sz w:val="28"/>
          <w:szCs w:val="28"/>
        </w:rPr>
        <w:t>Конституция Российской Федерации от 12.12.1993 // Российская газета. 21 января 2009 г. № 7 (4831).</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iCs/>
          <w:sz w:val="28"/>
          <w:szCs w:val="28"/>
        </w:rPr>
      </w:pPr>
      <w:r>
        <w:rPr>
          <w:rFonts w:ascii="Times New Roman CYR" w:hAnsi="Times New Roman CYR" w:cs="Times New Roman CYR"/>
          <w:iCs/>
          <w:sz w:val="28"/>
          <w:szCs w:val="28"/>
        </w:rPr>
        <w:t xml:space="preserve">Федеральный закон от 24 июля 1998 г. № 124-ФЗ «Об основных гарантиях прав ребенка в Российской Федерации» // Собрание законодательства РФ. 1998. №31. </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rFonts w:ascii="Times New Roman CYR" w:hAnsi="Times New Roman CYR" w:cs="Times New Roman CYR"/>
          <w:iCs/>
          <w:sz w:val="28"/>
          <w:szCs w:val="28"/>
        </w:rPr>
        <w:t xml:space="preserve">Федеральный закон от 24 июня 1999 г. № 120-ФЗ «Об основах системы профилактики безнадзорности и правонарушений несовершеннолетних» // Собрание законодательства РФ. 1999. №26. </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color w:val="auto"/>
          <w:sz w:val="28"/>
          <w:szCs w:val="24"/>
        </w:rPr>
      </w:pPr>
      <w:r>
        <w:rPr>
          <w:sz w:val="28"/>
        </w:rPr>
        <w:t>Закон Российской Федерации от 10 июня 1992 г. № 3266-1 «Об образовании» // Собрание законодательства РФ. 1996. №3.</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color w:val="auto"/>
          <w:sz w:val="28"/>
          <w:szCs w:val="24"/>
        </w:rPr>
      </w:pPr>
      <w:r>
        <w:rPr>
          <w:sz w:val="28"/>
          <w:szCs w:val="24"/>
        </w:rPr>
        <w:t>Федеральный закон от 7 ноября 2000 г. № 136-ФЗ «О социальной защите граждан, занятых на работах с химическим оружием».</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color w:val="auto"/>
          <w:sz w:val="28"/>
          <w:szCs w:val="24"/>
        </w:rPr>
      </w:pPr>
      <w:r>
        <w:rPr>
          <w:sz w:val="28"/>
          <w:szCs w:val="24"/>
        </w:rPr>
        <w:t xml:space="preserve">Федеральный закон от 8 февраля 2003 г. </w:t>
      </w:r>
      <w:r>
        <w:rPr>
          <w:color w:val="auto"/>
          <w:sz w:val="28"/>
          <w:szCs w:val="24"/>
        </w:rPr>
        <w:t>№ 23-ФЗ «О ратификации Конвенции о запрещении и немедленных мерах по искоренению наихудших форм детского труда (Конвенция № 182).</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iCs/>
          <w:color w:val="auto"/>
          <w:sz w:val="28"/>
          <w:szCs w:val="24"/>
        </w:rPr>
      </w:pPr>
      <w:r>
        <w:rPr>
          <w:sz w:val="28"/>
        </w:rPr>
        <w:t>Постановление Минтруда России от 7 апреля 1999 г. № 7 «Об утверждении норм предельно допустимых нагрузок для лиц моложе восемнадцати лет при подъеме и перемещении тяжестей вручную».</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szCs w:val="24"/>
        </w:rPr>
      </w:pPr>
      <w:r>
        <w:rPr>
          <w:sz w:val="28"/>
          <w:szCs w:val="24"/>
        </w:rPr>
        <w:t>Постановление Правительства РФ от 25 февраля 2000 г. № 163 «Перечень тяжелых ра</w:t>
      </w:r>
      <w:r>
        <w:rPr>
          <w:sz w:val="28"/>
          <w:szCs w:val="24"/>
        </w:rPr>
        <w:softHyphen/>
        <w:t>бот и работ с вредными или опасными условиями труда».</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szCs w:val="24"/>
        </w:rPr>
      </w:pPr>
      <w:r>
        <w:rPr>
          <w:snapToGrid w:val="0"/>
          <w:sz w:val="28"/>
          <w:szCs w:val="24"/>
        </w:rPr>
        <w:t>Постановление Правительства Санкт-Петербурга от 03.10.2006 №1192</w:t>
      </w:r>
      <w:r>
        <w:rPr>
          <w:caps/>
          <w:snapToGrid w:val="0"/>
          <w:sz w:val="28"/>
          <w:szCs w:val="24"/>
        </w:rPr>
        <w:t xml:space="preserve"> </w:t>
      </w:r>
      <w:r>
        <w:rPr>
          <w:snapToGrid w:val="0"/>
          <w:sz w:val="28"/>
          <w:szCs w:val="24"/>
        </w:rPr>
        <w:t>«О программе развития рынка труда в Санкт-Петербурге на 2006-2015 годы»</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z w:val="28"/>
        </w:rPr>
        <w:t>П</w:t>
      </w:r>
      <w:r>
        <w:rPr>
          <w:color w:val="auto"/>
          <w:sz w:val="28"/>
        </w:rPr>
        <w:t>оста</w:t>
      </w:r>
      <w:r>
        <w:rPr>
          <w:sz w:val="28"/>
        </w:rPr>
        <w:t xml:space="preserve">новление </w:t>
      </w:r>
      <w:r>
        <w:rPr>
          <w:color w:val="auto"/>
          <w:sz w:val="28"/>
        </w:rPr>
        <w:t xml:space="preserve">Правительства Санкт-Петербурга от 17.05.2006 № 60 </w:t>
      </w:r>
      <w:r>
        <w:rPr>
          <w:snapToGrid w:val="0"/>
          <w:sz w:val="28"/>
        </w:rPr>
        <w:t>«О создании Межведомственной комиссии по содействию занятости молодежи».</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rStyle w:val="hlcopyright1"/>
          <w:i w:val="0"/>
          <w:iCs w:val="0"/>
          <w:sz w:val="28"/>
          <w:szCs w:val="24"/>
        </w:rPr>
        <w:t>Права детей в Российской Федерации: законодательство и практика / Аналитический вестник Совета Федерации ФС РФ. -2003. -№ 3 (196).</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napToGrid w:val="0"/>
          <w:sz w:val="28"/>
          <w:szCs w:val="28"/>
        </w:rPr>
        <w:t>Распоряжение Комитета по образованию от 18.01.2006 №30-р «Об утверждении межведомственной программы профессиональной ориентации учащейся молодежи на профессии приоритетных отраслей экономики Санкт-Петербурга, направленной на обеспечение трудоустройства и адаптации к рынку труда выпускников учреждений начального профессионального образования».</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z w:val="28"/>
        </w:rPr>
        <w:t>Санитарные правила и нормы СанПиН 2.4.6.664-97 «Гигиенические критерии допустимых условий и видов работ для профессионального обучения и труда подростков». Правила, утвержденные Постановлением Госкомсанэпиднадзора России от 4 апреля 1997 г. № 5.</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z w:val="28"/>
        </w:rPr>
        <w:t>Сборник постановлений Пленума ВС СССР и РСФСР (Российской Федерации) по гражданским делам. М.: Спарк, 1999.</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pacing w:val="-6"/>
          <w:sz w:val="28"/>
        </w:rPr>
        <w:t>Статистические данные ГИЦ МВД России за январь – декабрь 1997-2008 гг.</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pacing w:val="-6"/>
          <w:sz w:val="28"/>
        </w:rPr>
        <w:t>Статистические данные ИЦ ГУВД СПб и ЛО за январь – декабрь 1998-2008 гг.</w:t>
      </w:r>
    </w:p>
    <w:p w:rsidR="00C82FE1" w:rsidRDefault="00153477">
      <w:pPr>
        <w:numPr>
          <w:ilvl w:val="0"/>
          <w:numId w:val="13"/>
        </w:numPr>
        <w:tabs>
          <w:tab w:val="clear" w:pos="570"/>
          <w:tab w:val="num" w:pos="720"/>
        </w:tabs>
        <w:autoSpaceDE w:val="0"/>
        <w:autoSpaceDN w:val="0"/>
        <w:adjustRightInd w:val="0"/>
        <w:spacing w:line="360" w:lineRule="auto"/>
        <w:ind w:left="720" w:hanging="720"/>
        <w:jc w:val="both"/>
        <w:rPr>
          <w:sz w:val="28"/>
        </w:rPr>
      </w:pPr>
      <w:r>
        <w:rPr>
          <w:sz w:val="28"/>
        </w:rPr>
        <w:t>Трудовой кодекс Российской Федерации № 197-ФЗ (в ред. ФЗ от 09.05.2005 № 45-ФЗ, от 30.06.2006 № 90-фз, от 21.07.2007 № 194-фз, от 01.12.2007 № 309-фз).</w:t>
      </w:r>
    </w:p>
    <w:p w:rsidR="00C82FE1" w:rsidRDefault="00C82FE1">
      <w:pPr>
        <w:autoSpaceDE w:val="0"/>
        <w:autoSpaceDN w:val="0"/>
        <w:adjustRightInd w:val="0"/>
        <w:jc w:val="both"/>
        <w:rPr>
          <w:iCs/>
          <w:sz w:val="28"/>
          <w:szCs w:val="28"/>
        </w:rPr>
      </w:pPr>
    </w:p>
    <w:p w:rsidR="00C82FE1" w:rsidRDefault="00153477">
      <w:pPr>
        <w:autoSpaceDE w:val="0"/>
        <w:autoSpaceDN w:val="0"/>
        <w:adjustRightInd w:val="0"/>
        <w:spacing w:line="360" w:lineRule="auto"/>
        <w:jc w:val="center"/>
        <w:rPr>
          <w:b/>
          <w:iCs/>
          <w:sz w:val="28"/>
          <w:szCs w:val="28"/>
        </w:rPr>
      </w:pPr>
      <w:r>
        <w:rPr>
          <w:b/>
          <w:iCs/>
          <w:sz w:val="28"/>
          <w:szCs w:val="28"/>
        </w:rPr>
        <w:t>2. Специальная литература</w:t>
      </w:r>
    </w:p>
    <w:p w:rsidR="00C82FE1" w:rsidRDefault="00C82FE1">
      <w:pPr>
        <w:autoSpaceDE w:val="0"/>
        <w:autoSpaceDN w:val="0"/>
        <w:adjustRightInd w:val="0"/>
        <w:spacing w:line="360" w:lineRule="auto"/>
        <w:jc w:val="center"/>
        <w:rPr>
          <w:b/>
          <w:sz w:val="28"/>
          <w:szCs w:val="28"/>
        </w:rPr>
      </w:pPr>
    </w:p>
    <w:p w:rsidR="00C82FE1" w:rsidRDefault="00153477">
      <w:pPr>
        <w:numPr>
          <w:ilvl w:val="0"/>
          <w:numId w:val="15"/>
        </w:numPr>
        <w:shd w:val="clear" w:color="auto" w:fill="FFFFFF"/>
        <w:spacing w:line="360" w:lineRule="auto"/>
        <w:ind w:hanging="720"/>
        <w:jc w:val="both"/>
        <w:rPr>
          <w:iCs/>
          <w:sz w:val="28"/>
          <w:szCs w:val="28"/>
        </w:rPr>
      </w:pPr>
      <w:r>
        <w:rPr>
          <w:sz w:val="28"/>
          <w:szCs w:val="24"/>
        </w:rPr>
        <w:t xml:space="preserve">Анисимов Л.Н. Трудовой кодекс для новой России. М., 2002. </w:t>
      </w:r>
    </w:p>
    <w:p w:rsidR="00C82FE1" w:rsidRDefault="00153477">
      <w:pPr>
        <w:numPr>
          <w:ilvl w:val="0"/>
          <w:numId w:val="15"/>
        </w:numPr>
        <w:shd w:val="clear" w:color="auto" w:fill="FFFFFF"/>
        <w:spacing w:line="360" w:lineRule="auto"/>
        <w:ind w:hanging="720"/>
        <w:jc w:val="both"/>
        <w:rPr>
          <w:iCs/>
          <w:sz w:val="28"/>
          <w:szCs w:val="28"/>
        </w:rPr>
      </w:pPr>
      <w:r>
        <w:rPr>
          <w:rFonts w:ascii="Times New Roman CYR" w:hAnsi="Times New Roman CYR" w:cs="Times New Roman CYR"/>
          <w:bCs/>
          <w:iCs/>
          <w:sz w:val="28"/>
          <w:szCs w:val="24"/>
        </w:rPr>
        <w:t>Борисова Н.Е. Правовое положение несовершеннолетних в Российской Федерации. М., РГСУ, 2007.</w:t>
      </w:r>
      <w:r>
        <w:rPr>
          <w:rFonts w:ascii="Times New Roman CYR" w:hAnsi="Times New Roman CYR" w:cs="Times New Roman CYR"/>
          <w:bCs/>
          <w:iCs/>
          <w:sz w:val="28"/>
          <w:szCs w:val="28"/>
        </w:rPr>
        <w:t xml:space="preserve"> </w:t>
      </w:r>
    </w:p>
    <w:p w:rsidR="00C82FE1" w:rsidRDefault="00153477">
      <w:pPr>
        <w:numPr>
          <w:ilvl w:val="0"/>
          <w:numId w:val="15"/>
        </w:numPr>
        <w:shd w:val="clear" w:color="auto" w:fill="FFFFFF"/>
        <w:spacing w:line="360" w:lineRule="auto"/>
        <w:ind w:hanging="720"/>
        <w:jc w:val="both"/>
        <w:rPr>
          <w:color w:val="auto"/>
          <w:sz w:val="28"/>
          <w:szCs w:val="24"/>
        </w:rPr>
      </w:pPr>
      <w:r>
        <w:rPr>
          <w:iCs/>
          <w:sz w:val="28"/>
          <w:szCs w:val="24"/>
        </w:rPr>
        <w:t>Борисова Н.Е. Развитие ювенального права в России. М.: Манускрипт, 1999.</w:t>
      </w:r>
    </w:p>
    <w:p w:rsidR="00C82FE1" w:rsidRDefault="00153477">
      <w:pPr>
        <w:numPr>
          <w:ilvl w:val="0"/>
          <w:numId w:val="15"/>
        </w:numPr>
        <w:shd w:val="clear" w:color="auto" w:fill="FFFFFF"/>
        <w:spacing w:line="360" w:lineRule="auto"/>
        <w:ind w:hanging="720"/>
        <w:jc w:val="both"/>
        <w:rPr>
          <w:color w:val="auto"/>
          <w:sz w:val="28"/>
          <w:szCs w:val="24"/>
        </w:rPr>
      </w:pPr>
      <w:r>
        <w:rPr>
          <w:iCs/>
          <w:sz w:val="28"/>
          <w:szCs w:val="24"/>
        </w:rPr>
        <w:t>Борисова Н.Е. Ювенальная юстиция в России: проблемы становления. М.: Манускрипт, 1998.</w:t>
      </w:r>
      <w:r>
        <w:rPr>
          <w:rFonts w:ascii="Times New Roman CYR" w:hAnsi="Times New Roman CYR" w:cs="Times New Roman CYR"/>
          <w:bCs/>
          <w:iCs/>
          <w:sz w:val="28"/>
          <w:szCs w:val="24"/>
        </w:rPr>
        <w:t xml:space="preserve"> </w:t>
      </w:r>
    </w:p>
    <w:p w:rsidR="00C82FE1" w:rsidRDefault="00153477">
      <w:pPr>
        <w:numPr>
          <w:ilvl w:val="0"/>
          <w:numId w:val="15"/>
        </w:numPr>
        <w:shd w:val="clear" w:color="auto" w:fill="FFFFFF"/>
        <w:spacing w:line="360" w:lineRule="auto"/>
        <w:ind w:hanging="720"/>
        <w:jc w:val="both"/>
        <w:rPr>
          <w:rFonts w:ascii="Times New Roman CYR" w:hAnsi="Times New Roman CYR" w:cs="Times New Roman CYR"/>
          <w:bCs/>
          <w:iCs/>
          <w:sz w:val="28"/>
          <w:szCs w:val="24"/>
        </w:rPr>
      </w:pPr>
      <w:r>
        <w:rPr>
          <w:color w:val="auto"/>
          <w:sz w:val="28"/>
          <w:szCs w:val="24"/>
        </w:rPr>
        <w:t>Владимирова Ю.В. Значение возраста в трудовом праве. Дис. канд. юрид. наук. Пермь, 2002.</w:t>
      </w:r>
    </w:p>
    <w:p w:rsidR="00C82FE1" w:rsidRDefault="00153477">
      <w:pPr>
        <w:numPr>
          <w:ilvl w:val="0"/>
          <w:numId w:val="15"/>
        </w:numPr>
        <w:shd w:val="clear" w:color="auto" w:fill="FFFFFF"/>
        <w:spacing w:line="360" w:lineRule="auto"/>
        <w:ind w:hanging="720"/>
        <w:jc w:val="both"/>
        <w:rPr>
          <w:iCs/>
          <w:sz w:val="28"/>
          <w:szCs w:val="28"/>
        </w:rPr>
      </w:pPr>
      <w:r>
        <w:rPr>
          <w:rFonts w:ascii="Times New Roman CYR" w:hAnsi="Times New Roman CYR" w:cs="Times New Roman CYR"/>
          <w:bCs/>
          <w:iCs/>
          <w:sz w:val="28"/>
          <w:szCs w:val="28"/>
        </w:rPr>
        <w:t>Голышева Л.Ю. Российское ювенальное право. Ставрополь: ЗАО Пресса, 2004.</w:t>
      </w:r>
      <w:r>
        <w:rPr>
          <w:sz w:val="28"/>
          <w:szCs w:val="24"/>
        </w:rPr>
        <w:t xml:space="preserve"> </w:t>
      </w:r>
    </w:p>
    <w:p w:rsidR="00C82FE1" w:rsidRDefault="00153477">
      <w:pPr>
        <w:numPr>
          <w:ilvl w:val="0"/>
          <w:numId w:val="15"/>
        </w:numPr>
        <w:shd w:val="clear" w:color="auto" w:fill="FFFFFF"/>
        <w:spacing w:line="360" w:lineRule="auto"/>
        <w:ind w:hanging="720"/>
        <w:jc w:val="both"/>
        <w:rPr>
          <w:iCs/>
          <w:sz w:val="28"/>
          <w:szCs w:val="28"/>
        </w:rPr>
      </w:pPr>
      <w:r>
        <w:rPr>
          <w:sz w:val="28"/>
          <w:szCs w:val="24"/>
        </w:rPr>
        <w:t>Ермаков В.Д., Крюкова Н.И. Несовершеннолетние преступники в России М., 1998.</w:t>
      </w:r>
    </w:p>
    <w:p w:rsidR="00C82FE1" w:rsidRDefault="00153477">
      <w:pPr>
        <w:numPr>
          <w:ilvl w:val="0"/>
          <w:numId w:val="15"/>
        </w:numPr>
        <w:shd w:val="clear" w:color="auto" w:fill="FFFFFF"/>
        <w:spacing w:line="360" w:lineRule="auto"/>
        <w:ind w:hanging="720"/>
        <w:jc w:val="both"/>
        <w:rPr>
          <w:iCs/>
          <w:sz w:val="28"/>
          <w:szCs w:val="28"/>
        </w:rPr>
      </w:pPr>
      <w:r>
        <w:rPr>
          <w:iCs/>
          <w:sz w:val="28"/>
          <w:szCs w:val="28"/>
        </w:rPr>
        <w:t>Заряев А.В., Малков В.Д. Ювенальное право: Учебное пособие. Воронеж: Юстицинформ, 2005.</w:t>
      </w:r>
    </w:p>
    <w:p w:rsidR="00C82FE1" w:rsidRDefault="00153477">
      <w:pPr>
        <w:numPr>
          <w:ilvl w:val="0"/>
          <w:numId w:val="15"/>
        </w:numPr>
        <w:shd w:val="clear" w:color="auto" w:fill="FFFFFF"/>
        <w:spacing w:line="360" w:lineRule="auto"/>
        <w:ind w:hanging="720"/>
        <w:jc w:val="both"/>
        <w:rPr>
          <w:iCs/>
          <w:sz w:val="28"/>
          <w:szCs w:val="28"/>
        </w:rPr>
      </w:pPr>
      <w:r>
        <w:rPr>
          <w:iCs/>
          <w:sz w:val="28"/>
          <w:szCs w:val="28"/>
        </w:rPr>
        <w:t>Комарницкий А.В. Проблемы преступности несовершеннолетних: история и современность. - СПб.: Издательство Юридического Института (Санкт–Петербург), 2007.</w:t>
      </w:r>
    </w:p>
    <w:p w:rsidR="00C82FE1" w:rsidRDefault="00153477">
      <w:pPr>
        <w:numPr>
          <w:ilvl w:val="0"/>
          <w:numId w:val="15"/>
        </w:numPr>
        <w:shd w:val="clear" w:color="auto" w:fill="FFFFFF"/>
        <w:spacing w:line="360" w:lineRule="auto"/>
        <w:ind w:hanging="720"/>
        <w:jc w:val="both"/>
        <w:rPr>
          <w:color w:val="auto"/>
          <w:sz w:val="28"/>
          <w:szCs w:val="24"/>
        </w:rPr>
      </w:pPr>
      <w:r>
        <w:rPr>
          <w:iCs/>
          <w:color w:val="auto"/>
          <w:sz w:val="28"/>
          <w:szCs w:val="28"/>
        </w:rPr>
        <w:t xml:space="preserve">Кудрявцева Н.И. Ювенальная юстиция в России и Франции: Сравнительная характеристика. Курск. 2003. </w:t>
      </w:r>
    </w:p>
    <w:p w:rsidR="00C82FE1" w:rsidRDefault="00153477">
      <w:pPr>
        <w:numPr>
          <w:ilvl w:val="0"/>
          <w:numId w:val="15"/>
        </w:numPr>
        <w:shd w:val="clear" w:color="auto" w:fill="FFFFFF"/>
        <w:spacing w:line="360" w:lineRule="auto"/>
        <w:ind w:hanging="720"/>
        <w:jc w:val="both"/>
        <w:rPr>
          <w:sz w:val="28"/>
        </w:rPr>
      </w:pPr>
      <w:r>
        <w:rPr>
          <w:sz w:val="28"/>
        </w:rPr>
        <w:t>Лукин В. Доклад Уполномоченного по правам человека в Российской Федерации за 2008 год.</w:t>
      </w:r>
    </w:p>
    <w:p w:rsidR="00C82FE1" w:rsidRDefault="00153477">
      <w:pPr>
        <w:numPr>
          <w:ilvl w:val="0"/>
          <w:numId w:val="15"/>
        </w:numPr>
        <w:shd w:val="clear" w:color="auto" w:fill="FFFFFF"/>
        <w:spacing w:line="360" w:lineRule="auto"/>
        <w:ind w:hanging="720"/>
        <w:jc w:val="both"/>
        <w:rPr>
          <w:iCs/>
          <w:sz w:val="28"/>
          <w:szCs w:val="28"/>
        </w:rPr>
      </w:pPr>
      <w:r>
        <w:rPr>
          <w:iCs/>
          <w:sz w:val="28"/>
          <w:szCs w:val="28"/>
        </w:rPr>
        <w:t xml:space="preserve">Мелешко Н.П. Ювенальная юстиция в Российской Федерации: криминологические проблемы развития. СПб.: Изд-во «Юридический Центр Пресс», 2006. </w:t>
      </w:r>
    </w:p>
    <w:p w:rsidR="00C82FE1" w:rsidRDefault="00153477">
      <w:pPr>
        <w:numPr>
          <w:ilvl w:val="0"/>
          <w:numId w:val="15"/>
        </w:numPr>
        <w:shd w:val="clear" w:color="auto" w:fill="FFFFFF"/>
        <w:spacing w:line="360" w:lineRule="auto"/>
        <w:ind w:hanging="720"/>
        <w:jc w:val="both"/>
        <w:rPr>
          <w:sz w:val="28"/>
          <w:szCs w:val="24"/>
        </w:rPr>
      </w:pPr>
      <w:r>
        <w:rPr>
          <w:sz w:val="28"/>
        </w:rPr>
        <w:t>Мельникова Э.Б. Ювенальная юстиция. Учебное пособие для студентов юридических высших образовательных учреждений. М., Фонд НАН, 2000.</w:t>
      </w:r>
    </w:p>
    <w:p w:rsidR="00C82FE1" w:rsidRDefault="00153477">
      <w:pPr>
        <w:numPr>
          <w:ilvl w:val="0"/>
          <w:numId w:val="15"/>
        </w:numPr>
        <w:shd w:val="clear" w:color="auto" w:fill="FFFFFF"/>
        <w:spacing w:line="360" w:lineRule="auto"/>
        <w:ind w:hanging="720"/>
        <w:jc w:val="both"/>
        <w:rPr>
          <w:color w:val="auto"/>
          <w:sz w:val="28"/>
          <w:szCs w:val="24"/>
        </w:rPr>
      </w:pPr>
      <w:r>
        <w:rPr>
          <w:iCs/>
          <w:sz w:val="28"/>
          <w:szCs w:val="24"/>
        </w:rPr>
        <w:t>Сухарева Л.И. Работа для</w:t>
      </w:r>
      <w:r>
        <w:rPr>
          <w:sz w:val="28"/>
          <w:szCs w:val="24"/>
        </w:rPr>
        <w:t xml:space="preserve"> подростка. М., 1999. </w:t>
      </w:r>
    </w:p>
    <w:p w:rsidR="00C82FE1" w:rsidRDefault="00153477">
      <w:pPr>
        <w:numPr>
          <w:ilvl w:val="0"/>
          <w:numId w:val="15"/>
        </w:numPr>
        <w:shd w:val="clear" w:color="auto" w:fill="FFFFFF"/>
        <w:spacing w:line="360" w:lineRule="auto"/>
        <w:ind w:hanging="720"/>
        <w:jc w:val="both"/>
        <w:rPr>
          <w:color w:val="auto"/>
          <w:sz w:val="28"/>
          <w:szCs w:val="24"/>
        </w:rPr>
      </w:pPr>
      <w:r>
        <w:rPr>
          <w:color w:val="auto"/>
          <w:sz w:val="28"/>
          <w:szCs w:val="24"/>
        </w:rPr>
        <w:t xml:space="preserve">Яворчук Н.Н. Правовое регулирование труда молодежи в Российской Федерации в условиях рыночной экономики. Дис. канд. юрид. наук. Санкт-Петербург, 2005. </w:t>
      </w:r>
    </w:p>
    <w:p w:rsidR="00C82FE1" w:rsidRDefault="00C82FE1">
      <w:pPr>
        <w:shd w:val="clear" w:color="auto" w:fill="FFFFFF"/>
        <w:spacing w:line="360" w:lineRule="auto"/>
        <w:jc w:val="both"/>
        <w:rPr>
          <w:sz w:val="28"/>
          <w:szCs w:val="28"/>
        </w:rPr>
      </w:pPr>
    </w:p>
    <w:p w:rsidR="00C82FE1" w:rsidRDefault="00153477">
      <w:pPr>
        <w:spacing w:line="360" w:lineRule="auto"/>
        <w:ind w:left="720" w:hanging="720"/>
        <w:jc w:val="center"/>
        <w:rPr>
          <w:b/>
          <w:sz w:val="28"/>
          <w:szCs w:val="28"/>
        </w:rPr>
      </w:pPr>
      <w:r>
        <w:rPr>
          <w:b/>
          <w:sz w:val="28"/>
          <w:szCs w:val="28"/>
        </w:rPr>
        <w:t>3. Интернет-ресурсы</w:t>
      </w:r>
    </w:p>
    <w:p w:rsidR="00C82FE1" w:rsidRDefault="00153477">
      <w:pPr>
        <w:pStyle w:val="a4"/>
        <w:numPr>
          <w:ilvl w:val="0"/>
          <w:numId w:val="18"/>
        </w:numPr>
        <w:spacing w:line="360" w:lineRule="auto"/>
        <w:ind w:hanging="720"/>
        <w:jc w:val="both"/>
        <w:rPr>
          <w:rStyle w:val="ab"/>
          <w:b w:val="0"/>
          <w:bCs w:val="0"/>
          <w:sz w:val="24"/>
          <w:szCs w:val="24"/>
        </w:rPr>
      </w:pPr>
      <w:r>
        <w:rPr>
          <w:sz w:val="28"/>
          <w:szCs w:val="28"/>
        </w:rPr>
        <w:t xml:space="preserve">Аналитические материалы о положении детей в Санкт–Петербурге (2006,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8"/>
          <w:szCs w:val="28"/>
          <w:lang w:val="en-US"/>
        </w:rPr>
        <w:t>htpp</w:t>
      </w:r>
      <w:r>
        <w:rPr>
          <w:rStyle w:val="ab"/>
          <w:b w:val="0"/>
          <w:sz w:val="28"/>
          <w:szCs w:val="28"/>
        </w:rPr>
        <w:t>://</w:t>
      </w:r>
      <w:r>
        <w:rPr>
          <w:rStyle w:val="ab"/>
          <w:b w:val="0"/>
          <w:sz w:val="28"/>
          <w:szCs w:val="28"/>
          <w:lang w:val="en-US"/>
        </w:rPr>
        <w:t>www</w:t>
      </w:r>
      <w:r>
        <w:rPr>
          <w:rStyle w:val="ab"/>
          <w:b w:val="0"/>
          <w:sz w:val="28"/>
          <w:szCs w:val="28"/>
        </w:rPr>
        <w:t>.</w:t>
      </w:r>
      <w:r>
        <w:rPr>
          <w:rStyle w:val="ab"/>
          <w:b w:val="0"/>
          <w:sz w:val="28"/>
          <w:szCs w:val="28"/>
          <w:lang w:val="en-US"/>
        </w:rPr>
        <w:t>homekid</w:t>
      </w:r>
      <w:r>
        <w:rPr>
          <w:rStyle w:val="ab"/>
          <w:b w:val="0"/>
          <w:sz w:val="28"/>
          <w:szCs w:val="28"/>
        </w:rPr>
        <w:t>.</w:t>
      </w:r>
      <w:r>
        <w:rPr>
          <w:rStyle w:val="ab"/>
          <w:b w:val="0"/>
          <w:sz w:val="28"/>
          <w:szCs w:val="28"/>
          <w:lang w:val="en-US"/>
        </w:rPr>
        <w:t>ru</w:t>
      </w:r>
      <w:r>
        <w:rPr>
          <w:rStyle w:val="ab"/>
          <w:b w:val="0"/>
          <w:sz w:val="28"/>
          <w:szCs w:val="28"/>
        </w:rPr>
        <w:t xml:space="preserve">. </w:t>
      </w:r>
    </w:p>
    <w:p w:rsidR="00C82FE1" w:rsidRDefault="00153477">
      <w:pPr>
        <w:pStyle w:val="a4"/>
        <w:numPr>
          <w:ilvl w:val="0"/>
          <w:numId w:val="18"/>
        </w:numPr>
        <w:spacing w:line="360" w:lineRule="auto"/>
        <w:ind w:hanging="720"/>
        <w:jc w:val="both"/>
        <w:rPr>
          <w:rStyle w:val="greenurl"/>
          <w:sz w:val="28"/>
          <w:szCs w:val="24"/>
        </w:rPr>
      </w:pPr>
      <w:r>
        <w:rPr>
          <w:sz w:val="28"/>
        </w:rPr>
        <w:t xml:space="preserve">Интернет-ресурс. </w:t>
      </w:r>
      <w:r w:rsidRPr="00F81991">
        <w:rPr>
          <w:sz w:val="28"/>
          <w:szCs w:val="24"/>
        </w:rPr>
        <w:t>www.budgetrf.ru/Publications/Magazines/VestnikSF/2006/vestniksf196-03/vestni</w:t>
      </w:r>
      <w:r>
        <w:rPr>
          <w:rStyle w:val="greenurl"/>
          <w:sz w:val="28"/>
          <w:szCs w:val="24"/>
        </w:rPr>
        <w:t xml:space="preserve">. </w:t>
      </w:r>
    </w:p>
    <w:p w:rsidR="00C82FE1" w:rsidRDefault="00153477">
      <w:pPr>
        <w:pStyle w:val="a4"/>
        <w:numPr>
          <w:ilvl w:val="0"/>
          <w:numId w:val="18"/>
        </w:numPr>
        <w:spacing w:line="360" w:lineRule="auto"/>
        <w:ind w:hanging="720"/>
        <w:jc w:val="both"/>
        <w:rPr>
          <w:sz w:val="28"/>
          <w:szCs w:val="24"/>
        </w:rPr>
      </w:pPr>
      <w:r>
        <w:rPr>
          <w:sz w:val="28"/>
          <w:szCs w:val="24"/>
        </w:rPr>
        <w:t xml:space="preserve">О приоритетной защите прав ребенка // Официальный сайт МВД России, </w:t>
      </w:r>
      <w:r>
        <w:rPr>
          <w:i/>
          <w:iCs/>
          <w:sz w:val="28"/>
          <w:szCs w:val="24"/>
        </w:rPr>
        <w:t>http://www.mvdinform.ru/news/11675/, 14 июня 2007 г.</w:t>
      </w:r>
    </w:p>
    <w:p w:rsidR="00C82FE1" w:rsidRDefault="00153477">
      <w:pPr>
        <w:pStyle w:val="a4"/>
        <w:numPr>
          <w:ilvl w:val="0"/>
          <w:numId w:val="18"/>
        </w:numPr>
        <w:tabs>
          <w:tab w:val="left" w:pos="9720"/>
        </w:tabs>
        <w:spacing w:line="360" w:lineRule="auto"/>
        <w:ind w:hanging="720"/>
        <w:jc w:val="both"/>
        <w:rPr>
          <w:sz w:val="28"/>
          <w:szCs w:val="24"/>
        </w:rPr>
      </w:pPr>
      <w:r>
        <w:rPr>
          <w:sz w:val="28"/>
          <w:szCs w:val="24"/>
        </w:rPr>
        <w:t xml:space="preserve">Послание Международной организации труда (МОТ) по вопросам детского труда. Глобальный доклад «Будущее без детского труда» от 06.05.2002 </w:t>
      </w:r>
      <w:r>
        <w:rPr>
          <w:rStyle w:val="a5"/>
          <w:sz w:val="28"/>
          <w:szCs w:val="24"/>
          <w:vertAlign w:val="baseline"/>
        </w:rPr>
        <w:t>www.budgetrf.ru/Publications/Magazines/VestnikSF/2003/vestniksf196-</w:t>
      </w:r>
      <w:r>
        <w:rPr>
          <w:sz w:val="28"/>
          <w:szCs w:val="24"/>
        </w:rPr>
        <w:t xml:space="preserve"> </w:t>
      </w:r>
      <w:r>
        <w:rPr>
          <w:rStyle w:val="a5"/>
          <w:sz w:val="28"/>
          <w:szCs w:val="24"/>
          <w:vertAlign w:val="baseline"/>
        </w:rPr>
        <w:t>03/vestni</w:t>
      </w:r>
      <w:r>
        <w:rPr>
          <w:rStyle w:val="greenurl"/>
          <w:rFonts w:ascii="Arial" w:hAnsi="Arial" w:cs="Arial"/>
          <w:sz w:val="28"/>
          <w:szCs w:val="24"/>
        </w:rPr>
        <w:t>.</w:t>
      </w:r>
    </w:p>
    <w:p w:rsidR="00C82FE1" w:rsidRDefault="00C82FE1">
      <w:pPr>
        <w:pStyle w:val="a4"/>
        <w:spacing w:line="360" w:lineRule="auto"/>
        <w:ind w:left="360"/>
        <w:jc w:val="both"/>
        <w:rPr>
          <w:sz w:val="28"/>
          <w:szCs w:val="28"/>
        </w:rPr>
      </w:pPr>
    </w:p>
    <w:p w:rsidR="00C82FE1" w:rsidRDefault="00153477">
      <w:pPr>
        <w:pStyle w:val="7"/>
      </w:pPr>
      <w:r>
        <w:rPr>
          <w:b/>
          <w:bCs/>
          <w:color w:val="auto"/>
        </w:rPr>
        <w:br w:type="page"/>
      </w:r>
      <w:r>
        <w:t>Приложение 1.</w:t>
      </w:r>
    </w:p>
    <w:p w:rsidR="00C82FE1" w:rsidRDefault="00C82FE1"/>
    <w:p w:rsidR="00C82FE1" w:rsidRDefault="00153477">
      <w:pPr>
        <w:spacing w:line="360" w:lineRule="auto"/>
        <w:jc w:val="center"/>
        <w:rPr>
          <w:b/>
          <w:bCs/>
          <w:sz w:val="28"/>
          <w:szCs w:val="28"/>
        </w:rPr>
      </w:pPr>
      <w:r>
        <w:rPr>
          <w:b/>
          <w:bCs/>
          <w:sz w:val="28"/>
          <w:szCs w:val="28"/>
        </w:rPr>
        <w:t>ПАМЯТКА</w:t>
      </w:r>
    </w:p>
    <w:p w:rsidR="00C82FE1" w:rsidRDefault="00153477">
      <w:pPr>
        <w:spacing w:line="360" w:lineRule="auto"/>
        <w:jc w:val="center"/>
        <w:rPr>
          <w:b/>
          <w:bCs/>
          <w:sz w:val="28"/>
          <w:szCs w:val="28"/>
        </w:rPr>
      </w:pPr>
      <w:r>
        <w:rPr>
          <w:b/>
          <w:bCs/>
          <w:sz w:val="28"/>
          <w:szCs w:val="28"/>
        </w:rPr>
        <w:t>НЕСОВЕРШЕННОЛЕТНЕМУ РАБОТНИКУ</w:t>
      </w:r>
    </w:p>
    <w:p w:rsidR="00C82FE1" w:rsidRDefault="00C82FE1">
      <w:pPr>
        <w:spacing w:line="360" w:lineRule="auto"/>
        <w:rPr>
          <w:i/>
          <w:iCs/>
          <w:sz w:val="28"/>
          <w:szCs w:val="28"/>
        </w:rPr>
      </w:pPr>
    </w:p>
    <w:p w:rsidR="00C82FE1" w:rsidRDefault="00153477">
      <w:pPr>
        <w:pStyle w:val="6"/>
        <w:spacing w:line="360" w:lineRule="auto"/>
        <w:rPr>
          <w:b w:val="0"/>
          <w:i/>
          <w:u w:val="single"/>
        </w:rPr>
      </w:pPr>
      <w:r>
        <w:rPr>
          <w:b w:val="0"/>
          <w:i/>
          <w:u w:val="single"/>
        </w:rPr>
        <w:t>ТВОИ ПРАВА при трудоустройстве</w:t>
      </w:r>
    </w:p>
    <w:p w:rsidR="00C82FE1" w:rsidRDefault="00C82FE1">
      <w:pPr>
        <w:shd w:val="clear" w:color="auto" w:fill="FFFFFF"/>
        <w:autoSpaceDE w:val="0"/>
        <w:autoSpaceDN w:val="0"/>
        <w:adjustRightInd w:val="0"/>
        <w:spacing w:line="360" w:lineRule="auto"/>
        <w:rPr>
          <w:b/>
          <w:bCs/>
          <w:sz w:val="28"/>
          <w:szCs w:val="28"/>
        </w:rPr>
      </w:pPr>
    </w:p>
    <w:p w:rsidR="00C82FE1" w:rsidRDefault="00153477">
      <w:pPr>
        <w:spacing w:line="360" w:lineRule="auto"/>
        <w:jc w:val="both"/>
        <w:rPr>
          <w:sz w:val="28"/>
          <w:szCs w:val="28"/>
        </w:rPr>
      </w:pPr>
      <w:r>
        <w:rPr>
          <w:b/>
          <w:bCs/>
          <w:sz w:val="28"/>
          <w:szCs w:val="28"/>
        </w:rPr>
        <w:t>С какого возраста можно работать?</w:t>
      </w:r>
    </w:p>
    <w:p w:rsidR="00C82FE1" w:rsidRDefault="00153477">
      <w:pPr>
        <w:shd w:val="clear" w:color="auto" w:fill="FFFFFF"/>
        <w:spacing w:line="360" w:lineRule="auto"/>
        <w:ind w:firstLine="900"/>
        <w:jc w:val="both"/>
        <w:rPr>
          <w:color w:val="auto"/>
          <w:spacing w:val="-8"/>
          <w:sz w:val="28"/>
          <w:szCs w:val="28"/>
        </w:rPr>
      </w:pPr>
      <w:r>
        <w:rPr>
          <w:color w:val="auto"/>
          <w:sz w:val="28"/>
          <w:szCs w:val="28"/>
        </w:rPr>
        <w:t>Заключение трудового договора допускается с лицами, достигшими возраста 16 лет.</w:t>
      </w:r>
      <w:r>
        <w:rPr>
          <w:color w:val="auto"/>
          <w:spacing w:val="-6"/>
          <w:sz w:val="28"/>
          <w:szCs w:val="28"/>
        </w:rPr>
        <w:t xml:space="preserve"> В случаях получения общего образования, либо продолжения освоения основной общеобразовательной программы общего образования по иной, </w:t>
      </w:r>
      <w:r>
        <w:rPr>
          <w:color w:val="auto"/>
          <w:spacing w:val="-4"/>
          <w:sz w:val="28"/>
          <w:szCs w:val="28"/>
        </w:rPr>
        <w:t>чем очная, форме обучения, либо оставления в соответствии с федераль</w:t>
      </w:r>
      <w:r>
        <w:rPr>
          <w:color w:val="auto"/>
          <w:spacing w:val="-6"/>
          <w:sz w:val="28"/>
          <w:szCs w:val="28"/>
        </w:rPr>
        <w:t xml:space="preserve">ным законом общеобразовательного учреждения трудовой договор могут </w:t>
      </w:r>
      <w:r>
        <w:rPr>
          <w:color w:val="auto"/>
          <w:spacing w:val="-8"/>
          <w:sz w:val="28"/>
          <w:szCs w:val="28"/>
        </w:rPr>
        <w:t>заключать лица, достигшие возраста пятнадцати лет для выполнения легкого труда, не причиняющего вреда их здоровью.</w:t>
      </w:r>
    </w:p>
    <w:p w:rsidR="00C82FE1" w:rsidRDefault="00153477">
      <w:pPr>
        <w:shd w:val="clear" w:color="auto" w:fill="FFFFFF"/>
        <w:spacing w:line="360" w:lineRule="auto"/>
        <w:ind w:firstLine="900"/>
        <w:jc w:val="both"/>
        <w:rPr>
          <w:color w:val="auto"/>
          <w:spacing w:val="-6"/>
          <w:sz w:val="28"/>
          <w:szCs w:val="28"/>
        </w:rPr>
      </w:pPr>
      <w:r>
        <w:rPr>
          <w:color w:val="auto"/>
          <w:spacing w:val="-6"/>
          <w:sz w:val="28"/>
          <w:szCs w:val="28"/>
        </w:rPr>
        <w:t>С согласия одного из родителей (попечителя) и органа опеки и попечи</w:t>
      </w:r>
      <w:r>
        <w:rPr>
          <w:color w:val="auto"/>
          <w:spacing w:val="-5"/>
          <w:sz w:val="28"/>
          <w:szCs w:val="28"/>
        </w:rPr>
        <w:t xml:space="preserve">тельства трудовой договор может быть заключен с учащимся, достигшим </w:t>
      </w:r>
      <w:r>
        <w:rPr>
          <w:color w:val="auto"/>
          <w:spacing w:val="-4"/>
          <w:sz w:val="28"/>
          <w:szCs w:val="28"/>
        </w:rPr>
        <w:t xml:space="preserve">возраста четырнадцати лет, для выполнения в свободное от учебы время </w:t>
      </w:r>
      <w:r>
        <w:rPr>
          <w:color w:val="auto"/>
          <w:spacing w:val="-5"/>
          <w:sz w:val="28"/>
          <w:szCs w:val="28"/>
        </w:rPr>
        <w:t xml:space="preserve">легкого труда, не причиняющего вреда его здоровью и не нарушающего </w:t>
      </w:r>
      <w:r>
        <w:rPr>
          <w:color w:val="auto"/>
          <w:spacing w:val="-6"/>
          <w:sz w:val="28"/>
          <w:szCs w:val="28"/>
        </w:rPr>
        <w:t>процесса обучения.</w:t>
      </w:r>
    </w:p>
    <w:p w:rsidR="00C82FE1" w:rsidRDefault="00153477">
      <w:pPr>
        <w:shd w:val="clear" w:color="auto" w:fill="FFFFFF"/>
        <w:spacing w:line="360" w:lineRule="auto"/>
        <w:ind w:firstLine="900"/>
        <w:jc w:val="both"/>
        <w:rPr>
          <w:color w:val="auto"/>
          <w:sz w:val="28"/>
          <w:szCs w:val="28"/>
        </w:rPr>
      </w:pPr>
      <w:r>
        <w:rPr>
          <w:color w:val="auto"/>
          <w:spacing w:val="-4"/>
          <w:sz w:val="28"/>
          <w:szCs w:val="28"/>
        </w:rPr>
        <w:t xml:space="preserve">В организациях кинематографии, театрах, театральных и концертных </w:t>
      </w:r>
      <w:r>
        <w:rPr>
          <w:color w:val="auto"/>
          <w:spacing w:val="-6"/>
          <w:sz w:val="28"/>
          <w:szCs w:val="28"/>
        </w:rPr>
        <w:t>организациях, цирках допускается с согласия одного из родителей (опеку</w:t>
      </w:r>
      <w:r>
        <w:rPr>
          <w:color w:val="auto"/>
          <w:spacing w:val="-6"/>
          <w:sz w:val="28"/>
          <w:szCs w:val="28"/>
        </w:rPr>
        <w:softHyphen/>
      </w:r>
      <w:r>
        <w:rPr>
          <w:color w:val="auto"/>
          <w:spacing w:val="-4"/>
          <w:sz w:val="28"/>
          <w:szCs w:val="28"/>
        </w:rPr>
        <w:t xml:space="preserve">на) и разрешения органа опеки и попечительства заключение трудового </w:t>
      </w:r>
      <w:r>
        <w:rPr>
          <w:color w:val="auto"/>
          <w:spacing w:val="-7"/>
          <w:sz w:val="28"/>
          <w:szCs w:val="28"/>
        </w:rPr>
        <w:t xml:space="preserve">договора с лицами, не достигшими возраста четырнадцати лет, для участия </w:t>
      </w:r>
      <w:r>
        <w:rPr>
          <w:color w:val="auto"/>
          <w:spacing w:val="-6"/>
          <w:sz w:val="28"/>
          <w:szCs w:val="28"/>
        </w:rPr>
        <w:t>в создании и (или) исполнении (экспонировании) произведений без ущер</w:t>
      </w:r>
      <w:r>
        <w:rPr>
          <w:color w:val="auto"/>
          <w:spacing w:val="-6"/>
          <w:sz w:val="28"/>
          <w:szCs w:val="28"/>
        </w:rPr>
        <w:softHyphen/>
      </w:r>
      <w:r>
        <w:rPr>
          <w:color w:val="auto"/>
          <w:spacing w:val="-8"/>
          <w:sz w:val="28"/>
          <w:szCs w:val="28"/>
        </w:rPr>
        <w:t>ба здоровью и нравственному развитию. Трудовой договор от имени работ</w:t>
      </w:r>
      <w:r>
        <w:rPr>
          <w:color w:val="auto"/>
          <w:spacing w:val="-8"/>
          <w:sz w:val="28"/>
          <w:szCs w:val="28"/>
        </w:rPr>
        <w:softHyphen/>
      </w:r>
      <w:r>
        <w:rPr>
          <w:color w:val="auto"/>
          <w:spacing w:val="-5"/>
          <w:sz w:val="28"/>
          <w:szCs w:val="28"/>
        </w:rPr>
        <w:t>ника в этом случае подписывается его родителем (опекуном). В разреше</w:t>
      </w:r>
      <w:r>
        <w:rPr>
          <w:color w:val="auto"/>
          <w:spacing w:val="-5"/>
          <w:sz w:val="28"/>
          <w:szCs w:val="28"/>
        </w:rPr>
        <w:softHyphen/>
      </w:r>
      <w:r>
        <w:rPr>
          <w:color w:val="auto"/>
          <w:spacing w:val="-7"/>
          <w:sz w:val="28"/>
          <w:szCs w:val="28"/>
        </w:rPr>
        <w:t xml:space="preserve">нии органа опеки и попечительства указываются максимально допустимая </w:t>
      </w:r>
      <w:r>
        <w:rPr>
          <w:color w:val="auto"/>
          <w:spacing w:val="-8"/>
          <w:sz w:val="28"/>
          <w:szCs w:val="28"/>
        </w:rPr>
        <w:t xml:space="preserve">продолжительность ежедневной работы и другие условия, в которых может </w:t>
      </w:r>
      <w:r>
        <w:rPr>
          <w:color w:val="auto"/>
          <w:spacing w:val="-6"/>
          <w:sz w:val="28"/>
          <w:szCs w:val="28"/>
        </w:rPr>
        <w:t>выполняться работа.</w:t>
      </w:r>
    </w:p>
    <w:p w:rsidR="00C82FE1" w:rsidRDefault="00153477">
      <w:pPr>
        <w:spacing w:line="360" w:lineRule="auto"/>
        <w:ind w:left="2880"/>
        <w:jc w:val="both"/>
        <w:rPr>
          <w:b/>
          <w:bCs/>
          <w:i/>
          <w:iCs/>
          <w:spacing w:val="-16"/>
          <w:sz w:val="28"/>
          <w:szCs w:val="28"/>
        </w:rPr>
      </w:pPr>
      <w:r>
        <w:rPr>
          <w:b/>
          <w:bCs/>
          <w:i/>
          <w:iCs/>
          <w:spacing w:val="-16"/>
          <w:sz w:val="28"/>
          <w:szCs w:val="28"/>
        </w:rPr>
        <w:t>Ст. ст. 63, 272 ТК РФ (в ред. ФЗ от 30.06.2006 № 90-фз, от 21.07.2007 № 194-фз, от 01.12.2007 № 309-фз)</w:t>
      </w:r>
    </w:p>
    <w:p w:rsidR="00C82FE1" w:rsidRDefault="00C82FE1">
      <w:pPr>
        <w:spacing w:line="360" w:lineRule="auto"/>
        <w:jc w:val="both"/>
        <w:rPr>
          <w:b/>
          <w:bCs/>
          <w:sz w:val="28"/>
          <w:szCs w:val="28"/>
        </w:rPr>
      </w:pPr>
    </w:p>
    <w:p w:rsidR="00C82FE1" w:rsidRDefault="00153477">
      <w:pPr>
        <w:spacing w:line="360" w:lineRule="auto"/>
        <w:jc w:val="both"/>
        <w:rPr>
          <w:color w:val="auto"/>
          <w:sz w:val="28"/>
          <w:szCs w:val="28"/>
        </w:rPr>
      </w:pPr>
      <w:r>
        <w:rPr>
          <w:b/>
          <w:bCs/>
          <w:sz w:val="28"/>
          <w:szCs w:val="28"/>
        </w:rPr>
        <w:t xml:space="preserve">Что </w:t>
      </w:r>
      <w:r>
        <w:rPr>
          <w:b/>
          <w:bCs/>
          <w:color w:val="auto"/>
          <w:sz w:val="28"/>
          <w:szCs w:val="28"/>
        </w:rPr>
        <w:t>такое временная работа?</w:t>
      </w:r>
    </w:p>
    <w:p w:rsidR="00C82FE1" w:rsidRDefault="00153477">
      <w:pPr>
        <w:spacing w:line="360" w:lineRule="auto"/>
        <w:ind w:firstLine="900"/>
        <w:jc w:val="both"/>
        <w:rPr>
          <w:sz w:val="28"/>
          <w:szCs w:val="28"/>
        </w:rPr>
      </w:pPr>
      <w:r>
        <w:rPr>
          <w:sz w:val="28"/>
          <w:szCs w:val="28"/>
        </w:rPr>
        <w:t>ВРЕМЕННЫМИ признаются работники, принятые на рабо</w:t>
      </w:r>
      <w:r>
        <w:rPr>
          <w:sz w:val="28"/>
          <w:szCs w:val="28"/>
        </w:rPr>
        <w:softHyphen/>
        <w:t>ту на срок до 2 месяцев, а для замещения временно отсутствую</w:t>
      </w:r>
      <w:r>
        <w:rPr>
          <w:sz w:val="28"/>
          <w:szCs w:val="28"/>
        </w:rPr>
        <w:softHyphen/>
        <w:t>щих работников, за которыми сохраняется их место работы (должность), - до 4 месяцев. Работодатель, принимая Вас на ра</w:t>
      </w:r>
      <w:r>
        <w:rPr>
          <w:sz w:val="28"/>
          <w:szCs w:val="28"/>
        </w:rPr>
        <w:softHyphen/>
        <w:t>боту в качестве временных работников, обязан предупредить об этом при заключении трудового договора, указать в приказе (распоряжении) о приеме на работу, что Вы принимаетесь на временную работу или срок работы.</w:t>
      </w:r>
    </w:p>
    <w:p w:rsidR="00C82FE1" w:rsidRDefault="00153477">
      <w:pPr>
        <w:spacing w:line="360" w:lineRule="auto"/>
        <w:ind w:firstLine="3420"/>
        <w:jc w:val="both"/>
        <w:rPr>
          <w:spacing w:val="-16"/>
          <w:sz w:val="28"/>
          <w:szCs w:val="28"/>
        </w:rPr>
      </w:pPr>
      <w:r>
        <w:rPr>
          <w:b/>
          <w:bCs/>
          <w:i/>
          <w:iCs/>
          <w:spacing w:val="-16"/>
          <w:sz w:val="28"/>
          <w:szCs w:val="28"/>
        </w:rPr>
        <w:t>Ст. 59 ТК РФ (в ред. ФЗ от 30.06.2006 № 90-фз)</w:t>
      </w:r>
    </w:p>
    <w:p w:rsidR="00C82FE1" w:rsidRDefault="00C82FE1">
      <w:pPr>
        <w:pStyle w:val="a3"/>
        <w:rPr>
          <w:b/>
          <w:bCs/>
          <w:szCs w:val="28"/>
        </w:rPr>
      </w:pPr>
    </w:p>
    <w:p w:rsidR="00C82FE1" w:rsidRDefault="00153477">
      <w:pPr>
        <w:pStyle w:val="a3"/>
        <w:ind w:firstLine="0"/>
        <w:rPr>
          <w:b/>
          <w:bCs/>
          <w:szCs w:val="28"/>
        </w:rPr>
      </w:pPr>
      <w:r>
        <w:rPr>
          <w:b/>
          <w:bCs/>
          <w:szCs w:val="28"/>
        </w:rPr>
        <w:t>Вам понравилась работа, и Вы хотите стать постоянным работником?</w:t>
      </w:r>
    </w:p>
    <w:p w:rsidR="00C82FE1" w:rsidRDefault="00153477">
      <w:pPr>
        <w:spacing w:line="360" w:lineRule="auto"/>
        <w:ind w:firstLine="900"/>
        <w:jc w:val="both"/>
        <w:rPr>
          <w:sz w:val="28"/>
          <w:szCs w:val="28"/>
        </w:rPr>
      </w:pPr>
      <w:r>
        <w:rPr>
          <w:sz w:val="28"/>
          <w:szCs w:val="28"/>
        </w:rPr>
        <w:t>Трудовой договор с временными работниками считается про</w:t>
      </w:r>
      <w:r>
        <w:rPr>
          <w:sz w:val="28"/>
          <w:szCs w:val="28"/>
        </w:rPr>
        <w:softHyphen/>
        <w:t>долженным на неопределенный срок в следующих случаях: а) когда временный работник проработал соответственно свыше сроков, предусмотренных для временных работников и ни одна из сторон не потребовала прекращения трудовых отношений; б) когда уволенный временный работник вновь принят на рабо</w:t>
      </w:r>
      <w:r>
        <w:rPr>
          <w:sz w:val="28"/>
          <w:szCs w:val="28"/>
        </w:rPr>
        <w:softHyphen/>
        <w:t>ту на то же предприятие после перерыва, не превышающего 1 недели, если при этом срок его работы до и после перерыва в общей сложности соответственно превышает 2 или 4 месяца. В указанных случаях работники не считаются временными со дня первоначального заключения трудового договора.</w:t>
      </w:r>
    </w:p>
    <w:p w:rsidR="00C82FE1" w:rsidRDefault="00153477">
      <w:pPr>
        <w:spacing w:line="360" w:lineRule="auto"/>
        <w:ind w:firstLine="3420"/>
        <w:jc w:val="both"/>
        <w:rPr>
          <w:spacing w:val="-16"/>
          <w:sz w:val="28"/>
          <w:szCs w:val="28"/>
        </w:rPr>
      </w:pPr>
      <w:r>
        <w:rPr>
          <w:b/>
          <w:bCs/>
          <w:i/>
          <w:iCs/>
          <w:spacing w:val="-16"/>
          <w:sz w:val="28"/>
          <w:szCs w:val="28"/>
        </w:rPr>
        <w:t>Ст. 58 ТК РФ (в ред. ФЗ от 30.06.2006 № 90-фз)</w:t>
      </w:r>
    </w:p>
    <w:p w:rsidR="00C82FE1" w:rsidRDefault="00C82FE1">
      <w:pPr>
        <w:spacing w:line="360" w:lineRule="auto"/>
        <w:jc w:val="both"/>
        <w:rPr>
          <w:b/>
          <w:bCs/>
          <w:sz w:val="28"/>
          <w:szCs w:val="28"/>
        </w:rPr>
      </w:pPr>
    </w:p>
    <w:p w:rsidR="00C82FE1" w:rsidRDefault="00153477">
      <w:pPr>
        <w:spacing w:line="360" w:lineRule="auto"/>
        <w:jc w:val="both"/>
        <w:rPr>
          <w:sz w:val="28"/>
          <w:szCs w:val="28"/>
        </w:rPr>
      </w:pPr>
      <w:r>
        <w:rPr>
          <w:b/>
          <w:bCs/>
          <w:sz w:val="28"/>
          <w:szCs w:val="28"/>
        </w:rPr>
        <w:t>Где труд несовершеннолетних запрещен?</w:t>
      </w:r>
    </w:p>
    <w:p w:rsidR="00C82FE1" w:rsidRDefault="00153477">
      <w:pPr>
        <w:spacing w:line="360" w:lineRule="auto"/>
        <w:ind w:firstLine="900"/>
        <w:jc w:val="both"/>
        <w:rPr>
          <w:sz w:val="28"/>
          <w:szCs w:val="28"/>
        </w:rPr>
      </w:pPr>
      <w:r>
        <w:rPr>
          <w:sz w:val="28"/>
          <w:szCs w:val="28"/>
        </w:rPr>
        <w:t>ЗАПРЕЩАЕТСЯ применение труда лиц моложе 18 лет на тяжелых работах и работах с вредными или опасными условиями труда, на подземных работах, а также на работах, выполнение которых может причинить вред их нравственному развитию (в игорном бизнесе, ноч</w:t>
      </w:r>
      <w:r>
        <w:rPr>
          <w:sz w:val="28"/>
          <w:szCs w:val="28"/>
        </w:rPr>
        <w:softHyphen/>
        <w:t>ных кабаре и клубах, в производстве, перевозке и торговле спиртными напитками, табачными изделиями, наркотическими и токсическими препаратами). Запрещается переноска и передвижение несовершенно</w:t>
      </w:r>
      <w:r>
        <w:rPr>
          <w:sz w:val="28"/>
          <w:szCs w:val="28"/>
        </w:rPr>
        <w:softHyphen/>
        <w:t xml:space="preserve">летними тяжестей, превышающих установленные для них предельные нормы. Предельная норма переноски </w:t>
      </w:r>
      <w:r>
        <w:rPr>
          <w:color w:val="auto"/>
          <w:sz w:val="28"/>
          <w:szCs w:val="28"/>
        </w:rPr>
        <w:t>тяжестей для несовершеннолет</w:t>
      </w:r>
      <w:r>
        <w:rPr>
          <w:color w:val="auto"/>
          <w:sz w:val="28"/>
          <w:szCs w:val="28"/>
        </w:rPr>
        <w:softHyphen/>
        <w:t>них от 16 до 18 лет составляет для юношей 16,4 кг, девушек - 10,25 кг. Нормы передвижения касаются перемещения тяжестей на</w:t>
      </w:r>
      <w:r>
        <w:rPr>
          <w:sz w:val="28"/>
          <w:szCs w:val="28"/>
        </w:rPr>
        <w:t xml:space="preserve"> вагонетках, двух - и трехколесных тележках.</w:t>
      </w:r>
    </w:p>
    <w:p w:rsidR="00C82FE1" w:rsidRDefault="00153477">
      <w:pPr>
        <w:spacing w:line="360" w:lineRule="auto"/>
        <w:ind w:left="3420"/>
        <w:jc w:val="both"/>
        <w:rPr>
          <w:b/>
          <w:bCs/>
          <w:i/>
          <w:iCs/>
          <w:spacing w:val="-16"/>
          <w:sz w:val="28"/>
          <w:szCs w:val="28"/>
        </w:rPr>
      </w:pPr>
      <w:r>
        <w:rPr>
          <w:b/>
          <w:bCs/>
          <w:i/>
          <w:iCs/>
          <w:spacing w:val="-16"/>
          <w:sz w:val="28"/>
          <w:szCs w:val="28"/>
        </w:rPr>
        <w:t>Ст. ст. 265, 270 ТК РФ (в ред. ФЗ от 30.06.2006 № 90-фз)</w:t>
      </w:r>
    </w:p>
    <w:p w:rsidR="00C82FE1" w:rsidRDefault="00C82FE1">
      <w:pPr>
        <w:pStyle w:val="a3"/>
        <w:ind w:firstLine="0"/>
        <w:rPr>
          <w:b/>
          <w:bCs/>
          <w:szCs w:val="28"/>
        </w:rPr>
      </w:pPr>
    </w:p>
    <w:p w:rsidR="00C82FE1" w:rsidRDefault="00153477">
      <w:pPr>
        <w:pStyle w:val="a3"/>
        <w:ind w:firstLine="0"/>
        <w:rPr>
          <w:b/>
          <w:bCs/>
          <w:szCs w:val="28"/>
        </w:rPr>
      </w:pPr>
      <w:r>
        <w:rPr>
          <w:b/>
          <w:bCs/>
          <w:szCs w:val="28"/>
        </w:rPr>
        <w:t>Кто из несовершеннолетних пользуется преимуществом при приеме на работу?</w:t>
      </w:r>
    </w:p>
    <w:p w:rsidR="00C82FE1" w:rsidRDefault="00153477">
      <w:pPr>
        <w:spacing w:line="360" w:lineRule="auto"/>
        <w:ind w:firstLine="900"/>
        <w:jc w:val="both"/>
        <w:rPr>
          <w:sz w:val="28"/>
          <w:szCs w:val="28"/>
        </w:rPr>
      </w:pPr>
      <w:r>
        <w:rPr>
          <w:sz w:val="28"/>
          <w:szCs w:val="28"/>
        </w:rPr>
        <w:t>ПРИОРИТЕТНЫМ ПРАВОМ при трудоустройстве несовершеннолетних на временную работу пользуются дети из числа сирот и лишенных попечения родителей, а равно лиц их заменяющих, подростки из семей безработных граждан, неполных, многодетных и неблагополучных семей, семей беженцев и вынужденных переселенцев, а также подростки, состоящие на учете в органах милиции, освобожденные из воспитательно-трудовых колоний или закончившие специальные учебно-воспитательные учреждения.</w:t>
      </w:r>
    </w:p>
    <w:p w:rsidR="00C82FE1" w:rsidRDefault="00153477">
      <w:pPr>
        <w:pStyle w:val="a3"/>
        <w:ind w:left="3060" w:firstLine="0"/>
        <w:rPr>
          <w:b/>
          <w:bCs/>
          <w:i/>
          <w:spacing w:val="-16"/>
          <w:szCs w:val="28"/>
        </w:rPr>
      </w:pPr>
      <w:r>
        <w:rPr>
          <w:b/>
          <w:bCs/>
          <w:i/>
          <w:spacing w:val="-16"/>
          <w:szCs w:val="28"/>
        </w:rPr>
        <w:t>Федерального закона «Об образовании» п. 22 ст. 50;</w:t>
      </w:r>
      <w:r>
        <w:rPr>
          <w:i/>
          <w:iCs/>
          <w:spacing w:val="-16"/>
          <w:szCs w:val="28"/>
        </w:rPr>
        <w:t xml:space="preserve"> </w:t>
      </w:r>
      <w:r>
        <w:rPr>
          <w:b/>
          <w:bCs/>
          <w:i/>
          <w:iCs/>
          <w:spacing w:val="-16"/>
          <w:szCs w:val="28"/>
        </w:rPr>
        <w:t>Федеральный</w:t>
      </w:r>
      <w:r>
        <w:rPr>
          <w:b/>
          <w:bCs/>
          <w:i/>
          <w:iCs/>
          <w:spacing w:val="-16"/>
          <w:szCs w:val="28"/>
          <w:vertAlign w:val="superscript"/>
        </w:rPr>
        <w:t xml:space="preserve"> </w:t>
      </w:r>
      <w:r>
        <w:rPr>
          <w:b/>
          <w:bCs/>
          <w:i/>
          <w:iCs/>
          <w:spacing w:val="-16"/>
          <w:szCs w:val="28"/>
        </w:rPr>
        <w:t>закон</w:t>
      </w:r>
      <w:r>
        <w:rPr>
          <w:b/>
          <w:bCs/>
          <w:i/>
          <w:iCs/>
          <w:spacing w:val="-16"/>
          <w:szCs w:val="28"/>
          <w:vertAlign w:val="superscript"/>
        </w:rPr>
        <w:t xml:space="preserve"> </w:t>
      </w:r>
      <w:r>
        <w:rPr>
          <w:b/>
          <w:bCs/>
          <w:i/>
          <w:iCs/>
          <w:spacing w:val="-16"/>
          <w:szCs w:val="28"/>
        </w:rPr>
        <w:t>от</w:t>
      </w:r>
      <w:r>
        <w:rPr>
          <w:b/>
          <w:bCs/>
          <w:i/>
          <w:iCs/>
          <w:spacing w:val="-16"/>
          <w:szCs w:val="28"/>
          <w:vertAlign w:val="superscript"/>
        </w:rPr>
        <w:t xml:space="preserve"> </w:t>
      </w:r>
      <w:r>
        <w:rPr>
          <w:b/>
          <w:bCs/>
          <w:i/>
          <w:iCs/>
          <w:spacing w:val="-16"/>
          <w:szCs w:val="28"/>
        </w:rPr>
        <w:t>24</w:t>
      </w:r>
      <w:r>
        <w:rPr>
          <w:b/>
          <w:bCs/>
          <w:i/>
          <w:iCs/>
          <w:spacing w:val="-16"/>
          <w:szCs w:val="28"/>
          <w:vertAlign w:val="superscript"/>
        </w:rPr>
        <w:t xml:space="preserve"> </w:t>
      </w:r>
      <w:r>
        <w:rPr>
          <w:b/>
          <w:bCs/>
          <w:i/>
          <w:iCs/>
          <w:spacing w:val="-16"/>
          <w:szCs w:val="28"/>
        </w:rPr>
        <w:t>июля</w:t>
      </w:r>
      <w:r>
        <w:rPr>
          <w:b/>
          <w:bCs/>
          <w:i/>
          <w:iCs/>
          <w:spacing w:val="-16"/>
          <w:szCs w:val="28"/>
          <w:vertAlign w:val="superscript"/>
        </w:rPr>
        <w:t xml:space="preserve"> </w:t>
      </w:r>
      <w:r>
        <w:rPr>
          <w:b/>
          <w:bCs/>
          <w:i/>
          <w:iCs/>
          <w:spacing w:val="-16"/>
          <w:szCs w:val="28"/>
        </w:rPr>
        <w:t>1998</w:t>
      </w:r>
      <w:r>
        <w:rPr>
          <w:b/>
          <w:bCs/>
          <w:i/>
          <w:iCs/>
          <w:spacing w:val="-16"/>
          <w:szCs w:val="28"/>
          <w:vertAlign w:val="superscript"/>
        </w:rPr>
        <w:t xml:space="preserve"> </w:t>
      </w:r>
      <w:r>
        <w:rPr>
          <w:b/>
          <w:bCs/>
          <w:i/>
          <w:iCs/>
          <w:spacing w:val="-16"/>
          <w:szCs w:val="28"/>
        </w:rPr>
        <w:t>г.</w:t>
      </w:r>
      <w:r>
        <w:rPr>
          <w:b/>
          <w:bCs/>
          <w:i/>
          <w:iCs/>
          <w:spacing w:val="-16"/>
          <w:szCs w:val="28"/>
          <w:vertAlign w:val="superscript"/>
        </w:rPr>
        <w:t xml:space="preserve"> </w:t>
      </w:r>
      <w:r>
        <w:rPr>
          <w:b/>
          <w:bCs/>
          <w:i/>
          <w:iCs/>
          <w:spacing w:val="-16"/>
          <w:szCs w:val="28"/>
        </w:rPr>
        <w:t>№</w:t>
      </w:r>
      <w:r>
        <w:rPr>
          <w:b/>
          <w:bCs/>
          <w:i/>
          <w:iCs/>
          <w:spacing w:val="-16"/>
          <w:szCs w:val="28"/>
          <w:vertAlign w:val="superscript"/>
        </w:rPr>
        <w:t> </w:t>
      </w:r>
      <w:r>
        <w:rPr>
          <w:b/>
          <w:bCs/>
          <w:i/>
          <w:iCs/>
          <w:spacing w:val="-16"/>
          <w:szCs w:val="28"/>
        </w:rPr>
        <w:t>124-ФЗ (ред. от 30 июня 2007 г.) «Об основных гарантиях прав ребенка в Российской Федерации»</w:t>
      </w:r>
    </w:p>
    <w:p w:rsidR="00C82FE1" w:rsidRDefault="00C82FE1">
      <w:pPr>
        <w:pStyle w:val="a3"/>
        <w:rPr>
          <w:b/>
          <w:bCs/>
          <w:szCs w:val="28"/>
        </w:rPr>
      </w:pPr>
    </w:p>
    <w:p w:rsidR="00C82FE1" w:rsidRDefault="00153477">
      <w:pPr>
        <w:pStyle w:val="a3"/>
        <w:ind w:firstLine="0"/>
        <w:rPr>
          <w:b/>
          <w:bCs/>
          <w:szCs w:val="28"/>
        </w:rPr>
      </w:pPr>
      <w:r>
        <w:rPr>
          <w:b/>
          <w:bCs/>
          <w:szCs w:val="28"/>
        </w:rPr>
        <w:t>Какие документы работодатель вправе потребовать от Вас при оформлении на работу?</w:t>
      </w:r>
    </w:p>
    <w:p w:rsidR="00C82FE1" w:rsidRDefault="00153477">
      <w:pPr>
        <w:spacing w:line="360" w:lineRule="auto"/>
        <w:ind w:firstLine="900"/>
        <w:jc w:val="both"/>
        <w:rPr>
          <w:sz w:val="28"/>
          <w:szCs w:val="28"/>
        </w:rPr>
      </w:pPr>
      <w:r>
        <w:rPr>
          <w:sz w:val="28"/>
          <w:szCs w:val="28"/>
        </w:rPr>
        <w:t>1. Заявление о приеме на временную работу.</w:t>
      </w:r>
    </w:p>
    <w:p w:rsidR="00C82FE1" w:rsidRDefault="00153477">
      <w:pPr>
        <w:spacing w:line="360" w:lineRule="auto"/>
        <w:ind w:firstLine="900"/>
        <w:jc w:val="both"/>
        <w:rPr>
          <w:sz w:val="28"/>
          <w:szCs w:val="28"/>
        </w:rPr>
      </w:pPr>
      <w:r>
        <w:rPr>
          <w:sz w:val="28"/>
          <w:szCs w:val="28"/>
        </w:rPr>
        <w:t>2. Трудовую книжку (если не работали ранее - справку о последнем занятии).</w:t>
      </w:r>
    </w:p>
    <w:p w:rsidR="00C82FE1" w:rsidRDefault="00153477">
      <w:pPr>
        <w:spacing w:line="360" w:lineRule="auto"/>
        <w:ind w:firstLine="900"/>
        <w:jc w:val="both"/>
        <w:rPr>
          <w:sz w:val="28"/>
          <w:szCs w:val="28"/>
        </w:rPr>
      </w:pPr>
      <w:r>
        <w:rPr>
          <w:sz w:val="28"/>
          <w:szCs w:val="28"/>
        </w:rPr>
        <w:t>3. Паспорт или (до 14 лет) свидетельство о рождении.</w:t>
      </w:r>
    </w:p>
    <w:p w:rsidR="00C82FE1" w:rsidRDefault="00153477">
      <w:pPr>
        <w:spacing w:line="360" w:lineRule="auto"/>
        <w:ind w:firstLine="900"/>
        <w:jc w:val="both"/>
        <w:rPr>
          <w:sz w:val="28"/>
          <w:szCs w:val="28"/>
        </w:rPr>
      </w:pPr>
      <w:r>
        <w:rPr>
          <w:sz w:val="28"/>
          <w:szCs w:val="28"/>
        </w:rPr>
        <w:t>4. Письменное согласие (если Вам 14 лет) родителей, усынови</w:t>
      </w:r>
      <w:r>
        <w:rPr>
          <w:sz w:val="28"/>
          <w:szCs w:val="28"/>
        </w:rPr>
        <w:softHyphen/>
        <w:t>телей или попечителя.</w:t>
      </w:r>
    </w:p>
    <w:p w:rsidR="00C82FE1" w:rsidRDefault="00153477">
      <w:pPr>
        <w:spacing w:line="360" w:lineRule="auto"/>
        <w:ind w:firstLine="900"/>
        <w:jc w:val="both"/>
        <w:rPr>
          <w:sz w:val="28"/>
          <w:szCs w:val="28"/>
        </w:rPr>
      </w:pPr>
      <w:r>
        <w:rPr>
          <w:sz w:val="28"/>
          <w:szCs w:val="28"/>
        </w:rPr>
        <w:t xml:space="preserve">5. </w:t>
      </w:r>
      <w:r>
        <w:rPr>
          <w:color w:val="auto"/>
          <w:sz w:val="28"/>
          <w:szCs w:val="28"/>
        </w:rPr>
        <w:t>Медицинскую справку по форме</w:t>
      </w:r>
      <w:r>
        <w:rPr>
          <w:sz w:val="28"/>
          <w:szCs w:val="28"/>
        </w:rPr>
        <w:t xml:space="preserve"> 086-у, сведения о прививках (при трудоустройстве в сферы торгов</w:t>
      </w:r>
      <w:r>
        <w:rPr>
          <w:sz w:val="28"/>
          <w:szCs w:val="28"/>
        </w:rPr>
        <w:softHyphen/>
        <w:t>ли, общепита, обслуживания, транспорта, связи, соц. обеспе</w:t>
      </w:r>
      <w:r>
        <w:rPr>
          <w:sz w:val="28"/>
          <w:szCs w:val="28"/>
        </w:rPr>
        <w:softHyphen/>
        <w:t>чения, в детские сады, школы, ПТУ, техникумы, ВУЗы). Медицинские осмотры лиц моложе 21 года осуществляются за счет средств работодателя.</w:t>
      </w:r>
    </w:p>
    <w:p w:rsidR="00C82FE1" w:rsidRDefault="00153477">
      <w:pPr>
        <w:spacing w:line="360" w:lineRule="auto"/>
        <w:ind w:firstLine="900"/>
        <w:jc w:val="both"/>
        <w:rPr>
          <w:sz w:val="28"/>
          <w:szCs w:val="28"/>
        </w:rPr>
      </w:pPr>
      <w:r>
        <w:rPr>
          <w:sz w:val="28"/>
          <w:szCs w:val="28"/>
        </w:rPr>
        <w:t>6. Документ об имеющейся специальности, квалификации (если есть).</w:t>
      </w:r>
    </w:p>
    <w:p w:rsidR="00C82FE1" w:rsidRDefault="00153477">
      <w:pPr>
        <w:spacing w:line="360" w:lineRule="auto"/>
        <w:ind w:firstLine="900"/>
        <w:jc w:val="both"/>
        <w:rPr>
          <w:sz w:val="28"/>
          <w:szCs w:val="28"/>
        </w:rPr>
      </w:pPr>
      <w:r>
        <w:rPr>
          <w:sz w:val="28"/>
          <w:szCs w:val="28"/>
        </w:rPr>
        <w:t>7. Направление районного центра занятости (если есть).</w:t>
      </w:r>
    </w:p>
    <w:p w:rsidR="00C82FE1" w:rsidRDefault="00153477">
      <w:pPr>
        <w:spacing w:line="360" w:lineRule="auto"/>
        <w:ind w:firstLine="900"/>
        <w:jc w:val="both"/>
        <w:rPr>
          <w:sz w:val="28"/>
          <w:szCs w:val="28"/>
        </w:rPr>
      </w:pPr>
      <w:r>
        <w:rPr>
          <w:sz w:val="28"/>
          <w:szCs w:val="28"/>
        </w:rPr>
        <w:t>8. Направление ОППН (если Вы состоите на учете в органах внутренних дел).</w:t>
      </w:r>
    </w:p>
    <w:p w:rsidR="00C82FE1" w:rsidRDefault="00153477">
      <w:pPr>
        <w:spacing w:line="360" w:lineRule="auto"/>
        <w:ind w:firstLine="900"/>
        <w:jc w:val="both"/>
        <w:rPr>
          <w:sz w:val="28"/>
          <w:szCs w:val="28"/>
        </w:rPr>
      </w:pPr>
      <w:r>
        <w:rPr>
          <w:sz w:val="28"/>
          <w:szCs w:val="28"/>
        </w:rPr>
        <w:t>При приеме на работу запрещается требовать от несовершеннолетнего документы, помимо предусмотренных законодательством.</w:t>
      </w:r>
    </w:p>
    <w:p w:rsidR="00C82FE1" w:rsidRDefault="00153477">
      <w:pPr>
        <w:spacing w:line="360" w:lineRule="auto"/>
        <w:ind w:left="3420"/>
        <w:jc w:val="both"/>
        <w:rPr>
          <w:b/>
          <w:bCs/>
          <w:i/>
          <w:iCs/>
          <w:spacing w:val="-16"/>
          <w:sz w:val="28"/>
          <w:szCs w:val="28"/>
        </w:rPr>
      </w:pPr>
      <w:r>
        <w:rPr>
          <w:b/>
          <w:bCs/>
          <w:i/>
          <w:iCs/>
          <w:spacing w:val="-16"/>
          <w:sz w:val="28"/>
          <w:szCs w:val="28"/>
        </w:rPr>
        <w:t>Ст. 65 ТК РФ (в ред. ФЗ от 30.06.2006 № 90-фз)</w:t>
      </w:r>
    </w:p>
    <w:p w:rsidR="00C82FE1" w:rsidRDefault="00C82FE1">
      <w:pPr>
        <w:spacing w:line="360" w:lineRule="auto"/>
        <w:ind w:firstLine="900"/>
        <w:jc w:val="both"/>
        <w:rPr>
          <w:sz w:val="28"/>
          <w:szCs w:val="28"/>
        </w:rPr>
      </w:pPr>
    </w:p>
    <w:p w:rsidR="00C82FE1" w:rsidRDefault="00153477">
      <w:pPr>
        <w:pStyle w:val="a3"/>
        <w:ind w:firstLine="0"/>
        <w:rPr>
          <w:b/>
          <w:bCs/>
          <w:szCs w:val="28"/>
        </w:rPr>
      </w:pPr>
      <w:r>
        <w:rPr>
          <w:b/>
          <w:bCs/>
          <w:szCs w:val="28"/>
        </w:rPr>
        <w:t>Какими документами оформляется трудоустройство?</w:t>
      </w:r>
    </w:p>
    <w:p w:rsidR="00C82FE1" w:rsidRDefault="00153477">
      <w:pPr>
        <w:spacing w:line="360" w:lineRule="auto"/>
        <w:ind w:firstLine="900"/>
        <w:jc w:val="both"/>
        <w:rPr>
          <w:sz w:val="28"/>
          <w:szCs w:val="28"/>
        </w:rPr>
      </w:pPr>
      <w:r>
        <w:rPr>
          <w:sz w:val="28"/>
          <w:szCs w:val="28"/>
        </w:rPr>
        <w:t>1. Трудовым договором (контрактом) в письменной форме.</w:t>
      </w:r>
    </w:p>
    <w:p w:rsidR="00C82FE1" w:rsidRDefault="00153477">
      <w:pPr>
        <w:spacing w:line="360" w:lineRule="auto"/>
        <w:ind w:firstLine="900"/>
        <w:jc w:val="both"/>
        <w:rPr>
          <w:sz w:val="28"/>
          <w:szCs w:val="28"/>
        </w:rPr>
      </w:pPr>
      <w:r>
        <w:rPr>
          <w:sz w:val="28"/>
          <w:szCs w:val="28"/>
        </w:rPr>
        <w:t>2. Приказом (распоряжением) администрации предприятия, уч</w:t>
      </w:r>
      <w:r>
        <w:rPr>
          <w:sz w:val="28"/>
          <w:szCs w:val="28"/>
        </w:rPr>
        <w:softHyphen/>
        <w:t>реждения, организации, который должен быть объявлен ра</w:t>
      </w:r>
      <w:r>
        <w:rPr>
          <w:sz w:val="28"/>
          <w:szCs w:val="28"/>
        </w:rPr>
        <w:softHyphen/>
        <w:t>ботнику под расписку.</w:t>
      </w:r>
    </w:p>
    <w:p w:rsidR="00C82FE1" w:rsidRDefault="00153477">
      <w:pPr>
        <w:spacing w:line="360" w:lineRule="auto"/>
        <w:ind w:firstLine="900"/>
        <w:jc w:val="both"/>
        <w:rPr>
          <w:sz w:val="28"/>
          <w:szCs w:val="28"/>
        </w:rPr>
      </w:pPr>
      <w:r>
        <w:rPr>
          <w:sz w:val="28"/>
          <w:szCs w:val="28"/>
        </w:rPr>
        <w:t>3. Соответствующей записью в трудовой книжке. Фактическое допущение (с согласия или с ведома должностного лица, обладающего правом приема на работу) к работе считает</w:t>
      </w:r>
      <w:r>
        <w:rPr>
          <w:sz w:val="28"/>
          <w:szCs w:val="28"/>
        </w:rPr>
        <w:softHyphen/>
        <w:t>ся заключением трудового договора независимо от того, был ли прием на работу надлежащим образом оформлен.</w:t>
      </w:r>
    </w:p>
    <w:p w:rsidR="00C82FE1" w:rsidRDefault="00153477">
      <w:pPr>
        <w:spacing w:line="360" w:lineRule="auto"/>
        <w:ind w:left="3420"/>
        <w:jc w:val="both"/>
        <w:rPr>
          <w:b/>
          <w:bCs/>
          <w:i/>
          <w:iCs/>
          <w:spacing w:val="-16"/>
          <w:sz w:val="28"/>
          <w:szCs w:val="28"/>
        </w:rPr>
      </w:pPr>
      <w:r>
        <w:rPr>
          <w:b/>
          <w:bCs/>
          <w:i/>
          <w:iCs/>
          <w:spacing w:val="-16"/>
          <w:sz w:val="28"/>
          <w:szCs w:val="28"/>
        </w:rPr>
        <w:t>Ст. ст. 66, 67, 68 ТК РФ (в ред. ФЗ от 30.06.2006 № 90-фз)</w:t>
      </w:r>
    </w:p>
    <w:p w:rsidR="00C82FE1" w:rsidRDefault="00C82FE1">
      <w:pPr>
        <w:spacing w:line="360" w:lineRule="auto"/>
        <w:ind w:firstLine="900"/>
        <w:jc w:val="both"/>
        <w:rPr>
          <w:sz w:val="28"/>
          <w:szCs w:val="28"/>
        </w:rPr>
      </w:pPr>
    </w:p>
    <w:p w:rsidR="00C82FE1" w:rsidRDefault="00153477">
      <w:pPr>
        <w:pStyle w:val="a3"/>
        <w:ind w:firstLine="0"/>
        <w:rPr>
          <w:b/>
          <w:bCs/>
          <w:szCs w:val="28"/>
        </w:rPr>
      </w:pPr>
      <w:r>
        <w:rPr>
          <w:b/>
          <w:bCs/>
          <w:szCs w:val="28"/>
        </w:rPr>
        <w:t>А если нет трудовой книжки?</w:t>
      </w:r>
    </w:p>
    <w:p w:rsidR="00C82FE1" w:rsidRDefault="00153477">
      <w:pPr>
        <w:spacing w:line="360" w:lineRule="auto"/>
        <w:ind w:firstLine="900"/>
        <w:jc w:val="both"/>
        <w:rPr>
          <w:sz w:val="28"/>
          <w:szCs w:val="28"/>
        </w:rPr>
      </w:pPr>
      <w:r>
        <w:rPr>
          <w:sz w:val="28"/>
          <w:szCs w:val="28"/>
        </w:rPr>
        <w:t>ТРУДОВАЯ КНИЖКА ведется на всех рабочих и служащих (в т.ч. и на несовершеннолетних), проработавших свыше 5 дней, в том числе на сезонных и временных работников. Прием на работу без трудовой книжки не допускается. Лица, поступающие на работу впервые, обязаны представить администрации справку о последнем занятии (например, с места учебы). Заполнение тру</w:t>
      </w:r>
      <w:r>
        <w:rPr>
          <w:sz w:val="28"/>
          <w:szCs w:val="28"/>
        </w:rPr>
        <w:softHyphen/>
        <w:t>довой книжки впервые производится администрацией предприятия в присутствии работника не позднее недельного срока со дня приема на работу.</w:t>
      </w:r>
    </w:p>
    <w:p w:rsidR="00C82FE1" w:rsidRDefault="00153477">
      <w:pPr>
        <w:spacing w:line="360" w:lineRule="auto"/>
        <w:ind w:left="3420"/>
        <w:jc w:val="both"/>
        <w:rPr>
          <w:b/>
          <w:bCs/>
          <w:i/>
          <w:iCs/>
          <w:spacing w:val="-16"/>
          <w:sz w:val="28"/>
          <w:szCs w:val="28"/>
        </w:rPr>
      </w:pPr>
      <w:r>
        <w:rPr>
          <w:b/>
          <w:bCs/>
          <w:i/>
          <w:iCs/>
          <w:spacing w:val="-16"/>
          <w:sz w:val="28"/>
          <w:szCs w:val="28"/>
        </w:rPr>
        <w:t>Ст. 66 ТК РФ (в ред. ФЗ от 30.06.2006 № 90-фз)</w:t>
      </w:r>
    </w:p>
    <w:p w:rsidR="00C82FE1" w:rsidRDefault="00C82FE1">
      <w:pPr>
        <w:pStyle w:val="a3"/>
        <w:ind w:firstLine="0"/>
        <w:rPr>
          <w:b/>
          <w:bCs/>
          <w:szCs w:val="28"/>
        </w:rPr>
      </w:pPr>
    </w:p>
    <w:p w:rsidR="00C82FE1" w:rsidRDefault="00153477">
      <w:pPr>
        <w:pStyle w:val="a3"/>
        <w:ind w:firstLine="0"/>
        <w:rPr>
          <w:b/>
          <w:bCs/>
          <w:szCs w:val="28"/>
        </w:rPr>
      </w:pPr>
      <w:r>
        <w:rPr>
          <w:b/>
          <w:bCs/>
          <w:szCs w:val="28"/>
        </w:rPr>
        <w:t>С какими документами Вас обязаны ознакомить до начала работы?</w:t>
      </w:r>
    </w:p>
    <w:p w:rsidR="00C82FE1" w:rsidRDefault="00153477">
      <w:pPr>
        <w:spacing w:line="360" w:lineRule="auto"/>
        <w:ind w:firstLine="900"/>
        <w:jc w:val="both"/>
        <w:rPr>
          <w:sz w:val="28"/>
          <w:szCs w:val="28"/>
        </w:rPr>
      </w:pPr>
      <w:r>
        <w:rPr>
          <w:sz w:val="28"/>
          <w:szCs w:val="28"/>
        </w:rPr>
        <w:t>ПЕРЕД НАЧАЛОМ РАБОТЫ на рабочем месте Вас должны ознакомить под роспись со следующими документами:</w:t>
      </w:r>
    </w:p>
    <w:p w:rsidR="00C82FE1" w:rsidRDefault="00153477">
      <w:pPr>
        <w:spacing w:line="360" w:lineRule="auto"/>
        <w:ind w:firstLine="900"/>
        <w:jc w:val="both"/>
        <w:rPr>
          <w:sz w:val="28"/>
          <w:szCs w:val="28"/>
        </w:rPr>
      </w:pPr>
      <w:r>
        <w:rPr>
          <w:sz w:val="28"/>
          <w:szCs w:val="28"/>
        </w:rPr>
        <w:t>1. Должностной инструкцией (вашими обязанностями).</w:t>
      </w:r>
    </w:p>
    <w:p w:rsidR="00C82FE1" w:rsidRDefault="00153477">
      <w:pPr>
        <w:spacing w:line="360" w:lineRule="auto"/>
        <w:ind w:firstLine="900"/>
        <w:jc w:val="both"/>
        <w:rPr>
          <w:sz w:val="28"/>
          <w:szCs w:val="28"/>
        </w:rPr>
      </w:pPr>
      <w:r>
        <w:rPr>
          <w:sz w:val="28"/>
          <w:szCs w:val="28"/>
        </w:rPr>
        <w:t>2. Правилами внутреннего распорядка.</w:t>
      </w:r>
    </w:p>
    <w:p w:rsidR="00C82FE1" w:rsidRDefault="00153477">
      <w:pPr>
        <w:spacing w:line="360" w:lineRule="auto"/>
        <w:ind w:firstLine="900"/>
        <w:jc w:val="both"/>
        <w:rPr>
          <w:sz w:val="28"/>
          <w:szCs w:val="28"/>
        </w:rPr>
      </w:pPr>
      <w:r>
        <w:rPr>
          <w:sz w:val="28"/>
          <w:szCs w:val="28"/>
        </w:rPr>
        <w:t>3. Правилами охраны труда и техники безопасности. Работник не несет ответственности за невыполнение норма</w:t>
      </w:r>
      <w:r>
        <w:rPr>
          <w:sz w:val="28"/>
          <w:szCs w:val="28"/>
        </w:rPr>
        <w:softHyphen/>
        <w:t>тивных актов, с которыми он не был ознакомлен.</w:t>
      </w:r>
    </w:p>
    <w:p w:rsidR="00C82FE1" w:rsidRDefault="00153477">
      <w:pPr>
        <w:spacing w:line="360" w:lineRule="auto"/>
        <w:ind w:left="3420"/>
        <w:jc w:val="both"/>
        <w:rPr>
          <w:b/>
          <w:bCs/>
          <w:i/>
          <w:iCs/>
          <w:spacing w:val="-16"/>
          <w:sz w:val="28"/>
          <w:szCs w:val="28"/>
        </w:rPr>
      </w:pPr>
      <w:r>
        <w:rPr>
          <w:b/>
          <w:bCs/>
          <w:i/>
          <w:iCs/>
          <w:spacing w:val="-16"/>
          <w:sz w:val="28"/>
          <w:szCs w:val="28"/>
        </w:rPr>
        <w:t>Ст. 68 ТК РФ (в ред. ФЗ от 30.06.2006 № 90-фз)</w:t>
      </w:r>
    </w:p>
    <w:p w:rsidR="00C82FE1" w:rsidRDefault="00C82FE1">
      <w:pPr>
        <w:spacing w:line="360" w:lineRule="auto"/>
        <w:ind w:firstLine="900"/>
        <w:jc w:val="both"/>
        <w:rPr>
          <w:sz w:val="28"/>
          <w:szCs w:val="28"/>
        </w:rPr>
      </w:pPr>
    </w:p>
    <w:p w:rsidR="00C82FE1" w:rsidRDefault="00153477">
      <w:pPr>
        <w:pStyle w:val="a3"/>
        <w:ind w:firstLine="0"/>
        <w:rPr>
          <w:b/>
          <w:bCs/>
          <w:szCs w:val="28"/>
        </w:rPr>
      </w:pPr>
      <w:r>
        <w:rPr>
          <w:b/>
          <w:bCs/>
          <w:szCs w:val="28"/>
        </w:rPr>
        <w:t>Какой должна быть продолжительность рабочего времени для несовершеннолетнего работника?</w:t>
      </w:r>
    </w:p>
    <w:p w:rsidR="00C82FE1" w:rsidRDefault="00153477">
      <w:pPr>
        <w:spacing w:line="360" w:lineRule="auto"/>
        <w:ind w:firstLine="900"/>
        <w:jc w:val="both"/>
        <w:rPr>
          <w:sz w:val="28"/>
          <w:szCs w:val="28"/>
        </w:rPr>
      </w:pPr>
      <w:r>
        <w:rPr>
          <w:sz w:val="28"/>
          <w:szCs w:val="28"/>
        </w:rPr>
        <w:t xml:space="preserve">Для работников, не достигших возраста восемнадцати лет, устанавливается сокращенная ПРОДОЛЖИТЕЛЬНОСТЬ РАБОЧЕГО ВРЕМЕНИ: </w:t>
      </w:r>
    </w:p>
    <w:p w:rsidR="00C82FE1" w:rsidRDefault="00153477">
      <w:pPr>
        <w:spacing w:line="360" w:lineRule="auto"/>
        <w:ind w:firstLine="900"/>
        <w:jc w:val="both"/>
        <w:rPr>
          <w:sz w:val="28"/>
          <w:szCs w:val="28"/>
        </w:rPr>
      </w:pPr>
      <w:r>
        <w:rPr>
          <w:sz w:val="28"/>
          <w:szCs w:val="28"/>
        </w:rPr>
        <w:t xml:space="preserve">1) в возрасте от 16 до 18 лет - не более 35 часов в неделю; </w:t>
      </w:r>
    </w:p>
    <w:p w:rsidR="00C82FE1" w:rsidRDefault="00153477">
      <w:pPr>
        <w:spacing w:line="360" w:lineRule="auto"/>
        <w:ind w:firstLine="900"/>
        <w:jc w:val="both"/>
        <w:rPr>
          <w:sz w:val="28"/>
          <w:szCs w:val="28"/>
        </w:rPr>
      </w:pPr>
      <w:r>
        <w:rPr>
          <w:sz w:val="28"/>
          <w:szCs w:val="28"/>
        </w:rPr>
        <w:t>2) в возрасте до 16 лет - не более 24 часов в неделю. Продолжительность рабоче</w:t>
      </w:r>
      <w:r>
        <w:rPr>
          <w:sz w:val="28"/>
          <w:szCs w:val="28"/>
        </w:rPr>
        <w:softHyphen/>
        <w:t>го времени учащихся, работающих в течение учебного года в свободное от учебы время, не может превышать половины мак</w:t>
      </w:r>
      <w:r>
        <w:rPr>
          <w:sz w:val="28"/>
          <w:szCs w:val="28"/>
        </w:rPr>
        <w:softHyphen/>
        <w:t>симальной продолжительности рабочего времени, предусмот</w:t>
      </w:r>
      <w:r>
        <w:rPr>
          <w:sz w:val="28"/>
          <w:szCs w:val="28"/>
        </w:rPr>
        <w:softHyphen/>
        <w:t>ренной для лиц соответствующего возраста.</w:t>
      </w:r>
    </w:p>
    <w:p w:rsidR="00C82FE1" w:rsidRDefault="00153477">
      <w:pPr>
        <w:spacing w:line="360" w:lineRule="auto"/>
        <w:ind w:firstLine="900"/>
        <w:jc w:val="both"/>
        <w:rPr>
          <w:sz w:val="28"/>
          <w:szCs w:val="28"/>
        </w:rPr>
      </w:pPr>
      <w:r>
        <w:rPr>
          <w:sz w:val="28"/>
          <w:szCs w:val="28"/>
        </w:rPr>
        <w:t>ЗАПРЕЩАЕТСЯ привлекать работников моложе 18 лет к ночным и сверхурочным работам и к работам в выходные дни. Для работников, обучающихся без отрыва от производства в общеобразовательных школах и профессионально-технических учебных заведениях, устанавливается сокращенная рабочая не</w:t>
      </w:r>
      <w:r>
        <w:rPr>
          <w:sz w:val="28"/>
          <w:szCs w:val="28"/>
        </w:rPr>
        <w:softHyphen/>
        <w:t>деля или сокращенная продолжительность ежедневной работы с сохранением заработной платы.</w:t>
      </w:r>
    </w:p>
    <w:p w:rsidR="00C82FE1" w:rsidRDefault="00153477">
      <w:pPr>
        <w:spacing w:line="360" w:lineRule="auto"/>
        <w:ind w:left="3420"/>
        <w:jc w:val="both"/>
        <w:rPr>
          <w:b/>
          <w:bCs/>
          <w:i/>
          <w:iCs/>
          <w:spacing w:val="-16"/>
          <w:sz w:val="28"/>
          <w:szCs w:val="28"/>
        </w:rPr>
      </w:pPr>
      <w:r>
        <w:rPr>
          <w:b/>
          <w:bCs/>
          <w:i/>
          <w:iCs/>
          <w:spacing w:val="-16"/>
          <w:sz w:val="28"/>
          <w:szCs w:val="28"/>
        </w:rPr>
        <w:t>Ст. 92 ТК РФ (в ред. ФЗ от 30.06.2006 № 90-фз)</w:t>
      </w:r>
    </w:p>
    <w:p w:rsidR="00C82FE1" w:rsidRDefault="00C82FE1">
      <w:pPr>
        <w:spacing w:line="360" w:lineRule="auto"/>
        <w:ind w:firstLine="900"/>
        <w:jc w:val="both"/>
        <w:rPr>
          <w:sz w:val="28"/>
          <w:szCs w:val="28"/>
        </w:rPr>
      </w:pPr>
    </w:p>
    <w:p w:rsidR="00C82FE1" w:rsidRDefault="00153477">
      <w:pPr>
        <w:pStyle w:val="a3"/>
        <w:ind w:firstLine="0"/>
        <w:rPr>
          <w:b/>
          <w:bCs/>
          <w:szCs w:val="28"/>
        </w:rPr>
      </w:pPr>
      <w:r>
        <w:rPr>
          <w:b/>
          <w:bCs/>
          <w:szCs w:val="28"/>
        </w:rPr>
        <w:br w:type="page"/>
        <w:t>Как оплачивается труд несовершеннолетних?</w:t>
      </w:r>
    </w:p>
    <w:p w:rsidR="00C82FE1" w:rsidRDefault="00153477">
      <w:pPr>
        <w:spacing w:line="360" w:lineRule="auto"/>
        <w:ind w:right="57" w:firstLine="900"/>
        <w:jc w:val="both"/>
        <w:rPr>
          <w:color w:val="auto"/>
          <w:sz w:val="28"/>
        </w:rPr>
      </w:pPr>
      <w:r>
        <w:rPr>
          <w:color w:val="auto"/>
          <w:sz w:val="28"/>
        </w:rPr>
        <w:t xml:space="preserve">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C82FE1" w:rsidRDefault="00153477">
      <w:pPr>
        <w:spacing w:line="360" w:lineRule="auto"/>
        <w:ind w:right="57" w:firstLine="900"/>
        <w:jc w:val="both"/>
        <w:rPr>
          <w:color w:val="auto"/>
          <w:sz w:val="28"/>
        </w:rPr>
      </w:pPr>
      <w:r>
        <w:rPr>
          <w:color w:val="auto"/>
          <w:sz w:val="28"/>
        </w:rPr>
        <w:t xml:space="preserve">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C82FE1" w:rsidRDefault="00153477">
      <w:pPr>
        <w:spacing w:line="360" w:lineRule="auto"/>
        <w:ind w:right="57" w:firstLine="900"/>
        <w:jc w:val="both"/>
        <w:rPr>
          <w:color w:val="auto"/>
          <w:sz w:val="28"/>
          <w:szCs w:val="28"/>
        </w:rPr>
      </w:pPr>
      <w:r>
        <w:rPr>
          <w:color w:val="auto"/>
          <w:sz w:val="28"/>
        </w:rPr>
        <w:t>Оплата труда работников в возрасте до восемнадцати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C82FE1" w:rsidRDefault="00153477">
      <w:pPr>
        <w:spacing w:line="360" w:lineRule="auto"/>
        <w:ind w:left="3420"/>
        <w:jc w:val="both"/>
        <w:rPr>
          <w:b/>
          <w:bCs/>
          <w:i/>
          <w:iCs/>
          <w:spacing w:val="-16"/>
          <w:sz w:val="28"/>
          <w:szCs w:val="28"/>
        </w:rPr>
      </w:pPr>
      <w:r>
        <w:rPr>
          <w:b/>
          <w:bCs/>
          <w:i/>
          <w:iCs/>
          <w:spacing w:val="-16"/>
          <w:sz w:val="28"/>
          <w:szCs w:val="28"/>
        </w:rPr>
        <w:t>Ст. 271 ТК РФ (в ред. ФЗ от 30.06.2006 № 90-фз)</w:t>
      </w:r>
    </w:p>
    <w:p w:rsidR="00C82FE1" w:rsidRDefault="00C82FE1">
      <w:pPr>
        <w:spacing w:line="360" w:lineRule="auto"/>
        <w:ind w:firstLine="900"/>
        <w:jc w:val="both"/>
        <w:rPr>
          <w:b/>
          <w:bCs/>
          <w:sz w:val="28"/>
          <w:szCs w:val="28"/>
        </w:rPr>
      </w:pPr>
    </w:p>
    <w:p w:rsidR="00C82FE1" w:rsidRDefault="00153477">
      <w:pPr>
        <w:pStyle w:val="a3"/>
        <w:ind w:firstLine="0"/>
        <w:rPr>
          <w:b/>
          <w:bCs/>
          <w:szCs w:val="28"/>
        </w:rPr>
      </w:pPr>
      <w:r>
        <w:rPr>
          <w:b/>
          <w:bCs/>
          <w:szCs w:val="28"/>
        </w:rPr>
        <w:t>А если Вы заболели?</w:t>
      </w:r>
    </w:p>
    <w:p w:rsidR="00C82FE1" w:rsidRDefault="00153477">
      <w:pPr>
        <w:spacing w:line="360" w:lineRule="auto"/>
        <w:ind w:firstLine="900"/>
        <w:jc w:val="both"/>
        <w:rPr>
          <w:sz w:val="28"/>
          <w:szCs w:val="28"/>
        </w:rPr>
      </w:pPr>
      <w:r>
        <w:rPr>
          <w:sz w:val="28"/>
          <w:szCs w:val="28"/>
        </w:rPr>
        <w:t>ПОСОБИЕ ПО ВРЕМЕННОЙ НЕТРУДОСПОСОБНОСТИ назначается и выплачивается, по предъявлению листку нетрудо</w:t>
      </w:r>
      <w:r>
        <w:rPr>
          <w:sz w:val="28"/>
          <w:szCs w:val="28"/>
        </w:rPr>
        <w:softHyphen/>
        <w:t>способности, который выдается при болезни, трудовом или ином увечье, в том числе при бытовой травме, при уходе за больным членом семьи, карантине и протезировании. Пособие по временной нетрудоспособности вследствие трудового увечья и профессионального заболевания выдается в размере полного заработка, а в остальных случаях в размере от 60 до 100% зара</w:t>
      </w:r>
      <w:r>
        <w:rPr>
          <w:sz w:val="28"/>
          <w:szCs w:val="28"/>
        </w:rPr>
        <w:softHyphen/>
        <w:t>ботка в зависимости от продолжительности непрерывного тру</w:t>
      </w:r>
      <w:r>
        <w:rPr>
          <w:sz w:val="28"/>
          <w:szCs w:val="28"/>
        </w:rPr>
        <w:softHyphen/>
        <w:t>дового стажа, но не ниже 90 % минимальной оплаты труда.</w:t>
      </w:r>
    </w:p>
    <w:p w:rsidR="00C82FE1" w:rsidRDefault="00153477">
      <w:pPr>
        <w:spacing w:line="360" w:lineRule="auto"/>
        <w:ind w:left="3420"/>
        <w:jc w:val="both"/>
        <w:rPr>
          <w:b/>
          <w:bCs/>
          <w:i/>
          <w:iCs/>
          <w:spacing w:val="-16"/>
          <w:sz w:val="28"/>
          <w:szCs w:val="28"/>
        </w:rPr>
      </w:pPr>
      <w:r>
        <w:rPr>
          <w:b/>
          <w:bCs/>
          <w:i/>
          <w:iCs/>
          <w:spacing w:val="-16"/>
          <w:sz w:val="28"/>
          <w:szCs w:val="28"/>
        </w:rPr>
        <w:t>Ст. 183 ТК РФ (в ред. ФЗ от 30.06.2006 № 90-фз)</w:t>
      </w:r>
    </w:p>
    <w:p w:rsidR="00C82FE1" w:rsidRDefault="00153477">
      <w:pPr>
        <w:spacing w:line="360" w:lineRule="auto"/>
        <w:ind w:firstLine="900"/>
        <w:jc w:val="both"/>
        <w:rPr>
          <w:b/>
          <w:bCs/>
          <w:color w:val="auto"/>
          <w:sz w:val="28"/>
          <w:szCs w:val="28"/>
        </w:rPr>
      </w:pPr>
      <w:r>
        <w:rPr>
          <w:b/>
          <w:bCs/>
          <w:color w:val="auto"/>
          <w:sz w:val="28"/>
          <w:szCs w:val="28"/>
        </w:rPr>
        <w:t xml:space="preserve">По каким причинам Вас могут уволить, если Вы временный работник? </w:t>
      </w:r>
    </w:p>
    <w:p w:rsidR="00C82FE1" w:rsidRDefault="00153477">
      <w:pPr>
        <w:spacing w:line="360" w:lineRule="auto"/>
        <w:ind w:firstLine="900"/>
        <w:jc w:val="both"/>
        <w:rPr>
          <w:color w:val="auto"/>
          <w:sz w:val="28"/>
          <w:szCs w:val="28"/>
        </w:rPr>
      </w:pPr>
      <w:r>
        <w:rPr>
          <w:color w:val="auto"/>
          <w:sz w:val="28"/>
          <w:szCs w:val="28"/>
        </w:rPr>
        <w:t>УВОЛЕНЫ по инициативе администрации временные работни</w:t>
      </w:r>
      <w:r>
        <w:rPr>
          <w:color w:val="auto"/>
          <w:sz w:val="28"/>
          <w:szCs w:val="28"/>
        </w:rPr>
        <w:softHyphen/>
        <w:t>ки могут быть в случаях: приостановки работы на предприя</w:t>
      </w:r>
      <w:r>
        <w:rPr>
          <w:color w:val="auto"/>
          <w:sz w:val="28"/>
          <w:szCs w:val="28"/>
        </w:rPr>
        <w:softHyphen/>
        <w:t>тии на срок более 1 недели по причинам производственного ха</w:t>
      </w:r>
      <w:r>
        <w:rPr>
          <w:color w:val="auto"/>
          <w:sz w:val="28"/>
          <w:szCs w:val="28"/>
        </w:rPr>
        <w:softHyphen/>
        <w:t xml:space="preserve">рактера; неявки на работу в течение более 2 недель подряд вследствие нетрудоспособности; неисполнения работником без уважительных причин обязанностей, возложенных на него трудовым договором или правилами внутреннего распорядка. </w:t>
      </w:r>
    </w:p>
    <w:p w:rsidR="00C82FE1" w:rsidRDefault="00153477">
      <w:pPr>
        <w:spacing w:line="360" w:lineRule="auto"/>
        <w:ind w:firstLine="900"/>
        <w:jc w:val="both"/>
        <w:rPr>
          <w:sz w:val="28"/>
          <w:szCs w:val="28"/>
        </w:rPr>
      </w:pPr>
      <w:r>
        <w:rPr>
          <w:color w:val="auto"/>
          <w:sz w:val="28"/>
          <w:szCs w:val="28"/>
        </w:rPr>
        <w:t>ВЫХОДНОЕ ПОСОБИЕ временному работнику выплачивается в размере 3-дневного среднего заработка.</w:t>
      </w:r>
      <w:r>
        <w:rPr>
          <w:sz w:val="28"/>
          <w:szCs w:val="28"/>
        </w:rPr>
        <w:t xml:space="preserve"> Временному работни</w:t>
      </w:r>
      <w:r>
        <w:rPr>
          <w:sz w:val="28"/>
          <w:szCs w:val="28"/>
        </w:rPr>
        <w:softHyphen/>
        <w:t>ку, незаконно уволенному с работы, выплачивается средний за</w:t>
      </w:r>
      <w:r>
        <w:rPr>
          <w:sz w:val="28"/>
          <w:szCs w:val="28"/>
        </w:rPr>
        <w:softHyphen/>
        <w:t>работок за время вынужденного прогула со дня увольнения до восстановления на работе или окончания срока работы по дого</w:t>
      </w:r>
      <w:r>
        <w:rPr>
          <w:sz w:val="28"/>
          <w:szCs w:val="28"/>
        </w:rPr>
        <w:softHyphen/>
        <w:t>вору, но не более чем за 3 месяца. Временные работники имеют право расторгнуть трудовой договор, предупредив об этом ад</w:t>
      </w:r>
      <w:r>
        <w:rPr>
          <w:sz w:val="28"/>
          <w:szCs w:val="28"/>
        </w:rPr>
        <w:softHyphen/>
        <w:t>министрацию письменно за три дня.</w:t>
      </w:r>
    </w:p>
    <w:p w:rsidR="00C82FE1" w:rsidRDefault="00153477">
      <w:pPr>
        <w:spacing w:line="360" w:lineRule="auto"/>
        <w:ind w:left="3420"/>
        <w:jc w:val="both"/>
        <w:rPr>
          <w:b/>
          <w:bCs/>
          <w:i/>
          <w:iCs/>
          <w:spacing w:val="-16"/>
          <w:sz w:val="28"/>
          <w:szCs w:val="28"/>
        </w:rPr>
      </w:pPr>
      <w:r>
        <w:rPr>
          <w:b/>
          <w:bCs/>
          <w:i/>
          <w:iCs/>
          <w:spacing w:val="-16"/>
          <w:sz w:val="28"/>
          <w:szCs w:val="28"/>
        </w:rPr>
        <w:t>Ст. 77 ТК РФ (в ред. ФЗ от 30.06.2006 № 90-фз)</w:t>
      </w:r>
    </w:p>
    <w:p w:rsidR="00C82FE1" w:rsidRDefault="00C82FE1">
      <w:pPr>
        <w:spacing w:line="360" w:lineRule="auto"/>
        <w:ind w:firstLine="900"/>
        <w:jc w:val="both"/>
        <w:rPr>
          <w:sz w:val="28"/>
          <w:szCs w:val="28"/>
        </w:rPr>
      </w:pPr>
    </w:p>
    <w:p w:rsidR="00C82FE1" w:rsidRDefault="00153477">
      <w:pPr>
        <w:spacing w:line="360" w:lineRule="auto"/>
        <w:jc w:val="both"/>
        <w:rPr>
          <w:b/>
          <w:bCs/>
          <w:sz w:val="28"/>
          <w:szCs w:val="28"/>
        </w:rPr>
      </w:pPr>
      <w:r>
        <w:rPr>
          <w:b/>
          <w:bCs/>
          <w:sz w:val="28"/>
          <w:szCs w:val="28"/>
        </w:rPr>
        <w:t>Где можно получить направление на работу?</w:t>
      </w:r>
    </w:p>
    <w:p w:rsidR="00C82FE1" w:rsidRDefault="00153477">
      <w:pPr>
        <w:spacing w:line="360" w:lineRule="auto"/>
        <w:ind w:firstLine="900"/>
        <w:jc w:val="both"/>
        <w:rPr>
          <w:sz w:val="28"/>
          <w:szCs w:val="28"/>
        </w:rPr>
      </w:pPr>
      <w:r>
        <w:rPr>
          <w:sz w:val="28"/>
          <w:szCs w:val="28"/>
        </w:rPr>
        <w:t>В Вашем районном центре занятости населения - их адреса и справочные телефоны можно узнать БЕСПЛАТНО по справоч</w:t>
      </w:r>
      <w:r>
        <w:rPr>
          <w:sz w:val="28"/>
          <w:szCs w:val="28"/>
        </w:rPr>
        <w:softHyphen/>
        <w:t>ному телефону городской Службы занятости "056".</w:t>
      </w:r>
    </w:p>
    <w:p w:rsidR="00C82FE1" w:rsidRDefault="00C82FE1">
      <w:pPr>
        <w:spacing w:line="360" w:lineRule="auto"/>
        <w:ind w:firstLine="900"/>
        <w:jc w:val="both"/>
        <w:rPr>
          <w:sz w:val="28"/>
          <w:szCs w:val="28"/>
        </w:rPr>
      </w:pPr>
    </w:p>
    <w:p w:rsidR="00C82FE1" w:rsidRDefault="00153477">
      <w:pPr>
        <w:pStyle w:val="a3"/>
        <w:ind w:firstLine="0"/>
        <w:rPr>
          <w:b/>
          <w:bCs/>
          <w:szCs w:val="28"/>
        </w:rPr>
      </w:pPr>
      <w:r>
        <w:rPr>
          <w:b/>
          <w:bCs/>
          <w:szCs w:val="28"/>
        </w:rPr>
        <w:t xml:space="preserve">Где можно получить дополнительную информацию по вопросам трудоустройства? </w:t>
      </w:r>
    </w:p>
    <w:p w:rsidR="00C82FE1" w:rsidRDefault="00153477">
      <w:pPr>
        <w:spacing w:line="360" w:lineRule="auto"/>
        <w:ind w:firstLine="900"/>
        <w:jc w:val="both"/>
        <w:rPr>
          <w:sz w:val="28"/>
        </w:rPr>
      </w:pPr>
      <w:r>
        <w:rPr>
          <w:sz w:val="28"/>
        </w:rPr>
        <w:t>По телефону СЛУЖБЫ "056" Вы можете получить консульта</w:t>
      </w:r>
      <w:r>
        <w:rPr>
          <w:sz w:val="28"/>
        </w:rPr>
        <w:softHyphen/>
        <w:t>ции по вопросам трудоустройства; информацию: о вакансиях рабочих и учебных мест, о характере работы, месте расположе</w:t>
      </w:r>
      <w:r>
        <w:rPr>
          <w:sz w:val="28"/>
        </w:rPr>
        <w:softHyphen/>
        <w:t>ния служб и подразделений Комитета по занятости населения, Молодежной биржи труда и других организаций, зани</w:t>
      </w:r>
      <w:r>
        <w:rPr>
          <w:sz w:val="28"/>
        </w:rPr>
        <w:softHyphen/>
        <w:t>мающихся трудоустройством.</w:t>
      </w:r>
    </w:p>
    <w:p w:rsidR="00C82FE1" w:rsidRDefault="00153477">
      <w:pPr>
        <w:pStyle w:val="a6"/>
        <w:spacing w:line="360" w:lineRule="auto"/>
        <w:ind w:hanging="720"/>
        <w:jc w:val="right"/>
        <w:rPr>
          <w:sz w:val="28"/>
        </w:rPr>
      </w:pPr>
      <w:r>
        <w:rPr>
          <w:sz w:val="28"/>
        </w:rPr>
        <w:br w:type="page"/>
        <w:t>Приложение 2.</w:t>
      </w:r>
    </w:p>
    <w:p w:rsidR="00C82FE1" w:rsidRDefault="00153477">
      <w:pPr>
        <w:shd w:val="clear" w:color="auto" w:fill="FFFFFF"/>
        <w:jc w:val="center"/>
        <w:rPr>
          <w:b/>
          <w:bCs/>
          <w:spacing w:val="5"/>
          <w:sz w:val="28"/>
          <w:szCs w:val="28"/>
        </w:rPr>
      </w:pPr>
      <w:r>
        <w:rPr>
          <w:spacing w:val="2"/>
          <w:sz w:val="28"/>
          <w:szCs w:val="28"/>
        </w:rPr>
        <w:t>Таблица 1.</w:t>
      </w:r>
      <w:r>
        <w:rPr>
          <w:b/>
          <w:bCs/>
          <w:spacing w:val="5"/>
          <w:sz w:val="28"/>
          <w:szCs w:val="28"/>
        </w:rPr>
        <w:t xml:space="preserve"> Основные показатели преступности в Российской Федерации </w:t>
      </w:r>
    </w:p>
    <w:p w:rsidR="00C82FE1" w:rsidRDefault="00153477">
      <w:pPr>
        <w:shd w:val="clear" w:color="auto" w:fill="FFFFFF"/>
        <w:jc w:val="center"/>
        <w:rPr>
          <w:b/>
          <w:bCs/>
          <w:spacing w:val="5"/>
          <w:sz w:val="28"/>
          <w:szCs w:val="28"/>
        </w:rPr>
      </w:pPr>
      <w:r>
        <w:rPr>
          <w:b/>
          <w:bCs/>
          <w:spacing w:val="5"/>
          <w:sz w:val="28"/>
          <w:szCs w:val="28"/>
        </w:rPr>
        <w:t>в 1997-2008 гг</w:t>
      </w:r>
      <w:r>
        <w:rPr>
          <w:rStyle w:val="a5"/>
          <w:b/>
          <w:bCs/>
          <w:spacing w:val="5"/>
          <w:sz w:val="28"/>
          <w:szCs w:val="28"/>
        </w:rPr>
        <w:footnoteReference w:id="92"/>
      </w:r>
      <w:r>
        <w:rPr>
          <w:b/>
          <w:bCs/>
          <w:spacing w:val="5"/>
          <w:sz w:val="28"/>
          <w:szCs w:val="28"/>
        </w:rPr>
        <w:t>.</w:t>
      </w:r>
    </w:p>
    <w:tbl>
      <w:tblPr>
        <w:tblW w:w="10137" w:type="dxa"/>
        <w:tblInd w:w="40" w:type="dxa"/>
        <w:tblLayout w:type="fixed"/>
        <w:tblCellMar>
          <w:left w:w="40" w:type="dxa"/>
          <w:right w:w="40" w:type="dxa"/>
        </w:tblCellMar>
        <w:tblLook w:val="0000" w:firstRow="0" w:lastRow="0" w:firstColumn="0" w:lastColumn="0" w:noHBand="0" w:noVBand="0"/>
      </w:tblPr>
      <w:tblGrid>
        <w:gridCol w:w="1980"/>
        <w:gridCol w:w="671"/>
        <w:gridCol w:w="678"/>
        <w:gridCol w:w="678"/>
        <w:gridCol w:w="678"/>
        <w:gridCol w:w="678"/>
        <w:gridCol w:w="678"/>
        <w:gridCol w:w="678"/>
        <w:gridCol w:w="678"/>
        <w:gridCol w:w="685"/>
        <w:gridCol w:w="685"/>
        <w:gridCol w:w="685"/>
        <w:gridCol w:w="685"/>
      </w:tblGrid>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sz w:val="16"/>
                <w:szCs w:val="16"/>
              </w:rPr>
            </w:pPr>
            <w:r>
              <w:rPr>
                <w:b/>
                <w:bCs/>
                <w:sz w:val="16"/>
                <w:szCs w:val="16"/>
              </w:rPr>
              <w:t>Показатель</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1997</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1998</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1999</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2000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9"/>
              </w:rPr>
              <w:t>2001</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2002</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2003</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2004</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2005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2006</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spacing w:val="-6"/>
              </w:rPr>
            </w:pPr>
            <w:r>
              <w:rPr>
                <w:b/>
                <w:bCs/>
                <w:spacing w:val="-6"/>
              </w:rPr>
              <w:t>2007</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rPr>
            </w:pPr>
            <w:r>
              <w:rPr>
                <w:b/>
                <w:bCs/>
                <w:spacing w:val="-6"/>
              </w:rPr>
              <w:t>2008</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ind w:left="5"/>
              <w:rPr>
                <w:b/>
                <w:bCs/>
                <w:sz w:val="16"/>
                <w:szCs w:val="16"/>
              </w:rPr>
            </w:pPr>
            <w:r>
              <w:rPr>
                <w:b/>
                <w:bCs/>
                <w:sz w:val="16"/>
                <w:szCs w:val="16"/>
              </w:rPr>
              <w:t xml:space="preserve">Зарегистрировано преступлений всего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2397311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2581940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3001748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2952367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2968255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2526305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2756398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2893810</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3554735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3855373</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3582541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3209862</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ind w:left="5"/>
              <w:rPr>
                <w:sz w:val="16"/>
                <w:szCs w:val="16"/>
              </w:rPr>
            </w:pPr>
            <w:r>
              <w:rPr>
                <w:i/>
                <w:iCs/>
                <w:sz w:val="16"/>
                <w:szCs w:val="16"/>
              </w:rPr>
              <w:t>Прирост к предыдущему году,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t>-</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3"/>
              </w:rPr>
              <w:t>+7,7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7"/>
              </w:rPr>
              <w:t>+16,3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i/>
                <w:iCs/>
                <w:spacing w:val="-4"/>
                <w:w w:val="91"/>
              </w:rPr>
              <w:t>-1,6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+0,5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-14,9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9"/>
              </w:rPr>
              <w:t>+9,1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+5,0</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+22,5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i/>
                <w:iCs/>
                <w:spacing w:val="-7"/>
                <w:w w:val="91"/>
              </w:rPr>
              <w:t>+8,5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7"/>
                <w:w w:val="91"/>
              </w:rPr>
            </w:pPr>
            <w:r>
              <w:rPr>
                <w:i/>
                <w:iCs/>
                <w:spacing w:val="-7"/>
                <w:w w:val="91"/>
              </w:rPr>
              <w:t>-7,1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7"/>
                <w:w w:val="91"/>
              </w:rPr>
            </w:pPr>
            <w:r>
              <w:rPr>
                <w:i/>
                <w:iCs/>
                <w:spacing w:val="-7"/>
                <w:w w:val="91"/>
              </w:rPr>
              <w:t>-10,4</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ind w:left="5"/>
              <w:rPr>
                <w:b/>
                <w:bCs/>
                <w:sz w:val="16"/>
                <w:szCs w:val="16"/>
              </w:rPr>
            </w:pPr>
            <w:r>
              <w:rPr>
                <w:b/>
                <w:bCs/>
                <w:sz w:val="16"/>
                <w:szCs w:val="16"/>
              </w:rPr>
              <w:t>Раскрыто преступлений</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1678066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1837910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2159124</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2184514</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2068320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1541007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1518659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1569288</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1698594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1794517</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1775165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1713445</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45" w:lineRule="exact"/>
              <w:ind w:left="5"/>
              <w:rPr>
                <w:sz w:val="16"/>
                <w:szCs w:val="16"/>
              </w:rPr>
            </w:pPr>
            <w:r>
              <w:rPr>
                <w:i/>
                <w:iCs/>
                <w:sz w:val="16"/>
                <w:szCs w:val="16"/>
              </w:rPr>
              <w:t>Удельный вес в общем числе зарегистрированных преступлений,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9"/>
              </w:rPr>
              <w:t>70,0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71,2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71,9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8"/>
              </w:rPr>
              <w:t>74,0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69,7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8"/>
              </w:rPr>
              <w:t>61,0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9"/>
              </w:rPr>
              <w:t>55,1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54,2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47,8</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46,5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5"/>
              </w:rPr>
            </w:pPr>
            <w:r>
              <w:rPr>
                <w:spacing w:val="-5"/>
              </w:rPr>
              <w:t>49,5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5"/>
              </w:rPr>
            </w:pPr>
            <w:r>
              <w:rPr>
                <w:spacing w:val="-5"/>
              </w:rPr>
              <w:t>53,3</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45" w:lineRule="exact"/>
              <w:ind w:left="5"/>
              <w:rPr>
                <w:b/>
                <w:bCs/>
                <w:sz w:val="16"/>
                <w:szCs w:val="16"/>
              </w:rPr>
            </w:pPr>
            <w:r>
              <w:rPr>
                <w:b/>
                <w:bCs/>
                <w:sz w:val="16"/>
                <w:szCs w:val="16"/>
              </w:rPr>
              <w:t>Осталось нераскрытых преступлений</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9"/>
                <w:sz w:val="16"/>
                <w:szCs w:val="16"/>
              </w:rPr>
            </w:pPr>
            <w:r>
              <w:rPr>
                <w:b/>
                <w:bCs/>
                <w:spacing w:val="-9"/>
                <w:sz w:val="16"/>
                <w:szCs w:val="16"/>
              </w:rPr>
              <w:t>719 245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744 030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842 624</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767 853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899 935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985 298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9"/>
                <w:sz w:val="16"/>
                <w:szCs w:val="16"/>
              </w:rPr>
            </w:pPr>
            <w:r>
              <w:rPr>
                <w:b/>
                <w:bCs/>
                <w:spacing w:val="-9"/>
                <w:sz w:val="16"/>
                <w:szCs w:val="16"/>
              </w:rPr>
              <w:t>1237739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1324522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1856141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2060856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1807376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1496414</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ind w:left="5"/>
              <w:rPr>
                <w:sz w:val="16"/>
                <w:szCs w:val="16"/>
              </w:rPr>
            </w:pPr>
            <w:r>
              <w:rPr>
                <w:i/>
                <w:iCs/>
                <w:sz w:val="16"/>
                <w:szCs w:val="16"/>
              </w:rPr>
              <w:t>Прирост к предыдущему году,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t>-</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+9,5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+17,5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i/>
                <w:iCs/>
                <w:spacing w:val="-9"/>
                <w:w w:val="91"/>
              </w:rPr>
              <w:t>+1,2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7"/>
              </w:rPr>
              <w:t>-5,3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-25,5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i/>
                <w:iCs/>
                <w:spacing w:val="-3"/>
                <w:w w:val="91"/>
              </w:rPr>
              <w:t>-1,5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7"/>
              </w:rPr>
              <w:t>+3,3</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i/>
                <w:iCs/>
                <w:spacing w:val="-10"/>
                <w:w w:val="91"/>
              </w:rPr>
              <w:t>+8,2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+5,6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5"/>
              </w:rPr>
            </w:pPr>
            <w:r>
              <w:rPr>
                <w:i/>
                <w:iCs/>
                <w:spacing w:val="-5"/>
              </w:rPr>
              <w:t>-1,1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5"/>
              </w:rPr>
            </w:pPr>
            <w:r>
              <w:rPr>
                <w:i/>
                <w:iCs/>
                <w:spacing w:val="-5"/>
              </w:rPr>
              <w:t>-3,5</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0" w:lineRule="exact"/>
              <w:ind w:left="5"/>
              <w:rPr>
                <w:sz w:val="16"/>
                <w:szCs w:val="16"/>
              </w:rPr>
            </w:pPr>
            <w:r>
              <w:rPr>
                <w:sz w:val="16"/>
                <w:szCs w:val="16"/>
              </w:rPr>
              <w:t>Коэффициент преступности (на 100 тыс. чел.)</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8"/>
              </w:rPr>
              <w:t>1629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1760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8"/>
              </w:rPr>
              <w:t>2051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2028,2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2050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8"/>
              </w:rPr>
              <w:t>1755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1926,2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5"/>
              </w:rPr>
              <w:t>2007,2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6"/>
              </w:rPr>
              <w:t>2477,6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rPr>
                <w:spacing w:val="-4"/>
              </w:rPr>
              <w:t>2700,7</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rPr>
                <w:spacing w:val="-4"/>
              </w:rPr>
              <w:t>2519</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rPr>
                <w:spacing w:val="-4"/>
              </w:rPr>
              <w:t>2260</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0" w:lineRule="exact"/>
              <w:ind w:left="5"/>
              <w:rPr>
                <w:b/>
                <w:bCs/>
                <w:sz w:val="16"/>
                <w:szCs w:val="16"/>
              </w:rPr>
            </w:pPr>
            <w:r>
              <w:rPr>
                <w:b/>
                <w:bCs/>
                <w:sz w:val="16"/>
                <w:szCs w:val="16"/>
              </w:rPr>
              <w:t>Количество преступлений н/л всего</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182 798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189 293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208 313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195 426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185 379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139 681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145 368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154 414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154 734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pacing w:val="-4"/>
                <w:sz w:val="16"/>
                <w:szCs w:val="16"/>
              </w:rPr>
              <w:t>150 264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pacing w:val="-4"/>
                <w:sz w:val="16"/>
                <w:szCs w:val="16"/>
              </w:rPr>
              <w:t>139 099</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z w:val="16"/>
                <w:szCs w:val="16"/>
              </w:rPr>
              <w:t>116090</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0" w:lineRule="exact"/>
              <w:ind w:left="5"/>
              <w:rPr>
                <w:sz w:val="16"/>
                <w:szCs w:val="16"/>
              </w:rPr>
            </w:pPr>
            <w:r>
              <w:rPr>
                <w:sz w:val="16"/>
                <w:szCs w:val="16"/>
              </w:rPr>
              <w:t>Уд. вес в общем числе расследованных преступлений в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rPr>
                <w:spacing w:val="-8"/>
              </w:rPr>
              <w:t>10,9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rPr>
                <w:spacing w:val="-6"/>
              </w:rPr>
              <w:t>10,3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rPr>
                <w:spacing w:val="-8"/>
              </w:rPr>
              <w:t>9,6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rPr>
                <w:spacing w:val="-6"/>
              </w:rPr>
              <w:t>8,9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rPr>
                <w:spacing w:val="-6"/>
              </w:rPr>
              <w:t>9,0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rPr>
                <w:spacing w:val="-8"/>
              </w:rPr>
              <w:t>9,1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rPr>
                <w:spacing w:val="-6"/>
              </w:rPr>
              <w:t>9,6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5"/>
              </w:rPr>
            </w:pPr>
            <w:r>
              <w:rPr>
                <w:spacing w:val="-5"/>
              </w:rPr>
              <w:t>9,8</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rPr>
                <w:spacing w:val="-6"/>
              </w:rPr>
              <w:t>11,6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rPr>
                <w:spacing w:val="-4"/>
              </w:rPr>
              <w:t>8,4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rPr>
                <w:spacing w:val="-4"/>
              </w:rPr>
              <w:t>7,8</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rPr>
                <w:spacing w:val="-4"/>
              </w:rPr>
              <w:t>6,8</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0" w:lineRule="exact"/>
              <w:ind w:left="5"/>
              <w:rPr>
                <w:b/>
                <w:bCs/>
                <w:sz w:val="16"/>
                <w:szCs w:val="16"/>
              </w:rPr>
            </w:pPr>
            <w:r>
              <w:rPr>
                <w:b/>
                <w:bCs/>
                <w:sz w:val="16"/>
                <w:szCs w:val="16"/>
              </w:rPr>
              <w:t>Число н/л, совершивших преступление</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161 978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164 787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183 447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177 851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172 811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8"/>
                <w:sz w:val="16"/>
                <w:szCs w:val="16"/>
              </w:rPr>
            </w:pPr>
            <w:r>
              <w:rPr>
                <w:b/>
                <w:bCs/>
                <w:spacing w:val="-8"/>
                <w:sz w:val="16"/>
                <w:szCs w:val="16"/>
              </w:rPr>
              <w:t>140 392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145 577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5"/>
                <w:sz w:val="16"/>
                <w:szCs w:val="16"/>
              </w:rPr>
            </w:pPr>
            <w:r>
              <w:rPr>
                <w:b/>
                <w:bCs/>
                <w:spacing w:val="-5"/>
                <w:sz w:val="16"/>
                <w:szCs w:val="16"/>
              </w:rPr>
              <w:t>151 890</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149 981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pacing w:val="-4"/>
                <w:sz w:val="16"/>
                <w:szCs w:val="16"/>
              </w:rPr>
              <w:t>148 595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pacing w:val="-4"/>
                <w:sz w:val="16"/>
                <w:szCs w:val="16"/>
              </w:rPr>
              <w:t>131 965</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4"/>
                <w:sz w:val="16"/>
                <w:szCs w:val="16"/>
              </w:rPr>
            </w:pPr>
            <w:r>
              <w:rPr>
                <w:b/>
                <w:bCs/>
                <w:spacing w:val="-4"/>
                <w:sz w:val="16"/>
                <w:szCs w:val="16"/>
              </w:rPr>
              <w:t>107890</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0" w:lineRule="exact"/>
              <w:ind w:left="5"/>
              <w:rPr>
                <w:sz w:val="16"/>
                <w:szCs w:val="16"/>
              </w:rPr>
            </w:pPr>
            <w:r>
              <w:rPr>
                <w:sz w:val="16"/>
                <w:szCs w:val="16"/>
              </w:rPr>
              <w:t>Уд. вес в общем числе лиц, выявл. за соверш. прест.</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rPr>
                <w:spacing w:val="-8"/>
              </w:rPr>
              <w:t>11,8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t>11,1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t>10,7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t>10,2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t>10,5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8"/>
              </w:rPr>
            </w:pPr>
            <w:r>
              <w:t>11,2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t>11,8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5"/>
              </w:rPr>
            </w:pPr>
            <w:r>
              <w:t>12,4</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6"/>
              </w:rPr>
            </w:pPr>
            <w:r>
              <w:t>11,6</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t>10,9</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spacing w:val="-4"/>
              </w:rPr>
            </w:pPr>
            <w:r>
              <w:t>10,0</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pPr>
            <w:r>
              <w:t>8,6</w:t>
            </w:r>
          </w:p>
        </w:tc>
      </w:tr>
      <w:tr w:rsidR="00C82FE1">
        <w:trPr>
          <w:trHeight w:val="2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rPr>
                <w:sz w:val="16"/>
                <w:szCs w:val="16"/>
              </w:rPr>
            </w:pPr>
            <w:r>
              <w:rPr>
                <w:sz w:val="16"/>
                <w:szCs w:val="16"/>
              </w:rPr>
              <w:t>Коэфф. преступн. на 100 тыс. в возрасте 14—17 лет</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8"/>
              </w:rPr>
            </w:pPr>
            <w:r>
              <w:rPr>
                <w:spacing w:val="-8"/>
              </w:rPr>
              <w:t>2030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6"/>
              </w:rPr>
            </w:pPr>
            <w:r>
              <w:t>2029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8"/>
              </w:rPr>
            </w:pPr>
            <w:r>
              <w:t>2183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6"/>
              </w:rPr>
            </w:pPr>
            <w:r>
              <w:t>2012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6"/>
              </w:rPr>
            </w:pPr>
            <w:r>
              <w:t>1877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8"/>
              </w:rPr>
            </w:pPr>
            <w:r>
              <w:rPr>
                <w:spacing w:val="-8"/>
              </w:rPr>
              <w:t>1416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6"/>
              </w:rPr>
            </w:pPr>
            <w:r>
              <w:rPr>
                <w:spacing w:val="-6"/>
              </w:rPr>
              <w:t>1489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5"/>
              </w:rPr>
            </w:pPr>
            <w:r>
              <w:rPr>
                <w:spacing w:val="-5"/>
              </w:rPr>
              <w:t>1582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6"/>
              </w:rPr>
            </w:pPr>
            <w:r>
              <w:rPr>
                <w:spacing w:val="-6"/>
              </w:rPr>
              <w:t>1672</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360" w:lineRule="auto"/>
              <w:jc w:val="center"/>
              <w:rPr>
                <w:spacing w:val="-4"/>
              </w:rPr>
            </w:pPr>
            <w:r>
              <w:rPr>
                <w:spacing w:val="-4"/>
              </w:rPr>
              <w:t>1761</w:t>
            </w: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C82FE1">
            <w:pPr>
              <w:shd w:val="clear" w:color="auto" w:fill="FFFFFF"/>
              <w:spacing w:line="360" w:lineRule="auto"/>
              <w:jc w:val="center"/>
              <w:rPr>
                <w:spacing w:val="-4"/>
              </w:rPr>
            </w:pPr>
          </w:p>
        </w:tc>
        <w:tc>
          <w:tcPr>
            <w:tcW w:w="685"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C82FE1">
            <w:pPr>
              <w:shd w:val="clear" w:color="auto" w:fill="FFFFFF"/>
              <w:spacing w:line="360" w:lineRule="auto"/>
              <w:jc w:val="center"/>
              <w:rPr>
                <w:spacing w:val="-4"/>
              </w:rPr>
            </w:pPr>
          </w:p>
        </w:tc>
      </w:tr>
    </w:tbl>
    <w:p w:rsidR="00C82FE1" w:rsidRDefault="00C82FE1">
      <w:pPr>
        <w:jc w:val="center"/>
        <w:rPr>
          <w:spacing w:val="2"/>
          <w:sz w:val="28"/>
          <w:szCs w:val="28"/>
        </w:rPr>
      </w:pPr>
    </w:p>
    <w:p w:rsidR="00C82FE1" w:rsidRDefault="00153477">
      <w:pPr>
        <w:jc w:val="center"/>
        <w:rPr>
          <w:b/>
          <w:spacing w:val="2"/>
          <w:sz w:val="28"/>
          <w:szCs w:val="28"/>
        </w:rPr>
      </w:pPr>
      <w:r>
        <w:rPr>
          <w:spacing w:val="2"/>
          <w:sz w:val="28"/>
          <w:szCs w:val="28"/>
        </w:rPr>
        <w:t xml:space="preserve">Таблица 2. </w:t>
      </w:r>
      <w:r>
        <w:rPr>
          <w:b/>
          <w:spacing w:val="2"/>
          <w:sz w:val="28"/>
          <w:szCs w:val="28"/>
        </w:rPr>
        <w:t xml:space="preserve">Характеристика лиц, совершивших преступления </w:t>
      </w:r>
    </w:p>
    <w:p w:rsidR="00C82FE1" w:rsidRDefault="00153477">
      <w:pPr>
        <w:jc w:val="center"/>
        <w:rPr>
          <w:b/>
          <w:bCs/>
          <w:sz w:val="28"/>
          <w:szCs w:val="28"/>
        </w:rPr>
      </w:pPr>
      <w:r>
        <w:rPr>
          <w:b/>
          <w:spacing w:val="2"/>
          <w:sz w:val="28"/>
          <w:szCs w:val="28"/>
        </w:rPr>
        <w:t>в Российской Федерации</w:t>
      </w:r>
      <w:r>
        <w:rPr>
          <w:b/>
          <w:bCs/>
          <w:sz w:val="28"/>
          <w:szCs w:val="28"/>
        </w:rPr>
        <w:t xml:space="preserve"> в 1997-2008 гг.</w:t>
      </w:r>
    </w:p>
    <w:tbl>
      <w:tblPr>
        <w:tblW w:w="9880" w:type="dxa"/>
        <w:tblInd w:w="40" w:type="dxa"/>
        <w:tblLayout w:type="fixed"/>
        <w:tblCellMar>
          <w:left w:w="40" w:type="dxa"/>
          <w:right w:w="40" w:type="dxa"/>
        </w:tblCellMar>
        <w:tblLook w:val="0000" w:firstRow="0" w:lastRow="0" w:firstColumn="0" w:lastColumn="0" w:noHBand="0" w:noVBand="0"/>
      </w:tblPr>
      <w:tblGrid>
        <w:gridCol w:w="1800"/>
        <w:gridCol w:w="671"/>
        <w:gridCol w:w="671"/>
        <w:gridCol w:w="671"/>
        <w:gridCol w:w="671"/>
        <w:gridCol w:w="678"/>
        <w:gridCol w:w="671"/>
        <w:gridCol w:w="671"/>
        <w:gridCol w:w="671"/>
        <w:gridCol w:w="671"/>
        <w:gridCol w:w="678"/>
        <w:gridCol w:w="678"/>
        <w:gridCol w:w="678"/>
      </w:tblGrid>
      <w:tr w:rsidR="00C82FE1">
        <w:trPr>
          <w:trHeight w:val="2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rPr>
                <w:b/>
                <w:bCs/>
              </w:rPr>
            </w:pPr>
            <w:r>
              <w:rPr>
                <w:b/>
                <w:bCs/>
              </w:rPr>
              <w:t>Показатель</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1997</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1998</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color w:val="656565"/>
                <w:spacing w:val="-6"/>
              </w:rPr>
              <w:t>1999</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2000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9"/>
              </w:rPr>
              <w:t>2001</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2002</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9"/>
              </w:rPr>
              <w:t>2003</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2004</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8"/>
              </w:rPr>
              <w:t>2005</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rPr>
            </w:pPr>
            <w:r>
              <w:rPr>
                <w:b/>
                <w:bCs/>
                <w:spacing w:val="-6"/>
              </w:rPr>
              <w:t>2006</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spacing w:val="-6"/>
              </w:rPr>
            </w:pPr>
            <w:r>
              <w:rPr>
                <w:b/>
                <w:bCs/>
                <w:spacing w:val="-6"/>
              </w:rPr>
              <w:t>2007</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C82FE1" w:rsidRDefault="00153477">
            <w:pPr>
              <w:shd w:val="clear" w:color="auto" w:fill="FFFFFF"/>
              <w:jc w:val="center"/>
              <w:rPr>
                <w:b/>
                <w:bCs/>
                <w:spacing w:val="-6"/>
              </w:rPr>
            </w:pPr>
            <w:r>
              <w:rPr>
                <w:b/>
                <w:bCs/>
                <w:spacing w:val="-6"/>
              </w:rPr>
              <w:t>2008</w:t>
            </w:r>
          </w:p>
        </w:tc>
      </w:tr>
      <w:tr w:rsidR="00C82FE1">
        <w:trPr>
          <w:trHeight w:val="844"/>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4" w:lineRule="exact"/>
              <w:rPr>
                <w:b/>
                <w:bCs/>
                <w:sz w:val="16"/>
                <w:szCs w:val="16"/>
              </w:rPr>
            </w:pPr>
            <w:r>
              <w:rPr>
                <w:b/>
                <w:bCs/>
                <w:sz w:val="16"/>
                <w:szCs w:val="16"/>
              </w:rPr>
              <w:t>Выявлено лиц, совершивших преступления</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1372161</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1481503</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1716676</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1741439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1644242</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1257700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1236733</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1222504</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1297122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1360860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1317582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1256199</w:t>
            </w:r>
          </w:p>
        </w:tc>
      </w:tr>
      <w:tr w:rsidR="00C82FE1">
        <w:trPr>
          <w:trHeight w:val="20"/>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rPr>
                <w:sz w:val="16"/>
                <w:szCs w:val="16"/>
              </w:rPr>
            </w:pPr>
            <w:r>
              <w:rPr>
                <w:i/>
                <w:iCs/>
                <w:sz w:val="16"/>
                <w:szCs w:val="16"/>
              </w:rPr>
              <w:t>Прирост к предыдущему году,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rPr>
              <w:t>.</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rPr>
              <w:t>8,0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15,9</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rPr>
              <w:t>1,4</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rPr>
              <w:t>-5,6</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rPr>
              <w:t>-23,5</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4"/>
              </w:rPr>
              <w:t>-1,7</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9"/>
              </w:rPr>
              <w:t>-1,2</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9"/>
              </w:rPr>
              <w:t>+6,1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rPr>
              <w:t>+4,9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5"/>
              </w:rPr>
            </w:pPr>
            <w:r>
              <w:rPr>
                <w:i/>
                <w:iCs/>
                <w:spacing w:val="-5"/>
              </w:rPr>
              <w:t>-3,2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5"/>
              </w:rPr>
            </w:pPr>
            <w:r>
              <w:rPr>
                <w:i/>
                <w:iCs/>
                <w:spacing w:val="-5"/>
              </w:rPr>
              <w:t>-4,7</w:t>
            </w:r>
          </w:p>
        </w:tc>
      </w:tr>
      <w:tr w:rsidR="00C82FE1">
        <w:trPr>
          <w:trHeight w:val="20"/>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54" w:lineRule="exact"/>
              <w:rPr>
                <w:b/>
                <w:bCs/>
                <w:i/>
                <w:iCs/>
                <w:sz w:val="16"/>
                <w:szCs w:val="16"/>
              </w:rPr>
            </w:pPr>
            <w:r>
              <w:rPr>
                <w:b/>
                <w:bCs/>
                <w:i/>
                <w:iCs/>
                <w:sz w:val="16"/>
                <w:szCs w:val="16"/>
              </w:rPr>
              <w:t xml:space="preserve">В том числе: </w:t>
            </w:r>
          </w:p>
          <w:p w:rsidR="00C82FE1" w:rsidRDefault="00153477">
            <w:pPr>
              <w:shd w:val="clear" w:color="auto" w:fill="FFFFFF"/>
              <w:spacing w:line="254" w:lineRule="exact"/>
              <w:rPr>
                <w:b/>
                <w:bCs/>
                <w:sz w:val="16"/>
                <w:szCs w:val="16"/>
              </w:rPr>
            </w:pPr>
            <w:r>
              <w:rPr>
                <w:b/>
                <w:bCs/>
                <w:sz w:val="16"/>
                <w:szCs w:val="16"/>
              </w:rPr>
              <w:t>Женщин</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186100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218224</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260674</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284068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278871</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223313</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205884</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163259</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178446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204927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200892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200834</w:t>
            </w:r>
          </w:p>
        </w:tc>
      </w:tr>
      <w:tr w:rsidR="00C82FE1">
        <w:trPr>
          <w:trHeight w:val="586"/>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spacing w:line="245" w:lineRule="exact"/>
              <w:rPr>
                <w:sz w:val="16"/>
                <w:szCs w:val="16"/>
              </w:rPr>
            </w:pPr>
            <w:r>
              <w:rPr>
                <w:i/>
                <w:iCs/>
                <w:sz w:val="16"/>
                <w:szCs w:val="16"/>
              </w:rPr>
              <w:t>Удельный вес в общем числе выявленных лиц,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9"/>
              </w:rPr>
              <w:t>13,6</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rPr>
              <w:t>14,7</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9"/>
              </w:rPr>
              <w:t>15,2</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10"/>
              </w:rPr>
              <w:t>16,3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17,0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4"/>
                <w:w w:val="91"/>
              </w:rPr>
              <w:t>17,8</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16,6</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13,4</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w w:val="91"/>
              </w:rPr>
              <w:t>13,8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10"/>
              </w:rPr>
              <w:t>15,1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10"/>
              </w:rPr>
            </w:pPr>
            <w:r>
              <w:rPr>
                <w:i/>
                <w:iCs/>
                <w:spacing w:val="-10"/>
              </w:rPr>
              <w:t>15,2</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10"/>
              </w:rPr>
            </w:pPr>
            <w:r>
              <w:rPr>
                <w:i/>
                <w:iCs/>
                <w:spacing w:val="-10"/>
              </w:rPr>
              <w:t>16,0</w:t>
            </w:r>
          </w:p>
        </w:tc>
      </w:tr>
      <w:tr w:rsidR="00C82FE1">
        <w:trPr>
          <w:trHeight w:val="554"/>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rPr>
                <w:sz w:val="16"/>
                <w:szCs w:val="16"/>
              </w:rPr>
            </w:pPr>
            <w:r>
              <w:rPr>
                <w:i/>
                <w:iCs/>
                <w:sz w:val="16"/>
                <w:szCs w:val="16"/>
              </w:rPr>
              <w:t>Прирост к 1997 г., %</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rPr>
              <w:t>-</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7"/>
              </w:rPr>
              <w:t>+17,3</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+40,1</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rPr>
              <w:t>+52,6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rPr>
              <w:t>+49,9</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w w:val="91"/>
              </w:rPr>
              <w:t>+20,0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rPr>
              <w:t>+10,6</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7"/>
              </w:rPr>
              <w:t>-12,3</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6"/>
                <w:w w:val="91"/>
              </w:rPr>
              <w:t>-4,1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+10,1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8"/>
              </w:rPr>
            </w:pPr>
            <w:r>
              <w:rPr>
                <w:i/>
                <w:iCs/>
                <w:spacing w:val="-8"/>
              </w:rPr>
              <w:t>+7,9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i/>
                <w:iCs/>
                <w:spacing w:val="-8"/>
              </w:rPr>
            </w:pPr>
            <w:r>
              <w:rPr>
                <w:i/>
                <w:iCs/>
                <w:spacing w:val="-8"/>
              </w:rPr>
              <w:t>+7,9</w:t>
            </w:r>
          </w:p>
        </w:tc>
      </w:tr>
      <w:tr w:rsidR="00C82FE1">
        <w:trPr>
          <w:trHeight w:val="558"/>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pStyle w:val="1"/>
              <w:rPr>
                <w:rFonts w:ascii="Times New Roman" w:hAnsi="Times New Roman" w:cs="Times New Roman"/>
                <w:spacing w:val="-2"/>
                <w:sz w:val="16"/>
                <w:szCs w:val="16"/>
              </w:rPr>
            </w:pPr>
            <w:r>
              <w:rPr>
                <w:rFonts w:ascii="Times New Roman" w:hAnsi="Times New Roman" w:cs="Times New Roman"/>
                <w:spacing w:val="-2"/>
                <w:sz w:val="16"/>
                <w:szCs w:val="16"/>
              </w:rPr>
              <w:t>Несовершеннолетних</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161978</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164787</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183447</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8"/>
                <w:sz w:val="16"/>
                <w:szCs w:val="16"/>
              </w:rPr>
              <w:t>177851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172811</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7"/>
                <w:sz w:val="16"/>
                <w:szCs w:val="16"/>
              </w:rPr>
              <w:t>140392</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5"/>
                <w:sz w:val="16"/>
                <w:szCs w:val="16"/>
              </w:rPr>
              <w:t>145577</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151890</w:t>
            </w:r>
          </w:p>
        </w:tc>
        <w:tc>
          <w:tcPr>
            <w:tcW w:w="671"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8"/>
                <w:sz w:val="16"/>
                <w:szCs w:val="16"/>
              </w:rPr>
              <w:t>149981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z w:val="16"/>
                <w:szCs w:val="16"/>
              </w:rPr>
            </w:pPr>
            <w:r>
              <w:rPr>
                <w:b/>
                <w:bCs/>
                <w:spacing w:val="-6"/>
                <w:sz w:val="16"/>
                <w:szCs w:val="16"/>
              </w:rPr>
              <w:t>148595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131965</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C82FE1" w:rsidRDefault="00153477">
            <w:pPr>
              <w:shd w:val="clear" w:color="auto" w:fill="FFFFFF"/>
              <w:jc w:val="center"/>
              <w:rPr>
                <w:b/>
                <w:bCs/>
                <w:spacing w:val="-6"/>
                <w:sz w:val="16"/>
                <w:szCs w:val="16"/>
              </w:rPr>
            </w:pPr>
            <w:r>
              <w:rPr>
                <w:b/>
                <w:bCs/>
                <w:spacing w:val="-6"/>
                <w:sz w:val="16"/>
                <w:szCs w:val="16"/>
              </w:rPr>
              <w:t>107890</w:t>
            </w:r>
          </w:p>
        </w:tc>
      </w:tr>
      <w:tr w:rsidR="00C82FE1">
        <w:trPr>
          <w:trHeight w:val="20"/>
        </w:trPr>
        <w:tc>
          <w:tcPr>
            <w:tcW w:w="1800"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spacing w:line="245" w:lineRule="exact"/>
              <w:rPr>
                <w:sz w:val="16"/>
                <w:szCs w:val="16"/>
              </w:rPr>
            </w:pPr>
            <w:r>
              <w:rPr>
                <w:i/>
                <w:iCs/>
                <w:sz w:val="16"/>
                <w:szCs w:val="16"/>
              </w:rPr>
              <w:t>Удельный вес в общем числе выявленных лиц, %</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color w:val="656565"/>
                <w:spacing w:val="-5"/>
                <w:w w:val="91"/>
              </w:rPr>
              <w:t>11,8</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11"/>
              </w:rPr>
              <w:t>11,1</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rPr>
              <w:t>10,7</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10"/>
              </w:rPr>
              <w:t>10,2</w:t>
            </w:r>
          </w:p>
        </w:tc>
        <w:tc>
          <w:tcPr>
            <w:tcW w:w="678"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10,5</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11"/>
              </w:rPr>
              <w:t>11,2</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5"/>
                <w:w w:val="91"/>
              </w:rPr>
              <w:t>11,8</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12,4</w:t>
            </w:r>
          </w:p>
        </w:tc>
        <w:tc>
          <w:tcPr>
            <w:tcW w:w="671"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11,6</w:t>
            </w:r>
          </w:p>
        </w:tc>
        <w:tc>
          <w:tcPr>
            <w:tcW w:w="678"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rPr>
            </w:pPr>
            <w:r>
              <w:rPr>
                <w:i/>
                <w:iCs/>
                <w:spacing w:val="-8"/>
              </w:rPr>
              <w:t>10,9</w:t>
            </w:r>
          </w:p>
        </w:tc>
        <w:tc>
          <w:tcPr>
            <w:tcW w:w="678"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spacing w:val="-8"/>
              </w:rPr>
            </w:pPr>
            <w:r>
              <w:rPr>
                <w:i/>
                <w:iCs/>
                <w:spacing w:val="-8"/>
              </w:rPr>
              <w:t>10,0</w:t>
            </w:r>
          </w:p>
        </w:tc>
        <w:tc>
          <w:tcPr>
            <w:tcW w:w="678" w:type="dxa"/>
            <w:tcBorders>
              <w:top w:val="single" w:sz="6"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rPr>
                <w:i/>
                <w:iCs/>
                <w:spacing w:val="-8"/>
              </w:rPr>
            </w:pPr>
            <w:r>
              <w:rPr>
                <w:i/>
                <w:iCs/>
                <w:spacing w:val="-8"/>
              </w:rPr>
              <w:t>8,6</w:t>
            </w:r>
          </w:p>
        </w:tc>
      </w:tr>
      <w:tr w:rsidR="00C82FE1">
        <w:trPr>
          <w:trHeight w:val="621"/>
        </w:trPr>
        <w:tc>
          <w:tcPr>
            <w:tcW w:w="1800" w:type="dxa"/>
            <w:tcBorders>
              <w:top w:val="single" w:sz="4" w:space="0" w:color="auto"/>
              <w:left w:val="single" w:sz="4" w:space="0" w:color="auto"/>
              <w:bottom w:val="single" w:sz="4" w:space="0" w:color="auto"/>
              <w:right w:val="single" w:sz="6" w:space="0" w:color="auto"/>
            </w:tcBorders>
            <w:shd w:val="clear" w:color="auto" w:fill="FFFFFF"/>
            <w:vAlign w:val="center"/>
          </w:tcPr>
          <w:p w:rsidR="00C82FE1" w:rsidRDefault="00153477">
            <w:pPr>
              <w:shd w:val="clear" w:color="auto" w:fill="FFFFFF"/>
              <w:rPr>
                <w:sz w:val="16"/>
                <w:szCs w:val="16"/>
              </w:rPr>
            </w:pPr>
            <w:r>
              <w:rPr>
                <w:i/>
                <w:iCs/>
                <w:sz w:val="16"/>
                <w:szCs w:val="16"/>
              </w:rPr>
              <w:t>Прирост к 1997 г., %</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i/>
                <w:iCs/>
              </w:rPr>
              <w:t>-</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3"/>
              </w:rPr>
              <w:t>+1,7</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6"/>
              </w:rPr>
              <w:t>+13,3</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i/>
                <w:iCs/>
                <w:spacing w:val="-9"/>
                <w:w w:val="91"/>
              </w:rPr>
              <w:t>+9,8</w:t>
            </w:r>
          </w:p>
        </w:tc>
        <w:tc>
          <w:tcPr>
            <w:tcW w:w="678"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3"/>
              </w:rPr>
              <w:t>+6,7</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7"/>
              </w:rPr>
              <w:t>-13,3</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9"/>
              </w:rPr>
              <w:t>-10,1</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9"/>
              </w:rPr>
              <w:t>-6,2</w:t>
            </w:r>
          </w:p>
        </w:tc>
        <w:tc>
          <w:tcPr>
            <w:tcW w:w="671"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spacing w:val="-6"/>
              </w:rPr>
              <w:t>-7,4</w:t>
            </w:r>
          </w:p>
        </w:tc>
        <w:tc>
          <w:tcPr>
            <w:tcW w:w="678" w:type="dxa"/>
            <w:tcBorders>
              <w:top w:val="single" w:sz="4" w:space="0" w:color="auto"/>
              <w:left w:val="single" w:sz="6" w:space="0" w:color="auto"/>
              <w:bottom w:val="single" w:sz="4" w:space="0" w:color="auto"/>
              <w:right w:val="single" w:sz="6" w:space="0" w:color="auto"/>
            </w:tcBorders>
            <w:shd w:val="clear" w:color="auto" w:fill="FFFFFF"/>
            <w:vAlign w:val="center"/>
          </w:tcPr>
          <w:p w:rsidR="00C82FE1" w:rsidRDefault="00153477">
            <w:pPr>
              <w:shd w:val="clear" w:color="auto" w:fill="FFFFFF"/>
              <w:jc w:val="center"/>
            </w:pPr>
            <w:r>
              <w:rPr>
                <w:i/>
                <w:iCs/>
                <w:spacing w:val="-4"/>
                <w:w w:val="91"/>
              </w:rPr>
              <w:t>-8,3</w:t>
            </w:r>
          </w:p>
        </w:tc>
        <w:tc>
          <w:tcPr>
            <w:tcW w:w="678" w:type="dxa"/>
            <w:tcBorders>
              <w:top w:val="single" w:sz="4" w:space="0" w:color="auto"/>
              <w:left w:val="single" w:sz="6" w:space="0" w:color="auto"/>
              <w:bottom w:val="single" w:sz="4" w:space="0" w:color="auto"/>
              <w:right w:val="single" w:sz="4" w:space="0" w:color="auto"/>
            </w:tcBorders>
            <w:shd w:val="clear" w:color="auto" w:fill="FFFFFF"/>
            <w:vAlign w:val="center"/>
          </w:tcPr>
          <w:p w:rsidR="00C82FE1" w:rsidRDefault="00153477">
            <w:pPr>
              <w:shd w:val="clear" w:color="auto" w:fill="FFFFFF"/>
              <w:jc w:val="center"/>
              <w:rPr>
                <w:i/>
                <w:iCs/>
                <w:spacing w:val="-4"/>
                <w:w w:val="91"/>
              </w:rPr>
            </w:pPr>
            <w:r>
              <w:rPr>
                <w:i/>
                <w:iCs/>
                <w:spacing w:val="-4"/>
                <w:w w:val="91"/>
              </w:rPr>
              <w:t>-18,5</w:t>
            </w:r>
          </w:p>
        </w:tc>
        <w:tc>
          <w:tcPr>
            <w:tcW w:w="678" w:type="dxa"/>
            <w:tcBorders>
              <w:top w:val="single" w:sz="4" w:space="0" w:color="auto"/>
              <w:left w:val="single" w:sz="6" w:space="0" w:color="auto"/>
              <w:bottom w:val="single" w:sz="4" w:space="0" w:color="auto"/>
              <w:right w:val="single" w:sz="4" w:space="0" w:color="auto"/>
            </w:tcBorders>
            <w:shd w:val="clear" w:color="auto" w:fill="FFFFFF"/>
            <w:vAlign w:val="center"/>
          </w:tcPr>
          <w:p w:rsidR="00C82FE1" w:rsidRDefault="00153477">
            <w:pPr>
              <w:shd w:val="clear" w:color="auto" w:fill="FFFFFF"/>
              <w:jc w:val="center"/>
              <w:rPr>
                <w:i/>
                <w:iCs/>
                <w:spacing w:val="-4"/>
                <w:w w:val="91"/>
              </w:rPr>
            </w:pPr>
            <w:r>
              <w:rPr>
                <w:i/>
                <w:iCs/>
                <w:spacing w:val="-4"/>
                <w:w w:val="91"/>
              </w:rPr>
              <w:t>-33,3</w:t>
            </w:r>
          </w:p>
        </w:tc>
      </w:tr>
    </w:tbl>
    <w:p w:rsidR="00C82FE1" w:rsidRDefault="00153477">
      <w:pPr>
        <w:jc w:val="center"/>
        <w:rPr>
          <w:b/>
          <w:bCs/>
          <w:iCs/>
          <w:sz w:val="28"/>
        </w:rPr>
      </w:pPr>
      <w:r>
        <w:br w:type="page"/>
      </w:r>
      <w:r>
        <w:rPr>
          <w:iCs/>
          <w:sz w:val="28"/>
        </w:rPr>
        <w:t>Таблица 3</w:t>
      </w:r>
      <w:r>
        <w:rPr>
          <w:i/>
          <w:sz w:val="28"/>
        </w:rPr>
        <w:t>.</w:t>
      </w:r>
      <w:r>
        <w:rPr>
          <w:b/>
          <w:bCs/>
          <w:i/>
          <w:sz w:val="28"/>
        </w:rPr>
        <w:t xml:space="preserve"> </w:t>
      </w:r>
      <w:r>
        <w:rPr>
          <w:b/>
          <w:bCs/>
          <w:iCs/>
          <w:sz w:val="28"/>
        </w:rPr>
        <w:t>Состояние преступности несовершеннолетних</w:t>
      </w:r>
    </w:p>
    <w:p w:rsidR="00C82FE1" w:rsidRDefault="00153477">
      <w:pPr>
        <w:jc w:val="center"/>
        <w:rPr>
          <w:b/>
          <w:bCs/>
          <w:iCs/>
          <w:sz w:val="28"/>
        </w:rPr>
      </w:pPr>
      <w:r>
        <w:rPr>
          <w:b/>
          <w:bCs/>
          <w:iCs/>
          <w:sz w:val="28"/>
        </w:rPr>
        <w:t>в Санкт-Петербурге</w:t>
      </w:r>
      <w:r>
        <w:rPr>
          <w:rStyle w:val="a5"/>
          <w:b/>
          <w:bCs/>
          <w:iCs/>
          <w:sz w:val="28"/>
        </w:rPr>
        <w:footnoteReference w:id="93"/>
      </w:r>
      <w:r>
        <w:rPr>
          <w:b/>
          <w:bCs/>
          <w:iCs/>
          <w:sz w:val="28"/>
        </w:rPr>
        <w:t>.</w:t>
      </w:r>
    </w:p>
    <w:tbl>
      <w:tblPr>
        <w:tblW w:w="96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3402"/>
        <w:gridCol w:w="673"/>
        <w:gridCol w:w="673"/>
        <w:gridCol w:w="674"/>
        <w:gridCol w:w="673"/>
        <w:gridCol w:w="673"/>
        <w:gridCol w:w="674"/>
        <w:gridCol w:w="673"/>
        <w:gridCol w:w="674"/>
        <w:gridCol w:w="850"/>
      </w:tblGrid>
      <w:tr w:rsidR="00C82FE1">
        <w:trPr>
          <w:cantSplit/>
          <w:trHeight w:val="247"/>
        </w:trPr>
        <w:tc>
          <w:tcPr>
            <w:tcW w:w="3402" w:type="dxa"/>
            <w:vMerge w:val="restart"/>
          </w:tcPr>
          <w:p w:rsidR="00C82FE1" w:rsidRDefault="00153477">
            <w:pPr>
              <w:ind w:left="142"/>
              <w:jc w:val="center"/>
            </w:pPr>
            <w:r>
              <w:t>Показатели</w:t>
            </w:r>
          </w:p>
        </w:tc>
        <w:tc>
          <w:tcPr>
            <w:tcW w:w="5387" w:type="dxa"/>
            <w:gridSpan w:val="8"/>
            <w:vAlign w:val="center"/>
          </w:tcPr>
          <w:p w:rsidR="00C82FE1" w:rsidRDefault="00153477">
            <w:pPr>
              <w:ind w:left="-30" w:right="-30"/>
              <w:jc w:val="center"/>
            </w:pPr>
            <w:r>
              <w:t>Годы</w:t>
            </w:r>
          </w:p>
        </w:tc>
        <w:tc>
          <w:tcPr>
            <w:tcW w:w="850" w:type="dxa"/>
            <w:vMerge w:val="restart"/>
            <w:vAlign w:val="center"/>
          </w:tcPr>
          <w:p w:rsidR="00C82FE1" w:rsidRDefault="00153477">
            <w:pPr>
              <w:ind w:left="-30" w:right="-30"/>
              <w:jc w:val="center"/>
            </w:pPr>
            <w:r>
              <w:t>в % к 2007 г.</w:t>
            </w:r>
          </w:p>
        </w:tc>
      </w:tr>
      <w:tr w:rsidR="00C82FE1">
        <w:trPr>
          <w:cantSplit/>
          <w:trHeight w:val="247"/>
        </w:trPr>
        <w:tc>
          <w:tcPr>
            <w:tcW w:w="3402" w:type="dxa"/>
            <w:vMerge/>
          </w:tcPr>
          <w:p w:rsidR="00C82FE1" w:rsidRDefault="00C82FE1">
            <w:pPr>
              <w:ind w:left="142"/>
              <w:jc w:val="both"/>
            </w:pPr>
          </w:p>
        </w:tc>
        <w:tc>
          <w:tcPr>
            <w:tcW w:w="673" w:type="dxa"/>
            <w:vAlign w:val="center"/>
          </w:tcPr>
          <w:p w:rsidR="00C82FE1" w:rsidRDefault="00153477">
            <w:pPr>
              <w:ind w:left="-30" w:right="-30"/>
              <w:jc w:val="center"/>
            </w:pPr>
            <w:r>
              <w:t>2001</w:t>
            </w:r>
          </w:p>
        </w:tc>
        <w:tc>
          <w:tcPr>
            <w:tcW w:w="673" w:type="dxa"/>
            <w:vAlign w:val="center"/>
          </w:tcPr>
          <w:p w:rsidR="00C82FE1" w:rsidRDefault="00153477">
            <w:pPr>
              <w:ind w:left="-30" w:right="-30"/>
              <w:jc w:val="center"/>
            </w:pPr>
            <w:r>
              <w:t>2002</w:t>
            </w:r>
          </w:p>
        </w:tc>
        <w:tc>
          <w:tcPr>
            <w:tcW w:w="674" w:type="dxa"/>
            <w:vAlign w:val="center"/>
          </w:tcPr>
          <w:p w:rsidR="00C82FE1" w:rsidRDefault="00153477">
            <w:pPr>
              <w:ind w:left="-30" w:right="-30"/>
              <w:jc w:val="center"/>
            </w:pPr>
            <w:r>
              <w:t>2003</w:t>
            </w:r>
          </w:p>
        </w:tc>
        <w:tc>
          <w:tcPr>
            <w:tcW w:w="673" w:type="dxa"/>
            <w:vAlign w:val="center"/>
          </w:tcPr>
          <w:p w:rsidR="00C82FE1" w:rsidRDefault="00153477">
            <w:pPr>
              <w:ind w:left="-30" w:right="-30"/>
              <w:jc w:val="center"/>
            </w:pPr>
            <w:r>
              <w:t>2004</w:t>
            </w:r>
          </w:p>
        </w:tc>
        <w:tc>
          <w:tcPr>
            <w:tcW w:w="673" w:type="dxa"/>
            <w:vAlign w:val="center"/>
          </w:tcPr>
          <w:p w:rsidR="00C82FE1" w:rsidRDefault="00153477">
            <w:pPr>
              <w:ind w:left="-30" w:right="-30"/>
              <w:jc w:val="center"/>
            </w:pPr>
            <w:r>
              <w:t>2005</w:t>
            </w:r>
          </w:p>
        </w:tc>
        <w:tc>
          <w:tcPr>
            <w:tcW w:w="674" w:type="dxa"/>
            <w:vAlign w:val="center"/>
          </w:tcPr>
          <w:p w:rsidR="00C82FE1" w:rsidRDefault="00153477">
            <w:pPr>
              <w:ind w:left="-30" w:right="-30"/>
              <w:jc w:val="center"/>
            </w:pPr>
            <w:r>
              <w:t>2006</w:t>
            </w:r>
          </w:p>
        </w:tc>
        <w:tc>
          <w:tcPr>
            <w:tcW w:w="673" w:type="dxa"/>
            <w:vAlign w:val="center"/>
          </w:tcPr>
          <w:p w:rsidR="00C82FE1" w:rsidRDefault="00153477">
            <w:pPr>
              <w:ind w:left="-30" w:right="-30"/>
              <w:jc w:val="center"/>
            </w:pPr>
            <w:r>
              <w:t>2007</w:t>
            </w:r>
          </w:p>
        </w:tc>
        <w:tc>
          <w:tcPr>
            <w:tcW w:w="674" w:type="dxa"/>
            <w:vAlign w:val="center"/>
          </w:tcPr>
          <w:p w:rsidR="00C82FE1" w:rsidRDefault="00153477">
            <w:pPr>
              <w:ind w:left="-30" w:right="-30"/>
              <w:jc w:val="center"/>
            </w:pPr>
            <w:r>
              <w:t>2008</w:t>
            </w:r>
          </w:p>
        </w:tc>
        <w:tc>
          <w:tcPr>
            <w:tcW w:w="850" w:type="dxa"/>
            <w:vMerge/>
            <w:vAlign w:val="center"/>
          </w:tcPr>
          <w:p w:rsidR="00C82FE1" w:rsidRDefault="00C82FE1">
            <w:pPr>
              <w:ind w:left="-30" w:right="-30"/>
              <w:jc w:val="center"/>
            </w:pPr>
          </w:p>
        </w:tc>
      </w:tr>
      <w:tr w:rsidR="00C82FE1">
        <w:trPr>
          <w:trHeight w:val="247"/>
        </w:trPr>
        <w:tc>
          <w:tcPr>
            <w:tcW w:w="3402" w:type="dxa"/>
          </w:tcPr>
          <w:p w:rsidR="00C82FE1" w:rsidRDefault="00153477">
            <w:pPr>
              <w:ind w:right="-48"/>
            </w:pPr>
            <w:r>
              <w:rPr>
                <w:bCs/>
              </w:rPr>
              <w:t>Количество зарегистрированных преступлений несовершеннолетних</w:t>
            </w:r>
          </w:p>
        </w:tc>
        <w:tc>
          <w:tcPr>
            <w:tcW w:w="673" w:type="dxa"/>
            <w:vAlign w:val="center"/>
          </w:tcPr>
          <w:p w:rsidR="00C82FE1" w:rsidRDefault="00153477">
            <w:pPr>
              <w:ind w:left="-30" w:right="-30"/>
              <w:jc w:val="center"/>
            </w:pPr>
            <w:r>
              <w:t>3591</w:t>
            </w:r>
          </w:p>
        </w:tc>
        <w:tc>
          <w:tcPr>
            <w:tcW w:w="673" w:type="dxa"/>
            <w:vAlign w:val="center"/>
          </w:tcPr>
          <w:p w:rsidR="00C82FE1" w:rsidRDefault="00153477">
            <w:pPr>
              <w:ind w:left="-30" w:right="-30"/>
              <w:jc w:val="center"/>
            </w:pPr>
            <w:r>
              <w:t>2055</w:t>
            </w:r>
          </w:p>
        </w:tc>
        <w:tc>
          <w:tcPr>
            <w:tcW w:w="674" w:type="dxa"/>
            <w:vAlign w:val="center"/>
          </w:tcPr>
          <w:p w:rsidR="00C82FE1" w:rsidRDefault="00153477">
            <w:pPr>
              <w:ind w:left="-30" w:right="-30"/>
              <w:jc w:val="center"/>
            </w:pPr>
            <w:r>
              <w:t>1532</w:t>
            </w:r>
          </w:p>
        </w:tc>
        <w:tc>
          <w:tcPr>
            <w:tcW w:w="673" w:type="dxa"/>
            <w:vAlign w:val="center"/>
          </w:tcPr>
          <w:p w:rsidR="00C82FE1" w:rsidRDefault="00153477">
            <w:pPr>
              <w:ind w:left="-30" w:right="-30"/>
              <w:jc w:val="center"/>
            </w:pPr>
            <w:r>
              <w:t>1271</w:t>
            </w:r>
          </w:p>
        </w:tc>
        <w:tc>
          <w:tcPr>
            <w:tcW w:w="673" w:type="dxa"/>
            <w:vAlign w:val="center"/>
          </w:tcPr>
          <w:p w:rsidR="00C82FE1" w:rsidRDefault="00153477">
            <w:pPr>
              <w:ind w:left="-30" w:right="-30"/>
              <w:jc w:val="center"/>
            </w:pPr>
            <w:r>
              <w:t>1209</w:t>
            </w:r>
          </w:p>
        </w:tc>
        <w:tc>
          <w:tcPr>
            <w:tcW w:w="674" w:type="dxa"/>
            <w:vAlign w:val="center"/>
          </w:tcPr>
          <w:p w:rsidR="00C82FE1" w:rsidRDefault="00153477">
            <w:pPr>
              <w:ind w:left="-30" w:right="-30"/>
              <w:jc w:val="center"/>
            </w:pPr>
            <w:r>
              <w:t>1001</w:t>
            </w:r>
          </w:p>
        </w:tc>
        <w:tc>
          <w:tcPr>
            <w:tcW w:w="673" w:type="dxa"/>
            <w:vAlign w:val="center"/>
          </w:tcPr>
          <w:p w:rsidR="00C82FE1" w:rsidRDefault="00153477">
            <w:pPr>
              <w:ind w:left="-30" w:right="-30"/>
              <w:jc w:val="center"/>
            </w:pPr>
            <w:r>
              <w:t>1116</w:t>
            </w:r>
          </w:p>
        </w:tc>
        <w:tc>
          <w:tcPr>
            <w:tcW w:w="674" w:type="dxa"/>
            <w:vAlign w:val="center"/>
          </w:tcPr>
          <w:p w:rsidR="00C82FE1" w:rsidRDefault="00153477">
            <w:pPr>
              <w:ind w:left="-30" w:right="-30"/>
              <w:jc w:val="center"/>
            </w:pPr>
            <w:r>
              <w:t>1028</w:t>
            </w:r>
          </w:p>
        </w:tc>
        <w:tc>
          <w:tcPr>
            <w:tcW w:w="850" w:type="dxa"/>
            <w:vAlign w:val="center"/>
          </w:tcPr>
          <w:p w:rsidR="00C82FE1" w:rsidRDefault="00153477">
            <w:pPr>
              <w:ind w:left="-30" w:right="-30"/>
              <w:jc w:val="center"/>
            </w:pPr>
            <w:r>
              <w:t>92,1</w:t>
            </w:r>
          </w:p>
        </w:tc>
      </w:tr>
      <w:tr w:rsidR="00C82FE1">
        <w:trPr>
          <w:trHeight w:val="247"/>
        </w:trPr>
        <w:tc>
          <w:tcPr>
            <w:tcW w:w="3402" w:type="dxa"/>
          </w:tcPr>
          <w:p w:rsidR="00C82FE1" w:rsidRDefault="00153477">
            <w:pPr>
              <w:ind w:right="-48"/>
            </w:pPr>
            <w:r>
              <w:rPr>
                <w:bCs/>
              </w:rPr>
              <w:t>Удельный вес, от общего числа раскрытых преступлений, %</w:t>
            </w:r>
          </w:p>
        </w:tc>
        <w:tc>
          <w:tcPr>
            <w:tcW w:w="673" w:type="dxa"/>
            <w:vAlign w:val="center"/>
          </w:tcPr>
          <w:p w:rsidR="00C82FE1" w:rsidRDefault="00153477">
            <w:pPr>
              <w:ind w:left="-30" w:right="-30"/>
              <w:jc w:val="center"/>
            </w:pPr>
            <w:r>
              <w:t>5,1</w:t>
            </w:r>
          </w:p>
        </w:tc>
        <w:tc>
          <w:tcPr>
            <w:tcW w:w="673" w:type="dxa"/>
            <w:vAlign w:val="center"/>
          </w:tcPr>
          <w:p w:rsidR="00C82FE1" w:rsidRDefault="00153477">
            <w:pPr>
              <w:ind w:left="-30" w:right="-30"/>
              <w:jc w:val="center"/>
            </w:pPr>
            <w:r>
              <w:t>5,9</w:t>
            </w:r>
          </w:p>
        </w:tc>
        <w:tc>
          <w:tcPr>
            <w:tcW w:w="674" w:type="dxa"/>
            <w:vAlign w:val="center"/>
          </w:tcPr>
          <w:p w:rsidR="00C82FE1" w:rsidRDefault="00153477">
            <w:pPr>
              <w:ind w:left="-30" w:right="-30"/>
              <w:jc w:val="center"/>
            </w:pPr>
            <w:r>
              <w:t>5,4</w:t>
            </w:r>
          </w:p>
        </w:tc>
        <w:tc>
          <w:tcPr>
            <w:tcW w:w="673" w:type="dxa"/>
            <w:vAlign w:val="center"/>
          </w:tcPr>
          <w:p w:rsidR="00C82FE1" w:rsidRDefault="00153477">
            <w:pPr>
              <w:ind w:left="-30" w:right="-30"/>
              <w:jc w:val="center"/>
            </w:pPr>
            <w:r>
              <w:t>5,4</w:t>
            </w:r>
          </w:p>
        </w:tc>
        <w:tc>
          <w:tcPr>
            <w:tcW w:w="673" w:type="dxa"/>
            <w:vAlign w:val="center"/>
          </w:tcPr>
          <w:p w:rsidR="00C82FE1" w:rsidRDefault="00153477">
            <w:pPr>
              <w:ind w:left="-30" w:right="-30"/>
              <w:jc w:val="center"/>
            </w:pPr>
            <w:r>
              <w:t>4,8</w:t>
            </w:r>
          </w:p>
        </w:tc>
        <w:tc>
          <w:tcPr>
            <w:tcW w:w="674" w:type="dxa"/>
            <w:vAlign w:val="center"/>
          </w:tcPr>
          <w:p w:rsidR="00C82FE1" w:rsidRDefault="00153477">
            <w:pPr>
              <w:ind w:left="-30" w:right="-30"/>
              <w:jc w:val="center"/>
            </w:pPr>
            <w:r>
              <w:t>3,7</w:t>
            </w:r>
          </w:p>
        </w:tc>
        <w:tc>
          <w:tcPr>
            <w:tcW w:w="673" w:type="dxa"/>
            <w:vAlign w:val="center"/>
          </w:tcPr>
          <w:p w:rsidR="00C82FE1" w:rsidRDefault="00153477">
            <w:pPr>
              <w:ind w:left="-30" w:right="-30"/>
              <w:jc w:val="center"/>
            </w:pPr>
            <w:r>
              <w:t>3,4</w:t>
            </w:r>
          </w:p>
        </w:tc>
        <w:tc>
          <w:tcPr>
            <w:tcW w:w="674" w:type="dxa"/>
            <w:vAlign w:val="center"/>
          </w:tcPr>
          <w:p w:rsidR="00C82FE1" w:rsidRDefault="00153477">
            <w:pPr>
              <w:ind w:left="-30" w:right="-30"/>
              <w:jc w:val="center"/>
            </w:pPr>
            <w:r>
              <w:t>2,8</w:t>
            </w:r>
          </w:p>
        </w:tc>
        <w:tc>
          <w:tcPr>
            <w:tcW w:w="850" w:type="dxa"/>
            <w:vAlign w:val="center"/>
          </w:tcPr>
          <w:p w:rsidR="00C82FE1" w:rsidRDefault="00153477">
            <w:pPr>
              <w:ind w:left="-30" w:right="-30"/>
              <w:jc w:val="center"/>
            </w:pPr>
            <w:r>
              <w:t>82,3</w:t>
            </w:r>
          </w:p>
        </w:tc>
      </w:tr>
      <w:tr w:rsidR="00C82FE1">
        <w:trPr>
          <w:trHeight w:val="247"/>
        </w:trPr>
        <w:tc>
          <w:tcPr>
            <w:tcW w:w="3402" w:type="dxa"/>
          </w:tcPr>
          <w:p w:rsidR="00C82FE1" w:rsidRDefault="00153477">
            <w:pPr>
              <w:ind w:right="-48"/>
              <w:rPr>
                <w:bCs/>
              </w:rPr>
            </w:pPr>
            <w:r>
              <w:rPr>
                <w:bCs/>
              </w:rPr>
              <w:t>Количество несовершеннолетних участников преступлений</w:t>
            </w:r>
          </w:p>
        </w:tc>
        <w:tc>
          <w:tcPr>
            <w:tcW w:w="673" w:type="dxa"/>
            <w:vAlign w:val="center"/>
          </w:tcPr>
          <w:p w:rsidR="00C82FE1" w:rsidRDefault="00153477">
            <w:pPr>
              <w:ind w:left="-30" w:right="-30"/>
              <w:jc w:val="center"/>
              <w:rPr>
                <w:snapToGrid w:val="0"/>
              </w:rPr>
            </w:pPr>
            <w:r>
              <w:rPr>
                <w:snapToGrid w:val="0"/>
              </w:rPr>
              <w:t>2909</w:t>
            </w:r>
          </w:p>
        </w:tc>
        <w:tc>
          <w:tcPr>
            <w:tcW w:w="673" w:type="dxa"/>
            <w:vAlign w:val="center"/>
          </w:tcPr>
          <w:p w:rsidR="00C82FE1" w:rsidRDefault="00153477">
            <w:pPr>
              <w:ind w:left="-30" w:right="-30"/>
              <w:jc w:val="center"/>
              <w:rPr>
                <w:snapToGrid w:val="0"/>
              </w:rPr>
            </w:pPr>
            <w:r>
              <w:rPr>
                <w:snapToGrid w:val="0"/>
              </w:rPr>
              <w:t>1957</w:t>
            </w:r>
          </w:p>
        </w:tc>
        <w:tc>
          <w:tcPr>
            <w:tcW w:w="674" w:type="dxa"/>
            <w:vAlign w:val="center"/>
          </w:tcPr>
          <w:p w:rsidR="00C82FE1" w:rsidRDefault="00153477">
            <w:pPr>
              <w:ind w:left="-30" w:right="-30"/>
              <w:jc w:val="center"/>
              <w:rPr>
                <w:snapToGrid w:val="0"/>
              </w:rPr>
            </w:pPr>
            <w:r>
              <w:rPr>
                <w:snapToGrid w:val="0"/>
              </w:rPr>
              <w:t>1674</w:t>
            </w:r>
          </w:p>
        </w:tc>
        <w:tc>
          <w:tcPr>
            <w:tcW w:w="673" w:type="dxa"/>
            <w:vAlign w:val="center"/>
          </w:tcPr>
          <w:p w:rsidR="00C82FE1" w:rsidRDefault="00153477">
            <w:pPr>
              <w:ind w:left="-30" w:right="-30"/>
              <w:jc w:val="center"/>
              <w:rPr>
                <w:snapToGrid w:val="0"/>
              </w:rPr>
            </w:pPr>
            <w:r>
              <w:rPr>
                <w:snapToGrid w:val="0"/>
              </w:rPr>
              <w:t>1429</w:t>
            </w:r>
          </w:p>
        </w:tc>
        <w:tc>
          <w:tcPr>
            <w:tcW w:w="673" w:type="dxa"/>
            <w:vAlign w:val="center"/>
          </w:tcPr>
          <w:p w:rsidR="00C82FE1" w:rsidRDefault="00153477">
            <w:pPr>
              <w:ind w:left="-30" w:right="-30"/>
              <w:jc w:val="center"/>
              <w:rPr>
                <w:snapToGrid w:val="0"/>
              </w:rPr>
            </w:pPr>
            <w:r>
              <w:rPr>
                <w:snapToGrid w:val="0"/>
              </w:rPr>
              <w:t>1331</w:t>
            </w:r>
          </w:p>
        </w:tc>
        <w:tc>
          <w:tcPr>
            <w:tcW w:w="674" w:type="dxa"/>
            <w:vAlign w:val="center"/>
          </w:tcPr>
          <w:p w:rsidR="00C82FE1" w:rsidRDefault="00153477">
            <w:pPr>
              <w:ind w:left="-30" w:right="-30"/>
              <w:jc w:val="center"/>
              <w:rPr>
                <w:snapToGrid w:val="0"/>
              </w:rPr>
            </w:pPr>
            <w:r>
              <w:rPr>
                <w:snapToGrid w:val="0"/>
              </w:rPr>
              <w:t>1175</w:t>
            </w:r>
          </w:p>
        </w:tc>
        <w:tc>
          <w:tcPr>
            <w:tcW w:w="673" w:type="dxa"/>
            <w:vAlign w:val="center"/>
          </w:tcPr>
          <w:p w:rsidR="00C82FE1" w:rsidRDefault="00153477">
            <w:pPr>
              <w:ind w:left="-30" w:right="-30"/>
              <w:jc w:val="center"/>
              <w:rPr>
                <w:snapToGrid w:val="0"/>
              </w:rPr>
            </w:pPr>
            <w:r>
              <w:t>1166</w:t>
            </w:r>
          </w:p>
        </w:tc>
        <w:tc>
          <w:tcPr>
            <w:tcW w:w="674" w:type="dxa"/>
            <w:vAlign w:val="center"/>
          </w:tcPr>
          <w:p w:rsidR="00C82FE1" w:rsidRDefault="00153477">
            <w:pPr>
              <w:ind w:left="-30" w:right="-30"/>
              <w:jc w:val="center"/>
              <w:rPr>
                <w:snapToGrid w:val="0"/>
              </w:rPr>
            </w:pPr>
            <w:r>
              <w:t>999</w:t>
            </w:r>
          </w:p>
        </w:tc>
        <w:tc>
          <w:tcPr>
            <w:tcW w:w="850" w:type="dxa"/>
            <w:vAlign w:val="center"/>
          </w:tcPr>
          <w:p w:rsidR="00C82FE1" w:rsidRDefault="00153477">
            <w:pPr>
              <w:ind w:left="-30" w:right="-30"/>
              <w:jc w:val="center"/>
              <w:rPr>
                <w:snapToGrid w:val="0"/>
              </w:rPr>
            </w:pPr>
            <w:r>
              <w:rPr>
                <w:snapToGrid w:val="0"/>
              </w:rPr>
              <w:t>85,7</w:t>
            </w:r>
          </w:p>
        </w:tc>
      </w:tr>
    </w:tbl>
    <w:p w:rsidR="00C82FE1" w:rsidRDefault="00153477">
      <w:pPr>
        <w:pStyle w:val="20"/>
        <w:spacing w:before="120" w:after="0" w:line="240" w:lineRule="auto"/>
        <w:ind w:left="284"/>
        <w:jc w:val="center"/>
        <w:rPr>
          <w:b/>
          <w:bCs/>
          <w:sz w:val="28"/>
        </w:rPr>
      </w:pPr>
      <w:r>
        <w:rPr>
          <w:sz w:val="28"/>
        </w:rPr>
        <w:t>Таблица 4.</w:t>
      </w:r>
      <w:r>
        <w:rPr>
          <w:b/>
          <w:bCs/>
          <w:sz w:val="28"/>
        </w:rPr>
        <w:t xml:space="preserve"> Социально-демографическая характеристика несовершеннолетних совершивших преступления</w:t>
      </w:r>
      <w:r>
        <w:rPr>
          <w:b/>
          <w:bCs/>
          <w:iCs/>
          <w:sz w:val="28"/>
        </w:rPr>
        <w:t xml:space="preserve"> в Санкт-Петербурге.</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5"/>
        <w:gridCol w:w="468"/>
        <w:gridCol w:w="469"/>
        <w:gridCol w:w="469"/>
        <w:gridCol w:w="469"/>
        <w:gridCol w:w="468"/>
        <w:gridCol w:w="469"/>
        <w:gridCol w:w="469"/>
        <w:gridCol w:w="469"/>
        <w:gridCol w:w="468"/>
        <w:gridCol w:w="469"/>
        <w:gridCol w:w="469"/>
        <w:gridCol w:w="469"/>
        <w:gridCol w:w="468"/>
        <w:gridCol w:w="469"/>
        <w:gridCol w:w="469"/>
        <w:gridCol w:w="469"/>
      </w:tblGrid>
      <w:tr w:rsidR="00C82FE1">
        <w:trPr>
          <w:cantSplit/>
          <w:jc w:val="center"/>
        </w:trPr>
        <w:tc>
          <w:tcPr>
            <w:tcW w:w="2305" w:type="dxa"/>
            <w:vMerge w:val="restart"/>
          </w:tcPr>
          <w:p w:rsidR="00C82FE1" w:rsidRDefault="00153477">
            <w:pPr>
              <w:shd w:val="clear" w:color="auto" w:fill="FFFFFF"/>
              <w:spacing w:before="20" w:after="20"/>
              <w:ind w:left="25"/>
              <w:jc w:val="center"/>
              <w:rPr>
                <w:spacing w:val="-6"/>
              </w:rPr>
            </w:pPr>
            <w:r>
              <w:rPr>
                <w:spacing w:val="-6"/>
              </w:rPr>
              <w:t>Характеристики несовершеннолетних, совершивших преступления</w:t>
            </w:r>
          </w:p>
        </w:tc>
        <w:tc>
          <w:tcPr>
            <w:tcW w:w="3750" w:type="dxa"/>
            <w:gridSpan w:val="8"/>
            <w:tcBorders>
              <w:right w:val="double" w:sz="4" w:space="0" w:color="auto"/>
            </w:tcBorders>
            <w:vAlign w:val="center"/>
          </w:tcPr>
          <w:p w:rsidR="00C82FE1" w:rsidRDefault="00153477">
            <w:pPr>
              <w:spacing w:before="20" w:after="20"/>
              <w:ind w:left="-83" w:right="-108"/>
              <w:jc w:val="center"/>
              <w:rPr>
                <w:spacing w:val="-2"/>
              </w:rPr>
            </w:pPr>
            <w:r>
              <w:t>Абсолютное количество человек</w:t>
            </w:r>
          </w:p>
        </w:tc>
        <w:tc>
          <w:tcPr>
            <w:tcW w:w="3750" w:type="dxa"/>
            <w:gridSpan w:val="8"/>
            <w:tcBorders>
              <w:left w:val="nil"/>
              <w:right w:val="double" w:sz="4" w:space="0" w:color="auto"/>
            </w:tcBorders>
            <w:vAlign w:val="center"/>
          </w:tcPr>
          <w:p w:rsidR="00C82FE1" w:rsidRDefault="00153477">
            <w:pPr>
              <w:spacing w:before="20" w:after="20"/>
              <w:ind w:left="-83" w:right="-108"/>
              <w:jc w:val="center"/>
              <w:rPr>
                <w:spacing w:val="-2"/>
              </w:rPr>
            </w:pPr>
            <w:r>
              <w:t>Удельный вес, %</w:t>
            </w:r>
          </w:p>
        </w:tc>
      </w:tr>
      <w:tr w:rsidR="00C82FE1">
        <w:trPr>
          <w:cantSplit/>
          <w:jc w:val="center"/>
        </w:trPr>
        <w:tc>
          <w:tcPr>
            <w:tcW w:w="2305" w:type="dxa"/>
            <w:vMerge/>
          </w:tcPr>
          <w:p w:rsidR="00C82FE1" w:rsidRDefault="00C82FE1">
            <w:pPr>
              <w:shd w:val="clear" w:color="auto" w:fill="FFFFFF"/>
              <w:spacing w:before="20" w:after="20"/>
              <w:ind w:left="25"/>
            </w:pPr>
          </w:p>
        </w:tc>
        <w:tc>
          <w:tcPr>
            <w:tcW w:w="3750" w:type="dxa"/>
            <w:gridSpan w:val="8"/>
            <w:tcBorders>
              <w:right w:val="double" w:sz="4" w:space="0" w:color="auto"/>
            </w:tcBorders>
            <w:vAlign w:val="center"/>
          </w:tcPr>
          <w:p w:rsidR="00C82FE1" w:rsidRDefault="00153477">
            <w:pPr>
              <w:spacing w:before="20" w:after="20"/>
              <w:ind w:left="-83" w:right="-108"/>
              <w:jc w:val="center"/>
              <w:rPr>
                <w:spacing w:val="-2"/>
              </w:rPr>
            </w:pPr>
            <w:r>
              <w:t>Годы</w:t>
            </w:r>
          </w:p>
        </w:tc>
        <w:tc>
          <w:tcPr>
            <w:tcW w:w="3750" w:type="dxa"/>
            <w:gridSpan w:val="8"/>
            <w:tcBorders>
              <w:left w:val="nil"/>
              <w:right w:val="double" w:sz="4" w:space="0" w:color="auto"/>
            </w:tcBorders>
            <w:vAlign w:val="center"/>
          </w:tcPr>
          <w:p w:rsidR="00C82FE1" w:rsidRDefault="00153477">
            <w:pPr>
              <w:spacing w:before="20" w:after="20"/>
              <w:ind w:left="-83" w:right="-108"/>
              <w:jc w:val="center"/>
              <w:rPr>
                <w:spacing w:val="-2"/>
              </w:rPr>
            </w:pPr>
            <w:r>
              <w:t>Годы</w:t>
            </w:r>
          </w:p>
        </w:tc>
      </w:tr>
      <w:tr w:rsidR="00C82FE1">
        <w:trPr>
          <w:cantSplit/>
          <w:jc w:val="center"/>
        </w:trPr>
        <w:tc>
          <w:tcPr>
            <w:tcW w:w="2305" w:type="dxa"/>
            <w:vMerge/>
          </w:tcPr>
          <w:p w:rsidR="00C82FE1" w:rsidRDefault="00C82FE1">
            <w:pPr>
              <w:shd w:val="clear" w:color="auto" w:fill="FFFFFF"/>
              <w:spacing w:before="20" w:after="20"/>
              <w:ind w:left="25"/>
            </w:pPr>
          </w:p>
        </w:tc>
        <w:tc>
          <w:tcPr>
            <w:tcW w:w="468" w:type="dxa"/>
            <w:vAlign w:val="center"/>
          </w:tcPr>
          <w:p w:rsidR="00C82FE1" w:rsidRDefault="00153477">
            <w:pPr>
              <w:shd w:val="clear" w:color="auto" w:fill="FFFFFF"/>
              <w:spacing w:before="20" w:after="20"/>
              <w:ind w:left="-83" w:right="-108"/>
              <w:jc w:val="center"/>
            </w:pPr>
            <w:r>
              <w:t>1998</w:t>
            </w:r>
          </w:p>
        </w:tc>
        <w:tc>
          <w:tcPr>
            <w:tcW w:w="469" w:type="dxa"/>
            <w:vAlign w:val="center"/>
          </w:tcPr>
          <w:p w:rsidR="00C82FE1" w:rsidRDefault="00153477">
            <w:pPr>
              <w:shd w:val="clear" w:color="auto" w:fill="FFFFFF"/>
              <w:spacing w:before="20" w:after="20"/>
              <w:ind w:left="-83" w:right="-108"/>
              <w:jc w:val="center"/>
            </w:pPr>
            <w:r>
              <w:t>1999</w:t>
            </w:r>
          </w:p>
        </w:tc>
        <w:tc>
          <w:tcPr>
            <w:tcW w:w="469" w:type="dxa"/>
            <w:vAlign w:val="center"/>
          </w:tcPr>
          <w:p w:rsidR="00C82FE1" w:rsidRDefault="00153477">
            <w:pPr>
              <w:shd w:val="clear" w:color="auto" w:fill="FFFFFF"/>
              <w:spacing w:before="20" w:after="20"/>
              <w:ind w:left="-83" w:right="-108"/>
              <w:jc w:val="center"/>
            </w:pPr>
            <w:r>
              <w:t>2003</w:t>
            </w:r>
          </w:p>
        </w:tc>
        <w:tc>
          <w:tcPr>
            <w:tcW w:w="469" w:type="dxa"/>
            <w:vAlign w:val="center"/>
          </w:tcPr>
          <w:p w:rsidR="00C82FE1" w:rsidRDefault="00153477">
            <w:pPr>
              <w:shd w:val="clear" w:color="auto" w:fill="FFFFFF"/>
              <w:spacing w:before="20" w:after="20"/>
              <w:ind w:left="-83" w:right="-108"/>
              <w:jc w:val="center"/>
            </w:pPr>
            <w:r>
              <w:t>2004</w:t>
            </w:r>
          </w:p>
        </w:tc>
        <w:tc>
          <w:tcPr>
            <w:tcW w:w="468" w:type="dxa"/>
            <w:vAlign w:val="center"/>
          </w:tcPr>
          <w:p w:rsidR="00C82FE1" w:rsidRDefault="00153477">
            <w:pPr>
              <w:shd w:val="clear" w:color="auto" w:fill="FFFFFF"/>
              <w:spacing w:before="20" w:after="20"/>
              <w:ind w:left="-83" w:right="-108"/>
              <w:jc w:val="center"/>
            </w:pPr>
            <w:r>
              <w:t>2005</w:t>
            </w:r>
          </w:p>
        </w:tc>
        <w:tc>
          <w:tcPr>
            <w:tcW w:w="469" w:type="dxa"/>
            <w:tcBorders>
              <w:right w:val="nil"/>
            </w:tcBorders>
            <w:vAlign w:val="center"/>
          </w:tcPr>
          <w:p w:rsidR="00C82FE1" w:rsidRDefault="00153477">
            <w:pPr>
              <w:shd w:val="clear" w:color="auto" w:fill="FFFFFF"/>
              <w:spacing w:before="20" w:after="20"/>
              <w:ind w:left="-83" w:right="-108"/>
              <w:jc w:val="center"/>
            </w:pPr>
            <w:r>
              <w:t>2006</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2007</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Cs/>
              </w:rPr>
            </w:pPr>
            <w:r>
              <w:rPr>
                <w:bCs/>
              </w:rPr>
              <w:t>2008</w:t>
            </w:r>
          </w:p>
        </w:tc>
        <w:tc>
          <w:tcPr>
            <w:tcW w:w="468" w:type="dxa"/>
            <w:tcBorders>
              <w:left w:val="nil"/>
            </w:tcBorders>
            <w:vAlign w:val="center"/>
          </w:tcPr>
          <w:p w:rsidR="00C82FE1" w:rsidRDefault="00153477">
            <w:pPr>
              <w:shd w:val="clear" w:color="auto" w:fill="FFFFFF"/>
              <w:spacing w:before="20" w:after="20"/>
              <w:ind w:left="-83" w:right="-108"/>
              <w:jc w:val="center"/>
              <w:rPr>
                <w:bCs/>
              </w:rPr>
            </w:pPr>
            <w:r>
              <w:rPr>
                <w:bCs/>
              </w:rPr>
              <w:t>1998</w:t>
            </w:r>
          </w:p>
        </w:tc>
        <w:tc>
          <w:tcPr>
            <w:tcW w:w="469" w:type="dxa"/>
            <w:vAlign w:val="center"/>
          </w:tcPr>
          <w:p w:rsidR="00C82FE1" w:rsidRDefault="00153477">
            <w:pPr>
              <w:shd w:val="clear" w:color="auto" w:fill="FFFFFF"/>
              <w:spacing w:before="20" w:after="20"/>
              <w:ind w:left="-83" w:right="-108"/>
              <w:jc w:val="center"/>
              <w:rPr>
                <w:bCs/>
              </w:rPr>
            </w:pPr>
            <w:r>
              <w:rPr>
                <w:bCs/>
              </w:rPr>
              <w:t>1999</w:t>
            </w:r>
          </w:p>
        </w:tc>
        <w:tc>
          <w:tcPr>
            <w:tcW w:w="469" w:type="dxa"/>
            <w:vAlign w:val="center"/>
          </w:tcPr>
          <w:p w:rsidR="00C82FE1" w:rsidRDefault="00153477">
            <w:pPr>
              <w:shd w:val="clear" w:color="auto" w:fill="FFFFFF"/>
              <w:spacing w:before="20" w:after="20"/>
              <w:ind w:left="-83" w:right="-108"/>
              <w:jc w:val="center"/>
              <w:rPr>
                <w:bCs/>
              </w:rPr>
            </w:pPr>
            <w:r>
              <w:rPr>
                <w:bCs/>
              </w:rPr>
              <w:t>2003</w:t>
            </w:r>
          </w:p>
        </w:tc>
        <w:tc>
          <w:tcPr>
            <w:tcW w:w="469" w:type="dxa"/>
            <w:vAlign w:val="center"/>
          </w:tcPr>
          <w:p w:rsidR="00C82FE1" w:rsidRDefault="00153477">
            <w:pPr>
              <w:shd w:val="clear" w:color="auto" w:fill="FFFFFF"/>
              <w:spacing w:before="20" w:after="20"/>
              <w:ind w:left="-83" w:right="-108"/>
              <w:jc w:val="center"/>
              <w:rPr>
                <w:bCs/>
              </w:rPr>
            </w:pPr>
            <w:r>
              <w:rPr>
                <w:bCs/>
              </w:rPr>
              <w:t>2004</w:t>
            </w:r>
          </w:p>
        </w:tc>
        <w:tc>
          <w:tcPr>
            <w:tcW w:w="468" w:type="dxa"/>
            <w:vAlign w:val="center"/>
          </w:tcPr>
          <w:p w:rsidR="00C82FE1" w:rsidRDefault="00153477">
            <w:pPr>
              <w:shd w:val="clear" w:color="auto" w:fill="FFFFFF"/>
              <w:spacing w:before="20" w:after="20"/>
              <w:ind w:left="-83" w:right="-108"/>
              <w:jc w:val="center"/>
              <w:rPr>
                <w:bCs/>
              </w:rPr>
            </w:pPr>
            <w:r>
              <w:rPr>
                <w:bCs/>
              </w:rPr>
              <w:t>2005</w:t>
            </w:r>
          </w:p>
        </w:tc>
        <w:tc>
          <w:tcPr>
            <w:tcW w:w="469" w:type="dxa"/>
            <w:tcBorders>
              <w:right w:val="nil"/>
            </w:tcBorders>
            <w:vAlign w:val="center"/>
          </w:tcPr>
          <w:p w:rsidR="00C82FE1" w:rsidRDefault="00153477">
            <w:pPr>
              <w:shd w:val="clear" w:color="auto" w:fill="FFFFFF"/>
              <w:spacing w:before="20" w:after="20"/>
              <w:ind w:left="-83" w:right="-108"/>
              <w:jc w:val="center"/>
              <w:rPr>
                <w:bCs/>
              </w:rPr>
            </w:pPr>
            <w:r>
              <w:rPr>
                <w:bCs/>
              </w:rPr>
              <w:t>2006</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2007</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Cs/>
              </w:rPr>
            </w:pPr>
            <w:r>
              <w:rPr>
                <w:bCs/>
              </w:rPr>
              <w:t>2008</w:t>
            </w:r>
          </w:p>
        </w:tc>
      </w:tr>
      <w:tr w:rsidR="00C82FE1">
        <w:trPr>
          <w:cantSplit/>
          <w:jc w:val="center"/>
        </w:trPr>
        <w:tc>
          <w:tcPr>
            <w:tcW w:w="2305" w:type="dxa"/>
          </w:tcPr>
          <w:p w:rsidR="00C82FE1" w:rsidRDefault="00153477">
            <w:pPr>
              <w:shd w:val="clear" w:color="auto" w:fill="FFFFFF"/>
              <w:spacing w:before="20" w:after="20"/>
              <w:ind w:left="25"/>
              <w:rPr>
                <w:spacing w:val="-6"/>
              </w:rPr>
            </w:pPr>
            <w:r>
              <w:rPr>
                <w:spacing w:val="-6"/>
              </w:rPr>
              <w:t xml:space="preserve">Женщины </w:t>
            </w:r>
          </w:p>
        </w:tc>
        <w:tc>
          <w:tcPr>
            <w:tcW w:w="468" w:type="dxa"/>
            <w:vAlign w:val="center"/>
          </w:tcPr>
          <w:p w:rsidR="00C82FE1" w:rsidRDefault="00153477">
            <w:pPr>
              <w:spacing w:before="20" w:after="20"/>
              <w:ind w:left="-83" w:right="-108"/>
              <w:jc w:val="center"/>
            </w:pPr>
            <w:r>
              <w:t>314</w:t>
            </w:r>
          </w:p>
        </w:tc>
        <w:tc>
          <w:tcPr>
            <w:tcW w:w="469" w:type="dxa"/>
            <w:vAlign w:val="center"/>
          </w:tcPr>
          <w:p w:rsidR="00C82FE1" w:rsidRDefault="00153477">
            <w:pPr>
              <w:spacing w:before="20" w:after="20"/>
              <w:ind w:left="-83" w:right="-108"/>
              <w:jc w:val="center"/>
            </w:pPr>
            <w:r>
              <w:t>314</w:t>
            </w:r>
          </w:p>
        </w:tc>
        <w:tc>
          <w:tcPr>
            <w:tcW w:w="469" w:type="dxa"/>
            <w:vAlign w:val="center"/>
          </w:tcPr>
          <w:p w:rsidR="00C82FE1" w:rsidRDefault="00153477">
            <w:pPr>
              <w:spacing w:before="20" w:after="20"/>
              <w:ind w:left="-83" w:right="-108"/>
              <w:jc w:val="center"/>
            </w:pPr>
            <w:r>
              <w:t>182</w:t>
            </w:r>
          </w:p>
        </w:tc>
        <w:tc>
          <w:tcPr>
            <w:tcW w:w="469" w:type="dxa"/>
            <w:vAlign w:val="center"/>
          </w:tcPr>
          <w:p w:rsidR="00C82FE1" w:rsidRDefault="00153477">
            <w:pPr>
              <w:spacing w:before="20" w:after="20"/>
              <w:ind w:left="-83" w:right="-108"/>
              <w:jc w:val="center"/>
            </w:pPr>
            <w:r>
              <w:t>143</w:t>
            </w:r>
          </w:p>
        </w:tc>
        <w:tc>
          <w:tcPr>
            <w:tcW w:w="468" w:type="dxa"/>
            <w:vAlign w:val="center"/>
          </w:tcPr>
          <w:p w:rsidR="00C82FE1" w:rsidRDefault="00153477">
            <w:pPr>
              <w:spacing w:before="20" w:after="20"/>
              <w:ind w:left="-83" w:right="-108"/>
              <w:jc w:val="center"/>
            </w:pPr>
            <w:r>
              <w:t>144</w:t>
            </w:r>
          </w:p>
        </w:tc>
        <w:tc>
          <w:tcPr>
            <w:tcW w:w="469" w:type="dxa"/>
            <w:tcBorders>
              <w:right w:val="nil"/>
            </w:tcBorders>
            <w:vAlign w:val="center"/>
          </w:tcPr>
          <w:p w:rsidR="00C82FE1" w:rsidRDefault="00153477">
            <w:pPr>
              <w:spacing w:before="20" w:after="20"/>
              <w:ind w:left="-83" w:right="-108"/>
              <w:jc w:val="center"/>
            </w:pPr>
            <w:r>
              <w:t>136</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131</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Cs/>
                <w:spacing w:val="-2"/>
              </w:rPr>
            </w:pPr>
            <w:r>
              <w:rPr>
                <w:bCs/>
                <w:spacing w:val="-2"/>
              </w:rPr>
              <w:t>169</w:t>
            </w:r>
          </w:p>
        </w:tc>
        <w:tc>
          <w:tcPr>
            <w:tcW w:w="468" w:type="dxa"/>
            <w:tcBorders>
              <w:left w:val="nil"/>
            </w:tcBorders>
            <w:vAlign w:val="center"/>
          </w:tcPr>
          <w:p w:rsidR="00C82FE1" w:rsidRDefault="00153477">
            <w:pPr>
              <w:spacing w:before="20" w:after="20"/>
              <w:ind w:left="-83" w:right="-108"/>
              <w:jc w:val="center"/>
              <w:rPr>
                <w:bCs/>
              </w:rPr>
            </w:pPr>
            <w:r>
              <w:rPr>
                <w:bCs/>
              </w:rPr>
              <w:t>9,6</w:t>
            </w:r>
          </w:p>
        </w:tc>
        <w:tc>
          <w:tcPr>
            <w:tcW w:w="469" w:type="dxa"/>
            <w:vAlign w:val="center"/>
          </w:tcPr>
          <w:p w:rsidR="00C82FE1" w:rsidRDefault="00153477">
            <w:pPr>
              <w:spacing w:before="20" w:after="20"/>
              <w:ind w:left="-83" w:right="-108"/>
              <w:jc w:val="center"/>
              <w:rPr>
                <w:bCs/>
              </w:rPr>
            </w:pPr>
            <w:r>
              <w:rPr>
                <w:bCs/>
              </w:rPr>
              <w:t>8,6</w:t>
            </w:r>
          </w:p>
        </w:tc>
        <w:tc>
          <w:tcPr>
            <w:tcW w:w="469" w:type="dxa"/>
            <w:vAlign w:val="center"/>
          </w:tcPr>
          <w:p w:rsidR="00C82FE1" w:rsidRDefault="00153477">
            <w:pPr>
              <w:spacing w:before="20" w:after="20"/>
              <w:ind w:left="-83" w:right="-108"/>
              <w:jc w:val="center"/>
              <w:rPr>
                <w:bCs/>
              </w:rPr>
            </w:pPr>
            <w:r>
              <w:rPr>
                <w:bCs/>
              </w:rPr>
              <w:t>10,9</w:t>
            </w:r>
          </w:p>
        </w:tc>
        <w:tc>
          <w:tcPr>
            <w:tcW w:w="469" w:type="dxa"/>
            <w:vAlign w:val="center"/>
          </w:tcPr>
          <w:p w:rsidR="00C82FE1" w:rsidRDefault="00153477">
            <w:pPr>
              <w:spacing w:before="20" w:after="20"/>
              <w:ind w:left="-83" w:right="-108"/>
              <w:jc w:val="center"/>
              <w:rPr>
                <w:bCs/>
              </w:rPr>
            </w:pPr>
            <w:r>
              <w:rPr>
                <w:bCs/>
              </w:rPr>
              <w:t>10,0</w:t>
            </w:r>
          </w:p>
        </w:tc>
        <w:tc>
          <w:tcPr>
            <w:tcW w:w="468" w:type="dxa"/>
            <w:vAlign w:val="center"/>
          </w:tcPr>
          <w:p w:rsidR="00C82FE1" w:rsidRDefault="00153477">
            <w:pPr>
              <w:spacing w:before="20" w:after="20"/>
              <w:ind w:left="-83" w:right="-108"/>
              <w:jc w:val="center"/>
              <w:rPr>
                <w:bCs/>
              </w:rPr>
            </w:pPr>
            <w:r>
              <w:rPr>
                <w:bCs/>
              </w:rPr>
              <w:t>10,8</w:t>
            </w:r>
          </w:p>
        </w:tc>
        <w:tc>
          <w:tcPr>
            <w:tcW w:w="469" w:type="dxa"/>
            <w:tcBorders>
              <w:right w:val="nil"/>
            </w:tcBorders>
            <w:vAlign w:val="center"/>
          </w:tcPr>
          <w:p w:rsidR="00C82FE1" w:rsidRDefault="00153477">
            <w:pPr>
              <w:spacing w:before="20" w:after="20"/>
              <w:ind w:left="-83" w:right="-108"/>
              <w:jc w:val="center"/>
              <w:rPr>
                <w:bCs/>
              </w:rPr>
            </w:pPr>
            <w:r>
              <w:rPr>
                <w:bCs/>
              </w:rPr>
              <w:t>11,6</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11,2</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Cs/>
                <w:spacing w:val="-2"/>
              </w:rPr>
            </w:pPr>
            <w:r>
              <w:rPr>
                <w:bCs/>
                <w:spacing w:val="-2"/>
              </w:rPr>
              <w:t>16,9</w:t>
            </w:r>
          </w:p>
        </w:tc>
      </w:tr>
      <w:tr w:rsidR="00C82FE1">
        <w:trPr>
          <w:jc w:val="center"/>
        </w:trPr>
        <w:tc>
          <w:tcPr>
            <w:tcW w:w="2305" w:type="dxa"/>
          </w:tcPr>
          <w:p w:rsidR="00C82FE1" w:rsidRDefault="00153477">
            <w:pPr>
              <w:shd w:val="clear" w:color="auto" w:fill="FFFFFF"/>
              <w:spacing w:before="20" w:after="20"/>
              <w:ind w:left="25"/>
              <w:rPr>
                <w:spacing w:val="-6"/>
              </w:rPr>
            </w:pPr>
            <w:r>
              <w:rPr>
                <w:spacing w:val="-6"/>
              </w:rPr>
              <w:t xml:space="preserve">14-15 лет </w:t>
            </w:r>
          </w:p>
        </w:tc>
        <w:tc>
          <w:tcPr>
            <w:tcW w:w="468" w:type="dxa"/>
            <w:vAlign w:val="center"/>
          </w:tcPr>
          <w:p w:rsidR="00C82FE1" w:rsidRDefault="00153477">
            <w:pPr>
              <w:spacing w:before="20" w:after="20"/>
              <w:ind w:left="-83" w:right="-108"/>
              <w:jc w:val="center"/>
            </w:pPr>
            <w:r>
              <w:t>807</w:t>
            </w:r>
          </w:p>
        </w:tc>
        <w:tc>
          <w:tcPr>
            <w:tcW w:w="469" w:type="dxa"/>
            <w:vAlign w:val="center"/>
          </w:tcPr>
          <w:p w:rsidR="00C82FE1" w:rsidRDefault="00153477">
            <w:pPr>
              <w:spacing w:before="20" w:after="20"/>
              <w:ind w:left="-83" w:right="-108"/>
              <w:jc w:val="center"/>
            </w:pPr>
            <w:r>
              <w:t>932</w:t>
            </w:r>
          </w:p>
        </w:tc>
        <w:tc>
          <w:tcPr>
            <w:tcW w:w="469" w:type="dxa"/>
            <w:vAlign w:val="center"/>
          </w:tcPr>
          <w:p w:rsidR="00C82FE1" w:rsidRDefault="00153477">
            <w:pPr>
              <w:spacing w:before="20" w:after="20"/>
              <w:ind w:left="-83" w:right="-108"/>
              <w:jc w:val="center"/>
            </w:pPr>
            <w:r>
              <w:t>468</w:t>
            </w:r>
          </w:p>
        </w:tc>
        <w:tc>
          <w:tcPr>
            <w:tcW w:w="469" w:type="dxa"/>
            <w:vAlign w:val="center"/>
          </w:tcPr>
          <w:p w:rsidR="00C82FE1" w:rsidRDefault="00153477">
            <w:pPr>
              <w:spacing w:before="20" w:after="20"/>
              <w:ind w:left="-83" w:right="-108"/>
              <w:jc w:val="center"/>
            </w:pPr>
            <w:r>
              <w:t>370</w:t>
            </w:r>
          </w:p>
        </w:tc>
        <w:tc>
          <w:tcPr>
            <w:tcW w:w="468" w:type="dxa"/>
            <w:vAlign w:val="center"/>
          </w:tcPr>
          <w:p w:rsidR="00C82FE1" w:rsidRDefault="00153477">
            <w:pPr>
              <w:spacing w:before="20" w:after="20"/>
              <w:ind w:left="-83" w:right="-108"/>
              <w:jc w:val="center"/>
            </w:pPr>
            <w:r>
              <w:t>374</w:t>
            </w:r>
          </w:p>
        </w:tc>
        <w:tc>
          <w:tcPr>
            <w:tcW w:w="469" w:type="dxa"/>
            <w:tcBorders>
              <w:right w:val="nil"/>
            </w:tcBorders>
            <w:vAlign w:val="center"/>
          </w:tcPr>
          <w:p w:rsidR="00C82FE1" w:rsidRDefault="00153477">
            <w:pPr>
              <w:spacing w:before="20" w:after="20"/>
              <w:ind w:left="-83" w:right="-108"/>
              <w:jc w:val="center"/>
            </w:pPr>
            <w:r>
              <w:t>309</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267</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spacing w:val="-2"/>
              </w:rPr>
            </w:pPr>
            <w:r>
              <w:rPr>
                <w:spacing w:val="-2"/>
              </w:rPr>
              <w:t>238</w:t>
            </w:r>
          </w:p>
        </w:tc>
        <w:tc>
          <w:tcPr>
            <w:tcW w:w="468" w:type="dxa"/>
            <w:tcBorders>
              <w:left w:val="nil"/>
            </w:tcBorders>
            <w:vAlign w:val="center"/>
          </w:tcPr>
          <w:p w:rsidR="00C82FE1" w:rsidRDefault="00153477">
            <w:pPr>
              <w:spacing w:before="20" w:after="20"/>
              <w:ind w:left="-83" w:right="-108"/>
              <w:jc w:val="center"/>
            </w:pPr>
            <w:r>
              <w:t>24,8</w:t>
            </w:r>
          </w:p>
        </w:tc>
        <w:tc>
          <w:tcPr>
            <w:tcW w:w="469" w:type="dxa"/>
            <w:vAlign w:val="center"/>
          </w:tcPr>
          <w:p w:rsidR="00C82FE1" w:rsidRDefault="00153477">
            <w:pPr>
              <w:spacing w:before="20" w:after="20"/>
              <w:ind w:left="-83" w:right="-108"/>
              <w:jc w:val="center"/>
            </w:pPr>
            <w:r>
              <w:t>25,5</w:t>
            </w:r>
          </w:p>
        </w:tc>
        <w:tc>
          <w:tcPr>
            <w:tcW w:w="469" w:type="dxa"/>
            <w:vAlign w:val="center"/>
          </w:tcPr>
          <w:p w:rsidR="00C82FE1" w:rsidRDefault="00153477">
            <w:pPr>
              <w:spacing w:before="20" w:after="20"/>
              <w:ind w:left="-83" w:right="-108"/>
              <w:jc w:val="center"/>
            </w:pPr>
            <w:r>
              <w:t>30,0</w:t>
            </w:r>
          </w:p>
        </w:tc>
        <w:tc>
          <w:tcPr>
            <w:tcW w:w="469" w:type="dxa"/>
            <w:vAlign w:val="center"/>
          </w:tcPr>
          <w:p w:rsidR="00C82FE1" w:rsidRDefault="00153477">
            <w:pPr>
              <w:spacing w:before="20" w:after="20"/>
              <w:ind w:left="-83" w:right="-108"/>
              <w:jc w:val="center"/>
            </w:pPr>
            <w:r>
              <w:t>25,9</w:t>
            </w:r>
          </w:p>
        </w:tc>
        <w:tc>
          <w:tcPr>
            <w:tcW w:w="468" w:type="dxa"/>
            <w:vAlign w:val="center"/>
          </w:tcPr>
          <w:p w:rsidR="00C82FE1" w:rsidRDefault="00153477">
            <w:pPr>
              <w:spacing w:before="20" w:after="20"/>
              <w:ind w:left="-83" w:right="-108"/>
              <w:jc w:val="center"/>
            </w:pPr>
            <w:r>
              <w:t>28,1</w:t>
            </w:r>
          </w:p>
        </w:tc>
        <w:tc>
          <w:tcPr>
            <w:tcW w:w="469" w:type="dxa"/>
            <w:tcBorders>
              <w:right w:val="nil"/>
            </w:tcBorders>
            <w:vAlign w:val="center"/>
          </w:tcPr>
          <w:p w:rsidR="00C82FE1" w:rsidRDefault="00153477">
            <w:pPr>
              <w:spacing w:before="20" w:after="20"/>
              <w:ind w:left="-83" w:right="-108"/>
              <w:jc w:val="center"/>
            </w:pPr>
            <w:r>
              <w:t>26,3</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22,9</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spacing w:val="-2"/>
              </w:rPr>
            </w:pPr>
            <w:r>
              <w:rPr>
                <w:spacing w:val="-2"/>
              </w:rPr>
              <w:t>23,8</w:t>
            </w:r>
          </w:p>
        </w:tc>
      </w:tr>
      <w:tr w:rsidR="00C82FE1">
        <w:trPr>
          <w:jc w:val="center"/>
        </w:trPr>
        <w:tc>
          <w:tcPr>
            <w:tcW w:w="2305" w:type="dxa"/>
          </w:tcPr>
          <w:p w:rsidR="00C82FE1" w:rsidRDefault="00153477">
            <w:pPr>
              <w:shd w:val="clear" w:color="auto" w:fill="FFFFFF"/>
              <w:spacing w:before="20" w:after="20"/>
              <w:ind w:left="25"/>
              <w:rPr>
                <w:spacing w:val="-6"/>
              </w:rPr>
            </w:pPr>
            <w:r>
              <w:rPr>
                <w:spacing w:val="-6"/>
              </w:rPr>
              <w:t>Учащиеся школ и ПУ</w:t>
            </w:r>
          </w:p>
        </w:tc>
        <w:tc>
          <w:tcPr>
            <w:tcW w:w="468" w:type="dxa"/>
            <w:vAlign w:val="center"/>
          </w:tcPr>
          <w:p w:rsidR="00C82FE1" w:rsidRDefault="00153477">
            <w:pPr>
              <w:spacing w:before="20" w:after="20"/>
              <w:ind w:left="-83" w:right="-108"/>
              <w:jc w:val="center"/>
            </w:pPr>
            <w:r>
              <w:t>1620</w:t>
            </w:r>
          </w:p>
        </w:tc>
        <w:tc>
          <w:tcPr>
            <w:tcW w:w="469" w:type="dxa"/>
            <w:vAlign w:val="center"/>
          </w:tcPr>
          <w:p w:rsidR="00C82FE1" w:rsidRDefault="00153477">
            <w:pPr>
              <w:spacing w:before="20" w:after="20"/>
              <w:ind w:left="-83" w:right="-108"/>
              <w:jc w:val="center"/>
            </w:pPr>
            <w:r>
              <w:t>1827</w:t>
            </w:r>
          </w:p>
        </w:tc>
        <w:tc>
          <w:tcPr>
            <w:tcW w:w="469" w:type="dxa"/>
            <w:vAlign w:val="center"/>
          </w:tcPr>
          <w:p w:rsidR="00C82FE1" w:rsidRDefault="00153477">
            <w:pPr>
              <w:spacing w:before="20" w:after="20"/>
              <w:ind w:left="-83" w:right="-108"/>
              <w:jc w:val="center"/>
            </w:pPr>
            <w:r>
              <w:t>831</w:t>
            </w:r>
          </w:p>
        </w:tc>
        <w:tc>
          <w:tcPr>
            <w:tcW w:w="469" w:type="dxa"/>
            <w:vAlign w:val="center"/>
          </w:tcPr>
          <w:p w:rsidR="00C82FE1" w:rsidRDefault="00153477">
            <w:pPr>
              <w:spacing w:before="20" w:after="20"/>
              <w:ind w:left="-83" w:right="-108"/>
              <w:jc w:val="center"/>
            </w:pPr>
            <w:r>
              <w:t>641</w:t>
            </w:r>
          </w:p>
        </w:tc>
        <w:tc>
          <w:tcPr>
            <w:tcW w:w="468" w:type="dxa"/>
            <w:vAlign w:val="center"/>
          </w:tcPr>
          <w:p w:rsidR="00C82FE1" w:rsidRDefault="00153477">
            <w:pPr>
              <w:spacing w:before="20" w:after="20"/>
              <w:ind w:left="-83" w:right="-108"/>
              <w:jc w:val="center"/>
            </w:pPr>
            <w:r>
              <w:t>639</w:t>
            </w:r>
          </w:p>
        </w:tc>
        <w:tc>
          <w:tcPr>
            <w:tcW w:w="469" w:type="dxa"/>
            <w:tcBorders>
              <w:right w:val="nil"/>
            </w:tcBorders>
            <w:vAlign w:val="center"/>
          </w:tcPr>
          <w:p w:rsidR="00C82FE1" w:rsidRDefault="00153477">
            <w:pPr>
              <w:spacing w:before="20" w:after="20"/>
              <w:ind w:left="-83" w:right="-108"/>
              <w:jc w:val="center"/>
            </w:pPr>
            <w:r>
              <w:t>565</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563</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rPr>
            </w:pPr>
            <w:r>
              <w:rPr>
                <w:spacing w:val="-2"/>
              </w:rPr>
              <w:t>454</w:t>
            </w:r>
          </w:p>
        </w:tc>
        <w:tc>
          <w:tcPr>
            <w:tcW w:w="468" w:type="dxa"/>
            <w:tcBorders>
              <w:left w:val="nil"/>
            </w:tcBorders>
            <w:vAlign w:val="center"/>
          </w:tcPr>
          <w:p w:rsidR="00C82FE1" w:rsidRDefault="00153477">
            <w:pPr>
              <w:spacing w:before="20" w:after="20"/>
              <w:ind w:left="-83" w:right="-108"/>
              <w:jc w:val="center"/>
            </w:pPr>
            <w:r>
              <w:t>49,7</w:t>
            </w:r>
          </w:p>
        </w:tc>
        <w:tc>
          <w:tcPr>
            <w:tcW w:w="469" w:type="dxa"/>
            <w:vAlign w:val="center"/>
          </w:tcPr>
          <w:p w:rsidR="00C82FE1" w:rsidRDefault="00153477">
            <w:pPr>
              <w:spacing w:before="20" w:after="20"/>
              <w:ind w:left="-83" w:right="-108"/>
              <w:jc w:val="center"/>
            </w:pPr>
            <w:r>
              <w:t>50,1</w:t>
            </w:r>
          </w:p>
        </w:tc>
        <w:tc>
          <w:tcPr>
            <w:tcW w:w="469" w:type="dxa"/>
            <w:vAlign w:val="center"/>
          </w:tcPr>
          <w:p w:rsidR="00C82FE1" w:rsidRDefault="00153477">
            <w:pPr>
              <w:spacing w:before="20" w:after="20"/>
              <w:ind w:left="-83" w:right="-108"/>
              <w:jc w:val="center"/>
            </w:pPr>
            <w:r>
              <w:t>49,6</w:t>
            </w:r>
          </w:p>
        </w:tc>
        <w:tc>
          <w:tcPr>
            <w:tcW w:w="469" w:type="dxa"/>
            <w:vAlign w:val="center"/>
          </w:tcPr>
          <w:p w:rsidR="00C82FE1" w:rsidRDefault="00153477">
            <w:pPr>
              <w:spacing w:before="20" w:after="20"/>
              <w:ind w:left="-83" w:right="-108"/>
              <w:jc w:val="center"/>
            </w:pPr>
            <w:r>
              <w:t>44,9</w:t>
            </w:r>
          </w:p>
        </w:tc>
        <w:tc>
          <w:tcPr>
            <w:tcW w:w="468" w:type="dxa"/>
            <w:vAlign w:val="center"/>
          </w:tcPr>
          <w:p w:rsidR="00C82FE1" w:rsidRDefault="00153477">
            <w:pPr>
              <w:spacing w:before="20" w:after="20"/>
              <w:ind w:left="-83" w:right="-108"/>
              <w:jc w:val="center"/>
            </w:pPr>
            <w:r>
              <w:t>48,0</w:t>
            </w:r>
          </w:p>
        </w:tc>
        <w:tc>
          <w:tcPr>
            <w:tcW w:w="469" w:type="dxa"/>
            <w:tcBorders>
              <w:right w:val="nil"/>
            </w:tcBorders>
            <w:vAlign w:val="center"/>
          </w:tcPr>
          <w:p w:rsidR="00C82FE1" w:rsidRDefault="00153477">
            <w:pPr>
              <w:spacing w:before="20" w:after="20"/>
              <w:ind w:left="-83" w:right="-108"/>
              <w:jc w:val="center"/>
            </w:pPr>
            <w:r>
              <w:t>48,1</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48,2</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spacing w:val="-2"/>
              </w:rPr>
            </w:pPr>
            <w:r>
              <w:rPr>
                <w:spacing w:val="-2"/>
              </w:rPr>
              <w:t>45,4</w:t>
            </w:r>
          </w:p>
        </w:tc>
      </w:tr>
      <w:tr w:rsidR="00C82FE1">
        <w:trPr>
          <w:jc w:val="center"/>
        </w:trPr>
        <w:tc>
          <w:tcPr>
            <w:tcW w:w="2305" w:type="dxa"/>
          </w:tcPr>
          <w:p w:rsidR="00C82FE1" w:rsidRDefault="00153477">
            <w:pPr>
              <w:shd w:val="clear" w:color="auto" w:fill="FFFFFF"/>
              <w:spacing w:before="20" w:after="20"/>
              <w:ind w:left="25"/>
              <w:rPr>
                <w:b/>
                <w:bCs/>
                <w:spacing w:val="-6"/>
              </w:rPr>
            </w:pPr>
            <w:r>
              <w:rPr>
                <w:b/>
                <w:bCs/>
                <w:spacing w:val="-6"/>
              </w:rPr>
              <w:t>Неработающие и не учащиеся</w:t>
            </w:r>
          </w:p>
        </w:tc>
        <w:tc>
          <w:tcPr>
            <w:tcW w:w="468" w:type="dxa"/>
            <w:vAlign w:val="center"/>
          </w:tcPr>
          <w:p w:rsidR="00C82FE1" w:rsidRDefault="00153477">
            <w:pPr>
              <w:spacing w:before="20" w:after="20"/>
              <w:ind w:left="-83" w:right="-108"/>
              <w:jc w:val="center"/>
              <w:rPr>
                <w:b/>
                <w:bCs/>
              </w:rPr>
            </w:pPr>
            <w:r>
              <w:rPr>
                <w:b/>
                <w:bCs/>
              </w:rPr>
              <w:t>1235</w:t>
            </w:r>
          </w:p>
        </w:tc>
        <w:tc>
          <w:tcPr>
            <w:tcW w:w="469" w:type="dxa"/>
            <w:vAlign w:val="center"/>
          </w:tcPr>
          <w:p w:rsidR="00C82FE1" w:rsidRDefault="00153477">
            <w:pPr>
              <w:spacing w:before="20" w:after="20"/>
              <w:ind w:left="-83" w:right="-108"/>
              <w:jc w:val="center"/>
              <w:rPr>
                <w:b/>
                <w:bCs/>
              </w:rPr>
            </w:pPr>
            <w:r>
              <w:rPr>
                <w:b/>
                <w:bCs/>
              </w:rPr>
              <w:t>1441</w:t>
            </w:r>
          </w:p>
        </w:tc>
        <w:tc>
          <w:tcPr>
            <w:tcW w:w="469" w:type="dxa"/>
            <w:vAlign w:val="center"/>
          </w:tcPr>
          <w:p w:rsidR="00C82FE1" w:rsidRDefault="00153477">
            <w:pPr>
              <w:spacing w:before="20" w:after="20"/>
              <w:ind w:left="-83" w:right="-108"/>
              <w:jc w:val="center"/>
              <w:rPr>
                <w:b/>
                <w:bCs/>
              </w:rPr>
            </w:pPr>
            <w:r>
              <w:rPr>
                <w:b/>
                <w:bCs/>
              </w:rPr>
              <w:t>626</w:t>
            </w:r>
          </w:p>
        </w:tc>
        <w:tc>
          <w:tcPr>
            <w:tcW w:w="469" w:type="dxa"/>
            <w:vAlign w:val="center"/>
          </w:tcPr>
          <w:p w:rsidR="00C82FE1" w:rsidRDefault="00153477">
            <w:pPr>
              <w:spacing w:before="20" w:after="20"/>
              <w:ind w:left="-83" w:right="-108"/>
              <w:jc w:val="center"/>
              <w:rPr>
                <w:b/>
                <w:bCs/>
              </w:rPr>
            </w:pPr>
            <w:r>
              <w:rPr>
                <w:b/>
                <w:bCs/>
              </w:rPr>
              <w:t>596</w:t>
            </w:r>
          </w:p>
        </w:tc>
        <w:tc>
          <w:tcPr>
            <w:tcW w:w="468" w:type="dxa"/>
            <w:vAlign w:val="center"/>
          </w:tcPr>
          <w:p w:rsidR="00C82FE1" w:rsidRDefault="00153477">
            <w:pPr>
              <w:spacing w:before="20" w:after="20"/>
              <w:ind w:left="-83" w:right="-108"/>
              <w:jc w:val="center"/>
              <w:rPr>
                <w:b/>
                <w:bCs/>
              </w:rPr>
            </w:pPr>
            <w:r>
              <w:rPr>
                <w:b/>
                <w:bCs/>
              </w:rPr>
              <w:t>555</w:t>
            </w:r>
          </w:p>
        </w:tc>
        <w:tc>
          <w:tcPr>
            <w:tcW w:w="469" w:type="dxa"/>
            <w:tcBorders>
              <w:right w:val="nil"/>
            </w:tcBorders>
            <w:vAlign w:val="center"/>
          </w:tcPr>
          <w:p w:rsidR="00C82FE1" w:rsidRDefault="00153477">
            <w:pPr>
              <w:spacing w:before="20" w:after="20"/>
              <w:ind w:left="-83" w:right="-108"/>
              <w:jc w:val="center"/>
              <w:rPr>
                <w:b/>
                <w:bCs/>
              </w:rPr>
            </w:pPr>
            <w:r>
              <w:rPr>
                <w:b/>
                <w:bCs/>
              </w:rPr>
              <w:t>493</w:t>
            </w:r>
          </w:p>
        </w:tc>
        <w:tc>
          <w:tcPr>
            <w:tcW w:w="469" w:type="dxa"/>
            <w:tcBorders>
              <w:right w:val="double" w:sz="4" w:space="0" w:color="auto"/>
            </w:tcBorders>
            <w:vAlign w:val="center"/>
          </w:tcPr>
          <w:p w:rsidR="00C82FE1" w:rsidRDefault="00153477">
            <w:pPr>
              <w:spacing w:before="20" w:after="20"/>
              <w:ind w:left="-83" w:right="-108"/>
              <w:jc w:val="center"/>
              <w:rPr>
                <w:b/>
                <w:bCs/>
              </w:rPr>
            </w:pPr>
            <w:r>
              <w:rPr>
                <w:b/>
                <w:bCs/>
              </w:rPr>
              <w:t>471</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bCs/>
                <w:spacing w:val="-2"/>
              </w:rPr>
            </w:pPr>
            <w:r>
              <w:rPr>
                <w:b/>
                <w:bCs/>
                <w:spacing w:val="-2"/>
              </w:rPr>
              <w:t>431</w:t>
            </w:r>
          </w:p>
        </w:tc>
        <w:tc>
          <w:tcPr>
            <w:tcW w:w="468" w:type="dxa"/>
            <w:tcBorders>
              <w:left w:val="nil"/>
            </w:tcBorders>
            <w:vAlign w:val="center"/>
          </w:tcPr>
          <w:p w:rsidR="00C82FE1" w:rsidRDefault="00153477">
            <w:pPr>
              <w:spacing w:before="20" w:after="20"/>
              <w:ind w:left="-83" w:right="-108"/>
              <w:jc w:val="center"/>
              <w:rPr>
                <w:b/>
                <w:bCs/>
              </w:rPr>
            </w:pPr>
            <w:r>
              <w:rPr>
                <w:b/>
                <w:bCs/>
              </w:rPr>
              <w:t>37,9</w:t>
            </w:r>
          </w:p>
        </w:tc>
        <w:tc>
          <w:tcPr>
            <w:tcW w:w="469" w:type="dxa"/>
            <w:vAlign w:val="center"/>
          </w:tcPr>
          <w:p w:rsidR="00C82FE1" w:rsidRDefault="00153477">
            <w:pPr>
              <w:spacing w:before="20" w:after="20"/>
              <w:ind w:left="-83" w:right="-108"/>
              <w:jc w:val="center"/>
              <w:rPr>
                <w:b/>
                <w:bCs/>
              </w:rPr>
            </w:pPr>
            <w:r>
              <w:rPr>
                <w:b/>
                <w:bCs/>
              </w:rPr>
              <w:t>39,5</w:t>
            </w:r>
          </w:p>
        </w:tc>
        <w:tc>
          <w:tcPr>
            <w:tcW w:w="469" w:type="dxa"/>
            <w:vAlign w:val="center"/>
          </w:tcPr>
          <w:p w:rsidR="00C82FE1" w:rsidRDefault="00153477">
            <w:pPr>
              <w:spacing w:before="20" w:after="20"/>
              <w:ind w:left="-83" w:right="-108"/>
              <w:jc w:val="center"/>
              <w:rPr>
                <w:b/>
                <w:bCs/>
              </w:rPr>
            </w:pPr>
            <w:r>
              <w:rPr>
                <w:b/>
                <w:bCs/>
              </w:rPr>
              <w:t>37,4</w:t>
            </w:r>
          </w:p>
        </w:tc>
        <w:tc>
          <w:tcPr>
            <w:tcW w:w="469" w:type="dxa"/>
            <w:vAlign w:val="center"/>
          </w:tcPr>
          <w:p w:rsidR="00C82FE1" w:rsidRDefault="00153477">
            <w:pPr>
              <w:spacing w:before="20" w:after="20"/>
              <w:ind w:left="-83" w:right="-108"/>
              <w:jc w:val="center"/>
              <w:rPr>
                <w:b/>
                <w:bCs/>
              </w:rPr>
            </w:pPr>
            <w:r>
              <w:rPr>
                <w:b/>
                <w:bCs/>
              </w:rPr>
              <w:t>41,7</w:t>
            </w:r>
          </w:p>
        </w:tc>
        <w:tc>
          <w:tcPr>
            <w:tcW w:w="468" w:type="dxa"/>
            <w:vAlign w:val="center"/>
          </w:tcPr>
          <w:p w:rsidR="00C82FE1" w:rsidRDefault="00153477">
            <w:pPr>
              <w:spacing w:before="20" w:after="20"/>
              <w:ind w:left="-83" w:right="-108"/>
              <w:jc w:val="center"/>
              <w:rPr>
                <w:b/>
                <w:bCs/>
              </w:rPr>
            </w:pPr>
            <w:r>
              <w:rPr>
                <w:b/>
                <w:bCs/>
              </w:rPr>
              <w:t>41,7</w:t>
            </w:r>
          </w:p>
        </w:tc>
        <w:tc>
          <w:tcPr>
            <w:tcW w:w="469" w:type="dxa"/>
            <w:tcBorders>
              <w:right w:val="nil"/>
            </w:tcBorders>
            <w:vAlign w:val="center"/>
          </w:tcPr>
          <w:p w:rsidR="00C82FE1" w:rsidRDefault="00153477">
            <w:pPr>
              <w:spacing w:before="20" w:after="20"/>
              <w:ind w:left="-83" w:right="-108"/>
              <w:jc w:val="center"/>
              <w:rPr>
                <w:b/>
                <w:bCs/>
              </w:rPr>
            </w:pPr>
            <w:r>
              <w:rPr>
                <w:b/>
                <w:bCs/>
              </w:rPr>
              <w:t>42</w:t>
            </w:r>
          </w:p>
        </w:tc>
        <w:tc>
          <w:tcPr>
            <w:tcW w:w="469" w:type="dxa"/>
            <w:tcBorders>
              <w:right w:val="double" w:sz="4" w:space="0" w:color="auto"/>
            </w:tcBorders>
            <w:vAlign w:val="center"/>
          </w:tcPr>
          <w:p w:rsidR="00C82FE1" w:rsidRDefault="00153477">
            <w:pPr>
              <w:spacing w:before="20" w:after="20"/>
              <w:ind w:left="-83" w:right="-108"/>
              <w:jc w:val="center"/>
              <w:rPr>
                <w:b/>
                <w:bCs/>
              </w:rPr>
            </w:pPr>
            <w:r>
              <w:rPr>
                <w:b/>
                <w:bCs/>
              </w:rPr>
              <w:t>40,4</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bCs/>
                <w:spacing w:val="-2"/>
              </w:rPr>
            </w:pPr>
            <w:r>
              <w:rPr>
                <w:b/>
                <w:bCs/>
                <w:spacing w:val="-2"/>
              </w:rPr>
              <w:t>43,1</w:t>
            </w:r>
          </w:p>
        </w:tc>
      </w:tr>
      <w:tr w:rsidR="00C82FE1">
        <w:trPr>
          <w:jc w:val="center"/>
        </w:trPr>
        <w:tc>
          <w:tcPr>
            <w:tcW w:w="2305" w:type="dxa"/>
          </w:tcPr>
          <w:p w:rsidR="00C82FE1" w:rsidRDefault="00153477">
            <w:pPr>
              <w:shd w:val="clear" w:color="auto" w:fill="FFFFFF"/>
              <w:spacing w:before="20" w:after="20"/>
              <w:ind w:left="25"/>
              <w:rPr>
                <w:b/>
                <w:bCs/>
                <w:spacing w:val="-6"/>
              </w:rPr>
            </w:pPr>
            <w:r>
              <w:rPr>
                <w:b/>
                <w:bCs/>
                <w:spacing w:val="-6"/>
              </w:rPr>
              <w:t xml:space="preserve">Работающие </w:t>
            </w:r>
          </w:p>
        </w:tc>
        <w:tc>
          <w:tcPr>
            <w:tcW w:w="468" w:type="dxa"/>
            <w:vAlign w:val="center"/>
          </w:tcPr>
          <w:p w:rsidR="00C82FE1" w:rsidRDefault="00153477">
            <w:pPr>
              <w:spacing w:before="20" w:after="20"/>
              <w:ind w:left="-83" w:right="-108"/>
              <w:jc w:val="center"/>
              <w:rPr>
                <w:b/>
                <w:bCs/>
              </w:rPr>
            </w:pPr>
            <w:r>
              <w:rPr>
                <w:b/>
                <w:bCs/>
              </w:rPr>
              <w:t>227</w:t>
            </w:r>
          </w:p>
        </w:tc>
        <w:tc>
          <w:tcPr>
            <w:tcW w:w="469" w:type="dxa"/>
            <w:vAlign w:val="center"/>
          </w:tcPr>
          <w:p w:rsidR="00C82FE1" w:rsidRDefault="00153477">
            <w:pPr>
              <w:spacing w:before="20" w:after="20"/>
              <w:ind w:left="-83" w:right="-108"/>
              <w:jc w:val="center"/>
              <w:rPr>
                <w:b/>
                <w:bCs/>
              </w:rPr>
            </w:pPr>
            <w:r>
              <w:rPr>
                <w:b/>
                <w:bCs/>
              </w:rPr>
              <w:t>211</w:t>
            </w:r>
          </w:p>
        </w:tc>
        <w:tc>
          <w:tcPr>
            <w:tcW w:w="469" w:type="dxa"/>
            <w:vAlign w:val="center"/>
          </w:tcPr>
          <w:p w:rsidR="00C82FE1" w:rsidRDefault="00153477">
            <w:pPr>
              <w:spacing w:before="20" w:after="20"/>
              <w:ind w:left="-83" w:right="-108"/>
              <w:jc w:val="center"/>
              <w:rPr>
                <w:b/>
                <w:bCs/>
              </w:rPr>
            </w:pPr>
            <w:r>
              <w:rPr>
                <w:b/>
                <w:bCs/>
              </w:rPr>
              <w:t>121</w:t>
            </w:r>
          </w:p>
        </w:tc>
        <w:tc>
          <w:tcPr>
            <w:tcW w:w="469" w:type="dxa"/>
            <w:vAlign w:val="center"/>
          </w:tcPr>
          <w:p w:rsidR="00C82FE1" w:rsidRDefault="00153477">
            <w:pPr>
              <w:spacing w:before="20" w:after="20"/>
              <w:ind w:left="-83" w:right="-108"/>
              <w:jc w:val="center"/>
              <w:rPr>
                <w:b/>
                <w:bCs/>
              </w:rPr>
            </w:pPr>
            <w:r>
              <w:rPr>
                <w:b/>
                <w:bCs/>
              </w:rPr>
              <w:t>90</w:t>
            </w:r>
          </w:p>
        </w:tc>
        <w:tc>
          <w:tcPr>
            <w:tcW w:w="468" w:type="dxa"/>
            <w:vAlign w:val="center"/>
          </w:tcPr>
          <w:p w:rsidR="00C82FE1" w:rsidRDefault="00153477">
            <w:pPr>
              <w:spacing w:before="20" w:after="20"/>
              <w:ind w:left="-83" w:right="-108"/>
              <w:jc w:val="center"/>
              <w:rPr>
                <w:b/>
                <w:bCs/>
              </w:rPr>
            </w:pPr>
            <w:r>
              <w:rPr>
                <w:b/>
                <w:bCs/>
              </w:rPr>
              <w:t>72</w:t>
            </w:r>
          </w:p>
        </w:tc>
        <w:tc>
          <w:tcPr>
            <w:tcW w:w="469" w:type="dxa"/>
            <w:tcBorders>
              <w:right w:val="nil"/>
            </w:tcBorders>
            <w:vAlign w:val="center"/>
          </w:tcPr>
          <w:p w:rsidR="00C82FE1" w:rsidRDefault="00153477">
            <w:pPr>
              <w:spacing w:before="20" w:after="20"/>
              <w:ind w:left="-83" w:right="-108"/>
              <w:jc w:val="center"/>
              <w:rPr>
                <w:b/>
                <w:bCs/>
              </w:rPr>
            </w:pPr>
            <w:r>
              <w:rPr>
                <w:b/>
                <w:bCs/>
              </w:rPr>
              <w:t>47</w:t>
            </w:r>
          </w:p>
        </w:tc>
        <w:tc>
          <w:tcPr>
            <w:tcW w:w="469" w:type="dxa"/>
            <w:tcBorders>
              <w:right w:val="double" w:sz="4" w:space="0" w:color="auto"/>
            </w:tcBorders>
            <w:vAlign w:val="center"/>
          </w:tcPr>
          <w:p w:rsidR="00C82FE1" w:rsidRDefault="00153477">
            <w:pPr>
              <w:spacing w:before="20" w:after="20"/>
              <w:ind w:left="-83" w:right="-108"/>
              <w:jc w:val="center"/>
              <w:rPr>
                <w:b/>
                <w:bCs/>
              </w:rPr>
            </w:pPr>
            <w:r>
              <w:rPr>
                <w:b/>
                <w:bCs/>
              </w:rPr>
              <w:t>43</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bCs/>
              </w:rPr>
            </w:pPr>
            <w:r>
              <w:rPr>
                <w:b/>
                <w:bCs/>
              </w:rPr>
              <w:t>42</w:t>
            </w:r>
          </w:p>
        </w:tc>
        <w:tc>
          <w:tcPr>
            <w:tcW w:w="468" w:type="dxa"/>
            <w:tcBorders>
              <w:left w:val="nil"/>
            </w:tcBorders>
            <w:vAlign w:val="center"/>
          </w:tcPr>
          <w:p w:rsidR="00C82FE1" w:rsidRDefault="00153477">
            <w:pPr>
              <w:spacing w:before="20" w:after="20"/>
              <w:ind w:left="-83" w:right="-108"/>
              <w:jc w:val="center"/>
              <w:rPr>
                <w:b/>
                <w:bCs/>
              </w:rPr>
            </w:pPr>
            <w:r>
              <w:rPr>
                <w:b/>
                <w:bCs/>
              </w:rPr>
              <w:t>7,0</w:t>
            </w:r>
          </w:p>
        </w:tc>
        <w:tc>
          <w:tcPr>
            <w:tcW w:w="469" w:type="dxa"/>
            <w:vAlign w:val="center"/>
          </w:tcPr>
          <w:p w:rsidR="00C82FE1" w:rsidRDefault="00153477">
            <w:pPr>
              <w:spacing w:before="20" w:after="20"/>
              <w:ind w:left="-83" w:right="-108"/>
              <w:jc w:val="center"/>
              <w:rPr>
                <w:b/>
                <w:bCs/>
              </w:rPr>
            </w:pPr>
            <w:r>
              <w:rPr>
                <w:b/>
                <w:bCs/>
              </w:rPr>
              <w:t>5,8</w:t>
            </w:r>
          </w:p>
        </w:tc>
        <w:tc>
          <w:tcPr>
            <w:tcW w:w="469" w:type="dxa"/>
            <w:vAlign w:val="center"/>
          </w:tcPr>
          <w:p w:rsidR="00C82FE1" w:rsidRDefault="00153477">
            <w:pPr>
              <w:spacing w:before="20" w:after="20"/>
              <w:ind w:left="-83" w:right="-108"/>
              <w:jc w:val="center"/>
              <w:rPr>
                <w:b/>
                <w:bCs/>
              </w:rPr>
            </w:pPr>
            <w:r>
              <w:rPr>
                <w:b/>
                <w:bCs/>
              </w:rPr>
              <w:t>7,2</w:t>
            </w:r>
          </w:p>
        </w:tc>
        <w:tc>
          <w:tcPr>
            <w:tcW w:w="469" w:type="dxa"/>
            <w:vAlign w:val="center"/>
          </w:tcPr>
          <w:p w:rsidR="00C82FE1" w:rsidRDefault="00153477">
            <w:pPr>
              <w:spacing w:before="20" w:after="20"/>
              <w:ind w:left="-83" w:right="-108"/>
              <w:jc w:val="center"/>
              <w:rPr>
                <w:b/>
                <w:bCs/>
              </w:rPr>
            </w:pPr>
            <w:r>
              <w:rPr>
                <w:b/>
                <w:bCs/>
              </w:rPr>
              <w:t>6,3</w:t>
            </w:r>
          </w:p>
        </w:tc>
        <w:tc>
          <w:tcPr>
            <w:tcW w:w="468" w:type="dxa"/>
            <w:vAlign w:val="center"/>
          </w:tcPr>
          <w:p w:rsidR="00C82FE1" w:rsidRDefault="00153477">
            <w:pPr>
              <w:spacing w:before="20" w:after="20"/>
              <w:ind w:left="-83" w:right="-108"/>
              <w:jc w:val="center"/>
              <w:rPr>
                <w:b/>
                <w:bCs/>
              </w:rPr>
            </w:pPr>
            <w:r>
              <w:rPr>
                <w:b/>
                <w:bCs/>
              </w:rPr>
              <w:t>5,4</w:t>
            </w:r>
          </w:p>
        </w:tc>
        <w:tc>
          <w:tcPr>
            <w:tcW w:w="469" w:type="dxa"/>
            <w:tcBorders>
              <w:right w:val="nil"/>
            </w:tcBorders>
            <w:vAlign w:val="center"/>
          </w:tcPr>
          <w:p w:rsidR="00C82FE1" w:rsidRDefault="00153477">
            <w:pPr>
              <w:spacing w:before="20" w:after="20"/>
              <w:ind w:left="-83" w:right="-108"/>
              <w:jc w:val="center"/>
              <w:rPr>
                <w:b/>
                <w:bCs/>
              </w:rPr>
            </w:pPr>
            <w:r>
              <w:rPr>
                <w:b/>
                <w:bCs/>
              </w:rPr>
              <w:t>4</w:t>
            </w:r>
          </w:p>
        </w:tc>
        <w:tc>
          <w:tcPr>
            <w:tcW w:w="469" w:type="dxa"/>
            <w:tcBorders>
              <w:right w:val="double" w:sz="4" w:space="0" w:color="auto"/>
            </w:tcBorders>
            <w:vAlign w:val="center"/>
          </w:tcPr>
          <w:p w:rsidR="00C82FE1" w:rsidRDefault="00153477">
            <w:pPr>
              <w:spacing w:before="20" w:after="20"/>
              <w:ind w:left="-83" w:right="-108"/>
              <w:jc w:val="center"/>
              <w:rPr>
                <w:b/>
                <w:bCs/>
              </w:rPr>
            </w:pPr>
            <w:r>
              <w:rPr>
                <w:b/>
                <w:bCs/>
              </w:rPr>
              <w:t>3,7</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bCs/>
              </w:rPr>
            </w:pPr>
            <w:r>
              <w:rPr>
                <w:b/>
                <w:bCs/>
              </w:rPr>
              <w:t>4,2</w:t>
            </w:r>
          </w:p>
        </w:tc>
      </w:tr>
      <w:tr w:rsidR="00C82FE1">
        <w:trPr>
          <w:jc w:val="center"/>
        </w:trPr>
        <w:tc>
          <w:tcPr>
            <w:tcW w:w="2305" w:type="dxa"/>
          </w:tcPr>
          <w:p w:rsidR="00C82FE1" w:rsidRDefault="00153477">
            <w:pPr>
              <w:shd w:val="clear" w:color="auto" w:fill="FFFFFF"/>
              <w:spacing w:before="20" w:after="20"/>
              <w:ind w:left="25"/>
              <w:rPr>
                <w:spacing w:val="-6"/>
              </w:rPr>
            </w:pPr>
            <w:r>
              <w:rPr>
                <w:spacing w:val="-6"/>
              </w:rPr>
              <w:t>Жители Санкт-Петербурга</w:t>
            </w:r>
          </w:p>
        </w:tc>
        <w:tc>
          <w:tcPr>
            <w:tcW w:w="468" w:type="dxa"/>
            <w:vAlign w:val="center"/>
          </w:tcPr>
          <w:p w:rsidR="00C82FE1" w:rsidRDefault="00153477">
            <w:pPr>
              <w:spacing w:before="20" w:after="20"/>
              <w:ind w:left="-83" w:right="-108"/>
              <w:jc w:val="center"/>
            </w:pPr>
            <w:r>
              <w:t>2308</w:t>
            </w:r>
          </w:p>
        </w:tc>
        <w:tc>
          <w:tcPr>
            <w:tcW w:w="469" w:type="dxa"/>
            <w:vAlign w:val="center"/>
          </w:tcPr>
          <w:p w:rsidR="00C82FE1" w:rsidRDefault="00153477">
            <w:pPr>
              <w:spacing w:before="20" w:after="20"/>
              <w:ind w:left="-83" w:right="-108"/>
              <w:jc w:val="center"/>
            </w:pPr>
            <w:r>
              <w:t>3470</w:t>
            </w:r>
          </w:p>
        </w:tc>
        <w:tc>
          <w:tcPr>
            <w:tcW w:w="469" w:type="dxa"/>
            <w:vAlign w:val="center"/>
          </w:tcPr>
          <w:p w:rsidR="00C82FE1" w:rsidRDefault="00153477">
            <w:pPr>
              <w:spacing w:before="20" w:after="20"/>
              <w:ind w:left="-83" w:right="-108"/>
              <w:jc w:val="center"/>
            </w:pPr>
            <w:r>
              <w:t>н.д.</w:t>
            </w:r>
          </w:p>
        </w:tc>
        <w:tc>
          <w:tcPr>
            <w:tcW w:w="469" w:type="dxa"/>
            <w:vAlign w:val="center"/>
          </w:tcPr>
          <w:p w:rsidR="00C82FE1" w:rsidRDefault="00153477">
            <w:pPr>
              <w:spacing w:before="20" w:after="20"/>
              <w:ind w:left="-83" w:right="-108"/>
              <w:jc w:val="center"/>
            </w:pPr>
            <w:r>
              <w:t>1064</w:t>
            </w:r>
          </w:p>
        </w:tc>
        <w:tc>
          <w:tcPr>
            <w:tcW w:w="468" w:type="dxa"/>
            <w:vAlign w:val="center"/>
          </w:tcPr>
          <w:p w:rsidR="00C82FE1" w:rsidRDefault="00153477">
            <w:pPr>
              <w:spacing w:before="20" w:after="20"/>
              <w:ind w:left="-83" w:right="-108"/>
              <w:jc w:val="center"/>
            </w:pPr>
            <w:r>
              <w:t>982</w:t>
            </w:r>
          </w:p>
        </w:tc>
        <w:tc>
          <w:tcPr>
            <w:tcW w:w="469" w:type="dxa"/>
            <w:tcBorders>
              <w:right w:val="nil"/>
            </w:tcBorders>
            <w:vAlign w:val="center"/>
          </w:tcPr>
          <w:p w:rsidR="00C82FE1" w:rsidRDefault="00153477">
            <w:pPr>
              <w:spacing w:before="20" w:after="20"/>
              <w:ind w:left="-83" w:right="-108"/>
              <w:jc w:val="center"/>
            </w:pPr>
            <w:r>
              <w:t>830</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1053</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rPr>
            </w:pPr>
            <w:r>
              <w:t>875</w:t>
            </w:r>
          </w:p>
        </w:tc>
        <w:tc>
          <w:tcPr>
            <w:tcW w:w="468" w:type="dxa"/>
            <w:tcBorders>
              <w:left w:val="nil"/>
            </w:tcBorders>
            <w:vAlign w:val="center"/>
          </w:tcPr>
          <w:p w:rsidR="00C82FE1" w:rsidRDefault="00153477">
            <w:pPr>
              <w:spacing w:before="20" w:after="20"/>
              <w:ind w:left="-83" w:right="-108"/>
              <w:jc w:val="center"/>
            </w:pPr>
            <w:r>
              <w:t>70,8</w:t>
            </w:r>
          </w:p>
        </w:tc>
        <w:tc>
          <w:tcPr>
            <w:tcW w:w="469" w:type="dxa"/>
            <w:vAlign w:val="center"/>
          </w:tcPr>
          <w:p w:rsidR="00C82FE1" w:rsidRDefault="00153477">
            <w:pPr>
              <w:spacing w:before="20" w:after="20"/>
              <w:ind w:left="-83" w:right="-108"/>
              <w:jc w:val="center"/>
            </w:pPr>
            <w:r>
              <w:t>н.д</w:t>
            </w:r>
          </w:p>
        </w:tc>
        <w:tc>
          <w:tcPr>
            <w:tcW w:w="469" w:type="dxa"/>
            <w:vAlign w:val="center"/>
          </w:tcPr>
          <w:p w:rsidR="00C82FE1" w:rsidRDefault="00153477">
            <w:pPr>
              <w:spacing w:before="20" w:after="20"/>
              <w:ind w:left="-83" w:right="-108"/>
              <w:jc w:val="center"/>
            </w:pPr>
            <w:r>
              <w:t>н.д</w:t>
            </w:r>
          </w:p>
        </w:tc>
        <w:tc>
          <w:tcPr>
            <w:tcW w:w="469" w:type="dxa"/>
            <w:vAlign w:val="center"/>
          </w:tcPr>
          <w:p w:rsidR="00C82FE1" w:rsidRDefault="00153477">
            <w:pPr>
              <w:spacing w:before="20" w:after="20"/>
              <w:ind w:left="-83" w:right="-108"/>
              <w:jc w:val="center"/>
            </w:pPr>
            <w:r>
              <w:t>74,5</w:t>
            </w:r>
          </w:p>
        </w:tc>
        <w:tc>
          <w:tcPr>
            <w:tcW w:w="468" w:type="dxa"/>
            <w:vAlign w:val="center"/>
          </w:tcPr>
          <w:p w:rsidR="00C82FE1" w:rsidRDefault="00153477">
            <w:pPr>
              <w:spacing w:before="20" w:after="20"/>
              <w:ind w:left="-83" w:right="-108"/>
              <w:jc w:val="center"/>
            </w:pPr>
            <w:r>
              <w:t>73,8</w:t>
            </w:r>
          </w:p>
        </w:tc>
        <w:tc>
          <w:tcPr>
            <w:tcW w:w="469" w:type="dxa"/>
            <w:tcBorders>
              <w:right w:val="nil"/>
            </w:tcBorders>
            <w:vAlign w:val="center"/>
          </w:tcPr>
          <w:p w:rsidR="00C82FE1" w:rsidRDefault="00153477">
            <w:pPr>
              <w:spacing w:before="20" w:after="20"/>
              <w:ind w:left="-83" w:right="-108"/>
              <w:jc w:val="center"/>
            </w:pPr>
            <w:r>
              <w:t>70,6</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90,2</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rPr>
            </w:pPr>
            <w:r>
              <w:t>87,5</w:t>
            </w:r>
          </w:p>
        </w:tc>
      </w:tr>
      <w:tr w:rsidR="00C82FE1">
        <w:trPr>
          <w:jc w:val="center"/>
        </w:trPr>
        <w:tc>
          <w:tcPr>
            <w:tcW w:w="2305" w:type="dxa"/>
          </w:tcPr>
          <w:p w:rsidR="00C82FE1" w:rsidRDefault="00153477">
            <w:pPr>
              <w:shd w:val="clear" w:color="auto" w:fill="FFFFFF"/>
              <w:spacing w:before="20" w:after="20"/>
              <w:ind w:left="25"/>
              <w:rPr>
                <w:spacing w:val="-6"/>
              </w:rPr>
            </w:pPr>
            <w:r>
              <w:rPr>
                <w:spacing w:val="-6"/>
              </w:rPr>
              <w:t>Состояли на учете в ОДН</w:t>
            </w:r>
          </w:p>
        </w:tc>
        <w:tc>
          <w:tcPr>
            <w:tcW w:w="468" w:type="dxa"/>
            <w:vAlign w:val="center"/>
          </w:tcPr>
          <w:p w:rsidR="00C82FE1" w:rsidRDefault="00153477">
            <w:pPr>
              <w:spacing w:before="20" w:after="20"/>
              <w:ind w:left="-83" w:right="-108"/>
              <w:jc w:val="center"/>
            </w:pPr>
            <w:r>
              <w:t>516</w:t>
            </w:r>
          </w:p>
        </w:tc>
        <w:tc>
          <w:tcPr>
            <w:tcW w:w="469" w:type="dxa"/>
            <w:vAlign w:val="center"/>
          </w:tcPr>
          <w:p w:rsidR="00C82FE1" w:rsidRDefault="00153477">
            <w:pPr>
              <w:spacing w:before="20" w:after="20"/>
              <w:ind w:left="-83" w:right="-108"/>
              <w:jc w:val="center"/>
            </w:pPr>
            <w:r>
              <w:t>501</w:t>
            </w:r>
          </w:p>
        </w:tc>
        <w:tc>
          <w:tcPr>
            <w:tcW w:w="469" w:type="dxa"/>
            <w:vAlign w:val="center"/>
          </w:tcPr>
          <w:p w:rsidR="00C82FE1" w:rsidRDefault="00153477">
            <w:pPr>
              <w:spacing w:before="20" w:after="20"/>
              <w:ind w:left="-83" w:right="-108"/>
              <w:jc w:val="center"/>
            </w:pPr>
            <w:r>
              <w:t>118</w:t>
            </w:r>
          </w:p>
        </w:tc>
        <w:tc>
          <w:tcPr>
            <w:tcW w:w="469" w:type="dxa"/>
            <w:vAlign w:val="center"/>
          </w:tcPr>
          <w:p w:rsidR="00C82FE1" w:rsidRDefault="00153477">
            <w:pPr>
              <w:spacing w:before="20" w:after="20"/>
              <w:ind w:left="-83" w:right="-108"/>
              <w:jc w:val="center"/>
            </w:pPr>
            <w:r>
              <w:t>91</w:t>
            </w:r>
          </w:p>
        </w:tc>
        <w:tc>
          <w:tcPr>
            <w:tcW w:w="468" w:type="dxa"/>
            <w:vAlign w:val="center"/>
          </w:tcPr>
          <w:p w:rsidR="00C82FE1" w:rsidRDefault="00153477">
            <w:pPr>
              <w:spacing w:before="20" w:after="20"/>
              <w:ind w:left="-83" w:right="-108"/>
              <w:jc w:val="center"/>
            </w:pPr>
            <w:r>
              <w:t>88</w:t>
            </w:r>
          </w:p>
        </w:tc>
        <w:tc>
          <w:tcPr>
            <w:tcW w:w="469" w:type="dxa"/>
            <w:tcBorders>
              <w:right w:val="nil"/>
            </w:tcBorders>
            <w:vAlign w:val="center"/>
          </w:tcPr>
          <w:p w:rsidR="00C82FE1" w:rsidRDefault="00153477">
            <w:pPr>
              <w:spacing w:before="20" w:after="20"/>
              <w:ind w:left="-83" w:right="-108"/>
              <w:jc w:val="center"/>
            </w:pPr>
            <w:r>
              <w:t>50</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26</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rPr>
            </w:pPr>
            <w:r>
              <w:t>50</w:t>
            </w:r>
          </w:p>
        </w:tc>
        <w:tc>
          <w:tcPr>
            <w:tcW w:w="468" w:type="dxa"/>
            <w:tcBorders>
              <w:left w:val="nil"/>
            </w:tcBorders>
            <w:vAlign w:val="center"/>
          </w:tcPr>
          <w:p w:rsidR="00C82FE1" w:rsidRDefault="00153477">
            <w:pPr>
              <w:spacing w:before="20" w:after="20"/>
              <w:ind w:left="-83" w:right="-108"/>
              <w:jc w:val="center"/>
            </w:pPr>
            <w:r>
              <w:t>15,8</w:t>
            </w:r>
          </w:p>
        </w:tc>
        <w:tc>
          <w:tcPr>
            <w:tcW w:w="469" w:type="dxa"/>
            <w:vAlign w:val="center"/>
          </w:tcPr>
          <w:p w:rsidR="00C82FE1" w:rsidRDefault="00153477">
            <w:pPr>
              <w:spacing w:before="20" w:after="20"/>
              <w:ind w:left="-83" w:right="-108"/>
              <w:jc w:val="center"/>
            </w:pPr>
            <w:r>
              <w:t>13,8</w:t>
            </w:r>
          </w:p>
        </w:tc>
        <w:tc>
          <w:tcPr>
            <w:tcW w:w="469" w:type="dxa"/>
            <w:vAlign w:val="center"/>
          </w:tcPr>
          <w:p w:rsidR="00C82FE1" w:rsidRDefault="00153477">
            <w:pPr>
              <w:spacing w:before="20" w:after="20"/>
              <w:ind w:left="-83" w:right="-108"/>
              <w:jc w:val="center"/>
            </w:pPr>
            <w:r>
              <w:t>7,1</w:t>
            </w:r>
          </w:p>
        </w:tc>
        <w:tc>
          <w:tcPr>
            <w:tcW w:w="469" w:type="dxa"/>
            <w:vAlign w:val="center"/>
          </w:tcPr>
          <w:p w:rsidR="00C82FE1" w:rsidRDefault="00153477">
            <w:pPr>
              <w:spacing w:before="20" w:after="20"/>
              <w:ind w:left="-83" w:right="-108"/>
              <w:jc w:val="center"/>
            </w:pPr>
            <w:r>
              <w:t>6,4</w:t>
            </w:r>
          </w:p>
        </w:tc>
        <w:tc>
          <w:tcPr>
            <w:tcW w:w="468" w:type="dxa"/>
            <w:vAlign w:val="center"/>
          </w:tcPr>
          <w:p w:rsidR="00C82FE1" w:rsidRDefault="00153477">
            <w:pPr>
              <w:spacing w:before="20" w:after="20"/>
              <w:ind w:left="-83" w:right="-108"/>
              <w:jc w:val="center"/>
            </w:pPr>
            <w:r>
              <w:t>6,6</w:t>
            </w:r>
          </w:p>
        </w:tc>
        <w:tc>
          <w:tcPr>
            <w:tcW w:w="469" w:type="dxa"/>
            <w:tcBorders>
              <w:right w:val="nil"/>
            </w:tcBorders>
            <w:vAlign w:val="center"/>
          </w:tcPr>
          <w:p w:rsidR="00C82FE1" w:rsidRDefault="00153477">
            <w:pPr>
              <w:spacing w:before="20" w:after="20"/>
              <w:ind w:left="-83" w:right="-108"/>
              <w:jc w:val="center"/>
            </w:pPr>
            <w:r>
              <w:t>4,3</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2,2</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
              </w:rPr>
            </w:pPr>
            <w:r>
              <w:t>5,0</w:t>
            </w:r>
          </w:p>
        </w:tc>
      </w:tr>
      <w:tr w:rsidR="00C82FE1">
        <w:trPr>
          <w:jc w:val="center"/>
        </w:trPr>
        <w:tc>
          <w:tcPr>
            <w:tcW w:w="2305" w:type="dxa"/>
          </w:tcPr>
          <w:p w:rsidR="00C82FE1" w:rsidRDefault="00153477">
            <w:pPr>
              <w:shd w:val="clear" w:color="auto" w:fill="FFFFFF"/>
              <w:spacing w:before="20" w:after="20"/>
              <w:ind w:left="25"/>
              <w:rPr>
                <w:bCs/>
                <w:spacing w:val="-6"/>
              </w:rPr>
            </w:pPr>
            <w:r>
              <w:rPr>
                <w:bCs/>
                <w:spacing w:val="-6"/>
              </w:rPr>
              <w:t>Всего участников</w:t>
            </w:r>
          </w:p>
        </w:tc>
        <w:tc>
          <w:tcPr>
            <w:tcW w:w="468" w:type="dxa"/>
            <w:vAlign w:val="center"/>
          </w:tcPr>
          <w:p w:rsidR="00C82FE1" w:rsidRDefault="00153477">
            <w:pPr>
              <w:spacing w:before="20" w:after="20"/>
              <w:ind w:left="-83" w:right="-108"/>
              <w:jc w:val="center"/>
              <w:rPr>
                <w:bCs/>
              </w:rPr>
            </w:pPr>
            <w:r>
              <w:rPr>
                <w:bCs/>
              </w:rPr>
              <w:t>3260</w:t>
            </w:r>
          </w:p>
        </w:tc>
        <w:tc>
          <w:tcPr>
            <w:tcW w:w="469" w:type="dxa"/>
            <w:vAlign w:val="center"/>
          </w:tcPr>
          <w:p w:rsidR="00C82FE1" w:rsidRDefault="00153477">
            <w:pPr>
              <w:spacing w:before="20" w:after="20"/>
              <w:ind w:left="-83" w:right="-108"/>
              <w:jc w:val="center"/>
              <w:rPr>
                <w:bCs/>
              </w:rPr>
            </w:pPr>
            <w:r>
              <w:rPr>
                <w:bCs/>
              </w:rPr>
              <w:t>3649</w:t>
            </w:r>
          </w:p>
        </w:tc>
        <w:tc>
          <w:tcPr>
            <w:tcW w:w="469" w:type="dxa"/>
            <w:vAlign w:val="center"/>
          </w:tcPr>
          <w:p w:rsidR="00C82FE1" w:rsidRDefault="00153477">
            <w:pPr>
              <w:spacing w:before="20" w:after="20"/>
              <w:ind w:left="-83" w:right="-108"/>
              <w:jc w:val="center"/>
              <w:rPr>
                <w:bCs/>
              </w:rPr>
            </w:pPr>
            <w:r>
              <w:rPr>
                <w:bCs/>
              </w:rPr>
              <w:t>1674</w:t>
            </w:r>
          </w:p>
        </w:tc>
        <w:tc>
          <w:tcPr>
            <w:tcW w:w="469" w:type="dxa"/>
            <w:vAlign w:val="center"/>
          </w:tcPr>
          <w:p w:rsidR="00C82FE1" w:rsidRDefault="00153477">
            <w:pPr>
              <w:spacing w:before="20" w:after="20"/>
              <w:ind w:left="-83" w:right="-108"/>
              <w:jc w:val="center"/>
              <w:rPr>
                <w:bCs/>
              </w:rPr>
            </w:pPr>
            <w:r>
              <w:rPr>
                <w:bCs/>
              </w:rPr>
              <w:t>1429</w:t>
            </w:r>
          </w:p>
        </w:tc>
        <w:tc>
          <w:tcPr>
            <w:tcW w:w="468" w:type="dxa"/>
            <w:vAlign w:val="center"/>
          </w:tcPr>
          <w:p w:rsidR="00C82FE1" w:rsidRDefault="00153477">
            <w:pPr>
              <w:spacing w:before="20" w:after="20"/>
              <w:ind w:left="-83" w:right="-108"/>
              <w:jc w:val="center"/>
              <w:rPr>
                <w:bCs/>
              </w:rPr>
            </w:pPr>
            <w:r>
              <w:rPr>
                <w:bCs/>
              </w:rPr>
              <w:t>1331</w:t>
            </w:r>
          </w:p>
        </w:tc>
        <w:tc>
          <w:tcPr>
            <w:tcW w:w="469" w:type="dxa"/>
            <w:tcBorders>
              <w:right w:val="nil"/>
            </w:tcBorders>
            <w:vAlign w:val="center"/>
          </w:tcPr>
          <w:p w:rsidR="00C82FE1" w:rsidRDefault="00153477">
            <w:pPr>
              <w:spacing w:before="20" w:after="20"/>
              <w:ind w:left="-83" w:right="-108"/>
              <w:jc w:val="center"/>
              <w:rPr>
                <w:bCs/>
              </w:rPr>
            </w:pPr>
            <w:r>
              <w:rPr>
                <w:bCs/>
              </w:rPr>
              <w:t>1175</w:t>
            </w:r>
          </w:p>
        </w:tc>
        <w:tc>
          <w:tcPr>
            <w:tcW w:w="469" w:type="dxa"/>
            <w:tcBorders>
              <w:right w:val="double" w:sz="4" w:space="0" w:color="auto"/>
            </w:tcBorders>
            <w:vAlign w:val="center"/>
          </w:tcPr>
          <w:p w:rsidR="00C82FE1" w:rsidRDefault="00153477">
            <w:pPr>
              <w:spacing w:before="20" w:after="20"/>
              <w:ind w:left="-83" w:right="-108"/>
              <w:jc w:val="center"/>
              <w:rPr>
                <w:bCs/>
              </w:rPr>
            </w:pPr>
            <w:r>
              <w:rPr>
                <w:bCs/>
              </w:rPr>
              <w:t>1167</w:t>
            </w:r>
          </w:p>
        </w:tc>
        <w:tc>
          <w:tcPr>
            <w:tcW w:w="469" w:type="dxa"/>
            <w:tcBorders>
              <w:left w:val="double" w:sz="4" w:space="0" w:color="auto"/>
              <w:right w:val="double" w:sz="4" w:space="0" w:color="auto"/>
            </w:tcBorders>
            <w:vAlign w:val="center"/>
          </w:tcPr>
          <w:p w:rsidR="00C82FE1" w:rsidRDefault="00153477">
            <w:pPr>
              <w:spacing w:before="20" w:after="20"/>
              <w:ind w:left="-83" w:right="-108"/>
              <w:jc w:val="center"/>
              <w:rPr>
                <w:bCs/>
                <w:spacing w:val="-2"/>
              </w:rPr>
            </w:pPr>
            <w:r>
              <w:rPr>
                <w:bCs/>
                <w:spacing w:val="-2"/>
              </w:rPr>
              <w:t>999</w:t>
            </w:r>
          </w:p>
        </w:tc>
        <w:tc>
          <w:tcPr>
            <w:tcW w:w="468" w:type="dxa"/>
            <w:tcBorders>
              <w:left w:val="nil"/>
            </w:tcBorders>
            <w:vAlign w:val="center"/>
          </w:tcPr>
          <w:p w:rsidR="00C82FE1" w:rsidRDefault="00C82FE1">
            <w:pPr>
              <w:spacing w:before="20" w:after="20"/>
              <w:ind w:left="-83" w:right="-108"/>
              <w:jc w:val="center"/>
              <w:rPr>
                <w:bCs/>
              </w:rPr>
            </w:pPr>
          </w:p>
        </w:tc>
        <w:tc>
          <w:tcPr>
            <w:tcW w:w="469" w:type="dxa"/>
            <w:vAlign w:val="center"/>
          </w:tcPr>
          <w:p w:rsidR="00C82FE1" w:rsidRDefault="00C82FE1">
            <w:pPr>
              <w:spacing w:before="20" w:after="20"/>
              <w:ind w:left="-83" w:right="-108"/>
              <w:jc w:val="center"/>
              <w:rPr>
                <w:bCs/>
              </w:rPr>
            </w:pPr>
          </w:p>
        </w:tc>
        <w:tc>
          <w:tcPr>
            <w:tcW w:w="469" w:type="dxa"/>
            <w:vAlign w:val="center"/>
          </w:tcPr>
          <w:p w:rsidR="00C82FE1" w:rsidRDefault="00C82FE1">
            <w:pPr>
              <w:spacing w:before="20" w:after="20"/>
              <w:ind w:left="-83" w:right="-108"/>
              <w:jc w:val="center"/>
              <w:rPr>
                <w:bCs/>
              </w:rPr>
            </w:pPr>
          </w:p>
        </w:tc>
        <w:tc>
          <w:tcPr>
            <w:tcW w:w="469" w:type="dxa"/>
            <w:vAlign w:val="center"/>
          </w:tcPr>
          <w:p w:rsidR="00C82FE1" w:rsidRDefault="00C82FE1">
            <w:pPr>
              <w:spacing w:before="20" w:after="20"/>
              <w:ind w:left="-83" w:right="-108"/>
              <w:jc w:val="center"/>
              <w:rPr>
                <w:bCs/>
              </w:rPr>
            </w:pPr>
          </w:p>
        </w:tc>
        <w:tc>
          <w:tcPr>
            <w:tcW w:w="468" w:type="dxa"/>
            <w:vAlign w:val="center"/>
          </w:tcPr>
          <w:p w:rsidR="00C82FE1" w:rsidRDefault="00C82FE1">
            <w:pPr>
              <w:spacing w:before="20" w:after="20"/>
              <w:ind w:left="-83" w:right="-108"/>
              <w:jc w:val="center"/>
              <w:rPr>
                <w:bCs/>
              </w:rPr>
            </w:pPr>
          </w:p>
        </w:tc>
        <w:tc>
          <w:tcPr>
            <w:tcW w:w="469" w:type="dxa"/>
            <w:tcBorders>
              <w:right w:val="nil"/>
            </w:tcBorders>
            <w:vAlign w:val="center"/>
          </w:tcPr>
          <w:p w:rsidR="00C82FE1" w:rsidRDefault="00C82FE1">
            <w:pPr>
              <w:spacing w:before="20" w:after="20"/>
              <w:ind w:left="-83" w:right="-108"/>
              <w:jc w:val="center"/>
              <w:rPr>
                <w:bCs/>
              </w:rPr>
            </w:pPr>
          </w:p>
        </w:tc>
        <w:tc>
          <w:tcPr>
            <w:tcW w:w="469" w:type="dxa"/>
            <w:tcBorders>
              <w:right w:val="double" w:sz="4" w:space="0" w:color="auto"/>
            </w:tcBorders>
            <w:vAlign w:val="center"/>
          </w:tcPr>
          <w:p w:rsidR="00C82FE1" w:rsidRDefault="00C82FE1">
            <w:pPr>
              <w:spacing w:before="20" w:after="20"/>
              <w:ind w:left="-83" w:right="-108"/>
              <w:jc w:val="center"/>
              <w:rPr>
                <w:bCs/>
              </w:rPr>
            </w:pPr>
          </w:p>
        </w:tc>
        <w:tc>
          <w:tcPr>
            <w:tcW w:w="469" w:type="dxa"/>
            <w:tcBorders>
              <w:left w:val="double" w:sz="4" w:space="0" w:color="auto"/>
              <w:right w:val="double" w:sz="4" w:space="0" w:color="auto"/>
            </w:tcBorders>
            <w:vAlign w:val="center"/>
          </w:tcPr>
          <w:p w:rsidR="00C82FE1" w:rsidRDefault="00C82FE1">
            <w:pPr>
              <w:spacing w:before="20" w:after="20"/>
              <w:ind w:left="-83" w:right="-108"/>
              <w:jc w:val="center"/>
              <w:rPr>
                <w:bCs/>
              </w:rPr>
            </w:pPr>
          </w:p>
        </w:tc>
      </w:tr>
    </w:tbl>
    <w:p w:rsidR="00C82FE1" w:rsidRDefault="00153477">
      <w:pPr>
        <w:pStyle w:val="30"/>
        <w:spacing w:before="120" w:line="240" w:lineRule="auto"/>
        <w:ind w:firstLine="0"/>
        <w:jc w:val="center"/>
        <w:rPr>
          <w:iCs w:val="0"/>
        </w:rPr>
      </w:pPr>
      <w:r>
        <w:rPr>
          <w:b w:val="0"/>
          <w:bCs w:val="0"/>
          <w:iCs w:val="0"/>
        </w:rPr>
        <w:t xml:space="preserve">Таблица 5. </w:t>
      </w:r>
      <w:r>
        <w:rPr>
          <w:iCs w:val="0"/>
        </w:rPr>
        <w:t>Социально-криминологическая характеристика</w:t>
      </w:r>
      <w:r>
        <w:t xml:space="preserve"> несовершеннолетних</w:t>
      </w:r>
      <w:r>
        <w:rPr>
          <w:iCs w:val="0"/>
        </w:rPr>
        <w:t xml:space="preserve"> осужденных за совершение преступлений </w:t>
      </w:r>
    </w:p>
    <w:p w:rsidR="00C82FE1" w:rsidRDefault="00153477">
      <w:pPr>
        <w:pStyle w:val="30"/>
        <w:spacing w:line="240" w:lineRule="auto"/>
        <w:ind w:firstLine="0"/>
        <w:jc w:val="center"/>
        <w:rPr>
          <w:iCs w:val="0"/>
        </w:rPr>
      </w:pPr>
      <w:r>
        <w:rPr>
          <w:iCs w:val="0"/>
        </w:rPr>
        <w:t>в Санкт-Петербурге.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977"/>
        <w:gridCol w:w="679"/>
        <w:gridCol w:w="539"/>
        <w:gridCol w:w="539"/>
        <w:gridCol w:w="539"/>
        <w:gridCol w:w="539"/>
        <w:gridCol w:w="510"/>
        <w:gridCol w:w="510"/>
        <w:gridCol w:w="510"/>
        <w:gridCol w:w="510"/>
        <w:gridCol w:w="511"/>
      </w:tblGrid>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tabs>
                <w:tab w:val="left" w:pos="1080"/>
              </w:tabs>
              <w:jc w:val="center"/>
              <w:rPr>
                <w:b/>
                <w:spacing w:val="-4"/>
              </w:rPr>
            </w:pPr>
            <w:r>
              <w:rPr>
                <w:spacing w:val="-4"/>
              </w:rPr>
              <w:t>Характеристики несовершеннолетних, совершивших преступления</w:t>
            </w:r>
          </w:p>
        </w:tc>
        <w:tc>
          <w:tcPr>
            <w:tcW w:w="2977" w:type="dxa"/>
            <w:tcBorders>
              <w:left w:val="double" w:sz="4" w:space="0" w:color="auto"/>
              <w:bottom w:val="dotted" w:sz="4" w:space="0" w:color="auto"/>
              <w:right w:val="double" w:sz="4" w:space="0" w:color="auto"/>
            </w:tcBorders>
            <w:vAlign w:val="center"/>
          </w:tcPr>
          <w:p w:rsidR="00C82FE1" w:rsidRDefault="00153477">
            <w:pPr>
              <w:ind w:right="50"/>
              <w:rPr>
                <w:i/>
              </w:rPr>
            </w:pPr>
            <w:r>
              <w:t>Несовершеннолетние, совершившие преступления (статистика ОВД)/</w:t>
            </w:r>
          </w:p>
        </w:tc>
        <w:tc>
          <w:tcPr>
            <w:tcW w:w="2835" w:type="dxa"/>
            <w:gridSpan w:val="5"/>
            <w:tcBorders>
              <w:left w:val="double" w:sz="4" w:space="0" w:color="auto"/>
              <w:right w:val="double" w:sz="4" w:space="0" w:color="auto"/>
            </w:tcBorders>
            <w:vAlign w:val="center"/>
          </w:tcPr>
          <w:p w:rsidR="00C82FE1" w:rsidRDefault="00153477">
            <w:pPr>
              <w:ind w:right="50"/>
              <w:jc w:val="center"/>
            </w:pPr>
            <w:r>
              <w:t>Абсолютное количество человек</w:t>
            </w:r>
          </w:p>
        </w:tc>
        <w:tc>
          <w:tcPr>
            <w:tcW w:w="2551" w:type="dxa"/>
            <w:gridSpan w:val="5"/>
            <w:tcBorders>
              <w:left w:val="double" w:sz="4" w:space="0" w:color="auto"/>
              <w:right w:val="double" w:sz="4" w:space="0" w:color="auto"/>
            </w:tcBorders>
            <w:vAlign w:val="center"/>
          </w:tcPr>
          <w:p w:rsidR="00C82FE1" w:rsidRDefault="00153477">
            <w:pPr>
              <w:ind w:right="50"/>
              <w:jc w:val="center"/>
            </w:pPr>
            <w:r>
              <w:t>Удельный вес, %</w:t>
            </w:r>
          </w:p>
        </w:tc>
      </w:tr>
      <w:tr w:rsidR="00C82FE1">
        <w:trPr>
          <w:cantSplit/>
        </w:trPr>
        <w:tc>
          <w:tcPr>
            <w:tcW w:w="1526" w:type="dxa"/>
            <w:vMerge/>
            <w:tcBorders>
              <w:left w:val="double" w:sz="4" w:space="0" w:color="auto"/>
              <w:right w:val="double" w:sz="4" w:space="0" w:color="auto"/>
            </w:tcBorders>
            <w:vAlign w:val="center"/>
          </w:tcPr>
          <w:p w:rsidR="00C82FE1" w:rsidRDefault="00C82FE1">
            <w:pPr>
              <w:shd w:val="clear" w:color="auto" w:fill="FFFFFF"/>
              <w:ind w:right="50"/>
              <w:jc w:val="center"/>
              <w:rPr>
                <w:b/>
              </w:rPr>
            </w:pPr>
          </w:p>
        </w:tc>
        <w:tc>
          <w:tcPr>
            <w:tcW w:w="2977" w:type="dxa"/>
            <w:vMerge w:val="restart"/>
            <w:tcBorders>
              <w:top w:val="dotted" w:sz="4" w:space="0" w:color="auto"/>
              <w:left w:val="double" w:sz="4" w:space="0" w:color="auto"/>
              <w:right w:val="double" w:sz="4" w:space="0" w:color="auto"/>
            </w:tcBorders>
            <w:vAlign w:val="center"/>
          </w:tcPr>
          <w:p w:rsidR="00C82FE1" w:rsidRDefault="00153477">
            <w:pPr>
              <w:numPr>
                <w:ilvl w:val="0"/>
                <w:numId w:val="12"/>
              </w:numPr>
              <w:shd w:val="clear" w:color="auto" w:fill="FFFFFF"/>
              <w:tabs>
                <w:tab w:val="left" w:pos="317"/>
              </w:tabs>
              <w:ind w:left="0" w:right="50" w:firstLine="0"/>
              <w:jc w:val="right"/>
              <w:rPr>
                <w:spacing w:val="-4"/>
              </w:rPr>
            </w:pPr>
            <w:r>
              <w:rPr>
                <w:i/>
                <w:spacing w:val="-4"/>
              </w:rPr>
              <w:t>осужденные за совершение преступлений в несовершеннолетнем возрасте (судебная статистика)</w:t>
            </w:r>
          </w:p>
        </w:tc>
        <w:tc>
          <w:tcPr>
            <w:tcW w:w="2835" w:type="dxa"/>
            <w:gridSpan w:val="5"/>
            <w:tcBorders>
              <w:left w:val="double" w:sz="4" w:space="0" w:color="auto"/>
              <w:right w:val="double" w:sz="4" w:space="0" w:color="auto"/>
            </w:tcBorders>
            <w:vAlign w:val="center"/>
          </w:tcPr>
          <w:p w:rsidR="00C82FE1" w:rsidRDefault="00153477">
            <w:pPr>
              <w:ind w:right="50"/>
              <w:jc w:val="center"/>
            </w:pPr>
            <w:r>
              <w:t>Годы</w:t>
            </w:r>
          </w:p>
        </w:tc>
        <w:tc>
          <w:tcPr>
            <w:tcW w:w="2551" w:type="dxa"/>
            <w:gridSpan w:val="5"/>
            <w:tcBorders>
              <w:left w:val="double" w:sz="4" w:space="0" w:color="auto"/>
              <w:right w:val="double" w:sz="4" w:space="0" w:color="auto"/>
            </w:tcBorders>
            <w:vAlign w:val="center"/>
          </w:tcPr>
          <w:p w:rsidR="00C82FE1" w:rsidRDefault="00153477">
            <w:pPr>
              <w:ind w:right="50"/>
              <w:jc w:val="center"/>
            </w:pPr>
            <w:r>
              <w:t>Годы</w:t>
            </w:r>
          </w:p>
        </w:tc>
      </w:tr>
      <w:tr w:rsidR="00C82FE1">
        <w:trPr>
          <w:cantSplit/>
        </w:trPr>
        <w:tc>
          <w:tcPr>
            <w:tcW w:w="1526" w:type="dxa"/>
            <w:vMerge/>
            <w:tcBorders>
              <w:left w:val="double" w:sz="4" w:space="0" w:color="auto"/>
              <w:right w:val="double" w:sz="4" w:space="0" w:color="auto"/>
            </w:tcBorders>
          </w:tcPr>
          <w:p w:rsidR="00C82FE1" w:rsidRDefault="00C82FE1">
            <w:pPr>
              <w:shd w:val="clear" w:color="auto" w:fill="FFFFFF"/>
              <w:ind w:right="50"/>
              <w:jc w:val="center"/>
              <w:rPr>
                <w:b/>
              </w:rPr>
            </w:pPr>
          </w:p>
        </w:tc>
        <w:tc>
          <w:tcPr>
            <w:tcW w:w="2977" w:type="dxa"/>
            <w:vMerge/>
            <w:tcBorders>
              <w:left w:val="double" w:sz="4" w:space="0" w:color="auto"/>
              <w:right w:val="double" w:sz="4" w:space="0" w:color="auto"/>
            </w:tcBorders>
          </w:tcPr>
          <w:p w:rsidR="00C82FE1" w:rsidRDefault="00C82FE1">
            <w:pPr>
              <w:shd w:val="clear" w:color="auto" w:fill="FFFFFF"/>
              <w:ind w:right="50"/>
              <w:jc w:val="center"/>
            </w:pPr>
          </w:p>
        </w:tc>
        <w:tc>
          <w:tcPr>
            <w:tcW w:w="679" w:type="dxa"/>
            <w:tcBorders>
              <w:left w:val="double" w:sz="4" w:space="0" w:color="auto"/>
            </w:tcBorders>
            <w:vAlign w:val="center"/>
          </w:tcPr>
          <w:p w:rsidR="00C82FE1" w:rsidRDefault="00153477">
            <w:pPr>
              <w:shd w:val="clear" w:color="auto" w:fill="FFFFFF"/>
              <w:tabs>
                <w:tab w:val="left" w:pos="537"/>
              </w:tabs>
              <w:ind w:left="-183" w:right="-74"/>
              <w:jc w:val="center"/>
            </w:pPr>
            <w:r>
              <w:t>2004</w:t>
            </w:r>
          </w:p>
        </w:tc>
        <w:tc>
          <w:tcPr>
            <w:tcW w:w="539" w:type="dxa"/>
            <w:vAlign w:val="center"/>
          </w:tcPr>
          <w:p w:rsidR="00C82FE1" w:rsidRDefault="00153477">
            <w:pPr>
              <w:shd w:val="clear" w:color="auto" w:fill="FFFFFF"/>
              <w:tabs>
                <w:tab w:val="left" w:pos="537"/>
              </w:tabs>
              <w:ind w:left="-183" w:right="-74"/>
              <w:jc w:val="center"/>
            </w:pPr>
            <w:r>
              <w:t>2005</w:t>
            </w:r>
          </w:p>
        </w:tc>
        <w:tc>
          <w:tcPr>
            <w:tcW w:w="539" w:type="dxa"/>
            <w:vAlign w:val="center"/>
          </w:tcPr>
          <w:p w:rsidR="00C82FE1" w:rsidRDefault="00153477">
            <w:pPr>
              <w:shd w:val="clear" w:color="auto" w:fill="FFFFFF"/>
              <w:tabs>
                <w:tab w:val="left" w:pos="537"/>
              </w:tabs>
              <w:ind w:left="-183" w:right="-74"/>
              <w:jc w:val="center"/>
            </w:pPr>
            <w:r>
              <w:t>2006</w:t>
            </w:r>
          </w:p>
        </w:tc>
        <w:tc>
          <w:tcPr>
            <w:tcW w:w="539" w:type="dxa"/>
            <w:vAlign w:val="center"/>
          </w:tcPr>
          <w:p w:rsidR="00C82FE1" w:rsidRDefault="00153477">
            <w:pPr>
              <w:tabs>
                <w:tab w:val="left" w:pos="537"/>
              </w:tabs>
              <w:ind w:left="-183" w:right="-74"/>
              <w:jc w:val="center"/>
            </w:pPr>
            <w:r>
              <w:t>2007</w:t>
            </w:r>
          </w:p>
        </w:tc>
        <w:tc>
          <w:tcPr>
            <w:tcW w:w="539" w:type="dxa"/>
            <w:tcBorders>
              <w:right w:val="double" w:sz="4" w:space="0" w:color="auto"/>
            </w:tcBorders>
            <w:vAlign w:val="center"/>
          </w:tcPr>
          <w:p w:rsidR="00C82FE1" w:rsidRDefault="00153477">
            <w:pPr>
              <w:tabs>
                <w:tab w:val="left" w:pos="537"/>
              </w:tabs>
              <w:ind w:left="-183" w:right="-74"/>
              <w:jc w:val="center"/>
            </w:pPr>
            <w:r>
              <w:t>2008</w:t>
            </w:r>
          </w:p>
        </w:tc>
        <w:tc>
          <w:tcPr>
            <w:tcW w:w="510" w:type="dxa"/>
            <w:tcBorders>
              <w:left w:val="double" w:sz="4" w:space="0" w:color="auto"/>
            </w:tcBorders>
            <w:vAlign w:val="center"/>
          </w:tcPr>
          <w:p w:rsidR="00C82FE1" w:rsidRDefault="00153477">
            <w:pPr>
              <w:shd w:val="clear" w:color="auto" w:fill="FFFFFF"/>
              <w:tabs>
                <w:tab w:val="left" w:pos="537"/>
              </w:tabs>
              <w:ind w:left="-183" w:right="-74"/>
              <w:jc w:val="center"/>
            </w:pPr>
            <w:r>
              <w:t>2004</w:t>
            </w:r>
          </w:p>
        </w:tc>
        <w:tc>
          <w:tcPr>
            <w:tcW w:w="510" w:type="dxa"/>
            <w:vAlign w:val="center"/>
          </w:tcPr>
          <w:p w:rsidR="00C82FE1" w:rsidRDefault="00153477">
            <w:pPr>
              <w:shd w:val="clear" w:color="auto" w:fill="FFFFFF"/>
              <w:tabs>
                <w:tab w:val="left" w:pos="537"/>
              </w:tabs>
              <w:ind w:left="-183" w:right="-74"/>
              <w:jc w:val="center"/>
            </w:pPr>
            <w:r>
              <w:t>2005</w:t>
            </w:r>
          </w:p>
        </w:tc>
        <w:tc>
          <w:tcPr>
            <w:tcW w:w="510" w:type="dxa"/>
            <w:vAlign w:val="center"/>
          </w:tcPr>
          <w:p w:rsidR="00C82FE1" w:rsidRDefault="00153477">
            <w:pPr>
              <w:shd w:val="clear" w:color="auto" w:fill="FFFFFF"/>
              <w:tabs>
                <w:tab w:val="left" w:pos="537"/>
              </w:tabs>
              <w:ind w:left="-183" w:right="-74"/>
              <w:jc w:val="center"/>
            </w:pPr>
            <w:r>
              <w:t>2006</w:t>
            </w:r>
          </w:p>
        </w:tc>
        <w:tc>
          <w:tcPr>
            <w:tcW w:w="510" w:type="dxa"/>
            <w:vAlign w:val="center"/>
          </w:tcPr>
          <w:p w:rsidR="00C82FE1" w:rsidRDefault="00153477">
            <w:pPr>
              <w:tabs>
                <w:tab w:val="left" w:pos="537"/>
              </w:tabs>
              <w:ind w:left="-183" w:right="-74"/>
              <w:jc w:val="center"/>
            </w:pPr>
            <w:r>
              <w:t>2007</w:t>
            </w:r>
          </w:p>
        </w:tc>
        <w:tc>
          <w:tcPr>
            <w:tcW w:w="511" w:type="dxa"/>
            <w:tcBorders>
              <w:right w:val="double" w:sz="4" w:space="0" w:color="auto"/>
            </w:tcBorders>
            <w:vAlign w:val="center"/>
          </w:tcPr>
          <w:p w:rsidR="00C82FE1" w:rsidRDefault="00153477">
            <w:pPr>
              <w:tabs>
                <w:tab w:val="left" w:pos="537"/>
              </w:tabs>
              <w:ind w:left="-183" w:right="-74"/>
              <w:jc w:val="center"/>
            </w:pPr>
            <w:r>
              <w:t>2008</w:t>
            </w:r>
          </w:p>
        </w:tc>
      </w:tr>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ind w:right="50"/>
              <w:rPr>
                <w:spacing w:val="-2"/>
              </w:rPr>
            </w:pPr>
            <w:r>
              <w:rPr>
                <w:spacing w:val="-2"/>
              </w:rPr>
              <w:t>Женщины</w:t>
            </w:r>
          </w:p>
        </w:tc>
        <w:tc>
          <w:tcPr>
            <w:tcW w:w="2977" w:type="dxa"/>
            <w:tcBorders>
              <w:left w:val="double" w:sz="4" w:space="0" w:color="auto"/>
              <w:right w:val="double" w:sz="4" w:space="0" w:color="auto"/>
            </w:tcBorders>
            <w:vAlign w:val="center"/>
          </w:tcPr>
          <w:p w:rsidR="00C82FE1" w:rsidRDefault="00153477">
            <w:pPr>
              <w:ind w:right="50"/>
              <w:jc w:val="both"/>
              <w:rPr>
                <w:spacing w:val="-2"/>
              </w:rPr>
            </w:pPr>
            <w:r>
              <w:rPr>
                <w:spacing w:val="-2"/>
              </w:rPr>
              <w:t>совершившие преступления</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143</w:t>
            </w:r>
          </w:p>
        </w:tc>
        <w:tc>
          <w:tcPr>
            <w:tcW w:w="539" w:type="dxa"/>
            <w:vAlign w:val="center"/>
          </w:tcPr>
          <w:p w:rsidR="00C82FE1" w:rsidRDefault="00153477">
            <w:pPr>
              <w:tabs>
                <w:tab w:val="left" w:pos="537"/>
              </w:tabs>
              <w:ind w:left="-183" w:right="-74"/>
              <w:jc w:val="center"/>
              <w:rPr>
                <w:spacing w:val="-2"/>
              </w:rPr>
            </w:pPr>
            <w:r>
              <w:rPr>
                <w:spacing w:val="-2"/>
              </w:rPr>
              <w:t>144</w:t>
            </w:r>
          </w:p>
        </w:tc>
        <w:tc>
          <w:tcPr>
            <w:tcW w:w="539" w:type="dxa"/>
            <w:vAlign w:val="center"/>
          </w:tcPr>
          <w:p w:rsidR="00C82FE1" w:rsidRDefault="00153477">
            <w:pPr>
              <w:tabs>
                <w:tab w:val="left" w:pos="537"/>
              </w:tabs>
              <w:ind w:left="-183" w:right="-74"/>
              <w:jc w:val="center"/>
              <w:rPr>
                <w:spacing w:val="-2"/>
              </w:rPr>
            </w:pPr>
            <w:r>
              <w:rPr>
                <w:spacing w:val="-2"/>
              </w:rPr>
              <w:t>136</w:t>
            </w:r>
          </w:p>
        </w:tc>
        <w:tc>
          <w:tcPr>
            <w:tcW w:w="539" w:type="dxa"/>
            <w:vAlign w:val="center"/>
          </w:tcPr>
          <w:p w:rsidR="00C82FE1" w:rsidRDefault="00153477">
            <w:pPr>
              <w:tabs>
                <w:tab w:val="left" w:pos="537"/>
              </w:tabs>
              <w:ind w:left="-183" w:right="-74"/>
              <w:jc w:val="center"/>
              <w:rPr>
                <w:spacing w:val="-2"/>
              </w:rPr>
            </w:pPr>
            <w:r>
              <w:rPr>
                <w:spacing w:val="-2"/>
              </w:rPr>
              <w:t>131</w:t>
            </w:r>
          </w:p>
        </w:tc>
        <w:tc>
          <w:tcPr>
            <w:tcW w:w="539" w:type="dxa"/>
            <w:tcBorders>
              <w:right w:val="double" w:sz="4" w:space="0" w:color="auto"/>
            </w:tcBorders>
            <w:vAlign w:val="center"/>
          </w:tcPr>
          <w:p w:rsidR="00C82FE1" w:rsidRDefault="00153477">
            <w:pPr>
              <w:tabs>
                <w:tab w:val="left" w:pos="537"/>
              </w:tabs>
              <w:ind w:left="-183" w:right="-74"/>
              <w:jc w:val="center"/>
              <w:rPr>
                <w:spacing w:val="-2"/>
              </w:rPr>
            </w:pPr>
            <w:r>
              <w:rPr>
                <w:spacing w:val="-2"/>
              </w:rPr>
              <w:t>169</w:t>
            </w:r>
          </w:p>
        </w:tc>
        <w:tc>
          <w:tcPr>
            <w:tcW w:w="510" w:type="dxa"/>
            <w:tcBorders>
              <w:left w:val="double" w:sz="4" w:space="0" w:color="auto"/>
            </w:tcBorders>
            <w:vAlign w:val="center"/>
          </w:tcPr>
          <w:p w:rsidR="00C82FE1" w:rsidRDefault="00153477">
            <w:pPr>
              <w:tabs>
                <w:tab w:val="left" w:pos="537"/>
              </w:tabs>
              <w:ind w:left="-183" w:right="-74"/>
              <w:jc w:val="center"/>
              <w:rPr>
                <w:spacing w:val="-2"/>
              </w:rPr>
            </w:pPr>
            <w:r>
              <w:rPr>
                <w:spacing w:val="-2"/>
              </w:rPr>
              <w:t>10,0</w:t>
            </w:r>
          </w:p>
        </w:tc>
        <w:tc>
          <w:tcPr>
            <w:tcW w:w="510" w:type="dxa"/>
            <w:vAlign w:val="center"/>
          </w:tcPr>
          <w:p w:rsidR="00C82FE1" w:rsidRDefault="00153477">
            <w:pPr>
              <w:tabs>
                <w:tab w:val="left" w:pos="537"/>
              </w:tabs>
              <w:ind w:left="-183" w:right="-74"/>
              <w:jc w:val="center"/>
              <w:rPr>
                <w:spacing w:val="-2"/>
              </w:rPr>
            </w:pPr>
            <w:r>
              <w:rPr>
                <w:spacing w:val="-2"/>
              </w:rPr>
              <w:t>10,8</w:t>
            </w:r>
          </w:p>
        </w:tc>
        <w:tc>
          <w:tcPr>
            <w:tcW w:w="510" w:type="dxa"/>
            <w:vAlign w:val="center"/>
          </w:tcPr>
          <w:p w:rsidR="00C82FE1" w:rsidRDefault="00153477">
            <w:pPr>
              <w:tabs>
                <w:tab w:val="left" w:pos="537"/>
              </w:tabs>
              <w:ind w:left="-183" w:right="-74"/>
              <w:jc w:val="center"/>
              <w:rPr>
                <w:spacing w:val="-2"/>
              </w:rPr>
            </w:pPr>
            <w:r>
              <w:rPr>
                <w:spacing w:val="-2"/>
              </w:rPr>
              <w:t>11,6</w:t>
            </w:r>
          </w:p>
        </w:tc>
        <w:tc>
          <w:tcPr>
            <w:tcW w:w="510" w:type="dxa"/>
            <w:vAlign w:val="center"/>
          </w:tcPr>
          <w:p w:rsidR="00C82FE1" w:rsidRDefault="00153477">
            <w:pPr>
              <w:tabs>
                <w:tab w:val="left" w:pos="537"/>
              </w:tabs>
              <w:ind w:left="-183" w:right="-74"/>
              <w:jc w:val="center"/>
              <w:rPr>
                <w:spacing w:val="-2"/>
              </w:rPr>
            </w:pPr>
            <w:r>
              <w:rPr>
                <w:spacing w:val="-2"/>
              </w:rPr>
              <w:t>11,2</w:t>
            </w:r>
          </w:p>
        </w:tc>
        <w:tc>
          <w:tcPr>
            <w:tcW w:w="511" w:type="dxa"/>
            <w:tcBorders>
              <w:right w:val="double" w:sz="4" w:space="0" w:color="auto"/>
            </w:tcBorders>
            <w:vAlign w:val="center"/>
          </w:tcPr>
          <w:p w:rsidR="00C82FE1" w:rsidRDefault="00153477">
            <w:pPr>
              <w:tabs>
                <w:tab w:val="left" w:pos="537"/>
              </w:tabs>
              <w:ind w:left="-183" w:right="-74"/>
              <w:jc w:val="center"/>
              <w:rPr>
                <w:spacing w:val="-2"/>
              </w:rPr>
            </w:pPr>
            <w:r>
              <w:rPr>
                <w:spacing w:val="-2"/>
              </w:rPr>
              <w:t>16,9</w:t>
            </w:r>
          </w:p>
        </w:tc>
      </w:tr>
      <w:tr w:rsidR="00C82FE1">
        <w:trPr>
          <w:cantSplit/>
        </w:trPr>
        <w:tc>
          <w:tcPr>
            <w:tcW w:w="1526" w:type="dxa"/>
            <w:vMerge/>
            <w:tcBorders>
              <w:left w:val="double" w:sz="4" w:space="0" w:color="auto"/>
              <w:right w:val="double" w:sz="4" w:space="0" w:color="auto"/>
            </w:tcBorders>
            <w:vAlign w:val="center"/>
          </w:tcPr>
          <w:p w:rsidR="00C82FE1" w:rsidRDefault="00C82FE1">
            <w:pPr>
              <w:shd w:val="clear" w:color="auto" w:fill="FFFFFF"/>
              <w:ind w:right="50"/>
              <w:rPr>
                <w:spacing w:val="-2"/>
              </w:rPr>
            </w:pPr>
          </w:p>
        </w:tc>
        <w:tc>
          <w:tcPr>
            <w:tcW w:w="2977" w:type="dxa"/>
            <w:tcBorders>
              <w:left w:val="double" w:sz="4" w:space="0" w:color="auto"/>
              <w:right w:val="double" w:sz="4" w:space="0" w:color="auto"/>
            </w:tcBorders>
            <w:vAlign w:val="center"/>
          </w:tcPr>
          <w:p w:rsidR="00C82FE1" w:rsidRDefault="00153477">
            <w:pPr>
              <w:numPr>
                <w:ilvl w:val="0"/>
                <w:numId w:val="12"/>
              </w:numPr>
              <w:ind w:left="0" w:right="50" w:firstLine="0"/>
              <w:jc w:val="right"/>
              <w:rPr>
                <w:i/>
                <w:spacing w:val="-2"/>
              </w:rPr>
            </w:pPr>
            <w:r>
              <w:rPr>
                <w:i/>
                <w:spacing w:val="-2"/>
              </w:rPr>
              <w:t xml:space="preserve">осужденные </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57</w:t>
            </w:r>
          </w:p>
        </w:tc>
        <w:tc>
          <w:tcPr>
            <w:tcW w:w="539" w:type="dxa"/>
            <w:vAlign w:val="center"/>
          </w:tcPr>
          <w:p w:rsidR="00C82FE1" w:rsidRDefault="00153477">
            <w:pPr>
              <w:tabs>
                <w:tab w:val="left" w:pos="537"/>
              </w:tabs>
              <w:ind w:left="-183" w:right="-74"/>
              <w:jc w:val="center"/>
              <w:rPr>
                <w:spacing w:val="-2"/>
              </w:rPr>
            </w:pPr>
            <w:r>
              <w:rPr>
                <w:spacing w:val="-2"/>
              </w:rPr>
              <w:t>88</w:t>
            </w:r>
          </w:p>
        </w:tc>
        <w:tc>
          <w:tcPr>
            <w:tcW w:w="539" w:type="dxa"/>
            <w:vAlign w:val="center"/>
          </w:tcPr>
          <w:p w:rsidR="00C82FE1" w:rsidRDefault="00153477">
            <w:pPr>
              <w:tabs>
                <w:tab w:val="left" w:pos="537"/>
              </w:tabs>
              <w:ind w:left="-183" w:right="-74"/>
              <w:jc w:val="center"/>
              <w:rPr>
                <w:spacing w:val="-2"/>
              </w:rPr>
            </w:pPr>
            <w:r>
              <w:rPr>
                <w:spacing w:val="-2"/>
              </w:rPr>
              <w:t>53</w:t>
            </w:r>
          </w:p>
        </w:tc>
        <w:tc>
          <w:tcPr>
            <w:tcW w:w="539" w:type="dxa"/>
            <w:vAlign w:val="center"/>
          </w:tcPr>
          <w:p w:rsidR="00C82FE1" w:rsidRDefault="00153477">
            <w:pPr>
              <w:tabs>
                <w:tab w:val="left" w:pos="537"/>
              </w:tabs>
              <w:ind w:left="-183" w:right="-74"/>
              <w:jc w:val="center"/>
              <w:rPr>
                <w:spacing w:val="-2"/>
              </w:rPr>
            </w:pPr>
            <w:r>
              <w:rPr>
                <w:spacing w:val="-2"/>
              </w:rPr>
              <w:t>50</w:t>
            </w:r>
          </w:p>
        </w:tc>
        <w:tc>
          <w:tcPr>
            <w:tcW w:w="539" w:type="dxa"/>
            <w:tcBorders>
              <w:right w:val="double" w:sz="4" w:space="0" w:color="auto"/>
            </w:tcBorders>
            <w:vAlign w:val="center"/>
          </w:tcPr>
          <w:p w:rsidR="00C82FE1" w:rsidRDefault="00153477">
            <w:pPr>
              <w:tabs>
                <w:tab w:val="left" w:pos="537"/>
              </w:tabs>
              <w:ind w:left="-183" w:right="-74"/>
              <w:jc w:val="center"/>
              <w:rPr>
                <w:spacing w:val="-2"/>
              </w:rPr>
            </w:pPr>
            <w:r>
              <w:rPr>
                <w:snapToGrid w:val="0"/>
                <w:spacing w:val="-2"/>
              </w:rPr>
              <w:t>48</w:t>
            </w:r>
          </w:p>
        </w:tc>
        <w:tc>
          <w:tcPr>
            <w:tcW w:w="510" w:type="dxa"/>
            <w:tcBorders>
              <w:lef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6,2</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9,9</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7,5</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6,7</w:t>
            </w:r>
          </w:p>
        </w:tc>
        <w:tc>
          <w:tcPr>
            <w:tcW w:w="511" w:type="dxa"/>
            <w:tcBorders>
              <w:righ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8,4</w:t>
            </w:r>
          </w:p>
        </w:tc>
      </w:tr>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ind w:right="50"/>
              <w:rPr>
                <w:spacing w:val="-2"/>
              </w:rPr>
            </w:pPr>
            <w:r>
              <w:rPr>
                <w:spacing w:val="-2"/>
              </w:rPr>
              <w:t>14-15 лет</w:t>
            </w:r>
          </w:p>
        </w:tc>
        <w:tc>
          <w:tcPr>
            <w:tcW w:w="2977" w:type="dxa"/>
            <w:tcBorders>
              <w:left w:val="double" w:sz="4" w:space="0" w:color="auto"/>
              <w:right w:val="double" w:sz="4" w:space="0" w:color="auto"/>
            </w:tcBorders>
            <w:vAlign w:val="center"/>
          </w:tcPr>
          <w:p w:rsidR="00C82FE1" w:rsidRDefault="00153477">
            <w:pPr>
              <w:ind w:right="50"/>
              <w:jc w:val="both"/>
              <w:rPr>
                <w:spacing w:val="-2"/>
              </w:rPr>
            </w:pPr>
            <w:r>
              <w:rPr>
                <w:spacing w:val="-2"/>
              </w:rPr>
              <w:t>совершившие преступления</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370</w:t>
            </w:r>
          </w:p>
        </w:tc>
        <w:tc>
          <w:tcPr>
            <w:tcW w:w="539" w:type="dxa"/>
            <w:vAlign w:val="center"/>
          </w:tcPr>
          <w:p w:rsidR="00C82FE1" w:rsidRDefault="00153477">
            <w:pPr>
              <w:tabs>
                <w:tab w:val="left" w:pos="537"/>
              </w:tabs>
              <w:ind w:left="-183" w:right="-74"/>
              <w:jc w:val="center"/>
              <w:rPr>
                <w:spacing w:val="-2"/>
              </w:rPr>
            </w:pPr>
            <w:r>
              <w:rPr>
                <w:spacing w:val="-2"/>
              </w:rPr>
              <w:t>374</w:t>
            </w:r>
          </w:p>
        </w:tc>
        <w:tc>
          <w:tcPr>
            <w:tcW w:w="539" w:type="dxa"/>
            <w:vAlign w:val="center"/>
          </w:tcPr>
          <w:p w:rsidR="00C82FE1" w:rsidRDefault="00153477">
            <w:pPr>
              <w:tabs>
                <w:tab w:val="left" w:pos="537"/>
              </w:tabs>
              <w:ind w:left="-183" w:right="-74"/>
              <w:jc w:val="center"/>
              <w:rPr>
                <w:spacing w:val="-2"/>
              </w:rPr>
            </w:pPr>
            <w:r>
              <w:rPr>
                <w:spacing w:val="-2"/>
              </w:rPr>
              <w:t>309</w:t>
            </w:r>
          </w:p>
        </w:tc>
        <w:tc>
          <w:tcPr>
            <w:tcW w:w="539" w:type="dxa"/>
            <w:vAlign w:val="center"/>
          </w:tcPr>
          <w:p w:rsidR="00C82FE1" w:rsidRDefault="00153477">
            <w:pPr>
              <w:tabs>
                <w:tab w:val="left" w:pos="537"/>
              </w:tabs>
              <w:ind w:left="-183" w:right="-74"/>
              <w:jc w:val="center"/>
              <w:rPr>
                <w:spacing w:val="-2"/>
              </w:rPr>
            </w:pPr>
            <w:r>
              <w:rPr>
                <w:spacing w:val="-2"/>
              </w:rPr>
              <w:t>267</w:t>
            </w:r>
          </w:p>
        </w:tc>
        <w:tc>
          <w:tcPr>
            <w:tcW w:w="539" w:type="dxa"/>
            <w:tcBorders>
              <w:right w:val="double" w:sz="4" w:space="0" w:color="auto"/>
            </w:tcBorders>
            <w:vAlign w:val="center"/>
          </w:tcPr>
          <w:p w:rsidR="00C82FE1" w:rsidRDefault="00153477">
            <w:pPr>
              <w:tabs>
                <w:tab w:val="left" w:pos="537"/>
              </w:tabs>
              <w:ind w:left="-183" w:right="-74"/>
              <w:jc w:val="center"/>
              <w:rPr>
                <w:spacing w:val="-2"/>
              </w:rPr>
            </w:pPr>
            <w:r>
              <w:rPr>
                <w:spacing w:val="-2"/>
              </w:rPr>
              <w:t>238</w:t>
            </w:r>
          </w:p>
        </w:tc>
        <w:tc>
          <w:tcPr>
            <w:tcW w:w="510" w:type="dxa"/>
            <w:tcBorders>
              <w:left w:val="double" w:sz="4" w:space="0" w:color="auto"/>
            </w:tcBorders>
            <w:vAlign w:val="center"/>
          </w:tcPr>
          <w:p w:rsidR="00C82FE1" w:rsidRDefault="00153477">
            <w:pPr>
              <w:tabs>
                <w:tab w:val="left" w:pos="537"/>
              </w:tabs>
              <w:ind w:left="-183" w:right="-74"/>
              <w:jc w:val="center"/>
              <w:rPr>
                <w:spacing w:val="-2"/>
              </w:rPr>
            </w:pPr>
            <w:r>
              <w:rPr>
                <w:spacing w:val="-2"/>
              </w:rPr>
              <w:t>25,9</w:t>
            </w:r>
          </w:p>
        </w:tc>
        <w:tc>
          <w:tcPr>
            <w:tcW w:w="510" w:type="dxa"/>
            <w:vAlign w:val="center"/>
          </w:tcPr>
          <w:p w:rsidR="00C82FE1" w:rsidRDefault="00153477">
            <w:pPr>
              <w:tabs>
                <w:tab w:val="left" w:pos="537"/>
              </w:tabs>
              <w:ind w:left="-183" w:right="-74"/>
              <w:jc w:val="center"/>
              <w:rPr>
                <w:spacing w:val="-2"/>
              </w:rPr>
            </w:pPr>
            <w:r>
              <w:rPr>
                <w:spacing w:val="-2"/>
              </w:rPr>
              <w:t>28,1</w:t>
            </w:r>
          </w:p>
        </w:tc>
        <w:tc>
          <w:tcPr>
            <w:tcW w:w="510" w:type="dxa"/>
            <w:vAlign w:val="center"/>
          </w:tcPr>
          <w:p w:rsidR="00C82FE1" w:rsidRDefault="00153477">
            <w:pPr>
              <w:tabs>
                <w:tab w:val="left" w:pos="537"/>
              </w:tabs>
              <w:ind w:left="-183" w:right="-74"/>
              <w:jc w:val="center"/>
              <w:rPr>
                <w:spacing w:val="-2"/>
              </w:rPr>
            </w:pPr>
            <w:r>
              <w:rPr>
                <w:spacing w:val="-2"/>
              </w:rPr>
              <w:t>26,3</w:t>
            </w:r>
          </w:p>
        </w:tc>
        <w:tc>
          <w:tcPr>
            <w:tcW w:w="510" w:type="dxa"/>
            <w:vAlign w:val="center"/>
          </w:tcPr>
          <w:p w:rsidR="00C82FE1" w:rsidRDefault="00153477">
            <w:pPr>
              <w:tabs>
                <w:tab w:val="left" w:pos="537"/>
              </w:tabs>
              <w:ind w:left="-183" w:right="-74"/>
              <w:jc w:val="center"/>
              <w:rPr>
                <w:spacing w:val="-2"/>
              </w:rPr>
            </w:pPr>
            <w:r>
              <w:rPr>
                <w:spacing w:val="-2"/>
              </w:rPr>
              <w:t>22,9</w:t>
            </w:r>
          </w:p>
        </w:tc>
        <w:tc>
          <w:tcPr>
            <w:tcW w:w="511" w:type="dxa"/>
            <w:tcBorders>
              <w:right w:val="double" w:sz="4" w:space="0" w:color="auto"/>
            </w:tcBorders>
            <w:vAlign w:val="center"/>
          </w:tcPr>
          <w:p w:rsidR="00C82FE1" w:rsidRDefault="00153477">
            <w:pPr>
              <w:tabs>
                <w:tab w:val="left" w:pos="537"/>
              </w:tabs>
              <w:ind w:left="-183" w:right="-74"/>
              <w:jc w:val="center"/>
              <w:rPr>
                <w:spacing w:val="-2"/>
              </w:rPr>
            </w:pPr>
            <w:r>
              <w:rPr>
                <w:spacing w:val="-2"/>
              </w:rPr>
              <w:t>23,8</w:t>
            </w:r>
          </w:p>
        </w:tc>
      </w:tr>
      <w:tr w:rsidR="00C82FE1">
        <w:trPr>
          <w:cantSplit/>
        </w:trPr>
        <w:tc>
          <w:tcPr>
            <w:tcW w:w="1526" w:type="dxa"/>
            <w:vMerge/>
            <w:tcBorders>
              <w:left w:val="double" w:sz="4" w:space="0" w:color="auto"/>
              <w:right w:val="double" w:sz="4" w:space="0" w:color="auto"/>
            </w:tcBorders>
            <w:vAlign w:val="center"/>
          </w:tcPr>
          <w:p w:rsidR="00C82FE1" w:rsidRDefault="00C82FE1">
            <w:pPr>
              <w:shd w:val="clear" w:color="auto" w:fill="FFFFFF"/>
              <w:ind w:right="50"/>
              <w:rPr>
                <w:spacing w:val="-2"/>
              </w:rPr>
            </w:pPr>
          </w:p>
        </w:tc>
        <w:tc>
          <w:tcPr>
            <w:tcW w:w="2977" w:type="dxa"/>
            <w:tcBorders>
              <w:left w:val="double" w:sz="4" w:space="0" w:color="auto"/>
              <w:right w:val="double" w:sz="4" w:space="0" w:color="auto"/>
            </w:tcBorders>
            <w:vAlign w:val="center"/>
          </w:tcPr>
          <w:p w:rsidR="00C82FE1" w:rsidRDefault="00153477">
            <w:pPr>
              <w:numPr>
                <w:ilvl w:val="0"/>
                <w:numId w:val="12"/>
              </w:numPr>
              <w:ind w:left="0" w:right="50" w:firstLine="0"/>
              <w:jc w:val="right"/>
              <w:rPr>
                <w:i/>
                <w:spacing w:val="-2"/>
              </w:rPr>
            </w:pPr>
            <w:r>
              <w:rPr>
                <w:i/>
                <w:spacing w:val="-2"/>
              </w:rPr>
              <w:t xml:space="preserve">осужденные </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284</w:t>
            </w:r>
          </w:p>
        </w:tc>
        <w:tc>
          <w:tcPr>
            <w:tcW w:w="539" w:type="dxa"/>
            <w:vAlign w:val="center"/>
          </w:tcPr>
          <w:p w:rsidR="00C82FE1" w:rsidRDefault="00153477">
            <w:pPr>
              <w:tabs>
                <w:tab w:val="left" w:pos="537"/>
              </w:tabs>
              <w:ind w:left="-183" w:right="-74"/>
              <w:jc w:val="center"/>
              <w:rPr>
                <w:spacing w:val="-2"/>
              </w:rPr>
            </w:pPr>
            <w:r>
              <w:rPr>
                <w:spacing w:val="-2"/>
              </w:rPr>
              <w:t>306</w:t>
            </w:r>
          </w:p>
        </w:tc>
        <w:tc>
          <w:tcPr>
            <w:tcW w:w="539" w:type="dxa"/>
            <w:vAlign w:val="center"/>
          </w:tcPr>
          <w:p w:rsidR="00C82FE1" w:rsidRDefault="00153477">
            <w:pPr>
              <w:tabs>
                <w:tab w:val="left" w:pos="537"/>
              </w:tabs>
              <w:ind w:left="-183" w:right="-74"/>
              <w:jc w:val="center"/>
              <w:rPr>
                <w:spacing w:val="-2"/>
              </w:rPr>
            </w:pPr>
            <w:r>
              <w:rPr>
                <w:spacing w:val="-2"/>
              </w:rPr>
              <w:t>222</w:t>
            </w:r>
          </w:p>
        </w:tc>
        <w:tc>
          <w:tcPr>
            <w:tcW w:w="539" w:type="dxa"/>
            <w:vAlign w:val="center"/>
          </w:tcPr>
          <w:p w:rsidR="00C82FE1" w:rsidRDefault="00153477">
            <w:pPr>
              <w:tabs>
                <w:tab w:val="left" w:pos="537"/>
              </w:tabs>
              <w:ind w:left="-183" w:right="-74"/>
              <w:jc w:val="center"/>
              <w:rPr>
                <w:spacing w:val="-2"/>
              </w:rPr>
            </w:pPr>
            <w:r>
              <w:rPr>
                <w:spacing w:val="-2"/>
              </w:rPr>
              <w:t>172</w:t>
            </w:r>
          </w:p>
        </w:tc>
        <w:tc>
          <w:tcPr>
            <w:tcW w:w="539" w:type="dxa"/>
            <w:tcBorders>
              <w:righ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127</w:t>
            </w:r>
          </w:p>
        </w:tc>
        <w:tc>
          <w:tcPr>
            <w:tcW w:w="510" w:type="dxa"/>
            <w:tcBorders>
              <w:lef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31</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34,3</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31,3</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23,1</w:t>
            </w:r>
          </w:p>
        </w:tc>
        <w:tc>
          <w:tcPr>
            <w:tcW w:w="511" w:type="dxa"/>
            <w:tcBorders>
              <w:righ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22,3</w:t>
            </w:r>
          </w:p>
        </w:tc>
      </w:tr>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ind w:right="50"/>
              <w:rPr>
                <w:spacing w:val="-2"/>
              </w:rPr>
            </w:pPr>
            <w:r>
              <w:rPr>
                <w:spacing w:val="-2"/>
              </w:rPr>
              <w:t>Учащиеся школ и ПУ</w:t>
            </w:r>
          </w:p>
        </w:tc>
        <w:tc>
          <w:tcPr>
            <w:tcW w:w="2977" w:type="dxa"/>
            <w:tcBorders>
              <w:left w:val="double" w:sz="4" w:space="0" w:color="auto"/>
              <w:right w:val="double" w:sz="4" w:space="0" w:color="auto"/>
            </w:tcBorders>
            <w:vAlign w:val="center"/>
          </w:tcPr>
          <w:p w:rsidR="00C82FE1" w:rsidRDefault="00153477">
            <w:pPr>
              <w:ind w:right="50"/>
              <w:jc w:val="both"/>
              <w:rPr>
                <w:spacing w:val="-2"/>
              </w:rPr>
            </w:pPr>
            <w:r>
              <w:rPr>
                <w:spacing w:val="-2"/>
              </w:rPr>
              <w:t>совершившие преступления</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641</w:t>
            </w:r>
          </w:p>
        </w:tc>
        <w:tc>
          <w:tcPr>
            <w:tcW w:w="539" w:type="dxa"/>
            <w:vAlign w:val="center"/>
          </w:tcPr>
          <w:p w:rsidR="00C82FE1" w:rsidRDefault="00153477">
            <w:pPr>
              <w:tabs>
                <w:tab w:val="left" w:pos="537"/>
              </w:tabs>
              <w:ind w:left="-183" w:right="-74"/>
              <w:jc w:val="center"/>
              <w:rPr>
                <w:spacing w:val="-2"/>
              </w:rPr>
            </w:pPr>
            <w:r>
              <w:rPr>
                <w:spacing w:val="-2"/>
              </w:rPr>
              <w:t>639</w:t>
            </w:r>
          </w:p>
        </w:tc>
        <w:tc>
          <w:tcPr>
            <w:tcW w:w="539" w:type="dxa"/>
            <w:vAlign w:val="center"/>
          </w:tcPr>
          <w:p w:rsidR="00C82FE1" w:rsidRDefault="00153477">
            <w:pPr>
              <w:tabs>
                <w:tab w:val="left" w:pos="537"/>
              </w:tabs>
              <w:ind w:left="-183" w:right="-74"/>
              <w:jc w:val="center"/>
              <w:rPr>
                <w:spacing w:val="-2"/>
              </w:rPr>
            </w:pPr>
            <w:r>
              <w:rPr>
                <w:spacing w:val="-2"/>
              </w:rPr>
              <w:t>565</w:t>
            </w:r>
          </w:p>
        </w:tc>
        <w:tc>
          <w:tcPr>
            <w:tcW w:w="539" w:type="dxa"/>
            <w:vAlign w:val="center"/>
          </w:tcPr>
          <w:p w:rsidR="00C82FE1" w:rsidRDefault="00153477">
            <w:pPr>
              <w:tabs>
                <w:tab w:val="left" w:pos="537"/>
              </w:tabs>
              <w:ind w:left="-183" w:right="-74"/>
              <w:jc w:val="center"/>
              <w:rPr>
                <w:spacing w:val="-2"/>
              </w:rPr>
            </w:pPr>
            <w:r>
              <w:rPr>
                <w:spacing w:val="-2"/>
              </w:rPr>
              <w:t>563</w:t>
            </w:r>
          </w:p>
        </w:tc>
        <w:tc>
          <w:tcPr>
            <w:tcW w:w="539" w:type="dxa"/>
            <w:tcBorders>
              <w:right w:val="double" w:sz="4" w:space="0" w:color="auto"/>
            </w:tcBorders>
            <w:vAlign w:val="center"/>
          </w:tcPr>
          <w:p w:rsidR="00C82FE1" w:rsidRDefault="00153477">
            <w:pPr>
              <w:tabs>
                <w:tab w:val="left" w:pos="537"/>
              </w:tabs>
              <w:ind w:left="-183" w:right="-74"/>
              <w:jc w:val="center"/>
              <w:rPr>
                <w:snapToGrid w:val="0"/>
                <w:spacing w:val="-2"/>
              </w:rPr>
            </w:pPr>
            <w:r>
              <w:rPr>
                <w:spacing w:val="-2"/>
              </w:rPr>
              <w:t>454</w:t>
            </w:r>
          </w:p>
        </w:tc>
        <w:tc>
          <w:tcPr>
            <w:tcW w:w="510" w:type="dxa"/>
            <w:tcBorders>
              <w:left w:val="double" w:sz="4" w:space="0" w:color="auto"/>
            </w:tcBorders>
            <w:vAlign w:val="center"/>
          </w:tcPr>
          <w:p w:rsidR="00C82FE1" w:rsidRDefault="00153477">
            <w:pPr>
              <w:tabs>
                <w:tab w:val="left" w:pos="537"/>
              </w:tabs>
              <w:ind w:left="-183" w:right="-74"/>
              <w:jc w:val="center"/>
              <w:rPr>
                <w:spacing w:val="-2"/>
              </w:rPr>
            </w:pPr>
            <w:r>
              <w:rPr>
                <w:spacing w:val="-2"/>
              </w:rPr>
              <w:t>44,9</w:t>
            </w:r>
          </w:p>
        </w:tc>
        <w:tc>
          <w:tcPr>
            <w:tcW w:w="510" w:type="dxa"/>
            <w:vAlign w:val="center"/>
          </w:tcPr>
          <w:p w:rsidR="00C82FE1" w:rsidRDefault="00153477">
            <w:pPr>
              <w:tabs>
                <w:tab w:val="left" w:pos="537"/>
              </w:tabs>
              <w:ind w:left="-183" w:right="-74"/>
              <w:jc w:val="center"/>
              <w:rPr>
                <w:spacing w:val="-2"/>
              </w:rPr>
            </w:pPr>
            <w:r>
              <w:rPr>
                <w:spacing w:val="-2"/>
              </w:rPr>
              <w:t>48,0</w:t>
            </w:r>
          </w:p>
        </w:tc>
        <w:tc>
          <w:tcPr>
            <w:tcW w:w="510" w:type="dxa"/>
            <w:vAlign w:val="center"/>
          </w:tcPr>
          <w:p w:rsidR="00C82FE1" w:rsidRDefault="00153477">
            <w:pPr>
              <w:tabs>
                <w:tab w:val="left" w:pos="537"/>
              </w:tabs>
              <w:ind w:left="-183" w:right="-74"/>
              <w:jc w:val="center"/>
              <w:rPr>
                <w:spacing w:val="-2"/>
              </w:rPr>
            </w:pPr>
            <w:r>
              <w:rPr>
                <w:spacing w:val="-2"/>
              </w:rPr>
              <w:t>48,1</w:t>
            </w:r>
          </w:p>
        </w:tc>
        <w:tc>
          <w:tcPr>
            <w:tcW w:w="510" w:type="dxa"/>
            <w:vAlign w:val="center"/>
          </w:tcPr>
          <w:p w:rsidR="00C82FE1" w:rsidRDefault="00153477">
            <w:pPr>
              <w:tabs>
                <w:tab w:val="left" w:pos="537"/>
              </w:tabs>
              <w:ind w:left="-183" w:right="-74"/>
              <w:jc w:val="center"/>
              <w:rPr>
                <w:spacing w:val="-2"/>
              </w:rPr>
            </w:pPr>
            <w:r>
              <w:rPr>
                <w:spacing w:val="-2"/>
              </w:rPr>
              <w:t>48,2</w:t>
            </w:r>
          </w:p>
        </w:tc>
        <w:tc>
          <w:tcPr>
            <w:tcW w:w="511" w:type="dxa"/>
            <w:tcBorders>
              <w:right w:val="double" w:sz="4" w:space="0" w:color="auto"/>
            </w:tcBorders>
            <w:vAlign w:val="center"/>
          </w:tcPr>
          <w:p w:rsidR="00C82FE1" w:rsidRDefault="00153477">
            <w:pPr>
              <w:tabs>
                <w:tab w:val="left" w:pos="537"/>
              </w:tabs>
              <w:ind w:left="-183" w:right="-74"/>
              <w:jc w:val="center"/>
              <w:rPr>
                <w:spacing w:val="-2"/>
              </w:rPr>
            </w:pPr>
            <w:r>
              <w:rPr>
                <w:spacing w:val="-2"/>
              </w:rPr>
              <w:t>45,4</w:t>
            </w:r>
          </w:p>
        </w:tc>
      </w:tr>
      <w:tr w:rsidR="00C82FE1">
        <w:trPr>
          <w:cantSplit/>
        </w:trPr>
        <w:tc>
          <w:tcPr>
            <w:tcW w:w="1526" w:type="dxa"/>
            <w:vMerge/>
            <w:tcBorders>
              <w:left w:val="double" w:sz="4" w:space="0" w:color="auto"/>
              <w:right w:val="double" w:sz="4" w:space="0" w:color="auto"/>
            </w:tcBorders>
            <w:vAlign w:val="center"/>
          </w:tcPr>
          <w:p w:rsidR="00C82FE1" w:rsidRDefault="00C82FE1">
            <w:pPr>
              <w:shd w:val="clear" w:color="auto" w:fill="FFFFFF"/>
              <w:ind w:right="50"/>
              <w:rPr>
                <w:spacing w:val="-2"/>
              </w:rPr>
            </w:pPr>
          </w:p>
        </w:tc>
        <w:tc>
          <w:tcPr>
            <w:tcW w:w="2977" w:type="dxa"/>
            <w:tcBorders>
              <w:left w:val="double" w:sz="4" w:space="0" w:color="auto"/>
              <w:right w:val="double" w:sz="4" w:space="0" w:color="auto"/>
            </w:tcBorders>
            <w:vAlign w:val="center"/>
          </w:tcPr>
          <w:p w:rsidR="00C82FE1" w:rsidRDefault="00153477">
            <w:pPr>
              <w:numPr>
                <w:ilvl w:val="0"/>
                <w:numId w:val="12"/>
              </w:numPr>
              <w:ind w:left="0" w:right="50" w:firstLine="0"/>
              <w:jc w:val="right"/>
              <w:rPr>
                <w:i/>
                <w:spacing w:val="-2"/>
              </w:rPr>
            </w:pPr>
            <w:r>
              <w:rPr>
                <w:i/>
                <w:spacing w:val="-2"/>
              </w:rPr>
              <w:t xml:space="preserve">осужденные </w:t>
            </w:r>
          </w:p>
        </w:tc>
        <w:tc>
          <w:tcPr>
            <w:tcW w:w="679" w:type="dxa"/>
            <w:tcBorders>
              <w:left w:val="double" w:sz="4" w:space="0" w:color="auto"/>
            </w:tcBorders>
            <w:vAlign w:val="center"/>
          </w:tcPr>
          <w:p w:rsidR="00C82FE1" w:rsidRDefault="00153477">
            <w:pPr>
              <w:tabs>
                <w:tab w:val="left" w:pos="537"/>
              </w:tabs>
              <w:ind w:left="-183" w:right="-74"/>
              <w:jc w:val="center"/>
              <w:rPr>
                <w:spacing w:val="-2"/>
              </w:rPr>
            </w:pPr>
            <w:r>
              <w:rPr>
                <w:spacing w:val="-2"/>
              </w:rPr>
              <w:t>430</w:t>
            </w:r>
          </w:p>
        </w:tc>
        <w:tc>
          <w:tcPr>
            <w:tcW w:w="539" w:type="dxa"/>
            <w:vAlign w:val="center"/>
          </w:tcPr>
          <w:p w:rsidR="00C82FE1" w:rsidRDefault="00153477">
            <w:pPr>
              <w:tabs>
                <w:tab w:val="left" w:pos="537"/>
              </w:tabs>
              <w:ind w:left="-183" w:right="-74"/>
              <w:jc w:val="center"/>
              <w:rPr>
                <w:spacing w:val="-2"/>
              </w:rPr>
            </w:pPr>
            <w:r>
              <w:rPr>
                <w:spacing w:val="-2"/>
              </w:rPr>
              <w:t>431</w:t>
            </w:r>
          </w:p>
        </w:tc>
        <w:tc>
          <w:tcPr>
            <w:tcW w:w="539" w:type="dxa"/>
            <w:vAlign w:val="center"/>
          </w:tcPr>
          <w:p w:rsidR="00C82FE1" w:rsidRDefault="00153477">
            <w:pPr>
              <w:tabs>
                <w:tab w:val="left" w:pos="537"/>
              </w:tabs>
              <w:ind w:left="-183" w:right="-74"/>
              <w:jc w:val="center"/>
              <w:rPr>
                <w:spacing w:val="-2"/>
              </w:rPr>
            </w:pPr>
            <w:r>
              <w:rPr>
                <w:spacing w:val="-2"/>
              </w:rPr>
              <w:t>393</w:t>
            </w:r>
          </w:p>
        </w:tc>
        <w:tc>
          <w:tcPr>
            <w:tcW w:w="539" w:type="dxa"/>
            <w:vAlign w:val="center"/>
          </w:tcPr>
          <w:p w:rsidR="00C82FE1" w:rsidRDefault="00153477">
            <w:pPr>
              <w:tabs>
                <w:tab w:val="left" w:pos="537"/>
              </w:tabs>
              <w:ind w:left="-183" w:right="-74"/>
              <w:jc w:val="center"/>
              <w:rPr>
                <w:spacing w:val="-2"/>
              </w:rPr>
            </w:pPr>
            <w:r>
              <w:rPr>
                <w:spacing w:val="-2"/>
              </w:rPr>
              <w:t>402</w:t>
            </w:r>
          </w:p>
        </w:tc>
        <w:tc>
          <w:tcPr>
            <w:tcW w:w="539" w:type="dxa"/>
            <w:tcBorders>
              <w:right w:val="double" w:sz="4" w:space="0" w:color="auto"/>
            </w:tcBorders>
            <w:vAlign w:val="center"/>
          </w:tcPr>
          <w:p w:rsidR="00C82FE1" w:rsidRDefault="00153477">
            <w:pPr>
              <w:tabs>
                <w:tab w:val="left" w:pos="537"/>
              </w:tabs>
              <w:ind w:left="-183" w:right="-74"/>
              <w:jc w:val="center"/>
              <w:rPr>
                <w:spacing w:val="-2"/>
              </w:rPr>
            </w:pPr>
            <w:r>
              <w:rPr>
                <w:snapToGrid w:val="0"/>
                <w:spacing w:val="-2"/>
              </w:rPr>
              <w:t>323</w:t>
            </w:r>
          </w:p>
        </w:tc>
        <w:tc>
          <w:tcPr>
            <w:tcW w:w="510" w:type="dxa"/>
            <w:tcBorders>
              <w:lef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46,9</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48,3</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55,4</w:t>
            </w:r>
          </w:p>
        </w:tc>
        <w:tc>
          <w:tcPr>
            <w:tcW w:w="510" w:type="dxa"/>
            <w:vAlign w:val="center"/>
          </w:tcPr>
          <w:p w:rsidR="00C82FE1" w:rsidRDefault="00153477">
            <w:pPr>
              <w:tabs>
                <w:tab w:val="left" w:pos="537"/>
              </w:tabs>
              <w:ind w:left="-183" w:right="-74"/>
              <w:jc w:val="center"/>
              <w:rPr>
                <w:snapToGrid w:val="0"/>
                <w:spacing w:val="-2"/>
              </w:rPr>
            </w:pPr>
            <w:r>
              <w:rPr>
                <w:snapToGrid w:val="0"/>
                <w:spacing w:val="-2"/>
              </w:rPr>
              <w:t>53,9</w:t>
            </w:r>
          </w:p>
        </w:tc>
        <w:tc>
          <w:tcPr>
            <w:tcW w:w="511" w:type="dxa"/>
            <w:tcBorders>
              <w:right w:val="double" w:sz="4" w:space="0" w:color="auto"/>
            </w:tcBorders>
            <w:vAlign w:val="center"/>
          </w:tcPr>
          <w:p w:rsidR="00C82FE1" w:rsidRDefault="00153477">
            <w:pPr>
              <w:tabs>
                <w:tab w:val="left" w:pos="537"/>
              </w:tabs>
              <w:ind w:left="-183" w:right="-74"/>
              <w:jc w:val="center"/>
              <w:rPr>
                <w:snapToGrid w:val="0"/>
                <w:spacing w:val="-2"/>
              </w:rPr>
            </w:pPr>
            <w:r>
              <w:rPr>
                <w:snapToGrid w:val="0"/>
                <w:spacing w:val="-2"/>
              </w:rPr>
              <w:t>56,8</w:t>
            </w:r>
          </w:p>
        </w:tc>
      </w:tr>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ind w:right="50"/>
              <w:rPr>
                <w:b/>
                <w:bCs/>
                <w:spacing w:val="-2"/>
              </w:rPr>
            </w:pPr>
            <w:r>
              <w:rPr>
                <w:b/>
                <w:bCs/>
                <w:spacing w:val="-2"/>
              </w:rPr>
              <w:t>Неработающие и не учащиесяся</w:t>
            </w:r>
          </w:p>
        </w:tc>
        <w:tc>
          <w:tcPr>
            <w:tcW w:w="2977" w:type="dxa"/>
            <w:tcBorders>
              <w:left w:val="double" w:sz="4" w:space="0" w:color="auto"/>
              <w:right w:val="double" w:sz="4" w:space="0" w:color="auto"/>
            </w:tcBorders>
            <w:vAlign w:val="center"/>
          </w:tcPr>
          <w:p w:rsidR="00C82FE1" w:rsidRDefault="00153477">
            <w:pPr>
              <w:ind w:right="50"/>
              <w:jc w:val="both"/>
              <w:rPr>
                <w:b/>
                <w:bCs/>
                <w:spacing w:val="-2"/>
              </w:rPr>
            </w:pPr>
            <w:r>
              <w:rPr>
                <w:b/>
                <w:bCs/>
                <w:spacing w:val="-2"/>
              </w:rPr>
              <w:t>совершившие преступления</w:t>
            </w:r>
          </w:p>
        </w:tc>
        <w:tc>
          <w:tcPr>
            <w:tcW w:w="679" w:type="dxa"/>
            <w:tcBorders>
              <w:left w:val="double" w:sz="4" w:space="0" w:color="auto"/>
            </w:tcBorders>
            <w:vAlign w:val="center"/>
          </w:tcPr>
          <w:p w:rsidR="00C82FE1" w:rsidRDefault="00153477">
            <w:pPr>
              <w:tabs>
                <w:tab w:val="left" w:pos="537"/>
              </w:tabs>
              <w:ind w:left="-183" w:right="-74"/>
              <w:jc w:val="center"/>
              <w:rPr>
                <w:b/>
                <w:bCs/>
                <w:spacing w:val="-2"/>
              </w:rPr>
            </w:pPr>
            <w:r>
              <w:rPr>
                <w:b/>
                <w:bCs/>
                <w:spacing w:val="-2"/>
              </w:rPr>
              <w:t>596</w:t>
            </w:r>
          </w:p>
        </w:tc>
        <w:tc>
          <w:tcPr>
            <w:tcW w:w="539" w:type="dxa"/>
            <w:vAlign w:val="center"/>
          </w:tcPr>
          <w:p w:rsidR="00C82FE1" w:rsidRDefault="00153477">
            <w:pPr>
              <w:tabs>
                <w:tab w:val="left" w:pos="537"/>
              </w:tabs>
              <w:ind w:left="-183" w:right="-74"/>
              <w:jc w:val="center"/>
              <w:rPr>
                <w:b/>
                <w:bCs/>
                <w:spacing w:val="-2"/>
              </w:rPr>
            </w:pPr>
            <w:r>
              <w:rPr>
                <w:b/>
                <w:bCs/>
                <w:spacing w:val="-2"/>
              </w:rPr>
              <w:t>555</w:t>
            </w:r>
          </w:p>
        </w:tc>
        <w:tc>
          <w:tcPr>
            <w:tcW w:w="539" w:type="dxa"/>
            <w:vAlign w:val="center"/>
          </w:tcPr>
          <w:p w:rsidR="00C82FE1" w:rsidRDefault="00153477">
            <w:pPr>
              <w:tabs>
                <w:tab w:val="left" w:pos="537"/>
              </w:tabs>
              <w:ind w:left="-183" w:right="-74"/>
              <w:jc w:val="center"/>
              <w:rPr>
                <w:b/>
                <w:bCs/>
                <w:spacing w:val="-2"/>
              </w:rPr>
            </w:pPr>
            <w:r>
              <w:rPr>
                <w:b/>
                <w:bCs/>
                <w:spacing w:val="-2"/>
              </w:rPr>
              <w:t>493</w:t>
            </w:r>
          </w:p>
        </w:tc>
        <w:tc>
          <w:tcPr>
            <w:tcW w:w="539" w:type="dxa"/>
            <w:vAlign w:val="center"/>
          </w:tcPr>
          <w:p w:rsidR="00C82FE1" w:rsidRDefault="00153477">
            <w:pPr>
              <w:tabs>
                <w:tab w:val="left" w:pos="537"/>
              </w:tabs>
              <w:ind w:left="-183" w:right="-74"/>
              <w:jc w:val="center"/>
              <w:rPr>
                <w:b/>
                <w:bCs/>
                <w:spacing w:val="-2"/>
              </w:rPr>
            </w:pPr>
            <w:r>
              <w:rPr>
                <w:b/>
                <w:bCs/>
                <w:spacing w:val="-2"/>
              </w:rPr>
              <w:t>471</w:t>
            </w:r>
          </w:p>
        </w:tc>
        <w:tc>
          <w:tcPr>
            <w:tcW w:w="539" w:type="dxa"/>
            <w:tcBorders>
              <w:right w:val="double" w:sz="4" w:space="0" w:color="auto"/>
            </w:tcBorders>
            <w:vAlign w:val="center"/>
          </w:tcPr>
          <w:p w:rsidR="00C82FE1" w:rsidRDefault="00153477">
            <w:pPr>
              <w:tabs>
                <w:tab w:val="left" w:pos="537"/>
              </w:tabs>
              <w:ind w:left="-183" w:right="-74"/>
              <w:jc w:val="center"/>
              <w:rPr>
                <w:b/>
                <w:bCs/>
                <w:spacing w:val="-2"/>
              </w:rPr>
            </w:pPr>
            <w:r>
              <w:rPr>
                <w:b/>
                <w:bCs/>
                <w:spacing w:val="-2"/>
              </w:rPr>
              <w:t>431</w:t>
            </w:r>
          </w:p>
        </w:tc>
        <w:tc>
          <w:tcPr>
            <w:tcW w:w="510" w:type="dxa"/>
            <w:tcBorders>
              <w:left w:val="double" w:sz="4" w:space="0" w:color="auto"/>
            </w:tcBorders>
            <w:vAlign w:val="center"/>
          </w:tcPr>
          <w:p w:rsidR="00C82FE1" w:rsidRDefault="00153477">
            <w:pPr>
              <w:tabs>
                <w:tab w:val="left" w:pos="537"/>
              </w:tabs>
              <w:ind w:left="-183" w:right="-74"/>
              <w:jc w:val="center"/>
              <w:rPr>
                <w:b/>
                <w:bCs/>
                <w:spacing w:val="-2"/>
              </w:rPr>
            </w:pPr>
            <w:r>
              <w:rPr>
                <w:b/>
                <w:bCs/>
                <w:spacing w:val="-2"/>
              </w:rPr>
              <w:t>41,7</w:t>
            </w:r>
          </w:p>
        </w:tc>
        <w:tc>
          <w:tcPr>
            <w:tcW w:w="510" w:type="dxa"/>
            <w:vAlign w:val="center"/>
          </w:tcPr>
          <w:p w:rsidR="00C82FE1" w:rsidRDefault="00153477">
            <w:pPr>
              <w:tabs>
                <w:tab w:val="left" w:pos="537"/>
              </w:tabs>
              <w:ind w:left="-183" w:right="-74"/>
              <w:jc w:val="center"/>
              <w:rPr>
                <w:b/>
                <w:bCs/>
                <w:spacing w:val="-2"/>
              </w:rPr>
            </w:pPr>
            <w:r>
              <w:rPr>
                <w:b/>
                <w:bCs/>
                <w:spacing w:val="-2"/>
              </w:rPr>
              <w:t>41,7</w:t>
            </w:r>
          </w:p>
        </w:tc>
        <w:tc>
          <w:tcPr>
            <w:tcW w:w="510" w:type="dxa"/>
            <w:vAlign w:val="center"/>
          </w:tcPr>
          <w:p w:rsidR="00C82FE1" w:rsidRDefault="00153477">
            <w:pPr>
              <w:tabs>
                <w:tab w:val="left" w:pos="537"/>
              </w:tabs>
              <w:ind w:left="-183" w:right="-74"/>
              <w:jc w:val="center"/>
              <w:rPr>
                <w:b/>
                <w:bCs/>
                <w:spacing w:val="-2"/>
              </w:rPr>
            </w:pPr>
            <w:r>
              <w:rPr>
                <w:b/>
                <w:bCs/>
                <w:spacing w:val="-2"/>
              </w:rPr>
              <w:t>42</w:t>
            </w:r>
          </w:p>
        </w:tc>
        <w:tc>
          <w:tcPr>
            <w:tcW w:w="510" w:type="dxa"/>
            <w:vAlign w:val="center"/>
          </w:tcPr>
          <w:p w:rsidR="00C82FE1" w:rsidRDefault="00153477">
            <w:pPr>
              <w:tabs>
                <w:tab w:val="left" w:pos="537"/>
              </w:tabs>
              <w:ind w:left="-183" w:right="-74"/>
              <w:jc w:val="center"/>
              <w:rPr>
                <w:b/>
                <w:bCs/>
                <w:spacing w:val="-2"/>
              </w:rPr>
            </w:pPr>
            <w:r>
              <w:rPr>
                <w:b/>
                <w:bCs/>
                <w:spacing w:val="-2"/>
              </w:rPr>
              <w:t>40,4</w:t>
            </w:r>
          </w:p>
        </w:tc>
        <w:tc>
          <w:tcPr>
            <w:tcW w:w="511" w:type="dxa"/>
            <w:tcBorders>
              <w:right w:val="double" w:sz="4" w:space="0" w:color="auto"/>
            </w:tcBorders>
            <w:vAlign w:val="center"/>
          </w:tcPr>
          <w:p w:rsidR="00C82FE1" w:rsidRDefault="00153477">
            <w:pPr>
              <w:tabs>
                <w:tab w:val="left" w:pos="537"/>
              </w:tabs>
              <w:ind w:left="-183" w:right="-74"/>
              <w:jc w:val="center"/>
              <w:rPr>
                <w:b/>
                <w:bCs/>
                <w:spacing w:val="-2"/>
              </w:rPr>
            </w:pPr>
            <w:r>
              <w:rPr>
                <w:b/>
                <w:bCs/>
                <w:spacing w:val="-2"/>
              </w:rPr>
              <w:t>43,1</w:t>
            </w:r>
          </w:p>
        </w:tc>
      </w:tr>
      <w:tr w:rsidR="00C82FE1">
        <w:trPr>
          <w:cantSplit/>
        </w:trPr>
        <w:tc>
          <w:tcPr>
            <w:tcW w:w="1526" w:type="dxa"/>
            <w:vMerge/>
            <w:tcBorders>
              <w:left w:val="double" w:sz="4" w:space="0" w:color="auto"/>
              <w:right w:val="double" w:sz="4" w:space="0" w:color="auto"/>
            </w:tcBorders>
            <w:vAlign w:val="center"/>
          </w:tcPr>
          <w:p w:rsidR="00C82FE1" w:rsidRDefault="00C82FE1">
            <w:pPr>
              <w:shd w:val="clear" w:color="auto" w:fill="FFFFFF"/>
              <w:ind w:right="50"/>
              <w:jc w:val="both"/>
              <w:rPr>
                <w:b/>
                <w:bCs/>
                <w:spacing w:val="-2"/>
              </w:rPr>
            </w:pPr>
          </w:p>
        </w:tc>
        <w:tc>
          <w:tcPr>
            <w:tcW w:w="2977" w:type="dxa"/>
            <w:tcBorders>
              <w:left w:val="double" w:sz="4" w:space="0" w:color="auto"/>
              <w:right w:val="double" w:sz="4" w:space="0" w:color="auto"/>
            </w:tcBorders>
            <w:vAlign w:val="center"/>
          </w:tcPr>
          <w:p w:rsidR="00C82FE1" w:rsidRDefault="00153477">
            <w:pPr>
              <w:numPr>
                <w:ilvl w:val="0"/>
                <w:numId w:val="12"/>
              </w:numPr>
              <w:ind w:left="0" w:right="50" w:firstLine="0"/>
              <w:jc w:val="right"/>
              <w:rPr>
                <w:b/>
                <w:bCs/>
                <w:i/>
                <w:spacing w:val="-2"/>
              </w:rPr>
            </w:pPr>
            <w:r>
              <w:rPr>
                <w:b/>
                <w:bCs/>
                <w:i/>
                <w:spacing w:val="-2"/>
              </w:rPr>
              <w:t xml:space="preserve">осужденные </w:t>
            </w:r>
          </w:p>
        </w:tc>
        <w:tc>
          <w:tcPr>
            <w:tcW w:w="679" w:type="dxa"/>
            <w:tcBorders>
              <w:left w:val="double" w:sz="4" w:space="0" w:color="auto"/>
            </w:tcBorders>
            <w:vAlign w:val="center"/>
          </w:tcPr>
          <w:p w:rsidR="00C82FE1" w:rsidRDefault="00153477">
            <w:pPr>
              <w:tabs>
                <w:tab w:val="left" w:pos="537"/>
              </w:tabs>
              <w:ind w:left="-183" w:right="-74"/>
              <w:jc w:val="center"/>
              <w:rPr>
                <w:b/>
                <w:bCs/>
                <w:spacing w:val="-2"/>
              </w:rPr>
            </w:pPr>
            <w:r>
              <w:rPr>
                <w:b/>
                <w:bCs/>
                <w:spacing w:val="-2"/>
              </w:rPr>
              <w:t>297</w:t>
            </w:r>
          </w:p>
        </w:tc>
        <w:tc>
          <w:tcPr>
            <w:tcW w:w="539" w:type="dxa"/>
            <w:vAlign w:val="center"/>
          </w:tcPr>
          <w:p w:rsidR="00C82FE1" w:rsidRDefault="00153477">
            <w:pPr>
              <w:tabs>
                <w:tab w:val="left" w:pos="537"/>
              </w:tabs>
              <w:ind w:left="-183" w:right="-74"/>
              <w:jc w:val="center"/>
              <w:rPr>
                <w:b/>
                <w:bCs/>
                <w:spacing w:val="-2"/>
              </w:rPr>
            </w:pPr>
            <w:r>
              <w:rPr>
                <w:b/>
                <w:bCs/>
                <w:spacing w:val="-2"/>
              </w:rPr>
              <w:t>297</w:t>
            </w:r>
          </w:p>
        </w:tc>
        <w:tc>
          <w:tcPr>
            <w:tcW w:w="539" w:type="dxa"/>
            <w:vAlign w:val="center"/>
          </w:tcPr>
          <w:p w:rsidR="00C82FE1" w:rsidRDefault="00153477">
            <w:pPr>
              <w:tabs>
                <w:tab w:val="left" w:pos="537"/>
              </w:tabs>
              <w:ind w:left="-183" w:right="-74"/>
              <w:jc w:val="center"/>
              <w:rPr>
                <w:b/>
                <w:bCs/>
                <w:spacing w:val="-2"/>
              </w:rPr>
            </w:pPr>
            <w:r>
              <w:rPr>
                <w:b/>
                <w:bCs/>
                <w:spacing w:val="-2"/>
              </w:rPr>
              <w:t>218</w:t>
            </w:r>
          </w:p>
        </w:tc>
        <w:tc>
          <w:tcPr>
            <w:tcW w:w="539" w:type="dxa"/>
            <w:vAlign w:val="center"/>
          </w:tcPr>
          <w:p w:rsidR="00C82FE1" w:rsidRDefault="00153477">
            <w:pPr>
              <w:tabs>
                <w:tab w:val="left" w:pos="537"/>
              </w:tabs>
              <w:ind w:left="-183" w:right="-74"/>
              <w:jc w:val="center"/>
              <w:rPr>
                <w:b/>
                <w:bCs/>
                <w:spacing w:val="-2"/>
              </w:rPr>
            </w:pPr>
            <w:r>
              <w:rPr>
                <w:b/>
                <w:bCs/>
                <w:spacing w:val="-2"/>
              </w:rPr>
              <w:t>239</w:t>
            </w:r>
          </w:p>
        </w:tc>
        <w:tc>
          <w:tcPr>
            <w:tcW w:w="539" w:type="dxa"/>
            <w:tcBorders>
              <w:right w:val="double" w:sz="4" w:space="0" w:color="auto"/>
            </w:tcBorders>
            <w:vAlign w:val="center"/>
          </w:tcPr>
          <w:p w:rsidR="00C82FE1" w:rsidRDefault="00153477">
            <w:pPr>
              <w:tabs>
                <w:tab w:val="left" w:pos="537"/>
              </w:tabs>
              <w:ind w:left="-183" w:right="-74"/>
              <w:jc w:val="center"/>
              <w:rPr>
                <w:b/>
                <w:bCs/>
                <w:spacing w:val="-2"/>
              </w:rPr>
            </w:pPr>
            <w:r>
              <w:rPr>
                <w:b/>
                <w:bCs/>
                <w:snapToGrid w:val="0"/>
                <w:spacing w:val="-2"/>
              </w:rPr>
              <w:t>189</w:t>
            </w:r>
          </w:p>
        </w:tc>
        <w:tc>
          <w:tcPr>
            <w:tcW w:w="510" w:type="dxa"/>
            <w:tcBorders>
              <w:left w:val="double" w:sz="4" w:space="0" w:color="auto"/>
            </w:tcBorders>
            <w:vAlign w:val="center"/>
          </w:tcPr>
          <w:p w:rsidR="00C82FE1" w:rsidRDefault="00153477">
            <w:pPr>
              <w:tabs>
                <w:tab w:val="left" w:pos="537"/>
              </w:tabs>
              <w:ind w:left="-183" w:right="-74"/>
              <w:jc w:val="center"/>
              <w:rPr>
                <w:b/>
                <w:bCs/>
                <w:snapToGrid w:val="0"/>
                <w:spacing w:val="-2"/>
              </w:rPr>
            </w:pPr>
            <w:r>
              <w:rPr>
                <w:b/>
                <w:bCs/>
                <w:snapToGrid w:val="0"/>
                <w:spacing w:val="-2"/>
              </w:rPr>
              <w:t>32,4</w:t>
            </w:r>
          </w:p>
        </w:tc>
        <w:tc>
          <w:tcPr>
            <w:tcW w:w="510" w:type="dxa"/>
            <w:vAlign w:val="center"/>
          </w:tcPr>
          <w:p w:rsidR="00C82FE1" w:rsidRDefault="00153477">
            <w:pPr>
              <w:tabs>
                <w:tab w:val="left" w:pos="537"/>
              </w:tabs>
              <w:ind w:left="-183" w:right="-74"/>
              <w:jc w:val="center"/>
              <w:rPr>
                <w:b/>
                <w:bCs/>
                <w:snapToGrid w:val="0"/>
                <w:spacing w:val="-2"/>
              </w:rPr>
            </w:pPr>
            <w:r>
              <w:rPr>
                <w:b/>
                <w:bCs/>
                <w:snapToGrid w:val="0"/>
                <w:spacing w:val="-2"/>
              </w:rPr>
              <w:t>33,3</w:t>
            </w:r>
          </w:p>
        </w:tc>
        <w:tc>
          <w:tcPr>
            <w:tcW w:w="510" w:type="dxa"/>
            <w:vAlign w:val="center"/>
          </w:tcPr>
          <w:p w:rsidR="00C82FE1" w:rsidRDefault="00153477">
            <w:pPr>
              <w:tabs>
                <w:tab w:val="left" w:pos="537"/>
              </w:tabs>
              <w:ind w:left="-183" w:right="-74"/>
              <w:jc w:val="center"/>
              <w:rPr>
                <w:b/>
                <w:bCs/>
                <w:snapToGrid w:val="0"/>
                <w:spacing w:val="-2"/>
              </w:rPr>
            </w:pPr>
            <w:r>
              <w:rPr>
                <w:b/>
                <w:bCs/>
                <w:snapToGrid w:val="0"/>
                <w:spacing w:val="-2"/>
              </w:rPr>
              <w:t>30,7</w:t>
            </w:r>
          </w:p>
        </w:tc>
        <w:tc>
          <w:tcPr>
            <w:tcW w:w="510" w:type="dxa"/>
            <w:vAlign w:val="center"/>
          </w:tcPr>
          <w:p w:rsidR="00C82FE1" w:rsidRDefault="00153477">
            <w:pPr>
              <w:tabs>
                <w:tab w:val="left" w:pos="537"/>
              </w:tabs>
              <w:ind w:left="-183" w:right="-74"/>
              <w:jc w:val="center"/>
              <w:rPr>
                <w:b/>
                <w:bCs/>
                <w:snapToGrid w:val="0"/>
                <w:spacing w:val="-2"/>
              </w:rPr>
            </w:pPr>
            <w:r>
              <w:rPr>
                <w:b/>
                <w:bCs/>
                <w:snapToGrid w:val="0"/>
                <w:spacing w:val="-2"/>
              </w:rPr>
              <w:t>32,0</w:t>
            </w:r>
          </w:p>
        </w:tc>
        <w:tc>
          <w:tcPr>
            <w:tcW w:w="511" w:type="dxa"/>
            <w:tcBorders>
              <w:right w:val="double" w:sz="4" w:space="0" w:color="auto"/>
            </w:tcBorders>
            <w:vAlign w:val="center"/>
          </w:tcPr>
          <w:p w:rsidR="00C82FE1" w:rsidRDefault="00153477">
            <w:pPr>
              <w:tabs>
                <w:tab w:val="left" w:pos="537"/>
              </w:tabs>
              <w:ind w:left="-183" w:right="-74"/>
              <w:jc w:val="center"/>
              <w:rPr>
                <w:b/>
                <w:bCs/>
                <w:snapToGrid w:val="0"/>
                <w:spacing w:val="-2"/>
              </w:rPr>
            </w:pPr>
            <w:r>
              <w:rPr>
                <w:b/>
                <w:bCs/>
                <w:snapToGrid w:val="0"/>
                <w:spacing w:val="-2"/>
              </w:rPr>
              <w:t>33,2</w:t>
            </w:r>
          </w:p>
        </w:tc>
      </w:tr>
      <w:tr w:rsidR="00C82FE1">
        <w:trPr>
          <w:cantSplit/>
        </w:trPr>
        <w:tc>
          <w:tcPr>
            <w:tcW w:w="1526" w:type="dxa"/>
            <w:vMerge w:val="restart"/>
            <w:tcBorders>
              <w:left w:val="double" w:sz="4" w:space="0" w:color="auto"/>
              <w:right w:val="double" w:sz="4" w:space="0" w:color="auto"/>
            </w:tcBorders>
            <w:vAlign w:val="center"/>
          </w:tcPr>
          <w:p w:rsidR="00C82FE1" w:rsidRDefault="00153477">
            <w:pPr>
              <w:shd w:val="clear" w:color="auto" w:fill="FFFFFF"/>
              <w:ind w:right="50"/>
              <w:jc w:val="both"/>
              <w:rPr>
                <w:bCs/>
                <w:spacing w:val="-2"/>
              </w:rPr>
            </w:pPr>
            <w:r>
              <w:rPr>
                <w:bCs/>
                <w:spacing w:val="-2"/>
              </w:rPr>
              <w:t>Всего за год</w:t>
            </w:r>
          </w:p>
        </w:tc>
        <w:tc>
          <w:tcPr>
            <w:tcW w:w="2977" w:type="dxa"/>
            <w:tcBorders>
              <w:left w:val="double" w:sz="4" w:space="0" w:color="auto"/>
              <w:right w:val="double" w:sz="4" w:space="0" w:color="auto"/>
            </w:tcBorders>
            <w:vAlign w:val="center"/>
          </w:tcPr>
          <w:p w:rsidR="00C82FE1" w:rsidRDefault="00153477">
            <w:pPr>
              <w:ind w:right="50"/>
              <w:jc w:val="both"/>
              <w:rPr>
                <w:bCs/>
                <w:spacing w:val="-2"/>
              </w:rPr>
            </w:pPr>
            <w:r>
              <w:rPr>
                <w:bCs/>
                <w:spacing w:val="-2"/>
              </w:rPr>
              <w:t>совершившие преступления</w:t>
            </w:r>
          </w:p>
        </w:tc>
        <w:tc>
          <w:tcPr>
            <w:tcW w:w="679" w:type="dxa"/>
            <w:tcBorders>
              <w:left w:val="double" w:sz="4" w:space="0" w:color="auto"/>
            </w:tcBorders>
            <w:vAlign w:val="center"/>
          </w:tcPr>
          <w:p w:rsidR="00C82FE1" w:rsidRDefault="00153477">
            <w:pPr>
              <w:tabs>
                <w:tab w:val="left" w:pos="537"/>
              </w:tabs>
              <w:ind w:left="-183" w:right="-74"/>
              <w:jc w:val="center"/>
              <w:rPr>
                <w:bCs/>
                <w:spacing w:val="-2"/>
              </w:rPr>
            </w:pPr>
            <w:r>
              <w:rPr>
                <w:bCs/>
                <w:spacing w:val="-2"/>
              </w:rPr>
              <w:t>1429</w:t>
            </w:r>
          </w:p>
        </w:tc>
        <w:tc>
          <w:tcPr>
            <w:tcW w:w="539" w:type="dxa"/>
            <w:vAlign w:val="center"/>
          </w:tcPr>
          <w:p w:rsidR="00C82FE1" w:rsidRDefault="00153477">
            <w:pPr>
              <w:tabs>
                <w:tab w:val="left" w:pos="537"/>
              </w:tabs>
              <w:ind w:left="-183" w:right="-74"/>
              <w:jc w:val="center"/>
              <w:rPr>
                <w:bCs/>
                <w:spacing w:val="-2"/>
              </w:rPr>
            </w:pPr>
            <w:r>
              <w:rPr>
                <w:bCs/>
                <w:spacing w:val="-2"/>
              </w:rPr>
              <w:t>1331</w:t>
            </w:r>
          </w:p>
        </w:tc>
        <w:tc>
          <w:tcPr>
            <w:tcW w:w="539" w:type="dxa"/>
            <w:vAlign w:val="center"/>
          </w:tcPr>
          <w:p w:rsidR="00C82FE1" w:rsidRDefault="00153477">
            <w:pPr>
              <w:tabs>
                <w:tab w:val="left" w:pos="537"/>
              </w:tabs>
              <w:ind w:left="-183" w:right="-74"/>
              <w:jc w:val="center"/>
              <w:rPr>
                <w:bCs/>
                <w:spacing w:val="-2"/>
              </w:rPr>
            </w:pPr>
            <w:r>
              <w:rPr>
                <w:bCs/>
                <w:spacing w:val="-2"/>
              </w:rPr>
              <w:t>1175</w:t>
            </w:r>
          </w:p>
        </w:tc>
        <w:tc>
          <w:tcPr>
            <w:tcW w:w="539" w:type="dxa"/>
            <w:vAlign w:val="center"/>
          </w:tcPr>
          <w:p w:rsidR="00C82FE1" w:rsidRDefault="00153477">
            <w:pPr>
              <w:tabs>
                <w:tab w:val="left" w:pos="537"/>
              </w:tabs>
              <w:ind w:left="-183" w:right="-74"/>
              <w:jc w:val="center"/>
              <w:rPr>
                <w:bCs/>
                <w:spacing w:val="-2"/>
              </w:rPr>
            </w:pPr>
            <w:r>
              <w:rPr>
                <w:bCs/>
                <w:spacing w:val="-2"/>
              </w:rPr>
              <w:t>1167</w:t>
            </w:r>
          </w:p>
        </w:tc>
        <w:tc>
          <w:tcPr>
            <w:tcW w:w="539" w:type="dxa"/>
            <w:tcBorders>
              <w:right w:val="double" w:sz="4" w:space="0" w:color="auto"/>
            </w:tcBorders>
            <w:vAlign w:val="center"/>
          </w:tcPr>
          <w:p w:rsidR="00C82FE1" w:rsidRDefault="00153477">
            <w:pPr>
              <w:tabs>
                <w:tab w:val="left" w:pos="537"/>
              </w:tabs>
              <w:ind w:left="-183" w:right="-74"/>
              <w:jc w:val="center"/>
              <w:rPr>
                <w:bCs/>
                <w:spacing w:val="-2"/>
              </w:rPr>
            </w:pPr>
            <w:r>
              <w:rPr>
                <w:bCs/>
                <w:spacing w:val="-2"/>
              </w:rPr>
              <w:t>999</w:t>
            </w:r>
          </w:p>
        </w:tc>
        <w:tc>
          <w:tcPr>
            <w:tcW w:w="2551" w:type="dxa"/>
            <w:gridSpan w:val="5"/>
            <w:vMerge w:val="restart"/>
            <w:tcBorders>
              <w:left w:val="double" w:sz="4" w:space="0" w:color="auto"/>
              <w:right w:val="double" w:sz="4" w:space="0" w:color="auto"/>
            </w:tcBorders>
            <w:vAlign w:val="center"/>
          </w:tcPr>
          <w:p w:rsidR="00C82FE1" w:rsidRDefault="00C82FE1">
            <w:pPr>
              <w:tabs>
                <w:tab w:val="left" w:pos="537"/>
              </w:tabs>
              <w:ind w:left="-183" w:right="-74"/>
              <w:jc w:val="center"/>
              <w:rPr>
                <w:spacing w:val="-2"/>
              </w:rPr>
            </w:pPr>
          </w:p>
        </w:tc>
      </w:tr>
      <w:tr w:rsidR="00C82FE1">
        <w:trPr>
          <w:cantSplit/>
        </w:trPr>
        <w:tc>
          <w:tcPr>
            <w:tcW w:w="1526" w:type="dxa"/>
            <w:vMerge/>
            <w:tcBorders>
              <w:left w:val="double" w:sz="4" w:space="0" w:color="auto"/>
              <w:right w:val="double" w:sz="4" w:space="0" w:color="auto"/>
            </w:tcBorders>
          </w:tcPr>
          <w:p w:rsidR="00C82FE1" w:rsidRDefault="00C82FE1">
            <w:pPr>
              <w:shd w:val="clear" w:color="auto" w:fill="FFFFFF"/>
              <w:ind w:right="50"/>
              <w:jc w:val="center"/>
              <w:rPr>
                <w:bCs/>
                <w:spacing w:val="-2"/>
              </w:rPr>
            </w:pPr>
          </w:p>
        </w:tc>
        <w:tc>
          <w:tcPr>
            <w:tcW w:w="2977" w:type="dxa"/>
            <w:tcBorders>
              <w:left w:val="double" w:sz="4" w:space="0" w:color="auto"/>
              <w:right w:val="double" w:sz="4" w:space="0" w:color="auto"/>
            </w:tcBorders>
            <w:vAlign w:val="center"/>
          </w:tcPr>
          <w:p w:rsidR="00C82FE1" w:rsidRDefault="00153477">
            <w:pPr>
              <w:numPr>
                <w:ilvl w:val="0"/>
                <w:numId w:val="12"/>
              </w:numPr>
              <w:ind w:left="0" w:right="50" w:firstLine="0"/>
              <w:jc w:val="right"/>
              <w:rPr>
                <w:bCs/>
                <w:i/>
                <w:spacing w:val="-2"/>
              </w:rPr>
            </w:pPr>
            <w:r>
              <w:rPr>
                <w:bCs/>
                <w:i/>
                <w:spacing w:val="-2"/>
              </w:rPr>
              <w:t xml:space="preserve">осужденные </w:t>
            </w:r>
          </w:p>
        </w:tc>
        <w:tc>
          <w:tcPr>
            <w:tcW w:w="679" w:type="dxa"/>
            <w:tcBorders>
              <w:left w:val="double" w:sz="4" w:space="0" w:color="auto"/>
            </w:tcBorders>
            <w:vAlign w:val="center"/>
          </w:tcPr>
          <w:p w:rsidR="00C82FE1" w:rsidRDefault="00153477">
            <w:pPr>
              <w:ind w:left="-3" w:right="-74"/>
              <w:jc w:val="center"/>
              <w:rPr>
                <w:bCs/>
                <w:spacing w:val="-2"/>
              </w:rPr>
            </w:pPr>
            <w:r>
              <w:rPr>
                <w:bCs/>
                <w:spacing w:val="-2"/>
              </w:rPr>
              <w:t>916</w:t>
            </w:r>
          </w:p>
        </w:tc>
        <w:tc>
          <w:tcPr>
            <w:tcW w:w="539" w:type="dxa"/>
            <w:vAlign w:val="center"/>
          </w:tcPr>
          <w:p w:rsidR="00C82FE1" w:rsidRDefault="00153477">
            <w:pPr>
              <w:ind w:left="-3" w:right="-74"/>
              <w:jc w:val="center"/>
              <w:rPr>
                <w:bCs/>
                <w:spacing w:val="-2"/>
              </w:rPr>
            </w:pPr>
            <w:r>
              <w:rPr>
                <w:bCs/>
                <w:spacing w:val="-2"/>
              </w:rPr>
              <w:t>892</w:t>
            </w:r>
          </w:p>
        </w:tc>
        <w:tc>
          <w:tcPr>
            <w:tcW w:w="539" w:type="dxa"/>
            <w:vAlign w:val="center"/>
          </w:tcPr>
          <w:p w:rsidR="00C82FE1" w:rsidRDefault="00153477">
            <w:pPr>
              <w:ind w:left="-3" w:right="-74"/>
              <w:jc w:val="center"/>
              <w:rPr>
                <w:bCs/>
                <w:spacing w:val="-2"/>
              </w:rPr>
            </w:pPr>
            <w:r>
              <w:rPr>
                <w:bCs/>
                <w:spacing w:val="-2"/>
              </w:rPr>
              <w:t>710</w:t>
            </w:r>
          </w:p>
        </w:tc>
        <w:tc>
          <w:tcPr>
            <w:tcW w:w="539" w:type="dxa"/>
            <w:vAlign w:val="center"/>
          </w:tcPr>
          <w:p w:rsidR="00C82FE1" w:rsidRDefault="00153477">
            <w:pPr>
              <w:ind w:left="-3" w:right="-74"/>
              <w:jc w:val="center"/>
              <w:rPr>
                <w:bCs/>
                <w:spacing w:val="-2"/>
              </w:rPr>
            </w:pPr>
            <w:r>
              <w:rPr>
                <w:bCs/>
                <w:spacing w:val="-2"/>
              </w:rPr>
              <w:t>746</w:t>
            </w:r>
          </w:p>
        </w:tc>
        <w:tc>
          <w:tcPr>
            <w:tcW w:w="539" w:type="dxa"/>
            <w:tcBorders>
              <w:right w:val="double" w:sz="4" w:space="0" w:color="auto"/>
            </w:tcBorders>
            <w:vAlign w:val="center"/>
          </w:tcPr>
          <w:p w:rsidR="00C82FE1" w:rsidRDefault="00153477">
            <w:pPr>
              <w:ind w:left="-3" w:right="-74"/>
              <w:jc w:val="center"/>
              <w:rPr>
                <w:bCs/>
                <w:spacing w:val="-2"/>
              </w:rPr>
            </w:pPr>
            <w:r>
              <w:rPr>
                <w:bCs/>
                <w:spacing w:val="-2"/>
              </w:rPr>
              <w:t>569</w:t>
            </w:r>
          </w:p>
        </w:tc>
        <w:tc>
          <w:tcPr>
            <w:tcW w:w="2551" w:type="dxa"/>
            <w:gridSpan w:val="5"/>
            <w:vMerge/>
            <w:tcBorders>
              <w:left w:val="double" w:sz="4" w:space="0" w:color="auto"/>
              <w:right w:val="double" w:sz="4" w:space="0" w:color="auto"/>
            </w:tcBorders>
            <w:vAlign w:val="center"/>
          </w:tcPr>
          <w:p w:rsidR="00C82FE1" w:rsidRDefault="00C82FE1">
            <w:pPr>
              <w:ind w:right="50"/>
              <w:jc w:val="center"/>
              <w:rPr>
                <w:spacing w:val="-2"/>
              </w:rPr>
            </w:pPr>
          </w:p>
        </w:tc>
      </w:tr>
    </w:tbl>
    <w:p w:rsidR="00C82FE1" w:rsidRDefault="00153477">
      <w:pPr>
        <w:pStyle w:val="6"/>
        <w:spacing w:line="360" w:lineRule="auto"/>
      </w:pPr>
      <w:r>
        <w:t>Содержание</w:t>
      </w:r>
    </w:p>
    <w:p w:rsidR="00C82FE1" w:rsidRDefault="00153477">
      <w:pPr>
        <w:spacing w:line="360" w:lineRule="auto"/>
        <w:rPr>
          <w:bCs/>
          <w:iCs/>
          <w:sz w:val="28"/>
          <w:szCs w:val="28"/>
        </w:rPr>
      </w:pPr>
      <w:r>
        <w:rPr>
          <w:bCs/>
          <w:iCs/>
          <w:sz w:val="28"/>
          <w:szCs w:val="28"/>
        </w:rPr>
        <w:t>Введение…………………………………………………………………………..</w:t>
      </w:r>
      <w:r>
        <w:rPr>
          <w:bCs/>
          <w:iCs/>
          <w:sz w:val="28"/>
          <w:szCs w:val="28"/>
        </w:rPr>
        <w:tab/>
        <w:t xml:space="preserve">  2</w:t>
      </w:r>
    </w:p>
    <w:p w:rsidR="00C82FE1" w:rsidRDefault="00153477">
      <w:pPr>
        <w:numPr>
          <w:ilvl w:val="0"/>
          <w:numId w:val="1"/>
        </w:numPr>
        <w:tabs>
          <w:tab w:val="clear" w:pos="1035"/>
          <w:tab w:val="num" w:pos="-3240"/>
          <w:tab w:val="left" w:pos="540"/>
        </w:tabs>
        <w:spacing w:line="360" w:lineRule="auto"/>
        <w:ind w:left="0" w:firstLine="0"/>
        <w:jc w:val="both"/>
        <w:rPr>
          <w:bCs/>
          <w:iCs/>
          <w:color w:val="auto"/>
          <w:sz w:val="28"/>
          <w:szCs w:val="28"/>
        </w:rPr>
      </w:pPr>
      <w:r>
        <w:rPr>
          <w:bCs/>
          <w:iCs/>
          <w:color w:val="auto"/>
          <w:sz w:val="28"/>
          <w:szCs w:val="28"/>
        </w:rPr>
        <w:t xml:space="preserve">Международно-правовые нормы, </w:t>
      </w:r>
      <w:r>
        <w:rPr>
          <w:bCs/>
          <w:color w:val="auto"/>
          <w:sz w:val="28"/>
          <w:szCs w:val="28"/>
        </w:rPr>
        <w:t>регулирующие статус</w:t>
      </w:r>
    </w:p>
    <w:p w:rsidR="00C82FE1" w:rsidRDefault="00153477">
      <w:pPr>
        <w:tabs>
          <w:tab w:val="left" w:pos="540"/>
        </w:tabs>
        <w:spacing w:line="360" w:lineRule="auto"/>
        <w:jc w:val="both"/>
        <w:rPr>
          <w:bCs/>
          <w:iCs/>
          <w:color w:val="auto"/>
          <w:sz w:val="28"/>
          <w:szCs w:val="28"/>
        </w:rPr>
      </w:pPr>
      <w:r>
        <w:rPr>
          <w:bCs/>
          <w:color w:val="auto"/>
          <w:sz w:val="28"/>
          <w:szCs w:val="28"/>
        </w:rPr>
        <w:t xml:space="preserve">несовершеннолетних </w:t>
      </w:r>
      <w:r>
        <w:rPr>
          <w:bCs/>
          <w:iCs/>
          <w:color w:val="auto"/>
          <w:sz w:val="28"/>
          <w:szCs w:val="28"/>
        </w:rPr>
        <w:t>в сфере трудовой деятельности…………………………</w:t>
      </w:r>
      <w:r>
        <w:rPr>
          <w:bCs/>
          <w:iCs/>
          <w:color w:val="auto"/>
          <w:sz w:val="28"/>
          <w:szCs w:val="28"/>
        </w:rPr>
        <w:tab/>
        <w:t xml:space="preserve">  4</w:t>
      </w:r>
    </w:p>
    <w:p w:rsidR="00C82FE1" w:rsidRDefault="00153477">
      <w:pPr>
        <w:numPr>
          <w:ilvl w:val="0"/>
          <w:numId w:val="1"/>
        </w:numPr>
        <w:tabs>
          <w:tab w:val="clear" w:pos="1035"/>
          <w:tab w:val="left" w:pos="540"/>
        </w:tabs>
        <w:spacing w:line="360" w:lineRule="auto"/>
        <w:ind w:left="0" w:firstLine="0"/>
        <w:jc w:val="both"/>
        <w:rPr>
          <w:bCs/>
          <w:iCs/>
          <w:color w:val="auto"/>
          <w:sz w:val="28"/>
          <w:szCs w:val="28"/>
        </w:rPr>
      </w:pPr>
      <w:r>
        <w:rPr>
          <w:bCs/>
          <w:iCs/>
          <w:color w:val="auto"/>
          <w:sz w:val="28"/>
          <w:szCs w:val="28"/>
        </w:rPr>
        <w:t>Защита прав несовершеннолетних в сфере трудовых отношений</w:t>
      </w:r>
    </w:p>
    <w:p w:rsidR="00C82FE1" w:rsidRDefault="00153477">
      <w:pPr>
        <w:pStyle w:val="a6"/>
        <w:tabs>
          <w:tab w:val="left" w:pos="540"/>
        </w:tabs>
        <w:spacing w:after="0" w:line="360" w:lineRule="auto"/>
        <w:jc w:val="both"/>
        <w:rPr>
          <w:bCs/>
          <w:color w:val="auto"/>
          <w:sz w:val="28"/>
          <w:szCs w:val="28"/>
        </w:rPr>
      </w:pPr>
      <w:r>
        <w:rPr>
          <w:bCs/>
          <w:color w:val="auto"/>
          <w:sz w:val="28"/>
          <w:szCs w:val="28"/>
        </w:rPr>
        <w:t>в российском законодательстве………………………………………………….</w:t>
      </w:r>
      <w:r>
        <w:rPr>
          <w:bCs/>
          <w:color w:val="auto"/>
          <w:sz w:val="28"/>
          <w:szCs w:val="28"/>
        </w:rPr>
        <w:tab/>
        <w:t>23</w:t>
      </w:r>
    </w:p>
    <w:p w:rsidR="00C82FE1" w:rsidRDefault="00153477">
      <w:pPr>
        <w:pStyle w:val="a6"/>
        <w:tabs>
          <w:tab w:val="left" w:pos="540"/>
        </w:tabs>
        <w:spacing w:after="0" w:line="360" w:lineRule="auto"/>
        <w:rPr>
          <w:color w:val="auto"/>
          <w:sz w:val="28"/>
          <w:szCs w:val="28"/>
        </w:rPr>
      </w:pPr>
      <w:r>
        <w:rPr>
          <w:bCs/>
          <w:color w:val="auto"/>
          <w:sz w:val="28"/>
          <w:szCs w:val="28"/>
        </w:rPr>
        <w:t>3.</w:t>
      </w:r>
      <w:r>
        <w:rPr>
          <w:bCs/>
          <w:color w:val="auto"/>
          <w:sz w:val="28"/>
          <w:szCs w:val="28"/>
        </w:rPr>
        <w:tab/>
        <w:t>Региональный опыт организации</w:t>
      </w:r>
      <w:r>
        <w:rPr>
          <w:color w:val="auto"/>
          <w:sz w:val="28"/>
          <w:szCs w:val="28"/>
        </w:rPr>
        <w:t xml:space="preserve"> трудоустройства несовершеннолетних</w:t>
      </w:r>
    </w:p>
    <w:p w:rsidR="00C82FE1" w:rsidRDefault="00153477">
      <w:pPr>
        <w:pStyle w:val="a6"/>
        <w:spacing w:after="0" w:line="360" w:lineRule="auto"/>
        <w:rPr>
          <w:bCs/>
          <w:color w:val="auto"/>
          <w:sz w:val="28"/>
          <w:szCs w:val="28"/>
        </w:rPr>
      </w:pPr>
      <w:r>
        <w:rPr>
          <w:color w:val="auto"/>
          <w:sz w:val="28"/>
          <w:szCs w:val="28"/>
        </w:rPr>
        <w:t>в Санкт–Петербурге………………………………………………………………</w:t>
      </w:r>
      <w:r>
        <w:rPr>
          <w:color w:val="auto"/>
          <w:sz w:val="28"/>
          <w:szCs w:val="28"/>
        </w:rPr>
        <w:tab/>
        <w:t>53</w:t>
      </w:r>
    </w:p>
    <w:p w:rsidR="00C82FE1" w:rsidRDefault="00153477">
      <w:pPr>
        <w:spacing w:line="360" w:lineRule="auto"/>
        <w:rPr>
          <w:bCs/>
          <w:iCs/>
          <w:color w:val="auto"/>
          <w:sz w:val="28"/>
          <w:szCs w:val="28"/>
        </w:rPr>
      </w:pPr>
      <w:r>
        <w:rPr>
          <w:bCs/>
          <w:iCs/>
          <w:color w:val="auto"/>
          <w:sz w:val="28"/>
          <w:szCs w:val="28"/>
        </w:rPr>
        <w:t>Заключение……………………………………………………………………….</w:t>
      </w:r>
      <w:r>
        <w:rPr>
          <w:bCs/>
          <w:iCs/>
          <w:color w:val="auto"/>
          <w:sz w:val="28"/>
          <w:szCs w:val="28"/>
        </w:rPr>
        <w:tab/>
        <w:t>75</w:t>
      </w:r>
    </w:p>
    <w:p w:rsidR="00C82FE1" w:rsidRDefault="00153477">
      <w:pPr>
        <w:spacing w:line="360" w:lineRule="auto"/>
        <w:rPr>
          <w:bCs/>
          <w:iCs/>
          <w:color w:val="auto"/>
          <w:sz w:val="28"/>
          <w:szCs w:val="28"/>
        </w:rPr>
      </w:pPr>
      <w:r>
        <w:rPr>
          <w:bCs/>
          <w:iCs/>
          <w:color w:val="auto"/>
          <w:sz w:val="28"/>
          <w:szCs w:val="28"/>
        </w:rPr>
        <w:t>Список использованной литературы……………………………………………</w:t>
      </w:r>
      <w:r>
        <w:rPr>
          <w:bCs/>
          <w:iCs/>
          <w:color w:val="auto"/>
          <w:sz w:val="28"/>
          <w:szCs w:val="28"/>
        </w:rPr>
        <w:tab/>
        <w:t>77</w:t>
      </w:r>
    </w:p>
    <w:p w:rsidR="00C82FE1" w:rsidRDefault="00153477">
      <w:pPr>
        <w:spacing w:line="360" w:lineRule="auto"/>
        <w:rPr>
          <w:bCs/>
          <w:iCs/>
          <w:color w:val="auto"/>
          <w:sz w:val="28"/>
          <w:szCs w:val="28"/>
        </w:rPr>
      </w:pPr>
      <w:r>
        <w:rPr>
          <w:bCs/>
          <w:iCs/>
          <w:color w:val="auto"/>
          <w:sz w:val="28"/>
          <w:szCs w:val="28"/>
        </w:rPr>
        <w:t>Приложения………………………………………………………………………</w:t>
      </w:r>
      <w:r>
        <w:rPr>
          <w:bCs/>
          <w:iCs/>
          <w:color w:val="auto"/>
          <w:sz w:val="28"/>
          <w:szCs w:val="28"/>
        </w:rPr>
        <w:tab/>
        <w:t>81</w:t>
      </w:r>
    </w:p>
    <w:p w:rsidR="00C82FE1" w:rsidRDefault="00C82FE1">
      <w:pPr>
        <w:pStyle w:val="1"/>
        <w:spacing w:before="0" w:beforeAutospacing="0" w:after="0" w:afterAutospacing="0"/>
        <w:ind w:firstLine="540"/>
        <w:jc w:val="both"/>
        <w:rPr>
          <w:rFonts w:ascii="Times New Roman" w:hAnsi="Times New Roman" w:cs="Times New Roman"/>
          <w:b w:val="0"/>
          <w:sz w:val="28"/>
          <w:szCs w:val="28"/>
          <w:u w:val="single"/>
        </w:rPr>
      </w:pPr>
    </w:p>
    <w:p w:rsidR="00C82FE1" w:rsidRDefault="00C82FE1">
      <w:pPr>
        <w:ind w:right="57"/>
        <w:rPr>
          <w:sz w:val="28"/>
          <w:szCs w:val="16"/>
        </w:rPr>
      </w:pPr>
      <w:bookmarkStart w:id="12" w:name="_GoBack"/>
      <w:bookmarkEnd w:id="12"/>
    </w:p>
    <w:sectPr w:rsidR="00C82FE1">
      <w:headerReference w:type="even" r:id="rId7"/>
      <w:headerReference w:type="default" r:id="rId8"/>
      <w:pgSz w:w="11906" w:h="16838"/>
      <w:pgMar w:top="1134" w:right="850"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FE1" w:rsidRDefault="00153477">
      <w:r>
        <w:separator/>
      </w:r>
    </w:p>
  </w:endnote>
  <w:endnote w:type="continuationSeparator" w:id="0">
    <w:p w:rsidR="00C82FE1" w:rsidRDefault="0015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FE1" w:rsidRDefault="00153477">
      <w:r>
        <w:separator/>
      </w:r>
    </w:p>
  </w:footnote>
  <w:footnote w:type="continuationSeparator" w:id="0">
    <w:p w:rsidR="00C82FE1" w:rsidRDefault="00153477">
      <w:r>
        <w:continuationSeparator/>
      </w:r>
    </w:p>
  </w:footnote>
  <w:footnote w:id="1">
    <w:p w:rsidR="00C82FE1" w:rsidRDefault="00153477">
      <w:pPr>
        <w:pStyle w:val="a4"/>
        <w:jc w:val="both"/>
      </w:pPr>
      <w:r>
        <w:rPr>
          <w:rStyle w:val="a5"/>
        </w:rPr>
        <w:footnoteRef/>
      </w:r>
      <w:r>
        <w:t xml:space="preserve"> </w:t>
      </w:r>
      <w:r>
        <w:rPr>
          <w:i/>
          <w:iCs/>
        </w:rPr>
        <w:t>Лукин В.</w:t>
      </w:r>
      <w:r>
        <w:t xml:space="preserve"> Доклад Уполномоченного по правам человека в Российской Федерации за 2008 год.</w:t>
      </w:r>
    </w:p>
  </w:footnote>
  <w:footnote w:id="2">
    <w:p w:rsidR="00C82FE1" w:rsidRDefault="00153477">
      <w:pPr>
        <w:jc w:val="both"/>
        <w:rPr>
          <w:color w:val="auto"/>
          <w:sz w:val="20"/>
          <w:szCs w:val="20"/>
        </w:rPr>
      </w:pPr>
      <w:r>
        <w:rPr>
          <w:rStyle w:val="a5"/>
          <w:sz w:val="20"/>
          <w:szCs w:val="20"/>
        </w:rPr>
        <w:footnoteRef/>
      </w:r>
      <w:r>
        <w:rPr>
          <w:sz w:val="20"/>
          <w:szCs w:val="20"/>
        </w:rPr>
        <w:t xml:space="preserve"> </w:t>
      </w:r>
      <w:r>
        <w:rPr>
          <w:i/>
          <w:iCs/>
          <w:sz w:val="20"/>
          <w:szCs w:val="20"/>
        </w:rPr>
        <w:t>Владимирова Ю.В.</w:t>
      </w:r>
      <w:r>
        <w:rPr>
          <w:sz w:val="20"/>
          <w:szCs w:val="20"/>
        </w:rPr>
        <w:t xml:space="preserve"> Значение возраста в трудовом праве. Дис. канд. юрид. наук. Пермь 2002 г., Н.Н. Яворчук </w:t>
      </w:r>
      <w:r>
        <w:rPr>
          <w:color w:val="auto"/>
          <w:sz w:val="20"/>
          <w:szCs w:val="20"/>
        </w:rPr>
        <w:t xml:space="preserve">Правовое регулирование труда молодежи в Российской Федерации в условиях рыночной экономики. Дис. канд. юрид. наук. Санкт-Петербург, 2005. </w:t>
      </w:r>
    </w:p>
  </w:footnote>
  <w:footnote w:id="3">
    <w:p w:rsidR="00C82FE1" w:rsidRDefault="00153477">
      <w:pPr>
        <w:pStyle w:val="a4"/>
        <w:jc w:val="both"/>
      </w:pPr>
      <w:r>
        <w:rPr>
          <w:rStyle w:val="a5"/>
        </w:rPr>
        <w:footnoteRef/>
      </w:r>
      <w:r>
        <w:t xml:space="preserve"> </w:t>
      </w:r>
      <w:r>
        <w:rPr>
          <w:color w:val="000000"/>
        </w:rPr>
        <w:t xml:space="preserve">Конвенция Международной Организации Труда № 182 о запрещении и немедленных мерах по искоренению наихудших форм детского труда (Женева, 17 июня 1999 г.) // Библиотечка Российской газеты. 1999. Выпуск № 22-23. См. также: Проект федерального закона № 108017-3 «О внесении изменений и дополнений в Уголовный кодекс Российской Федерации» (об усилении уголовной ответственности за нравственное растление, сексуальное совращение и эксплуатацию несовершеннолетних) // 27.06.2002 г. принят ГД в первом чтении </w:t>
      </w:r>
      <w:r>
        <w:t>постановлением № 2940-ГД.</w:t>
      </w:r>
    </w:p>
  </w:footnote>
  <w:footnote w:id="4">
    <w:p w:rsidR="00C82FE1" w:rsidRDefault="00153477">
      <w:pPr>
        <w:shd w:val="clear" w:color="auto" w:fill="FFFFFF"/>
        <w:tabs>
          <w:tab w:val="left" w:pos="442"/>
        </w:tabs>
        <w:jc w:val="both"/>
        <w:rPr>
          <w:color w:val="auto"/>
          <w:sz w:val="20"/>
          <w:szCs w:val="20"/>
        </w:rPr>
      </w:pPr>
      <w:r>
        <w:rPr>
          <w:rStyle w:val="a5"/>
          <w:sz w:val="20"/>
          <w:szCs w:val="20"/>
        </w:rPr>
        <w:footnoteRef/>
      </w:r>
      <w:r>
        <w:rPr>
          <w:sz w:val="20"/>
          <w:szCs w:val="20"/>
        </w:rPr>
        <w:t xml:space="preserve"> Федеральный закон от 8 февраля 2003 г. № 23-</w:t>
      </w:r>
      <w:r>
        <w:rPr>
          <w:color w:val="auto"/>
          <w:sz w:val="20"/>
          <w:szCs w:val="20"/>
        </w:rPr>
        <w:t>ФЗ «О ратификации Конвенции о запрещении и немедленных мерах по искоренению наихудших форм детского труда (Конвенция № 182).</w:t>
      </w:r>
    </w:p>
  </w:footnote>
  <w:footnote w:id="5">
    <w:p w:rsidR="00C82FE1" w:rsidRDefault="00153477">
      <w:pPr>
        <w:pStyle w:val="a4"/>
        <w:jc w:val="both"/>
      </w:pPr>
      <w:r>
        <w:rPr>
          <w:rStyle w:val="a5"/>
        </w:rPr>
        <w:footnoteRef/>
      </w:r>
      <w:r>
        <w:rPr>
          <w:i/>
          <w:iCs/>
        </w:rPr>
        <w:t xml:space="preserve">. Заряев А.В., Малков В.Д. </w:t>
      </w:r>
      <w:r>
        <w:t>Ювенальное право. М., 2005. С. 125.</w:t>
      </w:r>
    </w:p>
  </w:footnote>
  <w:footnote w:id="6">
    <w:p w:rsidR="00C82FE1" w:rsidRDefault="00153477">
      <w:pPr>
        <w:pStyle w:val="a4"/>
        <w:jc w:val="both"/>
      </w:pPr>
      <w:r>
        <w:rPr>
          <w:rStyle w:val="a5"/>
        </w:rPr>
        <w:footnoteRef/>
      </w:r>
      <w:r>
        <w:t xml:space="preserve"> </w:t>
      </w:r>
      <w:r>
        <w:rPr>
          <w:i/>
          <w:iCs/>
        </w:rPr>
        <w:t xml:space="preserve">Заряев А.В., Малков В.Д. </w:t>
      </w:r>
      <w:r>
        <w:t>Указ. соч. С. 126.</w:t>
      </w:r>
    </w:p>
  </w:footnote>
  <w:footnote w:id="7">
    <w:p w:rsidR="00C82FE1" w:rsidRDefault="00153477">
      <w:pPr>
        <w:pStyle w:val="a4"/>
        <w:jc w:val="both"/>
      </w:pPr>
      <w:r>
        <w:rPr>
          <w:rStyle w:val="a5"/>
        </w:rPr>
        <w:footnoteRef/>
      </w:r>
      <w:r>
        <w:t xml:space="preserve"> </w:t>
      </w:r>
      <w:r>
        <w:rPr>
          <w:color w:val="000000"/>
        </w:rPr>
        <w:t>Конвенция Международной Организации Труда № 182 о запрещении и немедленных мерах по искоренению наихудших форм детского труда (Женева, 17 июня 1999 г.).</w:t>
      </w:r>
    </w:p>
  </w:footnote>
  <w:footnote w:id="8">
    <w:p w:rsidR="00C82FE1" w:rsidRDefault="00153477">
      <w:pPr>
        <w:pStyle w:val="a4"/>
        <w:jc w:val="both"/>
      </w:pPr>
      <w:r>
        <w:rPr>
          <w:rStyle w:val="a5"/>
        </w:rPr>
        <w:footnoteRef/>
      </w:r>
      <w:r>
        <w:t xml:space="preserve"> Конвенция ООН по правам ребенка 1989 г.</w:t>
      </w:r>
    </w:p>
  </w:footnote>
  <w:footnote w:id="9">
    <w:p w:rsidR="00C82FE1" w:rsidRDefault="00153477">
      <w:pPr>
        <w:pStyle w:val="a4"/>
        <w:jc w:val="both"/>
      </w:pPr>
      <w:r>
        <w:rPr>
          <w:rStyle w:val="a5"/>
        </w:rPr>
        <w:footnoteRef/>
      </w:r>
      <w:r>
        <w:t xml:space="preserve"> </w:t>
      </w:r>
      <w:r>
        <w:rPr>
          <w:color w:val="000000"/>
        </w:rPr>
        <w:t xml:space="preserve">Конвенция Международной Организации Труда № 79 </w:t>
      </w:r>
      <w:r>
        <w:t>об ограничении ночного труда детей и подростков на непромышленных работах</w:t>
      </w:r>
      <w:r>
        <w:rPr>
          <w:color w:val="000000"/>
        </w:rPr>
        <w:t xml:space="preserve"> (</w:t>
      </w:r>
      <w:r>
        <w:t>Женева, 9 октября 1946 г</w:t>
      </w:r>
      <w:r>
        <w:rPr>
          <w:color w:val="000000"/>
        </w:rPr>
        <w:t>.).</w:t>
      </w:r>
    </w:p>
  </w:footnote>
  <w:footnote w:id="10">
    <w:p w:rsidR="00C82FE1" w:rsidRDefault="00153477">
      <w:pPr>
        <w:pStyle w:val="a4"/>
        <w:jc w:val="both"/>
      </w:pPr>
      <w:r>
        <w:rPr>
          <w:rStyle w:val="a5"/>
        </w:rPr>
        <w:footnoteRef/>
      </w:r>
      <w:r>
        <w:t xml:space="preserve"> </w:t>
      </w:r>
      <w:r>
        <w:rPr>
          <w:color w:val="000000"/>
        </w:rPr>
        <w:t xml:space="preserve">Конвенция Международной Организации Труда № 90 </w:t>
      </w:r>
      <w:r>
        <w:t xml:space="preserve">об ограничении ночного труда несовершеннолетних на промышленных предприятиях </w:t>
      </w:r>
      <w:r>
        <w:rPr>
          <w:color w:val="000000"/>
        </w:rPr>
        <w:t>(</w:t>
      </w:r>
      <w:r>
        <w:t>Женева, 1948 г</w:t>
      </w:r>
      <w:r>
        <w:rPr>
          <w:color w:val="000000"/>
        </w:rPr>
        <w:t>.).</w:t>
      </w:r>
    </w:p>
  </w:footnote>
  <w:footnote w:id="11">
    <w:p w:rsidR="00C82FE1" w:rsidRDefault="00153477">
      <w:pPr>
        <w:pStyle w:val="a4"/>
        <w:jc w:val="both"/>
      </w:pPr>
      <w:r>
        <w:rPr>
          <w:rStyle w:val="a5"/>
        </w:rPr>
        <w:footnoteRef/>
      </w:r>
      <w:r>
        <w:t xml:space="preserve"> Трудовой кодекс РФ. Ст. 96. (ФЗ № 197-фз от 30.12.2001).</w:t>
      </w:r>
    </w:p>
  </w:footnote>
  <w:footnote w:id="12">
    <w:p w:rsidR="00C82FE1" w:rsidRDefault="00153477">
      <w:pPr>
        <w:pStyle w:val="a4"/>
        <w:jc w:val="both"/>
      </w:pPr>
      <w:r>
        <w:rPr>
          <w:rStyle w:val="a5"/>
        </w:rPr>
        <w:footnoteRef/>
      </w:r>
      <w:r>
        <w:rPr>
          <w:i/>
          <w:iCs/>
        </w:rPr>
        <w:t>. Заряев А.В., Малков В.Д.</w:t>
      </w:r>
      <w:r>
        <w:t xml:space="preserve"> Указ. соч. С. 129.</w:t>
      </w:r>
    </w:p>
  </w:footnote>
  <w:footnote w:id="13">
    <w:p w:rsidR="00C82FE1" w:rsidRDefault="00153477">
      <w:pPr>
        <w:pStyle w:val="a4"/>
        <w:jc w:val="both"/>
      </w:pPr>
      <w:r>
        <w:rPr>
          <w:rStyle w:val="a5"/>
        </w:rPr>
        <w:footnoteRef/>
      </w:r>
      <w:r>
        <w:t xml:space="preserve"> </w:t>
      </w:r>
      <w:r>
        <w:rPr>
          <w:i/>
          <w:iCs/>
        </w:rPr>
        <w:t xml:space="preserve">Заряев А.В., Малков В.Д. </w:t>
      </w:r>
      <w:r>
        <w:t>Указ. соч. С. 130.</w:t>
      </w:r>
    </w:p>
  </w:footnote>
  <w:footnote w:id="14">
    <w:p w:rsidR="00C82FE1" w:rsidRDefault="00153477">
      <w:pPr>
        <w:jc w:val="both"/>
        <w:rPr>
          <w:sz w:val="20"/>
          <w:szCs w:val="20"/>
        </w:rPr>
      </w:pPr>
      <w:r>
        <w:rPr>
          <w:rStyle w:val="a5"/>
          <w:sz w:val="20"/>
          <w:szCs w:val="20"/>
        </w:rPr>
        <w:footnoteRef/>
      </w:r>
      <w:r>
        <w:rPr>
          <w:sz w:val="20"/>
          <w:szCs w:val="20"/>
        </w:rPr>
        <w:t>Трудовой кодекс РФ. Ст. ст. 63, 272 ТК РФ (в ред. ФЗ от 30.06.2006 № 90-фз, от 21.07.2007 № 194-фз, от 01.12.2007 № 309-фз).</w:t>
      </w:r>
    </w:p>
  </w:footnote>
  <w:footnote w:id="15">
    <w:p w:rsidR="00C82FE1" w:rsidRDefault="00153477">
      <w:pPr>
        <w:pStyle w:val="a4"/>
        <w:jc w:val="both"/>
      </w:pPr>
      <w:r>
        <w:rPr>
          <w:rStyle w:val="a5"/>
        </w:rPr>
        <w:footnoteRef/>
      </w:r>
      <w:r>
        <w:t xml:space="preserve"> </w:t>
      </w:r>
      <w:r>
        <w:rPr>
          <w:i/>
          <w:iCs/>
        </w:rPr>
        <w:t>Сухарева Л.</w:t>
      </w:r>
      <w:r>
        <w:t xml:space="preserve"> Работа для подростка. М., 1999. С. 157.</w:t>
      </w:r>
    </w:p>
  </w:footnote>
  <w:footnote w:id="16">
    <w:p w:rsidR="00C82FE1" w:rsidRDefault="00153477">
      <w:pPr>
        <w:jc w:val="both"/>
        <w:rPr>
          <w:color w:val="auto"/>
          <w:sz w:val="20"/>
          <w:szCs w:val="20"/>
        </w:rPr>
      </w:pPr>
      <w:r>
        <w:rPr>
          <w:rStyle w:val="a5"/>
          <w:sz w:val="20"/>
          <w:szCs w:val="20"/>
        </w:rPr>
        <w:footnoteRef/>
      </w:r>
      <w:r>
        <w:rPr>
          <w:sz w:val="20"/>
          <w:szCs w:val="20"/>
        </w:rPr>
        <w:t xml:space="preserve"> Конвенция Международной Организации Труда № 182 </w:t>
      </w:r>
      <w:r>
        <w:rPr>
          <w:color w:val="auto"/>
          <w:sz w:val="20"/>
          <w:szCs w:val="20"/>
        </w:rPr>
        <w:t>о наихудших формах детского труда (</w:t>
      </w:r>
      <w:r>
        <w:rPr>
          <w:sz w:val="20"/>
          <w:szCs w:val="20"/>
        </w:rPr>
        <w:t>1999 г.).</w:t>
      </w:r>
    </w:p>
  </w:footnote>
  <w:footnote w:id="17">
    <w:p w:rsidR="00C82FE1" w:rsidRDefault="00153477">
      <w:pPr>
        <w:pStyle w:val="a4"/>
        <w:jc w:val="both"/>
      </w:pPr>
      <w:r>
        <w:rPr>
          <w:rStyle w:val="a5"/>
        </w:rPr>
        <w:footnoteRef/>
      </w:r>
      <w:r>
        <w:t xml:space="preserve"> </w:t>
      </w:r>
      <w:r>
        <w:rPr>
          <w:i/>
          <w:iCs/>
        </w:rPr>
        <w:t>Заряев А.В., Малков В.Д.</w:t>
      </w:r>
      <w:r>
        <w:t xml:space="preserve"> </w:t>
      </w:r>
      <w:r>
        <w:rPr>
          <w:i/>
          <w:iCs/>
        </w:rPr>
        <w:t xml:space="preserve"> </w:t>
      </w:r>
      <w:r>
        <w:t>Указ. соч. С. 130.</w:t>
      </w:r>
    </w:p>
  </w:footnote>
  <w:footnote w:id="18">
    <w:p w:rsidR="00C82FE1" w:rsidRDefault="00153477">
      <w:pPr>
        <w:pStyle w:val="a4"/>
        <w:jc w:val="both"/>
      </w:pPr>
      <w:r>
        <w:rPr>
          <w:rStyle w:val="a5"/>
        </w:rPr>
        <w:footnoteRef/>
      </w:r>
      <w:r>
        <w:t xml:space="preserve"> Интернет - ресурс. </w:t>
      </w:r>
      <w:r>
        <w:rPr>
          <w:rStyle w:val="greenurl"/>
        </w:rPr>
        <w:t>www.budgetrf.ru/Publications/Magazines/VestnikSF/2003/vestniksf196-03/vestni.</w:t>
      </w:r>
    </w:p>
  </w:footnote>
  <w:footnote w:id="19">
    <w:p w:rsidR="00C82FE1" w:rsidRDefault="00153477">
      <w:pPr>
        <w:pStyle w:val="a4"/>
        <w:jc w:val="both"/>
        <w:rPr>
          <w:i/>
          <w:iCs/>
        </w:rPr>
      </w:pPr>
      <w:r>
        <w:rPr>
          <w:rStyle w:val="a5"/>
          <w:i/>
          <w:iCs/>
        </w:rPr>
        <w:footnoteRef/>
      </w:r>
      <w:r>
        <w:rPr>
          <w:i/>
          <w:iCs/>
        </w:rPr>
        <w:t xml:space="preserve"> </w:t>
      </w:r>
      <w:r>
        <w:rPr>
          <w:rStyle w:val="hlcopyright1"/>
          <w:i w:val="0"/>
          <w:iCs w:val="0"/>
          <w:spacing w:val="-2"/>
        </w:rPr>
        <w:t>Права детей в Российской Федерации: законодательство и практика / Аналитический вестник Совета</w:t>
      </w:r>
      <w:r>
        <w:rPr>
          <w:rStyle w:val="hlcopyright1"/>
          <w:i w:val="0"/>
          <w:iCs w:val="0"/>
        </w:rPr>
        <w:t xml:space="preserve"> Федерации ФС РФ. - 2003. - № 3 (196).</w:t>
      </w:r>
    </w:p>
  </w:footnote>
  <w:footnote w:id="20">
    <w:p w:rsidR="00C82FE1" w:rsidRDefault="00153477">
      <w:pPr>
        <w:pStyle w:val="a4"/>
        <w:jc w:val="both"/>
      </w:pPr>
      <w:r>
        <w:rPr>
          <w:rStyle w:val="a5"/>
        </w:rPr>
        <w:footnoteRef/>
      </w:r>
      <w:r>
        <w:t xml:space="preserve"> Интернет - ресурс. </w:t>
      </w:r>
      <w:r>
        <w:rPr>
          <w:rStyle w:val="greenurl"/>
        </w:rPr>
        <w:t>www.budgetrf.ru/Publications/Magazines/VestnikSF/2003/vestniksf196-03/vestni</w:t>
      </w:r>
      <w:r>
        <w:t xml:space="preserve"> </w:t>
      </w:r>
    </w:p>
  </w:footnote>
  <w:footnote w:id="21">
    <w:p w:rsidR="00C82FE1" w:rsidRDefault="00153477">
      <w:pPr>
        <w:pStyle w:val="a4"/>
        <w:jc w:val="both"/>
        <w:rPr>
          <w:color w:val="000000"/>
        </w:rPr>
      </w:pPr>
      <w:r>
        <w:rPr>
          <w:rStyle w:val="a5"/>
        </w:rPr>
        <w:footnoteRef/>
      </w:r>
      <w:r>
        <w:t xml:space="preserve"> </w:t>
      </w:r>
      <w:r>
        <w:rPr>
          <w:color w:val="000000"/>
        </w:rPr>
        <w:t>Доклада Бюро МОТ «Гендерное равенство – основа достойного труда». 2006 г.</w:t>
      </w:r>
    </w:p>
  </w:footnote>
  <w:footnote w:id="22">
    <w:p w:rsidR="00C82FE1" w:rsidRDefault="00153477">
      <w:pPr>
        <w:pStyle w:val="a4"/>
        <w:jc w:val="both"/>
      </w:pPr>
      <w:r>
        <w:rPr>
          <w:rStyle w:val="a5"/>
        </w:rPr>
        <w:footnoteRef/>
      </w:r>
      <w:r>
        <w:t xml:space="preserve"> Там же.</w:t>
      </w:r>
    </w:p>
  </w:footnote>
  <w:footnote w:id="23">
    <w:p w:rsidR="00C82FE1" w:rsidRDefault="00153477">
      <w:pPr>
        <w:pStyle w:val="a4"/>
        <w:jc w:val="both"/>
      </w:pPr>
      <w:r>
        <w:rPr>
          <w:rStyle w:val="a5"/>
        </w:rPr>
        <w:footnoteRef/>
      </w:r>
      <w:r>
        <w:t xml:space="preserve"> Там же.</w:t>
      </w:r>
    </w:p>
  </w:footnote>
  <w:footnote w:id="24">
    <w:p w:rsidR="00C82FE1" w:rsidRDefault="00153477">
      <w:pPr>
        <w:pStyle w:val="a4"/>
        <w:jc w:val="both"/>
      </w:pPr>
      <w:r>
        <w:rPr>
          <w:rStyle w:val="a5"/>
        </w:rPr>
        <w:footnoteRef/>
      </w:r>
      <w:r>
        <w:t xml:space="preserve"> Интернет - ресурс. </w:t>
      </w:r>
      <w:r>
        <w:rPr>
          <w:rStyle w:val="greenurl"/>
        </w:rPr>
        <w:t>www.budgetrf.ru/Publications/Magazines/VestnikSF/2006/vestniksf196-03/vestni.</w:t>
      </w:r>
    </w:p>
  </w:footnote>
  <w:footnote w:id="25">
    <w:p w:rsidR="00C82FE1" w:rsidRDefault="00153477">
      <w:pPr>
        <w:pStyle w:val="a4"/>
        <w:jc w:val="both"/>
      </w:pPr>
      <w:r>
        <w:rPr>
          <w:rStyle w:val="a5"/>
        </w:rPr>
        <w:footnoteRef/>
      </w:r>
      <w:r>
        <w:t xml:space="preserve"> Интернет - ресурс. </w:t>
      </w:r>
      <w:r>
        <w:rPr>
          <w:rStyle w:val="greenurl"/>
        </w:rPr>
        <w:t>www.budgetrf.ru/Publications/Magazines/VestnikSF/2006/vestniksf196-03/vestni.</w:t>
      </w:r>
    </w:p>
  </w:footnote>
  <w:footnote w:id="26">
    <w:p w:rsidR="00C82FE1" w:rsidRDefault="00153477">
      <w:pPr>
        <w:pStyle w:val="a4"/>
        <w:jc w:val="both"/>
      </w:pPr>
      <w:r>
        <w:rPr>
          <w:rStyle w:val="a5"/>
        </w:rPr>
        <w:footnoteRef/>
      </w:r>
      <w:r>
        <w:t xml:space="preserve"> Интернет - ресурс. </w:t>
      </w:r>
      <w:r>
        <w:rPr>
          <w:rStyle w:val="greenurl"/>
        </w:rPr>
        <w:t>www.budgetrf.ru/Publications/Magazines/VestnikSF/2006/vestniksf196-03/vestni.</w:t>
      </w:r>
    </w:p>
  </w:footnote>
  <w:footnote w:id="27">
    <w:p w:rsidR="00C82FE1" w:rsidRDefault="00153477">
      <w:pPr>
        <w:pStyle w:val="a4"/>
        <w:jc w:val="both"/>
      </w:pPr>
      <w:r>
        <w:rPr>
          <w:rStyle w:val="a5"/>
        </w:rPr>
        <w:footnoteRef/>
      </w:r>
      <w:r>
        <w:t xml:space="preserve"> </w:t>
      </w:r>
      <w:r>
        <w:rPr>
          <w:color w:val="000000"/>
        </w:rPr>
        <w:t>Анисимов Л.Н. Трудовой кодекс для новой России. М., 2002; Шеломов Б. Трудовой кодекс переходного периода // Кадровик. 2002. № 4. С. 28-34; Симин А.А. Проблемы демократизации трудовых отношений и международный опыт (к принятию кодекса РФ) // Трудовое право. 2002. № 6. С 10-16.</w:t>
      </w:r>
    </w:p>
  </w:footnote>
  <w:footnote w:id="28">
    <w:p w:rsidR="00C82FE1" w:rsidRDefault="00153477">
      <w:pPr>
        <w:jc w:val="both"/>
        <w:rPr>
          <w:sz w:val="20"/>
          <w:szCs w:val="20"/>
        </w:rPr>
      </w:pPr>
      <w:r>
        <w:rPr>
          <w:rStyle w:val="a5"/>
          <w:sz w:val="20"/>
          <w:szCs w:val="20"/>
        </w:rPr>
        <w:footnoteRef/>
      </w:r>
      <w:r>
        <w:rPr>
          <w:sz w:val="20"/>
          <w:szCs w:val="20"/>
        </w:rPr>
        <w:t xml:space="preserve"> Трудовой кодекс РФ. Ст. ст. 63, 272 ТК РФ (в ред. ФЗ от 30.06.2006 № 90-фз, от 21.07.2007 № 194-ФЗ, от 01.12.2007 № 309-ФЗ).</w:t>
      </w:r>
    </w:p>
  </w:footnote>
  <w:footnote w:id="29">
    <w:p w:rsidR="00C82FE1" w:rsidRDefault="00153477">
      <w:pPr>
        <w:shd w:val="clear" w:color="auto" w:fill="FFFFFF"/>
        <w:tabs>
          <w:tab w:val="left" w:pos="485"/>
        </w:tabs>
        <w:jc w:val="both"/>
        <w:rPr>
          <w:sz w:val="20"/>
          <w:szCs w:val="20"/>
        </w:rPr>
      </w:pPr>
      <w:r>
        <w:rPr>
          <w:rStyle w:val="a5"/>
          <w:sz w:val="20"/>
          <w:szCs w:val="20"/>
        </w:rPr>
        <w:footnoteRef/>
      </w:r>
      <w:r>
        <w:rPr>
          <w:sz w:val="20"/>
          <w:szCs w:val="20"/>
        </w:rPr>
        <w:t xml:space="preserve"> Трудовой кодекс Российской Федерации № 197-ФЗ (в ред. ФЗ от 09.05.2005 № 45-ФЗ, с изм., внесенными Постановлением КС РФ от 15.03.2005 № 3-П) // Собрание законодательства РФ. 2002. (Часть </w:t>
      </w:r>
      <w:r>
        <w:rPr>
          <w:sz w:val="20"/>
          <w:szCs w:val="20"/>
          <w:lang w:val="en-US"/>
        </w:rPr>
        <w:t>I</w:t>
      </w:r>
      <w:r>
        <w:rPr>
          <w:sz w:val="20"/>
          <w:szCs w:val="20"/>
        </w:rPr>
        <w:t>). № 1. Ст. 3.</w:t>
      </w:r>
    </w:p>
  </w:footnote>
  <w:footnote w:id="30">
    <w:p w:rsidR="00C82FE1" w:rsidRDefault="00153477">
      <w:pPr>
        <w:shd w:val="clear" w:color="auto" w:fill="FFFFFF"/>
        <w:tabs>
          <w:tab w:val="left" w:pos="485"/>
        </w:tabs>
        <w:jc w:val="both"/>
        <w:rPr>
          <w:sz w:val="20"/>
          <w:szCs w:val="20"/>
        </w:rPr>
      </w:pPr>
      <w:r>
        <w:rPr>
          <w:rStyle w:val="a5"/>
          <w:sz w:val="20"/>
          <w:szCs w:val="20"/>
        </w:rPr>
        <w:footnoteRef/>
      </w:r>
      <w:r>
        <w:rPr>
          <w:sz w:val="20"/>
          <w:szCs w:val="20"/>
        </w:rPr>
        <w:t xml:space="preserve"> Трудовой кодекс Российской Федерации № 197-ФЗ (в ред. ФЗ от 09.05.2005 № 45-ФЗ, от 30.06.2006 № 90-фз, от 21.07.2007 № 194-фз, от 01.12.2007 № 309-фз) Ст. 63.</w:t>
      </w:r>
    </w:p>
  </w:footnote>
  <w:footnote w:id="31">
    <w:p w:rsidR="00C82FE1" w:rsidRDefault="00153477">
      <w:pPr>
        <w:pStyle w:val="a4"/>
        <w:jc w:val="both"/>
      </w:pPr>
      <w:r>
        <w:rPr>
          <w:rStyle w:val="a5"/>
        </w:rPr>
        <w:footnoteRef/>
      </w:r>
      <w:r>
        <w:t xml:space="preserve">Там же. Ст. 265. </w:t>
      </w:r>
    </w:p>
  </w:footnote>
  <w:footnote w:id="32">
    <w:p w:rsidR="00C82FE1" w:rsidRDefault="00153477">
      <w:pPr>
        <w:pStyle w:val="a4"/>
        <w:jc w:val="both"/>
      </w:pPr>
      <w:r>
        <w:rPr>
          <w:rStyle w:val="a5"/>
        </w:rPr>
        <w:footnoteRef/>
      </w:r>
      <w:r>
        <w:t xml:space="preserve"> </w:t>
      </w:r>
      <w:r>
        <w:rPr>
          <w:color w:val="000000"/>
        </w:rPr>
        <w:t>Собрание законодательства РФ. 2000. № 10. Ст. 1131; Там же. 2001. № 26. Ст. 2685.</w:t>
      </w:r>
    </w:p>
  </w:footnote>
  <w:footnote w:id="33">
    <w:p w:rsidR="00C82FE1" w:rsidRDefault="00153477">
      <w:pPr>
        <w:jc w:val="both"/>
        <w:rPr>
          <w:iCs/>
          <w:color w:val="auto"/>
          <w:sz w:val="20"/>
          <w:szCs w:val="20"/>
        </w:rPr>
      </w:pPr>
      <w:r>
        <w:rPr>
          <w:rStyle w:val="a5"/>
          <w:sz w:val="20"/>
          <w:szCs w:val="20"/>
        </w:rPr>
        <w:footnoteRef/>
      </w:r>
      <w:r>
        <w:rPr>
          <w:sz w:val="20"/>
          <w:szCs w:val="20"/>
        </w:rPr>
        <w:t xml:space="preserve"> Постановление Правительства РФ от 25 февраля 2000 г. № 163 «Перечень тяжелых ра</w:t>
      </w:r>
      <w:r>
        <w:rPr>
          <w:sz w:val="20"/>
          <w:szCs w:val="20"/>
        </w:rPr>
        <w:softHyphen/>
        <w:t>бот и работ с вредными или опасными условиями труда».</w:t>
      </w:r>
    </w:p>
  </w:footnote>
  <w:footnote w:id="34">
    <w:p w:rsidR="00C82FE1" w:rsidRDefault="00153477">
      <w:pPr>
        <w:jc w:val="both"/>
        <w:rPr>
          <w:color w:val="auto"/>
          <w:sz w:val="20"/>
          <w:szCs w:val="20"/>
        </w:rPr>
      </w:pPr>
      <w:r>
        <w:rPr>
          <w:rStyle w:val="a5"/>
          <w:sz w:val="20"/>
          <w:szCs w:val="20"/>
        </w:rPr>
        <w:footnoteRef/>
      </w:r>
      <w:r>
        <w:rPr>
          <w:sz w:val="20"/>
          <w:szCs w:val="20"/>
        </w:rPr>
        <w:t xml:space="preserve"> Федеральный закон от 7 ноября 2000 г. № 136-ФЗ «О социальной защите граждан, занятых на работах с химическим оружием».</w:t>
      </w:r>
    </w:p>
  </w:footnote>
  <w:footnote w:id="35">
    <w:p w:rsidR="00C82FE1" w:rsidRDefault="00153477">
      <w:pPr>
        <w:pStyle w:val="a4"/>
        <w:jc w:val="both"/>
      </w:pPr>
      <w:r>
        <w:rPr>
          <w:rStyle w:val="a5"/>
        </w:rPr>
        <w:footnoteRef/>
      </w:r>
      <w:r>
        <w:t xml:space="preserve"> </w:t>
      </w:r>
      <w:r>
        <w:rPr>
          <w:iCs/>
        </w:rPr>
        <w:t>Постановление Минтруда России от 7 апреля 1999 г. № 7 «Об утверждении норм предельно допустимых нагрузок для лиц моложе восемнадцати лет при подъеме и перемещении тяжестей вручную».</w:t>
      </w:r>
    </w:p>
  </w:footnote>
  <w:footnote w:id="36">
    <w:p w:rsidR="00C82FE1" w:rsidRDefault="00153477">
      <w:pPr>
        <w:jc w:val="both"/>
        <w:rPr>
          <w:color w:val="auto"/>
          <w:sz w:val="20"/>
          <w:szCs w:val="20"/>
        </w:rPr>
      </w:pPr>
      <w:r>
        <w:rPr>
          <w:rStyle w:val="a5"/>
          <w:sz w:val="20"/>
          <w:szCs w:val="20"/>
        </w:rPr>
        <w:footnoteRef/>
      </w:r>
      <w:r>
        <w:rPr>
          <w:sz w:val="20"/>
          <w:szCs w:val="20"/>
        </w:rPr>
        <w:t xml:space="preserve"> </w:t>
      </w:r>
      <w:r>
        <w:rPr>
          <w:color w:val="auto"/>
          <w:sz w:val="20"/>
          <w:szCs w:val="20"/>
        </w:rPr>
        <w:t>Санитарные правила и нормы СанПиН 2.4.6.664-97 «Гигиенические критерии допустимых условий и видов работ для профессионального обучения и труда подростков». Правила, утвержденные Постановлением Госкомсанэпиднадзора России от 4 апреля 1997 г. № 5.</w:t>
      </w:r>
    </w:p>
  </w:footnote>
  <w:footnote w:id="37">
    <w:p w:rsidR="00C82FE1" w:rsidRDefault="00153477">
      <w:pPr>
        <w:shd w:val="clear" w:color="auto" w:fill="FFFFFF"/>
        <w:tabs>
          <w:tab w:val="left" w:pos="485"/>
        </w:tabs>
        <w:jc w:val="both"/>
        <w:rPr>
          <w:color w:val="auto"/>
          <w:sz w:val="20"/>
          <w:szCs w:val="20"/>
        </w:rPr>
      </w:pPr>
      <w:r>
        <w:rPr>
          <w:rStyle w:val="a5"/>
          <w:color w:val="auto"/>
          <w:sz w:val="20"/>
          <w:szCs w:val="20"/>
        </w:rPr>
        <w:footnoteRef/>
      </w:r>
      <w:r>
        <w:rPr>
          <w:color w:val="auto"/>
          <w:sz w:val="20"/>
          <w:szCs w:val="20"/>
        </w:rPr>
        <w:t xml:space="preserve"> Трудовой кодекс Российской Федерации № 197-ФЗ (в ред. ФЗ от 09.05.2005 № 45-ФЗ, от 30.06.2006 № 90-фз, от 21.07.2007 № 194-фз, от 01.12.2007 № 309-фз) Ст. 266.</w:t>
      </w:r>
    </w:p>
  </w:footnote>
  <w:footnote w:id="38">
    <w:p w:rsidR="00C82FE1" w:rsidRDefault="00153477">
      <w:pPr>
        <w:shd w:val="clear" w:color="auto" w:fill="FFFFFF"/>
        <w:tabs>
          <w:tab w:val="left" w:pos="485"/>
        </w:tabs>
        <w:jc w:val="both"/>
        <w:rPr>
          <w:sz w:val="20"/>
          <w:szCs w:val="20"/>
        </w:rPr>
      </w:pPr>
      <w:r>
        <w:rPr>
          <w:rStyle w:val="a5"/>
          <w:sz w:val="20"/>
          <w:szCs w:val="20"/>
        </w:rPr>
        <w:footnoteRef/>
      </w:r>
      <w:r>
        <w:rPr>
          <w:sz w:val="20"/>
          <w:szCs w:val="20"/>
        </w:rPr>
        <w:t xml:space="preserve"> Трудовой кодекс Российской Федерации № 197-ФЗ (в ред. ФЗ от 09.05.2005 № 45-ФЗ, от 30.06.2006 № 90-фз, от 21.07.2007 № 194-фз, от 01.12.2007 № 309-фз) Ст. 267.</w:t>
      </w:r>
    </w:p>
  </w:footnote>
  <w:footnote w:id="39">
    <w:p w:rsidR="00C82FE1" w:rsidRDefault="00153477">
      <w:pPr>
        <w:pStyle w:val="a4"/>
        <w:jc w:val="both"/>
      </w:pPr>
      <w:r>
        <w:rPr>
          <w:rStyle w:val="a5"/>
        </w:rPr>
        <w:footnoteRef/>
      </w:r>
      <w:r>
        <w:t xml:space="preserve"> Трудовой кодекс Российской Федерации. Ст. 268.</w:t>
      </w:r>
    </w:p>
  </w:footnote>
  <w:footnote w:id="40">
    <w:p w:rsidR="00C82FE1" w:rsidRDefault="00153477">
      <w:pPr>
        <w:pStyle w:val="a4"/>
        <w:jc w:val="both"/>
      </w:pPr>
      <w:r>
        <w:rPr>
          <w:rStyle w:val="a5"/>
        </w:rPr>
        <w:footnoteRef/>
      </w:r>
      <w:r>
        <w:t xml:space="preserve"> Там же. Ст. 270.</w:t>
      </w:r>
    </w:p>
  </w:footnote>
  <w:footnote w:id="41">
    <w:p w:rsidR="00C82FE1" w:rsidRDefault="00153477">
      <w:pPr>
        <w:shd w:val="clear" w:color="auto" w:fill="FFFFFF"/>
        <w:tabs>
          <w:tab w:val="left" w:pos="485"/>
        </w:tabs>
        <w:jc w:val="both"/>
        <w:rPr>
          <w:sz w:val="20"/>
          <w:szCs w:val="20"/>
        </w:rPr>
      </w:pPr>
      <w:r>
        <w:rPr>
          <w:rStyle w:val="a5"/>
          <w:sz w:val="20"/>
          <w:szCs w:val="20"/>
        </w:rPr>
        <w:footnoteRef/>
      </w:r>
      <w:r>
        <w:rPr>
          <w:sz w:val="20"/>
          <w:szCs w:val="20"/>
        </w:rPr>
        <w:t xml:space="preserve"> </w:t>
      </w:r>
      <w:r>
        <w:rPr>
          <w:i/>
          <w:iCs/>
          <w:sz w:val="20"/>
          <w:szCs w:val="20"/>
        </w:rPr>
        <w:t>Кучма М.И</w:t>
      </w:r>
      <w:r>
        <w:rPr>
          <w:sz w:val="20"/>
          <w:szCs w:val="20"/>
        </w:rPr>
        <w:t xml:space="preserve">. Комментарий к разделу </w:t>
      </w:r>
      <w:r>
        <w:rPr>
          <w:sz w:val="20"/>
          <w:szCs w:val="20"/>
          <w:lang w:val="en-US"/>
        </w:rPr>
        <w:t>XI</w:t>
      </w:r>
      <w:r>
        <w:rPr>
          <w:sz w:val="20"/>
          <w:szCs w:val="20"/>
        </w:rPr>
        <w:t>I. Особенности регулирования труда отдельных категорий работников / в кн.: Коршунов Ю.Н., Кучма М.И., Шеломов Б.А. Комментарий к Трудовому кодексу РФ. М., 2002. С. 270.</w:t>
      </w:r>
    </w:p>
  </w:footnote>
  <w:footnote w:id="42">
    <w:p w:rsidR="00C82FE1" w:rsidRDefault="00153477">
      <w:pPr>
        <w:pStyle w:val="a4"/>
        <w:jc w:val="both"/>
      </w:pPr>
      <w:r>
        <w:rPr>
          <w:rStyle w:val="a5"/>
        </w:rPr>
        <w:footnoteRef/>
      </w:r>
      <w:r>
        <w:t xml:space="preserve"> Трудовой кодекс Российской Федерации. Ст. 271.</w:t>
      </w:r>
    </w:p>
  </w:footnote>
  <w:footnote w:id="43">
    <w:p w:rsidR="00C82FE1" w:rsidRDefault="00153477">
      <w:pPr>
        <w:pStyle w:val="a4"/>
        <w:jc w:val="both"/>
      </w:pPr>
      <w:r>
        <w:rPr>
          <w:rStyle w:val="a5"/>
        </w:rPr>
        <w:footnoteRef/>
      </w:r>
      <w:r>
        <w:t xml:space="preserve"> Там же. Ст. 269.</w:t>
      </w:r>
    </w:p>
  </w:footnote>
  <w:footnote w:id="44">
    <w:p w:rsidR="00C82FE1" w:rsidRDefault="00153477">
      <w:pPr>
        <w:pStyle w:val="a4"/>
        <w:jc w:val="both"/>
      </w:pPr>
      <w:r>
        <w:rPr>
          <w:rStyle w:val="a5"/>
        </w:rPr>
        <w:footnoteRef/>
      </w:r>
      <w:r>
        <w:t xml:space="preserve"> Там же. Ст. 272.</w:t>
      </w:r>
    </w:p>
  </w:footnote>
  <w:footnote w:id="45">
    <w:p w:rsidR="00C82FE1" w:rsidRDefault="00153477">
      <w:pPr>
        <w:pStyle w:val="a4"/>
        <w:jc w:val="both"/>
      </w:pPr>
      <w:r>
        <w:rPr>
          <w:rStyle w:val="a5"/>
        </w:rPr>
        <w:footnoteRef/>
      </w:r>
      <w:r>
        <w:t xml:space="preserve"> Сборник постановлений Пленума ВС СССР и РСФСР (Российской Федерации) по гражданским делам. М.: Спарк, 1999. С. 165.</w:t>
      </w:r>
    </w:p>
  </w:footnote>
  <w:footnote w:id="46">
    <w:p w:rsidR="00C82FE1" w:rsidRDefault="00153477">
      <w:pPr>
        <w:pStyle w:val="a4"/>
        <w:jc w:val="both"/>
      </w:pPr>
      <w:r>
        <w:rPr>
          <w:rStyle w:val="a5"/>
        </w:rPr>
        <w:footnoteRef/>
      </w:r>
      <w:r>
        <w:t xml:space="preserve"> Трудовой кодекс Российской Федерации. Ст. 21.</w:t>
      </w:r>
    </w:p>
  </w:footnote>
  <w:footnote w:id="47">
    <w:p w:rsidR="00C82FE1" w:rsidRDefault="00153477">
      <w:pPr>
        <w:pStyle w:val="a4"/>
        <w:jc w:val="both"/>
      </w:pPr>
      <w:r>
        <w:rPr>
          <w:rStyle w:val="a5"/>
        </w:rPr>
        <w:footnoteRef/>
      </w:r>
      <w:r>
        <w:t xml:space="preserve"> Там же. Ст. 191.</w:t>
      </w:r>
    </w:p>
  </w:footnote>
  <w:footnote w:id="48">
    <w:p w:rsidR="00C82FE1" w:rsidRDefault="00153477">
      <w:pPr>
        <w:pStyle w:val="a4"/>
        <w:jc w:val="both"/>
      </w:pPr>
      <w:r>
        <w:rPr>
          <w:rStyle w:val="a5"/>
        </w:rPr>
        <w:footnoteRef/>
      </w:r>
      <w:r>
        <w:t xml:space="preserve"> Там же. Ст. 192.</w:t>
      </w:r>
    </w:p>
  </w:footnote>
  <w:footnote w:id="49">
    <w:p w:rsidR="00C82FE1" w:rsidRDefault="00153477">
      <w:pPr>
        <w:pStyle w:val="a4"/>
        <w:jc w:val="both"/>
      </w:pPr>
      <w:r>
        <w:rPr>
          <w:rStyle w:val="a5"/>
        </w:rPr>
        <w:footnoteRef/>
      </w:r>
      <w:r>
        <w:t xml:space="preserve"> Там же. Ст. 193.</w:t>
      </w:r>
    </w:p>
  </w:footnote>
  <w:footnote w:id="50">
    <w:p w:rsidR="00C82FE1" w:rsidRDefault="00153477">
      <w:pPr>
        <w:pStyle w:val="a4"/>
        <w:jc w:val="both"/>
      </w:pPr>
      <w:r>
        <w:rPr>
          <w:rStyle w:val="a5"/>
        </w:rPr>
        <w:footnoteRef/>
      </w:r>
      <w:r>
        <w:t xml:space="preserve"> Трудовой кодекс Российской Федерации. Ст. 192.</w:t>
      </w:r>
    </w:p>
  </w:footnote>
  <w:footnote w:id="51">
    <w:p w:rsidR="00C82FE1" w:rsidRDefault="00153477">
      <w:pPr>
        <w:pStyle w:val="a4"/>
        <w:jc w:val="both"/>
      </w:pPr>
      <w:r>
        <w:rPr>
          <w:rStyle w:val="a5"/>
        </w:rPr>
        <w:footnoteRef/>
      </w:r>
      <w:r>
        <w:t xml:space="preserve"> Там же. Ст. 194.</w:t>
      </w:r>
    </w:p>
  </w:footnote>
  <w:footnote w:id="52">
    <w:p w:rsidR="00C82FE1" w:rsidRDefault="00153477">
      <w:pPr>
        <w:pStyle w:val="a4"/>
        <w:jc w:val="both"/>
      </w:pPr>
      <w:r>
        <w:rPr>
          <w:rStyle w:val="a5"/>
        </w:rPr>
        <w:footnoteRef/>
      </w:r>
      <w:r>
        <w:t xml:space="preserve"> Гражданский кодекс РФ. Ст. 1047.</w:t>
      </w:r>
    </w:p>
  </w:footnote>
  <w:footnote w:id="53">
    <w:p w:rsidR="00C82FE1" w:rsidRDefault="00153477">
      <w:pPr>
        <w:pStyle w:val="a4"/>
        <w:jc w:val="both"/>
      </w:pPr>
      <w:r>
        <w:rPr>
          <w:rStyle w:val="a5"/>
        </w:rPr>
        <w:footnoteRef/>
      </w:r>
      <w:r>
        <w:t xml:space="preserve"> Трудовой кодекс Российской Федерации. Ст. 238.</w:t>
      </w:r>
    </w:p>
  </w:footnote>
  <w:footnote w:id="54">
    <w:p w:rsidR="00C82FE1" w:rsidRDefault="00153477">
      <w:pPr>
        <w:pStyle w:val="a4"/>
        <w:jc w:val="both"/>
      </w:pPr>
      <w:r>
        <w:rPr>
          <w:rStyle w:val="a5"/>
        </w:rPr>
        <w:footnoteRef/>
      </w:r>
      <w:r>
        <w:t xml:space="preserve"> Трудовой кодекс Российской Федерации. Ст. 241.</w:t>
      </w:r>
    </w:p>
  </w:footnote>
  <w:footnote w:id="55">
    <w:p w:rsidR="00C82FE1" w:rsidRDefault="00153477">
      <w:pPr>
        <w:pStyle w:val="a4"/>
        <w:jc w:val="both"/>
      </w:pPr>
      <w:r>
        <w:rPr>
          <w:rStyle w:val="a5"/>
        </w:rPr>
        <w:footnoteRef/>
      </w:r>
      <w:r>
        <w:t xml:space="preserve"> Трудовой кодекс Российской Федерации. Ст. 242.</w:t>
      </w:r>
    </w:p>
  </w:footnote>
  <w:footnote w:id="56">
    <w:p w:rsidR="00C82FE1" w:rsidRDefault="00153477">
      <w:pPr>
        <w:pStyle w:val="a4"/>
        <w:jc w:val="both"/>
      </w:pPr>
      <w:r>
        <w:rPr>
          <w:rStyle w:val="a5"/>
        </w:rPr>
        <w:footnoteRef/>
      </w:r>
      <w:r>
        <w:t xml:space="preserve"> Трудовой кодекс Российской Федерации. Ст. 244. </w:t>
      </w:r>
    </w:p>
  </w:footnote>
  <w:footnote w:id="57">
    <w:p w:rsidR="00C82FE1" w:rsidRDefault="00153477">
      <w:pPr>
        <w:pStyle w:val="a4"/>
        <w:jc w:val="both"/>
      </w:pPr>
      <w:r>
        <w:rPr>
          <w:rStyle w:val="a5"/>
        </w:rPr>
        <w:footnoteRef/>
      </w:r>
      <w:r>
        <w:t xml:space="preserve"> Трудовой кодекс Российской Федерации. Ст. 248.</w:t>
      </w:r>
    </w:p>
  </w:footnote>
  <w:footnote w:id="58">
    <w:p w:rsidR="00C82FE1" w:rsidRDefault="00153477">
      <w:pPr>
        <w:pStyle w:val="a4"/>
        <w:jc w:val="both"/>
      </w:pPr>
      <w:r>
        <w:rPr>
          <w:rStyle w:val="a5"/>
        </w:rPr>
        <w:footnoteRef/>
      </w:r>
      <w:r>
        <w:t xml:space="preserve"> Трудовой кодекс Российской Федерации. Ст. 234.</w:t>
      </w:r>
    </w:p>
  </w:footnote>
  <w:footnote w:id="59">
    <w:p w:rsidR="00C82FE1" w:rsidRDefault="00153477">
      <w:pPr>
        <w:pStyle w:val="a4"/>
        <w:jc w:val="both"/>
      </w:pPr>
      <w:r>
        <w:rPr>
          <w:rStyle w:val="a5"/>
        </w:rPr>
        <w:footnoteRef/>
      </w:r>
      <w:r>
        <w:t xml:space="preserve"> Трудовой кодекс Российской Федерации. Ст. 235.</w:t>
      </w:r>
    </w:p>
  </w:footnote>
  <w:footnote w:id="60">
    <w:p w:rsidR="00C82FE1" w:rsidRDefault="00153477">
      <w:pPr>
        <w:pStyle w:val="a4"/>
        <w:jc w:val="both"/>
      </w:pPr>
      <w:r>
        <w:rPr>
          <w:rStyle w:val="a5"/>
        </w:rPr>
        <w:footnoteRef/>
      </w:r>
      <w:r>
        <w:t xml:space="preserve"> Трудовой кодекс Российской Федерации. Ст. 236.</w:t>
      </w:r>
    </w:p>
  </w:footnote>
  <w:footnote w:id="61">
    <w:p w:rsidR="00C82FE1" w:rsidRDefault="00153477">
      <w:pPr>
        <w:pStyle w:val="a4"/>
        <w:jc w:val="both"/>
      </w:pPr>
      <w:r>
        <w:rPr>
          <w:rStyle w:val="a5"/>
        </w:rPr>
        <w:footnoteRef/>
      </w:r>
      <w:r>
        <w:t xml:space="preserve"> Трудовой кодекс Российской Федерации. Ст. 237.</w:t>
      </w:r>
    </w:p>
  </w:footnote>
  <w:footnote w:id="62">
    <w:p w:rsidR="00C82FE1" w:rsidRDefault="00153477">
      <w:pPr>
        <w:pStyle w:val="a4"/>
        <w:jc w:val="both"/>
      </w:pPr>
      <w:r>
        <w:rPr>
          <w:rStyle w:val="a5"/>
        </w:rPr>
        <w:footnoteRef/>
      </w:r>
      <w:r>
        <w:t xml:space="preserve"> Трудовой кодекс Российской Федерации. Ст. 237.</w:t>
      </w:r>
    </w:p>
  </w:footnote>
  <w:footnote w:id="63">
    <w:p w:rsidR="00C82FE1" w:rsidRDefault="00153477">
      <w:pPr>
        <w:ind w:right="57"/>
        <w:jc w:val="both"/>
        <w:rPr>
          <w:color w:val="auto"/>
          <w:sz w:val="20"/>
          <w:szCs w:val="20"/>
        </w:rPr>
      </w:pPr>
      <w:r>
        <w:rPr>
          <w:rStyle w:val="a5"/>
          <w:sz w:val="20"/>
          <w:szCs w:val="20"/>
        </w:rPr>
        <w:footnoteRef/>
      </w:r>
      <w:r>
        <w:rPr>
          <w:sz w:val="20"/>
          <w:szCs w:val="20"/>
        </w:rPr>
        <w:t xml:space="preserve"> Постановления Пленума ВС РФ от 17 марта 2004 г. п. 63.</w:t>
      </w:r>
    </w:p>
  </w:footnote>
  <w:footnote w:id="64">
    <w:p w:rsidR="00C82FE1" w:rsidRDefault="00153477">
      <w:pPr>
        <w:pStyle w:val="a4"/>
      </w:pPr>
      <w:r>
        <w:rPr>
          <w:rStyle w:val="a5"/>
        </w:rPr>
        <w:footnoteRef/>
      </w:r>
      <w:r>
        <w:t xml:space="preserve"> Трудовой кодекс Российской Федерации. Ст. ст. 21, 211.</w:t>
      </w:r>
    </w:p>
  </w:footnote>
  <w:footnote w:id="65">
    <w:p w:rsidR="00C82FE1" w:rsidRDefault="00153477">
      <w:pPr>
        <w:pStyle w:val="a4"/>
      </w:pPr>
      <w:r>
        <w:rPr>
          <w:rStyle w:val="a5"/>
        </w:rPr>
        <w:footnoteRef/>
      </w:r>
      <w:r>
        <w:t xml:space="preserve"> Там же. Ст. ст. 22, 212.</w:t>
      </w:r>
    </w:p>
  </w:footnote>
  <w:footnote w:id="66">
    <w:p w:rsidR="00C82FE1" w:rsidRDefault="00153477">
      <w:pPr>
        <w:shd w:val="clear" w:color="auto" w:fill="FFFFFF"/>
        <w:tabs>
          <w:tab w:val="left" w:pos="442"/>
        </w:tabs>
        <w:jc w:val="both"/>
        <w:rPr>
          <w:sz w:val="20"/>
          <w:szCs w:val="20"/>
        </w:rPr>
      </w:pPr>
      <w:r>
        <w:rPr>
          <w:rStyle w:val="a5"/>
          <w:sz w:val="20"/>
          <w:szCs w:val="20"/>
        </w:rPr>
        <w:footnoteRef/>
      </w:r>
      <w:r>
        <w:rPr>
          <w:sz w:val="20"/>
          <w:szCs w:val="20"/>
        </w:rPr>
        <w:t xml:space="preserve"> Там же.</w:t>
      </w:r>
    </w:p>
  </w:footnote>
  <w:footnote w:id="67">
    <w:p w:rsidR="00C82FE1" w:rsidRDefault="00153477">
      <w:pPr>
        <w:shd w:val="clear" w:color="auto" w:fill="FFFFFF"/>
        <w:tabs>
          <w:tab w:val="left" w:pos="442"/>
        </w:tabs>
        <w:jc w:val="both"/>
        <w:rPr>
          <w:color w:val="auto"/>
          <w:sz w:val="20"/>
          <w:szCs w:val="20"/>
        </w:rPr>
      </w:pPr>
      <w:r>
        <w:rPr>
          <w:rStyle w:val="a5"/>
          <w:sz w:val="20"/>
          <w:szCs w:val="20"/>
        </w:rPr>
        <w:footnoteRef/>
      </w:r>
      <w:r>
        <w:rPr>
          <w:sz w:val="20"/>
          <w:szCs w:val="20"/>
        </w:rPr>
        <w:t xml:space="preserve"> Федеральный закон от 8 февраля 2003 г. </w:t>
      </w:r>
      <w:r>
        <w:rPr>
          <w:color w:val="auto"/>
          <w:sz w:val="20"/>
          <w:szCs w:val="20"/>
        </w:rPr>
        <w:t>№ 23-ФЗ «О ратификации Конвенции о запрещении и немедленных мерах по искоренению наихудших форм детского труда (Конвенция № 182).</w:t>
      </w:r>
    </w:p>
  </w:footnote>
  <w:footnote w:id="68">
    <w:p w:rsidR="00C82FE1" w:rsidRDefault="00153477">
      <w:pPr>
        <w:jc w:val="both"/>
        <w:rPr>
          <w:sz w:val="20"/>
          <w:szCs w:val="20"/>
        </w:rPr>
      </w:pPr>
      <w:r>
        <w:rPr>
          <w:rStyle w:val="a5"/>
          <w:sz w:val="20"/>
          <w:szCs w:val="20"/>
        </w:rPr>
        <w:footnoteRef/>
      </w:r>
      <w:r>
        <w:rPr>
          <w:sz w:val="20"/>
          <w:szCs w:val="20"/>
        </w:rPr>
        <w:t xml:space="preserve"> </w:t>
      </w:r>
      <w:r>
        <w:rPr>
          <w:snapToGrid w:val="0"/>
          <w:sz w:val="20"/>
          <w:szCs w:val="20"/>
        </w:rPr>
        <w:t>Постановление Правительства Санкт-Петербурга от 03.10.06 №1192</w:t>
      </w:r>
      <w:r>
        <w:rPr>
          <w:caps/>
          <w:snapToGrid w:val="0"/>
          <w:sz w:val="20"/>
          <w:szCs w:val="20"/>
        </w:rPr>
        <w:t xml:space="preserve"> </w:t>
      </w:r>
      <w:r>
        <w:rPr>
          <w:snapToGrid w:val="0"/>
          <w:sz w:val="20"/>
          <w:szCs w:val="20"/>
        </w:rPr>
        <w:t>«О программе развития рынка труда в Санкт-Петербурге на 2006-2015 годы».</w:t>
      </w:r>
    </w:p>
  </w:footnote>
  <w:footnote w:id="69">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0">
    <w:p w:rsidR="00C82FE1" w:rsidRDefault="00153477">
      <w:pPr>
        <w:jc w:val="both"/>
        <w:rPr>
          <w:sz w:val="20"/>
          <w:szCs w:val="20"/>
        </w:rPr>
      </w:pPr>
      <w:r>
        <w:rPr>
          <w:rStyle w:val="a5"/>
          <w:sz w:val="20"/>
          <w:szCs w:val="20"/>
        </w:rPr>
        <w:footnoteRef/>
      </w:r>
      <w:r>
        <w:rPr>
          <w:sz w:val="20"/>
          <w:szCs w:val="20"/>
        </w:rPr>
        <w:t xml:space="preserve"> П</w:t>
      </w:r>
      <w:r>
        <w:rPr>
          <w:color w:val="auto"/>
          <w:sz w:val="20"/>
          <w:szCs w:val="20"/>
        </w:rPr>
        <w:t>оста</w:t>
      </w:r>
      <w:r>
        <w:rPr>
          <w:sz w:val="20"/>
          <w:szCs w:val="20"/>
        </w:rPr>
        <w:t xml:space="preserve">новление </w:t>
      </w:r>
      <w:r>
        <w:rPr>
          <w:color w:val="auto"/>
          <w:sz w:val="20"/>
          <w:szCs w:val="20"/>
        </w:rPr>
        <w:t xml:space="preserve">Правительства Санкт-Петербурга от 17.05.06 № 60 </w:t>
      </w:r>
      <w:r>
        <w:rPr>
          <w:snapToGrid w:val="0"/>
          <w:sz w:val="20"/>
          <w:szCs w:val="20"/>
        </w:rPr>
        <w:t>«О создании Межведомственной комиссии по содействию занятости молодежи».</w:t>
      </w:r>
    </w:p>
  </w:footnote>
  <w:footnote w:id="71">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2">
    <w:p w:rsidR="00C82FE1" w:rsidRDefault="00153477">
      <w:pPr>
        <w:pStyle w:val="a4"/>
        <w:jc w:val="both"/>
      </w:pPr>
      <w:r>
        <w:rPr>
          <w:rStyle w:val="a5"/>
        </w:rPr>
        <w:footnoteRef/>
      </w:r>
      <w:r>
        <w:t xml:space="preserve"> Официальный сайт Санкт–Петербургского государственного учреждения социальной помощи семье и детям «Региональный центр «Семья»: </w:t>
      </w:r>
      <w:r>
        <w:rPr>
          <w:rStyle w:val="ab"/>
          <w:b w:val="0"/>
          <w:lang w:val="en-US"/>
        </w:rPr>
        <w:t>htpp</w:t>
      </w:r>
      <w:r>
        <w:rPr>
          <w:rStyle w:val="ab"/>
          <w:b w:val="0"/>
        </w:rPr>
        <w:t>://</w:t>
      </w:r>
      <w:r>
        <w:rPr>
          <w:rStyle w:val="ab"/>
          <w:b w:val="0"/>
          <w:lang w:val="en-US"/>
        </w:rPr>
        <w:t>www</w:t>
      </w:r>
      <w:r>
        <w:rPr>
          <w:rStyle w:val="ab"/>
          <w:b w:val="0"/>
        </w:rPr>
        <w:t>.</w:t>
      </w:r>
      <w:r>
        <w:rPr>
          <w:rStyle w:val="ab"/>
          <w:b w:val="0"/>
          <w:lang w:val="en-US"/>
        </w:rPr>
        <w:t>homekid</w:t>
      </w:r>
      <w:r>
        <w:rPr>
          <w:rStyle w:val="ab"/>
          <w:b w:val="0"/>
        </w:rPr>
        <w:t>.</w:t>
      </w:r>
      <w:r>
        <w:rPr>
          <w:rStyle w:val="ab"/>
          <w:b w:val="0"/>
          <w:lang w:val="en-US"/>
        </w:rPr>
        <w:t>ru</w:t>
      </w:r>
      <w:r>
        <w:rPr>
          <w:rStyle w:val="ab"/>
          <w:b w:val="0"/>
        </w:rPr>
        <w:t>.</w:t>
      </w:r>
    </w:p>
  </w:footnote>
  <w:footnote w:id="73">
    <w:p w:rsidR="00C82FE1" w:rsidRDefault="00153477">
      <w:pPr>
        <w:pStyle w:val="a4"/>
        <w:jc w:val="both"/>
      </w:pPr>
      <w:r>
        <w:rPr>
          <w:rStyle w:val="a5"/>
        </w:rPr>
        <w:footnoteRef/>
      </w:r>
      <w:r>
        <w:t xml:space="preserve"> Там же.</w:t>
      </w:r>
    </w:p>
  </w:footnote>
  <w:footnote w:id="74">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5">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Там же.</w:t>
      </w:r>
    </w:p>
  </w:footnote>
  <w:footnote w:id="76">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7">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8">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79">
    <w:p w:rsidR="00C82FE1" w:rsidRDefault="00153477">
      <w:pPr>
        <w:jc w:val="both"/>
        <w:rPr>
          <w:sz w:val="20"/>
          <w:szCs w:val="20"/>
        </w:rPr>
      </w:pPr>
      <w:r>
        <w:rPr>
          <w:rStyle w:val="a5"/>
          <w:sz w:val="20"/>
          <w:szCs w:val="20"/>
        </w:rPr>
        <w:footnoteRef/>
      </w:r>
      <w:r>
        <w:rPr>
          <w:sz w:val="20"/>
          <w:szCs w:val="20"/>
        </w:rPr>
        <w:t xml:space="preserve"> </w:t>
      </w:r>
      <w:r>
        <w:rPr>
          <w:snapToGrid w:val="0"/>
          <w:sz w:val="20"/>
          <w:szCs w:val="20"/>
        </w:rPr>
        <w:t>Постановление Правительства Санкт-Петербурга от 03.10.06 №1192</w:t>
      </w:r>
      <w:r>
        <w:rPr>
          <w:caps/>
          <w:snapToGrid w:val="0"/>
          <w:sz w:val="20"/>
          <w:szCs w:val="20"/>
        </w:rPr>
        <w:t xml:space="preserve"> </w:t>
      </w:r>
      <w:r>
        <w:rPr>
          <w:snapToGrid w:val="0"/>
          <w:sz w:val="20"/>
          <w:szCs w:val="20"/>
        </w:rPr>
        <w:t>«О программе развития рынка труда в Санкт-Петербурге на 2006-2015 годы».</w:t>
      </w:r>
    </w:p>
  </w:footnote>
  <w:footnote w:id="80">
    <w:p w:rsidR="00C82FE1" w:rsidRDefault="00153477">
      <w:pPr>
        <w:pStyle w:val="a4"/>
        <w:jc w:val="both"/>
      </w:pPr>
      <w:r>
        <w:rPr>
          <w:rStyle w:val="a5"/>
        </w:rPr>
        <w:footnoteRef/>
      </w:r>
      <w:r>
        <w:t xml:space="preserve"> Официальный сайт Санкт–Петербургского государственного учреждения социальной помощи семье и детям «Региональный центр «Семья»: </w:t>
      </w:r>
      <w:r>
        <w:rPr>
          <w:rStyle w:val="ab"/>
          <w:b w:val="0"/>
          <w:lang w:val="en-US"/>
        </w:rPr>
        <w:t>htpp</w:t>
      </w:r>
      <w:r>
        <w:rPr>
          <w:rStyle w:val="ab"/>
          <w:b w:val="0"/>
        </w:rPr>
        <w:t>://</w:t>
      </w:r>
      <w:r>
        <w:rPr>
          <w:rStyle w:val="ab"/>
          <w:b w:val="0"/>
          <w:lang w:val="en-US"/>
        </w:rPr>
        <w:t>www</w:t>
      </w:r>
      <w:r>
        <w:rPr>
          <w:rStyle w:val="ab"/>
          <w:b w:val="0"/>
        </w:rPr>
        <w:t>.</w:t>
      </w:r>
      <w:r>
        <w:rPr>
          <w:rStyle w:val="ab"/>
          <w:b w:val="0"/>
          <w:lang w:val="en-US"/>
        </w:rPr>
        <w:t>homekid</w:t>
      </w:r>
      <w:r>
        <w:rPr>
          <w:rStyle w:val="ab"/>
          <w:b w:val="0"/>
        </w:rPr>
        <w:t>.</w:t>
      </w:r>
      <w:r>
        <w:rPr>
          <w:rStyle w:val="ab"/>
          <w:b w:val="0"/>
          <w:lang w:val="en-US"/>
        </w:rPr>
        <w:t>ru</w:t>
      </w:r>
      <w:r>
        <w:rPr>
          <w:rStyle w:val="ab"/>
          <w:b w:val="0"/>
        </w:rPr>
        <w:t>.</w:t>
      </w:r>
    </w:p>
  </w:footnote>
  <w:footnote w:id="81">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82">
    <w:p w:rsidR="00C82FE1" w:rsidRDefault="00153477">
      <w:pPr>
        <w:pStyle w:val="a4"/>
        <w:jc w:val="both"/>
      </w:pPr>
      <w:r>
        <w:rPr>
          <w:rStyle w:val="a5"/>
        </w:rPr>
        <w:footnoteRef/>
      </w:r>
      <w:r>
        <w:t xml:space="preserve"> Официальный сайт Санкт–Петербургского государственного учреждения социальной помощи семье и детям «Региональный центр «Семья»: </w:t>
      </w:r>
      <w:r>
        <w:rPr>
          <w:rStyle w:val="ab"/>
          <w:b w:val="0"/>
          <w:lang w:val="en-US"/>
        </w:rPr>
        <w:t>htpp</w:t>
      </w:r>
      <w:r>
        <w:rPr>
          <w:rStyle w:val="ab"/>
          <w:b w:val="0"/>
        </w:rPr>
        <w:t>://</w:t>
      </w:r>
      <w:r>
        <w:rPr>
          <w:rStyle w:val="ab"/>
          <w:b w:val="0"/>
          <w:lang w:val="en-US"/>
        </w:rPr>
        <w:t>www</w:t>
      </w:r>
      <w:r>
        <w:rPr>
          <w:rStyle w:val="ab"/>
          <w:b w:val="0"/>
        </w:rPr>
        <w:t>.</w:t>
      </w:r>
      <w:r>
        <w:rPr>
          <w:rStyle w:val="ab"/>
          <w:b w:val="0"/>
          <w:lang w:val="en-US"/>
        </w:rPr>
        <w:t>homekid</w:t>
      </w:r>
      <w:r>
        <w:rPr>
          <w:rStyle w:val="ab"/>
          <w:b w:val="0"/>
        </w:rPr>
        <w:t>.</w:t>
      </w:r>
      <w:r>
        <w:rPr>
          <w:rStyle w:val="ab"/>
          <w:b w:val="0"/>
          <w:lang w:val="en-US"/>
        </w:rPr>
        <w:t>ru</w:t>
      </w:r>
      <w:r>
        <w:rPr>
          <w:rStyle w:val="ab"/>
          <w:b w:val="0"/>
        </w:rPr>
        <w:t>.</w:t>
      </w:r>
    </w:p>
  </w:footnote>
  <w:footnote w:id="83">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84">
    <w:p w:rsidR="00C82FE1" w:rsidRDefault="00153477">
      <w:pPr>
        <w:pStyle w:val="a4"/>
        <w:jc w:val="both"/>
      </w:pPr>
      <w:r>
        <w:rPr>
          <w:rStyle w:val="a5"/>
        </w:rPr>
        <w:footnoteRef/>
      </w:r>
      <w:r>
        <w:t xml:space="preserve"> «О приоритетной защите прав ребенка» // Официальный сайт МВД России, </w:t>
      </w:r>
      <w:r>
        <w:rPr>
          <w:i/>
          <w:iCs/>
        </w:rPr>
        <w:t>http://www.mvdinform.ru/news/11675/, 14 июня 2007 г.</w:t>
      </w:r>
    </w:p>
  </w:footnote>
  <w:footnote w:id="85">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p>
  </w:footnote>
  <w:footnote w:id="86">
    <w:p w:rsidR="00C82FE1" w:rsidRDefault="00153477">
      <w:pPr>
        <w:autoSpaceDE w:val="0"/>
        <w:autoSpaceDN w:val="0"/>
        <w:adjustRightInd w:val="0"/>
        <w:jc w:val="both"/>
        <w:rPr>
          <w:sz w:val="20"/>
          <w:szCs w:val="20"/>
        </w:rPr>
      </w:pPr>
      <w:r>
        <w:rPr>
          <w:rStyle w:val="a5"/>
          <w:sz w:val="20"/>
          <w:szCs w:val="20"/>
        </w:rPr>
        <w:footnoteRef/>
      </w:r>
      <w:r>
        <w:rPr>
          <w:sz w:val="20"/>
          <w:szCs w:val="20"/>
        </w:rPr>
        <w:t xml:space="preserve"> Аналитические материалы о положении детей в Санкт–Петербурге (2007, 2008 гг.). Официальный сайт Санкт–Петербургского государственного учреждения социальной помощи семье и детям «Региональный центр «Семья»: </w:t>
      </w:r>
      <w:r>
        <w:rPr>
          <w:rStyle w:val="ab"/>
          <w:b w:val="0"/>
          <w:sz w:val="20"/>
          <w:szCs w:val="20"/>
          <w:lang w:val="en-US"/>
        </w:rPr>
        <w:t>htpp</w:t>
      </w:r>
      <w:r>
        <w:rPr>
          <w:rStyle w:val="ab"/>
          <w:b w:val="0"/>
          <w:sz w:val="20"/>
          <w:szCs w:val="20"/>
        </w:rPr>
        <w:t>://</w:t>
      </w:r>
      <w:r>
        <w:rPr>
          <w:rStyle w:val="ab"/>
          <w:b w:val="0"/>
          <w:sz w:val="20"/>
          <w:szCs w:val="20"/>
          <w:lang w:val="en-US"/>
        </w:rPr>
        <w:t>www</w:t>
      </w:r>
      <w:r>
        <w:rPr>
          <w:rStyle w:val="ab"/>
          <w:b w:val="0"/>
          <w:sz w:val="20"/>
          <w:szCs w:val="20"/>
        </w:rPr>
        <w:t>.</w:t>
      </w:r>
      <w:r>
        <w:rPr>
          <w:rStyle w:val="ab"/>
          <w:b w:val="0"/>
          <w:sz w:val="20"/>
          <w:szCs w:val="20"/>
          <w:lang w:val="en-US"/>
        </w:rPr>
        <w:t>homekid</w:t>
      </w:r>
      <w:r>
        <w:rPr>
          <w:rStyle w:val="ab"/>
          <w:b w:val="0"/>
          <w:sz w:val="20"/>
          <w:szCs w:val="20"/>
        </w:rPr>
        <w:t>.</w:t>
      </w:r>
      <w:r>
        <w:rPr>
          <w:rStyle w:val="ab"/>
          <w:b w:val="0"/>
          <w:sz w:val="20"/>
          <w:szCs w:val="20"/>
          <w:lang w:val="en-US"/>
        </w:rPr>
        <w:t>ru</w:t>
      </w:r>
      <w:r>
        <w:rPr>
          <w:rStyle w:val="ab"/>
          <w:b w:val="0"/>
          <w:sz w:val="20"/>
          <w:szCs w:val="20"/>
        </w:rPr>
        <w:t>.</w:t>
      </w:r>
    </w:p>
  </w:footnote>
  <w:footnote w:id="87">
    <w:p w:rsidR="00C82FE1" w:rsidRDefault="00153477">
      <w:pPr>
        <w:pStyle w:val="a4"/>
        <w:jc w:val="both"/>
      </w:pPr>
      <w:r>
        <w:rPr>
          <w:rStyle w:val="a5"/>
        </w:rPr>
        <w:footnoteRef/>
      </w:r>
      <w:r>
        <w:t> </w:t>
      </w:r>
      <w:r>
        <w:rPr>
          <w:i/>
          <w:iCs/>
        </w:rPr>
        <w:t>Лукин В.</w:t>
      </w:r>
      <w:r>
        <w:t xml:space="preserve"> Доклад Уполномоченного по правам человека в Российской Федерации за 2007 год.</w:t>
      </w:r>
    </w:p>
  </w:footnote>
  <w:footnote w:id="88">
    <w:p w:rsidR="00C82FE1" w:rsidRDefault="00153477">
      <w:pPr>
        <w:pStyle w:val="a4"/>
        <w:jc w:val="both"/>
      </w:pPr>
      <w:r>
        <w:rPr>
          <w:rStyle w:val="a5"/>
        </w:rPr>
        <w:footnoteRef/>
      </w:r>
      <w:r>
        <w:t xml:space="preserve"> Послание Международной организации труда (МОТ) по вопросам детского труда. Глобальный доклад «Будущее без детского труда» от 06.05.2002 </w:t>
      </w:r>
      <w:r>
        <w:rPr>
          <w:rStyle w:val="a5"/>
          <w:color w:val="000000"/>
          <w:vertAlign w:val="baseline"/>
        </w:rPr>
        <w:t>www.budgetrf.ru/Publications/Magazines/VestnikSF/2003/vestniksf196-03/vestni</w:t>
      </w:r>
      <w:r>
        <w:rPr>
          <w:rStyle w:val="greenurl"/>
        </w:rPr>
        <w:t>.</w:t>
      </w:r>
    </w:p>
  </w:footnote>
  <w:footnote w:id="89">
    <w:p w:rsidR="00C82FE1" w:rsidRDefault="00153477">
      <w:pPr>
        <w:pStyle w:val="a4"/>
        <w:jc w:val="both"/>
      </w:pPr>
      <w:r>
        <w:rPr>
          <w:rStyle w:val="a5"/>
        </w:rPr>
        <w:footnoteRef/>
      </w:r>
      <w:r>
        <w:t xml:space="preserve"> Там же.</w:t>
      </w:r>
    </w:p>
  </w:footnote>
  <w:footnote w:id="90">
    <w:p w:rsidR="00C82FE1" w:rsidRDefault="00153477">
      <w:pPr>
        <w:pStyle w:val="a4"/>
        <w:jc w:val="both"/>
      </w:pPr>
      <w:r>
        <w:rPr>
          <w:rStyle w:val="a5"/>
        </w:rPr>
        <w:footnoteRef/>
      </w:r>
      <w:r>
        <w:t xml:space="preserve"> Там же.</w:t>
      </w:r>
    </w:p>
  </w:footnote>
  <w:footnote w:id="91">
    <w:p w:rsidR="00C82FE1" w:rsidRDefault="00153477">
      <w:pPr>
        <w:pStyle w:val="a4"/>
        <w:jc w:val="both"/>
      </w:pPr>
      <w:r>
        <w:rPr>
          <w:rStyle w:val="a5"/>
        </w:rPr>
        <w:footnoteRef/>
      </w:r>
      <w:r>
        <w:t xml:space="preserve"> </w:t>
      </w:r>
      <w:r>
        <w:rPr>
          <w:i/>
          <w:iCs/>
        </w:rPr>
        <w:t>Ермаков В.Д., Крюкова Н.И</w:t>
      </w:r>
      <w:r>
        <w:t>. Несовершеннолетние преступники в России М., 1998. С. 301.</w:t>
      </w:r>
    </w:p>
  </w:footnote>
  <w:footnote w:id="92">
    <w:p w:rsidR="00C82FE1" w:rsidRDefault="00153477">
      <w:pPr>
        <w:pStyle w:val="a4"/>
        <w:jc w:val="both"/>
      </w:pPr>
      <w:r>
        <w:rPr>
          <w:rStyle w:val="a5"/>
        </w:rPr>
        <w:footnoteRef/>
      </w:r>
      <w:r>
        <w:t xml:space="preserve"> </w:t>
      </w:r>
      <w:r>
        <w:rPr>
          <w:spacing w:val="-6"/>
        </w:rPr>
        <w:t>Статистические данные ГИЦ МВД России за январь – декабрь 1997-2008 гг.</w:t>
      </w:r>
    </w:p>
  </w:footnote>
  <w:footnote w:id="93">
    <w:p w:rsidR="00C82FE1" w:rsidRDefault="00153477">
      <w:pPr>
        <w:pStyle w:val="a4"/>
        <w:jc w:val="both"/>
        <w:rPr>
          <w:spacing w:val="-6"/>
        </w:rPr>
      </w:pPr>
      <w:r>
        <w:rPr>
          <w:rStyle w:val="a5"/>
        </w:rPr>
        <w:footnoteRef/>
      </w:r>
      <w:r>
        <w:t xml:space="preserve"> </w:t>
      </w:r>
      <w:r>
        <w:rPr>
          <w:spacing w:val="-6"/>
        </w:rPr>
        <w:t>Статистические данные ИЦ ГУВД СПб и ЛО за январь – декабрь 1998-2008 гг.</w:t>
      </w:r>
    </w:p>
    <w:p w:rsidR="00C82FE1" w:rsidRDefault="00C82FE1">
      <w:pPr>
        <w:pStyle w:val="a4"/>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FE1" w:rsidRDefault="0015347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82FE1" w:rsidRDefault="00C82FE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FE1" w:rsidRDefault="0015347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89</w:t>
    </w:r>
    <w:r>
      <w:rPr>
        <w:rStyle w:val="aa"/>
      </w:rPr>
      <w:fldChar w:fldCharType="end"/>
    </w:r>
  </w:p>
  <w:p w:rsidR="00C82FE1" w:rsidRDefault="00C82FE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5C0"/>
    <w:multiLevelType w:val="multilevel"/>
    <w:tmpl w:val="4CCEFE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84BB4"/>
    <w:multiLevelType w:val="hybridMultilevel"/>
    <w:tmpl w:val="E1FE66D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A45A1A"/>
    <w:multiLevelType w:val="hybridMultilevel"/>
    <w:tmpl w:val="A6F69854"/>
    <w:lvl w:ilvl="0" w:tplc="A92A3300">
      <w:start w:val="1"/>
      <w:numFmt w:val="bullet"/>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3">
    <w:nsid w:val="12671EF0"/>
    <w:multiLevelType w:val="hybridMultilevel"/>
    <w:tmpl w:val="440C0832"/>
    <w:lvl w:ilvl="0" w:tplc="A3546C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D93531"/>
    <w:multiLevelType w:val="multilevel"/>
    <w:tmpl w:val="A5064CA0"/>
    <w:lvl w:ilvl="0">
      <w:start w:val="1"/>
      <w:numFmt w:val="decimal"/>
      <w:lvlText w:val="%1."/>
      <w:lvlJc w:val="left"/>
      <w:pPr>
        <w:tabs>
          <w:tab w:val="num" w:pos="360"/>
        </w:tabs>
        <w:ind w:left="360" w:hanging="360"/>
      </w:pPr>
      <w:rPr>
        <w:rFonts w:ascii="Times New Roman" w:hAnsi="Times New Roman" w:hint="default"/>
        <w:b w:val="0"/>
        <w:i w:val="0"/>
        <w:spacing w:val="0"/>
        <w:w w:val="100"/>
        <w:position w:val="0"/>
        <w:sz w:val="28"/>
        <w:szCs w:val="28"/>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D5038E6"/>
    <w:multiLevelType w:val="hybridMultilevel"/>
    <w:tmpl w:val="29A04570"/>
    <w:lvl w:ilvl="0" w:tplc="A3546C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15032D"/>
    <w:multiLevelType w:val="hybridMultilevel"/>
    <w:tmpl w:val="53BA6902"/>
    <w:lvl w:ilvl="0" w:tplc="D8D26FFA">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EEF4E63"/>
    <w:multiLevelType w:val="hybridMultilevel"/>
    <w:tmpl w:val="4CCEFE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0A2B08"/>
    <w:multiLevelType w:val="hybridMultilevel"/>
    <w:tmpl w:val="31CE0B0C"/>
    <w:lvl w:ilvl="0" w:tplc="68921114">
      <w:start w:val="7"/>
      <w:numFmt w:val="bullet"/>
      <w:lvlText w:val="-"/>
      <w:lvlJc w:val="left"/>
      <w:pPr>
        <w:tabs>
          <w:tab w:val="num" w:pos="360"/>
        </w:tabs>
        <w:ind w:left="113" w:hanging="11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AA130D"/>
    <w:multiLevelType w:val="hybridMultilevel"/>
    <w:tmpl w:val="E4B4671C"/>
    <w:lvl w:ilvl="0" w:tplc="B776A586">
      <w:numFmt w:val="bullet"/>
      <w:lvlText w:val="–"/>
      <w:lvlJc w:val="left"/>
      <w:pPr>
        <w:tabs>
          <w:tab w:val="num" w:pos="397"/>
        </w:tabs>
        <w:ind w:left="397" w:hanging="397"/>
      </w:pPr>
      <w:rPr>
        <w:rFonts w:hint="default"/>
        <w:b w:val="0"/>
        <w:i w:val="0"/>
        <w:caps w:val="0"/>
        <w:strike w:val="0"/>
        <w:dstrike w:val="0"/>
        <w:outline w:val="0"/>
        <w:shadow w:val="0"/>
        <w:emboss w:val="0"/>
        <w:imprint w:val="0"/>
        <w:vanish w:val="0"/>
        <w:color w:val="auto"/>
        <w:spacing w:val="0"/>
        <w:w w:val="100"/>
        <w:kern w:val="0"/>
        <w:position w:val="0"/>
        <w:sz w:val="24"/>
        <w:szCs w:val="24"/>
        <w:vertAlign w:val="baseline"/>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0">
    <w:nsid w:val="3DAE0621"/>
    <w:multiLevelType w:val="hybridMultilevel"/>
    <w:tmpl w:val="7B584536"/>
    <w:lvl w:ilvl="0" w:tplc="9FB681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EC65962"/>
    <w:multiLevelType w:val="multilevel"/>
    <w:tmpl w:val="DEF268B4"/>
    <w:lvl w:ilvl="0">
      <w:start w:val="1"/>
      <w:numFmt w:val="decimal"/>
      <w:lvlText w:val="%1."/>
      <w:lvlJc w:val="left"/>
      <w:pPr>
        <w:tabs>
          <w:tab w:val="num" w:pos="570"/>
        </w:tabs>
        <w:ind w:left="570" w:hanging="57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505A5897"/>
    <w:multiLevelType w:val="hybridMultilevel"/>
    <w:tmpl w:val="1472B424"/>
    <w:lvl w:ilvl="0" w:tplc="68921114">
      <w:start w:val="7"/>
      <w:numFmt w:val="bullet"/>
      <w:lvlText w:val="-"/>
      <w:lvlJc w:val="left"/>
      <w:pPr>
        <w:tabs>
          <w:tab w:val="num" w:pos="360"/>
        </w:tabs>
        <w:ind w:left="113" w:hanging="11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3E21D8D"/>
    <w:multiLevelType w:val="hybridMultilevel"/>
    <w:tmpl w:val="C1240DE2"/>
    <w:lvl w:ilvl="0" w:tplc="458C7362">
      <w:numFmt w:val="bullet"/>
      <w:lvlText w:val="–"/>
      <w:lvlJc w:val="left"/>
      <w:pPr>
        <w:tabs>
          <w:tab w:val="num" w:pos="397"/>
        </w:tabs>
        <w:ind w:left="397" w:hanging="397"/>
      </w:pPr>
      <w:rPr>
        <w:rFonts w:hint="default"/>
        <w:b w:val="0"/>
        <w:i w:val="0"/>
        <w:caps w:val="0"/>
        <w:strike w:val="0"/>
        <w:dstrike w:val="0"/>
        <w:outline w:val="0"/>
        <w:shadow w:val="0"/>
        <w:emboss w:val="0"/>
        <w:imprint w:val="0"/>
        <w:vanish w:val="0"/>
        <w:color w:val="auto"/>
        <w:spacing w:val="0"/>
        <w:w w:val="100"/>
        <w:kern w:val="0"/>
        <w:position w:val="0"/>
        <w:sz w:val="24"/>
        <w:szCs w:val="24"/>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7834A6"/>
    <w:multiLevelType w:val="hybridMultilevel"/>
    <w:tmpl w:val="F600271A"/>
    <w:lvl w:ilvl="0" w:tplc="68921114">
      <w:start w:val="7"/>
      <w:numFmt w:val="bullet"/>
      <w:lvlText w:val="-"/>
      <w:lvlJc w:val="left"/>
      <w:pPr>
        <w:tabs>
          <w:tab w:val="num" w:pos="360"/>
        </w:tabs>
        <w:ind w:left="113" w:hanging="11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F4B4FA9"/>
    <w:multiLevelType w:val="hybridMultilevel"/>
    <w:tmpl w:val="734ED288"/>
    <w:lvl w:ilvl="0" w:tplc="A5A4115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4E3B1E"/>
    <w:multiLevelType w:val="hybridMultilevel"/>
    <w:tmpl w:val="6EB4649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7DEA3F0C"/>
    <w:multiLevelType w:val="hybridMultilevel"/>
    <w:tmpl w:val="8006EB4A"/>
    <w:lvl w:ilvl="0" w:tplc="FB78D5FA">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2"/>
  </w:num>
  <w:num w:numId="3">
    <w:abstractNumId w:val="9"/>
  </w:num>
  <w:num w:numId="4">
    <w:abstractNumId w:val="5"/>
  </w:num>
  <w:num w:numId="5">
    <w:abstractNumId w:val="3"/>
  </w:num>
  <w:num w:numId="6">
    <w:abstractNumId w:val="12"/>
  </w:num>
  <w:num w:numId="7">
    <w:abstractNumId w:val="14"/>
  </w:num>
  <w:num w:numId="8">
    <w:abstractNumId w:val="8"/>
  </w:num>
  <w:num w:numId="9">
    <w:abstractNumId w:val="13"/>
  </w:num>
  <w:num w:numId="10">
    <w:abstractNumId w:val="15"/>
  </w:num>
  <w:num w:numId="11">
    <w:abstractNumId w:val="4"/>
  </w:num>
  <w:num w:numId="12">
    <w:abstractNumId w:val="1"/>
  </w:num>
  <w:num w:numId="13">
    <w:abstractNumId w:val="11"/>
  </w:num>
  <w:num w:numId="14">
    <w:abstractNumId w:val="16"/>
  </w:num>
  <w:num w:numId="15">
    <w:abstractNumId w:val="7"/>
  </w:num>
  <w:num w:numId="16">
    <w:abstractNumId w:val="0"/>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477"/>
    <w:rsid w:val="00153477"/>
    <w:rsid w:val="00C82FE1"/>
    <w:rsid w:val="00F81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058463-5DB6-4F1A-957F-7D8A48A0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2"/>
      <w:szCs w:val="22"/>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color w:val="auto"/>
      <w:kern w:val="36"/>
      <w:sz w:val="48"/>
      <w:szCs w:val="48"/>
    </w:rPr>
  </w:style>
  <w:style w:type="paragraph" w:styleId="2">
    <w:name w:val="heading 2"/>
    <w:basedOn w:val="a"/>
    <w:next w:val="a"/>
    <w:qFormat/>
    <w:pPr>
      <w:keepNext/>
      <w:spacing w:line="360" w:lineRule="auto"/>
      <w:ind w:right="57" w:firstLine="900"/>
      <w:jc w:val="both"/>
      <w:outlineLvl w:val="1"/>
    </w:pPr>
    <w:rPr>
      <w:b/>
      <w:bCs/>
      <w:i/>
      <w:iCs/>
      <w:color w:val="auto"/>
      <w:sz w:val="28"/>
    </w:rPr>
  </w:style>
  <w:style w:type="paragraph" w:styleId="3">
    <w:name w:val="heading 3"/>
    <w:basedOn w:val="a"/>
    <w:next w:val="a"/>
    <w:qFormat/>
    <w:pPr>
      <w:keepNext/>
      <w:spacing w:line="360" w:lineRule="auto"/>
      <w:ind w:right="57" w:firstLine="900"/>
      <w:jc w:val="both"/>
      <w:outlineLvl w:val="2"/>
    </w:pPr>
    <w:rPr>
      <w:b/>
      <w:bCs/>
      <w:color w:val="auto"/>
      <w:sz w:val="28"/>
    </w:rPr>
  </w:style>
  <w:style w:type="paragraph" w:styleId="4">
    <w:name w:val="heading 4"/>
    <w:basedOn w:val="a"/>
    <w:next w:val="a"/>
    <w:qFormat/>
    <w:pPr>
      <w:keepNext/>
      <w:jc w:val="center"/>
      <w:outlineLvl w:val="3"/>
    </w:pPr>
    <w:rPr>
      <w:b/>
      <w:i/>
      <w:sz w:val="28"/>
      <w:szCs w:val="28"/>
    </w:rPr>
  </w:style>
  <w:style w:type="paragraph" w:styleId="5">
    <w:name w:val="heading 5"/>
    <w:basedOn w:val="a"/>
    <w:next w:val="a"/>
    <w:qFormat/>
    <w:pPr>
      <w:keepNext/>
      <w:jc w:val="center"/>
      <w:outlineLvl w:val="4"/>
    </w:pPr>
    <w:rPr>
      <w:b/>
      <w:iCs/>
      <w:sz w:val="28"/>
      <w:szCs w:val="28"/>
      <w:u w:val="single"/>
    </w:rPr>
  </w:style>
  <w:style w:type="paragraph" w:styleId="6">
    <w:name w:val="heading 6"/>
    <w:basedOn w:val="a"/>
    <w:next w:val="a"/>
    <w:qFormat/>
    <w:pPr>
      <w:keepNext/>
      <w:jc w:val="center"/>
      <w:outlineLvl w:val="5"/>
    </w:pPr>
    <w:rPr>
      <w:b/>
      <w:iCs/>
      <w:sz w:val="28"/>
      <w:szCs w:val="28"/>
    </w:rPr>
  </w:style>
  <w:style w:type="paragraph" w:styleId="7">
    <w:name w:val="heading 7"/>
    <w:basedOn w:val="a"/>
    <w:next w:val="a"/>
    <w:qFormat/>
    <w:pPr>
      <w:keepNext/>
      <w:jc w:val="right"/>
      <w:outlineLvl w:val="6"/>
    </w:pPr>
    <w:rPr>
      <w:sz w:val="28"/>
    </w:rPr>
  </w:style>
  <w:style w:type="paragraph" w:styleId="8">
    <w:name w:val="heading 8"/>
    <w:basedOn w:val="a"/>
    <w:next w:val="a"/>
    <w:qFormat/>
    <w:pPr>
      <w:keepNext/>
      <w:spacing w:line="360" w:lineRule="auto"/>
      <w:ind w:firstLine="3420"/>
      <w:jc w:val="right"/>
      <w:outlineLvl w:val="7"/>
    </w:pPr>
    <w:rPr>
      <w:b/>
      <w:bCs/>
      <w:i/>
      <w:iCs/>
      <w:sz w:val="28"/>
    </w:rPr>
  </w:style>
  <w:style w:type="paragraph" w:styleId="9">
    <w:name w:val="heading 9"/>
    <w:basedOn w:val="a"/>
    <w:next w:val="a"/>
    <w:qFormat/>
    <w:pPr>
      <w:keepNext/>
      <w:spacing w:line="360" w:lineRule="auto"/>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900"/>
      <w:jc w:val="both"/>
    </w:pPr>
    <w:rPr>
      <w:color w:val="auto"/>
      <w:sz w:val="28"/>
    </w:rPr>
  </w:style>
  <w:style w:type="paragraph" w:styleId="20">
    <w:name w:val="Body Text Indent 2"/>
    <w:basedOn w:val="a"/>
    <w:semiHidden/>
    <w:pPr>
      <w:spacing w:after="120" w:line="480" w:lineRule="auto"/>
      <w:ind w:left="283"/>
    </w:pPr>
  </w:style>
  <w:style w:type="paragraph" w:styleId="a4">
    <w:name w:val="footnote text"/>
    <w:aliases w:val="Текст сноски Знак Знак,Текст сноски Знак Знак Знак Знак Знак,Текст сноски Знак Знак Знак Знак Знак Знак Знак Знак,Текст сноски-FN,Текст сноски Знак Знак Знак Знак,Текст сноски Знак Знак Знак Знак1"/>
    <w:basedOn w:val="a"/>
    <w:semiHidden/>
    <w:pPr>
      <w:widowControl w:val="0"/>
      <w:autoSpaceDE w:val="0"/>
      <w:autoSpaceDN w:val="0"/>
      <w:adjustRightInd w:val="0"/>
    </w:pPr>
    <w:rPr>
      <w:color w:val="auto"/>
      <w:sz w:val="20"/>
      <w:szCs w:val="20"/>
    </w:rPr>
  </w:style>
  <w:style w:type="character" w:styleId="a5">
    <w:name w:val="footnote reference"/>
    <w:basedOn w:val="a0"/>
    <w:semiHidden/>
    <w:rPr>
      <w:vertAlign w:val="superscript"/>
    </w:rPr>
  </w:style>
  <w:style w:type="paragraph" w:styleId="a6">
    <w:name w:val="Body Text"/>
    <w:basedOn w:val="a"/>
    <w:semiHidden/>
    <w:pPr>
      <w:spacing w:after="120"/>
    </w:pPr>
  </w:style>
  <w:style w:type="character" w:customStyle="1" w:styleId="a7">
    <w:name w:val="Основной текст Знак"/>
    <w:basedOn w:val="a0"/>
    <w:rPr>
      <w:color w:val="000000"/>
      <w:sz w:val="22"/>
      <w:szCs w:val="22"/>
    </w:rPr>
  </w:style>
  <w:style w:type="paragraph" w:styleId="21">
    <w:name w:val="Body Text 2"/>
    <w:basedOn w:val="a"/>
    <w:semiHidden/>
    <w:pPr>
      <w:spacing w:line="360" w:lineRule="auto"/>
      <w:ind w:right="57"/>
      <w:jc w:val="center"/>
    </w:pPr>
    <w:rPr>
      <w:b/>
      <w:bCs/>
      <w:color w:val="auto"/>
      <w:sz w:val="28"/>
    </w:rPr>
  </w:style>
  <w:style w:type="paragraph" w:styleId="30">
    <w:name w:val="Body Text Indent 3"/>
    <w:basedOn w:val="a"/>
    <w:semiHidden/>
    <w:pPr>
      <w:spacing w:line="360" w:lineRule="auto"/>
      <w:ind w:right="57" w:firstLine="900"/>
      <w:jc w:val="both"/>
    </w:pPr>
    <w:rPr>
      <w:b/>
      <w:bCs/>
      <w:iCs/>
      <w:color w:val="auto"/>
      <w:sz w:val="28"/>
      <w:szCs w:val="28"/>
    </w:rPr>
  </w:style>
  <w:style w:type="paragraph" w:styleId="31">
    <w:name w:val="Body Text 3"/>
    <w:basedOn w:val="a"/>
    <w:semiHidden/>
    <w:pPr>
      <w:spacing w:line="360" w:lineRule="auto"/>
      <w:jc w:val="both"/>
    </w:pPr>
    <w:rPr>
      <w:sz w:val="28"/>
    </w:rPr>
  </w:style>
  <w:style w:type="paragraph" w:styleId="a8">
    <w:name w:val="Normal (Web)"/>
    <w:basedOn w:val="a"/>
    <w:semiHidden/>
    <w:pPr>
      <w:spacing w:before="100" w:beforeAutospacing="1" w:after="100" w:afterAutospacing="1"/>
      <w:jc w:val="both"/>
    </w:pPr>
    <w:rPr>
      <w:color w:val="auto"/>
      <w:sz w:val="24"/>
      <w:szCs w:val="24"/>
    </w:rPr>
  </w:style>
  <w:style w:type="paragraph" w:styleId="a9">
    <w:name w:val="header"/>
    <w:basedOn w:val="a"/>
    <w:semiHidden/>
    <w:pPr>
      <w:tabs>
        <w:tab w:val="center" w:pos="4677"/>
        <w:tab w:val="right" w:pos="9355"/>
      </w:tabs>
    </w:pPr>
  </w:style>
  <w:style w:type="character" w:styleId="aa">
    <w:name w:val="page number"/>
    <w:basedOn w:val="a0"/>
    <w:semiHidden/>
  </w:style>
  <w:style w:type="character" w:customStyle="1" w:styleId="hlcopyright1">
    <w:name w:val="hlcopyright1"/>
    <w:basedOn w:val="a0"/>
    <w:rPr>
      <w:i/>
      <w:iCs/>
      <w:sz w:val="20"/>
      <w:szCs w:val="20"/>
    </w:rPr>
  </w:style>
  <w:style w:type="character" w:styleId="ab">
    <w:name w:val="Strong"/>
    <w:basedOn w:val="a0"/>
    <w:qFormat/>
    <w:rPr>
      <w:b/>
      <w:bCs/>
    </w:rPr>
  </w:style>
  <w:style w:type="character" w:customStyle="1" w:styleId="greenurl">
    <w:name w:val="green_url"/>
    <w:basedOn w:val="a0"/>
  </w:style>
  <w:style w:type="paragraph" w:customStyle="1" w:styleId="ConsNormal">
    <w:name w:val="ConsNormal"/>
    <w:pPr>
      <w:widowControl w:val="0"/>
      <w:autoSpaceDE w:val="0"/>
      <w:autoSpaceDN w:val="0"/>
      <w:adjustRightInd w:val="0"/>
      <w:ind w:right="19772" w:firstLine="720"/>
    </w:pPr>
    <w:rPr>
      <w:rFonts w:ascii="Arial" w:eastAsia="SimSun" w:hAnsi="Arial" w:cs="Arial"/>
      <w:lang w:eastAsia="zh-CN"/>
    </w:rPr>
  </w:style>
  <w:style w:type="character" w:styleId="ac">
    <w:name w:val="Hyperlink"/>
    <w:basedOn w:val="a0"/>
    <w:semiHidden/>
    <w:rPr>
      <w:color w:val="0000FF"/>
      <w:u w:val="single"/>
    </w:rPr>
  </w:style>
  <w:style w:type="paragraph" w:styleId="ad">
    <w:name w:val="Title"/>
    <w:basedOn w:val="a"/>
    <w:qFormat/>
    <w:pPr>
      <w:keepNext/>
      <w:autoSpaceDE w:val="0"/>
      <w:autoSpaceDN w:val="0"/>
      <w:adjustRightInd w:val="0"/>
      <w:spacing w:line="360" w:lineRule="auto"/>
      <w:jc w:val="center"/>
    </w:pPr>
    <w:rPr>
      <w:rFonts w:ascii="Times New Roman CYR" w:hAnsi="Times New Roman CYR" w:cs="Times New Roman CY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24835</Words>
  <Characters>141562</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166065</CharactersWithSpaces>
  <SharedDoc>false</SharedDoc>
  <HLinks>
    <vt:vector size="6" baseType="variant">
      <vt:variant>
        <vt:i4>7864379</vt:i4>
      </vt:variant>
      <vt:variant>
        <vt:i4>0</vt:i4>
      </vt:variant>
      <vt:variant>
        <vt:i4>0</vt:i4>
      </vt:variant>
      <vt:variant>
        <vt:i4>5</vt:i4>
      </vt:variant>
      <vt:variant>
        <vt:lpwstr>http://www.budgetrf.ru/Publications/Magazines/VestnikSF/2006/vestniksf196-03/vestni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Татьяна</dc:creator>
  <cp:keywords/>
  <dc:description/>
  <cp:lastModifiedBy>Irina</cp:lastModifiedBy>
  <cp:revision>2</cp:revision>
  <cp:lastPrinted>2009-06-29T18:58:00Z</cp:lastPrinted>
  <dcterms:created xsi:type="dcterms:W3CDTF">2014-11-14T11:52:00Z</dcterms:created>
  <dcterms:modified xsi:type="dcterms:W3CDTF">2014-11-14T11:52:00Z</dcterms:modified>
</cp:coreProperties>
</file>