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4CD" w:rsidRDefault="003044CD" w:rsidP="003044CD">
      <w:pPr>
        <w:jc w:val="center"/>
      </w:pPr>
      <w:r>
        <w:t>Петрозаводский государственный университет</w:t>
      </w:r>
    </w:p>
    <w:p w:rsidR="003044CD" w:rsidRDefault="003044CD" w:rsidP="003044CD">
      <w:pPr>
        <w:jc w:val="center"/>
      </w:pPr>
      <w:r>
        <w:t>Кафедра общей и факультетской хирургии</w:t>
      </w:r>
    </w:p>
    <w:p w:rsidR="003044CD" w:rsidRDefault="003044CD" w:rsidP="003044CD"/>
    <w:p w:rsidR="003044CD" w:rsidRDefault="003044CD" w:rsidP="003044C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Методические указания для студентов </w:t>
      </w:r>
      <w:r w:rsidRPr="003044CD">
        <w:rPr>
          <w:b/>
          <w:bCs/>
          <w:sz w:val="28"/>
        </w:rPr>
        <w:t>2</w:t>
      </w:r>
      <w:r>
        <w:rPr>
          <w:b/>
          <w:bCs/>
          <w:sz w:val="28"/>
        </w:rPr>
        <w:t xml:space="preserve"> курса по дисциплине </w:t>
      </w:r>
    </w:p>
    <w:p w:rsidR="003044CD" w:rsidRDefault="003044CD" w:rsidP="003044C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«Общий уход за хирургическими больными»</w:t>
      </w:r>
    </w:p>
    <w:p w:rsidR="003044CD" w:rsidRDefault="003044CD" w:rsidP="003044C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Лечебное дело</w:t>
      </w:r>
    </w:p>
    <w:p w:rsidR="003044CD" w:rsidRDefault="003044CD"/>
    <w:p w:rsidR="003044CD" w:rsidRDefault="003044CD" w:rsidP="003044CD">
      <w:pPr>
        <w:ind w:firstLine="540"/>
        <w:jc w:val="both"/>
      </w:pPr>
      <w:r>
        <w:t>Лекции по программе «Общий уход за хирургическими больными» (6 часов) читаются в лекционном зале теоретического корпуса по расписанию деканат факультета в течении 4 семестра. Практические занятия (30 часов) проводятся на базе НУЗ ОКБ на ст. Петрозаводск на базе приемного покоя, хирургического отделения, операционного отделения, отделения ИТАР.</w:t>
      </w:r>
    </w:p>
    <w:p w:rsidR="003044CD" w:rsidRDefault="003044CD" w:rsidP="003044CD">
      <w:pPr>
        <w:jc w:val="both"/>
      </w:pPr>
    </w:p>
    <w:p w:rsidR="003044CD" w:rsidRDefault="003044CD" w:rsidP="003044CD">
      <w:pPr>
        <w:ind w:firstLine="540"/>
        <w:jc w:val="both"/>
        <w:rPr>
          <w:b/>
        </w:rPr>
      </w:pPr>
      <w:r w:rsidRPr="003044CD">
        <w:rPr>
          <w:b/>
        </w:rPr>
        <w:t>Рекомендуемая литература для подготовки.</w:t>
      </w:r>
    </w:p>
    <w:p w:rsidR="003044CD" w:rsidRDefault="003044CD" w:rsidP="003044CD">
      <w:pPr>
        <w:ind w:firstLine="540"/>
        <w:jc w:val="both"/>
        <w:rPr>
          <w:b/>
        </w:rPr>
      </w:pPr>
    </w:p>
    <w:p w:rsidR="003044CD" w:rsidRDefault="003044CD" w:rsidP="003044CD">
      <w:pPr>
        <w:ind w:firstLine="540"/>
        <w:jc w:val="center"/>
        <w:rPr>
          <w:b/>
        </w:rPr>
      </w:pPr>
      <w:r>
        <w:rPr>
          <w:b/>
        </w:rPr>
        <w:t>Основная литература.</w:t>
      </w:r>
    </w:p>
    <w:p w:rsidR="003044CD" w:rsidRPr="003044CD" w:rsidRDefault="003044CD" w:rsidP="009D571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color w:val="000000"/>
        </w:rPr>
      </w:pPr>
      <w:r w:rsidRPr="003044CD">
        <w:rPr>
          <w:color w:val="000000"/>
        </w:rPr>
        <w:t xml:space="preserve">Основы асептики и ухода за хирургическими больными (с тестами для самоподготовки) под ред. проф. В.И. Оскреткова. Ростов на Дону, Феникс 2007.605 стр. </w:t>
      </w:r>
    </w:p>
    <w:p w:rsidR="003044CD" w:rsidRPr="003044CD" w:rsidRDefault="003044CD" w:rsidP="009D571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color w:val="000000"/>
        </w:rPr>
      </w:pPr>
      <w:r w:rsidRPr="003044CD">
        <w:rPr>
          <w:color w:val="000000"/>
        </w:rPr>
        <w:t>«Общехирургические навыки» под редакцией профессора В.И. Оскреткова. Ростов</w:t>
      </w:r>
      <w:r>
        <w:rPr>
          <w:color w:val="000000"/>
        </w:rPr>
        <w:t>-</w:t>
      </w:r>
      <w:r w:rsidRPr="003044CD">
        <w:rPr>
          <w:color w:val="000000"/>
        </w:rPr>
        <w:t>на</w:t>
      </w:r>
      <w:r>
        <w:rPr>
          <w:color w:val="000000"/>
        </w:rPr>
        <w:t>-</w:t>
      </w:r>
      <w:r w:rsidRPr="003044CD">
        <w:rPr>
          <w:color w:val="000000"/>
        </w:rPr>
        <w:t xml:space="preserve"> </w:t>
      </w:r>
      <w:r>
        <w:rPr>
          <w:color w:val="000000"/>
        </w:rPr>
        <w:t>Д</w:t>
      </w:r>
      <w:r w:rsidRPr="003044CD">
        <w:rPr>
          <w:color w:val="000000"/>
        </w:rPr>
        <w:t xml:space="preserve">ону, 2007. </w:t>
      </w:r>
    </w:p>
    <w:p w:rsidR="003044CD" w:rsidRPr="003044CD" w:rsidRDefault="003044CD" w:rsidP="009D571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color w:val="000000"/>
        </w:rPr>
      </w:pPr>
      <w:r w:rsidRPr="003044CD">
        <w:rPr>
          <w:color w:val="000000"/>
        </w:rPr>
        <w:t xml:space="preserve">Гостищев В.К. Общая хирургия: М.:ГЭОТАР-мед.2001.-608с. </w:t>
      </w:r>
    </w:p>
    <w:p w:rsidR="003044CD" w:rsidRPr="003044CD" w:rsidRDefault="003044CD" w:rsidP="009D571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color w:val="000000"/>
        </w:rPr>
      </w:pPr>
      <w:r w:rsidRPr="003044CD">
        <w:rPr>
          <w:color w:val="000000"/>
        </w:rPr>
        <w:t xml:space="preserve">В.И.Оскретков «Современные хирургические нити и иглы». Барнаул, 1997. </w:t>
      </w:r>
    </w:p>
    <w:p w:rsidR="003044CD" w:rsidRDefault="003044CD" w:rsidP="009D571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color w:val="000000"/>
        </w:rPr>
      </w:pPr>
      <w:r w:rsidRPr="003044CD">
        <w:rPr>
          <w:color w:val="000000"/>
        </w:rPr>
        <w:t>«Руководство по технике врачебных манипуляций» / Под ред. Г.Чен, Е.Х.Сола, Д.Лиллемо. – Витебск, 1996.</w:t>
      </w:r>
    </w:p>
    <w:p w:rsidR="003044CD" w:rsidRPr="003044CD" w:rsidRDefault="003044CD" w:rsidP="009D571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color w:val="000000"/>
        </w:rPr>
      </w:pPr>
      <w:r>
        <w:rPr>
          <w:color w:val="000000"/>
        </w:rPr>
        <w:t>Общий уход за больными. Н.В. Туркина, А.Б. Филенко. Учебник. Москва. 2007.</w:t>
      </w:r>
      <w:r w:rsidRPr="003044CD">
        <w:rPr>
          <w:color w:val="000000"/>
        </w:rPr>
        <w:t xml:space="preserve"> </w:t>
      </w:r>
    </w:p>
    <w:p w:rsidR="003044CD" w:rsidRPr="003044CD" w:rsidRDefault="003044CD" w:rsidP="003044CD">
      <w:pPr>
        <w:spacing w:before="100" w:beforeAutospacing="1" w:after="100" w:afterAutospacing="1"/>
        <w:jc w:val="both"/>
        <w:rPr>
          <w:color w:val="000000"/>
        </w:rPr>
      </w:pPr>
      <w:r w:rsidRPr="00BC6A01">
        <w:rPr>
          <w:rFonts w:ascii="Arial" w:hAnsi="Arial" w:cs="Arial"/>
          <w:color w:val="000000"/>
          <w:sz w:val="17"/>
          <w:szCs w:val="17"/>
        </w:rPr>
        <w:t> </w:t>
      </w:r>
    </w:p>
    <w:p w:rsidR="003044CD" w:rsidRPr="003044CD" w:rsidRDefault="003044CD" w:rsidP="009D571F">
      <w:pPr>
        <w:spacing w:before="100" w:beforeAutospacing="1" w:after="100" w:afterAutospacing="1"/>
        <w:jc w:val="center"/>
        <w:rPr>
          <w:color w:val="000000"/>
        </w:rPr>
      </w:pPr>
      <w:r w:rsidRPr="003044CD">
        <w:rPr>
          <w:b/>
          <w:bCs/>
          <w:color w:val="000000"/>
        </w:rPr>
        <w:t>Дополнительная литература</w:t>
      </w:r>
    </w:p>
    <w:p w:rsidR="009D571F" w:rsidRDefault="003044CD" w:rsidP="003044CD">
      <w:pPr>
        <w:spacing w:before="100" w:beforeAutospacing="1" w:after="100" w:afterAutospacing="1"/>
        <w:jc w:val="both"/>
        <w:rPr>
          <w:color w:val="000000"/>
        </w:rPr>
      </w:pPr>
      <w:r w:rsidRPr="003044CD">
        <w:rPr>
          <w:color w:val="000000"/>
        </w:rPr>
        <w:t>1.Акжигитов Г.Н. Организация и работа хирургического стационара. - М., Медицина. 1979.- 286с.</w:t>
      </w:r>
    </w:p>
    <w:p w:rsidR="003044CD" w:rsidRPr="003044CD" w:rsidRDefault="003044CD" w:rsidP="003044CD">
      <w:pPr>
        <w:spacing w:before="100" w:beforeAutospacing="1" w:after="100" w:afterAutospacing="1"/>
        <w:jc w:val="both"/>
        <w:rPr>
          <w:color w:val="000000"/>
        </w:rPr>
      </w:pPr>
      <w:r w:rsidRPr="003044CD">
        <w:rPr>
          <w:color w:val="000000"/>
        </w:rPr>
        <w:t>2. БуяновВ.М. Уход за хирургическими больными / Воскресенский П.К. - М. 1987.- 114с.</w:t>
      </w:r>
    </w:p>
    <w:p w:rsidR="003044CD" w:rsidRPr="003044CD" w:rsidRDefault="003044CD" w:rsidP="003044CD">
      <w:pPr>
        <w:spacing w:before="100" w:beforeAutospacing="1" w:after="100" w:afterAutospacing="1"/>
        <w:jc w:val="both"/>
        <w:rPr>
          <w:color w:val="000000"/>
        </w:rPr>
      </w:pPr>
      <w:r w:rsidRPr="003044CD">
        <w:rPr>
          <w:color w:val="000000"/>
        </w:rPr>
        <w:t>3. Гребенев А.Л. Основы общего ухода за больными / Шептулин А.А. - М., Медицина. 1991.- 256с.</w:t>
      </w:r>
    </w:p>
    <w:p w:rsidR="003044CD" w:rsidRPr="003044CD" w:rsidRDefault="003044CD" w:rsidP="003044CD">
      <w:pPr>
        <w:spacing w:before="100" w:beforeAutospacing="1" w:after="100" w:afterAutospacing="1"/>
        <w:jc w:val="both"/>
        <w:rPr>
          <w:color w:val="000000"/>
        </w:rPr>
      </w:pPr>
      <w:r w:rsidRPr="003044CD">
        <w:rPr>
          <w:color w:val="000000"/>
        </w:rPr>
        <w:t>4. Заликина Л.С. Общий уход за больными. - М., Медицина. 1984. 220с.</w:t>
      </w:r>
    </w:p>
    <w:p w:rsidR="003044CD" w:rsidRPr="003044CD" w:rsidRDefault="003044CD" w:rsidP="003044CD">
      <w:pPr>
        <w:spacing w:before="100" w:beforeAutospacing="1" w:after="100" w:afterAutospacing="1"/>
        <w:jc w:val="both"/>
        <w:rPr>
          <w:color w:val="000000"/>
        </w:rPr>
      </w:pPr>
      <w:r w:rsidRPr="003044CD">
        <w:rPr>
          <w:color w:val="000000"/>
        </w:rPr>
        <w:t>5. Инасаридзе Г.З. Катетеризация мочевых путей: БМЭ. т.10. Издательство «Советская энциклопедия». – М., 1979. С.204-206</w:t>
      </w:r>
    </w:p>
    <w:p w:rsidR="003044CD" w:rsidRPr="003044CD" w:rsidRDefault="003044CD" w:rsidP="003044CD">
      <w:pPr>
        <w:spacing w:before="100" w:beforeAutospacing="1" w:after="100" w:afterAutospacing="1"/>
        <w:jc w:val="both"/>
        <w:rPr>
          <w:color w:val="000000"/>
        </w:rPr>
      </w:pPr>
      <w:r w:rsidRPr="003044CD">
        <w:rPr>
          <w:color w:val="000000"/>
        </w:rPr>
        <w:t>6. Как ухаживать за пациентами со стомой и свищами // Сестринское дело. – 2000. - №4. - С.31</w:t>
      </w:r>
    </w:p>
    <w:p w:rsidR="003044CD" w:rsidRPr="003044CD" w:rsidRDefault="003044CD" w:rsidP="003044CD">
      <w:pPr>
        <w:spacing w:before="100" w:beforeAutospacing="1" w:after="100" w:afterAutospacing="1"/>
        <w:jc w:val="both"/>
        <w:rPr>
          <w:color w:val="000000"/>
        </w:rPr>
      </w:pPr>
      <w:r w:rsidRPr="003044CD">
        <w:rPr>
          <w:color w:val="000000"/>
        </w:rPr>
        <w:t>7.Клиническая хирургия / Под редакцией Р.Кондена и Л. Найхуса -  М., «Практика». 1998. 611с.</w:t>
      </w:r>
    </w:p>
    <w:p w:rsidR="003044CD" w:rsidRPr="003044CD" w:rsidRDefault="003044CD" w:rsidP="003044CD">
      <w:pPr>
        <w:spacing w:before="100" w:beforeAutospacing="1" w:after="100" w:afterAutospacing="1"/>
        <w:jc w:val="both"/>
        <w:rPr>
          <w:color w:val="000000"/>
        </w:rPr>
      </w:pPr>
      <w:r w:rsidRPr="003044CD">
        <w:rPr>
          <w:color w:val="000000"/>
        </w:rPr>
        <w:t>8.Мухина С.А. Общий уход за больными / Тарновская И.И. -М., Медицина. 1989.- 255с.</w:t>
      </w:r>
    </w:p>
    <w:p w:rsidR="003044CD" w:rsidRPr="003044CD" w:rsidRDefault="003044CD" w:rsidP="003044CD">
      <w:pPr>
        <w:spacing w:before="100" w:beforeAutospacing="1" w:after="100" w:afterAutospacing="1"/>
        <w:jc w:val="both"/>
        <w:rPr>
          <w:color w:val="000000"/>
        </w:rPr>
      </w:pPr>
      <w:r w:rsidRPr="003044CD">
        <w:rPr>
          <w:color w:val="000000"/>
        </w:rPr>
        <w:t>9. Первая доврачебная помощь / Под редакцией В.М.Величенко, Г.С.Юмашева -  М., Медицина. 1989. - С32.</w:t>
      </w:r>
    </w:p>
    <w:p w:rsidR="003044CD" w:rsidRPr="003044CD" w:rsidRDefault="003044CD" w:rsidP="003044CD">
      <w:pPr>
        <w:spacing w:before="100" w:beforeAutospacing="1" w:after="100" w:afterAutospacing="1"/>
        <w:jc w:val="both"/>
        <w:rPr>
          <w:color w:val="000000"/>
        </w:rPr>
      </w:pPr>
      <w:r w:rsidRPr="003044CD">
        <w:rPr>
          <w:color w:val="000000"/>
        </w:rPr>
        <w:t>10. Н.Р.Палеева Справочник медицинской сестры по уходу - М., ООО Фирма «Издательство АСТ». 200.- 544с.</w:t>
      </w:r>
    </w:p>
    <w:p w:rsidR="003044CD" w:rsidRPr="003044CD" w:rsidRDefault="003044CD" w:rsidP="003044CD">
      <w:pPr>
        <w:spacing w:before="100" w:beforeAutospacing="1" w:after="100" w:afterAutospacing="1"/>
        <w:jc w:val="both"/>
        <w:rPr>
          <w:color w:val="000000"/>
        </w:rPr>
      </w:pPr>
      <w:r w:rsidRPr="003044CD">
        <w:rPr>
          <w:color w:val="000000"/>
        </w:rPr>
        <w:t>11. А.Я.Гриненко Справочник операционной и перевязочной медсестры -С-П., 2000.- 203с.</w:t>
      </w:r>
    </w:p>
    <w:p w:rsidR="003044CD" w:rsidRPr="003044CD" w:rsidRDefault="003044CD" w:rsidP="003044CD">
      <w:pPr>
        <w:spacing w:before="100" w:beforeAutospacing="1" w:after="100" w:afterAutospacing="1"/>
        <w:jc w:val="both"/>
        <w:rPr>
          <w:color w:val="000000"/>
        </w:rPr>
      </w:pPr>
      <w:r w:rsidRPr="003044CD">
        <w:rPr>
          <w:color w:val="000000"/>
        </w:rPr>
        <w:t>12. Сухоруков В.П. Пункция и катетеризация вен / Бердикян А.С., Эпштейн С.Л. - С-П., Медицинское издательство. 2001. – 53с.</w:t>
      </w:r>
    </w:p>
    <w:p w:rsidR="003044CD" w:rsidRPr="003044CD" w:rsidRDefault="003044CD" w:rsidP="003044CD">
      <w:pPr>
        <w:spacing w:before="100" w:beforeAutospacing="1" w:after="100" w:afterAutospacing="1"/>
        <w:jc w:val="both"/>
        <w:rPr>
          <w:color w:val="000000"/>
        </w:rPr>
      </w:pPr>
      <w:r w:rsidRPr="003044CD">
        <w:rPr>
          <w:color w:val="000000"/>
        </w:rPr>
        <w:t>13. Тарновская Э. Безопасность сестры на рабочем месте // Сестринское дело. 1999. - №1. С25-26.; 1999. - №2. С.22-23.; 1999. №3. С.23-24.</w:t>
      </w:r>
    </w:p>
    <w:p w:rsidR="003044CD" w:rsidRPr="003044CD" w:rsidRDefault="003044CD" w:rsidP="003044CD">
      <w:pPr>
        <w:spacing w:before="100" w:beforeAutospacing="1" w:after="100" w:afterAutospacing="1"/>
        <w:jc w:val="both"/>
        <w:rPr>
          <w:color w:val="000000"/>
        </w:rPr>
      </w:pPr>
      <w:r w:rsidRPr="003044CD">
        <w:rPr>
          <w:color w:val="000000"/>
        </w:rPr>
        <w:t xml:space="preserve">14. Тимофеев Н.С. Перевязочная  / ТимофеевН.Н. - Л., Медицина. 1987.- 189с. </w:t>
      </w:r>
    </w:p>
    <w:p w:rsidR="003044CD" w:rsidRPr="003044CD" w:rsidRDefault="003044CD" w:rsidP="003044CD">
      <w:pPr>
        <w:spacing w:before="100" w:beforeAutospacing="1" w:after="100" w:afterAutospacing="1"/>
        <w:jc w:val="both"/>
        <w:rPr>
          <w:color w:val="000000"/>
        </w:rPr>
      </w:pPr>
      <w:r w:rsidRPr="003044CD">
        <w:rPr>
          <w:color w:val="000000"/>
        </w:rPr>
        <w:t>15.Тимофеев Н.С. Асептика и антисептика / Тимофеев Н.Н. - Л., Медицина. 1989.- 239с.</w:t>
      </w:r>
    </w:p>
    <w:p w:rsidR="003044CD" w:rsidRPr="003044CD" w:rsidRDefault="003044CD" w:rsidP="003044CD">
      <w:pPr>
        <w:spacing w:before="100" w:beforeAutospacing="1" w:after="100" w:afterAutospacing="1"/>
        <w:jc w:val="both"/>
        <w:rPr>
          <w:color w:val="000000"/>
        </w:rPr>
      </w:pPr>
      <w:r w:rsidRPr="003044CD">
        <w:rPr>
          <w:color w:val="000000"/>
        </w:rPr>
        <w:t>16. Хирургические манипуляции / Под редакцией Б.О.Милькова и В.И.Круцяка - Киев., Вища школа. 1985. - С.65.</w:t>
      </w:r>
    </w:p>
    <w:p w:rsidR="003044CD" w:rsidRDefault="009D571F" w:rsidP="003044CD">
      <w:pPr>
        <w:ind w:firstLine="540"/>
        <w:jc w:val="both"/>
        <w:rPr>
          <w:b/>
        </w:rPr>
      </w:pPr>
      <w:r>
        <w:rPr>
          <w:b/>
        </w:rPr>
        <w:t>Тематический план занятий и вопросы для подготовки.</w:t>
      </w:r>
    </w:p>
    <w:p w:rsidR="009D571F" w:rsidRDefault="009D571F" w:rsidP="003044CD">
      <w:pPr>
        <w:ind w:firstLine="540"/>
        <w:jc w:val="both"/>
        <w:rPr>
          <w:b/>
        </w:rPr>
      </w:pPr>
    </w:p>
    <w:p w:rsidR="009D571F" w:rsidRDefault="009D571F" w:rsidP="009D571F">
      <w:pPr>
        <w:numPr>
          <w:ilvl w:val="0"/>
          <w:numId w:val="2"/>
        </w:numPr>
        <w:jc w:val="both"/>
        <w:rPr>
          <w:b/>
        </w:rPr>
      </w:pPr>
      <w:r w:rsidRPr="009D571F">
        <w:rPr>
          <w:b/>
        </w:rPr>
        <w:t>Деонтология в хирургии.</w:t>
      </w:r>
    </w:p>
    <w:p w:rsidR="009D571F" w:rsidRDefault="009D571F" w:rsidP="009D571F">
      <w:pPr>
        <w:numPr>
          <w:ilvl w:val="0"/>
          <w:numId w:val="3"/>
        </w:numPr>
        <w:jc w:val="both"/>
      </w:pPr>
      <w:r w:rsidRPr="009D571F">
        <w:t>Понят</w:t>
      </w:r>
      <w:r>
        <w:t>ие о деонтологии</w:t>
      </w:r>
    </w:p>
    <w:p w:rsidR="009D571F" w:rsidRDefault="009D571F" w:rsidP="009D571F">
      <w:pPr>
        <w:numPr>
          <w:ilvl w:val="0"/>
          <w:numId w:val="3"/>
        </w:numPr>
        <w:jc w:val="both"/>
      </w:pPr>
      <w:r>
        <w:t>Взаимоотношения медицинского персонала.</w:t>
      </w:r>
    </w:p>
    <w:p w:rsidR="009D571F" w:rsidRPr="009D571F" w:rsidRDefault="009D571F" w:rsidP="009D571F">
      <w:pPr>
        <w:numPr>
          <w:ilvl w:val="0"/>
          <w:numId w:val="3"/>
        </w:numPr>
        <w:jc w:val="both"/>
      </w:pPr>
      <w:r w:rsidRPr="009D571F">
        <w:rPr>
          <w:snapToGrid w:val="0"/>
        </w:rPr>
        <w:t>Понятие о субординации, «врачебной тайне».</w:t>
      </w:r>
    </w:p>
    <w:p w:rsidR="009D571F" w:rsidRPr="009D571F" w:rsidRDefault="009D571F" w:rsidP="009D571F">
      <w:pPr>
        <w:numPr>
          <w:ilvl w:val="0"/>
          <w:numId w:val="3"/>
        </w:numPr>
        <w:jc w:val="both"/>
      </w:pPr>
      <w:r w:rsidRPr="009D571F">
        <w:rPr>
          <w:snapToGrid w:val="0"/>
        </w:rPr>
        <w:t>Функциональные обязанности персонала.</w:t>
      </w:r>
    </w:p>
    <w:p w:rsidR="009D571F" w:rsidRPr="009D571F" w:rsidRDefault="009D571F" w:rsidP="009D571F">
      <w:pPr>
        <w:numPr>
          <w:ilvl w:val="0"/>
          <w:numId w:val="3"/>
        </w:numPr>
        <w:jc w:val="both"/>
      </w:pPr>
      <w:r w:rsidRPr="009D571F">
        <w:rPr>
          <w:snapToGrid w:val="0"/>
        </w:rPr>
        <w:t>Уборка помещений</w:t>
      </w:r>
    </w:p>
    <w:p w:rsidR="009D571F" w:rsidRDefault="009D571F" w:rsidP="009D571F">
      <w:pPr>
        <w:jc w:val="both"/>
        <w:rPr>
          <w:snapToGrid w:val="0"/>
        </w:rPr>
      </w:pPr>
    </w:p>
    <w:p w:rsidR="009D571F" w:rsidRDefault="009D571F" w:rsidP="009D571F">
      <w:pPr>
        <w:numPr>
          <w:ilvl w:val="0"/>
          <w:numId w:val="2"/>
        </w:numPr>
        <w:jc w:val="both"/>
        <w:rPr>
          <w:b/>
        </w:rPr>
      </w:pPr>
      <w:r w:rsidRPr="009D571F">
        <w:rPr>
          <w:b/>
        </w:rPr>
        <w:t>По</w:t>
      </w:r>
      <w:r>
        <w:rPr>
          <w:b/>
        </w:rPr>
        <w:t>нятие об уходе за больным в хирургии.</w:t>
      </w:r>
    </w:p>
    <w:p w:rsidR="00D23A87" w:rsidRPr="00D23A87" w:rsidRDefault="00D23A87" w:rsidP="001007E3">
      <w:pPr>
        <w:numPr>
          <w:ilvl w:val="1"/>
          <w:numId w:val="2"/>
        </w:numPr>
        <w:tabs>
          <w:tab w:val="clear" w:pos="1620"/>
          <w:tab w:val="num" w:pos="900"/>
        </w:tabs>
        <w:ind w:left="900" w:firstLine="0"/>
        <w:jc w:val="both"/>
        <w:rPr>
          <w:b/>
        </w:rPr>
      </w:pPr>
      <w:r w:rsidRPr="00D23A87">
        <w:rPr>
          <w:color w:val="000000"/>
        </w:rPr>
        <w:t>Понятие об общем уходе больным в хирургии.</w:t>
      </w:r>
    </w:p>
    <w:p w:rsidR="00D23A87" w:rsidRPr="00D23A87" w:rsidRDefault="00D23A87" w:rsidP="001007E3">
      <w:pPr>
        <w:numPr>
          <w:ilvl w:val="1"/>
          <w:numId w:val="2"/>
        </w:numPr>
        <w:tabs>
          <w:tab w:val="clear" w:pos="1620"/>
          <w:tab w:val="num" w:pos="900"/>
        </w:tabs>
        <w:ind w:left="900" w:firstLine="0"/>
        <w:jc w:val="both"/>
        <w:rPr>
          <w:b/>
        </w:rPr>
      </w:pPr>
      <w:r w:rsidRPr="00D23A87">
        <w:rPr>
          <w:color w:val="000000"/>
        </w:rPr>
        <w:t>Понятие о госпитальной  инфекции.</w:t>
      </w:r>
    </w:p>
    <w:p w:rsidR="00D23A87" w:rsidRPr="00D23A87" w:rsidRDefault="00D23A87" w:rsidP="001007E3">
      <w:pPr>
        <w:numPr>
          <w:ilvl w:val="1"/>
          <w:numId w:val="2"/>
        </w:numPr>
        <w:tabs>
          <w:tab w:val="clear" w:pos="1620"/>
          <w:tab w:val="num" w:pos="900"/>
        </w:tabs>
        <w:ind w:left="900" w:firstLine="0"/>
        <w:jc w:val="both"/>
        <w:rPr>
          <w:b/>
        </w:rPr>
      </w:pPr>
      <w:r w:rsidRPr="00D23A87">
        <w:rPr>
          <w:color w:val="000000"/>
        </w:rPr>
        <w:t>Клиническая гигиена медицинского персонала, как неотъемлемая часть собственной безопасности от заражения и общего ухода за больным.</w:t>
      </w:r>
    </w:p>
    <w:p w:rsidR="00D23A87" w:rsidRPr="00D23A87" w:rsidRDefault="00D23A87" w:rsidP="00D23A87">
      <w:pPr>
        <w:jc w:val="both"/>
        <w:rPr>
          <w:b/>
        </w:rPr>
      </w:pPr>
    </w:p>
    <w:p w:rsidR="009D571F" w:rsidRDefault="009D571F" w:rsidP="009D571F">
      <w:pPr>
        <w:numPr>
          <w:ilvl w:val="0"/>
          <w:numId w:val="2"/>
        </w:numPr>
        <w:jc w:val="both"/>
        <w:rPr>
          <w:b/>
        </w:rPr>
      </w:pPr>
      <w:r>
        <w:rPr>
          <w:b/>
        </w:rPr>
        <w:t>Гигиена хирургического отделения.</w:t>
      </w:r>
    </w:p>
    <w:p w:rsidR="00D23A87" w:rsidRPr="00D23A87" w:rsidRDefault="00D23A87" w:rsidP="00D23A87">
      <w:pPr>
        <w:numPr>
          <w:ilvl w:val="1"/>
          <w:numId w:val="2"/>
        </w:numPr>
        <w:tabs>
          <w:tab w:val="clear" w:pos="1620"/>
          <w:tab w:val="num" w:pos="900"/>
        </w:tabs>
        <w:ind w:left="900" w:firstLine="0"/>
        <w:jc w:val="both"/>
        <w:rPr>
          <w:b/>
        </w:rPr>
      </w:pPr>
      <w:r w:rsidRPr="00D23A87">
        <w:rPr>
          <w:color w:val="000000"/>
        </w:rPr>
        <w:t>Клиническая гигиена окружающей среды в хирургии</w:t>
      </w:r>
    </w:p>
    <w:p w:rsidR="00D23A87" w:rsidRPr="00D23A87" w:rsidRDefault="00D23A87" w:rsidP="00D23A87">
      <w:pPr>
        <w:numPr>
          <w:ilvl w:val="1"/>
          <w:numId w:val="2"/>
        </w:numPr>
        <w:tabs>
          <w:tab w:val="clear" w:pos="1620"/>
          <w:tab w:val="num" w:pos="900"/>
        </w:tabs>
        <w:ind w:left="900" w:firstLine="0"/>
        <w:jc w:val="both"/>
        <w:rPr>
          <w:b/>
        </w:rPr>
      </w:pPr>
      <w:r w:rsidRPr="00D23A87">
        <w:rPr>
          <w:color w:val="000000"/>
        </w:rPr>
        <w:t>Санитарно-эпидемиологический и лечебно-охранительный режимы.</w:t>
      </w:r>
    </w:p>
    <w:p w:rsidR="00D23A87" w:rsidRPr="00D23A87" w:rsidRDefault="00D23A87" w:rsidP="00D23A87">
      <w:pPr>
        <w:numPr>
          <w:ilvl w:val="1"/>
          <w:numId w:val="2"/>
        </w:numPr>
        <w:tabs>
          <w:tab w:val="clear" w:pos="1620"/>
          <w:tab w:val="num" w:pos="900"/>
        </w:tabs>
        <w:ind w:left="900" w:firstLine="0"/>
        <w:jc w:val="both"/>
        <w:rPr>
          <w:b/>
        </w:rPr>
      </w:pPr>
      <w:r w:rsidRPr="00D23A87">
        <w:rPr>
          <w:color w:val="000000"/>
        </w:rPr>
        <w:t>Структура современного хирургического стационара, его планировка, СниП, основные подразделения.</w:t>
      </w:r>
    </w:p>
    <w:p w:rsidR="00D23A87" w:rsidRDefault="00D23A87" w:rsidP="00D23A87">
      <w:pPr>
        <w:jc w:val="both"/>
        <w:rPr>
          <w:b/>
        </w:rPr>
      </w:pPr>
    </w:p>
    <w:p w:rsidR="009D571F" w:rsidRDefault="009D571F" w:rsidP="009D571F">
      <w:pPr>
        <w:numPr>
          <w:ilvl w:val="0"/>
          <w:numId w:val="2"/>
        </w:numPr>
        <w:jc w:val="both"/>
        <w:rPr>
          <w:b/>
        </w:rPr>
      </w:pPr>
      <w:r>
        <w:rPr>
          <w:b/>
        </w:rPr>
        <w:t>Гигиена тела хирургического больного с общим режимом</w:t>
      </w:r>
    </w:p>
    <w:p w:rsidR="00D23A87" w:rsidRPr="00D23A87" w:rsidRDefault="00D23A87" w:rsidP="00D23A87">
      <w:pPr>
        <w:numPr>
          <w:ilvl w:val="1"/>
          <w:numId w:val="2"/>
        </w:numPr>
        <w:tabs>
          <w:tab w:val="clear" w:pos="1620"/>
          <w:tab w:val="num" w:pos="900"/>
        </w:tabs>
        <w:ind w:left="900" w:firstLine="0"/>
        <w:jc w:val="both"/>
        <w:rPr>
          <w:b/>
        </w:rPr>
      </w:pPr>
      <w:r w:rsidRPr="00D23A87">
        <w:rPr>
          <w:snapToGrid w:val="0"/>
        </w:rPr>
        <w:t>Гигиена тела хирургического больного с общим режимом.</w:t>
      </w:r>
    </w:p>
    <w:p w:rsidR="00D23A87" w:rsidRPr="00D23A87" w:rsidRDefault="00D23A87" w:rsidP="00D23A87">
      <w:pPr>
        <w:numPr>
          <w:ilvl w:val="1"/>
          <w:numId w:val="2"/>
        </w:numPr>
        <w:tabs>
          <w:tab w:val="clear" w:pos="1620"/>
          <w:tab w:val="num" w:pos="900"/>
        </w:tabs>
        <w:ind w:left="900" w:firstLine="0"/>
        <w:jc w:val="both"/>
        <w:rPr>
          <w:b/>
        </w:rPr>
      </w:pPr>
      <w:r w:rsidRPr="00D23A87">
        <w:rPr>
          <w:snapToGrid w:val="0"/>
        </w:rPr>
        <w:t>Подготовка больного на плановую операцию.</w:t>
      </w:r>
    </w:p>
    <w:p w:rsidR="00D23A87" w:rsidRPr="00D23A87" w:rsidRDefault="00D23A87" w:rsidP="00D23A87">
      <w:pPr>
        <w:numPr>
          <w:ilvl w:val="1"/>
          <w:numId w:val="2"/>
        </w:numPr>
        <w:tabs>
          <w:tab w:val="clear" w:pos="1620"/>
          <w:tab w:val="num" w:pos="900"/>
        </w:tabs>
        <w:ind w:left="900" w:firstLine="0"/>
        <w:jc w:val="both"/>
        <w:rPr>
          <w:b/>
        </w:rPr>
      </w:pPr>
      <w:r w:rsidRPr="00D23A87">
        <w:rPr>
          <w:snapToGrid w:val="0"/>
        </w:rPr>
        <w:t>Организация и проведение ухода за больным после плановых операций.</w:t>
      </w:r>
    </w:p>
    <w:p w:rsidR="00D23A87" w:rsidRPr="00D23A87" w:rsidRDefault="00D23A87" w:rsidP="00D23A87">
      <w:pPr>
        <w:numPr>
          <w:ilvl w:val="1"/>
          <w:numId w:val="2"/>
        </w:numPr>
        <w:tabs>
          <w:tab w:val="clear" w:pos="1620"/>
          <w:tab w:val="num" w:pos="900"/>
        </w:tabs>
        <w:ind w:left="900" w:firstLine="0"/>
        <w:jc w:val="both"/>
        <w:rPr>
          <w:b/>
        </w:rPr>
      </w:pPr>
      <w:r w:rsidRPr="00D23A87">
        <w:rPr>
          <w:snapToGrid w:val="0"/>
        </w:rPr>
        <w:t>Соблюдение лечебно-охранительного и двигательного режима.</w:t>
      </w:r>
    </w:p>
    <w:p w:rsidR="00D23A87" w:rsidRDefault="00D23A87" w:rsidP="00D23A87">
      <w:pPr>
        <w:jc w:val="both"/>
        <w:rPr>
          <w:b/>
        </w:rPr>
      </w:pPr>
    </w:p>
    <w:p w:rsidR="009D571F" w:rsidRDefault="009D571F" w:rsidP="009D571F">
      <w:pPr>
        <w:numPr>
          <w:ilvl w:val="0"/>
          <w:numId w:val="2"/>
        </w:numPr>
        <w:jc w:val="both"/>
        <w:rPr>
          <w:b/>
        </w:rPr>
      </w:pPr>
      <w:r>
        <w:rPr>
          <w:b/>
        </w:rPr>
        <w:t>Гигиена тела хирургического больного с постельным режимом.</w:t>
      </w:r>
    </w:p>
    <w:p w:rsidR="00D23A87" w:rsidRPr="00D23A87" w:rsidRDefault="00D23A87" w:rsidP="00D23A87">
      <w:pPr>
        <w:numPr>
          <w:ilvl w:val="1"/>
          <w:numId w:val="2"/>
        </w:numPr>
        <w:tabs>
          <w:tab w:val="clear" w:pos="1620"/>
          <w:tab w:val="num" w:pos="900"/>
        </w:tabs>
        <w:ind w:left="900" w:firstLine="0"/>
        <w:jc w:val="both"/>
        <w:rPr>
          <w:b/>
        </w:rPr>
      </w:pPr>
      <w:r w:rsidRPr="00D23A87">
        <w:rPr>
          <w:snapToGrid w:val="0"/>
        </w:rPr>
        <w:t>Организация и проведение ухода за больным после экстренных операций.</w:t>
      </w:r>
    </w:p>
    <w:p w:rsidR="00D23A87" w:rsidRPr="00D23A87" w:rsidRDefault="00D23A87" w:rsidP="00D23A87">
      <w:pPr>
        <w:numPr>
          <w:ilvl w:val="1"/>
          <w:numId w:val="2"/>
        </w:numPr>
        <w:tabs>
          <w:tab w:val="clear" w:pos="1620"/>
          <w:tab w:val="num" w:pos="900"/>
        </w:tabs>
        <w:ind w:left="900" w:firstLine="0"/>
        <w:jc w:val="both"/>
        <w:rPr>
          <w:b/>
        </w:rPr>
      </w:pPr>
      <w:r w:rsidRPr="00D23A87">
        <w:rPr>
          <w:snapToGrid w:val="0"/>
        </w:rPr>
        <w:t>Зависимость проводимых мероприятий от характера патологии, наличия осложнений, возраста, сопутствующих заболеваний.</w:t>
      </w:r>
    </w:p>
    <w:p w:rsidR="00D23A87" w:rsidRPr="00D23A87" w:rsidRDefault="00D23A87" w:rsidP="00D23A87">
      <w:pPr>
        <w:numPr>
          <w:ilvl w:val="1"/>
          <w:numId w:val="2"/>
        </w:numPr>
        <w:tabs>
          <w:tab w:val="clear" w:pos="1620"/>
          <w:tab w:val="num" w:pos="900"/>
        </w:tabs>
        <w:ind w:left="900" w:firstLine="0"/>
        <w:jc w:val="both"/>
        <w:rPr>
          <w:b/>
        </w:rPr>
      </w:pPr>
      <w:r w:rsidRPr="00D23A87">
        <w:rPr>
          <w:snapToGrid w:val="0"/>
        </w:rPr>
        <w:t>Гигиена выделений.</w:t>
      </w:r>
    </w:p>
    <w:p w:rsidR="00D23A87" w:rsidRDefault="00D23A87" w:rsidP="00D23A87">
      <w:pPr>
        <w:jc w:val="center"/>
        <w:rPr>
          <w:b/>
        </w:rPr>
      </w:pPr>
    </w:p>
    <w:p w:rsidR="009D571F" w:rsidRDefault="009D571F" w:rsidP="009D571F">
      <w:pPr>
        <w:numPr>
          <w:ilvl w:val="0"/>
          <w:numId w:val="2"/>
        </w:numPr>
        <w:jc w:val="both"/>
        <w:rPr>
          <w:b/>
        </w:rPr>
      </w:pPr>
      <w:r>
        <w:rPr>
          <w:b/>
        </w:rPr>
        <w:t>Гигиена тела хирургического больного с постельным режимом (применение общих ванн).</w:t>
      </w:r>
    </w:p>
    <w:p w:rsidR="00D23A87" w:rsidRPr="00D23A87" w:rsidRDefault="00D23A87" w:rsidP="00D23A87">
      <w:pPr>
        <w:numPr>
          <w:ilvl w:val="1"/>
          <w:numId w:val="2"/>
        </w:numPr>
        <w:tabs>
          <w:tab w:val="clear" w:pos="1620"/>
          <w:tab w:val="num" w:pos="900"/>
        </w:tabs>
        <w:ind w:left="900" w:firstLine="0"/>
        <w:jc w:val="both"/>
        <w:rPr>
          <w:b/>
        </w:rPr>
      </w:pPr>
      <w:r w:rsidRPr="00D23A87">
        <w:rPr>
          <w:snapToGrid w:val="0"/>
        </w:rPr>
        <w:t>Организация и проведение обработки тела больного.</w:t>
      </w:r>
    </w:p>
    <w:p w:rsidR="00D23A87" w:rsidRPr="00D23A87" w:rsidRDefault="00D23A87" w:rsidP="00D23A87">
      <w:pPr>
        <w:numPr>
          <w:ilvl w:val="1"/>
          <w:numId w:val="2"/>
        </w:numPr>
        <w:tabs>
          <w:tab w:val="clear" w:pos="1620"/>
          <w:tab w:val="num" w:pos="900"/>
        </w:tabs>
        <w:ind w:left="900" w:firstLine="0"/>
        <w:jc w:val="both"/>
        <w:rPr>
          <w:b/>
        </w:rPr>
      </w:pPr>
      <w:r w:rsidRPr="00D23A87">
        <w:rPr>
          <w:snapToGrid w:val="0"/>
        </w:rPr>
        <w:t>Виды общих ванн.</w:t>
      </w:r>
    </w:p>
    <w:p w:rsidR="00D23A87" w:rsidRPr="00D23A87" w:rsidRDefault="00D23A87" w:rsidP="00D23A87">
      <w:pPr>
        <w:numPr>
          <w:ilvl w:val="1"/>
          <w:numId w:val="2"/>
        </w:numPr>
        <w:tabs>
          <w:tab w:val="clear" w:pos="1620"/>
          <w:tab w:val="num" w:pos="900"/>
        </w:tabs>
        <w:ind w:left="900" w:firstLine="0"/>
        <w:jc w:val="both"/>
        <w:rPr>
          <w:b/>
        </w:rPr>
      </w:pPr>
      <w:r w:rsidRPr="00D23A87">
        <w:rPr>
          <w:snapToGrid w:val="0"/>
        </w:rPr>
        <w:t>Смена постельного белья.</w:t>
      </w:r>
    </w:p>
    <w:p w:rsidR="00D23A87" w:rsidRDefault="00D23A87" w:rsidP="00D23A87">
      <w:pPr>
        <w:jc w:val="both"/>
        <w:rPr>
          <w:b/>
        </w:rPr>
      </w:pPr>
    </w:p>
    <w:p w:rsidR="009D571F" w:rsidRDefault="009D571F" w:rsidP="009D571F">
      <w:pPr>
        <w:numPr>
          <w:ilvl w:val="0"/>
          <w:numId w:val="2"/>
        </w:numPr>
        <w:jc w:val="both"/>
        <w:rPr>
          <w:b/>
        </w:rPr>
      </w:pPr>
      <w:r>
        <w:rPr>
          <w:b/>
        </w:rPr>
        <w:t>Гигиена тела хирургического больного в тяжелом и бессознательном состоянии.</w:t>
      </w:r>
    </w:p>
    <w:p w:rsidR="00BA7E15" w:rsidRPr="00BA7E15" w:rsidRDefault="00BA7E15" w:rsidP="00BA7E15">
      <w:pPr>
        <w:numPr>
          <w:ilvl w:val="1"/>
          <w:numId w:val="2"/>
        </w:numPr>
        <w:tabs>
          <w:tab w:val="clear" w:pos="1620"/>
          <w:tab w:val="num" w:pos="900"/>
        </w:tabs>
        <w:ind w:left="900" w:firstLine="0"/>
        <w:jc w:val="both"/>
        <w:rPr>
          <w:b/>
        </w:rPr>
      </w:pPr>
      <w:r w:rsidRPr="00BA7E15">
        <w:rPr>
          <w:snapToGrid w:val="0"/>
        </w:rPr>
        <w:t>Особенности бессознательного и тяжелого состояния больного с хирургической патологией.</w:t>
      </w:r>
    </w:p>
    <w:p w:rsidR="00BA7E15" w:rsidRPr="00BA7E15" w:rsidRDefault="00BA7E15" w:rsidP="00BA7E15">
      <w:pPr>
        <w:numPr>
          <w:ilvl w:val="1"/>
          <w:numId w:val="2"/>
        </w:numPr>
        <w:tabs>
          <w:tab w:val="clear" w:pos="1620"/>
          <w:tab w:val="num" w:pos="900"/>
        </w:tabs>
        <w:ind w:left="900" w:firstLine="0"/>
        <w:jc w:val="both"/>
        <w:rPr>
          <w:b/>
        </w:rPr>
      </w:pPr>
      <w:r w:rsidRPr="00BA7E15">
        <w:rPr>
          <w:snapToGrid w:val="0"/>
        </w:rPr>
        <w:t>Организация и проведение ухода за больным в тяжелом и бессознательном состоянии.</w:t>
      </w:r>
    </w:p>
    <w:p w:rsidR="00BA7E15" w:rsidRPr="00BA7E15" w:rsidRDefault="00BA7E15" w:rsidP="00BA7E15">
      <w:pPr>
        <w:numPr>
          <w:ilvl w:val="1"/>
          <w:numId w:val="2"/>
        </w:numPr>
        <w:tabs>
          <w:tab w:val="clear" w:pos="1620"/>
          <w:tab w:val="num" w:pos="900"/>
        </w:tabs>
        <w:ind w:left="900" w:firstLine="0"/>
        <w:jc w:val="both"/>
        <w:rPr>
          <w:b/>
        </w:rPr>
      </w:pPr>
      <w:r w:rsidRPr="00BA7E15">
        <w:rPr>
          <w:snapToGrid w:val="0"/>
        </w:rPr>
        <w:t>Особенности отделения интенсивной терапии и реанимации.</w:t>
      </w:r>
    </w:p>
    <w:p w:rsidR="00D23A87" w:rsidRPr="00BA7E15" w:rsidRDefault="00BA7E15" w:rsidP="00BA7E15">
      <w:pPr>
        <w:numPr>
          <w:ilvl w:val="1"/>
          <w:numId w:val="2"/>
        </w:numPr>
        <w:tabs>
          <w:tab w:val="clear" w:pos="1620"/>
          <w:tab w:val="num" w:pos="900"/>
        </w:tabs>
        <w:ind w:left="900" w:firstLine="0"/>
        <w:jc w:val="both"/>
        <w:rPr>
          <w:b/>
        </w:rPr>
      </w:pPr>
      <w:r w:rsidRPr="00BA7E15">
        <w:rPr>
          <w:snapToGrid w:val="0"/>
        </w:rPr>
        <w:t>Уход при проведении искусственной вентиляции легких.</w:t>
      </w:r>
    </w:p>
    <w:p w:rsidR="00D23A87" w:rsidRDefault="00D23A87" w:rsidP="00D23A87">
      <w:pPr>
        <w:jc w:val="both"/>
        <w:rPr>
          <w:b/>
        </w:rPr>
      </w:pPr>
    </w:p>
    <w:p w:rsidR="009D571F" w:rsidRDefault="009D571F" w:rsidP="009D571F">
      <w:pPr>
        <w:numPr>
          <w:ilvl w:val="0"/>
          <w:numId w:val="2"/>
        </w:numPr>
        <w:jc w:val="both"/>
        <w:rPr>
          <w:b/>
        </w:rPr>
      </w:pPr>
      <w:r>
        <w:rPr>
          <w:b/>
        </w:rPr>
        <w:t>Гигиена личных вещей хирургического больного.</w:t>
      </w:r>
    </w:p>
    <w:p w:rsidR="00BA7E15" w:rsidRPr="00BA7E15" w:rsidRDefault="00BA7E15" w:rsidP="00BA7E15">
      <w:pPr>
        <w:numPr>
          <w:ilvl w:val="1"/>
          <w:numId w:val="2"/>
        </w:numPr>
        <w:tabs>
          <w:tab w:val="clear" w:pos="1620"/>
          <w:tab w:val="num" w:pos="900"/>
        </w:tabs>
        <w:ind w:left="900" w:firstLine="0"/>
        <w:jc w:val="both"/>
        <w:rPr>
          <w:b/>
        </w:rPr>
      </w:pPr>
      <w:r w:rsidRPr="00BA7E15">
        <w:rPr>
          <w:snapToGrid w:val="0"/>
        </w:rPr>
        <w:t>Гигиена белья, одежды, личных вещей пациента хирургического отделения.</w:t>
      </w:r>
    </w:p>
    <w:p w:rsidR="00BA7E15" w:rsidRPr="00BA7E15" w:rsidRDefault="00BA7E15" w:rsidP="00BA7E15">
      <w:pPr>
        <w:numPr>
          <w:ilvl w:val="1"/>
          <w:numId w:val="2"/>
        </w:numPr>
        <w:tabs>
          <w:tab w:val="clear" w:pos="1620"/>
          <w:tab w:val="num" w:pos="900"/>
        </w:tabs>
        <w:ind w:left="900" w:firstLine="0"/>
        <w:jc w:val="both"/>
        <w:rPr>
          <w:b/>
        </w:rPr>
      </w:pPr>
      <w:r w:rsidRPr="00BA7E15">
        <w:rPr>
          <w:snapToGrid w:val="0"/>
        </w:rPr>
        <w:t>Организация посещений и передач пациентам.</w:t>
      </w:r>
    </w:p>
    <w:p w:rsidR="00BA7E15" w:rsidRPr="00BA7E15" w:rsidRDefault="00BA7E15" w:rsidP="00BA7E15">
      <w:pPr>
        <w:numPr>
          <w:ilvl w:val="1"/>
          <w:numId w:val="2"/>
        </w:numPr>
        <w:tabs>
          <w:tab w:val="clear" w:pos="1620"/>
          <w:tab w:val="num" w:pos="900"/>
        </w:tabs>
        <w:ind w:left="900" w:firstLine="0"/>
        <w:jc w:val="both"/>
        <w:rPr>
          <w:b/>
        </w:rPr>
      </w:pPr>
      <w:r w:rsidRPr="00BA7E15">
        <w:rPr>
          <w:snapToGrid w:val="0"/>
        </w:rPr>
        <w:t>Требования к посетителям и передачам.</w:t>
      </w:r>
    </w:p>
    <w:p w:rsidR="00BA7E15" w:rsidRDefault="00BA7E15" w:rsidP="00BA7E15">
      <w:pPr>
        <w:jc w:val="both"/>
        <w:rPr>
          <w:b/>
        </w:rPr>
      </w:pPr>
    </w:p>
    <w:p w:rsidR="009D571F" w:rsidRDefault="009D571F" w:rsidP="009D571F">
      <w:pPr>
        <w:numPr>
          <w:ilvl w:val="0"/>
          <w:numId w:val="2"/>
        </w:numPr>
        <w:jc w:val="both"/>
        <w:rPr>
          <w:b/>
        </w:rPr>
      </w:pPr>
      <w:r>
        <w:rPr>
          <w:b/>
        </w:rPr>
        <w:t>Питание больных в хирургии.</w:t>
      </w:r>
    </w:p>
    <w:p w:rsidR="00BA7E15" w:rsidRPr="00BA7E15" w:rsidRDefault="00BA7E15" w:rsidP="00BA7E15">
      <w:pPr>
        <w:numPr>
          <w:ilvl w:val="1"/>
          <w:numId w:val="2"/>
        </w:numPr>
        <w:tabs>
          <w:tab w:val="clear" w:pos="1620"/>
          <w:tab w:val="num" w:pos="900"/>
        </w:tabs>
        <w:ind w:left="900" w:firstLine="0"/>
        <w:jc w:val="both"/>
        <w:rPr>
          <w:b/>
        </w:rPr>
      </w:pPr>
      <w:r w:rsidRPr="00BA7E15">
        <w:rPr>
          <w:snapToGrid w:val="0"/>
        </w:rPr>
        <w:t>Виды диет.</w:t>
      </w:r>
    </w:p>
    <w:p w:rsidR="00BA7E15" w:rsidRPr="00BA7E15" w:rsidRDefault="00BA7E15" w:rsidP="00BA7E15">
      <w:pPr>
        <w:numPr>
          <w:ilvl w:val="1"/>
          <w:numId w:val="2"/>
        </w:numPr>
        <w:tabs>
          <w:tab w:val="clear" w:pos="1620"/>
          <w:tab w:val="num" w:pos="900"/>
        </w:tabs>
        <w:ind w:left="900" w:firstLine="0"/>
        <w:jc w:val="both"/>
        <w:rPr>
          <w:b/>
        </w:rPr>
      </w:pPr>
      <w:r w:rsidRPr="00BA7E15">
        <w:rPr>
          <w:snapToGrid w:val="0"/>
        </w:rPr>
        <w:t>Организация питания больных в хирургии с общим режимом, больных в тяжелом состоянии.</w:t>
      </w:r>
    </w:p>
    <w:p w:rsidR="00BA7E15" w:rsidRPr="00BA7E15" w:rsidRDefault="00BA7E15" w:rsidP="00BA7E15">
      <w:pPr>
        <w:numPr>
          <w:ilvl w:val="1"/>
          <w:numId w:val="2"/>
        </w:numPr>
        <w:tabs>
          <w:tab w:val="clear" w:pos="1620"/>
          <w:tab w:val="num" w:pos="900"/>
        </w:tabs>
        <w:ind w:left="900" w:firstLine="0"/>
        <w:jc w:val="both"/>
        <w:rPr>
          <w:b/>
        </w:rPr>
      </w:pPr>
      <w:r w:rsidRPr="00BA7E15">
        <w:rPr>
          <w:snapToGrid w:val="0"/>
        </w:rPr>
        <w:t>Понятие о зондовом и парентеральном питании</w:t>
      </w:r>
    </w:p>
    <w:p w:rsidR="00BA7E15" w:rsidRPr="00BA7E15" w:rsidRDefault="00BA7E15" w:rsidP="00BA7E15">
      <w:pPr>
        <w:tabs>
          <w:tab w:val="num" w:pos="900"/>
        </w:tabs>
        <w:ind w:left="900"/>
        <w:jc w:val="both"/>
        <w:rPr>
          <w:b/>
        </w:rPr>
      </w:pPr>
    </w:p>
    <w:p w:rsidR="00BA7E15" w:rsidRDefault="001007E3" w:rsidP="009D571F">
      <w:pPr>
        <w:numPr>
          <w:ilvl w:val="0"/>
          <w:numId w:val="2"/>
        </w:numPr>
        <w:jc w:val="both"/>
        <w:rPr>
          <w:b/>
        </w:rPr>
      </w:pPr>
      <w:r>
        <w:rPr>
          <w:b/>
        </w:rPr>
        <w:t>Гигиена транспортировки больного.</w:t>
      </w:r>
    </w:p>
    <w:p w:rsidR="00BA7E15" w:rsidRPr="00BA7E15" w:rsidRDefault="00BA7E15" w:rsidP="00BA7E15">
      <w:pPr>
        <w:numPr>
          <w:ilvl w:val="1"/>
          <w:numId w:val="2"/>
        </w:numPr>
        <w:tabs>
          <w:tab w:val="clear" w:pos="1620"/>
          <w:tab w:val="num" w:pos="900"/>
        </w:tabs>
        <w:ind w:left="900" w:firstLine="0"/>
        <w:jc w:val="both"/>
        <w:rPr>
          <w:b/>
        </w:rPr>
      </w:pPr>
      <w:r w:rsidRPr="00BA7E15">
        <w:rPr>
          <w:snapToGrid w:val="0"/>
        </w:rPr>
        <w:t>Особенности транспортировки хирургического больного.</w:t>
      </w:r>
    </w:p>
    <w:p w:rsidR="00BA7E15" w:rsidRPr="00BA7E15" w:rsidRDefault="00BA7E15" w:rsidP="00BA7E15">
      <w:pPr>
        <w:numPr>
          <w:ilvl w:val="1"/>
          <w:numId w:val="2"/>
        </w:numPr>
        <w:tabs>
          <w:tab w:val="clear" w:pos="1620"/>
          <w:tab w:val="num" w:pos="900"/>
        </w:tabs>
        <w:ind w:left="900" w:firstLine="0"/>
        <w:jc w:val="both"/>
        <w:rPr>
          <w:b/>
        </w:rPr>
      </w:pPr>
      <w:r w:rsidRPr="00BA7E15">
        <w:rPr>
          <w:snapToGrid w:val="0"/>
        </w:rPr>
        <w:t>Понятие о нетранспортабельности пациентов.</w:t>
      </w:r>
    </w:p>
    <w:p w:rsidR="001007E3" w:rsidRDefault="001007E3" w:rsidP="00BA7E15">
      <w:pPr>
        <w:jc w:val="both"/>
        <w:rPr>
          <w:b/>
        </w:rPr>
      </w:pPr>
      <w:r>
        <w:rPr>
          <w:b/>
        </w:rPr>
        <w:t xml:space="preserve"> </w:t>
      </w:r>
    </w:p>
    <w:p w:rsidR="009D571F" w:rsidRDefault="009D571F" w:rsidP="009D571F">
      <w:pPr>
        <w:numPr>
          <w:ilvl w:val="0"/>
          <w:numId w:val="2"/>
        </w:numPr>
        <w:jc w:val="both"/>
        <w:rPr>
          <w:b/>
        </w:rPr>
      </w:pPr>
      <w:r>
        <w:rPr>
          <w:b/>
        </w:rPr>
        <w:t>Подготовка материалов к стерилизации.</w:t>
      </w:r>
    </w:p>
    <w:p w:rsidR="00BA7E15" w:rsidRPr="00BA7E15" w:rsidRDefault="00BA7E15" w:rsidP="00BA7E15">
      <w:pPr>
        <w:numPr>
          <w:ilvl w:val="1"/>
          <w:numId w:val="2"/>
        </w:numPr>
        <w:tabs>
          <w:tab w:val="clear" w:pos="1620"/>
          <w:tab w:val="num" w:pos="900"/>
        </w:tabs>
        <w:ind w:left="900" w:firstLine="0"/>
        <w:jc w:val="both"/>
        <w:rPr>
          <w:b/>
        </w:rPr>
      </w:pPr>
      <w:r w:rsidRPr="00BA7E15">
        <w:rPr>
          <w:snapToGrid w:val="0"/>
        </w:rPr>
        <w:t>Понятие о видах подготовки хирургического материала и инструментария.</w:t>
      </w:r>
    </w:p>
    <w:p w:rsidR="00BA7E15" w:rsidRPr="00BA7E15" w:rsidRDefault="00BA7E15" w:rsidP="00BA7E15">
      <w:pPr>
        <w:numPr>
          <w:ilvl w:val="1"/>
          <w:numId w:val="2"/>
        </w:numPr>
        <w:tabs>
          <w:tab w:val="clear" w:pos="1620"/>
          <w:tab w:val="num" w:pos="900"/>
        </w:tabs>
        <w:ind w:left="900" w:firstLine="0"/>
        <w:jc w:val="both"/>
        <w:rPr>
          <w:b/>
        </w:rPr>
      </w:pPr>
      <w:r w:rsidRPr="00BA7E15">
        <w:rPr>
          <w:snapToGrid w:val="0"/>
        </w:rPr>
        <w:t>Понятие о стерилизации.</w:t>
      </w:r>
    </w:p>
    <w:p w:rsidR="00BA7E15" w:rsidRPr="00BA7E15" w:rsidRDefault="00BA7E15" w:rsidP="00BA7E15">
      <w:pPr>
        <w:numPr>
          <w:ilvl w:val="1"/>
          <w:numId w:val="2"/>
        </w:numPr>
        <w:tabs>
          <w:tab w:val="clear" w:pos="1620"/>
          <w:tab w:val="num" w:pos="900"/>
        </w:tabs>
        <w:ind w:left="900" w:firstLine="0"/>
        <w:jc w:val="both"/>
        <w:rPr>
          <w:b/>
        </w:rPr>
      </w:pPr>
      <w:r w:rsidRPr="00BA7E15">
        <w:rPr>
          <w:snapToGrid w:val="0"/>
        </w:rPr>
        <w:t>Приготовление перевязочного материала к стерилизации и укладка в биксы</w:t>
      </w:r>
    </w:p>
    <w:p w:rsidR="00BA7E15" w:rsidRDefault="00BA7E15" w:rsidP="00BA7E15">
      <w:pPr>
        <w:jc w:val="both"/>
        <w:rPr>
          <w:b/>
        </w:rPr>
      </w:pPr>
    </w:p>
    <w:p w:rsidR="009D571F" w:rsidRDefault="009D571F" w:rsidP="009D571F">
      <w:pPr>
        <w:numPr>
          <w:ilvl w:val="0"/>
          <w:numId w:val="2"/>
        </w:numPr>
        <w:jc w:val="both"/>
        <w:rPr>
          <w:b/>
        </w:rPr>
      </w:pPr>
      <w:r>
        <w:rPr>
          <w:b/>
        </w:rPr>
        <w:t>Десмургия (основные повязки).</w:t>
      </w:r>
    </w:p>
    <w:p w:rsidR="00BA7E15" w:rsidRPr="00BA7E15" w:rsidRDefault="00BA7E15" w:rsidP="00BA7E15">
      <w:pPr>
        <w:numPr>
          <w:ilvl w:val="1"/>
          <w:numId w:val="2"/>
        </w:numPr>
        <w:tabs>
          <w:tab w:val="clear" w:pos="1620"/>
          <w:tab w:val="num" w:pos="900"/>
        </w:tabs>
        <w:ind w:left="900" w:firstLine="0"/>
        <w:jc w:val="both"/>
        <w:rPr>
          <w:b/>
        </w:rPr>
      </w:pPr>
      <w:r w:rsidRPr="00BA7E15">
        <w:rPr>
          <w:snapToGrid w:val="0"/>
        </w:rPr>
        <w:t>Основные виды повязок.</w:t>
      </w:r>
    </w:p>
    <w:p w:rsidR="00BA7E15" w:rsidRPr="00BA7E15" w:rsidRDefault="00BA7E15" w:rsidP="00BA7E15">
      <w:pPr>
        <w:numPr>
          <w:ilvl w:val="1"/>
          <w:numId w:val="2"/>
        </w:numPr>
        <w:tabs>
          <w:tab w:val="clear" w:pos="1620"/>
          <w:tab w:val="num" w:pos="900"/>
        </w:tabs>
        <w:ind w:left="900" w:firstLine="0"/>
        <w:jc w:val="both"/>
        <w:rPr>
          <w:b/>
        </w:rPr>
      </w:pPr>
      <w:r w:rsidRPr="00BA7E15">
        <w:rPr>
          <w:snapToGrid w:val="0"/>
        </w:rPr>
        <w:t>Требования к повязкам.</w:t>
      </w:r>
    </w:p>
    <w:p w:rsidR="00BA7E15" w:rsidRPr="00BA7E15" w:rsidRDefault="00BA7E15" w:rsidP="00BA7E15">
      <w:pPr>
        <w:numPr>
          <w:ilvl w:val="1"/>
          <w:numId w:val="2"/>
        </w:numPr>
        <w:tabs>
          <w:tab w:val="clear" w:pos="1620"/>
          <w:tab w:val="num" w:pos="900"/>
        </w:tabs>
        <w:ind w:left="900" w:firstLine="0"/>
        <w:jc w:val="both"/>
        <w:rPr>
          <w:b/>
        </w:rPr>
      </w:pPr>
      <w:r w:rsidRPr="00BA7E15">
        <w:rPr>
          <w:snapToGrid w:val="0"/>
        </w:rPr>
        <w:t>Требования к наложению повязок.</w:t>
      </w:r>
    </w:p>
    <w:p w:rsidR="00BA7E15" w:rsidRPr="00BA7E15" w:rsidRDefault="00BA7E15" w:rsidP="00BA7E15">
      <w:pPr>
        <w:numPr>
          <w:ilvl w:val="1"/>
          <w:numId w:val="2"/>
        </w:numPr>
        <w:tabs>
          <w:tab w:val="clear" w:pos="1620"/>
          <w:tab w:val="num" w:pos="900"/>
        </w:tabs>
        <w:ind w:left="900" w:firstLine="0"/>
        <w:jc w:val="both"/>
        <w:rPr>
          <w:b/>
        </w:rPr>
      </w:pPr>
      <w:r w:rsidRPr="00BA7E15">
        <w:rPr>
          <w:snapToGrid w:val="0"/>
        </w:rPr>
        <w:t>Особенности наложения повязок на различные участки тела и при различной патологии.</w:t>
      </w:r>
    </w:p>
    <w:p w:rsidR="00BA7E15" w:rsidRDefault="00BA7E15" w:rsidP="00BA7E15">
      <w:pPr>
        <w:jc w:val="both"/>
        <w:rPr>
          <w:b/>
        </w:rPr>
      </w:pPr>
    </w:p>
    <w:p w:rsidR="009D571F" w:rsidRDefault="009D571F" w:rsidP="009D571F">
      <w:pPr>
        <w:numPr>
          <w:ilvl w:val="0"/>
          <w:numId w:val="2"/>
        </w:numPr>
        <w:jc w:val="both"/>
        <w:rPr>
          <w:b/>
        </w:rPr>
      </w:pPr>
      <w:r>
        <w:rPr>
          <w:b/>
        </w:rPr>
        <w:t>Десмургия (особые повязки).</w:t>
      </w:r>
    </w:p>
    <w:p w:rsidR="00BA7E15" w:rsidRPr="00BA7E15" w:rsidRDefault="00BA7E15" w:rsidP="00BA7E15">
      <w:pPr>
        <w:numPr>
          <w:ilvl w:val="1"/>
          <w:numId w:val="2"/>
        </w:numPr>
        <w:tabs>
          <w:tab w:val="clear" w:pos="1620"/>
          <w:tab w:val="num" w:pos="900"/>
        </w:tabs>
        <w:ind w:left="900" w:firstLine="0"/>
        <w:jc w:val="both"/>
        <w:rPr>
          <w:b/>
        </w:rPr>
      </w:pPr>
      <w:r w:rsidRPr="00BA7E15">
        <w:rPr>
          <w:snapToGrid w:val="0"/>
        </w:rPr>
        <w:t>Особые виды повязок.</w:t>
      </w:r>
    </w:p>
    <w:p w:rsidR="00BA7E15" w:rsidRPr="00BA7E15" w:rsidRDefault="00BA7E15" w:rsidP="00BA7E15">
      <w:pPr>
        <w:numPr>
          <w:ilvl w:val="1"/>
          <w:numId w:val="2"/>
        </w:numPr>
        <w:tabs>
          <w:tab w:val="clear" w:pos="1620"/>
          <w:tab w:val="num" w:pos="900"/>
        </w:tabs>
        <w:ind w:left="900" w:firstLine="0"/>
        <w:jc w:val="both"/>
        <w:rPr>
          <w:b/>
        </w:rPr>
      </w:pPr>
      <w:r w:rsidRPr="00BA7E15">
        <w:rPr>
          <w:snapToGrid w:val="0"/>
        </w:rPr>
        <w:t>Применение особых и нестандартных повязок.</w:t>
      </w:r>
    </w:p>
    <w:p w:rsidR="00BA7E15" w:rsidRPr="00BA7E15" w:rsidRDefault="00BA7E15" w:rsidP="00BA7E15">
      <w:pPr>
        <w:numPr>
          <w:ilvl w:val="1"/>
          <w:numId w:val="2"/>
        </w:numPr>
        <w:tabs>
          <w:tab w:val="clear" w:pos="1620"/>
          <w:tab w:val="num" w:pos="900"/>
        </w:tabs>
        <w:ind w:left="900" w:firstLine="0"/>
        <w:jc w:val="both"/>
        <w:rPr>
          <w:b/>
        </w:rPr>
      </w:pPr>
      <w:r w:rsidRPr="00BA7E15">
        <w:rPr>
          <w:snapToGrid w:val="0"/>
        </w:rPr>
        <w:t>Особенности при различных видах патологии.</w:t>
      </w:r>
    </w:p>
    <w:p w:rsidR="00BA7E15" w:rsidRDefault="00BA7E15" w:rsidP="00BA7E15">
      <w:pPr>
        <w:jc w:val="both"/>
        <w:rPr>
          <w:b/>
        </w:rPr>
      </w:pPr>
    </w:p>
    <w:p w:rsidR="009D571F" w:rsidRDefault="009D571F" w:rsidP="009D571F">
      <w:pPr>
        <w:numPr>
          <w:ilvl w:val="0"/>
          <w:numId w:val="2"/>
        </w:numPr>
        <w:jc w:val="both"/>
        <w:rPr>
          <w:b/>
        </w:rPr>
      </w:pPr>
      <w:r>
        <w:rPr>
          <w:b/>
        </w:rPr>
        <w:t>Транспортная иммобилизация.</w:t>
      </w:r>
    </w:p>
    <w:p w:rsidR="00BA7E15" w:rsidRPr="00BA7E15" w:rsidRDefault="00BA7E15" w:rsidP="00BA7E15">
      <w:pPr>
        <w:numPr>
          <w:ilvl w:val="1"/>
          <w:numId w:val="2"/>
        </w:numPr>
        <w:tabs>
          <w:tab w:val="clear" w:pos="1620"/>
          <w:tab w:val="num" w:pos="900"/>
        </w:tabs>
        <w:ind w:left="900" w:firstLine="0"/>
        <w:jc w:val="both"/>
        <w:rPr>
          <w:b/>
        </w:rPr>
      </w:pPr>
      <w:r w:rsidRPr="00BA7E15">
        <w:rPr>
          <w:snapToGrid w:val="0"/>
        </w:rPr>
        <w:t>Показания к транспортной иммобилизации.</w:t>
      </w:r>
    </w:p>
    <w:p w:rsidR="00BA7E15" w:rsidRPr="00BA7E15" w:rsidRDefault="00BA7E15" w:rsidP="00BA7E15">
      <w:pPr>
        <w:numPr>
          <w:ilvl w:val="1"/>
          <w:numId w:val="2"/>
        </w:numPr>
        <w:tabs>
          <w:tab w:val="clear" w:pos="1620"/>
          <w:tab w:val="num" w:pos="900"/>
        </w:tabs>
        <w:ind w:left="900" w:firstLine="0"/>
        <w:jc w:val="both"/>
        <w:rPr>
          <w:b/>
        </w:rPr>
      </w:pPr>
      <w:r w:rsidRPr="00BA7E15">
        <w:rPr>
          <w:snapToGrid w:val="0"/>
        </w:rPr>
        <w:t>Виды транспортной иммобилизации.</w:t>
      </w:r>
    </w:p>
    <w:p w:rsidR="00BA7E15" w:rsidRPr="00BA7E15" w:rsidRDefault="00BA7E15" w:rsidP="00BA7E15">
      <w:pPr>
        <w:numPr>
          <w:ilvl w:val="1"/>
          <w:numId w:val="2"/>
        </w:numPr>
        <w:tabs>
          <w:tab w:val="clear" w:pos="1620"/>
          <w:tab w:val="num" w:pos="900"/>
        </w:tabs>
        <w:ind w:left="900" w:firstLine="0"/>
        <w:jc w:val="both"/>
        <w:rPr>
          <w:b/>
        </w:rPr>
      </w:pPr>
      <w:r w:rsidRPr="00BA7E15">
        <w:rPr>
          <w:snapToGrid w:val="0"/>
        </w:rPr>
        <w:t>Виды шин.</w:t>
      </w:r>
    </w:p>
    <w:p w:rsidR="00BA7E15" w:rsidRPr="00BA7E15" w:rsidRDefault="00BA7E15" w:rsidP="00BA7E15">
      <w:pPr>
        <w:numPr>
          <w:ilvl w:val="1"/>
          <w:numId w:val="2"/>
        </w:numPr>
        <w:tabs>
          <w:tab w:val="clear" w:pos="1620"/>
          <w:tab w:val="num" w:pos="900"/>
        </w:tabs>
        <w:ind w:left="900" w:firstLine="0"/>
        <w:jc w:val="both"/>
        <w:rPr>
          <w:b/>
        </w:rPr>
      </w:pPr>
      <w:r w:rsidRPr="00BA7E15">
        <w:rPr>
          <w:snapToGrid w:val="0"/>
        </w:rPr>
        <w:t>Требования и техника наложения шин.</w:t>
      </w:r>
    </w:p>
    <w:p w:rsidR="00BA7E15" w:rsidRPr="00BA7E15" w:rsidRDefault="00BA7E15" w:rsidP="00BA7E15">
      <w:pPr>
        <w:numPr>
          <w:ilvl w:val="1"/>
          <w:numId w:val="2"/>
        </w:numPr>
        <w:tabs>
          <w:tab w:val="clear" w:pos="1620"/>
          <w:tab w:val="num" w:pos="900"/>
        </w:tabs>
        <w:ind w:left="900" w:firstLine="0"/>
        <w:jc w:val="both"/>
        <w:rPr>
          <w:b/>
        </w:rPr>
      </w:pPr>
      <w:r w:rsidRPr="00BA7E15">
        <w:rPr>
          <w:snapToGrid w:val="0"/>
        </w:rPr>
        <w:t>Особенности при различной патологии.</w:t>
      </w:r>
    </w:p>
    <w:p w:rsidR="00BA7E15" w:rsidRDefault="00BA7E15" w:rsidP="00BA7E15">
      <w:pPr>
        <w:jc w:val="both"/>
        <w:rPr>
          <w:b/>
        </w:rPr>
      </w:pPr>
    </w:p>
    <w:p w:rsidR="00BA7E15" w:rsidRDefault="00BA7E15" w:rsidP="00BA7E15">
      <w:pPr>
        <w:jc w:val="both"/>
        <w:rPr>
          <w:b/>
        </w:rPr>
      </w:pPr>
    </w:p>
    <w:p w:rsidR="00BA7E15" w:rsidRDefault="00BA7E15" w:rsidP="00BA7E15">
      <w:pPr>
        <w:jc w:val="both"/>
      </w:pPr>
      <w:r>
        <w:tab/>
        <w:t>Для прохождения практического курса необходимо иметь с собой вторую обувь, колпак, маску, медицинский халат. Студенты имеют право в сопровождении преподавателя посещать отделения больницы, перевязочные и операционные, присутствовать на клинических разборах и общих обходах заведующего кафедрой, посещать врачебные конференции, участвовать в научной студенческой работе кафедры.</w:t>
      </w:r>
    </w:p>
    <w:p w:rsidR="00BA7E15" w:rsidRDefault="00BA7E15" w:rsidP="00BA7E15">
      <w:pPr>
        <w:jc w:val="both"/>
      </w:pPr>
      <w:r>
        <w:tab/>
        <w:t>Для подготовки к занятиям и при самостоятельной работе студенты используют основную и дополнительную литературу по программе дисциплине, а также методические указания и учебные пособия, разработанные с сотрудниками кафедры, электронные образовательные ресурсы для поддержки лекционного курса кафедры, дополнительные источники информации: журналы «Хирургия», «Вестник  хирургии», «Анналы хирургии», ресурсы Интернет.</w:t>
      </w:r>
    </w:p>
    <w:p w:rsidR="00BA7E15" w:rsidRDefault="00BA7E15" w:rsidP="00BA7E15">
      <w:pPr>
        <w:jc w:val="both"/>
      </w:pPr>
      <w:r>
        <w:tab/>
        <w:t>Зачет служит формой проверки уровня приобретенных знаний и результатов выполненных учебных заданий, предусмотренных рабочей учебной программой дисциплины.</w:t>
      </w:r>
    </w:p>
    <w:p w:rsidR="00BA7E15" w:rsidRDefault="00BA7E15" w:rsidP="00BA7E15">
      <w:pPr>
        <w:jc w:val="both"/>
      </w:pPr>
      <w:r>
        <w:tab/>
        <w:t>Результаты сдачи зачета вносятся в зачетную книжку студента за подписью преподавателя. Академической задолжностью считается отсутствие зачета до окончания семестра и к экзаменационной сессии студент не допускается. Для ликвидации задолжности на кафедре определен день отработок – расписание находится на стенде кафедры.</w:t>
      </w:r>
    </w:p>
    <w:p w:rsidR="00BA7E15" w:rsidRDefault="00BA7E15" w:rsidP="00BA7E15">
      <w:pPr>
        <w:jc w:val="both"/>
      </w:pPr>
      <w:r>
        <w:tab/>
        <w:t>Нарушением учебной дисциплины считается невыполнение программы практических занятий, предусмотренной рабочей учебной программой дисциплины и непосещение учебных занятий. Нарушение учебной дисциплины, зафиксированное докладной запиской кафедры, приравнивается к отсутствию зачета при допуске к экзамену по факультетской хирургии.</w:t>
      </w:r>
    </w:p>
    <w:p w:rsidR="00BA7E15" w:rsidRDefault="00BA7E15" w:rsidP="00BA7E15">
      <w:pPr>
        <w:jc w:val="both"/>
      </w:pPr>
      <w:r>
        <w:tab/>
        <w:t>Экзамена по циклу рабочей программой не предусмотрено.</w:t>
      </w:r>
    </w:p>
    <w:p w:rsidR="00BA7E15" w:rsidRDefault="00BA7E15" w:rsidP="00BA7E15">
      <w:pPr>
        <w:ind w:firstLine="720"/>
        <w:jc w:val="both"/>
      </w:pPr>
      <w:r>
        <w:t>При явке на зачет студент обязан при себе иметь зачетную книжку, которая предъявляется экзаменатору. По результатам сдачи зачета выставляется «зачтено». Неявка студента на зачет отмечается в аудиторном журнале. На зачете преподавателю предоставляется право задавать студентам вопросы по любой теме курса. Студент, уличенный в использовании шпаргалок и других источников информации, не предусмотренных условиями зачета, может быть удален. В этом случае преподаватель отмечает это в аудиторном журнале. После проведения зачета сведения о неуспевающих студентах предоставляется в деканат.</w:t>
      </w:r>
    </w:p>
    <w:p w:rsidR="00BA7E15" w:rsidRPr="00212117" w:rsidRDefault="00BA7E15" w:rsidP="00BA7E15">
      <w:pPr>
        <w:jc w:val="both"/>
      </w:pPr>
      <w:r>
        <w:tab/>
        <w:t>Студенту, который не сдал зачет или пропустил занятия в установленные сроки по болезни или другим уважительным причинам, подтвержденным документально, устанавливаются индивидуальные сроки. Академическая задолженность должна  быть ликвидирована, как правило, в течение месяца с начала следующего семестра, предельный срок – один месяц с начала учебного года по графику факультета.</w:t>
      </w:r>
    </w:p>
    <w:p w:rsidR="00BA7E15" w:rsidRPr="009D571F" w:rsidRDefault="00BA7E15" w:rsidP="00BA7E15">
      <w:pPr>
        <w:jc w:val="both"/>
        <w:rPr>
          <w:b/>
        </w:rPr>
      </w:pPr>
      <w:bookmarkStart w:id="0" w:name="_GoBack"/>
      <w:bookmarkEnd w:id="0"/>
    </w:p>
    <w:sectPr w:rsidR="00BA7E15" w:rsidRPr="009D5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8291D"/>
    <w:multiLevelType w:val="hybridMultilevel"/>
    <w:tmpl w:val="3050CDA4"/>
    <w:lvl w:ilvl="0" w:tplc="3C2E439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68D7A43"/>
    <w:multiLevelType w:val="multilevel"/>
    <w:tmpl w:val="17881EC0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23192066"/>
    <w:multiLevelType w:val="hybridMultilevel"/>
    <w:tmpl w:val="17881EC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3C2E439A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2E360808"/>
    <w:multiLevelType w:val="multilevel"/>
    <w:tmpl w:val="7FFEC1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44CD"/>
    <w:rsid w:val="001007E3"/>
    <w:rsid w:val="003044CD"/>
    <w:rsid w:val="004332FD"/>
    <w:rsid w:val="00723A77"/>
    <w:rsid w:val="009D571F"/>
    <w:rsid w:val="00BA7E15"/>
    <w:rsid w:val="00BD1887"/>
    <w:rsid w:val="00D2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A36C27-75C5-43A2-A848-12191A608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44C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1251</Words>
  <Characters>7132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Петрозаводский государственный университет</vt:lpstr>
    </vt:vector>
  </TitlesOfParts>
  <Company>ПетрГУ</Company>
  <LinksUpToDate>false</LinksUpToDate>
  <CharactersWithSpaces>8367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Петрозаводский государственный университет</dc:title>
  <dc:subject/>
  <dc:creator>user</dc:creator>
  <cp:keywords/>
  <dc:description/>
  <cp:lastModifiedBy>Irina</cp:lastModifiedBy>
  <cp:revision>2</cp:revision>
  <dcterms:created xsi:type="dcterms:W3CDTF">2014-09-20T17:38:00Z</dcterms:created>
  <dcterms:modified xsi:type="dcterms:W3CDTF">2014-09-20T17:38:00Z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342149298</vt:i4>
  </property>
  <property fmtid="{D5CDD505-2E9C-101B-9397-08002B2CF9AE}" pid="3" name="_EmailSubject">
    <vt:lpwstr>Кафедра общей и факультетской хирургии</vt:lpwstr>
  </property>
  <property fmtid="{D5CDD505-2E9C-101B-9397-08002B2CF9AE}" pid="4" name="_AuthorEmail">
    <vt:lpwstr>svnang@onego.ru</vt:lpwstr>
  </property>
  <property fmtid="{D5CDD505-2E9C-101B-9397-08002B2CF9AE}" pid="5" name="_AuthorEmailDisplayName">
    <vt:lpwstr>svnang</vt:lpwstr>
  </property>
  <property fmtid="{D5CDD505-2E9C-101B-9397-08002B2CF9AE}" pid="6" name="_ReviewingToolsShownOnce">
    <vt:lpwstr/>
  </property>
</Properties>
</file>