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7917" w:rsidRPr="00337917" w:rsidRDefault="00366C2D" w:rsidP="00337917">
      <w:pPr>
        <w:jc w:val="center"/>
        <w:rPr>
          <w:sz w:val="28"/>
          <w:szCs w:val="28"/>
          <w:lang w:val="ru-RU"/>
        </w:rPr>
      </w:pPr>
      <w:r>
        <w:rPr>
          <w:sz w:val="28"/>
          <w:szCs w:val="28"/>
          <w:lang w:val="ru-RU"/>
        </w:rPr>
        <w:t>МИНОБРНАУКИ РФ</w:t>
      </w:r>
    </w:p>
    <w:p w:rsidR="00337917" w:rsidRPr="00337917" w:rsidRDefault="00337917" w:rsidP="00337917">
      <w:pPr>
        <w:jc w:val="center"/>
        <w:rPr>
          <w:sz w:val="28"/>
          <w:szCs w:val="28"/>
          <w:lang w:val="ru-RU"/>
        </w:rPr>
      </w:pPr>
    </w:p>
    <w:p w:rsidR="00337917" w:rsidRPr="00337917" w:rsidRDefault="00337917" w:rsidP="00337917">
      <w:pPr>
        <w:jc w:val="center"/>
        <w:rPr>
          <w:sz w:val="28"/>
          <w:szCs w:val="28"/>
          <w:lang w:val="ru-RU"/>
        </w:rPr>
      </w:pPr>
      <w:r w:rsidRPr="00337917">
        <w:rPr>
          <w:sz w:val="28"/>
          <w:szCs w:val="28"/>
          <w:lang w:val="ru-RU"/>
        </w:rPr>
        <w:t>Государственное образовательное учреждение</w:t>
      </w:r>
    </w:p>
    <w:p w:rsidR="00337917" w:rsidRPr="00337917" w:rsidRDefault="00337917" w:rsidP="00337917">
      <w:pPr>
        <w:jc w:val="center"/>
        <w:rPr>
          <w:sz w:val="28"/>
          <w:szCs w:val="28"/>
          <w:lang w:val="ru-RU"/>
        </w:rPr>
      </w:pPr>
      <w:r w:rsidRPr="00337917">
        <w:rPr>
          <w:sz w:val="28"/>
          <w:szCs w:val="28"/>
          <w:lang w:val="ru-RU"/>
        </w:rPr>
        <w:t>высшего профессионального образования</w:t>
      </w:r>
    </w:p>
    <w:p w:rsidR="00337917" w:rsidRPr="00337917" w:rsidRDefault="00337917" w:rsidP="00337917">
      <w:pPr>
        <w:jc w:val="center"/>
        <w:rPr>
          <w:sz w:val="28"/>
          <w:szCs w:val="28"/>
          <w:lang w:val="ru-RU"/>
        </w:rPr>
      </w:pPr>
      <w:r w:rsidRPr="00337917">
        <w:rPr>
          <w:sz w:val="28"/>
          <w:szCs w:val="28"/>
          <w:lang w:val="ru-RU"/>
        </w:rPr>
        <w:t>«Санкт-Петербургский государственный</w:t>
      </w:r>
    </w:p>
    <w:p w:rsidR="00337917" w:rsidRPr="00337917" w:rsidRDefault="00337917" w:rsidP="00337917">
      <w:pPr>
        <w:jc w:val="center"/>
        <w:rPr>
          <w:sz w:val="28"/>
          <w:szCs w:val="28"/>
          <w:lang w:val="ru-RU"/>
        </w:rPr>
      </w:pPr>
      <w:r w:rsidRPr="00337917">
        <w:rPr>
          <w:sz w:val="28"/>
          <w:szCs w:val="28"/>
          <w:lang w:val="ru-RU"/>
        </w:rPr>
        <w:t>инженерно-экономический университет»</w:t>
      </w:r>
    </w:p>
    <w:p w:rsidR="00337917" w:rsidRPr="00337917" w:rsidRDefault="00545874" w:rsidP="00337917">
      <w:pPr>
        <w:jc w:val="center"/>
        <w:rPr>
          <w:color w:val="000000"/>
          <w:sz w:val="28"/>
          <w:lang w:val="ru-RU"/>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5" type="#_x0000_t75" style="position:absolute;left:0;text-align:left;margin-left:191.7pt;margin-top:15.4pt;width:99.2pt;height:69.75pt;z-index:251658240" fillcolor="window">
            <v:imagedata r:id="rId7" o:title="ИНЖЭКОН"/>
            <o:lock v:ext="edit" aspectratio="f"/>
            <w10:wrap type="topAndBottom"/>
          </v:shape>
        </w:pict>
      </w:r>
    </w:p>
    <w:p w:rsidR="00337917" w:rsidRPr="00337917" w:rsidRDefault="00337917" w:rsidP="00337917">
      <w:pPr>
        <w:widowControl w:val="0"/>
        <w:autoSpaceDE w:val="0"/>
        <w:autoSpaceDN w:val="0"/>
        <w:adjustRightInd w:val="0"/>
        <w:jc w:val="center"/>
        <w:rPr>
          <w:color w:val="000000"/>
          <w:sz w:val="28"/>
          <w:szCs w:val="20"/>
          <w:lang w:val="ru-RU"/>
        </w:rPr>
      </w:pPr>
      <w:r w:rsidRPr="00337917">
        <w:rPr>
          <w:color w:val="000000"/>
          <w:sz w:val="28"/>
          <w:szCs w:val="20"/>
          <w:lang w:val="ru-RU"/>
        </w:rPr>
        <w:t xml:space="preserve">Кафедра </w:t>
      </w:r>
      <w:r>
        <w:rPr>
          <w:color w:val="000000"/>
          <w:sz w:val="28"/>
          <w:szCs w:val="20"/>
          <w:lang w:val="ru-RU"/>
        </w:rPr>
        <w:t>экономики и менеджмента в городском хозяйстве</w:t>
      </w:r>
    </w:p>
    <w:p w:rsidR="00337917" w:rsidRDefault="00337917" w:rsidP="00337917">
      <w:pPr>
        <w:jc w:val="center"/>
        <w:rPr>
          <w:color w:val="000000"/>
          <w:lang w:val="ru-RU"/>
        </w:rPr>
      </w:pPr>
    </w:p>
    <w:p w:rsidR="00615ABF" w:rsidRPr="00337917" w:rsidRDefault="00615ABF" w:rsidP="00337917">
      <w:pPr>
        <w:jc w:val="center"/>
        <w:rPr>
          <w:color w:val="000000"/>
          <w:lang w:val="ru-RU"/>
        </w:rPr>
      </w:pPr>
    </w:p>
    <w:p w:rsidR="00337917" w:rsidRPr="00337917" w:rsidRDefault="00545874" w:rsidP="00337917">
      <w:pPr>
        <w:jc w:val="center"/>
        <w:rPr>
          <w:color w:val="000000"/>
          <w:sz w:val="28"/>
          <w:lang w:val="ru-RU"/>
        </w:rPr>
      </w:pPr>
      <w:r>
        <w:pict>
          <v:rect id="_x0000_s1054" style="position:absolute;left:0;text-align:left;margin-left:133.5pt;margin-top:10.3pt;width:207pt;height:26.95pt;z-index:251657216">
            <v:textbox>
              <w:txbxContent>
                <w:p w:rsidR="00337917" w:rsidRPr="00EA37FC" w:rsidRDefault="00337917" w:rsidP="00337917">
                  <w:pPr>
                    <w:widowControl w:val="0"/>
                    <w:autoSpaceDE w:val="0"/>
                    <w:autoSpaceDN w:val="0"/>
                    <w:adjustRightInd w:val="0"/>
                    <w:spacing w:before="60"/>
                    <w:jc w:val="center"/>
                    <w:rPr>
                      <w:i/>
                      <w:iCs/>
                      <w:sz w:val="28"/>
                      <w:szCs w:val="20"/>
                    </w:rPr>
                  </w:pPr>
                  <w:r w:rsidRPr="00EA37FC">
                    <w:rPr>
                      <w:i/>
                      <w:iCs/>
                      <w:sz w:val="28"/>
                      <w:szCs w:val="20"/>
                    </w:rPr>
                    <w:t>ЗАОЧНОЕ ОБУЧЕНИЕ</w:t>
                  </w:r>
                </w:p>
              </w:txbxContent>
            </v:textbox>
          </v:rect>
        </w:pict>
      </w:r>
    </w:p>
    <w:p w:rsidR="00337917" w:rsidRPr="00337917" w:rsidRDefault="00337917" w:rsidP="00337917">
      <w:pPr>
        <w:jc w:val="center"/>
        <w:rPr>
          <w:color w:val="000000"/>
          <w:sz w:val="28"/>
          <w:lang w:val="ru-RU"/>
        </w:rPr>
      </w:pPr>
    </w:p>
    <w:p w:rsidR="00337917" w:rsidRDefault="00337917" w:rsidP="00337917">
      <w:pPr>
        <w:pStyle w:val="2"/>
        <w:keepNext w:val="0"/>
        <w:spacing w:before="0"/>
        <w:rPr>
          <w:color w:val="000000"/>
        </w:rPr>
      </w:pPr>
    </w:p>
    <w:p w:rsidR="00337917" w:rsidRDefault="00337917" w:rsidP="00337917">
      <w:pPr>
        <w:rPr>
          <w:color w:val="000000"/>
          <w:lang w:val="ru-RU"/>
        </w:rPr>
      </w:pPr>
    </w:p>
    <w:p w:rsidR="00615ABF" w:rsidRPr="00337917" w:rsidRDefault="00615ABF" w:rsidP="00337917">
      <w:pPr>
        <w:rPr>
          <w:color w:val="000000"/>
          <w:lang w:val="ru-RU"/>
        </w:rPr>
      </w:pPr>
    </w:p>
    <w:p w:rsidR="00337917" w:rsidRPr="00337917" w:rsidRDefault="00337917" w:rsidP="00337917">
      <w:pPr>
        <w:rPr>
          <w:color w:val="000000"/>
          <w:lang w:val="ru-RU"/>
        </w:rPr>
      </w:pPr>
    </w:p>
    <w:p w:rsidR="00337917" w:rsidRPr="00337917" w:rsidRDefault="00337917" w:rsidP="00337917">
      <w:pPr>
        <w:rPr>
          <w:color w:val="000000"/>
          <w:lang w:val="ru-RU"/>
        </w:rPr>
      </w:pPr>
    </w:p>
    <w:p w:rsidR="00337917" w:rsidRPr="00615ABF" w:rsidRDefault="00615ABF" w:rsidP="00615ABF">
      <w:pPr>
        <w:suppressAutoHyphens/>
        <w:jc w:val="center"/>
        <w:rPr>
          <w:color w:val="000000"/>
          <w:sz w:val="36"/>
          <w:szCs w:val="36"/>
          <w:lang w:val="ru-RU"/>
        </w:rPr>
      </w:pPr>
      <w:r w:rsidRPr="00615ABF">
        <w:rPr>
          <w:b/>
          <w:caps/>
          <w:sz w:val="36"/>
          <w:szCs w:val="36"/>
          <w:lang w:val="ru-RU"/>
        </w:rPr>
        <w:t>Организация обращения с твердыми бытовыми отходами</w:t>
      </w:r>
    </w:p>
    <w:p w:rsidR="00337917" w:rsidRDefault="00337917" w:rsidP="00337917">
      <w:pPr>
        <w:jc w:val="center"/>
        <w:rPr>
          <w:b/>
          <w:bCs/>
          <w:color w:val="000000"/>
          <w:sz w:val="36"/>
          <w:lang w:val="ru-RU"/>
        </w:rPr>
      </w:pPr>
    </w:p>
    <w:p w:rsidR="00615ABF" w:rsidRDefault="00615ABF" w:rsidP="00337917">
      <w:pPr>
        <w:jc w:val="center"/>
        <w:rPr>
          <w:b/>
          <w:bCs/>
          <w:color w:val="000000"/>
          <w:sz w:val="36"/>
          <w:lang w:val="ru-RU"/>
        </w:rPr>
      </w:pPr>
    </w:p>
    <w:p w:rsidR="00615ABF" w:rsidRPr="00337917" w:rsidRDefault="00615ABF" w:rsidP="00337917">
      <w:pPr>
        <w:jc w:val="center"/>
        <w:rPr>
          <w:b/>
          <w:bCs/>
          <w:color w:val="000000"/>
          <w:sz w:val="36"/>
          <w:lang w:val="ru-RU"/>
        </w:rPr>
      </w:pPr>
    </w:p>
    <w:p w:rsidR="00337917" w:rsidRPr="00337917" w:rsidRDefault="00337917" w:rsidP="00337917">
      <w:pPr>
        <w:pStyle w:val="4"/>
        <w:keepNext w:val="0"/>
        <w:spacing w:before="0" w:after="0"/>
        <w:jc w:val="center"/>
        <w:rPr>
          <w:b w:val="0"/>
          <w:color w:val="000000"/>
          <w:lang w:val="ru-RU"/>
        </w:rPr>
      </w:pPr>
      <w:r w:rsidRPr="00337917">
        <w:rPr>
          <w:b w:val="0"/>
          <w:color w:val="000000"/>
          <w:lang w:val="ru-RU"/>
        </w:rPr>
        <w:t>Методические указания к изучению дисциплины</w:t>
      </w:r>
    </w:p>
    <w:p w:rsidR="00337917" w:rsidRPr="00337917" w:rsidRDefault="00337917" w:rsidP="00337917">
      <w:pPr>
        <w:pStyle w:val="4"/>
        <w:keepNext w:val="0"/>
        <w:spacing w:before="0" w:after="0"/>
        <w:jc w:val="center"/>
        <w:rPr>
          <w:b w:val="0"/>
          <w:color w:val="000000"/>
          <w:lang w:val="ru-RU"/>
        </w:rPr>
      </w:pPr>
      <w:r w:rsidRPr="00337917">
        <w:rPr>
          <w:b w:val="0"/>
          <w:color w:val="000000"/>
          <w:lang w:val="ru-RU"/>
        </w:rPr>
        <w:t>и выполнению контрольной работы</w:t>
      </w:r>
    </w:p>
    <w:p w:rsidR="00337917" w:rsidRPr="00337917" w:rsidRDefault="00337917" w:rsidP="00337917">
      <w:pPr>
        <w:pStyle w:val="4"/>
        <w:keepNext w:val="0"/>
        <w:spacing w:before="0" w:after="0"/>
        <w:jc w:val="center"/>
        <w:rPr>
          <w:b w:val="0"/>
          <w:color w:val="000000"/>
          <w:lang w:val="ru-RU"/>
        </w:rPr>
      </w:pPr>
      <w:r w:rsidRPr="00337917">
        <w:rPr>
          <w:b w:val="0"/>
          <w:color w:val="000000"/>
          <w:lang w:val="ru-RU"/>
        </w:rPr>
        <w:t>для студентов заочной формы обучения</w:t>
      </w:r>
    </w:p>
    <w:p w:rsidR="00337917" w:rsidRPr="00337917" w:rsidRDefault="00337917" w:rsidP="00337917">
      <w:pPr>
        <w:jc w:val="center"/>
        <w:rPr>
          <w:color w:val="000000"/>
          <w:lang w:val="ru-RU"/>
        </w:rPr>
      </w:pPr>
    </w:p>
    <w:p w:rsidR="00337917" w:rsidRPr="00337917" w:rsidRDefault="00337917" w:rsidP="00337917">
      <w:pPr>
        <w:rPr>
          <w:color w:val="000000"/>
          <w:lang w:val="ru-RU"/>
        </w:rPr>
      </w:pPr>
    </w:p>
    <w:p w:rsidR="00337917" w:rsidRPr="00337917" w:rsidRDefault="00337917" w:rsidP="00337917">
      <w:pPr>
        <w:jc w:val="center"/>
        <w:rPr>
          <w:color w:val="000000"/>
          <w:sz w:val="28"/>
          <w:lang w:val="ru-RU"/>
        </w:rPr>
      </w:pPr>
    </w:p>
    <w:p w:rsidR="00337917" w:rsidRPr="00337917" w:rsidRDefault="00337917" w:rsidP="00337917">
      <w:pPr>
        <w:jc w:val="center"/>
        <w:rPr>
          <w:color w:val="000000"/>
          <w:sz w:val="28"/>
          <w:lang w:val="ru-RU"/>
        </w:rPr>
      </w:pPr>
    </w:p>
    <w:p w:rsidR="00337917" w:rsidRPr="00337917" w:rsidRDefault="00337917" w:rsidP="00337917">
      <w:pPr>
        <w:jc w:val="center"/>
        <w:rPr>
          <w:color w:val="000000"/>
          <w:sz w:val="28"/>
          <w:lang w:val="ru-RU"/>
        </w:rPr>
      </w:pPr>
    </w:p>
    <w:p w:rsidR="00337917" w:rsidRDefault="00337917" w:rsidP="00337917">
      <w:pPr>
        <w:jc w:val="center"/>
        <w:rPr>
          <w:color w:val="000000"/>
          <w:sz w:val="28"/>
          <w:lang w:val="ru-RU"/>
        </w:rPr>
      </w:pPr>
    </w:p>
    <w:p w:rsidR="00615ABF" w:rsidRPr="00337917" w:rsidRDefault="00615ABF" w:rsidP="00337917">
      <w:pPr>
        <w:jc w:val="center"/>
        <w:rPr>
          <w:color w:val="000000"/>
          <w:sz w:val="28"/>
          <w:lang w:val="ru-RU"/>
        </w:rPr>
      </w:pPr>
    </w:p>
    <w:p w:rsidR="00337917" w:rsidRPr="00337917" w:rsidRDefault="00337917" w:rsidP="00337917">
      <w:pPr>
        <w:jc w:val="center"/>
        <w:rPr>
          <w:color w:val="000000"/>
          <w:lang w:val="ru-RU"/>
        </w:rPr>
      </w:pPr>
    </w:p>
    <w:p w:rsidR="00337917" w:rsidRPr="00337917" w:rsidRDefault="00337917" w:rsidP="00337917">
      <w:pPr>
        <w:pStyle w:val="5"/>
        <w:widowControl w:val="0"/>
        <w:autoSpaceDE w:val="0"/>
        <w:autoSpaceDN w:val="0"/>
        <w:adjustRightInd w:val="0"/>
        <w:spacing w:before="0" w:after="0"/>
        <w:jc w:val="center"/>
        <w:rPr>
          <w:i w:val="0"/>
          <w:iCs w:val="0"/>
          <w:color w:val="000000"/>
          <w:sz w:val="24"/>
          <w:szCs w:val="24"/>
          <w:lang w:val="ru-RU"/>
        </w:rPr>
      </w:pPr>
      <w:r w:rsidRPr="00337917">
        <w:rPr>
          <w:i w:val="0"/>
          <w:iCs w:val="0"/>
          <w:color w:val="000000"/>
          <w:sz w:val="24"/>
          <w:szCs w:val="24"/>
          <w:lang w:val="ru-RU"/>
        </w:rPr>
        <w:t>Санкт-Петербург</w:t>
      </w:r>
    </w:p>
    <w:p w:rsidR="00337917" w:rsidRPr="00337917" w:rsidRDefault="00337917" w:rsidP="00337917">
      <w:pPr>
        <w:pStyle w:val="5"/>
        <w:widowControl w:val="0"/>
        <w:autoSpaceDE w:val="0"/>
        <w:autoSpaceDN w:val="0"/>
        <w:adjustRightInd w:val="0"/>
        <w:spacing w:before="0" w:after="0"/>
        <w:jc w:val="center"/>
        <w:rPr>
          <w:i w:val="0"/>
          <w:iCs w:val="0"/>
          <w:color w:val="000000"/>
          <w:sz w:val="24"/>
          <w:szCs w:val="24"/>
          <w:lang w:val="ru-RU"/>
        </w:rPr>
      </w:pPr>
      <w:r w:rsidRPr="00337917">
        <w:rPr>
          <w:i w:val="0"/>
          <w:iCs w:val="0"/>
          <w:color w:val="000000"/>
          <w:sz w:val="24"/>
          <w:szCs w:val="24"/>
          <w:lang w:val="ru-RU"/>
        </w:rPr>
        <w:t>20</w:t>
      </w:r>
      <w:r w:rsidR="00615ABF">
        <w:rPr>
          <w:i w:val="0"/>
          <w:iCs w:val="0"/>
          <w:color w:val="000000"/>
          <w:sz w:val="24"/>
          <w:szCs w:val="24"/>
          <w:lang w:val="ru-RU"/>
        </w:rPr>
        <w:t>11</w:t>
      </w:r>
    </w:p>
    <w:p w:rsidR="00615ABF" w:rsidRPr="00615ABF" w:rsidRDefault="00337917" w:rsidP="00615ABF">
      <w:pPr>
        <w:jc w:val="center"/>
        <w:rPr>
          <w:i/>
          <w:sz w:val="32"/>
          <w:szCs w:val="32"/>
          <w:lang w:val="ru-RU"/>
        </w:rPr>
      </w:pPr>
      <w:r>
        <w:rPr>
          <w:sz w:val="32"/>
          <w:szCs w:val="32"/>
          <w:lang w:val="ru-RU"/>
        </w:rPr>
        <w:br w:type="page"/>
      </w:r>
      <w:r w:rsidR="00615ABF" w:rsidRPr="00615ABF">
        <w:rPr>
          <w:i/>
          <w:sz w:val="32"/>
          <w:szCs w:val="32"/>
          <w:lang w:val="ru-RU"/>
        </w:rPr>
        <w:lastRenderedPageBreak/>
        <w:t>Допущено</w:t>
      </w:r>
    </w:p>
    <w:p w:rsidR="00615ABF" w:rsidRPr="00615ABF" w:rsidRDefault="00615ABF" w:rsidP="00615ABF">
      <w:pPr>
        <w:jc w:val="center"/>
        <w:rPr>
          <w:i/>
          <w:sz w:val="32"/>
          <w:szCs w:val="32"/>
          <w:lang w:val="ru-RU"/>
        </w:rPr>
      </w:pPr>
      <w:r w:rsidRPr="00615ABF">
        <w:rPr>
          <w:i/>
          <w:sz w:val="32"/>
          <w:szCs w:val="32"/>
          <w:lang w:val="ru-RU"/>
        </w:rPr>
        <w:t>редакционно-издательским советом СПбГИЭУ</w:t>
      </w:r>
    </w:p>
    <w:p w:rsidR="00615ABF" w:rsidRPr="00615ABF" w:rsidRDefault="00615ABF" w:rsidP="00615ABF">
      <w:pPr>
        <w:jc w:val="center"/>
        <w:rPr>
          <w:i/>
          <w:sz w:val="32"/>
          <w:szCs w:val="32"/>
          <w:lang w:val="ru-RU"/>
        </w:rPr>
      </w:pPr>
      <w:r w:rsidRPr="00615ABF">
        <w:rPr>
          <w:i/>
          <w:sz w:val="32"/>
          <w:szCs w:val="32"/>
          <w:lang w:val="ru-RU"/>
        </w:rPr>
        <w:t>в качестве методического издания</w:t>
      </w:r>
    </w:p>
    <w:p w:rsidR="00615ABF" w:rsidRPr="00615ABF" w:rsidRDefault="00615ABF" w:rsidP="00615ABF">
      <w:pPr>
        <w:jc w:val="center"/>
        <w:rPr>
          <w:i/>
          <w:iCs/>
          <w:color w:val="000000"/>
          <w:sz w:val="32"/>
          <w:lang w:val="ru-RU"/>
        </w:rPr>
      </w:pPr>
    </w:p>
    <w:p w:rsidR="00615ABF" w:rsidRDefault="00615ABF" w:rsidP="00615ABF">
      <w:pPr>
        <w:jc w:val="center"/>
        <w:rPr>
          <w:i/>
          <w:iCs/>
          <w:color w:val="000000"/>
          <w:sz w:val="32"/>
          <w:lang w:val="ru-RU"/>
        </w:rPr>
      </w:pPr>
    </w:p>
    <w:p w:rsidR="00F87BF7" w:rsidRPr="00615ABF" w:rsidRDefault="00F87BF7" w:rsidP="00615ABF">
      <w:pPr>
        <w:jc w:val="center"/>
        <w:rPr>
          <w:i/>
          <w:iCs/>
          <w:color w:val="000000"/>
          <w:sz w:val="32"/>
          <w:lang w:val="ru-RU"/>
        </w:rPr>
      </w:pPr>
    </w:p>
    <w:p w:rsidR="00615ABF" w:rsidRPr="00615ABF" w:rsidRDefault="00615ABF" w:rsidP="00615ABF">
      <w:pPr>
        <w:pStyle w:val="6"/>
        <w:spacing w:after="0"/>
        <w:jc w:val="center"/>
        <w:rPr>
          <w:b/>
          <w:color w:val="000000"/>
          <w:lang w:val="ru-RU"/>
        </w:rPr>
      </w:pPr>
      <w:r w:rsidRPr="00615ABF">
        <w:rPr>
          <w:b/>
          <w:color w:val="000000"/>
          <w:lang w:val="ru-RU"/>
        </w:rPr>
        <w:t>Составител</w:t>
      </w:r>
      <w:r>
        <w:rPr>
          <w:b/>
          <w:color w:val="000000"/>
          <w:lang w:val="ru-RU"/>
        </w:rPr>
        <w:t>ь</w:t>
      </w:r>
    </w:p>
    <w:p w:rsidR="00615ABF" w:rsidRPr="00615ABF" w:rsidRDefault="00615ABF" w:rsidP="00615ABF">
      <w:pPr>
        <w:rPr>
          <w:color w:val="000000"/>
          <w:sz w:val="32"/>
          <w:lang w:val="ru-RU"/>
        </w:rPr>
      </w:pPr>
    </w:p>
    <w:p w:rsidR="00615ABF" w:rsidRPr="00615ABF" w:rsidRDefault="00615ABF" w:rsidP="00615ABF">
      <w:pPr>
        <w:jc w:val="center"/>
        <w:rPr>
          <w:color w:val="000000"/>
          <w:vertAlign w:val="superscript"/>
          <w:lang w:val="ru-RU"/>
        </w:rPr>
      </w:pPr>
      <w:r>
        <w:rPr>
          <w:color w:val="000000"/>
          <w:sz w:val="32"/>
          <w:lang w:val="ru-RU"/>
        </w:rPr>
        <w:t>д-р</w:t>
      </w:r>
      <w:r w:rsidRPr="00615ABF">
        <w:rPr>
          <w:color w:val="000000"/>
          <w:sz w:val="32"/>
          <w:lang w:val="ru-RU"/>
        </w:rPr>
        <w:t xml:space="preserve"> экон. наук, </w:t>
      </w:r>
      <w:r>
        <w:rPr>
          <w:color w:val="000000"/>
          <w:sz w:val="32"/>
          <w:lang w:val="ru-RU"/>
        </w:rPr>
        <w:t>проф</w:t>
      </w:r>
      <w:r w:rsidRPr="00615ABF">
        <w:rPr>
          <w:color w:val="000000"/>
          <w:sz w:val="32"/>
          <w:lang w:val="ru-RU"/>
        </w:rPr>
        <w:t xml:space="preserve">. </w:t>
      </w:r>
      <w:r>
        <w:rPr>
          <w:i/>
          <w:iCs/>
          <w:color w:val="000000"/>
          <w:sz w:val="32"/>
          <w:lang w:val="ru-RU"/>
        </w:rPr>
        <w:t>М</w:t>
      </w:r>
      <w:r w:rsidRPr="00615ABF">
        <w:rPr>
          <w:i/>
          <w:iCs/>
          <w:color w:val="000000"/>
          <w:sz w:val="32"/>
          <w:lang w:val="ru-RU"/>
        </w:rPr>
        <w:t>.</w:t>
      </w:r>
      <w:r>
        <w:rPr>
          <w:i/>
          <w:iCs/>
          <w:color w:val="000000"/>
          <w:sz w:val="32"/>
          <w:lang w:val="ru-RU"/>
        </w:rPr>
        <w:t>А.</w:t>
      </w:r>
      <w:r w:rsidRPr="00615ABF">
        <w:rPr>
          <w:i/>
          <w:iCs/>
          <w:color w:val="000000"/>
          <w:sz w:val="32"/>
          <w:lang w:val="ru-RU"/>
        </w:rPr>
        <w:t xml:space="preserve"> </w:t>
      </w:r>
      <w:r>
        <w:rPr>
          <w:i/>
          <w:iCs/>
          <w:color w:val="000000"/>
          <w:sz w:val="32"/>
          <w:lang w:val="ru-RU"/>
        </w:rPr>
        <w:t>Любарска</w:t>
      </w:r>
      <w:r w:rsidRPr="00615ABF">
        <w:rPr>
          <w:i/>
          <w:iCs/>
          <w:color w:val="000000"/>
          <w:sz w:val="32"/>
          <w:lang w:val="ru-RU"/>
        </w:rPr>
        <w:t>я</w:t>
      </w:r>
    </w:p>
    <w:p w:rsidR="00615ABF" w:rsidRDefault="00615ABF" w:rsidP="00615ABF">
      <w:pPr>
        <w:jc w:val="center"/>
        <w:rPr>
          <w:i/>
          <w:iCs/>
          <w:color w:val="000000"/>
          <w:sz w:val="32"/>
          <w:lang w:val="ru-RU"/>
        </w:rPr>
      </w:pPr>
    </w:p>
    <w:p w:rsidR="00F87BF7" w:rsidRPr="00615ABF" w:rsidRDefault="00F87BF7" w:rsidP="00615ABF">
      <w:pPr>
        <w:jc w:val="center"/>
        <w:rPr>
          <w:i/>
          <w:iCs/>
          <w:color w:val="000000"/>
          <w:sz w:val="32"/>
          <w:lang w:val="ru-RU"/>
        </w:rPr>
      </w:pPr>
    </w:p>
    <w:p w:rsidR="00615ABF" w:rsidRPr="00615ABF" w:rsidRDefault="00615ABF" w:rsidP="00615ABF">
      <w:pPr>
        <w:jc w:val="center"/>
        <w:rPr>
          <w:color w:val="000000"/>
          <w:sz w:val="32"/>
          <w:lang w:val="ru-RU"/>
        </w:rPr>
      </w:pPr>
      <w:r w:rsidRPr="00615ABF">
        <w:rPr>
          <w:color w:val="000000"/>
          <w:sz w:val="32"/>
          <w:lang w:val="ru-RU"/>
        </w:rPr>
        <w:t>Рецензент</w:t>
      </w:r>
    </w:p>
    <w:p w:rsidR="00615ABF" w:rsidRPr="00615ABF" w:rsidRDefault="00366C2D" w:rsidP="00615ABF">
      <w:pPr>
        <w:jc w:val="center"/>
        <w:rPr>
          <w:i/>
          <w:iCs/>
          <w:color w:val="000000"/>
          <w:sz w:val="32"/>
          <w:lang w:val="ru-RU"/>
        </w:rPr>
      </w:pPr>
      <w:r>
        <w:rPr>
          <w:color w:val="000000"/>
          <w:sz w:val="32"/>
          <w:lang w:val="ru-RU"/>
        </w:rPr>
        <w:t>канд</w:t>
      </w:r>
      <w:r w:rsidR="00615ABF" w:rsidRPr="00615ABF">
        <w:rPr>
          <w:color w:val="000000"/>
          <w:sz w:val="32"/>
          <w:lang w:val="ru-RU"/>
        </w:rPr>
        <w:t xml:space="preserve">. экон. наук, </w:t>
      </w:r>
      <w:r>
        <w:rPr>
          <w:i/>
          <w:iCs/>
          <w:color w:val="000000"/>
          <w:sz w:val="32"/>
          <w:lang w:val="ru-RU"/>
        </w:rPr>
        <w:t>С.А. Николихина</w:t>
      </w:r>
    </w:p>
    <w:p w:rsidR="00615ABF" w:rsidRPr="00615ABF" w:rsidRDefault="00615ABF" w:rsidP="00615ABF">
      <w:pPr>
        <w:jc w:val="center"/>
        <w:rPr>
          <w:i/>
          <w:iCs/>
          <w:color w:val="000000"/>
          <w:sz w:val="32"/>
          <w:lang w:val="ru-RU"/>
        </w:rPr>
      </w:pPr>
    </w:p>
    <w:p w:rsidR="00615ABF" w:rsidRDefault="00615ABF" w:rsidP="00615ABF">
      <w:pPr>
        <w:jc w:val="center"/>
        <w:rPr>
          <w:color w:val="000000"/>
          <w:sz w:val="32"/>
          <w:lang w:val="ru-RU"/>
        </w:rPr>
      </w:pPr>
    </w:p>
    <w:p w:rsidR="00F87BF7" w:rsidRDefault="00F87BF7" w:rsidP="00615ABF">
      <w:pPr>
        <w:jc w:val="center"/>
        <w:rPr>
          <w:color w:val="000000"/>
          <w:sz w:val="32"/>
          <w:lang w:val="ru-RU"/>
        </w:rPr>
      </w:pPr>
    </w:p>
    <w:p w:rsidR="00F87BF7" w:rsidRDefault="00F87BF7" w:rsidP="00615ABF">
      <w:pPr>
        <w:jc w:val="center"/>
        <w:rPr>
          <w:color w:val="000000"/>
          <w:sz w:val="32"/>
          <w:lang w:val="ru-RU"/>
        </w:rPr>
      </w:pPr>
    </w:p>
    <w:p w:rsidR="00F87BF7" w:rsidRPr="00615ABF" w:rsidRDefault="00F87BF7" w:rsidP="00615ABF">
      <w:pPr>
        <w:jc w:val="center"/>
        <w:rPr>
          <w:color w:val="000000"/>
          <w:sz w:val="32"/>
          <w:lang w:val="ru-RU"/>
        </w:rPr>
      </w:pPr>
    </w:p>
    <w:p w:rsidR="00615ABF" w:rsidRPr="001808AD" w:rsidRDefault="00615ABF" w:rsidP="00615ABF">
      <w:pPr>
        <w:pStyle w:val="6"/>
        <w:spacing w:after="0"/>
        <w:jc w:val="center"/>
        <w:rPr>
          <w:color w:val="000000"/>
          <w:lang w:val="ru-RU"/>
        </w:rPr>
      </w:pPr>
      <w:r w:rsidRPr="001808AD">
        <w:rPr>
          <w:color w:val="000000"/>
          <w:lang w:val="ru-RU"/>
        </w:rPr>
        <w:t>Подготовлено на кафедре</w:t>
      </w:r>
    </w:p>
    <w:p w:rsidR="00615ABF" w:rsidRPr="00615ABF" w:rsidRDefault="00615ABF" w:rsidP="00615ABF">
      <w:pPr>
        <w:jc w:val="center"/>
        <w:rPr>
          <w:color w:val="000000"/>
          <w:sz w:val="32"/>
          <w:lang w:val="ru-RU"/>
        </w:rPr>
      </w:pPr>
      <w:r>
        <w:rPr>
          <w:color w:val="000000"/>
          <w:sz w:val="32"/>
          <w:lang w:val="ru-RU"/>
        </w:rPr>
        <w:t>экономики и менеджмента в городском хозяйстве</w:t>
      </w:r>
    </w:p>
    <w:p w:rsidR="00615ABF" w:rsidRPr="00615ABF" w:rsidRDefault="00615ABF" w:rsidP="00615ABF">
      <w:pPr>
        <w:jc w:val="center"/>
        <w:rPr>
          <w:color w:val="000000"/>
          <w:sz w:val="32"/>
          <w:lang w:val="ru-RU"/>
        </w:rPr>
      </w:pPr>
    </w:p>
    <w:p w:rsidR="00615ABF" w:rsidRPr="00615ABF" w:rsidRDefault="00615ABF" w:rsidP="00615ABF">
      <w:pPr>
        <w:rPr>
          <w:color w:val="000000"/>
          <w:sz w:val="32"/>
          <w:lang w:val="ru-RU"/>
        </w:rPr>
      </w:pPr>
    </w:p>
    <w:p w:rsidR="00615ABF" w:rsidRPr="00615ABF" w:rsidRDefault="00615ABF" w:rsidP="00615ABF">
      <w:pPr>
        <w:jc w:val="center"/>
        <w:rPr>
          <w:color w:val="000000"/>
          <w:sz w:val="32"/>
          <w:lang w:val="ru-RU"/>
        </w:rPr>
      </w:pPr>
    </w:p>
    <w:p w:rsidR="00615ABF" w:rsidRPr="00615ABF" w:rsidRDefault="00615ABF" w:rsidP="00615ABF">
      <w:pPr>
        <w:jc w:val="center"/>
        <w:rPr>
          <w:color w:val="000000"/>
          <w:sz w:val="32"/>
          <w:lang w:val="ru-RU"/>
        </w:rPr>
      </w:pPr>
      <w:r w:rsidRPr="00615ABF">
        <w:rPr>
          <w:color w:val="000000"/>
          <w:sz w:val="32"/>
          <w:lang w:val="ru-RU"/>
        </w:rPr>
        <w:t>Одобрено научно-методическим советом специальност</w:t>
      </w:r>
      <w:r>
        <w:rPr>
          <w:color w:val="000000"/>
          <w:sz w:val="32"/>
          <w:lang w:val="ru-RU"/>
        </w:rPr>
        <w:t>и</w:t>
      </w:r>
      <w:r w:rsidRPr="00615ABF">
        <w:rPr>
          <w:color w:val="000000"/>
          <w:sz w:val="32"/>
          <w:lang w:val="ru-RU"/>
        </w:rPr>
        <w:t xml:space="preserve"> </w:t>
      </w:r>
    </w:p>
    <w:p w:rsidR="00615ABF" w:rsidRPr="00615ABF" w:rsidRDefault="00615ABF" w:rsidP="00615ABF">
      <w:pPr>
        <w:jc w:val="center"/>
        <w:rPr>
          <w:color w:val="000000"/>
          <w:sz w:val="32"/>
          <w:lang w:val="ru-RU"/>
        </w:rPr>
      </w:pPr>
      <w:r w:rsidRPr="00615ABF">
        <w:rPr>
          <w:color w:val="000000"/>
          <w:sz w:val="32"/>
          <w:lang w:val="ru-RU"/>
        </w:rPr>
        <w:t xml:space="preserve">080502(2) </w:t>
      </w:r>
      <w:r>
        <w:rPr>
          <w:color w:val="000000"/>
          <w:sz w:val="32"/>
          <w:lang w:val="ru-RU"/>
        </w:rPr>
        <w:t xml:space="preserve">- </w:t>
      </w:r>
      <w:r w:rsidRPr="00615ABF">
        <w:rPr>
          <w:color w:val="000000"/>
          <w:sz w:val="32"/>
          <w:lang w:val="ru-RU"/>
        </w:rPr>
        <w:t>Экономика и управление на предприятии городского хозяйства</w:t>
      </w:r>
    </w:p>
    <w:p w:rsidR="00615ABF" w:rsidRDefault="00615ABF" w:rsidP="00615ABF">
      <w:pPr>
        <w:jc w:val="center"/>
        <w:rPr>
          <w:color w:val="000000"/>
          <w:sz w:val="32"/>
          <w:lang w:val="ru-RU"/>
        </w:rPr>
      </w:pPr>
    </w:p>
    <w:p w:rsidR="00F87BF7" w:rsidRDefault="00F87BF7" w:rsidP="00615ABF">
      <w:pPr>
        <w:jc w:val="center"/>
        <w:rPr>
          <w:color w:val="000000"/>
          <w:sz w:val="32"/>
          <w:lang w:val="ru-RU"/>
        </w:rPr>
      </w:pPr>
    </w:p>
    <w:p w:rsidR="00F87BF7" w:rsidRPr="00615ABF" w:rsidRDefault="00F87BF7" w:rsidP="00615ABF">
      <w:pPr>
        <w:jc w:val="center"/>
        <w:rPr>
          <w:color w:val="000000"/>
          <w:sz w:val="32"/>
          <w:lang w:val="ru-RU"/>
        </w:rPr>
      </w:pPr>
    </w:p>
    <w:p w:rsidR="00615ABF" w:rsidRPr="00615ABF" w:rsidRDefault="00615ABF" w:rsidP="00615ABF">
      <w:pPr>
        <w:jc w:val="center"/>
        <w:rPr>
          <w:color w:val="000000"/>
          <w:sz w:val="32"/>
          <w:szCs w:val="32"/>
          <w:lang w:val="ru-RU"/>
        </w:rPr>
      </w:pPr>
      <w:r w:rsidRPr="00615ABF">
        <w:rPr>
          <w:color w:val="000000"/>
          <w:sz w:val="32"/>
          <w:szCs w:val="32"/>
          <w:lang w:val="ru-RU"/>
        </w:rPr>
        <w:t>Отпечатано в авторской редакции с оригинал-макета,</w:t>
      </w:r>
    </w:p>
    <w:p w:rsidR="00615ABF" w:rsidRPr="00615ABF" w:rsidRDefault="00615ABF" w:rsidP="00615ABF">
      <w:pPr>
        <w:jc w:val="center"/>
        <w:rPr>
          <w:color w:val="000000"/>
          <w:sz w:val="32"/>
          <w:szCs w:val="32"/>
          <w:lang w:val="ru-RU"/>
        </w:rPr>
      </w:pPr>
      <w:r w:rsidRPr="00615ABF">
        <w:rPr>
          <w:color w:val="000000"/>
          <w:sz w:val="32"/>
          <w:szCs w:val="32"/>
          <w:lang w:val="ru-RU"/>
        </w:rPr>
        <w:t>представленного составител</w:t>
      </w:r>
      <w:r>
        <w:rPr>
          <w:color w:val="000000"/>
          <w:sz w:val="32"/>
          <w:szCs w:val="32"/>
          <w:lang w:val="ru-RU"/>
        </w:rPr>
        <w:t>е</w:t>
      </w:r>
      <w:r w:rsidRPr="00615ABF">
        <w:rPr>
          <w:color w:val="000000"/>
          <w:sz w:val="32"/>
          <w:szCs w:val="32"/>
          <w:lang w:val="ru-RU"/>
        </w:rPr>
        <w:t>м</w:t>
      </w:r>
    </w:p>
    <w:p w:rsidR="00615ABF" w:rsidRPr="00615ABF" w:rsidRDefault="00615ABF" w:rsidP="00615ABF">
      <w:pPr>
        <w:jc w:val="center"/>
        <w:rPr>
          <w:color w:val="000000"/>
          <w:sz w:val="32"/>
          <w:szCs w:val="32"/>
          <w:lang w:val="ru-RU"/>
        </w:rPr>
      </w:pPr>
    </w:p>
    <w:p w:rsidR="00615ABF" w:rsidRPr="00615ABF" w:rsidRDefault="00615ABF" w:rsidP="00615ABF">
      <w:pPr>
        <w:jc w:val="center"/>
        <w:rPr>
          <w:color w:val="000000"/>
          <w:sz w:val="32"/>
          <w:lang w:val="ru-RU"/>
        </w:rPr>
      </w:pPr>
    </w:p>
    <w:p w:rsidR="00615ABF" w:rsidRPr="00615ABF" w:rsidRDefault="00615ABF" w:rsidP="00615ABF">
      <w:pPr>
        <w:jc w:val="center"/>
        <w:rPr>
          <w:color w:val="000000"/>
          <w:sz w:val="32"/>
          <w:lang w:val="ru-RU"/>
        </w:rPr>
      </w:pPr>
    </w:p>
    <w:p w:rsidR="00615ABF" w:rsidRPr="00615ABF" w:rsidRDefault="00615ABF" w:rsidP="00615ABF">
      <w:pPr>
        <w:jc w:val="center"/>
        <w:rPr>
          <w:color w:val="000000"/>
          <w:sz w:val="32"/>
          <w:lang w:val="ru-RU"/>
        </w:rPr>
      </w:pPr>
    </w:p>
    <w:p w:rsidR="00615ABF" w:rsidRPr="00615ABF" w:rsidRDefault="00615ABF" w:rsidP="00615ABF">
      <w:pPr>
        <w:jc w:val="right"/>
        <w:rPr>
          <w:sz w:val="32"/>
          <w:szCs w:val="32"/>
          <w:lang w:val="ru-RU"/>
        </w:rPr>
      </w:pPr>
      <w:r w:rsidRPr="00615ABF">
        <w:rPr>
          <w:sz w:val="32"/>
          <w:szCs w:val="32"/>
          <w:lang w:val="ru-RU"/>
        </w:rPr>
        <w:t xml:space="preserve"> </w:t>
      </w:r>
      <w:r w:rsidRPr="00502C0D">
        <w:rPr>
          <w:sz w:val="32"/>
          <w:szCs w:val="32"/>
        </w:rPr>
        <w:sym w:font="Symbol" w:char="00E3"/>
      </w:r>
      <w:r w:rsidRPr="00615ABF">
        <w:rPr>
          <w:sz w:val="32"/>
          <w:szCs w:val="32"/>
          <w:lang w:val="ru-RU"/>
        </w:rPr>
        <w:t xml:space="preserve"> СПбГИЭУ, 20</w:t>
      </w:r>
      <w:r>
        <w:rPr>
          <w:sz w:val="32"/>
          <w:szCs w:val="32"/>
          <w:lang w:val="ru-RU"/>
        </w:rPr>
        <w:t>11</w:t>
      </w:r>
    </w:p>
    <w:p w:rsidR="008D69B0" w:rsidRDefault="00615ABF" w:rsidP="00854440">
      <w:pPr>
        <w:spacing w:line="360" w:lineRule="auto"/>
        <w:jc w:val="center"/>
        <w:rPr>
          <w:noProof/>
        </w:rPr>
      </w:pPr>
      <w:r>
        <w:rPr>
          <w:sz w:val="32"/>
          <w:szCs w:val="32"/>
          <w:lang w:val="ru-RU"/>
        </w:rPr>
        <w:br w:type="page"/>
      </w:r>
      <w:r w:rsidR="00E1295B">
        <w:rPr>
          <w:sz w:val="32"/>
          <w:szCs w:val="32"/>
          <w:lang w:val="ru-RU"/>
        </w:rPr>
        <w:t>Содержание</w:t>
      </w:r>
      <w:r w:rsidR="00C407EA">
        <w:rPr>
          <w:lang w:val="ru-RU"/>
        </w:rPr>
        <w:fldChar w:fldCharType="begin"/>
      </w:r>
      <w:r w:rsidR="00C407EA">
        <w:rPr>
          <w:lang w:val="ru-RU"/>
        </w:rPr>
        <w:instrText xml:space="preserve"> TOC \o "1-3" \h \z \u </w:instrText>
      </w:r>
      <w:r w:rsidR="00C407EA">
        <w:rPr>
          <w:lang w:val="ru-RU"/>
        </w:rPr>
        <w:fldChar w:fldCharType="separate"/>
      </w:r>
    </w:p>
    <w:p w:rsidR="008D69B0" w:rsidRDefault="00545874">
      <w:pPr>
        <w:pStyle w:val="11"/>
        <w:rPr>
          <w:sz w:val="24"/>
        </w:rPr>
      </w:pPr>
      <w:hyperlink w:anchor="_Toc285712666" w:history="1">
        <w:r w:rsidR="008D69B0" w:rsidRPr="00321B64">
          <w:rPr>
            <w:rStyle w:val="ac"/>
          </w:rPr>
          <w:t>1.</w:t>
        </w:r>
        <w:r w:rsidR="008D69B0">
          <w:rPr>
            <w:sz w:val="24"/>
          </w:rPr>
          <w:tab/>
        </w:r>
        <w:r w:rsidR="008D69B0" w:rsidRPr="00321B64">
          <w:rPr>
            <w:rStyle w:val="ac"/>
          </w:rPr>
          <w:t>Общие положения</w:t>
        </w:r>
        <w:r w:rsidR="008D69B0">
          <w:rPr>
            <w:webHidden/>
          </w:rPr>
          <w:tab/>
        </w:r>
        <w:r w:rsidR="008D69B0">
          <w:rPr>
            <w:webHidden/>
          </w:rPr>
          <w:fldChar w:fldCharType="begin"/>
        </w:r>
        <w:r w:rsidR="008D69B0">
          <w:rPr>
            <w:webHidden/>
          </w:rPr>
          <w:instrText xml:space="preserve"> PAGEREF _Toc285712666 \h </w:instrText>
        </w:r>
        <w:r w:rsidR="008D69B0">
          <w:rPr>
            <w:webHidden/>
          </w:rPr>
        </w:r>
        <w:r w:rsidR="008D69B0">
          <w:rPr>
            <w:webHidden/>
          </w:rPr>
          <w:fldChar w:fldCharType="separate"/>
        </w:r>
        <w:r w:rsidR="00C14583">
          <w:rPr>
            <w:webHidden/>
          </w:rPr>
          <w:t>4</w:t>
        </w:r>
        <w:r w:rsidR="008D69B0">
          <w:rPr>
            <w:webHidden/>
          </w:rPr>
          <w:fldChar w:fldCharType="end"/>
        </w:r>
      </w:hyperlink>
    </w:p>
    <w:p w:rsidR="008D69B0" w:rsidRDefault="00545874">
      <w:pPr>
        <w:pStyle w:val="11"/>
        <w:rPr>
          <w:sz w:val="24"/>
        </w:rPr>
      </w:pPr>
      <w:hyperlink w:anchor="_Toc285712667" w:history="1">
        <w:r w:rsidR="008D69B0" w:rsidRPr="00321B64">
          <w:rPr>
            <w:rStyle w:val="ac"/>
          </w:rPr>
          <w:t>2. Методические указания к изучению дисциплины</w:t>
        </w:r>
        <w:r w:rsidR="008D69B0">
          <w:rPr>
            <w:webHidden/>
          </w:rPr>
          <w:tab/>
        </w:r>
        <w:r w:rsidR="008D69B0">
          <w:rPr>
            <w:webHidden/>
          </w:rPr>
          <w:fldChar w:fldCharType="begin"/>
        </w:r>
        <w:r w:rsidR="008D69B0">
          <w:rPr>
            <w:webHidden/>
          </w:rPr>
          <w:instrText xml:space="preserve"> PAGEREF _Toc285712667 \h </w:instrText>
        </w:r>
        <w:r w:rsidR="008D69B0">
          <w:rPr>
            <w:webHidden/>
          </w:rPr>
        </w:r>
        <w:r w:rsidR="008D69B0">
          <w:rPr>
            <w:webHidden/>
          </w:rPr>
          <w:fldChar w:fldCharType="separate"/>
        </w:r>
        <w:r w:rsidR="00C14583">
          <w:rPr>
            <w:webHidden/>
          </w:rPr>
          <w:t>4</w:t>
        </w:r>
        <w:r w:rsidR="008D69B0">
          <w:rPr>
            <w:webHidden/>
          </w:rPr>
          <w:fldChar w:fldCharType="end"/>
        </w:r>
      </w:hyperlink>
    </w:p>
    <w:p w:rsidR="008D69B0" w:rsidRDefault="00545874">
      <w:pPr>
        <w:pStyle w:val="11"/>
        <w:rPr>
          <w:sz w:val="24"/>
        </w:rPr>
      </w:pPr>
      <w:hyperlink w:anchor="_Toc285712668" w:history="1">
        <w:r w:rsidR="008D69B0" w:rsidRPr="00321B64">
          <w:rPr>
            <w:rStyle w:val="ac"/>
          </w:rPr>
          <w:t>3. Методические указания к выполнению контрольной работы</w:t>
        </w:r>
        <w:r w:rsidR="008D69B0">
          <w:rPr>
            <w:webHidden/>
          </w:rPr>
          <w:tab/>
        </w:r>
        <w:r w:rsidR="008D69B0">
          <w:rPr>
            <w:webHidden/>
          </w:rPr>
          <w:fldChar w:fldCharType="begin"/>
        </w:r>
        <w:r w:rsidR="008D69B0">
          <w:rPr>
            <w:webHidden/>
          </w:rPr>
          <w:instrText xml:space="preserve"> PAGEREF _Toc285712668 \h </w:instrText>
        </w:r>
        <w:r w:rsidR="008D69B0">
          <w:rPr>
            <w:webHidden/>
          </w:rPr>
        </w:r>
        <w:r w:rsidR="008D69B0">
          <w:rPr>
            <w:webHidden/>
          </w:rPr>
          <w:fldChar w:fldCharType="separate"/>
        </w:r>
        <w:r w:rsidR="00C14583">
          <w:rPr>
            <w:webHidden/>
          </w:rPr>
          <w:t>5</w:t>
        </w:r>
        <w:r w:rsidR="008D69B0">
          <w:rPr>
            <w:webHidden/>
          </w:rPr>
          <w:fldChar w:fldCharType="end"/>
        </w:r>
      </w:hyperlink>
    </w:p>
    <w:p w:rsidR="008D69B0" w:rsidRDefault="00545874">
      <w:pPr>
        <w:pStyle w:val="11"/>
        <w:rPr>
          <w:sz w:val="24"/>
        </w:rPr>
      </w:pPr>
      <w:hyperlink w:anchor="_Toc285712669" w:history="1">
        <w:r w:rsidR="008D69B0" w:rsidRPr="00321B64">
          <w:rPr>
            <w:rStyle w:val="ac"/>
          </w:rPr>
          <w:t>4. Контрольное задание</w:t>
        </w:r>
        <w:r w:rsidR="008D69B0">
          <w:rPr>
            <w:webHidden/>
          </w:rPr>
          <w:tab/>
        </w:r>
        <w:r w:rsidR="008D69B0">
          <w:rPr>
            <w:webHidden/>
          </w:rPr>
          <w:fldChar w:fldCharType="begin"/>
        </w:r>
        <w:r w:rsidR="008D69B0">
          <w:rPr>
            <w:webHidden/>
          </w:rPr>
          <w:instrText xml:space="preserve"> PAGEREF _Toc285712669 \h </w:instrText>
        </w:r>
        <w:r w:rsidR="008D69B0">
          <w:rPr>
            <w:webHidden/>
          </w:rPr>
        </w:r>
        <w:r w:rsidR="008D69B0">
          <w:rPr>
            <w:webHidden/>
          </w:rPr>
          <w:fldChar w:fldCharType="separate"/>
        </w:r>
        <w:r w:rsidR="00C14583">
          <w:rPr>
            <w:webHidden/>
          </w:rPr>
          <w:t>9</w:t>
        </w:r>
        <w:r w:rsidR="008D69B0">
          <w:rPr>
            <w:webHidden/>
          </w:rPr>
          <w:fldChar w:fldCharType="end"/>
        </w:r>
      </w:hyperlink>
    </w:p>
    <w:p w:rsidR="008D69B0" w:rsidRDefault="00545874">
      <w:pPr>
        <w:pStyle w:val="11"/>
        <w:rPr>
          <w:sz w:val="24"/>
        </w:rPr>
      </w:pPr>
      <w:hyperlink w:anchor="_Toc285712670" w:history="1">
        <w:r w:rsidR="008D69B0" w:rsidRPr="00321B64">
          <w:rPr>
            <w:rStyle w:val="ac"/>
          </w:rPr>
          <w:t>5. Требования к оформлению контрольной работы</w:t>
        </w:r>
        <w:r w:rsidR="008D69B0">
          <w:rPr>
            <w:webHidden/>
          </w:rPr>
          <w:tab/>
        </w:r>
        <w:r w:rsidR="008D69B0">
          <w:rPr>
            <w:webHidden/>
          </w:rPr>
          <w:fldChar w:fldCharType="begin"/>
        </w:r>
        <w:r w:rsidR="008D69B0">
          <w:rPr>
            <w:webHidden/>
          </w:rPr>
          <w:instrText xml:space="preserve"> PAGEREF _Toc285712670 \h </w:instrText>
        </w:r>
        <w:r w:rsidR="008D69B0">
          <w:rPr>
            <w:webHidden/>
          </w:rPr>
        </w:r>
        <w:r w:rsidR="008D69B0">
          <w:rPr>
            <w:webHidden/>
          </w:rPr>
          <w:fldChar w:fldCharType="separate"/>
        </w:r>
        <w:r w:rsidR="00C14583">
          <w:rPr>
            <w:webHidden/>
          </w:rPr>
          <w:t>12</w:t>
        </w:r>
        <w:r w:rsidR="008D69B0">
          <w:rPr>
            <w:webHidden/>
          </w:rPr>
          <w:fldChar w:fldCharType="end"/>
        </w:r>
      </w:hyperlink>
    </w:p>
    <w:p w:rsidR="008D69B0" w:rsidRDefault="00545874">
      <w:pPr>
        <w:pStyle w:val="11"/>
        <w:rPr>
          <w:sz w:val="24"/>
        </w:rPr>
      </w:pPr>
      <w:hyperlink w:anchor="_Toc285712671" w:history="1">
        <w:r w:rsidR="008D69B0" w:rsidRPr="00321B64">
          <w:rPr>
            <w:rStyle w:val="ac"/>
          </w:rPr>
          <w:t>6. Список литературы</w:t>
        </w:r>
        <w:r w:rsidR="008D69B0">
          <w:rPr>
            <w:webHidden/>
          </w:rPr>
          <w:tab/>
        </w:r>
        <w:r w:rsidR="008D69B0">
          <w:rPr>
            <w:webHidden/>
          </w:rPr>
          <w:fldChar w:fldCharType="begin"/>
        </w:r>
        <w:r w:rsidR="008D69B0">
          <w:rPr>
            <w:webHidden/>
          </w:rPr>
          <w:instrText xml:space="preserve"> PAGEREF _Toc285712671 \h </w:instrText>
        </w:r>
        <w:r w:rsidR="008D69B0">
          <w:rPr>
            <w:webHidden/>
          </w:rPr>
        </w:r>
        <w:r w:rsidR="008D69B0">
          <w:rPr>
            <w:webHidden/>
          </w:rPr>
          <w:fldChar w:fldCharType="separate"/>
        </w:r>
        <w:r w:rsidR="00C14583">
          <w:rPr>
            <w:webHidden/>
          </w:rPr>
          <w:t>14</w:t>
        </w:r>
        <w:r w:rsidR="008D69B0">
          <w:rPr>
            <w:webHidden/>
          </w:rPr>
          <w:fldChar w:fldCharType="end"/>
        </w:r>
      </w:hyperlink>
    </w:p>
    <w:p w:rsidR="008D69B0" w:rsidRDefault="00545874">
      <w:pPr>
        <w:pStyle w:val="11"/>
        <w:rPr>
          <w:sz w:val="24"/>
        </w:rPr>
      </w:pPr>
      <w:hyperlink w:anchor="_Toc285712672" w:history="1">
        <w:r w:rsidR="008D69B0" w:rsidRPr="008D69B0">
          <w:rPr>
            <w:rStyle w:val="ac"/>
            <w:color w:val="auto"/>
            <w:u w:val="none"/>
          </w:rPr>
          <w:t>Приложение 1</w:t>
        </w:r>
      </w:hyperlink>
      <w:r w:rsidR="008D69B0" w:rsidRPr="008D69B0">
        <w:rPr>
          <w:rStyle w:val="ac"/>
          <w:color w:val="auto"/>
          <w:u w:val="none"/>
        </w:rPr>
        <w:t xml:space="preserve">. </w:t>
      </w:r>
      <w:hyperlink w:anchor="_Toc285712673" w:history="1">
        <w:r w:rsidR="008D69B0" w:rsidRPr="00321B64">
          <w:rPr>
            <w:rStyle w:val="ac"/>
          </w:rPr>
          <w:t>Содержание дисциплины</w:t>
        </w:r>
      </w:hyperlink>
      <w:r w:rsidR="008D69B0" w:rsidRPr="008D69B0">
        <w:rPr>
          <w:rStyle w:val="ac"/>
          <w:color w:val="auto"/>
          <w:u w:val="none"/>
        </w:rPr>
        <w:t xml:space="preserve"> </w:t>
      </w:r>
      <w:hyperlink w:anchor="_Toc285712674" w:history="1">
        <w:r w:rsidR="008D69B0" w:rsidRPr="00321B64">
          <w:rPr>
            <w:rStyle w:val="ac"/>
            <w:i/>
            <w:iCs/>
          </w:rPr>
          <w:t>(Извлечение из рабочей программы дисциплины)</w:t>
        </w:r>
        <w:r w:rsidR="008D69B0">
          <w:rPr>
            <w:webHidden/>
          </w:rPr>
          <w:tab/>
        </w:r>
        <w:r w:rsidR="008D69B0">
          <w:rPr>
            <w:webHidden/>
          </w:rPr>
          <w:fldChar w:fldCharType="begin"/>
        </w:r>
        <w:r w:rsidR="008D69B0">
          <w:rPr>
            <w:webHidden/>
          </w:rPr>
          <w:instrText xml:space="preserve"> PAGEREF _Toc285712674 \h </w:instrText>
        </w:r>
        <w:r w:rsidR="008D69B0">
          <w:rPr>
            <w:webHidden/>
          </w:rPr>
        </w:r>
        <w:r w:rsidR="008D69B0">
          <w:rPr>
            <w:webHidden/>
          </w:rPr>
          <w:fldChar w:fldCharType="separate"/>
        </w:r>
        <w:r w:rsidR="00C14583">
          <w:rPr>
            <w:webHidden/>
          </w:rPr>
          <w:t>16</w:t>
        </w:r>
        <w:r w:rsidR="008D69B0">
          <w:rPr>
            <w:webHidden/>
          </w:rPr>
          <w:fldChar w:fldCharType="end"/>
        </w:r>
      </w:hyperlink>
    </w:p>
    <w:p w:rsidR="008D69B0" w:rsidRDefault="00545874">
      <w:pPr>
        <w:pStyle w:val="11"/>
        <w:rPr>
          <w:sz w:val="24"/>
        </w:rPr>
      </w:pPr>
      <w:hyperlink w:anchor="_Toc285712675" w:history="1">
        <w:r w:rsidR="008D69B0" w:rsidRPr="008D69B0">
          <w:rPr>
            <w:rStyle w:val="ac"/>
            <w:color w:val="auto"/>
            <w:u w:val="none"/>
          </w:rPr>
          <w:t>Приложение 2.</w:t>
        </w:r>
      </w:hyperlink>
      <w:r w:rsidR="008D69B0" w:rsidRPr="008D69B0">
        <w:rPr>
          <w:rStyle w:val="ac"/>
          <w:color w:val="auto"/>
          <w:u w:val="none"/>
        </w:rPr>
        <w:t xml:space="preserve"> </w:t>
      </w:r>
      <w:hyperlink w:anchor="_Toc285712676" w:history="1">
        <w:r w:rsidR="008D69B0" w:rsidRPr="00321B64">
          <w:rPr>
            <w:rStyle w:val="ac"/>
            <w:i/>
            <w:iCs/>
          </w:rPr>
          <w:t>Пример оформления титульного листа контрольной работы</w:t>
        </w:r>
        <w:r w:rsidR="008D69B0">
          <w:rPr>
            <w:webHidden/>
          </w:rPr>
          <w:tab/>
        </w:r>
        <w:r w:rsidR="008D69B0">
          <w:rPr>
            <w:webHidden/>
          </w:rPr>
          <w:fldChar w:fldCharType="begin"/>
        </w:r>
        <w:r w:rsidR="008D69B0">
          <w:rPr>
            <w:webHidden/>
          </w:rPr>
          <w:instrText xml:space="preserve"> PAGEREF _Toc285712676 \h </w:instrText>
        </w:r>
        <w:r w:rsidR="008D69B0">
          <w:rPr>
            <w:webHidden/>
          </w:rPr>
        </w:r>
        <w:r w:rsidR="008D69B0">
          <w:rPr>
            <w:webHidden/>
          </w:rPr>
          <w:fldChar w:fldCharType="separate"/>
        </w:r>
        <w:r w:rsidR="00C14583">
          <w:rPr>
            <w:webHidden/>
          </w:rPr>
          <w:t>20</w:t>
        </w:r>
        <w:r w:rsidR="008D69B0">
          <w:rPr>
            <w:webHidden/>
          </w:rPr>
          <w:fldChar w:fldCharType="end"/>
        </w:r>
      </w:hyperlink>
    </w:p>
    <w:p w:rsidR="008D69B0" w:rsidRDefault="00545874">
      <w:pPr>
        <w:pStyle w:val="11"/>
        <w:rPr>
          <w:sz w:val="24"/>
        </w:rPr>
      </w:pPr>
      <w:hyperlink w:anchor="_Toc285712677" w:history="1">
        <w:r w:rsidR="008D69B0" w:rsidRPr="00321B64">
          <w:rPr>
            <w:rStyle w:val="ac"/>
          </w:rPr>
          <w:t>Приложение 3</w:t>
        </w:r>
        <w:r w:rsidR="008D69B0">
          <w:rPr>
            <w:rStyle w:val="ac"/>
          </w:rPr>
          <w:t>.</w:t>
        </w:r>
      </w:hyperlink>
      <w:r w:rsidR="008D69B0" w:rsidRPr="008D69B0">
        <w:rPr>
          <w:rStyle w:val="ac"/>
          <w:color w:val="auto"/>
          <w:u w:val="none"/>
        </w:rPr>
        <w:t xml:space="preserve"> </w:t>
      </w:r>
      <w:hyperlink w:anchor="_Toc285712678" w:history="1">
        <w:r w:rsidR="008D69B0" w:rsidRPr="00321B64">
          <w:rPr>
            <w:rStyle w:val="ac"/>
            <w:i/>
            <w:iCs/>
          </w:rPr>
          <w:t>Перечень контрольных вопросов для проверки знаний по дисциплине</w:t>
        </w:r>
        <w:r w:rsidR="008D69B0">
          <w:rPr>
            <w:webHidden/>
          </w:rPr>
          <w:tab/>
        </w:r>
        <w:r w:rsidR="008D69B0">
          <w:rPr>
            <w:webHidden/>
          </w:rPr>
          <w:fldChar w:fldCharType="begin"/>
        </w:r>
        <w:r w:rsidR="008D69B0">
          <w:rPr>
            <w:webHidden/>
          </w:rPr>
          <w:instrText xml:space="preserve"> PAGEREF _Toc285712678 \h </w:instrText>
        </w:r>
        <w:r w:rsidR="008D69B0">
          <w:rPr>
            <w:webHidden/>
          </w:rPr>
        </w:r>
        <w:r w:rsidR="008D69B0">
          <w:rPr>
            <w:webHidden/>
          </w:rPr>
          <w:fldChar w:fldCharType="separate"/>
        </w:r>
        <w:r w:rsidR="00C14583">
          <w:rPr>
            <w:webHidden/>
          </w:rPr>
          <w:t>21</w:t>
        </w:r>
        <w:r w:rsidR="008D69B0">
          <w:rPr>
            <w:webHidden/>
          </w:rPr>
          <w:fldChar w:fldCharType="end"/>
        </w:r>
      </w:hyperlink>
    </w:p>
    <w:p w:rsidR="00C407EA" w:rsidRDefault="00C407EA">
      <w:pPr>
        <w:rPr>
          <w:lang w:val="ru-RU"/>
        </w:rPr>
      </w:pPr>
      <w:r>
        <w:rPr>
          <w:lang w:val="ru-RU"/>
        </w:rPr>
        <w:fldChar w:fldCharType="end"/>
      </w:r>
    </w:p>
    <w:p w:rsidR="00C407EA" w:rsidRDefault="00C407EA">
      <w:pPr>
        <w:rPr>
          <w:lang w:val="ru-RU"/>
        </w:rPr>
      </w:pPr>
    </w:p>
    <w:p w:rsidR="00E1295B" w:rsidRDefault="003B4D9A">
      <w:pPr>
        <w:pStyle w:val="1"/>
        <w:numPr>
          <w:ilvl w:val="0"/>
          <w:numId w:val="9"/>
        </w:numPr>
      </w:pPr>
      <w:bookmarkStart w:id="0" w:name="_Toc285026376"/>
      <w:bookmarkStart w:id="1" w:name="_Toc285530638"/>
      <w:bookmarkStart w:id="2" w:name="_Toc285530655"/>
      <w:r>
        <w:rPr>
          <w:b w:val="0"/>
          <w:bCs w:val="0"/>
          <w:szCs w:val="32"/>
        </w:rPr>
        <w:br w:type="page"/>
      </w:r>
      <w:bookmarkStart w:id="3" w:name="_Toc285712666"/>
      <w:r w:rsidR="00E1295B">
        <w:t>Общие положения</w:t>
      </w:r>
      <w:bookmarkEnd w:id="0"/>
      <w:bookmarkEnd w:id="1"/>
      <w:bookmarkEnd w:id="2"/>
      <w:bookmarkEnd w:id="3"/>
    </w:p>
    <w:p w:rsidR="00E1295B" w:rsidRDefault="00E1295B">
      <w:pPr>
        <w:pStyle w:val="21"/>
      </w:pPr>
      <w:r>
        <w:t>Учебным планом специальности 080502</w:t>
      </w:r>
      <w:r w:rsidR="00C71C99">
        <w:t>(2)</w:t>
      </w:r>
      <w:r>
        <w:t xml:space="preserve"> «Экономика и управление на предприятии городского хозяйства» по дисциплине «</w:t>
      </w:r>
      <w:r>
        <w:rPr>
          <w:bCs/>
        </w:rPr>
        <w:t>Организация обращения с твердыми бытовыми отходами</w:t>
      </w:r>
      <w:r>
        <w:t>» предусмотрено выполнение контрольной работы.</w:t>
      </w:r>
    </w:p>
    <w:p w:rsidR="00E1295B" w:rsidRDefault="00E1295B">
      <w:pPr>
        <w:ind w:firstLine="708"/>
        <w:jc w:val="both"/>
        <w:rPr>
          <w:sz w:val="32"/>
          <w:szCs w:val="32"/>
          <w:lang w:val="ru-RU"/>
        </w:rPr>
      </w:pPr>
      <w:r>
        <w:rPr>
          <w:sz w:val="32"/>
          <w:szCs w:val="32"/>
          <w:lang w:val="ru-RU"/>
        </w:rPr>
        <w:t>Цель контрольной работы – закрепление теоретических знаний, а также приобретение практического опыта выполнения технико-экономических расчетов, необходимого для будущего специалиста.</w:t>
      </w:r>
    </w:p>
    <w:p w:rsidR="00E1295B" w:rsidRDefault="00E1295B">
      <w:pPr>
        <w:ind w:firstLine="708"/>
        <w:jc w:val="both"/>
        <w:rPr>
          <w:sz w:val="32"/>
          <w:szCs w:val="32"/>
          <w:lang w:val="ru-RU"/>
        </w:rPr>
      </w:pPr>
      <w:r>
        <w:rPr>
          <w:sz w:val="32"/>
          <w:szCs w:val="32"/>
          <w:lang w:val="ru-RU"/>
        </w:rPr>
        <w:t>Контрольная работа выполняется каждым студентом самостоятельно на основании индивидуального задания. Индивидуальное задание студент определяет самостоятельно, пользуясь шифром студенческого билета и указаниями по выбору цифровых данных, изложенных в примечаниях к каждой задаче.</w:t>
      </w:r>
    </w:p>
    <w:p w:rsidR="00E1295B" w:rsidRDefault="00E1295B">
      <w:pPr>
        <w:ind w:firstLine="708"/>
        <w:jc w:val="both"/>
        <w:rPr>
          <w:sz w:val="32"/>
          <w:szCs w:val="32"/>
          <w:lang w:val="ru-RU"/>
        </w:rPr>
      </w:pPr>
      <w:r>
        <w:rPr>
          <w:sz w:val="32"/>
          <w:szCs w:val="32"/>
          <w:lang w:val="ru-RU"/>
        </w:rPr>
        <w:t>Контрольная работа оформляется в виде пояснительной записки с соответствующими расчетами. При выполнении расчетов рекомендуется использовать литературу, приведенную на стр. 21.</w:t>
      </w:r>
    </w:p>
    <w:p w:rsidR="00E1295B" w:rsidRDefault="00E1295B">
      <w:pPr>
        <w:ind w:firstLine="708"/>
        <w:jc w:val="both"/>
        <w:rPr>
          <w:sz w:val="32"/>
          <w:szCs w:val="32"/>
          <w:lang w:val="ru-RU"/>
        </w:rPr>
      </w:pPr>
      <w:r>
        <w:rPr>
          <w:sz w:val="32"/>
          <w:szCs w:val="32"/>
          <w:lang w:val="ru-RU"/>
        </w:rPr>
        <w:t>Следует помнить, что текст пояснительной записки должен содержать обоснование полученных результатов расчетов по каждой задаче.</w:t>
      </w:r>
    </w:p>
    <w:p w:rsidR="00E1295B" w:rsidRDefault="00E1295B">
      <w:pPr>
        <w:pStyle w:val="1"/>
        <w:spacing w:before="120"/>
      </w:pPr>
      <w:bookmarkStart w:id="4" w:name="_Toc285026377"/>
      <w:bookmarkStart w:id="5" w:name="_Toc285530639"/>
      <w:bookmarkStart w:id="6" w:name="_Toc285530656"/>
      <w:bookmarkStart w:id="7" w:name="_Toc285712667"/>
      <w:r>
        <w:t>2. Методические указания к изучению дисциплины</w:t>
      </w:r>
      <w:bookmarkEnd w:id="4"/>
      <w:bookmarkEnd w:id="5"/>
      <w:bookmarkEnd w:id="6"/>
      <w:bookmarkEnd w:id="7"/>
    </w:p>
    <w:p w:rsidR="00E1295B" w:rsidRDefault="00E1295B">
      <w:pPr>
        <w:pStyle w:val="ab"/>
      </w:pPr>
      <w:r>
        <w:tab/>
        <w:t>Сфера обращения с твердыми бытовыми отходами (ТБО) оказывает существенное влияние на формирование социально-экономических и экологических показателей развития города. Наблюдающиеся в последнее время в большинстве городов России негативные тенденции увеличения количества и разнообразия образующихся ТБО обуславливают необходимость подготовки квалифицированных специалистов, способных решать возникающие проблемы и обладающих необходимыми знаниями по дисциплине «</w:t>
      </w:r>
      <w:r>
        <w:rPr>
          <w:bCs/>
        </w:rPr>
        <w:t>Организация обращения с твердыми бытовыми отходами</w:t>
      </w:r>
      <w:r>
        <w:t>». Особое внимание при изучении дисциплины уделяется вопросам формирования рациональной организационной структуры, а также информационно-статистического и финансово-экономического обеспечения функционирования системы обращения с ТБО. В усвоении этих вопросов существенную помощь окажут задачи контрольного задания.</w:t>
      </w:r>
    </w:p>
    <w:p w:rsidR="00E1295B" w:rsidRDefault="00E1295B">
      <w:pPr>
        <w:tabs>
          <w:tab w:val="left" w:pos="0"/>
        </w:tabs>
        <w:jc w:val="both"/>
        <w:rPr>
          <w:sz w:val="32"/>
          <w:szCs w:val="32"/>
          <w:lang w:val="ru-RU"/>
        </w:rPr>
      </w:pPr>
      <w:r>
        <w:rPr>
          <w:sz w:val="32"/>
          <w:szCs w:val="32"/>
          <w:lang w:val="ru-RU"/>
        </w:rPr>
        <w:tab/>
        <w:t>Рекомендуемая последовательность изучения тем дисциплины дана в приложении 1 «Содержание дисциплины» (извлечение из рабочей программы).</w:t>
      </w:r>
    </w:p>
    <w:p w:rsidR="00E1295B" w:rsidRDefault="00E1295B">
      <w:pPr>
        <w:tabs>
          <w:tab w:val="left" w:pos="0"/>
        </w:tabs>
        <w:jc w:val="both"/>
        <w:rPr>
          <w:sz w:val="32"/>
          <w:szCs w:val="32"/>
          <w:lang w:val="ru-RU"/>
        </w:rPr>
      </w:pPr>
      <w:r>
        <w:rPr>
          <w:sz w:val="32"/>
          <w:szCs w:val="32"/>
          <w:lang w:val="ru-RU"/>
        </w:rPr>
        <w:tab/>
        <w:t xml:space="preserve">Проверка степени усвоения дисциплины осуществляется с помощью контрольных вопросов, приведенных в приложении </w:t>
      </w:r>
      <w:r w:rsidR="00426E50">
        <w:rPr>
          <w:sz w:val="32"/>
          <w:szCs w:val="32"/>
          <w:lang w:val="ru-RU"/>
        </w:rPr>
        <w:t>3</w:t>
      </w:r>
      <w:r>
        <w:rPr>
          <w:sz w:val="32"/>
          <w:szCs w:val="32"/>
          <w:lang w:val="ru-RU"/>
        </w:rPr>
        <w:t>.</w:t>
      </w:r>
    </w:p>
    <w:p w:rsidR="00E1295B" w:rsidRDefault="00120577">
      <w:pPr>
        <w:pStyle w:val="1"/>
        <w:rPr>
          <w:szCs w:val="32"/>
        </w:rPr>
      </w:pPr>
      <w:bookmarkStart w:id="8" w:name="_Toc285026379"/>
      <w:bookmarkStart w:id="9" w:name="_Toc285530641"/>
      <w:bookmarkStart w:id="10" w:name="_Toc285530658"/>
      <w:bookmarkStart w:id="11" w:name="_Toc285712668"/>
      <w:r>
        <w:rPr>
          <w:szCs w:val="32"/>
        </w:rPr>
        <w:t>3</w:t>
      </w:r>
      <w:r w:rsidR="00E1295B">
        <w:rPr>
          <w:szCs w:val="32"/>
        </w:rPr>
        <w:t xml:space="preserve">. Методические указания к </w:t>
      </w:r>
      <w:bookmarkEnd w:id="8"/>
      <w:bookmarkEnd w:id="9"/>
      <w:bookmarkEnd w:id="10"/>
      <w:r>
        <w:rPr>
          <w:szCs w:val="32"/>
        </w:rPr>
        <w:t>выполнению контрольной работы</w:t>
      </w:r>
      <w:bookmarkEnd w:id="11"/>
    </w:p>
    <w:p w:rsidR="009009C7" w:rsidRDefault="00426E50">
      <w:pPr>
        <w:ind w:firstLine="720"/>
        <w:jc w:val="both"/>
        <w:rPr>
          <w:kern w:val="16"/>
          <w:sz w:val="32"/>
          <w:szCs w:val="32"/>
          <w:lang w:val="ru-RU"/>
        </w:rPr>
      </w:pPr>
      <w:r>
        <w:rPr>
          <w:kern w:val="16"/>
          <w:sz w:val="32"/>
          <w:szCs w:val="32"/>
          <w:lang w:val="ru-RU"/>
        </w:rPr>
        <w:t>Данная контрольная работа выполняется с целью закрепления теоретических знаний, полученных при изучении дисциплины «Организация обращения с твердыми бытовыми отходами»</w:t>
      </w:r>
      <w:r w:rsidR="009009C7">
        <w:rPr>
          <w:kern w:val="16"/>
          <w:sz w:val="32"/>
          <w:szCs w:val="32"/>
          <w:lang w:val="ru-RU"/>
        </w:rPr>
        <w:t>.</w:t>
      </w:r>
      <w:r w:rsidR="009009C7" w:rsidRPr="009009C7">
        <w:rPr>
          <w:sz w:val="28"/>
          <w:szCs w:val="28"/>
          <w:lang w:val="ru-RU"/>
        </w:rPr>
        <w:t xml:space="preserve"> </w:t>
      </w:r>
      <w:r w:rsidR="009009C7">
        <w:rPr>
          <w:kern w:val="16"/>
          <w:sz w:val="32"/>
          <w:szCs w:val="32"/>
          <w:lang w:val="ru-RU"/>
        </w:rPr>
        <w:t>П</w:t>
      </w:r>
      <w:r w:rsidR="009009C7" w:rsidRPr="009009C7">
        <w:rPr>
          <w:kern w:val="16"/>
          <w:sz w:val="32"/>
          <w:szCs w:val="32"/>
          <w:lang w:val="ru-RU"/>
        </w:rPr>
        <w:t>роцесс работы над контрольной работой является важным этапом подготовки к сдаче зачета.</w:t>
      </w:r>
      <w:r w:rsidR="009009C7">
        <w:rPr>
          <w:kern w:val="16"/>
          <w:sz w:val="32"/>
          <w:szCs w:val="32"/>
          <w:lang w:val="ru-RU"/>
        </w:rPr>
        <w:t xml:space="preserve"> К</w:t>
      </w:r>
      <w:r w:rsidR="009009C7" w:rsidRPr="009009C7">
        <w:rPr>
          <w:kern w:val="16"/>
          <w:sz w:val="32"/>
          <w:szCs w:val="32"/>
          <w:lang w:val="ru-RU"/>
        </w:rPr>
        <w:t>онтрольная работа должна быть выполнена до наступления зачетно-экзаменационной сессии</w:t>
      </w:r>
      <w:r w:rsidR="009009C7">
        <w:rPr>
          <w:kern w:val="16"/>
          <w:sz w:val="32"/>
          <w:szCs w:val="32"/>
          <w:lang w:val="ru-RU"/>
        </w:rPr>
        <w:t xml:space="preserve"> на кафедру экономики и менеджмента в городском хозяйстве</w:t>
      </w:r>
      <w:r w:rsidR="009009C7" w:rsidRPr="009009C7">
        <w:rPr>
          <w:kern w:val="16"/>
          <w:sz w:val="32"/>
          <w:szCs w:val="32"/>
          <w:lang w:val="ru-RU"/>
        </w:rPr>
        <w:t xml:space="preserve">. </w:t>
      </w:r>
      <w:r w:rsidR="009009C7">
        <w:rPr>
          <w:kern w:val="16"/>
          <w:sz w:val="32"/>
          <w:szCs w:val="32"/>
          <w:lang w:val="ru-RU"/>
        </w:rPr>
        <w:t>П</w:t>
      </w:r>
      <w:r w:rsidR="009009C7" w:rsidRPr="009009C7">
        <w:rPr>
          <w:kern w:val="16"/>
          <w:sz w:val="32"/>
          <w:szCs w:val="32"/>
          <w:lang w:val="ru-RU"/>
        </w:rPr>
        <w:t>роверк</w:t>
      </w:r>
      <w:r w:rsidR="009009C7">
        <w:rPr>
          <w:kern w:val="16"/>
          <w:sz w:val="32"/>
          <w:szCs w:val="32"/>
          <w:lang w:val="ru-RU"/>
        </w:rPr>
        <w:t>а</w:t>
      </w:r>
      <w:r w:rsidR="009009C7" w:rsidRPr="009009C7">
        <w:rPr>
          <w:kern w:val="16"/>
          <w:sz w:val="32"/>
          <w:szCs w:val="32"/>
          <w:lang w:val="ru-RU"/>
        </w:rPr>
        <w:t xml:space="preserve"> контрольной работы</w:t>
      </w:r>
      <w:r w:rsidR="009009C7">
        <w:rPr>
          <w:kern w:val="16"/>
          <w:sz w:val="32"/>
          <w:szCs w:val="32"/>
          <w:lang w:val="ru-RU"/>
        </w:rPr>
        <w:t xml:space="preserve"> осуществляется преподавателем</w:t>
      </w:r>
      <w:r w:rsidR="009009C7" w:rsidRPr="009009C7">
        <w:rPr>
          <w:kern w:val="16"/>
          <w:sz w:val="32"/>
          <w:szCs w:val="32"/>
          <w:lang w:val="ru-RU"/>
        </w:rPr>
        <w:t>,</w:t>
      </w:r>
      <w:r w:rsidR="009009C7">
        <w:rPr>
          <w:kern w:val="16"/>
          <w:sz w:val="32"/>
          <w:szCs w:val="32"/>
          <w:lang w:val="ru-RU"/>
        </w:rPr>
        <w:t xml:space="preserve"> ведущим преподавание данной дисциплины. На момент проведения зачета студент должен иметь</w:t>
      </w:r>
      <w:r w:rsidR="009009C7" w:rsidRPr="009009C7">
        <w:rPr>
          <w:kern w:val="16"/>
          <w:sz w:val="32"/>
          <w:szCs w:val="32"/>
          <w:lang w:val="ru-RU"/>
        </w:rPr>
        <w:t xml:space="preserve"> зачтенн</w:t>
      </w:r>
      <w:r w:rsidR="009009C7">
        <w:rPr>
          <w:kern w:val="16"/>
          <w:sz w:val="32"/>
          <w:szCs w:val="32"/>
          <w:lang w:val="ru-RU"/>
        </w:rPr>
        <w:t>ую</w:t>
      </w:r>
      <w:r w:rsidR="009009C7" w:rsidRPr="009009C7">
        <w:rPr>
          <w:kern w:val="16"/>
          <w:sz w:val="32"/>
          <w:szCs w:val="32"/>
          <w:lang w:val="ru-RU"/>
        </w:rPr>
        <w:t xml:space="preserve"> контрольн</w:t>
      </w:r>
      <w:r w:rsidR="009009C7">
        <w:rPr>
          <w:kern w:val="16"/>
          <w:sz w:val="32"/>
          <w:szCs w:val="32"/>
          <w:lang w:val="ru-RU"/>
        </w:rPr>
        <w:t>ую</w:t>
      </w:r>
      <w:r w:rsidR="009009C7" w:rsidRPr="009009C7">
        <w:rPr>
          <w:kern w:val="16"/>
          <w:sz w:val="32"/>
          <w:szCs w:val="32"/>
          <w:lang w:val="ru-RU"/>
        </w:rPr>
        <w:t xml:space="preserve"> работ</w:t>
      </w:r>
      <w:r w:rsidR="009009C7">
        <w:rPr>
          <w:kern w:val="16"/>
          <w:sz w:val="32"/>
          <w:szCs w:val="32"/>
          <w:lang w:val="ru-RU"/>
        </w:rPr>
        <w:t>у.</w:t>
      </w:r>
    </w:p>
    <w:p w:rsidR="009009C7" w:rsidRDefault="009009C7">
      <w:pPr>
        <w:ind w:firstLine="720"/>
        <w:jc w:val="both"/>
        <w:rPr>
          <w:kern w:val="16"/>
          <w:sz w:val="32"/>
          <w:szCs w:val="32"/>
          <w:lang w:val="ru-RU"/>
        </w:rPr>
      </w:pPr>
      <w:r>
        <w:rPr>
          <w:kern w:val="16"/>
          <w:sz w:val="32"/>
          <w:szCs w:val="32"/>
          <w:lang w:val="ru-RU"/>
        </w:rPr>
        <w:t xml:space="preserve">Вариант задания контрольной работы выбирается студентом по таблице </w:t>
      </w:r>
      <w:r w:rsidR="00C20BD3">
        <w:rPr>
          <w:kern w:val="16"/>
          <w:sz w:val="32"/>
          <w:szCs w:val="32"/>
          <w:lang w:val="ru-RU"/>
        </w:rPr>
        <w:t>1</w:t>
      </w:r>
      <w:r>
        <w:rPr>
          <w:kern w:val="16"/>
          <w:sz w:val="32"/>
          <w:szCs w:val="32"/>
          <w:lang w:val="ru-RU"/>
        </w:rPr>
        <w:t>.</w:t>
      </w:r>
    </w:p>
    <w:p w:rsidR="00C20BD3" w:rsidRDefault="00C20BD3" w:rsidP="00C20BD3">
      <w:pPr>
        <w:jc w:val="right"/>
        <w:rPr>
          <w:kern w:val="16"/>
          <w:sz w:val="32"/>
          <w:szCs w:val="32"/>
          <w:lang w:val="ru-RU"/>
        </w:rPr>
      </w:pPr>
      <w:r>
        <w:rPr>
          <w:kern w:val="16"/>
          <w:sz w:val="32"/>
          <w:szCs w:val="32"/>
          <w:lang w:val="ru-RU"/>
        </w:rPr>
        <w:t>Таблица 1</w:t>
      </w:r>
    </w:p>
    <w:p w:rsidR="00C20BD3" w:rsidRDefault="00C20BD3" w:rsidP="00C20BD3">
      <w:pPr>
        <w:tabs>
          <w:tab w:val="left" w:pos="480"/>
        </w:tabs>
        <w:spacing w:after="120"/>
        <w:jc w:val="center"/>
        <w:rPr>
          <w:kern w:val="16"/>
          <w:sz w:val="32"/>
          <w:szCs w:val="32"/>
          <w:lang w:val="ru-RU"/>
        </w:rPr>
      </w:pPr>
      <w:r>
        <w:rPr>
          <w:kern w:val="16"/>
          <w:sz w:val="32"/>
          <w:szCs w:val="32"/>
          <w:lang w:val="ru-RU"/>
        </w:rPr>
        <w:t>Таблица для выбора варианта контрольной работы (В)</w:t>
      </w:r>
    </w:p>
    <w:tbl>
      <w:tblPr>
        <w:tblW w:w="8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28"/>
        <w:gridCol w:w="732"/>
        <w:gridCol w:w="783"/>
        <w:gridCol w:w="720"/>
        <w:gridCol w:w="745"/>
        <w:gridCol w:w="790"/>
        <w:gridCol w:w="677"/>
        <w:gridCol w:w="755"/>
        <w:gridCol w:w="675"/>
        <w:gridCol w:w="768"/>
        <w:gridCol w:w="717"/>
      </w:tblGrid>
      <w:tr w:rsidR="00C20BD3" w:rsidRPr="00C20BD3">
        <w:trPr>
          <w:cantSplit/>
          <w:trHeight w:val="604"/>
          <w:jc w:val="center"/>
        </w:trPr>
        <w:tc>
          <w:tcPr>
            <w:tcW w:w="1428" w:type="dxa"/>
            <w:vMerge w:val="restart"/>
            <w:tcBorders>
              <w:top w:val="single" w:sz="4" w:space="0" w:color="auto"/>
              <w:left w:val="single" w:sz="4" w:space="0" w:color="auto"/>
              <w:bottom w:val="single" w:sz="12" w:space="0" w:color="auto"/>
              <w:right w:val="single" w:sz="12" w:space="0" w:color="auto"/>
            </w:tcBorders>
            <w:textDirection w:val="btLr"/>
            <w:vAlign w:val="center"/>
          </w:tcPr>
          <w:p w:rsidR="00C20BD3" w:rsidRDefault="00C20BD3" w:rsidP="00C20BD3">
            <w:pPr>
              <w:jc w:val="center"/>
              <w:rPr>
                <w:bCs/>
                <w:color w:val="000000"/>
              </w:rPr>
            </w:pPr>
            <w:r>
              <w:rPr>
                <w:bCs/>
                <w:color w:val="000000"/>
              </w:rPr>
              <w:t>Предпоследняя цифра № зачет. книжки</w:t>
            </w:r>
          </w:p>
        </w:tc>
        <w:tc>
          <w:tcPr>
            <w:tcW w:w="7362" w:type="dxa"/>
            <w:gridSpan w:val="10"/>
            <w:tcBorders>
              <w:top w:val="single" w:sz="4" w:space="0" w:color="auto"/>
              <w:left w:val="single" w:sz="12" w:space="0" w:color="auto"/>
              <w:bottom w:val="single" w:sz="4" w:space="0" w:color="auto"/>
              <w:right w:val="single" w:sz="4" w:space="0" w:color="auto"/>
            </w:tcBorders>
            <w:vAlign w:val="center"/>
          </w:tcPr>
          <w:p w:rsidR="00C20BD3" w:rsidRPr="00C20BD3" w:rsidRDefault="00C20BD3" w:rsidP="00C20BD3">
            <w:pPr>
              <w:jc w:val="center"/>
              <w:rPr>
                <w:bCs/>
                <w:color w:val="000000"/>
                <w:lang w:val="ru-RU"/>
              </w:rPr>
            </w:pPr>
            <w:r w:rsidRPr="00C20BD3">
              <w:rPr>
                <w:lang w:val="ru-RU"/>
              </w:rPr>
              <w:t>Последняя цифра номера зачетной книжки</w:t>
            </w:r>
          </w:p>
        </w:tc>
      </w:tr>
      <w:tr w:rsidR="00C20BD3">
        <w:trPr>
          <w:cantSplit/>
          <w:trHeight w:val="1388"/>
          <w:jc w:val="center"/>
        </w:trPr>
        <w:tc>
          <w:tcPr>
            <w:tcW w:w="1428" w:type="dxa"/>
            <w:vMerge/>
            <w:tcBorders>
              <w:top w:val="single" w:sz="12" w:space="0" w:color="auto"/>
              <w:left w:val="single" w:sz="4" w:space="0" w:color="auto"/>
              <w:bottom w:val="single" w:sz="12" w:space="0" w:color="auto"/>
              <w:right w:val="single" w:sz="12" w:space="0" w:color="auto"/>
            </w:tcBorders>
            <w:vAlign w:val="center"/>
          </w:tcPr>
          <w:p w:rsidR="00C20BD3" w:rsidRPr="00C20BD3" w:rsidRDefault="00C20BD3" w:rsidP="00C20BD3">
            <w:pPr>
              <w:rPr>
                <w:bCs/>
                <w:color w:val="000000"/>
                <w:lang w:val="ru-RU"/>
              </w:rPr>
            </w:pPr>
          </w:p>
        </w:tc>
        <w:tc>
          <w:tcPr>
            <w:tcW w:w="732" w:type="dxa"/>
            <w:tcBorders>
              <w:top w:val="single" w:sz="4" w:space="0" w:color="auto"/>
              <w:left w:val="single" w:sz="12"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1</w:t>
            </w:r>
          </w:p>
        </w:tc>
        <w:tc>
          <w:tcPr>
            <w:tcW w:w="783"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2</w:t>
            </w:r>
          </w:p>
        </w:tc>
        <w:tc>
          <w:tcPr>
            <w:tcW w:w="720"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3</w:t>
            </w:r>
          </w:p>
        </w:tc>
        <w:tc>
          <w:tcPr>
            <w:tcW w:w="745"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4</w:t>
            </w:r>
          </w:p>
        </w:tc>
        <w:tc>
          <w:tcPr>
            <w:tcW w:w="790"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5</w:t>
            </w:r>
          </w:p>
        </w:tc>
        <w:tc>
          <w:tcPr>
            <w:tcW w:w="677"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6</w:t>
            </w:r>
          </w:p>
        </w:tc>
        <w:tc>
          <w:tcPr>
            <w:tcW w:w="755"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7</w:t>
            </w:r>
          </w:p>
        </w:tc>
        <w:tc>
          <w:tcPr>
            <w:tcW w:w="675"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8</w:t>
            </w:r>
          </w:p>
        </w:tc>
        <w:tc>
          <w:tcPr>
            <w:tcW w:w="768"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9</w:t>
            </w:r>
          </w:p>
        </w:tc>
        <w:tc>
          <w:tcPr>
            <w:tcW w:w="717" w:type="dxa"/>
            <w:tcBorders>
              <w:top w:val="single" w:sz="4" w:space="0" w:color="auto"/>
              <w:left w:val="single" w:sz="4" w:space="0" w:color="auto"/>
              <w:bottom w:val="single" w:sz="12" w:space="0" w:color="auto"/>
              <w:right w:val="single" w:sz="4" w:space="0" w:color="auto"/>
            </w:tcBorders>
            <w:vAlign w:val="center"/>
          </w:tcPr>
          <w:p w:rsidR="00C20BD3" w:rsidRDefault="00C20BD3" w:rsidP="00C20BD3">
            <w:pPr>
              <w:jc w:val="center"/>
              <w:rPr>
                <w:bCs/>
                <w:color w:val="000000"/>
              </w:rPr>
            </w:pPr>
            <w:r>
              <w:rPr>
                <w:bCs/>
                <w:color w:val="000000"/>
              </w:rPr>
              <w:t>0</w:t>
            </w:r>
          </w:p>
        </w:tc>
      </w:tr>
      <w:tr w:rsidR="00C20BD3">
        <w:trPr>
          <w:cantSplit/>
          <w:trHeight w:val="546"/>
          <w:jc w:val="center"/>
        </w:trPr>
        <w:tc>
          <w:tcPr>
            <w:tcW w:w="1428" w:type="dxa"/>
            <w:tcBorders>
              <w:top w:val="single" w:sz="12" w:space="0" w:color="auto"/>
              <w:left w:val="single" w:sz="4" w:space="0" w:color="auto"/>
              <w:bottom w:val="single" w:sz="12" w:space="0" w:color="auto"/>
              <w:right w:val="single" w:sz="12" w:space="0" w:color="auto"/>
            </w:tcBorders>
            <w:shd w:val="clear" w:color="auto" w:fill="auto"/>
            <w:vAlign w:val="center"/>
          </w:tcPr>
          <w:p w:rsidR="00C20BD3" w:rsidRPr="00C20BD3" w:rsidRDefault="00C20BD3" w:rsidP="00C20BD3">
            <w:pPr>
              <w:ind w:left="-57" w:right="-101"/>
              <w:jc w:val="center"/>
              <w:rPr>
                <w:color w:val="000000"/>
                <w:sz w:val="26"/>
                <w:szCs w:val="26"/>
                <w:lang w:val="ru-RU"/>
              </w:rPr>
            </w:pPr>
            <w:r>
              <w:rPr>
                <w:color w:val="000000"/>
                <w:sz w:val="26"/>
                <w:szCs w:val="26"/>
              </w:rPr>
              <w:t xml:space="preserve">1, </w:t>
            </w:r>
            <w:r>
              <w:rPr>
                <w:color w:val="000000"/>
                <w:sz w:val="26"/>
                <w:szCs w:val="26"/>
                <w:lang w:val="ru-RU"/>
              </w:rPr>
              <w:t>3, 5, 7, 9</w:t>
            </w:r>
          </w:p>
        </w:tc>
        <w:tc>
          <w:tcPr>
            <w:tcW w:w="732" w:type="dxa"/>
            <w:tcBorders>
              <w:top w:val="single" w:sz="12" w:space="0" w:color="auto"/>
              <w:left w:val="single" w:sz="12" w:space="0" w:color="auto"/>
              <w:bottom w:val="single" w:sz="4" w:space="0" w:color="auto"/>
              <w:right w:val="single" w:sz="4" w:space="0" w:color="auto"/>
            </w:tcBorders>
            <w:vAlign w:val="center"/>
          </w:tcPr>
          <w:p w:rsidR="00C20BD3" w:rsidRPr="00C20BD3" w:rsidRDefault="00C20BD3" w:rsidP="00C20BD3">
            <w:pPr>
              <w:jc w:val="center"/>
              <w:rPr>
                <w:color w:val="000000"/>
                <w:sz w:val="26"/>
                <w:szCs w:val="26"/>
                <w:lang w:val="ru-RU"/>
              </w:rPr>
            </w:pPr>
            <w:r>
              <w:rPr>
                <w:color w:val="000000"/>
                <w:sz w:val="26"/>
                <w:szCs w:val="26"/>
                <w:lang w:val="ru-RU"/>
              </w:rPr>
              <w:t>В1</w:t>
            </w:r>
          </w:p>
        </w:tc>
        <w:tc>
          <w:tcPr>
            <w:tcW w:w="783"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2</w:t>
            </w:r>
          </w:p>
        </w:tc>
        <w:tc>
          <w:tcPr>
            <w:tcW w:w="720"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3</w:t>
            </w:r>
          </w:p>
        </w:tc>
        <w:tc>
          <w:tcPr>
            <w:tcW w:w="745"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4</w:t>
            </w:r>
          </w:p>
        </w:tc>
        <w:tc>
          <w:tcPr>
            <w:tcW w:w="790"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5</w:t>
            </w:r>
          </w:p>
        </w:tc>
        <w:tc>
          <w:tcPr>
            <w:tcW w:w="677"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6</w:t>
            </w:r>
          </w:p>
        </w:tc>
        <w:tc>
          <w:tcPr>
            <w:tcW w:w="755"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7</w:t>
            </w:r>
          </w:p>
        </w:tc>
        <w:tc>
          <w:tcPr>
            <w:tcW w:w="675"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8</w:t>
            </w:r>
          </w:p>
        </w:tc>
        <w:tc>
          <w:tcPr>
            <w:tcW w:w="768"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9</w:t>
            </w:r>
          </w:p>
        </w:tc>
        <w:tc>
          <w:tcPr>
            <w:tcW w:w="717"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10</w:t>
            </w:r>
          </w:p>
        </w:tc>
      </w:tr>
      <w:tr w:rsidR="00C20BD3">
        <w:trPr>
          <w:cantSplit/>
          <w:trHeight w:val="546"/>
          <w:jc w:val="center"/>
        </w:trPr>
        <w:tc>
          <w:tcPr>
            <w:tcW w:w="1428" w:type="dxa"/>
            <w:tcBorders>
              <w:top w:val="single" w:sz="12" w:space="0" w:color="auto"/>
              <w:left w:val="single" w:sz="4" w:space="0" w:color="auto"/>
              <w:bottom w:val="single" w:sz="4" w:space="0" w:color="auto"/>
              <w:right w:val="single" w:sz="12" w:space="0" w:color="auto"/>
            </w:tcBorders>
            <w:shd w:val="clear" w:color="auto" w:fill="auto"/>
            <w:vAlign w:val="center"/>
          </w:tcPr>
          <w:p w:rsidR="00C20BD3" w:rsidRPr="00C20BD3" w:rsidRDefault="00C20BD3" w:rsidP="00C20BD3">
            <w:pPr>
              <w:ind w:left="-57" w:right="-101"/>
              <w:jc w:val="center"/>
              <w:rPr>
                <w:bCs/>
                <w:color w:val="000000"/>
                <w:sz w:val="26"/>
                <w:szCs w:val="26"/>
                <w:lang w:val="ru-RU"/>
              </w:rPr>
            </w:pPr>
            <w:r>
              <w:rPr>
                <w:bCs/>
                <w:color w:val="000000"/>
                <w:sz w:val="26"/>
                <w:szCs w:val="26"/>
                <w:lang w:val="ru-RU"/>
              </w:rPr>
              <w:t>2</w:t>
            </w:r>
            <w:r>
              <w:rPr>
                <w:bCs/>
                <w:color w:val="000000"/>
                <w:sz w:val="26"/>
                <w:szCs w:val="26"/>
              </w:rPr>
              <w:t>, 4</w:t>
            </w:r>
            <w:r>
              <w:rPr>
                <w:bCs/>
                <w:color w:val="000000"/>
                <w:sz w:val="26"/>
                <w:szCs w:val="26"/>
                <w:lang w:val="ru-RU"/>
              </w:rPr>
              <w:t>, 6, 8, 0</w:t>
            </w:r>
          </w:p>
        </w:tc>
        <w:tc>
          <w:tcPr>
            <w:tcW w:w="732" w:type="dxa"/>
            <w:tcBorders>
              <w:top w:val="single" w:sz="12" w:space="0" w:color="auto"/>
              <w:left w:val="single" w:sz="12"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11</w:t>
            </w:r>
          </w:p>
        </w:tc>
        <w:tc>
          <w:tcPr>
            <w:tcW w:w="783"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12</w:t>
            </w:r>
          </w:p>
        </w:tc>
        <w:tc>
          <w:tcPr>
            <w:tcW w:w="720"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13</w:t>
            </w:r>
          </w:p>
        </w:tc>
        <w:tc>
          <w:tcPr>
            <w:tcW w:w="745"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14</w:t>
            </w:r>
          </w:p>
        </w:tc>
        <w:tc>
          <w:tcPr>
            <w:tcW w:w="790" w:type="dxa"/>
            <w:tcBorders>
              <w:top w:val="single" w:sz="12" w:space="0" w:color="auto"/>
              <w:left w:val="single" w:sz="4" w:space="0" w:color="auto"/>
              <w:bottom w:val="single" w:sz="4" w:space="0" w:color="auto"/>
              <w:right w:val="single" w:sz="4" w:space="0" w:color="auto"/>
            </w:tcBorders>
            <w:vAlign w:val="center"/>
          </w:tcPr>
          <w:p w:rsidR="00C20BD3" w:rsidRPr="00567602" w:rsidRDefault="00C20BD3" w:rsidP="00C20BD3">
            <w:pPr>
              <w:jc w:val="center"/>
              <w:rPr>
                <w:b/>
                <w:bCs/>
                <w:color w:val="000000"/>
                <w:sz w:val="28"/>
                <w:szCs w:val="28"/>
              </w:rPr>
            </w:pPr>
            <w:r>
              <w:rPr>
                <w:color w:val="000000"/>
                <w:sz w:val="26"/>
                <w:szCs w:val="26"/>
                <w:lang w:val="ru-RU"/>
              </w:rPr>
              <w:t>В1</w:t>
            </w:r>
            <w:r>
              <w:rPr>
                <w:color w:val="000000"/>
                <w:sz w:val="26"/>
                <w:szCs w:val="26"/>
              </w:rPr>
              <w:t>5</w:t>
            </w:r>
          </w:p>
        </w:tc>
        <w:tc>
          <w:tcPr>
            <w:tcW w:w="677"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16</w:t>
            </w:r>
          </w:p>
        </w:tc>
        <w:tc>
          <w:tcPr>
            <w:tcW w:w="755"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17</w:t>
            </w:r>
          </w:p>
        </w:tc>
        <w:tc>
          <w:tcPr>
            <w:tcW w:w="675"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18</w:t>
            </w:r>
          </w:p>
        </w:tc>
        <w:tc>
          <w:tcPr>
            <w:tcW w:w="768"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19</w:t>
            </w:r>
          </w:p>
        </w:tc>
        <w:tc>
          <w:tcPr>
            <w:tcW w:w="717" w:type="dxa"/>
            <w:tcBorders>
              <w:top w:val="single" w:sz="12" w:space="0" w:color="auto"/>
              <w:left w:val="single" w:sz="4" w:space="0" w:color="auto"/>
              <w:bottom w:val="single" w:sz="4" w:space="0" w:color="auto"/>
              <w:right w:val="single" w:sz="4" w:space="0" w:color="auto"/>
            </w:tcBorders>
            <w:vAlign w:val="center"/>
          </w:tcPr>
          <w:p w:rsidR="00C20BD3" w:rsidRDefault="00C20BD3" w:rsidP="00C20BD3">
            <w:pPr>
              <w:jc w:val="center"/>
              <w:rPr>
                <w:color w:val="000000"/>
                <w:sz w:val="26"/>
                <w:szCs w:val="26"/>
              </w:rPr>
            </w:pPr>
            <w:r>
              <w:rPr>
                <w:color w:val="000000"/>
                <w:sz w:val="26"/>
                <w:szCs w:val="26"/>
                <w:lang w:val="ru-RU"/>
              </w:rPr>
              <w:t>В</w:t>
            </w:r>
            <w:r>
              <w:rPr>
                <w:color w:val="000000"/>
                <w:sz w:val="26"/>
                <w:szCs w:val="26"/>
              </w:rPr>
              <w:t>20</w:t>
            </w:r>
          </w:p>
        </w:tc>
      </w:tr>
    </w:tbl>
    <w:p w:rsidR="00C20BD3" w:rsidRDefault="00C20BD3" w:rsidP="00C20BD3">
      <w:pPr>
        <w:rPr>
          <w:color w:val="000000"/>
        </w:rPr>
      </w:pPr>
    </w:p>
    <w:p w:rsidR="009009C7" w:rsidRDefault="009009C7">
      <w:pPr>
        <w:ind w:firstLine="720"/>
        <w:jc w:val="both"/>
        <w:rPr>
          <w:kern w:val="16"/>
          <w:sz w:val="32"/>
          <w:szCs w:val="32"/>
          <w:lang w:val="ru-RU"/>
        </w:rPr>
      </w:pPr>
      <w:r>
        <w:rPr>
          <w:kern w:val="16"/>
          <w:sz w:val="32"/>
          <w:szCs w:val="32"/>
          <w:lang w:val="ru-RU"/>
        </w:rPr>
        <w:t>В ходе выполнения контрольной работы путем осуществления расчетов по предложенной в методических указаниях последовательности производится определение экономически обоснованного тарифа на сбор и вывоз ТБО в населенном пункте с заданными характеристиками.</w:t>
      </w:r>
    </w:p>
    <w:p w:rsidR="009009C7" w:rsidRDefault="009009C7">
      <w:pPr>
        <w:ind w:firstLine="720"/>
        <w:jc w:val="both"/>
        <w:rPr>
          <w:kern w:val="16"/>
          <w:sz w:val="32"/>
          <w:szCs w:val="32"/>
          <w:lang w:val="ru-RU"/>
        </w:rPr>
      </w:pPr>
      <w:r>
        <w:rPr>
          <w:kern w:val="16"/>
          <w:sz w:val="32"/>
          <w:szCs w:val="32"/>
          <w:lang w:val="ru-RU"/>
        </w:rPr>
        <w:t>Рекомендуется следующая последовательность проведения расчетов:</w:t>
      </w:r>
    </w:p>
    <w:p w:rsidR="00E1295B" w:rsidRDefault="00E1295B">
      <w:pPr>
        <w:ind w:firstLine="720"/>
        <w:jc w:val="both"/>
        <w:rPr>
          <w:kern w:val="16"/>
          <w:sz w:val="32"/>
          <w:szCs w:val="32"/>
          <w:lang w:val="ru-RU"/>
        </w:rPr>
      </w:pPr>
      <w:r>
        <w:rPr>
          <w:kern w:val="16"/>
          <w:sz w:val="32"/>
          <w:szCs w:val="32"/>
          <w:lang w:val="ru-RU"/>
        </w:rPr>
        <w:t>1. Общий объем образования ТБО в городе является исходной величиной для расчета всех необходимых затрат на его сбор и вывоз.</w:t>
      </w:r>
    </w:p>
    <w:p w:rsidR="00E1295B" w:rsidRDefault="00E1295B">
      <w:pPr>
        <w:pStyle w:val="20"/>
        <w:ind w:firstLine="708"/>
        <w:jc w:val="both"/>
        <w:rPr>
          <w:kern w:val="16"/>
          <w:sz w:val="32"/>
          <w:szCs w:val="32"/>
        </w:rPr>
      </w:pPr>
      <w:r>
        <w:rPr>
          <w:kern w:val="16"/>
          <w:sz w:val="32"/>
          <w:szCs w:val="32"/>
        </w:rPr>
        <w:t xml:space="preserve">Общий объем образования ТБО за год рассчитывается по формуле </w:t>
      </w:r>
      <w:r>
        <w:rPr>
          <w:i/>
          <w:iCs/>
          <w:kern w:val="16"/>
          <w:sz w:val="32"/>
          <w:szCs w:val="32"/>
        </w:rPr>
        <w:t>в целых тыс. м</w:t>
      </w:r>
      <w:r>
        <w:rPr>
          <w:i/>
          <w:iCs/>
          <w:kern w:val="16"/>
          <w:sz w:val="32"/>
          <w:szCs w:val="32"/>
          <w:vertAlign w:val="superscript"/>
        </w:rPr>
        <w:t>3</w:t>
      </w:r>
      <w:r>
        <w:rPr>
          <w:i/>
          <w:iCs/>
          <w:kern w:val="16"/>
          <w:sz w:val="32"/>
          <w:szCs w:val="32"/>
        </w:rPr>
        <w:t>/год</w:t>
      </w:r>
      <w:r>
        <w:rPr>
          <w:kern w:val="16"/>
          <w:sz w:val="32"/>
          <w:szCs w:val="32"/>
        </w:rPr>
        <w:t>:</w:t>
      </w:r>
    </w:p>
    <w:p w:rsidR="00E1295B" w:rsidRDefault="00E1295B">
      <w:pPr>
        <w:spacing w:before="120" w:after="120"/>
        <w:ind w:firstLine="720"/>
        <w:jc w:val="right"/>
        <w:rPr>
          <w:kern w:val="16"/>
          <w:sz w:val="32"/>
          <w:szCs w:val="32"/>
          <w:lang w:val="ru-RU"/>
        </w:rPr>
      </w:pPr>
      <w:r>
        <w:rPr>
          <w:kern w:val="16"/>
          <w:position w:val="-12"/>
          <w:sz w:val="32"/>
          <w:szCs w:val="32"/>
        </w:rPr>
        <w:object w:dxaOrig="1560" w:dyaOrig="380">
          <v:shape id="_x0000_i1025" type="#_x0000_t75" style="width:78pt;height:18.75pt" o:ole="">
            <v:imagedata r:id="rId8" o:title=""/>
          </v:shape>
          <o:OLEObject Type="Embed" ProgID="Equation.3" ShapeID="_x0000_i1025" DrawAspect="Content" ObjectID="_1471260371" r:id="rId9"/>
        </w:object>
      </w:r>
      <w:r>
        <w:rPr>
          <w:kern w:val="16"/>
          <w:sz w:val="32"/>
          <w:szCs w:val="32"/>
          <w:lang w:val="ru-RU"/>
        </w:rPr>
        <w:t xml:space="preserve"> </w:t>
      </w:r>
      <w:r>
        <w:rPr>
          <w:kern w:val="16"/>
          <w:sz w:val="32"/>
          <w:szCs w:val="32"/>
          <w:lang w:val="ru-RU"/>
        </w:rPr>
        <w:tab/>
      </w:r>
      <w:r>
        <w:rPr>
          <w:kern w:val="16"/>
          <w:sz w:val="32"/>
          <w:szCs w:val="32"/>
          <w:lang w:val="ru-RU"/>
        </w:rPr>
        <w:tab/>
      </w:r>
      <w:r>
        <w:rPr>
          <w:kern w:val="16"/>
          <w:sz w:val="32"/>
          <w:szCs w:val="32"/>
          <w:lang w:val="ru-RU"/>
        </w:rPr>
        <w:tab/>
      </w:r>
      <w:r>
        <w:rPr>
          <w:kern w:val="16"/>
          <w:sz w:val="32"/>
          <w:szCs w:val="32"/>
          <w:lang w:val="ru-RU"/>
        </w:rPr>
        <w:tab/>
      </w:r>
      <w:r>
        <w:rPr>
          <w:kern w:val="16"/>
          <w:sz w:val="32"/>
          <w:szCs w:val="32"/>
          <w:lang w:val="ru-RU"/>
        </w:rPr>
        <w:tab/>
        <w:t>(1)</w:t>
      </w:r>
    </w:p>
    <w:p w:rsidR="00E1295B" w:rsidRDefault="00E1295B">
      <w:pPr>
        <w:pStyle w:val="ab"/>
        <w:numPr>
          <w:ilvl w:val="0"/>
          <w:numId w:val="9"/>
        </w:numPr>
        <w:tabs>
          <w:tab w:val="clear" w:pos="0"/>
        </w:tabs>
        <w:spacing w:before="0"/>
        <w:ind w:left="0" w:firstLine="851"/>
        <w:rPr>
          <w:kern w:val="16"/>
        </w:rPr>
      </w:pPr>
      <w:r>
        <w:rPr>
          <w:kern w:val="16"/>
        </w:rPr>
        <w:t xml:space="preserve">Объем вывоза ТБО за год разными моделями мусоровозов рассчитывается по формуле </w:t>
      </w:r>
      <w:r>
        <w:rPr>
          <w:i/>
          <w:iCs/>
          <w:kern w:val="16"/>
        </w:rPr>
        <w:t>в целых тыс. м</w:t>
      </w:r>
      <w:r>
        <w:rPr>
          <w:i/>
          <w:iCs/>
          <w:kern w:val="16"/>
          <w:vertAlign w:val="superscript"/>
        </w:rPr>
        <w:t>3</w:t>
      </w:r>
      <w:r>
        <w:rPr>
          <w:i/>
          <w:iCs/>
          <w:kern w:val="16"/>
        </w:rPr>
        <w:t>/год</w:t>
      </w:r>
      <w:r>
        <w:rPr>
          <w:kern w:val="16"/>
        </w:rPr>
        <w:t>:</w:t>
      </w:r>
    </w:p>
    <w:p w:rsidR="00E1295B" w:rsidRDefault="00E1295B">
      <w:pPr>
        <w:pStyle w:val="a"/>
      </w:pPr>
      <w:r>
        <w:t>для каждой модели «собирающего» мусоровоза:</w:t>
      </w:r>
    </w:p>
    <w:p w:rsidR="00E1295B" w:rsidRDefault="00E1295B">
      <w:pPr>
        <w:spacing w:before="120" w:after="120"/>
        <w:ind w:left="1440" w:firstLine="720"/>
        <w:jc w:val="right"/>
        <w:rPr>
          <w:kern w:val="16"/>
          <w:sz w:val="32"/>
          <w:szCs w:val="32"/>
          <w:lang w:val="ru-RU"/>
        </w:rPr>
      </w:pPr>
      <w:r>
        <w:rPr>
          <w:i/>
          <w:kern w:val="16"/>
          <w:position w:val="-16"/>
          <w:sz w:val="32"/>
          <w:szCs w:val="32"/>
        </w:rPr>
        <w:object w:dxaOrig="2000" w:dyaOrig="420">
          <v:shape id="_x0000_i1026" type="#_x0000_t75" style="width:99.75pt;height:21pt" o:ole="">
            <v:imagedata r:id="rId10" o:title=""/>
          </v:shape>
          <o:OLEObject Type="Embed" ProgID="Equation.3" ShapeID="_x0000_i1026" DrawAspect="Content" ObjectID="_1471260372" r:id="rId11"/>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(2.1)</w:t>
      </w:r>
    </w:p>
    <w:p w:rsidR="00E1295B" w:rsidRDefault="00E1295B">
      <w:pPr>
        <w:pStyle w:val="a"/>
      </w:pPr>
      <w:r>
        <w:t xml:space="preserve">для </w:t>
      </w:r>
      <w:r>
        <w:rPr>
          <w:szCs w:val="32"/>
        </w:rPr>
        <w:t>МСК-10</w:t>
      </w:r>
      <w:r>
        <w:t>:</w:t>
      </w:r>
    </w:p>
    <w:p w:rsidR="00E1295B" w:rsidRDefault="00E1295B">
      <w:pPr>
        <w:spacing w:before="120" w:after="120"/>
        <w:ind w:left="1440" w:firstLine="720"/>
        <w:jc w:val="right"/>
        <w:rPr>
          <w:kern w:val="16"/>
          <w:sz w:val="32"/>
          <w:szCs w:val="32"/>
          <w:lang w:val="ru-RU"/>
        </w:rPr>
      </w:pPr>
      <w:r>
        <w:rPr>
          <w:i/>
          <w:kern w:val="16"/>
          <w:position w:val="-16"/>
          <w:sz w:val="32"/>
          <w:szCs w:val="32"/>
        </w:rPr>
        <w:object w:dxaOrig="2860" w:dyaOrig="420">
          <v:shape id="_x0000_i1027" type="#_x0000_t75" style="width:143.25pt;height:21pt" o:ole="">
            <v:imagedata r:id="rId12" o:title=""/>
          </v:shape>
          <o:OLEObject Type="Embed" ProgID="Equation.3" ShapeID="_x0000_i1027" DrawAspect="Content" ObjectID="_1471260373" r:id="rId13"/>
        </w:object>
      </w:r>
      <w:r>
        <w:rPr>
          <w:position w:val="-10"/>
        </w:rPr>
        <w:object w:dxaOrig="160" w:dyaOrig="340">
          <v:shape id="_x0000_i1028" type="#_x0000_t75" style="width:8.25pt;height:17.25pt" o:ole="">
            <v:imagedata r:id="rId14" o:title=""/>
          </v:shape>
          <o:OLEObject Type="Embed" ProgID="Equation.3" ShapeID="_x0000_i1028" DrawAspect="Content" ObjectID="_1471260374" r:id="rId15"/>
        </w:object>
      </w:r>
      <w:r>
        <w:rPr>
          <w:lang w:val="ru-RU"/>
        </w:rPr>
        <w:t>*</w:t>
      </w:r>
      <w:r>
        <w:rPr>
          <w:position w:val="-12"/>
        </w:rPr>
        <w:object w:dxaOrig="360" w:dyaOrig="380">
          <v:shape id="_x0000_i1029" type="#_x0000_t75" style="width:18pt;height:18.75pt" o:ole="">
            <v:imagedata r:id="rId16" o:title=""/>
          </v:shape>
          <o:OLEObject Type="Embed" ProgID="Equation.3" ShapeID="_x0000_i1029" DrawAspect="Content" ObjectID="_1471260375" r:id="rId17"/>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(2.2)</w:t>
      </w:r>
    </w:p>
    <w:p w:rsidR="00E1295B" w:rsidRDefault="00E1295B">
      <w:pPr>
        <w:jc w:val="both"/>
        <w:rPr>
          <w:kern w:val="16"/>
          <w:sz w:val="32"/>
          <w:szCs w:val="32"/>
          <w:lang w:val="ru-RU"/>
        </w:rPr>
      </w:pPr>
      <w:r>
        <w:rPr>
          <w:kern w:val="16"/>
          <w:sz w:val="32"/>
          <w:szCs w:val="32"/>
          <w:lang w:val="ru-RU"/>
        </w:rPr>
        <w:tab/>
        <w:t xml:space="preserve">3. Среднее время одного рейса для каждой модели мусоровоза рассчитывается по формуле </w:t>
      </w:r>
      <w:r>
        <w:rPr>
          <w:i/>
          <w:iCs/>
          <w:kern w:val="16"/>
          <w:sz w:val="32"/>
          <w:szCs w:val="32"/>
          <w:lang w:val="ru-RU"/>
        </w:rPr>
        <w:t>в час/рейс, с точностью 2 знака после запятой</w:t>
      </w:r>
      <w:r>
        <w:rPr>
          <w:kern w:val="16"/>
          <w:sz w:val="32"/>
          <w:szCs w:val="32"/>
          <w:lang w:val="ru-RU"/>
        </w:rPr>
        <w:t>:</w:t>
      </w:r>
    </w:p>
    <w:p w:rsidR="00E1295B" w:rsidRDefault="00E1295B">
      <w:pPr>
        <w:spacing w:before="120" w:after="120"/>
        <w:ind w:left="1440" w:firstLine="720"/>
        <w:jc w:val="right"/>
        <w:rPr>
          <w:kern w:val="16"/>
          <w:sz w:val="32"/>
          <w:szCs w:val="32"/>
          <w:lang w:val="ru-RU"/>
        </w:rPr>
      </w:pPr>
      <w:r>
        <w:rPr>
          <w:i/>
          <w:kern w:val="16"/>
          <w:position w:val="-34"/>
          <w:sz w:val="32"/>
          <w:szCs w:val="32"/>
        </w:rPr>
        <w:object w:dxaOrig="2700" w:dyaOrig="780">
          <v:shape id="_x0000_i1030" type="#_x0000_t75" style="width:135pt;height:39pt" o:ole="">
            <v:imagedata r:id="rId18" o:title=""/>
          </v:shape>
          <o:OLEObject Type="Embed" ProgID="Equation.3" ShapeID="_x0000_i1030" DrawAspect="Content" ObjectID="_1471260376" r:id="rId19"/>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(3)</w:t>
      </w:r>
    </w:p>
    <w:p w:rsidR="00E1295B" w:rsidRDefault="00E1295B">
      <w:pPr>
        <w:pStyle w:val="ab"/>
        <w:tabs>
          <w:tab w:val="clear" w:pos="0"/>
        </w:tabs>
        <w:spacing w:before="0"/>
        <w:ind w:firstLine="708"/>
        <w:rPr>
          <w:kern w:val="16"/>
        </w:rPr>
      </w:pPr>
      <w:r>
        <w:rPr>
          <w:kern w:val="16"/>
        </w:rPr>
        <w:t xml:space="preserve">4. Количество рейсов, совершаемых каждой моделью мусоровоза ежегодно, рассчитывается по формуле </w:t>
      </w:r>
      <w:r>
        <w:rPr>
          <w:i/>
          <w:iCs/>
          <w:kern w:val="16"/>
        </w:rPr>
        <w:t>в целых единицах (округляется до ближайшего большего):</w:t>
      </w:r>
    </w:p>
    <w:p w:rsidR="00E1295B" w:rsidRDefault="00E1295B">
      <w:pPr>
        <w:tabs>
          <w:tab w:val="right" w:pos="9070"/>
        </w:tabs>
        <w:spacing w:before="120" w:after="120"/>
        <w:ind w:left="1440" w:firstLine="2489"/>
        <w:jc w:val="center"/>
        <w:rPr>
          <w:kern w:val="16"/>
          <w:sz w:val="32"/>
          <w:szCs w:val="32"/>
          <w:lang w:val="ru-RU"/>
        </w:rPr>
      </w:pPr>
      <w:r>
        <w:rPr>
          <w:i/>
          <w:kern w:val="16"/>
          <w:position w:val="-36"/>
          <w:sz w:val="32"/>
          <w:szCs w:val="32"/>
        </w:rPr>
        <w:object w:dxaOrig="1260" w:dyaOrig="820">
          <v:shape id="_x0000_i1031" type="#_x0000_t75" style="width:63pt;height:41.25pt" o:ole="">
            <v:imagedata r:id="rId20" o:title=""/>
          </v:shape>
          <o:OLEObject Type="Embed" ProgID="Equation.3" ShapeID="_x0000_i1031" DrawAspect="Content" ObjectID="_1471260377" r:id="rId21"/>
        </w:object>
      </w:r>
      <w:r>
        <w:rPr>
          <w:i/>
          <w:kern w:val="16"/>
          <w:sz w:val="32"/>
          <w:szCs w:val="32"/>
          <w:lang w:val="ru-RU"/>
        </w:rPr>
        <w:tab/>
      </w:r>
      <w:r>
        <w:rPr>
          <w:kern w:val="16"/>
          <w:sz w:val="32"/>
          <w:szCs w:val="32"/>
          <w:lang w:val="ru-RU"/>
        </w:rPr>
        <w:t>(4)</w:t>
      </w:r>
    </w:p>
    <w:p w:rsidR="00E1295B" w:rsidRDefault="00E1295B">
      <w:pPr>
        <w:pStyle w:val="ab"/>
        <w:tabs>
          <w:tab w:val="clear" w:pos="0"/>
        </w:tabs>
        <w:spacing w:before="0"/>
        <w:ind w:firstLine="708"/>
        <w:rPr>
          <w:kern w:val="16"/>
        </w:rPr>
      </w:pPr>
      <w:r>
        <w:rPr>
          <w:kern w:val="16"/>
        </w:rPr>
        <w:t xml:space="preserve">5. Количество мусоровозов каждой модели, необходимое для вывоза ТБО, рассчитывается по формуле, </w:t>
      </w:r>
      <w:r>
        <w:rPr>
          <w:i/>
          <w:iCs/>
          <w:kern w:val="16"/>
        </w:rPr>
        <w:t>в целых единицах (округляется до ближайшего большего)</w:t>
      </w:r>
      <w:r>
        <w:rPr>
          <w:kern w:val="16"/>
        </w:rPr>
        <w:t>:</w:t>
      </w:r>
    </w:p>
    <w:p w:rsidR="00E1295B" w:rsidRDefault="00E1295B">
      <w:pPr>
        <w:spacing w:before="120" w:after="120"/>
        <w:ind w:left="1440" w:firstLine="720"/>
        <w:jc w:val="right"/>
        <w:rPr>
          <w:kern w:val="16"/>
          <w:sz w:val="32"/>
          <w:szCs w:val="32"/>
          <w:lang w:val="ru-RU"/>
        </w:rPr>
      </w:pPr>
      <w:r>
        <w:rPr>
          <w:i/>
          <w:kern w:val="16"/>
          <w:position w:val="-34"/>
          <w:sz w:val="32"/>
          <w:szCs w:val="32"/>
        </w:rPr>
        <w:object w:dxaOrig="2160" w:dyaOrig="820">
          <v:shape id="_x0000_i1032" type="#_x0000_t75" style="width:108pt;height:41.25pt" o:ole="">
            <v:imagedata r:id="rId22" o:title=""/>
          </v:shape>
          <o:OLEObject Type="Embed" ProgID="Equation.3" ShapeID="_x0000_i1032" DrawAspect="Content" ObjectID="_1471260378" r:id="rId23"/>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(5)</w:t>
      </w:r>
    </w:p>
    <w:p w:rsidR="00C20BD3" w:rsidRDefault="00C20BD3">
      <w:pPr>
        <w:spacing w:before="120" w:after="120"/>
        <w:ind w:left="1440" w:firstLine="720"/>
        <w:jc w:val="right"/>
        <w:rPr>
          <w:kern w:val="16"/>
          <w:sz w:val="32"/>
          <w:szCs w:val="32"/>
          <w:lang w:val="ru-RU"/>
        </w:rPr>
      </w:pPr>
    </w:p>
    <w:p w:rsidR="00C20BD3" w:rsidRDefault="00C20BD3">
      <w:pPr>
        <w:spacing w:before="120" w:after="120"/>
        <w:ind w:left="1440" w:firstLine="720"/>
        <w:jc w:val="right"/>
        <w:rPr>
          <w:kern w:val="16"/>
          <w:sz w:val="32"/>
          <w:szCs w:val="32"/>
          <w:lang w:val="ru-RU"/>
        </w:rPr>
      </w:pPr>
    </w:p>
    <w:p w:rsidR="00C20BD3" w:rsidRDefault="00C20BD3">
      <w:pPr>
        <w:spacing w:before="120" w:after="120"/>
        <w:ind w:left="1440" w:firstLine="720"/>
        <w:jc w:val="right"/>
        <w:rPr>
          <w:kern w:val="16"/>
          <w:sz w:val="32"/>
          <w:szCs w:val="32"/>
          <w:lang w:val="ru-RU"/>
        </w:rPr>
      </w:pPr>
    </w:p>
    <w:p w:rsidR="00E1295B" w:rsidRDefault="00E1295B">
      <w:pPr>
        <w:pStyle w:val="ab"/>
        <w:tabs>
          <w:tab w:val="clear" w:pos="0"/>
        </w:tabs>
        <w:spacing w:before="0"/>
        <w:ind w:firstLine="708"/>
        <w:rPr>
          <w:b/>
          <w:bCs/>
          <w:kern w:val="16"/>
        </w:rPr>
      </w:pPr>
      <w:r>
        <w:rPr>
          <w:b/>
          <w:bCs/>
          <w:i/>
          <w:iCs/>
          <w:kern w:val="16"/>
        </w:rPr>
        <w:t>Затраты на оплату труда производственного персонала</w:t>
      </w:r>
      <w:r>
        <w:rPr>
          <w:b/>
          <w:bCs/>
          <w:kern w:val="16"/>
        </w:rPr>
        <w:t>:</w:t>
      </w:r>
    </w:p>
    <w:p w:rsidR="00E1295B" w:rsidRDefault="00E1295B">
      <w:pPr>
        <w:pStyle w:val="ab"/>
        <w:tabs>
          <w:tab w:val="clear" w:pos="0"/>
        </w:tabs>
        <w:spacing w:before="0"/>
        <w:ind w:firstLine="708"/>
        <w:rPr>
          <w:kern w:val="16"/>
        </w:rPr>
      </w:pPr>
      <w:r>
        <w:rPr>
          <w:kern w:val="16"/>
        </w:rPr>
        <w:t>6. Необходимая численность водителей рассчитывается по формуле</w:t>
      </w:r>
      <w:r>
        <w:rPr>
          <w:i/>
          <w:iCs/>
          <w:kern w:val="16"/>
        </w:rPr>
        <w:t xml:space="preserve"> в целых штатных единицах (округляется до ближайшего большего)</w:t>
      </w:r>
      <w:r>
        <w:rPr>
          <w:kern w:val="16"/>
        </w:rPr>
        <w:t>:</w:t>
      </w:r>
    </w:p>
    <w:p w:rsidR="00E1295B" w:rsidRDefault="00E1295B">
      <w:pPr>
        <w:pStyle w:val="ab"/>
        <w:tabs>
          <w:tab w:val="clear" w:pos="0"/>
        </w:tabs>
        <w:spacing w:after="120"/>
        <w:ind w:left="2268" w:firstLine="709"/>
        <w:rPr>
          <w:i/>
          <w:kern w:val="16"/>
        </w:rPr>
      </w:pPr>
      <w:r>
        <w:rPr>
          <w:i/>
          <w:kern w:val="16"/>
          <w:position w:val="-34"/>
        </w:rPr>
        <w:object w:dxaOrig="2988" w:dyaOrig="977">
          <v:shape id="_x0000_i1033" type="#_x0000_t75" style="width:149.25pt;height:48.75pt" o:ole="">
            <v:imagedata r:id="rId24" o:title=""/>
          </v:shape>
          <o:OLEObject Type="Embed" ProgID="Equation.3" ShapeID="_x0000_i1033" DrawAspect="Content" ObjectID="_1471260379" r:id="rId25"/>
        </w:object>
      </w:r>
      <w:r>
        <w:rPr>
          <w:i/>
          <w:kern w:val="16"/>
        </w:rPr>
        <w:tab/>
      </w:r>
      <w:r>
        <w:rPr>
          <w:i/>
          <w:kern w:val="16"/>
        </w:rPr>
        <w:tab/>
      </w:r>
      <w:r>
        <w:rPr>
          <w:i/>
          <w:kern w:val="16"/>
        </w:rPr>
        <w:tab/>
        <w:t xml:space="preserve">        (6.1)</w:t>
      </w:r>
    </w:p>
    <w:p w:rsidR="00E1295B" w:rsidRDefault="00E1295B">
      <w:pPr>
        <w:pStyle w:val="ab"/>
        <w:tabs>
          <w:tab w:val="clear" w:pos="0"/>
        </w:tabs>
        <w:spacing w:before="0"/>
        <w:ind w:firstLine="708"/>
        <w:rPr>
          <w:kern w:val="16"/>
        </w:rPr>
      </w:pPr>
      <w:r>
        <w:rPr>
          <w:kern w:val="16"/>
        </w:rPr>
        <w:t>Необходимая численность грузчиков рассчитывается по формуле</w:t>
      </w:r>
      <w:r>
        <w:rPr>
          <w:i/>
          <w:iCs/>
          <w:kern w:val="16"/>
        </w:rPr>
        <w:t xml:space="preserve"> в целых штатных единицах</w:t>
      </w:r>
      <w:r>
        <w:rPr>
          <w:kern w:val="16"/>
        </w:rPr>
        <w:t>:</w:t>
      </w:r>
    </w:p>
    <w:p w:rsidR="00E1295B" w:rsidRDefault="00E1295B">
      <w:pPr>
        <w:pStyle w:val="ab"/>
        <w:tabs>
          <w:tab w:val="clear" w:pos="0"/>
        </w:tabs>
        <w:spacing w:after="120"/>
        <w:ind w:left="2268" w:firstLine="709"/>
        <w:rPr>
          <w:kern w:val="16"/>
        </w:rPr>
      </w:pPr>
      <w:r>
        <w:rPr>
          <w:i/>
          <w:kern w:val="16"/>
          <w:position w:val="-16"/>
        </w:rPr>
        <w:object w:dxaOrig="2439" w:dyaOrig="420">
          <v:shape id="_x0000_i1034" type="#_x0000_t75" style="width:122.25pt;height:21pt" o:ole="">
            <v:imagedata r:id="rId26" o:title=""/>
          </v:shape>
          <o:OLEObject Type="Embed" ProgID="Equation.3" ShapeID="_x0000_i1034" DrawAspect="Content" ObjectID="_1471260380" r:id="rId27"/>
        </w:object>
      </w:r>
      <w:r>
        <w:rPr>
          <w:i/>
          <w:kern w:val="16"/>
        </w:rPr>
        <w:tab/>
      </w:r>
      <w:r>
        <w:rPr>
          <w:i/>
          <w:kern w:val="16"/>
        </w:rPr>
        <w:tab/>
      </w:r>
      <w:r>
        <w:rPr>
          <w:i/>
          <w:kern w:val="16"/>
        </w:rPr>
        <w:tab/>
      </w:r>
      <w:r>
        <w:rPr>
          <w:i/>
          <w:kern w:val="16"/>
        </w:rPr>
        <w:tab/>
        <w:t xml:space="preserve">       </w:t>
      </w:r>
      <w:r>
        <w:rPr>
          <w:kern w:val="16"/>
        </w:rPr>
        <w:t xml:space="preserve"> (6.2)</w:t>
      </w:r>
    </w:p>
    <w:p w:rsidR="00E1295B" w:rsidRDefault="00E1295B">
      <w:pPr>
        <w:ind w:left="1440" w:firstLine="720"/>
        <w:jc w:val="right"/>
        <w:rPr>
          <w:kern w:val="16"/>
          <w:sz w:val="32"/>
          <w:szCs w:val="32"/>
          <w:lang w:val="ru-RU"/>
        </w:rPr>
      </w:pPr>
    </w:p>
    <w:p w:rsidR="00E1295B" w:rsidRDefault="00E1295B">
      <w:pPr>
        <w:pStyle w:val="ab"/>
        <w:tabs>
          <w:tab w:val="clear" w:pos="0"/>
        </w:tabs>
        <w:spacing w:before="0"/>
        <w:ind w:firstLine="708"/>
        <w:rPr>
          <w:kern w:val="16"/>
        </w:rPr>
      </w:pPr>
      <w:r>
        <w:rPr>
          <w:kern w:val="16"/>
        </w:rPr>
        <w:t xml:space="preserve">7. Общий ФОТ производственного персонала с учетом </w:t>
      </w:r>
      <w:r w:rsidR="00AB0487">
        <w:rPr>
          <w:kern w:val="16"/>
        </w:rPr>
        <w:t>страховых взносов</w:t>
      </w:r>
      <w:r>
        <w:rPr>
          <w:kern w:val="16"/>
        </w:rPr>
        <w:t xml:space="preserve"> рассчитывается по формуле </w:t>
      </w:r>
      <w:r>
        <w:rPr>
          <w:i/>
          <w:iCs/>
          <w:kern w:val="16"/>
        </w:rPr>
        <w:t>в целых  тыс. руб. в год</w:t>
      </w:r>
      <w:r>
        <w:rPr>
          <w:kern w:val="16"/>
        </w:rPr>
        <w:t>:</w:t>
      </w:r>
    </w:p>
    <w:p w:rsidR="00E1295B" w:rsidRDefault="009B7A92">
      <w:pPr>
        <w:spacing w:before="120" w:after="120"/>
        <w:ind w:left="1440" w:firstLine="720"/>
        <w:jc w:val="right"/>
        <w:rPr>
          <w:kern w:val="16"/>
          <w:sz w:val="32"/>
          <w:szCs w:val="32"/>
          <w:lang w:val="ru-RU"/>
        </w:rPr>
      </w:pPr>
      <w:r w:rsidRPr="00AB0487">
        <w:rPr>
          <w:i/>
          <w:kern w:val="16"/>
          <w:position w:val="-14"/>
          <w:sz w:val="32"/>
          <w:szCs w:val="32"/>
        </w:rPr>
        <w:object w:dxaOrig="4400" w:dyaOrig="380">
          <v:shape id="_x0000_i1035" type="#_x0000_t75" style="width:265.5pt;height:23.25pt" o:ole="">
            <v:imagedata r:id="rId28" o:title=""/>
          </v:shape>
          <o:OLEObject Type="Embed" ProgID="Equation.3" ShapeID="_x0000_i1035" DrawAspect="Content" ObjectID="_1471260381" r:id="rId29"/>
        </w:object>
      </w:r>
      <w:r w:rsidR="00E1295B">
        <w:rPr>
          <w:i/>
          <w:kern w:val="16"/>
          <w:sz w:val="32"/>
          <w:szCs w:val="32"/>
          <w:lang w:val="ru-RU"/>
        </w:rPr>
        <w:tab/>
      </w:r>
      <w:r w:rsidR="00E1295B">
        <w:rPr>
          <w:i/>
          <w:kern w:val="16"/>
          <w:sz w:val="32"/>
          <w:szCs w:val="32"/>
          <w:lang w:val="ru-RU"/>
        </w:rPr>
        <w:tab/>
      </w:r>
      <w:r w:rsidR="00E1295B">
        <w:rPr>
          <w:kern w:val="16"/>
          <w:sz w:val="32"/>
          <w:szCs w:val="32"/>
          <w:lang w:val="ru-RU"/>
        </w:rPr>
        <w:t xml:space="preserve"> (7)</w:t>
      </w:r>
    </w:p>
    <w:p w:rsidR="00E1295B" w:rsidRDefault="00E1295B">
      <w:pPr>
        <w:ind w:left="1440" w:firstLine="720"/>
        <w:jc w:val="right"/>
        <w:rPr>
          <w:kern w:val="16"/>
          <w:sz w:val="32"/>
          <w:szCs w:val="32"/>
          <w:lang w:val="ru-RU"/>
        </w:rPr>
      </w:pPr>
    </w:p>
    <w:p w:rsidR="00E1295B" w:rsidRDefault="00E1295B">
      <w:pPr>
        <w:pStyle w:val="ab"/>
        <w:tabs>
          <w:tab w:val="clear" w:pos="0"/>
        </w:tabs>
        <w:spacing w:before="0"/>
        <w:ind w:firstLine="708"/>
        <w:rPr>
          <w:b/>
          <w:bCs/>
          <w:kern w:val="16"/>
        </w:rPr>
      </w:pPr>
      <w:r>
        <w:rPr>
          <w:b/>
          <w:bCs/>
          <w:i/>
          <w:iCs/>
          <w:kern w:val="16"/>
        </w:rPr>
        <w:t>Затраты на топливо и смазочные материалы</w:t>
      </w:r>
      <w:r>
        <w:rPr>
          <w:b/>
          <w:bCs/>
          <w:kern w:val="16"/>
        </w:rPr>
        <w:t>:</w:t>
      </w:r>
    </w:p>
    <w:p w:rsidR="00E1295B" w:rsidRDefault="00E1295B">
      <w:pPr>
        <w:pStyle w:val="ab"/>
        <w:tabs>
          <w:tab w:val="clear" w:pos="0"/>
        </w:tabs>
        <w:spacing w:before="0"/>
        <w:ind w:firstLine="708"/>
        <w:rPr>
          <w:kern w:val="16"/>
        </w:rPr>
      </w:pPr>
      <w:r>
        <w:rPr>
          <w:kern w:val="16"/>
        </w:rPr>
        <w:t xml:space="preserve">8. Расход топлива по видам рассчитывается по формуле </w:t>
      </w:r>
      <w:r>
        <w:rPr>
          <w:i/>
          <w:iCs/>
          <w:kern w:val="16"/>
        </w:rPr>
        <w:t>в целых литрах в год</w:t>
      </w:r>
      <w:r>
        <w:rPr>
          <w:kern w:val="16"/>
        </w:rPr>
        <w:t>:</w:t>
      </w:r>
    </w:p>
    <w:p w:rsidR="00E1295B" w:rsidRDefault="00E1295B">
      <w:pPr>
        <w:spacing w:before="120" w:after="120"/>
        <w:ind w:left="709" w:hanging="164"/>
        <w:jc w:val="right"/>
        <w:rPr>
          <w:kern w:val="16"/>
          <w:sz w:val="32"/>
          <w:szCs w:val="32"/>
          <w:lang w:val="ru-RU"/>
        </w:rPr>
      </w:pPr>
      <w:r>
        <w:rPr>
          <w:i/>
          <w:kern w:val="16"/>
          <w:position w:val="-34"/>
          <w:sz w:val="32"/>
          <w:szCs w:val="32"/>
        </w:rPr>
        <w:object w:dxaOrig="3940" w:dyaOrig="820">
          <v:shape id="_x0000_i1036" type="#_x0000_t75" style="width:197.25pt;height:41.25pt" o:ole="">
            <v:imagedata r:id="rId30" o:title=""/>
          </v:shape>
          <o:OLEObject Type="Embed" ProgID="Equation.3" ShapeID="_x0000_i1036" DrawAspect="Content" ObjectID="_1471260382" r:id="rId31"/>
        </w:object>
      </w:r>
      <w:r>
        <w:rPr>
          <w:i/>
          <w:kern w:val="16"/>
          <w:sz w:val="32"/>
          <w:szCs w:val="32"/>
          <w:lang w:val="ru-RU"/>
        </w:rPr>
        <w:tab/>
      </w:r>
      <w:r>
        <w:rPr>
          <w:i/>
          <w:kern w:val="16"/>
          <w:sz w:val="32"/>
          <w:szCs w:val="32"/>
          <w:lang w:val="ru-RU"/>
        </w:rPr>
        <w:tab/>
      </w:r>
      <w:r>
        <w:rPr>
          <w:kern w:val="16"/>
          <w:sz w:val="32"/>
          <w:szCs w:val="32"/>
          <w:lang w:val="ru-RU"/>
        </w:rPr>
        <w:t>(8.1)</w:t>
      </w:r>
    </w:p>
    <w:p w:rsidR="00E1295B" w:rsidRDefault="00E1295B">
      <w:pPr>
        <w:spacing w:before="120" w:after="120"/>
        <w:ind w:left="851" w:hanging="164"/>
        <w:jc w:val="right"/>
        <w:rPr>
          <w:kern w:val="16"/>
          <w:sz w:val="32"/>
          <w:szCs w:val="32"/>
          <w:lang w:val="ru-RU"/>
        </w:rPr>
      </w:pPr>
      <w:r>
        <w:rPr>
          <w:i/>
          <w:kern w:val="16"/>
          <w:position w:val="-34"/>
          <w:sz w:val="32"/>
          <w:szCs w:val="32"/>
        </w:rPr>
        <w:object w:dxaOrig="3860" w:dyaOrig="820">
          <v:shape id="_x0000_i1037" type="#_x0000_t75" style="width:192.75pt;height:41.25pt" o:ole="">
            <v:imagedata r:id="rId32" o:title=""/>
          </v:shape>
          <o:OLEObject Type="Embed" ProgID="Equation.3" ShapeID="_x0000_i1037" DrawAspect="Content" ObjectID="_1471260383" r:id="rId33"/>
        </w:object>
      </w:r>
      <w:r>
        <w:rPr>
          <w:i/>
          <w:kern w:val="16"/>
          <w:sz w:val="32"/>
          <w:szCs w:val="32"/>
          <w:lang w:val="ru-RU"/>
        </w:rPr>
        <w:tab/>
      </w:r>
      <w:r>
        <w:rPr>
          <w:i/>
          <w:kern w:val="16"/>
          <w:sz w:val="32"/>
          <w:szCs w:val="32"/>
          <w:lang w:val="ru-RU"/>
        </w:rPr>
        <w:tab/>
      </w:r>
      <w:r>
        <w:rPr>
          <w:kern w:val="16"/>
          <w:sz w:val="32"/>
          <w:szCs w:val="32"/>
          <w:lang w:val="ru-RU"/>
        </w:rPr>
        <w:t>(8.2)</w:t>
      </w:r>
    </w:p>
    <w:p w:rsidR="00E1295B" w:rsidRDefault="00E1295B">
      <w:pPr>
        <w:ind w:left="851" w:hanging="164"/>
        <w:jc w:val="right"/>
        <w:rPr>
          <w:kern w:val="16"/>
          <w:sz w:val="32"/>
          <w:szCs w:val="32"/>
          <w:lang w:val="ru-RU"/>
        </w:rPr>
      </w:pPr>
    </w:p>
    <w:p w:rsidR="00E1295B" w:rsidRDefault="00E1295B">
      <w:pPr>
        <w:pStyle w:val="ab"/>
        <w:tabs>
          <w:tab w:val="clear" w:pos="0"/>
        </w:tabs>
        <w:spacing w:before="0"/>
        <w:ind w:firstLine="708"/>
        <w:rPr>
          <w:kern w:val="16"/>
        </w:rPr>
      </w:pPr>
      <w:r>
        <w:rPr>
          <w:kern w:val="16"/>
        </w:rPr>
        <w:t>9. Затраты на приобретение топлива с учетом зимней надбавки рассчитываются по формуле</w:t>
      </w:r>
      <w:r>
        <w:rPr>
          <w:i/>
          <w:iCs/>
          <w:kern w:val="16"/>
        </w:rPr>
        <w:t xml:space="preserve"> в целых тыс. руб. в год</w:t>
      </w:r>
      <w:r>
        <w:rPr>
          <w:kern w:val="16"/>
        </w:rPr>
        <w:t>:</w:t>
      </w:r>
    </w:p>
    <w:p w:rsidR="00E1295B" w:rsidRDefault="00E1295B">
      <w:pPr>
        <w:spacing w:before="120" w:after="120"/>
        <w:ind w:left="1441" w:hanging="23"/>
        <w:jc w:val="right"/>
        <w:rPr>
          <w:kern w:val="16"/>
          <w:sz w:val="32"/>
          <w:szCs w:val="32"/>
          <w:lang w:val="ru-RU"/>
        </w:rPr>
      </w:pPr>
      <w:r>
        <w:rPr>
          <w:i/>
          <w:kern w:val="16"/>
          <w:position w:val="-14"/>
          <w:sz w:val="32"/>
          <w:szCs w:val="32"/>
        </w:rPr>
        <w:object w:dxaOrig="4060" w:dyaOrig="400">
          <v:shape id="_x0000_i1038" type="#_x0000_t75" style="width:203.25pt;height:20.25pt" o:ole="">
            <v:imagedata r:id="rId34" o:title=""/>
          </v:shape>
          <o:OLEObject Type="Embed" ProgID="Equation.3" ShapeID="_x0000_i1038" DrawAspect="Content" ObjectID="_1471260384" r:id="rId35"/>
        </w:object>
      </w:r>
      <w:r>
        <w:rPr>
          <w:i/>
          <w:kern w:val="16"/>
          <w:sz w:val="32"/>
          <w:szCs w:val="32"/>
          <w:lang w:val="ru-RU"/>
        </w:rPr>
        <w:tab/>
      </w:r>
      <w:r>
        <w:rPr>
          <w:i/>
          <w:kern w:val="16"/>
          <w:sz w:val="32"/>
          <w:szCs w:val="32"/>
          <w:lang w:val="ru-RU"/>
        </w:rPr>
        <w:tab/>
      </w:r>
      <w:r>
        <w:rPr>
          <w:kern w:val="16"/>
          <w:sz w:val="32"/>
          <w:szCs w:val="32"/>
          <w:lang w:val="ru-RU"/>
        </w:rPr>
        <w:t>(9)</w:t>
      </w:r>
    </w:p>
    <w:p w:rsidR="00E1295B" w:rsidRDefault="00E1295B">
      <w:pPr>
        <w:spacing w:before="120" w:after="120"/>
        <w:ind w:left="1441" w:hanging="23"/>
        <w:jc w:val="right"/>
        <w:rPr>
          <w:kern w:val="16"/>
          <w:sz w:val="32"/>
          <w:szCs w:val="32"/>
          <w:lang w:val="ru-RU"/>
        </w:rPr>
      </w:pPr>
    </w:p>
    <w:p w:rsidR="00E1295B" w:rsidRDefault="00E1295B">
      <w:pPr>
        <w:pStyle w:val="ab"/>
        <w:tabs>
          <w:tab w:val="clear" w:pos="0"/>
        </w:tabs>
        <w:spacing w:before="0"/>
        <w:ind w:firstLine="708"/>
        <w:rPr>
          <w:kern w:val="16"/>
        </w:rPr>
      </w:pPr>
      <w:r>
        <w:rPr>
          <w:kern w:val="16"/>
        </w:rPr>
        <w:t>10. Затраты на смазочные и обтирочные материалы рассчитываются по формуле</w:t>
      </w:r>
      <w:r>
        <w:rPr>
          <w:i/>
          <w:iCs/>
          <w:kern w:val="16"/>
        </w:rPr>
        <w:t xml:space="preserve"> в целых тыс. руб. в год</w:t>
      </w:r>
      <w:r>
        <w:rPr>
          <w:kern w:val="16"/>
        </w:rPr>
        <w:t>:</w:t>
      </w:r>
    </w:p>
    <w:p w:rsidR="00E1295B" w:rsidRDefault="00E1295B">
      <w:pPr>
        <w:ind w:left="1440" w:firstLine="720"/>
        <w:jc w:val="right"/>
        <w:rPr>
          <w:kern w:val="16"/>
          <w:sz w:val="32"/>
          <w:szCs w:val="32"/>
          <w:lang w:val="ru-RU"/>
        </w:rPr>
      </w:pPr>
      <w:r>
        <w:rPr>
          <w:i/>
          <w:kern w:val="16"/>
          <w:position w:val="-12"/>
          <w:sz w:val="32"/>
          <w:szCs w:val="32"/>
        </w:rPr>
        <w:object w:dxaOrig="1740" w:dyaOrig="380">
          <v:shape id="_x0000_i1039" type="#_x0000_t75" style="width:87pt;height:18.75pt" o:ole="">
            <v:imagedata r:id="rId36" o:title=""/>
          </v:shape>
          <o:OLEObject Type="Embed" ProgID="Equation.3" ShapeID="_x0000_i1039" DrawAspect="Content" ObjectID="_1471260385" r:id="rId37"/>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(10)</w:t>
      </w:r>
    </w:p>
    <w:p w:rsidR="00E1295B" w:rsidRDefault="00E1295B">
      <w:pPr>
        <w:ind w:left="1440" w:firstLine="720"/>
        <w:jc w:val="right"/>
        <w:rPr>
          <w:kern w:val="16"/>
          <w:sz w:val="32"/>
          <w:szCs w:val="32"/>
          <w:lang w:val="ru-RU"/>
        </w:rPr>
      </w:pPr>
    </w:p>
    <w:p w:rsidR="00F82DF4" w:rsidRDefault="00F82DF4">
      <w:pPr>
        <w:ind w:left="1440" w:firstLine="720"/>
        <w:jc w:val="right"/>
        <w:rPr>
          <w:kern w:val="16"/>
          <w:sz w:val="32"/>
          <w:szCs w:val="32"/>
          <w:lang w:val="ru-RU"/>
        </w:rPr>
      </w:pPr>
    </w:p>
    <w:p w:rsidR="00E1295B" w:rsidRDefault="00E1295B">
      <w:pPr>
        <w:pStyle w:val="ab"/>
        <w:tabs>
          <w:tab w:val="clear" w:pos="0"/>
        </w:tabs>
        <w:spacing w:before="0"/>
        <w:ind w:firstLine="708"/>
        <w:rPr>
          <w:b/>
          <w:bCs/>
          <w:kern w:val="16"/>
        </w:rPr>
      </w:pPr>
      <w:r>
        <w:rPr>
          <w:b/>
          <w:bCs/>
          <w:i/>
          <w:iCs/>
          <w:kern w:val="16"/>
        </w:rPr>
        <w:t>Затраты на приобретение резины</w:t>
      </w:r>
      <w:r>
        <w:rPr>
          <w:b/>
          <w:bCs/>
          <w:kern w:val="16"/>
        </w:rPr>
        <w:t>:</w:t>
      </w:r>
    </w:p>
    <w:p w:rsidR="00E1295B" w:rsidRDefault="00E1295B">
      <w:pPr>
        <w:pStyle w:val="ab"/>
        <w:tabs>
          <w:tab w:val="clear" w:pos="0"/>
        </w:tabs>
        <w:spacing w:before="0"/>
        <w:ind w:firstLine="708"/>
        <w:rPr>
          <w:kern w:val="16"/>
        </w:rPr>
      </w:pPr>
      <w:r>
        <w:rPr>
          <w:kern w:val="16"/>
        </w:rPr>
        <w:t>11. Годовой пробег мусоровозов по видам рассчитывается по формуле</w:t>
      </w:r>
      <w:r>
        <w:rPr>
          <w:i/>
          <w:iCs/>
          <w:kern w:val="16"/>
        </w:rPr>
        <w:t xml:space="preserve"> в целых тыс. км в год</w:t>
      </w:r>
      <w:r>
        <w:rPr>
          <w:kern w:val="16"/>
        </w:rPr>
        <w:t>:</w:t>
      </w:r>
    </w:p>
    <w:p w:rsidR="00E1295B" w:rsidRDefault="00E1295B">
      <w:pPr>
        <w:spacing w:before="120" w:after="120"/>
        <w:ind w:left="1440" w:firstLine="720"/>
        <w:jc w:val="right"/>
        <w:rPr>
          <w:kern w:val="16"/>
          <w:sz w:val="32"/>
          <w:szCs w:val="32"/>
          <w:lang w:val="ru-RU"/>
        </w:rPr>
      </w:pPr>
      <w:r>
        <w:rPr>
          <w:i/>
          <w:kern w:val="16"/>
          <w:position w:val="-34"/>
          <w:sz w:val="32"/>
          <w:szCs w:val="32"/>
        </w:rPr>
        <w:object w:dxaOrig="1620" w:dyaOrig="780">
          <v:shape id="_x0000_i1040" type="#_x0000_t75" style="width:81pt;height:39pt" o:ole="">
            <v:imagedata r:id="rId38" o:title=""/>
          </v:shape>
          <o:OLEObject Type="Embed" ProgID="Equation.3" ShapeID="_x0000_i1040" DrawAspect="Content" ObjectID="_1471260386" r:id="rId39"/>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(11)</w:t>
      </w:r>
    </w:p>
    <w:p w:rsidR="00E1295B" w:rsidRDefault="00E1295B">
      <w:pPr>
        <w:pStyle w:val="ab"/>
        <w:tabs>
          <w:tab w:val="clear" w:pos="0"/>
        </w:tabs>
        <w:spacing w:before="0"/>
        <w:ind w:firstLine="708"/>
        <w:rPr>
          <w:kern w:val="16"/>
        </w:rPr>
      </w:pPr>
      <w:r>
        <w:rPr>
          <w:kern w:val="16"/>
        </w:rPr>
        <w:t>12. Затраты на приобретение резины рассчитываются по формуле</w:t>
      </w:r>
      <w:r>
        <w:rPr>
          <w:i/>
          <w:iCs/>
          <w:kern w:val="16"/>
        </w:rPr>
        <w:t xml:space="preserve"> в целых тыс. руб. в год</w:t>
      </w:r>
      <w:r>
        <w:rPr>
          <w:kern w:val="16"/>
        </w:rPr>
        <w:t>:</w:t>
      </w:r>
    </w:p>
    <w:p w:rsidR="00E1295B" w:rsidRDefault="00E1295B">
      <w:pPr>
        <w:ind w:left="1440" w:firstLine="720"/>
        <w:jc w:val="right"/>
        <w:rPr>
          <w:kern w:val="16"/>
          <w:sz w:val="32"/>
          <w:szCs w:val="32"/>
          <w:lang w:val="ru-RU"/>
        </w:rPr>
      </w:pPr>
      <w:r>
        <w:rPr>
          <w:i/>
          <w:kern w:val="16"/>
          <w:position w:val="-38"/>
          <w:sz w:val="32"/>
          <w:szCs w:val="32"/>
        </w:rPr>
        <w:object w:dxaOrig="3046" w:dyaOrig="985">
          <v:shape id="_x0000_i1041" type="#_x0000_t75" style="width:152.25pt;height:49.5pt" o:ole="">
            <v:imagedata r:id="rId40" o:title=""/>
          </v:shape>
          <o:OLEObject Type="Embed" ProgID="Equation.3" ShapeID="_x0000_i1041" DrawAspect="Content" ObjectID="_1471260387" r:id="rId41"/>
        </w:object>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(12)</w:t>
      </w:r>
    </w:p>
    <w:p w:rsidR="00E1295B" w:rsidRDefault="00E1295B">
      <w:pPr>
        <w:pStyle w:val="ab"/>
        <w:tabs>
          <w:tab w:val="clear" w:pos="0"/>
        </w:tabs>
        <w:spacing w:before="0"/>
        <w:ind w:firstLine="708"/>
        <w:rPr>
          <w:b/>
          <w:bCs/>
          <w:kern w:val="16"/>
        </w:rPr>
      </w:pPr>
      <w:r>
        <w:rPr>
          <w:b/>
          <w:bCs/>
          <w:i/>
          <w:iCs/>
          <w:kern w:val="16"/>
        </w:rPr>
        <w:t>Затраты на амортизационные отчисления</w:t>
      </w:r>
      <w:r>
        <w:rPr>
          <w:b/>
          <w:bCs/>
          <w:kern w:val="16"/>
        </w:rPr>
        <w:t>:</w:t>
      </w:r>
    </w:p>
    <w:p w:rsidR="00E1295B" w:rsidRDefault="00E1295B">
      <w:pPr>
        <w:pStyle w:val="ab"/>
        <w:tabs>
          <w:tab w:val="clear" w:pos="0"/>
        </w:tabs>
        <w:spacing w:before="0"/>
        <w:ind w:firstLine="708"/>
        <w:rPr>
          <w:kern w:val="16"/>
        </w:rPr>
      </w:pPr>
      <w:r>
        <w:rPr>
          <w:kern w:val="16"/>
        </w:rPr>
        <w:t>13. Суммарная стоимость парка мусоровозов рассчитывается по формуле</w:t>
      </w:r>
      <w:r>
        <w:rPr>
          <w:i/>
          <w:iCs/>
          <w:kern w:val="16"/>
        </w:rPr>
        <w:t xml:space="preserve"> в целых тыс. руб.</w:t>
      </w:r>
      <w:r>
        <w:rPr>
          <w:kern w:val="16"/>
        </w:rPr>
        <w:t>:</w:t>
      </w:r>
    </w:p>
    <w:p w:rsidR="00E1295B" w:rsidRDefault="00E1295B">
      <w:pPr>
        <w:spacing w:before="120" w:after="120"/>
        <w:ind w:left="1440" w:firstLine="720"/>
        <w:jc w:val="right"/>
        <w:rPr>
          <w:kern w:val="16"/>
          <w:sz w:val="32"/>
          <w:szCs w:val="32"/>
          <w:lang w:val="ru-RU"/>
        </w:rPr>
      </w:pPr>
      <w:r>
        <w:rPr>
          <w:i/>
          <w:kern w:val="16"/>
          <w:position w:val="-34"/>
          <w:sz w:val="32"/>
          <w:szCs w:val="32"/>
        </w:rPr>
        <w:object w:dxaOrig="3231" w:dyaOrig="979">
          <v:shape id="_x0000_i1042" type="#_x0000_t75" style="width:161.25pt;height:48.75pt" o:ole="">
            <v:imagedata r:id="rId42" o:title=""/>
          </v:shape>
          <o:OLEObject Type="Embed" ProgID="Equation.3" ShapeID="_x0000_i1042" DrawAspect="Content" ObjectID="_1471260388" r:id="rId43"/>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(13)</w:t>
      </w:r>
    </w:p>
    <w:p w:rsidR="00E1295B" w:rsidRDefault="00E1295B">
      <w:pPr>
        <w:pStyle w:val="ab"/>
        <w:tabs>
          <w:tab w:val="clear" w:pos="0"/>
        </w:tabs>
        <w:spacing w:before="0"/>
        <w:ind w:firstLine="708"/>
        <w:rPr>
          <w:kern w:val="16"/>
        </w:rPr>
      </w:pPr>
      <w:r>
        <w:rPr>
          <w:kern w:val="16"/>
        </w:rPr>
        <w:t>14. Затраты на амортизационные отчисления рассчитываются по формуле</w:t>
      </w:r>
      <w:r>
        <w:rPr>
          <w:i/>
          <w:iCs/>
          <w:kern w:val="16"/>
        </w:rPr>
        <w:t xml:space="preserve"> в целых тыс. руб. в год</w:t>
      </w:r>
      <w:r>
        <w:rPr>
          <w:kern w:val="16"/>
        </w:rPr>
        <w:t>:</w:t>
      </w:r>
    </w:p>
    <w:p w:rsidR="00E1295B" w:rsidRDefault="00E1295B">
      <w:pPr>
        <w:ind w:left="1440" w:firstLine="720"/>
        <w:jc w:val="right"/>
        <w:rPr>
          <w:kern w:val="16"/>
          <w:sz w:val="32"/>
          <w:szCs w:val="32"/>
          <w:lang w:val="ru-RU"/>
        </w:rPr>
      </w:pPr>
      <w:r>
        <w:rPr>
          <w:i/>
          <w:kern w:val="16"/>
          <w:position w:val="-16"/>
          <w:sz w:val="32"/>
          <w:szCs w:val="32"/>
        </w:rPr>
        <w:object w:dxaOrig="2040" w:dyaOrig="420">
          <v:shape id="_x0000_i1043" type="#_x0000_t75" style="width:102pt;height:21pt" o:ole="">
            <v:imagedata r:id="rId44" o:title=""/>
          </v:shape>
          <o:OLEObject Type="Embed" ProgID="Equation.3" ShapeID="_x0000_i1043" DrawAspect="Content" ObjectID="_1471260389" r:id="rId45"/>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(14)</w:t>
      </w:r>
    </w:p>
    <w:p w:rsidR="00E1295B" w:rsidRDefault="00E1295B">
      <w:pPr>
        <w:pStyle w:val="ab"/>
        <w:tabs>
          <w:tab w:val="clear" w:pos="0"/>
        </w:tabs>
        <w:spacing w:before="0"/>
        <w:ind w:firstLine="708"/>
        <w:rPr>
          <w:b/>
          <w:bCs/>
          <w:i/>
          <w:iCs/>
          <w:kern w:val="16"/>
        </w:rPr>
      </w:pPr>
      <w:r>
        <w:rPr>
          <w:b/>
          <w:bCs/>
          <w:i/>
          <w:iCs/>
          <w:kern w:val="16"/>
        </w:rPr>
        <w:t>Затраты на техническое обслуживание и текущий ремонт:</w:t>
      </w:r>
    </w:p>
    <w:p w:rsidR="00E1295B" w:rsidRDefault="00E1295B">
      <w:pPr>
        <w:pStyle w:val="ab"/>
        <w:tabs>
          <w:tab w:val="clear" w:pos="0"/>
        </w:tabs>
        <w:spacing w:before="0"/>
        <w:ind w:firstLine="708"/>
        <w:rPr>
          <w:kern w:val="16"/>
        </w:rPr>
      </w:pPr>
      <w:r>
        <w:rPr>
          <w:kern w:val="16"/>
        </w:rPr>
        <w:t>15. Трудоемкость текущего ремонта и технического обслуживания каждой модели мусоровозов рассчитывается по формуле</w:t>
      </w:r>
      <w:r>
        <w:rPr>
          <w:i/>
          <w:iCs/>
          <w:kern w:val="16"/>
        </w:rPr>
        <w:t xml:space="preserve"> в целых тыс. час в год</w:t>
      </w:r>
      <w:r>
        <w:rPr>
          <w:kern w:val="16"/>
        </w:rPr>
        <w:t>:</w:t>
      </w:r>
    </w:p>
    <w:p w:rsidR="00E1295B" w:rsidRDefault="00E1295B">
      <w:pPr>
        <w:ind w:left="1440" w:firstLine="720"/>
        <w:jc w:val="right"/>
        <w:rPr>
          <w:kern w:val="16"/>
          <w:sz w:val="32"/>
          <w:szCs w:val="32"/>
          <w:lang w:val="ru-RU"/>
        </w:rPr>
      </w:pPr>
      <w:r>
        <w:rPr>
          <w:i/>
          <w:kern w:val="16"/>
          <w:position w:val="-34"/>
          <w:sz w:val="32"/>
          <w:szCs w:val="32"/>
        </w:rPr>
        <w:object w:dxaOrig="2439" w:dyaOrig="820">
          <v:shape id="_x0000_i1044" type="#_x0000_t75" style="width:122.25pt;height:41.25pt" o:ole="">
            <v:imagedata r:id="rId46" o:title=""/>
          </v:shape>
          <o:OLEObject Type="Embed" ProgID="Equation.3" ShapeID="_x0000_i1044" DrawAspect="Content" ObjectID="_1471260390" r:id="rId47"/>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(15)</w:t>
      </w:r>
    </w:p>
    <w:p w:rsidR="00E1295B" w:rsidRDefault="00E1295B">
      <w:pPr>
        <w:pStyle w:val="ab"/>
        <w:tabs>
          <w:tab w:val="clear" w:pos="0"/>
        </w:tabs>
        <w:spacing w:before="0"/>
        <w:ind w:firstLine="708"/>
        <w:rPr>
          <w:kern w:val="16"/>
        </w:rPr>
      </w:pPr>
      <w:r>
        <w:rPr>
          <w:kern w:val="16"/>
        </w:rPr>
        <w:t xml:space="preserve">16. Затраты на оплату труда рабочих ремонтной зоны с учетом </w:t>
      </w:r>
      <w:r w:rsidR="00AB0487">
        <w:rPr>
          <w:kern w:val="16"/>
        </w:rPr>
        <w:t>страховых взносов</w:t>
      </w:r>
      <w:r>
        <w:rPr>
          <w:kern w:val="16"/>
        </w:rPr>
        <w:t xml:space="preserve"> рассчитываются по формуле</w:t>
      </w:r>
      <w:r>
        <w:rPr>
          <w:i/>
          <w:iCs/>
          <w:kern w:val="16"/>
        </w:rPr>
        <w:t xml:space="preserve"> в целых тыс. руб. в год</w:t>
      </w:r>
      <w:r>
        <w:rPr>
          <w:kern w:val="16"/>
        </w:rPr>
        <w:t>:</w:t>
      </w:r>
    </w:p>
    <w:p w:rsidR="00E1295B" w:rsidRDefault="009B7A92">
      <w:pPr>
        <w:ind w:left="1440" w:firstLine="720"/>
        <w:jc w:val="right"/>
        <w:rPr>
          <w:kern w:val="16"/>
          <w:sz w:val="32"/>
          <w:szCs w:val="32"/>
          <w:lang w:val="ru-RU"/>
        </w:rPr>
      </w:pPr>
      <w:r w:rsidRPr="00AB0487">
        <w:rPr>
          <w:i/>
          <w:kern w:val="16"/>
          <w:position w:val="-32"/>
          <w:sz w:val="32"/>
          <w:szCs w:val="32"/>
        </w:rPr>
        <w:object w:dxaOrig="3140" w:dyaOrig="740">
          <v:shape id="_x0000_i1045" type="#_x0000_t75" style="width:188.25pt;height:44.25pt" o:ole="">
            <v:imagedata r:id="rId48" o:title=""/>
          </v:shape>
          <o:OLEObject Type="Embed" ProgID="Equation.3" ShapeID="_x0000_i1045" DrawAspect="Content" ObjectID="_1471260391" r:id="rId49"/>
        </w:object>
      </w:r>
      <w:r w:rsidR="00E1295B">
        <w:rPr>
          <w:i/>
          <w:kern w:val="16"/>
          <w:sz w:val="32"/>
          <w:szCs w:val="32"/>
          <w:lang w:val="ru-RU"/>
        </w:rPr>
        <w:tab/>
      </w:r>
      <w:r w:rsidR="00E1295B">
        <w:rPr>
          <w:i/>
          <w:kern w:val="16"/>
          <w:sz w:val="32"/>
          <w:szCs w:val="32"/>
          <w:lang w:val="ru-RU"/>
        </w:rPr>
        <w:tab/>
      </w:r>
      <w:r w:rsidR="00E1295B">
        <w:rPr>
          <w:kern w:val="16"/>
          <w:sz w:val="32"/>
          <w:szCs w:val="32"/>
          <w:lang w:val="ru-RU"/>
        </w:rPr>
        <w:t xml:space="preserve"> (16)</w:t>
      </w:r>
    </w:p>
    <w:p w:rsidR="00E1295B" w:rsidRDefault="00E1295B">
      <w:pPr>
        <w:pStyle w:val="ab"/>
        <w:tabs>
          <w:tab w:val="clear" w:pos="0"/>
        </w:tabs>
        <w:spacing w:before="0"/>
        <w:ind w:firstLine="708"/>
        <w:rPr>
          <w:kern w:val="16"/>
        </w:rPr>
      </w:pPr>
      <w:r>
        <w:rPr>
          <w:kern w:val="16"/>
        </w:rPr>
        <w:t>17. Затраты на текущий ремонт и техническое обслуживание рассчитываются по формуле</w:t>
      </w:r>
      <w:r>
        <w:rPr>
          <w:i/>
          <w:iCs/>
          <w:kern w:val="16"/>
        </w:rPr>
        <w:t xml:space="preserve"> в тыс. руб. в год</w:t>
      </w:r>
      <w:r>
        <w:rPr>
          <w:kern w:val="16"/>
        </w:rPr>
        <w:t>:</w:t>
      </w:r>
    </w:p>
    <w:p w:rsidR="00E1295B" w:rsidRDefault="009B7A92">
      <w:pPr>
        <w:spacing w:before="120"/>
        <w:ind w:left="1440" w:firstLine="720"/>
        <w:jc w:val="right"/>
        <w:rPr>
          <w:kern w:val="16"/>
          <w:sz w:val="32"/>
          <w:szCs w:val="32"/>
          <w:lang w:val="ru-RU"/>
        </w:rPr>
      </w:pPr>
      <w:r w:rsidRPr="009B7A92">
        <w:rPr>
          <w:i/>
          <w:kern w:val="16"/>
          <w:position w:val="-14"/>
          <w:sz w:val="32"/>
          <w:szCs w:val="32"/>
        </w:rPr>
        <w:object w:dxaOrig="1980" w:dyaOrig="380">
          <v:shape id="_x0000_i1046" type="#_x0000_t75" style="width:123pt;height:24pt" o:ole="">
            <v:imagedata r:id="rId50" o:title=""/>
          </v:shape>
          <o:OLEObject Type="Embed" ProgID="Equation.3" ShapeID="_x0000_i1046" DrawAspect="Content" ObjectID="_1471260392" r:id="rId51"/>
        </w:object>
      </w:r>
      <w:r w:rsidR="00E1295B">
        <w:rPr>
          <w:i/>
          <w:kern w:val="16"/>
          <w:sz w:val="32"/>
          <w:szCs w:val="32"/>
          <w:lang w:val="ru-RU"/>
        </w:rPr>
        <w:tab/>
      </w:r>
      <w:r w:rsidR="00E1295B">
        <w:rPr>
          <w:i/>
          <w:kern w:val="16"/>
          <w:sz w:val="32"/>
          <w:szCs w:val="32"/>
          <w:lang w:val="ru-RU"/>
        </w:rPr>
        <w:tab/>
      </w:r>
      <w:r w:rsidR="00E1295B">
        <w:rPr>
          <w:i/>
          <w:kern w:val="16"/>
          <w:sz w:val="32"/>
          <w:szCs w:val="32"/>
          <w:lang w:val="ru-RU"/>
        </w:rPr>
        <w:tab/>
      </w:r>
      <w:r w:rsidR="00E1295B">
        <w:rPr>
          <w:i/>
          <w:kern w:val="16"/>
          <w:sz w:val="32"/>
          <w:szCs w:val="32"/>
          <w:lang w:val="ru-RU"/>
        </w:rPr>
        <w:tab/>
      </w:r>
      <w:r w:rsidR="00E1295B">
        <w:rPr>
          <w:kern w:val="16"/>
          <w:sz w:val="32"/>
          <w:szCs w:val="32"/>
          <w:lang w:val="ru-RU"/>
        </w:rPr>
        <w:t xml:space="preserve"> (17)</w:t>
      </w:r>
    </w:p>
    <w:p w:rsidR="00C20BD3" w:rsidRDefault="00C20BD3">
      <w:pPr>
        <w:spacing w:before="120"/>
        <w:ind w:left="1440" w:firstLine="720"/>
        <w:jc w:val="right"/>
        <w:rPr>
          <w:kern w:val="16"/>
          <w:sz w:val="32"/>
          <w:szCs w:val="32"/>
          <w:lang w:val="ru-RU"/>
        </w:rPr>
      </w:pPr>
    </w:p>
    <w:p w:rsidR="00E1295B" w:rsidRDefault="00E1295B">
      <w:pPr>
        <w:pStyle w:val="ab"/>
        <w:tabs>
          <w:tab w:val="clear" w:pos="0"/>
        </w:tabs>
        <w:spacing w:before="0"/>
        <w:ind w:firstLine="708"/>
        <w:rPr>
          <w:b/>
          <w:bCs/>
          <w:kern w:val="16"/>
        </w:rPr>
      </w:pPr>
      <w:r>
        <w:rPr>
          <w:b/>
          <w:bCs/>
          <w:i/>
          <w:iCs/>
          <w:kern w:val="16"/>
        </w:rPr>
        <w:t>Затраты на замену контейнеров</w:t>
      </w:r>
      <w:r>
        <w:rPr>
          <w:b/>
          <w:bCs/>
          <w:kern w:val="16"/>
        </w:rPr>
        <w:t>:</w:t>
      </w:r>
    </w:p>
    <w:p w:rsidR="00E1295B" w:rsidRDefault="00E1295B">
      <w:pPr>
        <w:pStyle w:val="ab"/>
        <w:tabs>
          <w:tab w:val="clear" w:pos="0"/>
        </w:tabs>
        <w:spacing w:before="0"/>
        <w:ind w:firstLine="708"/>
        <w:rPr>
          <w:kern w:val="16"/>
        </w:rPr>
      </w:pPr>
      <w:r>
        <w:rPr>
          <w:kern w:val="16"/>
        </w:rPr>
        <w:t xml:space="preserve">18. Количество контейнеров каждой модели, которые необходимо ежегодно заменять на контейнерных площадках, рассчитывается по формуле, </w:t>
      </w:r>
      <w:r>
        <w:rPr>
          <w:i/>
          <w:iCs/>
          <w:kern w:val="16"/>
        </w:rPr>
        <w:t>в целых единицах (округляется до ближайшего большего)</w:t>
      </w:r>
      <w:r>
        <w:rPr>
          <w:kern w:val="16"/>
        </w:rPr>
        <w:t>:</w:t>
      </w:r>
    </w:p>
    <w:p w:rsidR="00E1295B" w:rsidRDefault="00E1295B">
      <w:pPr>
        <w:ind w:left="1440" w:firstLine="720"/>
        <w:jc w:val="right"/>
        <w:rPr>
          <w:kern w:val="16"/>
          <w:sz w:val="32"/>
          <w:szCs w:val="32"/>
          <w:lang w:val="ru-RU"/>
        </w:rPr>
      </w:pPr>
      <w:r>
        <w:rPr>
          <w:i/>
          <w:kern w:val="16"/>
          <w:position w:val="-36"/>
          <w:sz w:val="32"/>
          <w:szCs w:val="32"/>
        </w:rPr>
        <w:object w:dxaOrig="1960" w:dyaOrig="820">
          <v:shape id="_x0000_i1047" type="#_x0000_t75" style="width:98.25pt;height:41.25pt" o:ole="">
            <v:imagedata r:id="rId52" o:title=""/>
          </v:shape>
          <o:OLEObject Type="Embed" ProgID="Equation.3" ShapeID="_x0000_i1047" DrawAspect="Content" ObjectID="_1471260393" r:id="rId53"/>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(18)</w:t>
      </w:r>
    </w:p>
    <w:p w:rsidR="00E1295B" w:rsidRDefault="00E1295B">
      <w:pPr>
        <w:pStyle w:val="ab"/>
        <w:tabs>
          <w:tab w:val="clear" w:pos="0"/>
        </w:tabs>
        <w:spacing w:before="0"/>
        <w:ind w:firstLine="708"/>
        <w:rPr>
          <w:kern w:val="16"/>
        </w:rPr>
      </w:pPr>
      <w:r>
        <w:rPr>
          <w:kern w:val="16"/>
        </w:rPr>
        <w:t>19. Затраты на замену контейнеров рассчитываются по формуле</w:t>
      </w:r>
      <w:r>
        <w:rPr>
          <w:i/>
          <w:iCs/>
          <w:kern w:val="16"/>
        </w:rPr>
        <w:t xml:space="preserve"> в тыс. руб. в год</w:t>
      </w:r>
      <w:r>
        <w:rPr>
          <w:kern w:val="16"/>
        </w:rPr>
        <w:t>:</w:t>
      </w:r>
    </w:p>
    <w:p w:rsidR="00E1295B" w:rsidRDefault="00E1295B">
      <w:pPr>
        <w:spacing w:before="120"/>
        <w:ind w:left="1440" w:firstLine="720"/>
        <w:jc w:val="right"/>
        <w:rPr>
          <w:kern w:val="16"/>
          <w:sz w:val="32"/>
          <w:szCs w:val="32"/>
          <w:lang w:val="ru-RU"/>
        </w:rPr>
      </w:pPr>
      <w:r>
        <w:rPr>
          <w:i/>
          <w:kern w:val="16"/>
          <w:position w:val="-38"/>
          <w:sz w:val="32"/>
          <w:szCs w:val="32"/>
        </w:rPr>
        <w:object w:dxaOrig="2740" w:dyaOrig="859">
          <v:shape id="_x0000_i1048" type="#_x0000_t75" style="width:137.25pt;height:42.75pt" o:ole="">
            <v:imagedata r:id="rId54" o:title=""/>
          </v:shape>
          <o:OLEObject Type="Embed" ProgID="Equation.3" ShapeID="_x0000_i1048" DrawAspect="Content" ObjectID="_1471260394" r:id="rId55"/>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(19)</w:t>
      </w:r>
    </w:p>
    <w:p w:rsidR="00E1295B" w:rsidRDefault="00E1295B">
      <w:pPr>
        <w:pStyle w:val="ab"/>
        <w:tabs>
          <w:tab w:val="clear" w:pos="0"/>
        </w:tabs>
        <w:spacing w:before="0"/>
        <w:ind w:firstLine="708"/>
        <w:rPr>
          <w:b/>
          <w:bCs/>
          <w:kern w:val="16"/>
        </w:rPr>
      </w:pPr>
      <w:r>
        <w:rPr>
          <w:b/>
          <w:bCs/>
          <w:i/>
          <w:iCs/>
          <w:kern w:val="16"/>
        </w:rPr>
        <w:t>Цеховые и общепарковые затраты</w:t>
      </w:r>
      <w:r>
        <w:rPr>
          <w:b/>
          <w:bCs/>
          <w:kern w:val="16"/>
        </w:rPr>
        <w:t>:</w:t>
      </w:r>
    </w:p>
    <w:p w:rsidR="00E1295B" w:rsidRDefault="00E1295B">
      <w:pPr>
        <w:pStyle w:val="ab"/>
        <w:tabs>
          <w:tab w:val="clear" w:pos="0"/>
        </w:tabs>
        <w:spacing w:before="0"/>
        <w:ind w:firstLine="708"/>
        <w:rPr>
          <w:kern w:val="16"/>
        </w:rPr>
      </w:pPr>
      <w:r>
        <w:rPr>
          <w:kern w:val="16"/>
        </w:rPr>
        <w:t>20. Цеховые и общепарковые затраты рассчитываются по формуле</w:t>
      </w:r>
      <w:r>
        <w:rPr>
          <w:i/>
          <w:iCs/>
          <w:kern w:val="16"/>
        </w:rPr>
        <w:t xml:space="preserve"> в тыс. руб. в год</w:t>
      </w:r>
      <w:r>
        <w:rPr>
          <w:kern w:val="16"/>
        </w:rPr>
        <w:t>:</w:t>
      </w:r>
    </w:p>
    <w:p w:rsidR="00E1295B" w:rsidRDefault="009B7A92">
      <w:pPr>
        <w:spacing w:before="120"/>
        <w:ind w:left="1440" w:firstLine="720"/>
        <w:jc w:val="right"/>
        <w:rPr>
          <w:kern w:val="16"/>
          <w:sz w:val="32"/>
          <w:szCs w:val="32"/>
          <w:lang w:val="ru-RU"/>
        </w:rPr>
      </w:pPr>
      <w:r w:rsidRPr="00AB0487">
        <w:rPr>
          <w:i/>
          <w:kern w:val="16"/>
          <w:position w:val="-30"/>
          <w:sz w:val="32"/>
          <w:szCs w:val="32"/>
        </w:rPr>
        <w:object w:dxaOrig="1939" w:dyaOrig="680">
          <v:shape id="_x0000_i1049" type="#_x0000_t75" style="width:121.5pt;height:42.75pt" o:ole="">
            <v:imagedata r:id="rId56" o:title=""/>
          </v:shape>
          <o:OLEObject Type="Embed" ProgID="Equation.3" ShapeID="_x0000_i1049" DrawAspect="Content" ObjectID="_1471260395" r:id="rId57"/>
        </w:object>
      </w:r>
      <w:r w:rsidR="00E1295B">
        <w:rPr>
          <w:i/>
          <w:kern w:val="16"/>
          <w:sz w:val="32"/>
          <w:szCs w:val="32"/>
          <w:lang w:val="ru-RU"/>
        </w:rPr>
        <w:tab/>
      </w:r>
      <w:r w:rsidR="00E1295B">
        <w:rPr>
          <w:i/>
          <w:kern w:val="16"/>
          <w:sz w:val="32"/>
          <w:szCs w:val="32"/>
          <w:lang w:val="ru-RU"/>
        </w:rPr>
        <w:tab/>
      </w:r>
      <w:r w:rsidR="00E1295B">
        <w:rPr>
          <w:i/>
          <w:kern w:val="16"/>
          <w:sz w:val="32"/>
          <w:szCs w:val="32"/>
          <w:lang w:val="ru-RU"/>
        </w:rPr>
        <w:tab/>
      </w:r>
      <w:r w:rsidR="00E1295B">
        <w:rPr>
          <w:i/>
          <w:kern w:val="16"/>
          <w:sz w:val="32"/>
          <w:szCs w:val="32"/>
          <w:lang w:val="ru-RU"/>
        </w:rPr>
        <w:tab/>
      </w:r>
      <w:r w:rsidR="00E1295B">
        <w:rPr>
          <w:kern w:val="16"/>
          <w:sz w:val="32"/>
          <w:szCs w:val="32"/>
          <w:lang w:val="ru-RU"/>
        </w:rPr>
        <w:t xml:space="preserve"> (20)</w:t>
      </w:r>
    </w:p>
    <w:p w:rsidR="00E1295B" w:rsidRDefault="00E1295B">
      <w:pPr>
        <w:ind w:left="1440" w:firstLine="720"/>
        <w:jc w:val="right"/>
        <w:rPr>
          <w:kern w:val="16"/>
          <w:sz w:val="32"/>
          <w:szCs w:val="32"/>
          <w:lang w:val="ru-RU"/>
        </w:rPr>
      </w:pPr>
    </w:p>
    <w:p w:rsidR="00E1295B" w:rsidRDefault="00E1295B">
      <w:pPr>
        <w:pStyle w:val="ab"/>
        <w:tabs>
          <w:tab w:val="clear" w:pos="0"/>
        </w:tabs>
        <w:spacing w:before="0"/>
        <w:ind w:firstLine="708"/>
        <w:rPr>
          <w:b/>
          <w:bCs/>
          <w:kern w:val="16"/>
        </w:rPr>
      </w:pPr>
      <w:r>
        <w:rPr>
          <w:b/>
          <w:bCs/>
          <w:i/>
          <w:iCs/>
          <w:kern w:val="16"/>
        </w:rPr>
        <w:t>Общая сумма затрат</w:t>
      </w:r>
      <w:r>
        <w:rPr>
          <w:b/>
          <w:bCs/>
          <w:kern w:val="16"/>
        </w:rPr>
        <w:t>:</w:t>
      </w:r>
    </w:p>
    <w:p w:rsidR="00E1295B" w:rsidRDefault="00E1295B">
      <w:pPr>
        <w:pStyle w:val="ab"/>
        <w:tabs>
          <w:tab w:val="clear" w:pos="0"/>
        </w:tabs>
        <w:spacing w:before="0"/>
        <w:ind w:firstLine="708"/>
        <w:rPr>
          <w:kern w:val="16"/>
        </w:rPr>
      </w:pPr>
      <w:r>
        <w:rPr>
          <w:kern w:val="16"/>
        </w:rPr>
        <w:t>21. Общая сумма затрат на сбор и вывоз ТБО рассчитывается по формуле</w:t>
      </w:r>
      <w:r>
        <w:rPr>
          <w:i/>
          <w:iCs/>
          <w:kern w:val="16"/>
        </w:rPr>
        <w:t xml:space="preserve"> в тыс. руб. в год</w:t>
      </w:r>
      <w:r>
        <w:rPr>
          <w:kern w:val="16"/>
        </w:rPr>
        <w:t>:</w:t>
      </w:r>
    </w:p>
    <w:p w:rsidR="00E1295B" w:rsidRDefault="009B7A92">
      <w:pPr>
        <w:spacing w:before="120"/>
        <w:ind w:left="1440" w:hanging="164"/>
        <w:jc w:val="right"/>
        <w:rPr>
          <w:kern w:val="16"/>
          <w:sz w:val="32"/>
          <w:szCs w:val="32"/>
          <w:lang w:val="ru-RU"/>
        </w:rPr>
      </w:pPr>
      <w:r w:rsidRPr="009B7A92">
        <w:rPr>
          <w:i/>
          <w:kern w:val="16"/>
          <w:position w:val="-14"/>
          <w:sz w:val="32"/>
          <w:szCs w:val="32"/>
        </w:rPr>
        <w:object w:dxaOrig="4560" w:dyaOrig="380">
          <v:shape id="_x0000_i1050" type="#_x0000_t75" style="width:261pt;height:21.75pt" o:ole="">
            <v:imagedata r:id="rId58" o:title=""/>
          </v:shape>
          <o:OLEObject Type="Embed" ProgID="Equation.3" ShapeID="_x0000_i1050" DrawAspect="Content" ObjectID="_1471260396" r:id="rId59"/>
        </w:object>
      </w:r>
      <w:r w:rsidR="00E1295B">
        <w:rPr>
          <w:i/>
          <w:kern w:val="16"/>
          <w:sz w:val="32"/>
          <w:szCs w:val="32"/>
          <w:lang w:val="ru-RU"/>
        </w:rPr>
        <w:tab/>
      </w:r>
      <w:r w:rsidR="00E1295B">
        <w:rPr>
          <w:i/>
          <w:kern w:val="16"/>
          <w:sz w:val="32"/>
          <w:szCs w:val="32"/>
          <w:lang w:val="ru-RU"/>
        </w:rPr>
        <w:tab/>
      </w:r>
      <w:r w:rsidR="00E1295B">
        <w:rPr>
          <w:kern w:val="16"/>
          <w:sz w:val="32"/>
          <w:szCs w:val="32"/>
          <w:lang w:val="ru-RU"/>
        </w:rPr>
        <w:t xml:space="preserve"> (21)</w:t>
      </w:r>
    </w:p>
    <w:p w:rsidR="00E1295B" w:rsidRDefault="00E1295B">
      <w:pPr>
        <w:ind w:left="1440" w:hanging="164"/>
        <w:jc w:val="right"/>
        <w:rPr>
          <w:kern w:val="16"/>
          <w:sz w:val="32"/>
          <w:szCs w:val="32"/>
          <w:lang w:val="ru-RU"/>
        </w:rPr>
      </w:pPr>
    </w:p>
    <w:p w:rsidR="00E1295B" w:rsidRDefault="00E1295B">
      <w:pPr>
        <w:pStyle w:val="ab"/>
        <w:tabs>
          <w:tab w:val="clear" w:pos="0"/>
        </w:tabs>
        <w:spacing w:before="0"/>
        <w:ind w:firstLine="708"/>
        <w:rPr>
          <w:b/>
          <w:bCs/>
          <w:kern w:val="16"/>
        </w:rPr>
      </w:pPr>
      <w:r>
        <w:rPr>
          <w:b/>
          <w:bCs/>
          <w:i/>
          <w:iCs/>
          <w:kern w:val="16"/>
        </w:rPr>
        <w:t>Экономически обоснованный тариф</w:t>
      </w:r>
      <w:r>
        <w:rPr>
          <w:b/>
          <w:bCs/>
          <w:kern w:val="16"/>
        </w:rPr>
        <w:t>:</w:t>
      </w:r>
    </w:p>
    <w:p w:rsidR="00E1295B" w:rsidRDefault="00E1295B">
      <w:pPr>
        <w:pStyle w:val="ab"/>
        <w:tabs>
          <w:tab w:val="clear" w:pos="0"/>
        </w:tabs>
        <w:spacing w:before="0"/>
        <w:ind w:firstLine="708"/>
        <w:rPr>
          <w:kern w:val="16"/>
        </w:rPr>
      </w:pPr>
      <w:r>
        <w:rPr>
          <w:kern w:val="16"/>
        </w:rPr>
        <w:t>22. Экономически обоснованный тариф на сбор и вывоз ТБО на 1 человека в месяц, рассчитанный по затратному методу, определяется по формуле</w:t>
      </w:r>
      <w:r>
        <w:rPr>
          <w:i/>
          <w:iCs/>
          <w:kern w:val="16"/>
        </w:rPr>
        <w:t xml:space="preserve"> в руб. и коп. в месяц</w:t>
      </w:r>
      <w:r>
        <w:rPr>
          <w:kern w:val="16"/>
        </w:rPr>
        <w:t>:</w:t>
      </w:r>
    </w:p>
    <w:p w:rsidR="00E1295B" w:rsidRDefault="00E1295B">
      <w:pPr>
        <w:ind w:left="1440" w:firstLine="720"/>
        <w:jc w:val="right"/>
        <w:rPr>
          <w:kern w:val="16"/>
          <w:sz w:val="32"/>
          <w:szCs w:val="32"/>
          <w:lang w:val="ru-RU"/>
        </w:rPr>
      </w:pPr>
      <w:r>
        <w:rPr>
          <w:i/>
          <w:kern w:val="16"/>
          <w:position w:val="-34"/>
          <w:sz w:val="32"/>
          <w:szCs w:val="32"/>
        </w:rPr>
        <w:object w:dxaOrig="3440" w:dyaOrig="820">
          <v:shape id="_x0000_i1051" type="#_x0000_t75" style="width:171.75pt;height:41.25pt" o:ole="">
            <v:imagedata r:id="rId60" o:title=""/>
          </v:shape>
          <o:OLEObject Type="Embed" ProgID="Equation.3" ShapeID="_x0000_i1051" DrawAspect="Content" ObjectID="_1471260397" r:id="rId61"/>
        </w:object>
      </w:r>
      <w:r>
        <w:rPr>
          <w:i/>
          <w:kern w:val="16"/>
          <w:sz w:val="32"/>
          <w:szCs w:val="32"/>
          <w:lang w:val="ru-RU"/>
        </w:rPr>
        <w:tab/>
      </w:r>
      <w:r>
        <w:rPr>
          <w:i/>
          <w:kern w:val="16"/>
          <w:sz w:val="32"/>
          <w:szCs w:val="32"/>
          <w:lang w:val="ru-RU"/>
        </w:rPr>
        <w:tab/>
      </w:r>
      <w:r>
        <w:rPr>
          <w:i/>
          <w:kern w:val="16"/>
          <w:sz w:val="32"/>
          <w:szCs w:val="32"/>
          <w:lang w:val="ru-RU"/>
        </w:rPr>
        <w:tab/>
      </w:r>
      <w:r>
        <w:rPr>
          <w:i/>
          <w:kern w:val="16"/>
          <w:sz w:val="32"/>
          <w:szCs w:val="32"/>
          <w:lang w:val="ru-RU"/>
        </w:rPr>
        <w:tab/>
      </w:r>
      <w:r>
        <w:rPr>
          <w:kern w:val="16"/>
          <w:sz w:val="32"/>
          <w:szCs w:val="32"/>
          <w:lang w:val="ru-RU"/>
        </w:rPr>
        <w:t xml:space="preserve"> (22)</w:t>
      </w:r>
    </w:p>
    <w:p w:rsidR="00120577" w:rsidRDefault="00120577" w:rsidP="00120577">
      <w:pPr>
        <w:pStyle w:val="1"/>
        <w:ind w:left="567" w:right="567"/>
      </w:pPr>
      <w:bookmarkStart w:id="12" w:name="_Toc285026378"/>
      <w:bookmarkStart w:id="13" w:name="_Toc285530640"/>
      <w:bookmarkStart w:id="14" w:name="_Toc285530657"/>
      <w:bookmarkStart w:id="15" w:name="_Toc285712669"/>
      <w:bookmarkStart w:id="16" w:name="_Toc285026380"/>
      <w:bookmarkStart w:id="17" w:name="_Toc285530642"/>
      <w:bookmarkStart w:id="18" w:name="_Toc285530659"/>
      <w:r>
        <w:t>4. Контрольное задание</w:t>
      </w:r>
      <w:bookmarkEnd w:id="12"/>
      <w:bookmarkEnd w:id="13"/>
      <w:bookmarkEnd w:id="14"/>
      <w:bookmarkEnd w:id="15"/>
      <w:r>
        <w:t xml:space="preserve"> </w:t>
      </w:r>
    </w:p>
    <w:p w:rsidR="00120577" w:rsidRDefault="00120577" w:rsidP="00120577">
      <w:pPr>
        <w:ind w:firstLine="709"/>
        <w:jc w:val="both"/>
        <w:rPr>
          <w:kern w:val="16"/>
          <w:sz w:val="32"/>
          <w:szCs w:val="32"/>
          <w:lang w:val="ru-RU"/>
        </w:rPr>
      </w:pPr>
      <w:r>
        <w:rPr>
          <w:kern w:val="16"/>
          <w:sz w:val="32"/>
          <w:szCs w:val="32"/>
          <w:lang w:val="ru-RU"/>
        </w:rPr>
        <w:t>Рассчитать экономически обоснованный тариф на услуги по сбору и транспортировке ТБО для города, расположенного в центральной части России, с населением (</w:t>
      </w:r>
      <w:r>
        <w:rPr>
          <w:b/>
          <w:bCs/>
          <w:i/>
          <w:iCs/>
          <w:vanish/>
          <w:kern w:val="16"/>
          <w:sz w:val="32"/>
          <w:szCs w:val="32"/>
          <w:lang w:val="ru-RU"/>
        </w:rPr>
        <w:t>Р</w:t>
      </w:r>
      <w:r>
        <w:rPr>
          <w:b/>
          <w:bCs/>
          <w:i/>
          <w:iCs/>
          <w:vanish/>
          <w:kern w:val="16"/>
          <w:sz w:val="32"/>
          <w:szCs w:val="32"/>
          <w:vertAlign w:val="subscript"/>
        </w:rPr>
        <w:t>t</w:t>
      </w:r>
      <w:r>
        <w:rPr>
          <w:kern w:val="16"/>
          <w:sz w:val="32"/>
          <w:szCs w:val="32"/>
          <w:lang w:val="ru-RU"/>
        </w:rPr>
        <w:t>) 1500 тыс.чел. Норма накопляемости ТБО (</w:t>
      </w:r>
      <w:r>
        <w:rPr>
          <w:b/>
          <w:bCs/>
          <w:i/>
          <w:iCs/>
          <w:kern w:val="16"/>
          <w:sz w:val="32"/>
          <w:szCs w:val="32"/>
        </w:rPr>
        <w:t>N</w:t>
      </w:r>
      <w:r>
        <w:rPr>
          <w:b/>
          <w:bCs/>
          <w:i/>
          <w:iCs/>
          <w:kern w:val="16"/>
          <w:sz w:val="32"/>
          <w:szCs w:val="32"/>
          <w:vertAlign w:val="subscript"/>
        </w:rPr>
        <w:t>s</w:t>
      </w:r>
      <w:r>
        <w:rPr>
          <w:kern w:val="16"/>
          <w:sz w:val="32"/>
          <w:szCs w:val="32"/>
          <w:lang w:val="ru-RU"/>
        </w:rPr>
        <w:t>) 1,65 м</w:t>
      </w:r>
      <w:r>
        <w:rPr>
          <w:kern w:val="16"/>
          <w:sz w:val="32"/>
          <w:szCs w:val="32"/>
          <w:vertAlign w:val="superscript"/>
          <w:lang w:val="ru-RU"/>
        </w:rPr>
        <w:t>3</w:t>
      </w:r>
      <w:r>
        <w:rPr>
          <w:kern w:val="16"/>
          <w:sz w:val="32"/>
          <w:szCs w:val="32"/>
          <w:lang w:val="ru-RU"/>
        </w:rPr>
        <w:t xml:space="preserve"> на чел. в год.</w:t>
      </w:r>
    </w:p>
    <w:p w:rsidR="00120577" w:rsidRDefault="00120577" w:rsidP="00120577">
      <w:pPr>
        <w:ind w:firstLine="720"/>
        <w:jc w:val="both"/>
        <w:rPr>
          <w:kern w:val="16"/>
          <w:sz w:val="32"/>
          <w:szCs w:val="32"/>
          <w:lang w:val="ru-RU"/>
        </w:rPr>
      </w:pPr>
      <w:r>
        <w:rPr>
          <w:kern w:val="16"/>
          <w:sz w:val="32"/>
          <w:szCs w:val="32"/>
          <w:lang w:val="ru-RU"/>
        </w:rPr>
        <w:t>Для вывоза ТБО в городе используются 4 модели мусоровозов (</w:t>
      </w:r>
      <w:r>
        <w:rPr>
          <w:b/>
          <w:bCs/>
          <w:i/>
          <w:iCs/>
          <w:kern w:val="16"/>
          <w:sz w:val="32"/>
          <w:szCs w:val="32"/>
        </w:rPr>
        <w:t>I</w:t>
      </w:r>
      <w:r>
        <w:rPr>
          <w:kern w:val="16"/>
          <w:sz w:val="32"/>
          <w:szCs w:val="32"/>
          <w:lang w:val="ru-RU"/>
        </w:rPr>
        <w:t>):</w:t>
      </w:r>
    </w:p>
    <w:p w:rsidR="00120577" w:rsidRDefault="00120577" w:rsidP="00120577">
      <w:pPr>
        <w:ind w:firstLine="720"/>
        <w:jc w:val="both"/>
        <w:rPr>
          <w:kern w:val="16"/>
          <w:sz w:val="32"/>
          <w:szCs w:val="32"/>
          <w:lang w:val="ru-RU"/>
        </w:rPr>
      </w:pPr>
      <w:r>
        <w:rPr>
          <w:kern w:val="16"/>
          <w:sz w:val="32"/>
          <w:szCs w:val="32"/>
          <w:lang w:val="ru-RU"/>
        </w:rPr>
        <w:t>1) МСК-6А (</w:t>
      </w:r>
      <w:r>
        <w:rPr>
          <w:b/>
          <w:bCs/>
          <w:i/>
          <w:iCs/>
          <w:kern w:val="16"/>
          <w:sz w:val="32"/>
          <w:szCs w:val="32"/>
        </w:rPr>
        <w:t>V</w:t>
      </w:r>
      <w:r>
        <w:rPr>
          <w:b/>
          <w:bCs/>
          <w:i/>
          <w:iCs/>
          <w:kern w:val="16"/>
          <w:sz w:val="32"/>
          <w:szCs w:val="32"/>
          <w:vertAlign w:val="subscript"/>
        </w:rPr>
        <w:t>a</w:t>
      </w:r>
      <w:r>
        <w:rPr>
          <w:b/>
          <w:bCs/>
          <w:i/>
          <w:iCs/>
          <w:kern w:val="16"/>
          <w:sz w:val="32"/>
          <w:szCs w:val="32"/>
          <w:vertAlign w:val="subscript"/>
          <w:lang w:val="ru-RU"/>
        </w:rPr>
        <w:t xml:space="preserve">,1 </w:t>
      </w:r>
      <w:r>
        <w:rPr>
          <w:kern w:val="16"/>
          <w:sz w:val="32"/>
          <w:szCs w:val="32"/>
          <w:lang w:val="ru-RU"/>
        </w:rPr>
        <w:t>грузоподъемность 6 м</w:t>
      </w:r>
      <w:r>
        <w:rPr>
          <w:kern w:val="16"/>
          <w:sz w:val="32"/>
          <w:szCs w:val="32"/>
          <w:vertAlign w:val="superscript"/>
          <w:lang w:val="ru-RU"/>
        </w:rPr>
        <w:t>3</w:t>
      </w:r>
      <w:r>
        <w:rPr>
          <w:kern w:val="16"/>
          <w:sz w:val="32"/>
          <w:szCs w:val="32"/>
          <w:lang w:val="ru-RU"/>
        </w:rPr>
        <w:t>)- перевозит ТБО от мест сбора до станций перегруза, эксплуатируется одним водителем;</w:t>
      </w:r>
    </w:p>
    <w:p w:rsidR="00120577" w:rsidRDefault="00120577" w:rsidP="00120577">
      <w:pPr>
        <w:ind w:firstLine="720"/>
        <w:jc w:val="both"/>
        <w:rPr>
          <w:kern w:val="16"/>
          <w:sz w:val="32"/>
          <w:szCs w:val="32"/>
          <w:lang w:val="ru-RU"/>
        </w:rPr>
      </w:pPr>
      <w:r>
        <w:rPr>
          <w:kern w:val="16"/>
          <w:sz w:val="32"/>
          <w:szCs w:val="32"/>
          <w:lang w:val="ru-RU"/>
        </w:rPr>
        <w:t>2) КО-413 (</w:t>
      </w:r>
      <w:r>
        <w:rPr>
          <w:b/>
          <w:bCs/>
          <w:i/>
          <w:iCs/>
          <w:kern w:val="16"/>
          <w:sz w:val="32"/>
          <w:szCs w:val="32"/>
        </w:rPr>
        <w:t>V</w:t>
      </w:r>
      <w:r>
        <w:rPr>
          <w:b/>
          <w:bCs/>
          <w:i/>
          <w:iCs/>
          <w:kern w:val="16"/>
          <w:sz w:val="32"/>
          <w:szCs w:val="32"/>
          <w:vertAlign w:val="subscript"/>
        </w:rPr>
        <w:t>a</w:t>
      </w:r>
      <w:r>
        <w:rPr>
          <w:b/>
          <w:bCs/>
          <w:i/>
          <w:iCs/>
          <w:kern w:val="16"/>
          <w:sz w:val="32"/>
          <w:szCs w:val="32"/>
          <w:vertAlign w:val="subscript"/>
          <w:lang w:val="ru-RU"/>
        </w:rPr>
        <w:t xml:space="preserve">,2 </w:t>
      </w:r>
      <w:r>
        <w:rPr>
          <w:kern w:val="16"/>
          <w:sz w:val="32"/>
          <w:szCs w:val="32"/>
          <w:lang w:val="ru-RU"/>
        </w:rPr>
        <w:t>грузоподъемность 13 м</w:t>
      </w:r>
      <w:r>
        <w:rPr>
          <w:kern w:val="16"/>
          <w:sz w:val="32"/>
          <w:szCs w:val="32"/>
          <w:vertAlign w:val="superscript"/>
          <w:lang w:val="ru-RU"/>
        </w:rPr>
        <w:t>3</w:t>
      </w:r>
      <w:r>
        <w:rPr>
          <w:kern w:val="16"/>
          <w:sz w:val="32"/>
          <w:szCs w:val="32"/>
          <w:lang w:val="ru-RU"/>
        </w:rPr>
        <w:t>)- перевозит ТБО от мест сбора до станций перегруза, эксплуатируется водителем и грузчиком;</w:t>
      </w:r>
    </w:p>
    <w:p w:rsidR="00120577" w:rsidRDefault="00120577" w:rsidP="00120577">
      <w:pPr>
        <w:ind w:firstLine="720"/>
        <w:jc w:val="both"/>
        <w:rPr>
          <w:kern w:val="16"/>
          <w:sz w:val="32"/>
          <w:szCs w:val="32"/>
          <w:lang w:val="ru-RU"/>
        </w:rPr>
      </w:pPr>
      <w:r>
        <w:rPr>
          <w:kern w:val="16"/>
          <w:sz w:val="32"/>
          <w:szCs w:val="32"/>
          <w:lang w:val="ru-RU"/>
        </w:rPr>
        <w:t>3) МСК-10 (</w:t>
      </w:r>
      <w:r>
        <w:rPr>
          <w:b/>
          <w:bCs/>
          <w:i/>
          <w:iCs/>
          <w:kern w:val="16"/>
          <w:sz w:val="32"/>
          <w:szCs w:val="32"/>
        </w:rPr>
        <w:t>V</w:t>
      </w:r>
      <w:r>
        <w:rPr>
          <w:b/>
          <w:bCs/>
          <w:i/>
          <w:iCs/>
          <w:kern w:val="16"/>
          <w:sz w:val="32"/>
          <w:szCs w:val="32"/>
          <w:vertAlign w:val="subscript"/>
        </w:rPr>
        <w:t>a</w:t>
      </w:r>
      <w:r>
        <w:rPr>
          <w:b/>
          <w:bCs/>
          <w:i/>
          <w:iCs/>
          <w:kern w:val="16"/>
          <w:sz w:val="32"/>
          <w:szCs w:val="32"/>
          <w:vertAlign w:val="subscript"/>
          <w:lang w:val="ru-RU"/>
        </w:rPr>
        <w:t xml:space="preserve">,3 </w:t>
      </w:r>
      <w:r>
        <w:rPr>
          <w:kern w:val="16"/>
          <w:sz w:val="32"/>
          <w:szCs w:val="32"/>
          <w:lang w:val="ru-RU"/>
        </w:rPr>
        <w:t>грузоподъемность 27 м</w:t>
      </w:r>
      <w:r>
        <w:rPr>
          <w:kern w:val="16"/>
          <w:sz w:val="32"/>
          <w:szCs w:val="32"/>
          <w:vertAlign w:val="superscript"/>
          <w:lang w:val="ru-RU"/>
        </w:rPr>
        <w:t>3</w:t>
      </w:r>
      <w:r>
        <w:rPr>
          <w:kern w:val="16"/>
          <w:sz w:val="32"/>
          <w:szCs w:val="32"/>
          <w:lang w:val="ru-RU"/>
        </w:rPr>
        <w:t>)- перевозит ТБО от станций перегруза до объектов утилизации, эксплуатируется одним водителем;</w:t>
      </w:r>
    </w:p>
    <w:p w:rsidR="00120577" w:rsidRDefault="00120577" w:rsidP="00120577">
      <w:pPr>
        <w:ind w:firstLine="720"/>
        <w:jc w:val="both"/>
        <w:rPr>
          <w:kern w:val="16"/>
          <w:sz w:val="32"/>
          <w:szCs w:val="32"/>
          <w:lang w:val="ru-RU"/>
        </w:rPr>
      </w:pPr>
      <w:r>
        <w:rPr>
          <w:kern w:val="16"/>
          <w:sz w:val="32"/>
          <w:szCs w:val="32"/>
          <w:lang w:val="ru-RU"/>
        </w:rPr>
        <w:t>4) КО-415 (</w:t>
      </w:r>
      <w:r>
        <w:rPr>
          <w:b/>
          <w:bCs/>
          <w:i/>
          <w:iCs/>
          <w:kern w:val="16"/>
          <w:sz w:val="32"/>
          <w:szCs w:val="32"/>
        </w:rPr>
        <w:t>V</w:t>
      </w:r>
      <w:r>
        <w:rPr>
          <w:b/>
          <w:bCs/>
          <w:i/>
          <w:iCs/>
          <w:kern w:val="16"/>
          <w:sz w:val="32"/>
          <w:szCs w:val="32"/>
          <w:vertAlign w:val="subscript"/>
        </w:rPr>
        <w:t>a</w:t>
      </w:r>
      <w:r>
        <w:rPr>
          <w:b/>
          <w:bCs/>
          <w:i/>
          <w:iCs/>
          <w:kern w:val="16"/>
          <w:sz w:val="32"/>
          <w:szCs w:val="32"/>
          <w:vertAlign w:val="subscript"/>
          <w:lang w:val="ru-RU"/>
        </w:rPr>
        <w:t xml:space="preserve">,4 </w:t>
      </w:r>
      <w:r>
        <w:rPr>
          <w:kern w:val="16"/>
          <w:sz w:val="32"/>
          <w:szCs w:val="32"/>
          <w:lang w:val="ru-RU"/>
        </w:rPr>
        <w:t>грузоподъемность 25 м</w:t>
      </w:r>
      <w:r>
        <w:rPr>
          <w:kern w:val="16"/>
          <w:sz w:val="32"/>
          <w:szCs w:val="32"/>
          <w:vertAlign w:val="superscript"/>
          <w:lang w:val="ru-RU"/>
        </w:rPr>
        <w:t>3</w:t>
      </w:r>
      <w:r>
        <w:rPr>
          <w:kern w:val="16"/>
          <w:sz w:val="32"/>
          <w:szCs w:val="32"/>
          <w:lang w:val="ru-RU"/>
        </w:rPr>
        <w:t>)- собирает ТБО по маршруту и доставляет к местам утилизации, эксплуатируется водителем и грузчиком.</w:t>
      </w:r>
    </w:p>
    <w:p w:rsidR="00120577" w:rsidRDefault="00120577" w:rsidP="00120577">
      <w:pPr>
        <w:ind w:firstLine="720"/>
        <w:jc w:val="both"/>
        <w:rPr>
          <w:kern w:val="16"/>
          <w:sz w:val="32"/>
          <w:szCs w:val="32"/>
          <w:lang w:val="ru-RU"/>
        </w:rPr>
      </w:pPr>
      <w:r>
        <w:rPr>
          <w:kern w:val="16"/>
          <w:sz w:val="32"/>
          <w:szCs w:val="32"/>
          <w:lang w:val="ru-RU"/>
        </w:rPr>
        <w:t xml:space="preserve">Доля ТБО, перевозимых каждой моделью мусоровозов, приведена в таблице </w:t>
      </w:r>
      <w:r w:rsidR="009009C7">
        <w:rPr>
          <w:kern w:val="16"/>
          <w:sz w:val="32"/>
          <w:szCs w:val="32"/>
          <w:lang w:val="ru-RU"/>
        </w:rPr>
        <w:t>2</w:t>
      </w:r>
      <w:r>
        <w:rPr>
          <w:kern w:val="16"/>
          <w:sz w:val="32"/>
          <w:szCs w:val="32"/>
          <w:lang w:val="ru-RU"/>
        </w:rPr>
        <w:t xml:space="preserve">. Параметры работы мусоровозов на маршруте приведены в таблице </w:t>
      </w:r>
      <w:r w:rsidR="009009C7">
        <w:rPr>
          <w:kern w:val="16"/>
          <w:sz w:val="32"/>
          <w:szCs w:val="32"/>
          <w:lang w:val="ru-RU"/>
        </w:rPr>
        <w:t>3</w:t>
      </w:r>
      <w:r>
        <w:rPr>
          <w:kern w:val="16"/>
          <w:sz w:val="32"/>
          <w:szCs w:val="32"/>
          <w:lang w:val="ru-RU"/>
        </w:rPr>
        <w:t>.</w:t>
      </w:r>
    </w:p>
    <w:p w:rsidR="00120577" w:rsidRDefault="00120577" w:rsidP="00120577">
      <w:pPr>
        <w:ind w:firstLine="720"/>
        <w:jc w:val="right"/>
        <w:rPr>
          <w:kern w:val="16"/>
          <w:sz w:val="32"/>
          <w:szCs w:val="32"/>
          <w:lang w:val="ru-RU"/>
        </w:rPr>
      </w:pPr>
      <w:r>
        <w:rPr>
          <w:kern w:val="16"/>
          <w:sz w:val="32"/>
          <w:szCs w:val="32"/>
          <w:lang w:val="ru-RU"/>
        </w:rPr>
        <w:t xml:space="preserve">Таблица </w:t>
      </w:r>
      <w:r w:rsidR="009009C7">
        <w:rPr>
          <w:kern w:val="16"/>
          <w:sz w:val="32"/>
          <w:szCs w:val="32"/>
          <w:lang w:val="ru-RU"/>
        </w:rPr>
        <w:t>2</w:t>
      </w:r>
    </w:p>
    <w:p w:rsidR="00120577" w:rsidRDefault="00120577" w:rsidP="00120577">
      <w:pPr>
        <w:spacing w:after="120"/>
        <w:ind w:firstLine="720"/>
        <w:jc w:val="center"/>
        <w:rPr>
          <w:kern w:val="16"/>
          <w:sz w:val="32"/>
          <w:szCs w:val="32"/>
          <w:lang w:val="ru-RU"/>
        </w:rPr>
      </w:pPr>
      <w:r>
        <w:rPr>
          <w:kern w:val="16"/>
          <w:sz w:val="32"/>
          <w:szCs w:val="32"/>
          <w:lang w:val="ru-RU"/>
        </w:rPr>
        <w:t>Распределение объемов перевозки ТБО между моделями мусоровозов</w:t>
      </w:r>
    </w:p>
    <w:tbl>
      <w:tblPr>
        <w:tblW w:w="9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83"/>
        <w:gridCol w:w="674"/>
        <w:gridCol w:w="730"/>
        <w:gridCol w:w="730"/>
        <w:gridCol w:w="730"/>
        <w:gridCol w:w="730"/>
        <w:gridCol w:w="730"/>
        <w:gridCol w:w="730"/>
        <w:gridCol w:w="730"/>
        <w:gridCol w:w="730"/>
        <w:gridCol w:w="730"/>
        <w:gridCol w:w="730"/>
      </w:tblGrid>
      <w:tr w:rsidR="00120577">
        <w:trPr>
          <w:cantSplit/>
        </w:trPr>
        <w:tc>
          <w:tcPr>
            <w:tcW w:w="1125" w:type="dxa"/>
            <w:vMerge w:val="restart"/>
          </w:tcPr>
          <w:p w:rsidR="00120577" w:rsidRDefault="00120577" w:rsidP="007915D3">
            <w:pPr>
              <w:jc w:val="center"/>
              <w:rPr>
                <w:kern w:val="16"/>
                <w:sz w:val="28"/>
                <w:szCs w:val="32"/>
                <w:lang w:val="ru-RU"/>
              </w:rPr>
            </w:pPr>
            <w:r>
              <w:rPr>
                <w:kern w:val="16"/>
                <w:sz w:val="28"/>
                <w:szCs w:val="32"/>
                <w:lang w:val="ru-RU"/>
              </w:rPr>
              <w:t>Модель</w:t>
            </w:r>
          </w:p>
          <w:p w:rsidR="00120577" w:rsidRDefault="00120577" w:rsidP="007915D3">
            <w:pPr>
              <w:jc w:val="center"/>
              <w:rPr>
                <w:kern w:val="16"/>
                <w:sz w:val="32"/>
                <w:szCs w:val="32"/>
                <w:lang w:val="ru-RU"/>
              </w:rPr>
            </w:pPr>
            <w:r>
              <w:rPr>
                <w:kern w:val="16"/>
                <w:sz w:val="28"/>
                <w:szCs w:val="32"/>
                <w:lang w:val="ru-RU"/>
              </w:rPr>
              <w:t>мусоровоза</w:t>
            </w:r>
          </w:p>
        </w:tc>
        <w:tc>
          <w:tcPr>
            <w:tcW w:w="674" w:type="dxa"/>
            <w:vMerge w:val="restart"/>
          </w:tcPr>
          <w:p w:rsidR="00120577" w:rsidRDefault="00120577" w:rsidP="007915D3">
            <w:pPr>
              <w:jc w:val="center"/>
              <w:rPr>
                <w:kern w:val="16"/>
                <w:sz w:val="32"/>
                <w:szCs w:val="32"/>
                <w:lang w:val="ru-RU"/>
              </w:rPr>
            </w:pPr>
          </w:p>
        </w:tc>
        <w:tc>
          <w:tcPr>
            <w:tcW w:w="7300" w:type="dxa"/>
            <w:gridSpan w:val="10"/>
          </w:tcPr>
          <w:p w:rsidR="00120577" w:rsidRDefault="00C20BD3" w:rsidP="007915D3">
            <w:pPr>
              <w:jc w:val="center"/>
              <w:rPr>
                <w:kern w:val="16"/>
                <w:sz w:val="32"/>
                <w:szCs w:val="32"/>
                <w:lang w:val="ru-RU"/>
              </w:rPr>
            </w:pPr>
            <w:r>
              <w:rPr>
                <w:kern w:val="16"/>
                <w:sz w:val="32"/>
                <w:szCs w:val="32"/>
                <w:lang w:val="ru-RU"/>
              </w:rPr>
              <w:t>Номер варианта</w:t>
            </w:r>
          </w:p>
        </w:tc>
      </w:tr>
      <w:tr w:rsidR="00120577">
        <w:trPr>
          <w:cantSplit/>
        </w:trPr>
        <w:tc>
          <w:tcPr>
            <w:tcW w:w="1125" w:type="dxa"/>
            <w:vMerge/>
          </w:tcPr>
          <w:p w:rsidR="00120577" w:rsidRDefault="00120577" w:rsidP="007915D3">
            <w:pPr>
              <w:jc w:val="center"/>
              <w:rPr>
                <w:kern w:val="16"/>
                <w:sz w:val="32"/>
                <w:szCs w:val="32"/>
                <w:lang w:val="ru-RU"/>
              </w:rPr>
            </w:pPr>
          </w:p>
        </w:tc>
        <w:tc>
          <w:tcPr>
            <w:tcW w:w="674" w:type="dxa"/>
            <w:vMerge/>
          </w:tcPr>
          <w:p w:rsidR="00120577" w:rsidRDefault="00120577" w:rsidP="007915D3">
            <w:pPr>
              <w:jc w:val="center"/>
              <w:rPr>
                <w:kern w:val="16"/>
                <w:sz w:val="32"/>
                <w:szCs w:val="32"/>
                <w:lang w:val="ru-RU"/>
              </w:rPr>
            </w:pP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1</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2</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3</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4</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5</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6</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7</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8</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9</w:t>
            </w:r>
          </w:p>
        </w:tc>
        <w:tc>
          <w:tcPr>
            <w:tcW w:w="730" w:type="dxa"/>
          </w:tcPr>
          <w:p w:rsidR="00120577" w:rsidRPr="008D69B0" w:rsidRDefault="00120577" w:rsidP="007915D3">
            <w:pPr>
              <w:jc w:val="center"/>
              <w:rPr>
                <w:b/>
                <w:kern w:val="16"/>
                <w:sz w:val="32"/>
                <w:szCs w:val="32"/>
                <w:lang w:val="ru-RU"/>
              </w:rPr>
            </w:pPr>
            <w:r w:rsidRPr="008D69B0">
              <w:rPr>
                <w:b/>
                <w:kern w:val="16"/>
                <w:sz w:val="32"/>
                <w:szCs w:val="32"/>
                <w:lang w:val="ru-RU"/>
              </w:rPr>
              <w:t>0</w:t>
            </w:r>
          </w:p>
        </w:tc>
      </w:tr>
      <w:tr w:rsidR="00120577">
        <w:tc>
          <w:tcPr>
            <w:tcW w:w="1125" w:type="dxa"/>
          </w:tcPr>
          <w:p w:rsidR="00120577" w:rsidRPr="00AB0487" w:rsidRDefault="00120577" w:rsidP="007915D3">
            <w:pPr>
              <w:jc w:val="center"/>
              <w:rPr>
                <w:kern w:val="16"/>
                <w:sz w:val="28"/>
                <w:szCs w:val="28"/>
                <w:lang w:val="ru-RU"/>
              </w:rPr>
            </w:pPr>
            <w:r w:rsidRPr="00AB0487">
              <w:rPr>
                <w:kern w:val="16"/>
                <w:sz w:val="28"/>
                <w:szCs w:val="28"/>
                <w:lang w:val="ru-RU"/>
              </w:rPr>
              <w:t>МСК-6А</w:t>
            </w:r>
          </w:p>
        </w:tc>
        <w:tc>
          <w:tcPr>
            <w:tcW w:w="674" w:type="dxa"/>
          </w:tcPr>
          <w:p w:rsidR="00120577" w:rsidRDefault="00120577" w:rsidP="007915D3">
            <w:pPr>
              <w:jc w:val="center"/>
              <w:rPr>
                <w:b/>
                <w:bCs/>
                <w:i/>
                <w:iCs/>
                <w:kern w:val="16"/>
                <w:sz w:val="32"/>
                <w:szCs w:val="32"/>
                <w:lang w:val="ru-RU"/>
              </w:rPr>
            </w:pPr>
            <w:r>
              <w:rPr>
                <w:b/>
                <w:bCs/>
                <w:i/>
                <w:iCs/>
                <w:kern w:val="16"/>
                <w:sz w:val="32"/>
                <w:szCs w:val="32"/>
              </w:rPr>
              <w:t>Z</w:t>
            </w:r>
            <w:r>
              <w:rPr>
                <w:b/>
                <w:bCs/>
                <w:i/>
                <w:iCs/>
                <w:kern w:val="16"/>
                <w:sz w:val="32"/>
                <w:szCs w:val="32"/>
                <w:vertAlign w:val="subscript"/>
              </w:rPr>
              <w:t>a,</w:t>
            </w:r>
            <w:r>
              <w:rPr>
                <w:b/>
                <w:bCs/>
                <w:i/>
                <w:iCs/>
                <w:kern w:val="16"/>
                <w:sz w:val="32"/>
                <w:szCs w:val="32"/>
                <w:vertAlign w:val="subscript"/>
                <w:lang w:val="ru-RU"/>
              </w:rPr>
              <w:t>1</w:t>
            </w:r>
          </w:p>
        </w:tc>
        <w:tc>
          <w:tcPr>
            <w:tcW w:w="730" w:type="dxa"/>
          </w:tcPr>
          <w:p w:rsidR="00120577" w:rsidRDefault="00120577" w:rsidP="007915D3">
            <w:pPr>
              <w:jc w:val="center"/>
              <w:rPr>
                <w:kern w:val="16"/>
                <w:sz w:val="28"/>
                <w:szCs w:val="32"/>
                <w:lang w:val="ru-RU"/>
              </w:rPr>
            </w:pPr>
            <w:r>
              <w:rPr>
                <w:kern w:val="16"/>
                <w:sz w:val="28"/>
                <w:szCs w:val="32"/>
                <w:lang w:val="ru-RU"/>
              </w:rPr>
              <w:t>50%</w:t>
            </w:r>
          </w:p>
        </w:tc>
        <w:tc>
          <w:tcPr>
            <w:tcW w:w="730" w:type="dxa"/>
          </w:tcPr>
          <w:p w:rsidR="00120577" w:rsidRDefault="00120577" w:rsidP="007915D3">
            <w:pPr>
              <w:jc w:val="center"/>
              <w:rPr>
                <w:kern w:val="16"/>
                <w:sz w:val="28"/>
                <w:szCs w:val="32"/>
                <w:lang w:val="ru-RU"/>
              </w:rPr>
            </w:pPr>
            <w:r>
              <w:rPr>
                <w:kern w:val="16"/>
                <w:sz w:val="28"/>
                <w:szCs w:val="32"/>
                <w:lang w:val="ru-RU"/>
              </w:rPr>
              <w:t>52%</w:t>
            </w:r>
          </w:p>
        </w:tc>
        <w:tc>
          <w:tcPr>
            <w:tcW w:w="730" w:type="dxa"/>
          </w:tcPr>
          <w:p w:rsidR="00120577" w:rsidRDefault="00120577" w:rsidP="007915D3">
            <w:pPr>
              <w:jc w:val="center"/>
              <w:rPr>
                <w:kern w:val="16"/>
                <w:sz w:val="28"/>
                <w:szCs w:val="32"/>
                <w:lang w:val="ru-RU"/>
              </w:rPr>
            </w:pPr>
            <w:r>
              <w:rPr>
                <w:kern w:val="16"/>
                <w:sz w:val="28"/>
                <w:szCs w:val="32"/>
                <w:lang w:val="ru-RU"/>
              </w:rPr>
              <w:t>54%</w:t>
            </w:r>
          </w:p>
        </w:tc>
        <w:tc>
          <w:tcPr>
            <w:tcW w:w="730" w:type="dxa"/>
          </w:tcPr>
          <w:p w:rsidR="00120577" w:rsidRDefault="00120577" w:rsidP="007915D3">
            <w:pPr>
              <w:jc w:val="center"/>
              <w:rPr>
                <w:kern w:val="16"/>
                <w:sz w:val="28"/>
                <w:szCs w:val="32"/>
                <w:lang w:val="ru-RU"/>
              </w:rPr>
            </w:pPr>
            <w:r>
              <w:rPr>
                <w:kern w:val="16"/>
                <w:sz w:val="28"/>
                <w:szCs w:val="32"/>
                <w:lang w:val="ru-RU"/>
              </w:rPr>
              <w:t>56%</w:t>
            </w:r>
          </w:p>
        </w:tc>
        <w:tc>
          <w:tcPr>
            <w:tcW w:w="730" w:type="dxa"/>
          </w:tcPr>
          <w:p w:rsidR="00120577" w:rsidRDefault="00120577" w:rsidP="007915D3">
            <w:pPr>
              <w:jc w:val="center"/>
              <w:rPr>
                <w:kern w:val="16"/>
                <w:sz w:val="28"/>
                <w:szCs w:val="32"/>
                <w:lang w:val="ru-RU"/>
              </w:rPr>
            </w:pPr>
            <w:r>
              <w:rPr>
                <w:kern w:val="16"/>
                <w:sz w:val="28"/>
                <w:szCs w:val="32"/>
                <w:lang w:val="ru-RU"/>
              </w:rPr>
              <w:t>58%</w:t>
            </w:r>
          </w:p>
        </w:tc>
        <w:tc>
          <w:tcPr>
            <w:tcW w:w="730" w:type="dxa"/>
          </w:tcPr>
          <w:p w:rsidR="00120577" w:rsidRDefault="00120577" w:rsidP="007915D3">
            <w:pPr>
              <w:jc w:val="center"/>
              <w:rPr>
                <w:kern w:val="16"/>
                <w:sz w:val="28"/>
                <w:szCs w:val="32"/>
                <w:lang w:val="ru-RU"/>
              </w:rPr>
            </w:pPr>
            <w:r>
              <w:rPr>
                <w:kern w:val="16"/>
                <w:sz w:val="28"/>
                <w:szCs w:val="32"/>
                <w:lang w:val="ru-RU"/>
              </w:rPr>
              <w:t>60%</w:t>
            </w:r>
          </w:p>
        </w:tc>
        <w:tc>
          <w:tcPr>
            <w:tcW w:w="730" w:type="dxa"/>
          </w:tcPr>
          <w:p w:rsidR="00120577" w:rsidRDefault="00120577" w:rsidP="007915D3">
            <w:pPr>
              <w:jc w:val="center"/>
              <w:rPr>
                <w:kern w:val="16"/>
                <w:sz w:val="28"/>
                <w:szCs w:val="32"/>
                <w:lang w:val="ru-RU"/>
              </w:rPr>
            </w:pPr>
            <w:r>
              <w:rPr>
                <w:kern w:val="16"/>
                <w:sz w:val="28"/>
                <w:szCs w:val="32"/>
                <w:lang w:val="ru-RU"/>
              </w:rPr>
              <w:t>62%</w:t>
            </w:r>
          </w:p>
        </w:tc>
        <w:tc>
          <w:tcPr>
            <w:tcW w:w="730" w:type="dxa"/>
          </w:tcPr>
          <w:p w:rsidR="00120577" w:rsidRDefault="00120577" w:rsidP="007915D3">
            <w:pPr>
              <w:jc w:val="center"/>
              <w:rPr>
                <w:kern w:val="16"/>
                <w:sz w:val="28"/>
                <w:szCs w:val="32"/>
                <w:lang w:val="ru-RU"/>
              </w:rPr>
            </w:pPr>
            <w:r>
              <w:rPr>
                <w:kern w:val="16"/>
                <w:sz w:val="28"/>
                <w:szCs w:val="32"/>
                <w:lang w:val="ru-RU"/>
              </w:rPr>
              <w:t>64%</w:t>
            </w:r>
          </w:p>
        </w:tc>
        <w:tc>
          <w:tcPr>
            <w:tcW w:w="730" w:type="dxa"/>
          </w:tcPr>
          <w:p w:rsidR="00120577" w:rsidRDefault="00120577" w:rsidP="007915D3">
            <w:pPr>
              <w:jc w:val="center"/>
              <w:rPr>
                <w:kern w:val="16"/>
                <w:sz w:val="28"/>
                <w:szCs w:val="32"/>
                <w:lang w:val="ru-RU"/>
              </w:rPr>
            </w:pPr>
            <w:r>
              <w:rPr>
                <w:kern w:val="16"/>
                <w:sz w:val="28"/>
                <w:szCs w:val="32"/>
                <w:lang w:val="ru-RU"/>
              </w:rPr>
              <w:t>66%</w:t>
            </w:r>
          </w:p>
        </w:tc>
        <w:tc>
          <w:tcPr>
            <w:tcW w:w="730" w:type="dxa"/>
          </w:tcPr>
          <w:p w:rsidR="00120577" w:rsidRDefault="00120577" w:rsidP="007915D3">
            <w:pPr>
              <w:jc w:val="center"/>
              <w:rPr>
                <w:kern w:val="16"/>
                <w:sz w:val="28"/>
                <w:szCs w:val="32"/>
                <w:lang w:val="ru-RU"/>
              </w:rPr>
            </w:pPr>
            <w:r>
              <w:rPr>
                <w:kern w:val="16"/>
                <w:sz w:val="28"/>
                <w:szCs w:val="32"/>
                <w:lang w:val="ru-RU"/>
              </w:rPr>
              <w:t>68%</w:t>
            </w:r>
          </w:p>
        </w:tc>
      </w:tr>
      <w:tr w:rsidR="00120577">
        <w:tc>
          <w:tcPr>
            <w:tcW w:w="1125" w:type="dxa"/>
          </w:tcPr>
          <w:p w:rsidR="00120577" w:rsidRPr="00AB0487" w:rsidRDefault="00120577" w:rsidP="007915D3">
            <w:pPr>
              <w:jc w:val="center"/>
              <w:rPr>
                <w:kern w:val="16"/>
                <w:sz w:val="28"/>
                <w:szCs w:val="28"/>
                <w:lang w:val="ru-RU"/>
              </w:rPr>
            </w:pPr>
            <w:r w:rsidRPr="00AB0487">
              <w:rPr>
                <w:kern w:val="16"/>
                <w:sz w:val="28"/>
                <w:szCs w:val="28"/>
                <w:lang w:val="ru-RU"/>
              </w:rPr>
              <w:t>КО-413</w:t>
            </w:r>
          </w:p>
        </w:tc>
        <w:tc>
          <w:tcPr>
            <w:tcW w:w="674" w:type="dxa"/>
          </w:tcPr>
          <w:p w:rsidR="00120577" w:rsidRDefault="00120577" w:rsidP="007915D3">
            <w:pPr>
              <w:jc w:val="center"/>
              <w:rPr>
                <w:kern w:val="16"/>
                <w:sz w:val="32"/>
                <w:szCs w:val="32"/>
                <w:lang w:val="ru-RU"/>
              </w:rPr>
            </w:pPr>
            <w:r>
              <w:rPr>
                <w:b/>
                <w:bCs/>
                <w:i/>
                <w:iCs/>
                <w:kern w:val="16"/>
                <w:sz w:val="32"/>
                <w:szCs w:val="32"/>
              </w:rPr>
              <w:t>Z</w:t>
            </w:r>
            <w:r>
              <w:rPr>
                <w:b/>
                <w:bCs/>
                <w:i/>
                <w:iCs/>
                <w:kern w:val="16"/>
                <w:sz w:val="32"/>
                <w:szCs w:val="32"/>
                <w:vertAlign w:val="subscript"/>
              </w:rPr>
              <w:t>a,2</w:t>
            </w:r>
          </w:p>
        </w:tc>
        <w:tc>
          <w:tcPr>
            <w:tcW w:w="730" w:type="dxa"/>
          </w:tcPr>
          <w:p w:rsidR="00120577" w:rsidRDefault="00120577" w:rsidP="007915D3">
            <w:pPr>
              <w:jc w:val="center"/>
              <w:rPr>
                <w:kern w:val="16"/>
                <w:sz w:val="28"/>
                <w:szCs w:val="32"/>
                <w:lang w:val="ru-RU"/>
              </w:rPr>
            </w:pPr>
            <w:r>
              <w:rPr>
                <w:kern w:val="16"/>
                <w:sz w:val="28"/>
                <w:szCs w:val="32"/>
                <w:lang w:val="ru-RU"/>
              </w:rPr>
              <w:t>32%</w:t>
            </w:r>
          </w:p>
        </w:tc>
        <w:tc>
          <w:tcPr>
            <w:tcW w:w="730" w:type="dxa"/>
          </w:tcPr>
          <w:p w:rsidR="00120577" w:rsidRDefault="00120577" w:rsidP="007915D3">
            <w:pPr>
              <w:jc w:val="center"/>
              <w:rPr>
                <w:kern w:val="16"/>
                <w:sz w:val="28"/>
                <w:szCs w:val="32"/>
                <w:lang w:val="ru-RU"/>
              </w:rPr>
            </w:pPr>
            <w:r>
              <w:rPr>
                <w:kern w:val="16"/>
                <w:sz w:val="28"/>
                <w:szCs w:val="32"/>
                <w:lang w:val="ru-RU"/>
              </w:rPr>
              <w:t>28%</w:t>
            </w:r>
          </w:p>
        </w:tc>
        <w:tc>
          <w:tcPr>
            <w:tcW w:w="730" w:type="dxa"/>
          </w:tcPr>
          <w:p w:rsidR="00120577" w:rsidRDefault="00120577" w:rsidP="007915D3">
            <w:pPr>
              <w:jc w:val="center"/>
              <w:rPr>
                <w:kern w:val="16"/>
                <w:sz w:val="28"/>
                <w:szCs w:val="32"/>
                <w:lang w:val="ru-RU"/>
              </w:rPr>
            </w:pPr>
            <w:r>
              <w:rPr>
                <w:kern w:val="16"/>
                <w:sz w:val="28"/>
                <w:szCs w:val="32"/>
                <w:lang w:val="ru-RU"/>
              </w:rPr>
              <w:t>30%</w:t>
            </w:r>
          </w:p>
        </w:tc>
        <w:tc>
          <w:tcPr>
            <w:tcW w:w="730" w:type="dxa"/>
          </w:tcPr>
          <w:p w:rsidR="00120577" w:rsidRDefault="00120577" w:rsidP="007915D3">
            <w:pPr>
              <w:jc w:val="center"/>
              <w:rPr>
                <w:kern w:val="16"/>
                <w:sz w:val="28"/>
                <w:szCs w:val="32"/>
                <w:lang w:val="ru-RU"/>
              </w:rPr>
            </w:pPr>
            <w:r>
              <w:rPr>
                <w:kern w:val="16"/>
                <w:sz w:val="28"/>
                <w:szCs w:val="32"/>
                <w:lang w:val="ru-RU"/>
              </w:rPr>
              <w:t>26%</w:t>
            </w:r>
          </w:p>
        </w:tc>
        <w:tc>
          <w:tcPr>
            <w:tcW w:w="730" w:type="dxa"/>
          </w:tcPr>
          <w:p w:rsidR="00120577" w:rsidRDefault="00120577" w:rsidP="007915D3">
            <w:pPr>
              <w:jc w:val="center"/>
              <w:rPr>
                <w:kern w:val="16"/>
                <w:sz w:val="28"/>
                <w:szCs w:val="32"/>
                <w:lang w:val="ru-RU"/>
              </w:rPr>
            </w:pPr>
            <w:r>
              <w:rPr>
                <w:kern w:val="16"/>
                <w:sz w:val="28"/>
                <w:szCs w:val="32"/>
                <w:lang w:val="ru-RU"/>
              </w:rPr>
              <w:t>22%</w:t>
            </w:r>
          </w:p>
        </w:tc>
        <w:tc>
          <w:tcPr>
            <w:tcW w:w="730" w:type="dxa"/>
          </w:tcPr>
          <w:p w:rsidR="00120577" w:rsidRDefault="00120577" w:rsidP="007915D3">
            <w:pPr>
              <w:jc w:val="center"/>
              <w:rPr>
                <w:kern w:val="16"/>
                <w:sz w:val="28"/>
                <w:szCs w:val="32"/>
                <w:lang w:val="ru-RU"/>
              </w:rPr>
            </w:pPr>
            <w:r>
              <w:rPr>
                <w:kern w:val="16"/>
                <w:sz w:val="28"/>
                <w:szCs w:val="32"/>
                <w:lang w:val="ru-RU"/>
              </w:rPr>
              <w:t>24%</w:t>
            </w:r>
          </w:p>
        </w:tc>
        <w:tc>
          <w:tcPr>
            <w:tcW w:w="730" w:type="dxa"/>
          </w:tcPr>
          <w:p w:rsidR="00120577" w:rsidRDefault="00120577" w:rsidP="007915D3">
            <w:pPr>
              <w:jc w:val="center"/>
              <w:rPr>
                <w:kern w:val="16"/>
                <w:sz w:val="28"/>
                <w:szCs w:val="32"/>
                <w:lang w:val="ru-RU"/>
              </w:rPr>
            </w:pPr>
            <w:r>
              <w:rPr>
                <w:kern w:val="16"/>
                <w:sz w:val="28"/>
                <w:szCs w:val="32"/>
                <w:lang w:val="ru-RU"/>
              </w:rPr>
              <w:t>20%</w:t>
            </w:r>
          </w:p>
        </w:tc>
        <w:tc>
          <w:tcPr>
            <w:tcW w:w="730" w:type="dxa"/>
          </w:tcPr>
          <w:p w:rsidR="00120577" w:rsidRDefault="00120577" w:rsidP="007915D3">
            <w:pPr>
              <w:jc w:val="center"/>
              <w:rPr>
                <w:kern w:val="16"/>
                <w:sz w:val="28"/>
                <w:szCs w:val="32"/>
                <w:lang w:val="ru-RU"/>
              </w:rPr>
            </w:pPr>
            <w:r>
              <w:rPr>
                <w:kern w:val="16"/>
                <w:sz w:val="28"/>
                <w:szCs w:val="32"/>
                <w:lang w:val="ru-RU"/>
              </w:rPr>
              <w:t>16%</w:t>
            </w:r>
          </w:p>
        </w:tc>
        <w:tc>
          <w:tcPr>
            <w:tcW w:w="730" w:type="dxa"/>
          </w:tcPr>
          <w:p w:rsidR="00120577" w:rsidRDefault="00120577" w:rsidP="007915D3">
            <w:pPr>
              <w:jc w:val="center"/>
              <w:rPr>
                <w:kern w:val="16"/>
                <w:sz w:val="28"/>
                <w:szCs w:val="32"/>
                <w:lang w:val="ru-RU"/>
              </w:rPr>
            </w:pPr>
            <w:r>
              <w:rPr>
                <w:kern w:val="16"/>
                <w:sz w:val="28"/>
                <w:szCs w:val="32"/>
                <w:lang w:val="ru-RU"/>
              </w:rPr>
              <w:t>18%</w:t>
            </w:r>
          </w:p>
        </w:tc>
        <w:tc>
          <w:tcPr>
            <w:tcW w:w="730" w:type="dxa"/>
          </w:tcPr>
          <w:p w:rsidR="00120577" w:rsidRDefault="00120577" w:rsidP="007915D3">
            <w:pPr>
              <w:jc w:val="center"/>
              <w:rPr>
                <w:kern w:val="16"/>
                <w:sz w:val="28"/>
                <w:szCs w:val="32"/>
                <w:lang w:val="ru-RU"/>
              </w:rPr>
            </w:pPr>
            <w:r>
              <w:rPr>
                <w:kern w:val="16"/>
                <w:sz w:val="28"/>
                <w:szCs w:val="32"/>
                <w:lang w:val="ru-RU"/>
              </w:rPr>
              <w:t>14%</w:t>
            </w:r>
          </w:p>
        </w:tc>
      </w:tr>
      <w:tr w:rsidR="00120577">
        <w:tc>
          <w:tcPr>
            <w:tcW w:w="1125" w:type="dxa"/>
          </w:tcPr>
          <w:p w:rsidR="00120577" w:rsidRPr="00AB0487" w:rsidRDefault="00120577" w:rsidP="007915D3">
            <w:pPr>
              <w:jc w:val="center"/>
              <w:rPr>
                <w:kern w:val="16"/>
                <w:sz w:val="28"/>
                <w:szCs w:val="28"/>
                <w:lang w:val="ru-RU"/>
              </w:rPr>
            </w:pPr>
            <w:r w:rsidRPr="00AB0487">
              <w:rPr>
                <w:kern w:val="16"/>
                <w:sz w:val="28"/>
                <w:szCs w:val="28"/>
                <w:lang w:val="ru-RU"/>
              </w:rPr>
              <w:t>КО-415</w:t>
            </w:r>
          </w:p>
        </w:tc>
        <w:tc>
          <w:tcPr>
            <w:tcW w:w="674" w:type="dxa"/>
          </w:tcPr>
          <w:p w:rsidR="00120577" w:rsidRDefault="00120577" w:rsidP="007915D3">
            <w:pPr>
              <w:jc w:val="center"/>
              <w:rPr>
                <w:kern w:val="16"/>
                <w:sz w:val="32"/>
                <w:szCs w:val="32"/>
                <w:lang w:val="ru-RU"/>
              </w:rPr>
            </w:pPr>
            <w:r>
              <w:rPr>
                <w:b/>
                <w:bCs/>
                <w:i/>
                <w:iCs/>
                <w:kern w:val="16"/>
                <w:sz w:val="32"/>
                <w:szCs w:val="32"/>
              </w:rPr>
              <w:t>Z</w:t>
            </w:r>
            <w:r>
              <w:rPr>
                <w:b/>
                <w:bCs/>
                <w:i/>
                <w:iCs/>
                <w:kern w:val="16"/>
                <w:sz w:val="32"/>
                <w:szCs w:val="32"/>
                <w:vertAlign w:val="subscript"/>
              </w:rPr>
              <w:t>a,4</w:t>
            </w:r>
          </w:p>
        </w:tc>
        <w:tc>
          <w:tcPr>
            <w:tcW w:w="730" w:type="dxa"/>
          </w:tcPr>
          <w:p w:rsidR="00120577" w:rsidRDefault="00120577" w:rsidP="007915D3">
            <w:pPr>
              <w:jc w:val="center"/>
              <w:rPr>
                <w:kern w:val="16"/>
                <w:sz w:val="28"/>
                <w:szCs w:val="32"/>
                <w:lang w:val="ru-RU"/>
              </w:rPr>
            </w:pPr>
            <w:r>
              <w:rPr>
                <w:kern w:val="16"/>
                <w:sz w:val="28"/>
                <w:szCs w:val="32"/>
                <w:lang w:val="ru-RU"/>
              </w:rPr>
              <w:t>18%</w:t>
            </w:r>
          </w:p>
        </w:tc>
        <w:tc>
          <w:tcPr>
            <w:tcW w:w="730" w:type="dxa"/>
          </w:tcPr>
          <w:p w:rsidR="00120577" w:rsidRDefault="00120577" w:rsidP="007915D3">
            <w:pPr>
              <w:jc w:val="center"/>
              <w:rPr>
                <w:kern w:val="16"/>
                <w:sz w:val="28"/>
                <w:szCs w:val="32"/>
                <w:lang w:val="ru-RU"/>
              </w:rPr>
            </w:pPr>
            <w:r>
              <w:rPr>
                <w:kern w:val="16"/>
                <w:sz w:val="28"/>
                <w:szCs w:val="32"/>
                <w:lang w:val="ru-RU"/>
              </w:rPr>
              <w:t>20%</w:t>
            </w:r>
          </w:p>
        </w:tc>
        <w:tc>
          <w:tcPr>
            <w:tcW w:w="730" w:type="dxa"/>
          </w:tcPr>
          <w:p w:rsidR="00120577" w:rsidRDefault="00120577" w:rsidP="007915D3">
            <w:pPr>
              <w:jc w:val="center"/>
              <w:rPr>
                <w:kern w:val="16"/>
                <w:sz w:val="28"/>
                <w:szCs w:val="32"/>
                <w:lang w:val="ru-RU"/>
              </w:rPr>
            </w:pPr>
            <w:r>
              <w:rPr>
                <w:kern w:val="16"/>
                <w:sz w:val="28"/>
                <w:szCs w:val="32"/>
                <w:lang w:val="ru-RU"/>
              </w:rPr>
              <w:t>16%</w:t>
            </w:r>
          </w:p>
        </w:tc>
        <w:tc>
          <w:tcPr>
            <w:tcW w:w="730" w:type="dxa"/>
          </w:tcPr>
          <w:p w:rsidR="00120577" w:rsidRDefault="00120577" w:rsidP="007915D3">
            <w:pPr>
              <w:jc w:val="center"/>
              <w:rPr>
                <w:kern w:val="16"/>
                <w:sz w:val="28"/>
                <w:szCs w:val="32"/>
                <w:lang w:val="ru-RU"/>
              </w:rPr>
            </w:pPr>
            <w:r>
              <w:rPr>
                <w:kern w:val="16"/>
                <w:sz w:val="28"/>
                <w:szCs w:val="32"/>
                <w:lang w:val="ru-RU"/>
              </w:rPr>
              <w:t>18%</w:t>
            </w:r>
          </w:p>
        </w:tc>
        <w:tc>
          <w:tcPr>
            <w:tcW w:w="730" w:type="dxa"/>
          </w:tcPr>
          <w:p w:rsidR="00120577" w:rsidRDefault="00120577" w:rsidP="007915D3">
            <w:pPr>
              <w:jc w:val="center"/>
              <w:rPr>
                <w:kern w:val="16"/>
                <w:sz w:val="28"/>
                <w:szCs w:val="32"/>
                <w:lang w:val="ru-RU"/>
              </w:rPr>
            </w:pPr>
            <w:r>
              <w:rPr>
                <w:kern w:val="16"/>
                <w:sz w:val="28"/>
                <w:szCs w:val="32"/>
                <w:lang w:val="ru-RU"/>
              </w:rPr>
              <w:t>20%</w:t>
            </w:r>
          </w:p>
        </w:tc>
        <w:tc>
          <w:tcPr>
            <w:tcW w:w="730" w:type="dxa"/>
          </w:tcPr>
          <w:p w:rsidR="00120577" w:rsidRDefault="00120577" w:rsidP="007915D3">
            <w:pPr>
              <w:jc w:val="center"/>
              <w:rPr>
                <w:kern w:val="16"/>
                <w:sz w:val="28"/>
                <w:szCs w:val="32"/>
                <w:lang w:val="ru-RU"/>
              </w:rPr>
            </w:pPr>
            <w:r>
              <w:rPr>
                <w:kern w:val="16"/>
                <w:sz w:val="28"/>
                <w:szCs w:val="32"/>
                <w:lang w:val="ru-RU"/>
              </w:rPr>
              <w:t>16%</w:t>
            </w:r>
          </w:p>
        </w:tc>
        <w:tc>
          <w:tcPr>
            <w:tcW w:w="730" w:type="dxa"/>
          </w:tcPr>
          <w:p w:rsidR="00120577" w:rsidRDefault="00120577" w:rsidP="007915D3">
            <w:pPr>
              <w:jc w:val="center"/>
              <w:rPr>
                <w:kern w:val="16"/>
                <w:sz w:val="28"/>
                <w:szCs w:val="32"/>
                <w:lang w:val="ru-RU"/>
              </w:rPr>
            </w:pPr>
            <w:r>
              <w:rPr>
                <w:kern w:val="16"/>
                <w:sz w:val="28"/>
                <w:szCs w:val="32"/>
                <w:lang w:val="ru-RU"/>
              </w:rPr>
              <w:t>18%</w:t>
            </w:r>
          </w:p>
        </w:tc>
        <w:tc>
          <w:tcPr>
            <w:tcW w:w="730" w:type="dxa"/>
          </w:tcPr>
          <w:p w:rsidR="00120577" w:rsidRDefault="00120577" w:rsidP="007915D3">
            <w:pPr>
              <w:jc w:val="center"/>
              <w:rPr>
                <w:kern w:val="16"/>
                <w:sz w:val="28"/>
                <w:szCs w:val="32"/>
                <w:lang w:val="ru-RU"/>
              </w:rPr>
            </w:pPr>
            <w:r>
              <w:rPr>
                <w:kern w:val="16"/>
                <w:sz w:val="28"/>
                <w:szCs w:val="32"/>
                <w:lang w:val="ru-RU"/>
              </w:rPr>
              <w:t>20%</w:t>
            </w:r>
          </w:p>
        </w:tc>
        <w:tc>
          <w:tcPr>
            <w:tcW w:w="730" w:type="dxa"/>
          </w:tcPr>
          <w:p w:rsidR="00120577" w:rsidRDefault="00120577" w:rsidP="007915D3">
            <w:pPr>
              <w:jc w:val="center"/>
              <w:rPr>
                <w:kern w:val="16"/>
                <w:sz w:val="28"/>
                <w:szCs w:val="32"/>
                <w:lang w:val="ru-RU"/>
              </w:rPr>
            </w:pPr>
            <w:r>
              <w:rPr>
                <w:kern w:val="16"/>
                <w:sz w:val="28"/>
                <w:szCs w:val="32"/>
                <w:lang w:val="ru-RU"/>
              </w:rPr>
              <w:t>16%</w:t>
            </w:r>
          </w:p>
        </w:tc>
        <w:tc>
          <w:tcPr>
            <w:tcW w:w="730" w:type="dxa"/>
          </w:tcPr>
          <w:p w:rsidR="00120577" w:rsidRDefault="00120577" w:rsidP="007915D3">
            <w:pPr>
              <w:jc w:val="center"/>
              <w:rPr>
                <w:kern w:val="16"/>
                <w:sz w:val="28"/>
                <w:szCs w:val="32"/>
                <w:lang w:val="ru-RU"/>
              </w:rPr>
            </w:pPr>
            <w:r>
              <w:rPr>
                <w:kern w:val="16"/>
                <w:sz w:val="28"/>
                <w:szCs w:val="32"/>
                <w:lang w:val="ru-RU"/>
              </w:rPr>
              <w:t>18%</w:t>
            </w:r>
          </w:p>
        </w:tc>
      </w:tr>
      <w:tr w:rsidR="00C20BD3">
        <w:trPr>
          <w:cantSplit/>
        </w:trPr>
        <w:tc>
          <w:tcPr>
            <w:tcW w:w="1125" w:type="dxa"/>
            <w:vMerge w:val="restart"/>
          </w:tcPr>
          <w:p w:rsidR="00C20BD3" w:rsidRDefault="00C20BD3" w:rsidP="007915D3">
            <w:pPr>
              <w:jc w:val="center"/>
              <w:rPr>
                <w:kern w:val="16"/>
                <w:sz w:val="28"/>
                <w:szCs w:val="32"/>
                <w:lang w:val="ru-RU"/>
              </w:rPr>
            </w:pPr>
            <w:r>
              <w:rPr>
                <w:kern w:val="16"/>
                <w:sz w:val="28"/>
                <w:szCs w:val="32"/>
                <w:lang w:val="ru-RU"/>
              </w:rPr>
              <w:t>Модель</w:t>
            </w:r>
          </w:p>
          <w:p w:rsidR="00C20BD3" w:rsidRDefault="00C20BD3" w:rsidP="007915D3">
            <w:pPr>
              <w:jc w:val="center"/>
              <w:rPr>
                <w:kern w:val="16"/>
                <w:sz w:val="32"/>
                <w:szCs w:val="32"/>
                <w:lang w:val="ru-RU"/>
              </w:rPr>
            </w:pPr>
            <w:r>
              <w:rPr>
                <w:kern w:val="16"/>
                <w:sz w:val="28"/>
                <w:szCs w:val="32"/>
                <w:lang w:val="ru-RU"/>
              </w:rPr>
              <w:t>мусоровоза</w:t>
            </w:r>
          </w:p>
        </w:tc>
        <w:tc>
          <w:tcPr>
            <w:tcW w:w="674" w:type="dxa"/>
            <w:vMerge w:val="restart"/>
          </w:tcPr>
          <w:p w:rsidR="00C20BD3" w:rsidRDefault="00C20BD3" w:rsidP="007915D3">
            <w:pPr>
              <w:jc w:val="center"/>
              <w:rPr>
                <w:kern w:val="16"/>
                <w:sz w:val="32"/>
                <w:szCs w:val="32"/>
                <w:lang w:val="ru-RU"/>
              </w:rPr>
            </w:pPr>
          </w:p>
        </w:tc>
        <w:tc>
          <w:tcPr>
            <w:tcW w:w="7300" w:type="dxa"/>
            <w:gridSpan w:val="10"/>
          </w:tcPr>
          <w:p w:rsidR="00C20BD3" w:rsidRDefault="00C20BD3" w:rsidP="007915D3">
            <w:pPr>
              <w:jc w:val="center"/>
              <w:rPr>
                <w:kern w:val="16"/>
                <w:sz w:val="32"/>
                <w:szCs w:val="32"/>
                <w:lang w:val="ru-RU"/>
              </w:rPr>
            </w:pPr>
            <w:r>
              <w:rPr>
                <w:kern w:val="16"/>
                <w:sz w:val="32"/>
                <w:szCs w:val="32"/>
                <w:lang w:val="ru-RU"/>
              </w:rPr>
              <w:t>Номер варианта</w:t>
            </w:r>
          </w:p>
        </w:tc>
      </w:tr>
      <w:tr w:rsidR="00C20BD3">
        <w:trPr>
          <w:cantSplit/>
        </w:trPr>
        <w:tc>
          <w:tcPr>
            <w:tcW w:w="1125" w:type="dxa"/>
            <w:vMerge/>
          </w:tcPr>
          <w:p w:rsidR="00C20BD3" w:rsidRDefault="00C20BD3" w:rsidP="007915D3">
            <w:pPr>
              <w:jc w:val="center"/>
              <w:rPr>
                <w:kern w:val="16"/>
                <w:sz w:val="32"/>
                <w:szCs w:val="32"/>
                <w:lang w:val="ru-RU"/>
              </w:rPr>
            </w:pPr>
          </w:p>
        </w:tc>
        <w:tc>
          <w:tcPr>
            <w:tcW w:w="674" w:type="dxa"/>
            <w:vMerge/>
          </w:tcPr>
          <w:p w:rsidR="00C20BD3" w:rsidRDefault="00C20BD3" w:rsidP="007915D3">
            <w:pPr>
              <w:jc w:val="center"/>
              <w:rPr>
                <w:kern w:val="16"/>
                <w:sz w:val="32"/>
                <w:szCs w:val="32"/>
                <w:lang w:val="ru-RU"/>
              </w:rPr>
            </w:pP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11</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12</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13</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14</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15</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16</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17</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18</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19</w:t>
            </w:r>
          </w:p>
        </w:tc>
        <w:tc>
          <w:tcPr>
            <w:tcW w:w="730" w:type="dxa"/>
          </w:tcPr>
          <w:p w:rsidR="00C20BD3" w:rsidRPr="008D69B0" w:rsidRDefault="00C20BD3" w:rsidP="007915D3">
            <w:pPr>
              <w:jc w:val="center"/>
              <w:rPr>
                <w:b/>
                <w:kern w:val="16"/>
                <w:sz w:val="32"/>
                <w:szCs w:val="32"/>
                <w:lang w:val="ru-RU"/>
              </w:rPr>
            </w:pPr>
            <w:r w:rsidRPr="008D69B0">
              <w:rPr>
                <w:b/>
                <w:kern w:val="16"/>
                <w:sz w:val="32"/>
                <w:szCs w:val="32"/>
                <w:lang w:val="ru-RU"/>
              </w:rPr>
              <w:t>20</w:t>
            </w:r>
          </w:p>
        </w:tc>
      </w:tr>
      <w:tr w:rsidR="00C20BD3">
        <w:tc>
          <w:tcPr>
            <w:tcW w:w="1125" w:type="dxa"/>
          </w:tcPr>
          <w:p w:rsidR="00C20BD3" w:rsidRPr="00AB0487" w:rsidRDefault="00C20BD3" w:rsidP="007915D3">
            <w:pPr>
              <w:jc w:val="center"/>
              <w:rPr>
                <w:kern w:val="16"/>
                <w:sz w:val="28"/>
                <w:szCs w:val="28"/>
                <w:lang w:val="ru-RU"/>
              </w:rPr>
            </w:pPr>
            <w:r w:rsidRPr="00AB0487">
              <w:rPr>
                <w:kern w:val="16"/>
                <w:sz w:val="28"/>
                <w:szCs w:val="28"/>
                <w:lang w:val="ru-RU"/>
              </w:rPr>
              <w:t>МСК-6А</w:t>
            </w:r>
          </w:p>
        </w:tc>
        <w:tc>
          <w:tcPr>
            <w:tcW w:w="674" w:type="dxa"/>
          </w:tcPr>
          <w:p w:rsidR="00C20BD3" w:rsidRDefault="00C20BD3" w:rsidP="007915D3">
            <w:pPr>
              <w:jc w:val="center"/>
              <w:rPr>
                <w:b/>
                <w:bCs/>
                <w:i/>
                <w:iCs/>
                <w:kern w:val="16"/>
                <w:sz w:val="32"/>
                <w:szCs w:val="32"/>
                <w:lang w:val="ru-RU"/>
              </w:rPr>
            </w:pPr>
            <w:r>
              <w:rPr>
                <w:b/>
                <w:bCs/>
                <w:i/>
                <w:iCs/>
                <w:kern w:val="16"/>
                <w:sz w:val="32"/>
                <w:szCs w:val="32"/>
              </w:rPr>
              <w:t>Z</w:t>
            </w:r>
            <w:r>
              <w:rPr>
                <w:b/>
                <w:bCs/>
                <w:i/>
                <w:iCs/>
                <w:kern w:val="16"/>
                <w:sz w:val="32"/>
                <w:szCs w:val="32"/>
                <w:vertAlign w:val="subscript"/>
              </w:rPr>
              <w:t>a,</w:t>
            </w:r>
            <w:r>
              <w:rPr>
                <w:b/>
                <w:bCs/>
                <w:i/>
                <w:iCs/>
                <w:kern w:val="16"/>
                <w:sz w:val="32"/>
                <w:szCs w:val="32"/>
                <w:vertAlign w:val="subscript"/>
                <w:lang w:val="ru-RU"/>
              </w:rPr>
              <w:t>1</w:t>
            </w:r>
          </w:p>
        </w:tc>
        <w:tc>
          <w:tcPr>
            <w:tcW w:w="730" w:type="dxa"/>
          </w:tcPr>
          <w:p w:rsidR="00C20BD3" w:rsidRDefault="00C20BD3" w:rsidP="007915D3">
            <w:pPr>
              <w:jc w:val="center"/>
              <w:rPr>
                <w:kern w:val="16"/>
                <w:sz w:val="28"/>
                <w:szCs w:val="32"/>
                <w:lang w:val="ru-RU"/>
              </w:rPr>
            </w:pPr>
            <w:r>
              <w:rPr>
                <w:kern w:val="16"/>
                <w:sz w:val="28"/>
                <w:szCs w:val="32"/>
                <w:lang w:val="ru-RU"/>
              </w:rPr>
              <w:t>51%</w:t>
            </w:r>
          </w:p>
        </w:tc>
        <w:tc>
          <w:tcPr>
            <w:tcW w:w="730" w:type="dxa"/>
          </w:tcPr>
          <w:p w:rsidR="00C20BD3" w:rsidRDefault="00C20BD3" w:rsidP="007915D3">
            <w:pPr>
              <w:jc w:val="center"/>
              <w:rPr>
                <w:kern w:val="16"/>
                <w:sz w:val="28"/>
                <w:szCs w:val="32"/>
                <w:lang w:val="ru-RU"/>
              </w:rPr>
            </w:pPr>
            <w:r>
              <w:rPr>
                <w:kern w:val="16"/>
                <w:sz w:val="28"/>
                <w:szCs w:val="32"/>
                <w:lang w:val="ru-RU"/>
              </w:rPr>
              <w:t>5</w:t>
            </w:r>
            <w:r w:rsidR="008D69B0">
              <w:rPr>
                <w:kern w:val="16"/>
                <w:sz w:val="28"/>
                <w:szCs w:val="32"/>
                <w:lang w:val="ru-RU"/>
              </w:rPr>
              <w:t>3</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5</w:t>
            </w:r>
            <w:r w:rsidR="008D69B0">
              <w:rPr>
                <w:kern w:val="16"/>
                <w:sz w:val="28"/>
                <w:szCs w:val="32"/>
                <w:lang w:val="ru-RU"/>
              </w:rPr>
              <w:t>5</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5</w:t>
            </w:r>
            <w:r w:rsidR="008D69B0">
              <w:rPr>
                <w:kern w:val="16"/>
                <w:sz w:val="28"/>
                <w:szCs w:val="32"/>
                <w:lang w:val="ru-RU"/>
              </w:rPr>
              <w:t>7</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5</w:t>
            </w:r>
            <w:r w:rsidR="008D69B0">
              <w:rPr>
                <w:kern w:val="16"/>
                <w:sz w:val="28"/>
                <w:szCs w:val="32"/>
                <w:lang w:val="ru-RU"/>
              </w:rPr>
              <w:t>9</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6</w:t>
            </w:r>
            <w:r w:rsidR="008D69B0">
              <w:rPr>
                <w:kern w:val="16"/>
                <w:sz w:val="28"/>
                <w:szCs w:val="32"/>
                <w:lang w:val="ru-RU"/>
              </w:rPr>
              <w:t>1</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6</w:t>
            </w:r>
            <w:r w:rsidR="008D69B0">
              <w:rPr>
                <w:kern w:val="16"/>
                <w:sz w:val="28"/>
                <w:szCs w:val="32"/>
                <w:lang w:val="ru-RU"/>
              </w:rPr>
              <w:t>3</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6</w:t>
            </w:r>
            <w:r w:rsidR="008D69B0">
              <w:rPr>
                <w:kern w:val="16"/>
                <w:sz w:val="28"/>
                <w:szCs w:val="32"/>
                <w:lang w:val="ru-RU"/>
              </w:rPr>
              <w:t>5</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6</w:t>
            </w:r>
            <w:r w:rsidR="008D69B0">
              <w:rPr>
                <w:kern w:val="16"/>
                <w:sz w:val="28"/>
                <w:szCs w:val="32"/>
                <w:lang w:val="ru-RU"/>
              </w:rPr>
              <w:t>7</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6</w:t>
            </w:r>
            <w:r w:rsidR="008D69B0">
              <w:rPr>
                <w:kern w:val="16"/>
                <w:sz w:val="28"/>
                <w:szCs w:val="32"/>
                <w:lang w:val="ru-RU"/>
              </w:rPr>
              <w:t>9</w:t>
            </w:r>
            <w:r>
              <w:rPr>
                <w:kern w:val="16"/>
                <w:sz w:val="28"/>
                <w:szCs w:val="32"/>
                <w:lang w:val="ru-RU"/>
              </w:rPr>
              <w:t>%</w:t>
            </w:r>
          </w:p>
        </w:tc>
      </w:tr>
      <w:tr w:rsidR="00C20BD3">
        <w:tc>
          <w:tcPr>
            <w:tcW w:w="1125" w:type="dxa"/>
          </w:tcPr>
          <w:p w:rsidR="00C20BD3" w:rsidRPr="00AB0487" w:rsidRDefault="00C20BD3" w:rsidP="007915D3">
            <w:pPr>
              <w:jc w:val="center"/>
              <w:rPr>
                <w:kern w:val="16"/>
                <w:sz w:val="28"/>
                <w:szCs w:val="28"/>
                <w:lang w:val="ru-RU"/>
              </w:rPr>
            </w:pPr>
            <w:r w:rsidRPr="00AB0487">
              <w:rPr>
                <w:kern w:val="16"/>
                <w:sz w:val="28"/>
                <w:szCs w:val="28"/>
                <w:lang w:val="ru-RU"/>
              </w:rPr>
              <w:t>КО-413</w:t>
            </w:r>
          </w:p>
        </w:tc>
        <w:tc>
          <w:tcPr>
            <w:tcW w:w="674" w:type="dxa"/>
          </w:tcPr>
          <w:p w:rsidR="00C20BD3" w:rsidRDefault="00C20BD3" w:rsidP="007915D3">
            <w:pPr>
              <w:jc w:val="center"/>
              <w:rPr>
                <w:kern w:val="16"/>
                <w:sz w:val="32"/>
                <w:szCs w:val="32"/>
                <w:lang w:val="ru-RU"/>
              </w:rPr>
            </w:pPr>
            <w:r>
              <w:rPr>
                <w:b/>
                <w:bCs/>
                <w:i/>
                <w:iCs/>
                <w:kern w:val="16"/>
                <w:sz w:val="32"/>
                <w:szCs w:val="32"/>
              </w:rPr>
              <w:t>Z</w:t>
            </w:r>
            <w:r>
              <w:rPr>
                <w:b/>
                <w:bCs/>
                <w:i/>
                <w:iCs/>
                <w:kern w:val="16"/>
                <w:sz w:val="32"/>
                <w:szCs w:val="32"/>
                <w:vertAlign w:val="subscript"/>
              </w:rPr>
              <w:t>a,2</w:t>
            </w:r>
          </w:p>
        </w:tc>
        <w:tc>
          <w:tcPr>
            <w:tcW w:w="730" w:type="dxa"/>
          </w:tcPr>
          <w:p w:rsidR="00C20BD3" w:rsidRDefault="00C20BD3" w:rsidP="007915D3">
            <w:pPr>
              <w:jc w:val="center"/>
              <w:rPr>
                <w:kern w:val="16"/>
                <w:sz w:val="28"/>
                <w:szCs w:val="32"/>
                <w:lang w:val="ru-RU"/>
              </w:rPr>
            </w:pPr>
            <w:r>
              <w:rPr>
                <w:kern w:val="16"/>
                <w:sz w:val="28"/>
                <w:szCs w:val="32"/>
                <w:lang w:val="ru-RU"/>
              </w:rPr>
              <w:t>32%</w:t>
            </w:r>
          </w:p>
        </w:tc>
        <w:tc>
          <w:tcPr>
            <w:tcW w:w="730" w:type="dxa"/>
          </w:tcPr>
          <w:p w:rsidR="00C20BD3" w:rsidRDefault="00C20BD3" w:rsidP="007915D3">
            <w:pPr>
              <w:jc w:val="center"/>
              <w:rPr>
                <w:kern w:val="16"/>
                <w:sz w:val="28"/>
                <w:szCs w:val="32"/>
                <w:lang w:val="ru-RU"/>
              </w:rPr>
            </w:pPr>
            <w:r>
              <w:rPr>
                <w:kern w:val="16"/>
                <w:sz w:val="28"/>
                <w:szCs w:val="32"/>
                <w:lang w:val="ru-RU"/>
              </w:rPr>
              <w:t>2</w:t>
            </w:r>
            <w:r w:rsidR="008D69B0">
              <w:rPr>
                <w:kern w:val="16"/>
                <w:sz w:val="28"/>
                <w:szCs w:val="32"/>
                <w:lang w:val="ru-RU"/>
              </w:rPr>
              <w:t>7</w:t>
            </w:r>
            <w:r>
              <w:rPr>
                <w:kern w:val="16"/>
                <w:sz w:val="28"/>
                <w:szCs w:val="32"/>
                <w:lang w:val="ru-RU"/>
              </w:rPr>
              <w:t>%</w:t>
            </w:r>
          </w:p>
        </w:tc>
        <w:tc>
          <w:tcPr>
            <w:tcW w:w="730" w:type="dxa"/>
          </w:tcPr>
          <w:p w:rsidR="00C20BD3" w:rsidRDefault="008D69B0" w:rsidP="007915D3">
            <w:pPr>
              <w:jc w:val="center"/>
              <w:rPr>
                <w:kern w:val="16"/>
                <w:sz w:val="28"/>
                <w:szCs w:val="32"/>
                <w:lang w:val="ru-RU"/>
              </w:rPr>
            </w:pPr>
            <w:r>
              <w:rPr>
                <w:kern w:val="16"/>
                <w:sz w:val="28"/>
                <w:szCs w:val="32"/>
                <w:lang w:val="ru-RU"/>
              </w:rPr>
              <w:t>28</w:t>
            </w:r>
            <w:r w:rsidR="00C20BD3">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2</w:t>
            </w:r>
            <w:r w:rsidR="008D69B0">
              <w:rPr>
                <w:kern w:val="16"/>
                <w:sz w:val="28"/>
                <w:szCs w:val="32"/>
                <w:lang w:val="ru-RU"/>
              </w:rPr>
              <w:t>4</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2</w:t>
            </w:r>
            <w:r w:rsidR="008D69B0">
              <w:rPr>
                <w:kern w:val="16"/>
                <w:sz w:val="28"/>
                <w:szCs w:val="32"/>
                <w:lang w:val="ru-RU"/>
              </w:rPr>
              <w:t>0</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2</w:t>
            </w:r>
            <w:r w:rsidR="008D69B0">
              <w:rPr>
                <w:kern w:val="16"/>
                <w:sz w:val="28"/>
                <w:szCs w:val="32"/>
                <w:lang w:val="ru-RU"/>
              </w:rPr>
              <w:t>1</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2</w:t>
            </w:r>
            <w:r w:rsidR="008D69B0">
              <w:rPr>
                <w:kern w:val="16"/>
                <w:sz w:val="28"/>
                <w:szCs w:val="32"/>
                <w:lang w:val="ru-RU"/>
              </w:rPr>
              <w:t>2</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1</w:t>
            </w:r>
            <w:r w:rsidR="008D69B0">
              <w:rPr>
                <w:kern w:val="16"/>
                <w:sz w:val="28"/>
                <w:szCs w:val="32"/>
                <w:lang w:val="ru-RU"/>
              </w:rPr>
              <w:t>5</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1</w:t>
            </w:r>
            <w:r w:rsidR="008D69B0">
              <w:rPr>
                <w:kern w:val="16"/>
                <w:sz w:val="28"/>
                <w:szCs w:val="32"/>
                <w:lang w:val="ru-RU"/>
              </w:rPr>
              <w:t>7</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14%</w:t>
            </w:r>
          </w:p>
        </w:tc>
      </w:tr>
      <w:tr w:rsidR="00C20BD3">
        <w:tc>
          <w:tcPr>
            <w:tcW w:w="1125" w:type="dxa"/>
          </w:tcPr>
          <w:p w:rsidR="00C20BD3" w:rsidRPr="00AB0487" w:rsidRDefault="00C20BD3" w:rsidP="007915D3">
            <w:pPr>
              <w:jc w:val="center"/>
              <w:rPr>
                <w:kern w:val="16"/>
                <w:sz w:val="28"/>
                <w:szCs w:val="28"/>
                <w:lang w:val="ru-RU"/>
              </w:rPr>
            </w:pPr>
            <w:r w:rsidRPr="00AB0487">
              <w:rPr>
                <w:kern w:val="16"/>
                <w:sz w:val="28"/>
                <w:szCs w:val="28"/>
                <w:lang w:val="ru-RU"/>
              </w:rPr>
              <w:t>КО-415</w:t>
            </w:r>
          </w:p>
        </w:tc>
        <w:tc>
          <w:tcPr>
            <w:tcW w:w="674" w:type="dxa"/>
          </w:tcPr>
          <w:p w:rsidR="00C20BD3" w:rsidRDefault="00C20BD3" w:rsidP="007915D3">
            <w:pPr>
              <w:jc w:val="center"/>
              <w:rPr>
                <w:kern w:val="16"/>
                <w:sz w:val="32"/>
                <w:szCs w:val="32"/>
                <w:lang w:val="ru-RU"/>
              </w:rPr>
            </w:pPr>
            <w:r>
              <w:rPr>
                <w:b/>
                <w:bCs/>
                <w:i/>
                <w:iCs/>
                <w:kern w:val="16"/>
                <w:sz w:val="32"/>
                <w:szCs w:val="32"/>
              </w:rPr>
              <w:t>Z</w:t>
            </w:r>
            <w:r>
              <w:rPr>
                <w:b/>
                <w:bCs/>
                <w:i/>
                <w:iCs/>
                <w:kern w:val="16"/>
                <w:sz w:val="32"/>
                <w:szCs w:val="32"/>
                <w:vertAlign w:val="subscript"/>
              </w:rPr>
              <w:t>a,4</w:t>
            </w:r>
          </w:p>
        </w:tc>
        <w:tc>
          <w:tcPr>
            <w:tcW w:w="730" w:type="dxa"/>
          </w:tcPr>
          <w:p w:rsidR="00C20BD3" w:rsidRDefault="00C20BD3" w:rsidP="007915D3">
            <w:pPr>
              <w:jc w:val="center"/>
              <w:rPr>
                <w:kern w:val="16"/>
                <w:sz w:val="28"/>
                <w:szCs w:val="32"/>
                <w:lang w:val="ru-RU"/>
              </w:rPr>
            </w:pPr>
            <w:r>
              <w:rPr>
                <w:kern w:val="16"/>
                <w:sz w:val="28"/>
                <w:szCs w:val="32"/>
                <w:lang w:val="ru-RU"/>
              </w:rPr>
              <w:t>19%</w:t>
            </w:r>
          </w:p>
        </w:tc>
        <w:tc>
          <w:tcPr>
            <w:tcW w:w="730" w:type="dxa"/>
          </w:tcPr>
          <w:p w:rsidR="00C20BD3" w:rsidRDefault="00C20BD3" w:rsidP="007915D3">
            <w:pPr>
              <w:jc w:val="center"/>
              <w:rPr>
                <w:kern w:val="16"/>
                <w:sz w:val="28"/>
                <w:szCs w:val="32"/>
                <w:lang w:val="ru-RU"/>
              </w:rPr>
            </w:pPr>
            <w:r>
              <w:rPr>
                <w:kern w:val="16"/>
                <w:sz w:val="28"/>
                <w:szCs w:val="32"/>
                <w:lang w:val="ru-RU"/>
              </w:rPr>
              <w:t>20%</w:t>
            </w:r>
          </w:p>
        </w:tc>
        <w:tc>
          <w:tcPr>
            <w:tcW w:w="730" w:type="dxa"/>
          </w:tcPr>
          <w:p w:rsidR="00C20BD3" w:rsidRDefault="00C20BD3" w:rsidP="007915D3">
            <w:pPr>
              <w:jc w:val="center"/>
              <w:rPr>
                <w:kern w:val="16"/>
                <w:sz w:val="28"/>
                <w:szCs w:val="32"/>
                <w:lang w:val="ru-RU"/>
              </w:rPr>
            </w:pPr>
            <w:r>
              <w:rPr>
                <w:kern w:val="16"/>
                <w:sz w:val="28"/>
                <w:szCs w:val="32"/>
                <w:lang w:val="ru-RU"/>
              </w:rPr>
              <w:t>1</w:t>
            </w:r>
            <w:r w:rsidR="008D69B0">
              <w:rPr>
                <w:kern w:val="16"/>
                <w:sz w:val="28"/>
                <w:szCs w:val="32"/>
                <w:lang w:val="ru-RU"/>
              </w:rPr>
              <w:t>7</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1</w:t>
            </w:r>
            <w:r w:rsidR="008D69B0">
              <w:rPr>
                <w:kern w:val="16"/>
                <w:sz w:val="28"/>
                <w:szCs w:val="32"/>
                <w:lang w:val="ru-RU"/>
              </w:rPr>
              <w:t>9</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2</w:t>
            </w:r>
            <w:r w:rsidR="008D69B0">
              <w:rPr>
                <w:kern w:val="16"/>
                <w:sz w:val="28"/>
                <w:szCs w:val="32"/>
                <w:lang w:val="ru-RU"/>
              </w:rPr>
              <w:t>1</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1</w:t>
            </w:r>
            <w:r w:rsidR="008D69B0">
              <w:rPr>
                <w:kern w:val="16"/>
                <w:sz w:val="28"/>
                <w:szCs w:val="32"/>
                <w:lang w:val="ru-RU"/>
              </w:rPr>
              <w:t>8</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1</w:t>
            </w:r>
            <w:r w:rsidR="008D69B0">
              <w:rPr>
                <w:kern w:val="16"/>
                <w:sz w:val="28"/>
                <w:szCs w:val="32"/>
                <w:lang w:val="ru-RU"/>
              </w:rPr>
              <w:t>5</w:t>
            </w:r>
            <w:r>
              <w:rPr>
                <w:kern w:val="16"/>
                <w:sz w:val="28"/>
                <w:szCs w:val="32"/>
                <w:lang w:val="ru-RU"/>
              </w:rPr>
              <w:t>%</w:t>
            </w:r>
          </w:p>
        </w:tc>
        <w:tc>
          <w:tcPr>
            <w:tcW w:w="730" w:type="dxa"/>
          </w:tcPr>
          <w:p w:rsidR="00C20BD3" w:rsidRDefault="00C20BD3" w:rsidP="007915D3">
            <w:pPr>
              <w:jc w:val="center"/>
              <w:rPr>
                <w:kern w:val="16"/>
                <w:sz w:val="28"/>
                <w:szCs w:val="32"/>
                <w:lang w:val="ru-RU"/>
              </w:rPr>
            </w:pPr>
            <w:r>
              <w:rPr>
                <w:kern w:val="16"/>
                <w:sz w:val="28"/>
                <w:szCs w:val="32"/>
                <w:lang w:val="ru-RU"/>
              </w:rPr>
              <w:t>20%</w:t>
            </w:r>
          </w:p>
        </w:tc>
        <w:tc>
          <w:tcPr>
            <w:tcW w:w="730" w:type="dxa"/>
          </w:tcPr>
          <w:p w:rsidR="00C20BD3" w:rsidRDefault="00C20BD3" w:rsidP="007915D3">
            <w:pPr>
              <w:jc w:val="center"/>
              <w:rPr>
                <w:kern w:val="16"/>
                <w:sz w:val="28"/>
                <w:szCs w:val="32"/>
                <w:lang w:val="ru-RU"/>
              </w:rPr>
            </w:pPr>
            <w:r>
              <w:rPr>
                <w:kern w:val="16"/>
                <w:sz w:val="28"/>
                <w:szCs w:val="32"/>
                <w:lang w:val="ru-RU"/>
              </w:rPr>
              <w:t>16%</w:t>
            </w:r>
          </w:p>
        </w:tc>
        <w:tc>
          <w:tcPr>
            <w:tcW w:w="730" w:type="dxa"/>
          </w:tcPr>
          <w:p w:rsidR="00C20BD3" w:rsidRDefault="00C20BD3" w:rsidP="007915D3">
            <w:pPr>
              <w:jc w:val="center"/>
              <w:rPr>
                <w:kern w:val="16"/>
                <w:sz w:val="28"/>
                <w:szCs w:val="32"/>
                <w:lang w:val="ru-RU"/>
              </w:rPr>
            </w:pPr>
            <w:r>
              <w:rPr>
                <w:kern w:val="16"/>
                <w:sz w:val="28"/>
                <w:szCs w:val="32"/>
                <w:lang w:val="ru-RU"/>
              </w:rPr>
              <w:t>1</w:t>
            </w:r>
            <w:r w:rsidR="008D69B0">
              <w:rPr>
                <w:kern w:val="16"/>
                <w:sz w:val="28"/>
                <w:szCs w:val="32"/>
                <w:lang w:val="ru-RU"/>
              </w:rPr>
              <w:t>7</w:t>
            </w:r>
            <w:r>
              <w:rPr>
                <w:kern w:val="16"/>
                <w:sz w:val="28"/>
                <w:szCs w:val="32"/>
                <w:lang w:val="ru-RU"/>
              </w:rPr>
              <w:t>%</w:t>
            </w:r>
          </w:p>
        </w:tc>
      </w:tr>
    </w:tbl>
    <w:p w:rsidR="00120577" w:rsidRDefault="00120577" w:rsidP="00120577">
      <w:pPr>
        <w:ind w:firstLine="720"/>
        <w:jc w:val="center"/>
        <w:rPr>
          <w:kern w:val="16"/>
          <w:sz w:val="32"/>
          <w:szCs w:val="32"/>
          <w:lang w:val="ru-RU"/>
        </w:rPr>
      </w:pPr>
    </w:p>
    <w:p w:rsidR="00120577" w:rsidRDefault="00120577" w:rsidP="00120577">
      <w:pPr>
        <w:ind w:firstLine="720"/>
        <w:jc w:val="both"/>
        <w:rPr>
          <w:kern w:val="16"/>
          <w:sz w:val="32"/>
          <w:szCs w:val="32"/>
          <w:lang w:val="ru-RU"/>
        </w:rPr>
      </w:pPr>
      <w:r>
        <w:rPr>
          <w:kern w:val="16"/>
          <w:sz w:val="32"/>
          <w:szCs w:val="32"/>
          <w:lang w:val="ru-RU"/>
        </w:rPr>
        <w:t>Коэффициент уплотнения ТБО (</w:t>
      </w:r>
      <w:r>
        <w:rPr>
          <w:b/>
          <w:bCs/>
          <w:i/>
          <w:iCs/>
          <w:kern w:val="16"/>
          <w:sz w:val="32"/>
          <w:szCs w:val="32"/>
        </w:rPr>
        <w:t>K</w:t>
      </w:r>
      <w:r>
        <w:rPr>
          <w:b/>
          <w:bCs/>
          <w:i/>
          <w:iCs/>
          <w:kern w:val="16"/>
          <w:sz w:val="32"/>
          <w:szCs w:val="32"/>
          <w:vertAlign w:val="subscript"/>
          <w:lang w:val="ru-RU"/>
        </w:rPr>
        <w:t>1</w:t>
      </w:r>
      <w:r>
        <w:rPr>
          <w:kern w:val="16"/>
          <w:sz w:val="32"/>
          <w:szCs w:val="32"/>
          <w:lang w:val="ru-RU"/>
        </w:rPr>
        <w:t>) при перегрузе принимаем равным 0,9. Коэффициент использования пробега (</w:t>
      </w:r>
      <w:r>
        <w:rPr>
          <w:b/>
          <w:bCs/>
          <w:i/>
          <w:iCs/>
          <w:kern w:val="16"/>
          <w:sz w:val="32"/>
          <w:szCs w:val="32"/>
        </w:rPr>
        <w:t>K</w:t>
      </w:r>
      <w:r>
        <w:rPr>
          <w:b/>
          <w:bCs/>
          <w:i/>
          <w:iCs/>
          <w:kern w:val="16"/>
          <w:sz w:val="32"/>
          <w:szCs w:val="32"/>
          <w:vertAlign w:val="subscript"/>
          <w:lang w:val="ru-RU"/>
        </w:rPr>
        <w:t>2</w:t>
      </w:r>
      <w:r>
        <w:rPr>
          <w:kern w:val="16"/>
          <w:sz w:val="32"/>
          <w:szCs w:val="32"/>
          <w:lang w:val="ru-RU"/>
        </w:rPr>
        <w:t>) всех моделей мусоровозов в расчете принимаем равным 0,45. коэффициент выхода из парка (</w:t>
      </w:r>
      <w:r>
        <w:rPr>
          <w:b/>
          <w:bCs/>
          <w:i/>
          <w:iCs/>
          <w:kern w:val="16"/>
          <w:sz w:val="32"/>
          <w:szCs w:val="32"/>
        </w:rPr>
        <w:t>K</w:t>
      </w:r>
      <w:r>
        <w:rPr>
          <w:b/>
          <w:bCs/>
          <w:i/>
          <w:iCs/>
          <w:kern w:val="16"/>
          <w:sz w:val="32"/>
          <w:szCs w:val="32"/>
          <w:vertAlign w:val="subscript"/>
          <w:lang w:val="ru-RU"/>
        </w:rPr>
        <w:t>3</w:t>
      </w:r>
      <w:r>
        <w:rPr>
          <w:kern w:val="16"/>
          <w:sz w:val="32"/>
          <w:szCs w:val="32"/>
          <w:lang w:val="ru-RU"/>
        </w:rPr>
        <w:t xml:space="preserve">) — 0,75. </w:t>
      </w:r>
    </w:p>
    <w:p w:rsidR="00120577" w:rsidRDefault="00120577" w:rsidP="00120577">
      <w:pPr>
        <w:ind w:firstLine="720"/>
        <w:jc w:val="both"/>
        <w:rPr>
          <w:kern w:val="16"/>
          <w:sz w:val="32"/>
          <w:szCs w:val="32"/>
          <w:lang w:val="ru-RU"/>
        </w:rPr>
      </w:pPr>
      <w:r>
        <w:rPr>
          <w:kern w:val="16"/>
          <w:sz w:val="32"/>
          <w:szCs w:val="32"/>
          <w:lang w:val="ru-RU"/>
        </w:rPr>
        <w:t>Продолжительность работы мусоровозов (</w:t>
      </w:r>
      <w:r>
        <w:rPr>
          <w:b/>
          <w:bCs/>
          <w:i/>
          <w:iCs/>
          <w:kern w:val="16"/>
          <w:sz w:val="32"/>
          <w:szCs w:val="32"/>
        </w:rPr>
        <w:t>T</w:t>
      </w:r>
      <w:r>
        <w:rPr>
          <w:b/>
          <w:bCs/>
          <w:i/>
          <w:iCs/>
          <w:kern w:val="16"/>
          <w:sz w:val="32"/>
          <w:szCs w:val="32"/>
          <w:vertAlign w:val="subscript"/>
        </w:rPr>
        <w:t>d</w:t>
      </w:r>
      <w:r>
        <w:rPr>
          <w:kern w:val="16"/>
          <w:sz w:val="32"/>
          <w:szCs w:val="32"/>
          <w:lang w:val="ru-RU"/>
        </w:rPr>
        <w:t>) — 11 часов в день. Вывоз мусора осуществляется 365 дней в год.</w:t>
      </w:r>
    </w:p>
    <w:p w:rsidR="00120577" w:rsidRDefault="00120577" w:rsidP="00120577">
      <w:pPr>
        <w:pStyle w:val="6"/>
        <w:spacing w:before="120" w:after="0"/>
        <w:rPr>
          <w:lang w:val="ru-RU"/>
        </w:rPr>
      </w:pPr>
      <w:r>
        <w:rPr>
          <w:lang w:val="ru-RU"/>
        </w:rPr>
        <w:t xml:space="preserve">Таблица </w:t>
      </w:r>
      <w:r w:rsidR="009009C7">
        <w:rPr>
          <w:lang w:val="ru-RU"/>
        </w:rPr>
        <w:t>3</w:t>
      </w:r>
    </w:p>
    <w:p w:rsidR="00120577" w:rsidRDefault="00120577" w:rsidP="00120577">
      <w:pPr>
        <w:jc w:val="center"/>
        <w:rPr>
          <w:kern w:val="16"/>
          <w:sz w:val="32"/>
          <w:szCs w:val="32"/>
          <w:lang w:val="ru-RU"/>
        </w:rPr>
      </w:pPr>
      <w:r>
        <w:rPr>
          <w:kern w:val="16"/>
          <w:sz w:val="32"/>
          <w:szCs w:val="32"/>
          <w:lang w:val="ru-RU"/>
        </w:rPr>
        <w:t xml:space="preserve">Характеристики работы мусоровозов </w:t>
      </w:r>
    </w:p>
    <w:tbl>
      <w:tblPr>
        <w:tblW w:w="88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2"/>
        <w:gridCol w:w="1218"/>
        <w:gridCol w:w="1321"/>
        <w:gridCol w:w="1309"/>
        <w:gridCol w:w="1309"/>
        <w:gridCol w:w="1309"/>
      </w:tblGrid>
      <w:tr w:rsidR="00120577">
        <w:trPr>
          <w:cantSplit/>
          <w:jc w:val="center"/>
        </w:trPr>
        <w:tc>
          <w:tcPr>
            <w:tcW w:w="2372" w:type="dxa"/>
            <w:vMerge w:val="restart"/>
            <w:vAlign w:val="center"/>
          </w:tcPr>
          <w:p w:rsidR="00120577" w:rsidRDefault="00120577" w:rsidP="007915D3">
            <w:pPr>
              <w:jc w:val="center"/>
              <w:rPr>
                <w:b/>
                <w:bCs/>
                <w:kern w:val="16"/>
                <w:sz w:val="28"/>
                <w:szCs w:val="32"/>
                <w:lang w:val="ru-RU"/>
              </w:rPr>
            </w:pPr>
            <w:r>
              <w:rPr>
                <w:b/>
                <w:bCs/>
                <w:kern w:val="16"/>
                <w:sz w:val="28"/>
                <w:szCs w:val="32"/>
                <w:lang w:val="ru-RU"/>
              </w:rPr>
              <w:t>Характеристика</w:t>
            </w:r>
          </w:p>
        </w:tc>
        <w:tc>
          <w:tcPr>
            <w:tcW w:w="1218" w:type="dxa"/>
            <w:vMerge w:val="restart"/>
            <w:vAlign w:val="center"/>
          </w:tcPr>
          <w:p w:rsidR="00120577" w:rsidRDefault="00120577" w:rsidP="007915D3">
            <w:pPr>
              <w:jc w:val="center"/>
              <w:rPr>
                <w:b/>
                <w:bCs/>
                <w:kern w:val="16"/>
                <w:sz w:val="28"/>
                <w:szCs w:val="32"/>
                <w:lang w:val="ru-RU"/>
              </w:rPr>
            </w:pPr>
            <w:r>
              <w:rPr>
                <w:b/>
                <w:bCs/>
                <w:kern w:val="16"/>
                <w:sz w:val="28"/>
                <w:szCs w:val="32"/>
                <w:lang w:val="ru-RU"/>
              </w:rPr>
              <w:t>Обозна-чение</w:t>
            </w:r>
          </w:p>
        </w:tc>
        <w:tc>
          <w:tcPr>
            <w:tcW w:w="1321" w:type="dxa"/>
            <w:vAlign w:val="center"/>
          </w:tcPr>
          <w:p w:rsidR="00120577" w:rsidRDefault="00120577" w:rsidP="007915D3">
            <w:pPr>
              <w:jc w:val="center"/>
              <w:rPr>
                <w:b/>
                <w:bCs/>
                <w:kern w:val="16"/>
                <w:sz w:val="28"/>
                <w:szCs w:val="32"/>
                <w:lang w:val="ru-RU"/>
              </w:rPr>
            </w:pPr>
            <w:r>
              <w:rPr>
                <w:b/>
                <w:bCs/>
                <w:kern w:val="16"/>
                <w:sz w:val="28"/>
                <w:szCs w:val="32"/>
                <w:lang w:val="ru-RU"/>
              </w:rPr>
              <w:t>МСК-6А</w:t>
            </w:r>
          </w:p>
        </w:tc>
        <w:tc>
          <w:tcPr>
            <w:tcW w:w="1309" w:type="dxa"/>
            <w:vAlign w:val="center"/>
          </w:tcPr>
          <w:p w:rsidR="00120577" w:rsidRDefault="00120577" w:rsidP="007915D3">
            <w:pPr>
              <w:jc w:val="center"/>
              <w:rPr>
                <w:b/>
                <w:bCs/>
                <w:kern w:val="16"/>
                <w:sz w:val="28"/>
                <w:szCs w:val="32"/>
                <w:lang w:val="ru-RU"/>
              </w:rPr>
            </w:pPr>
            <w:r>
              <w:rPr>
                <w:b/>
                <w:bCs/>
                <w:kern w:val="16"/>
                <w:sz w:val="28"/>
                <w:szCs w:val="32"/>
                <w:lang w:val="ru-RU"/>
              </w:rPr>
              <w:t>КО-413</w:t>
            </w:r>
          </w:p>
        </w:tc>
        <w:tc>
          <w:tcPr>
            <w:tcW w:w="1309" w:type="dxa"/>
            <w:vAlign w:val="center"/>
          </w:tcPr>
          <w:p w:rsidR="00120577" w:rsidRDefault="00120577" w:rsidP="007915D3">
            <w:pPr>
              <w:jc w:val="center"/>
              <w:rPr>
                <w:b/>
                <w:bCs/>
                <w:kern w:val="16"/>
                <w:sz w:val="28"/>
                <w:szCs w:val="32"/>
                <w:lang w:val="ru-RU"/>
              </w:rPr>
            </w:pPr>
            <w:r>
              <w:rPr>
                <w:b/>
                <w:bCs/>
                <w:kern w:val="16"/>
                <w:sz w:val="28"/>
                <w:szCs w:val="32"/>
                <w:lang w:val="ru-RU"/>
              </w:rPr>
              <w:t>МСК-10</w:t>
            </w:r>
          </w:p>
        </w:tc>
        <w:tc>
          <w:tcPr>
            <w:tcW w:w="1309" w:type="dxa"/>
            <w:vAlign w:val="center"/>
          </w:tcPr>
          <w:p w:rsidR="00120577" w:rsidRDefault="00120577" w:rsidP="007915D3">
            <w:pPr>
              <w:jc w:val="center"/>
              <w:rPr>
                <w:b/>
                <w:bCs/>
                <w:kern w:val="16"/>
                <w:sz w:val="28"/>
                <w:szCs w:val="32"/>
                <w:lang w:val="ru-RU"/>
              </w:rPr>
            </w:pPr>
            <w:r>
              <w:rPr>
                <w:b/>
                <w:bCs/>
                <w:kern w:val="16"/>
                <w:sz w:val="28"/>
                <w:szCs w:val="32"/>
                <w:lang w:val="ru-RU"/>
              </w:rPr>
              <w:t>КО-415</w:t>
            </w:r>
          </w:p>
        </w:tc>
      </w:tr>
      <w:tr w:rsidR="00120577">
        <w:trPr>
          <w:cantSplit/>
          <w:jc w:val="center"/>
        </w:trPr>
        <w:tc>
          <w:tcPr>
            <w:tcW w:w="2372" w:type="dxa"/>
            <w:vMerge/>
            <w:vAlign w:val="center"/>
          </w:tcPr>
          <w:p w:rsidR="00120577" w:rsidRDefault="00120577" w:rsidP="007915D3">
            <w:pPr>
              <w:jc w:val="center"/>
              <w:rPr>
                <w:b/>
                <w:bCs/>
                <w:kern w:val="16"/>
                <w:sz w:val="28"/>
                <w:szCs w:val="32"/>
                <w:lang w:val="ru-RU"/>
              </w:rPr>
            </w:pPr>
          </w:p>
        </w:tc>
        <w:tc>
          <w:tcPr>
            <w:tcW w:w="1218" w:type="dxa"/>
            <w:vMerge/>
            <w:vAlign w:val="center"/>
          </w:tcPr>
          <w:p w:rsidR="00120577" w:rsidRDefault="00120577" w:rsidP="007915D3">
            <w:pPr>
              <w:jc w:val="center"/>
              <w:rPr>
                <w:b/>
                <w:bCs/>
                <w:kern w:val="16"/>
                <w:sz w:val="28"/>
                <w:szCs w:val="32"/>
              </w:rPr>
            </w:pPr>
          </w:p>
        </w:tc>
        <w:tc>
          <w:tcPr>
            <w:tcW w:w="1321" w:type="dxa"/>
            <w:vAlign w:val="center"/>
          </w:tcPr>
          <w:p w:rsidR="00120577" w:rsidRDefault="00120577" w:rsidP="007915D3">
            <w:pPr>
              <w:jc w:val="center"/>
              <w:rPr>
                <w:b/>
                <w:bCs/>
                <w:i/>
                <w:iCs/>
                <w:kern w:val="16"/>
                <w:sz w:val="28"/>
                <w:szCs w:val="32"/>
                <w:vertAlign w:val="subscript"/>
                <w:lang w:val="ru-RU"/>
              </w:rPr>
            </w:pPr>
            <w:r>
              <w:rPr>
                <w:b/>
                <w:bCs/>
                <w:i/>
                <w:iCs/>
                <w:kern w:val="16"/>
                <w:sz w:val="28"/>
                <w:szCs w:val="32"/>
                <w:vertAlign w:val="subscript"/>
                <w:lang w:val="ru-RU"/>
              </w:rPr>
              <w:t>1</w:t>
            </w:r>
          </w:p>
        </w:tc>
        <w:tc>
          <w:tcPr>
            <w:tcW w:w="1309" w:type="dxa"/>
            <w:vAlign w:val="center"/>
          </w:tcPr>
          <w:p w:rsidR="00120577" w:rsidRDefault="00120577" w:rsidP="007915D3">
            <w:pPr>
              <w:jc w:val="center"/>
              <w:rPr>
                <w:b/>
                <w:bCs/>
                <w:i/>
                <w:iCs/>
                <w:kern w:val="16"/>
                <w:sz w:val="28"/>
                <w:szCs w:val="32"/>
                <w:vertAlign w:val="subscript"/>
                <w:lang w:val="ru-RU"/>
              </w:rPr>
            </w:pPr>
            <w:r>
              <w:rPr>
                <w:b/>
                <w:bCs/>
                <w:i/>
                <w:iCs/>
                <w:kern w:val="16"/>
                <w:sz w:val="28"/>
                <w:szCs w:val="32"/>
                <w:vertAlign w:val="subscript"/>
                <w:lang w:val="ru-RU"/>
              </w:rPr>
              <w:t>2</w:t>
            </w:r>
          </w:p>
        </w:tc>
        <w:tc>
          <w:tcPr>
            <w:tcW w:w="1309" w:type="dxa"/>
            <w:vAlign w:val="center"/>
          </w:tcPr>
          <w:p w:rsidR="00120577" w:rsidRDefault="00120577" w:rsidP="007915D3">
            <w:pPr>
              <w:jc w:val="center"/>
              <w:rPr>
                <w:b/>
                <w:bCs/>
                <w:i/>
                <w:iCs/>
                <w:kern w:val="16"/>
                <w:sz w:val="28"/>
                <w:szCs w:val="32"/>
                <w:vertAlign w:val="subscript"/>
                <w:lang w:val="ru-RU"/>
              </w:rPr>
            </w:pPr>
            <w:r>
              <w:rPr>
                <w:b/>
                <w:bCs/>
                <w:i/>
                <w:iCs/>
                <w:kern w:val="16"/>
                <w:sz w:val="28"/>
                <w:szCs w:val="32"/>
                <w:vertAlign w:val="subscript"/>
                <w:lang w:val="ru-RU"/>
              </w:rPr>
              <w:t>3</w:t>
            </w:r>
          </w:p>
        </w:tc>
        <w:tc>
          <w:tcPr>
            <w:tcW w:w="1309" w:type="dxa"/>
            <w:vAlign w:val="center"/>
          </w:tcPr>
          <w:p w:rsidR="00120577" w:rsidRDefault="00120577" w:rsidP="007915D3">
            <w:pPr>
              <w:jc w:val="center"/>
              <w:rPr>
                <w:b/>
                <w:bCs/>
                <w:i/>
                <w:iCs/>
                <w:kern w:val="16"/>
                <w:sz w:val="28"/>
                <w:szCs w:val="32"/>
                <w:vertAlign w:val="subscript"/>
                <w:lang w:val="ru-RU"/>
              </w:rPr>
            </w:pPr>
            <w:r>
              <w:rPr>
                <w:b/>
                <w:bCs/>
                <w:i/>
                <w:iCs/>
                <w:kern w:val="16"/>
                <w:sz w:val="28"/>
                <w:szCs w:val="32"/>
                <w:vertAlign w:val="subscript"/>
                <w:lang w:val="ru-RU"/>
              </w:rPr>
              <w:t>4</w:t>
            </w:r>
          </w:p>
        </w:tc>
      </w:tr>
      <w:tr w:rsidR="00120577">
        <w:trPr>
          <w:jc w:val="center"/>
        </w:trPr>
        <w:tc>
          <w:tcPr>
            <w:tcW w:w="2372" w:type="dxa"/>
          </w:tcPr>
          <w:p w:rsidR="00120577" w:rsidRDefault="00120577" w:rsidP="007915D3">
            <w:pPr>
              <w:rPr>
                <w:kern w:val="16"/>
                <w:sz w:val="28"/>
                <w:szCs w:val="32"/>
                <w:lang w:val="ru-RU"/>
              </w:rPr>
            </w:pPr>
            <w:r>
              <w:rPr>
                <w:kern w:val="16"/>
                <w:sz w:val="28"/>
                <w:szCs w:val="32"/>
                <w:lang w:val="ru-RU"/>
              </w:rPr>
              <w:t>Средняя скорость движения, км/ч</w:t>
            </w:r>
          </w:p>
        </w:tc>
        <w:tc>
          <w:tcPr>
            <w:tcW w:w="1218" w:type="dxa"/>
            <w:vAlign w:val="center"/>
          </w:tcPr>
          <w:p w:rsidR="00120577" w:rsidRDefault="00120577" w:rsidP="007915D3">
            <w:pPr>
              <w:jc w:val="center"/>
              <w:rPr>
                <w:b/>
                <w:bCs/>
                <w:i/>
                <w:iCs/>
                <w:kern w:val="16"/>
                <w:sz w:val="28"/>
                <w:szCs w:val="32"/>
                <w:lang w:val="ru-RU"/>
              </w:rPr>
            </w:pPr>
            <w:r>
              <w:rPr>
                <w:b/>
                <w:bCs/>
                <w:i/>
                <w:iCs/>
                <w:kern w:val="16"/>
                <w:sz w:val="28"/>
                <w:szCs w:val="32"/>
              </w:rPr>
              <w:t>U</w:t>
            </w:r>
          </w:p>
        </w:tc>
        <w:tc>
          <w:tcPr>
            <w:tcW w:w="1321" w:type="dxa"/>
            <w:vAlign w:val="center"/>
          </w:tcPr>
          <w:p w:rsidR="00120577" w:rsidRDefault="00120577" w:rsidP="007915D3">
            <w:pPr>
              <w:jc w:val="center"/>
              <w:rPr>
                <w:kern w:val="16"/>
                <w:sz w:val="28"/>
                <w:szCs w:val="32"/>
                <w:lang w:val="ru-RU"/>
              </w:rPr>
            </w:pPr>
            <w:r>
              <w:rPr>
                <w:kern w:val="16"/>
                <w:sz w:val="28"/>
                <w:szCs w:val="32"/>
                <w:lang w:val="ru-RU"/>
              </w:rPr>
              <w:t xml:space="preserve">25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25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24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24 </w:t>
            </w:r>
          </w:p>
        </w:tc>
      </w:tr>
      <w:tr w:rsidR="00120577">
        <w:trPr>
          <w:jc w:val="center"/>
        </w:trPr>
        <w:tc>
          <w:tcPr>
            <w:tcW w:w="2372" w:type="dxa"/>
          </w:tcPr>
          <w:p w:rsidR="00120577" w:rsidRDefault="00120577" w:rsidP="007915D3">
            <w:pPr>
              <w:rPr>
                <w:kern w:val="16"/>
                <w:sz w:val="28"/>
                <w:szCs w:val="32"/>
                <w:lang w:val="ru-RU"/>
              </w:rPr>
            </w:pPr>
            <w:r>
              <w:rPr>
                <w:kern w:val="16"/>
                <w:sz w:val="28"/>
                <w:szCs w:val="32"/>
                <w:lang w:val="ru-RU"/>
              </w:rPr>
              <w:t>Время на</w:t>
            </w:r>
          </w:p>
          <w:p w:rsidR="00120577" w:rsidRDefault="00120577" w:rsidP="007915D3">
            <w:pPr>
              <w:rPr>
                <w:kern w:val="16"/>
                <w:sz w:val="28"/>
                <w:szCs w:val="32"/>
                <w:lang w:val="ru-RU"/>
              </w:rPr>
            </w:pPr>
            <w:r>
              <w:rPr>
                <w:kern w:val="16"/>
                <w:sz w:val="28"/>
                <w:szCs w:val="32"/>
                <w:lang w:val="ru-RU"/>
              </w:rPr>
              <w:t>погрузку-разгрузку, мин.</w:t>
            </w:r>
          </w:p>
        </w:tc>
        <w:tc>
          <w:tcPr>
            <w:tcW w:w="1218" w:type="dxa"/>
            <w:vAlign w:val="center"/>
          </w:tcPr>
          <w:p w:rsidR="00120577" w:rsidRDefault="00120577" w:rsidP="007915D3">
            <w:pPr>
              <w:jc w:val="center"/>
              <w:rPr>
                <w:b/>
                <w:bCs/>
                <w:i/>
                <w:iCs/>
                <w:kern w:val="16"/>
                <w:sz w:val="28"/>
                <w:szCs w:val="32"/>
                <w:lang w:val="ru-RU"/>
              </w:rPr>
            </w:pPr>
            <w:r>
              <w:rPr>
                <w:b/>
                <w:bCs/>
                <w:i/>
                <w:iCs/>
                <w:kern w:val="16"/>
                <w:sz w:val="28"/>
                <w:szCs w:val="32"/>
              </w:rPr>
              <w:t>T</w:t>
            </w:r>
            <w:r>
              <w:rPr>
                <w:b/>
                <w:bCs/>
                <w:i/>
                <w:iCs/>
                <w:kern w:val="16"/>
                <w:sz w:val="28"/>
                <w:szCs w:val="32"/>
                <w:vertAlign w:val="subscript"/>
                <w:lang w:val="ru-RU"/>
              </w:rPr>
              <w:t>прр</w:t>
            </w:r>
          </w:p>
        </w:tc>
        <w:tc>
          <w:tcPr>
            <w:tcW w:w="1321" w:type="dxa"/>
            <w:vAlign w:val="center"/>
          </w:tcPr>
          <w:p w:rsidR="00120577" w:rsidRDefault="00120577" w:rsidP="007915D3">
            <w:pPr>
              <w:jc w:val="center"/>
              <w:rPr>
                <w:kern w:val="16"/>
                <w:sz w:val="28"/>
                <w:szCs w:val="32"/>
                <w:lang w:val="ru-RU"/>
              </w:rPr>
            </w:pPr>
            <w:r>
              <w:rPr>
                <w:kern w:val="16"/>
                <w:sz w:val="28"/>
                <w:szCs w:val="32"/>
                <w:lang w:val="ru-RU"/>
              </w:rPr>
              <w:t>10</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70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10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180 </w:t>
            </w:r>
          </w:p>
        </w:tc>
      </w:tr>
      <w:tr w:rsidR="00120577">
        <w:trPr>
          <w:jc w:val="center"/>
        </w:trPr>
        <w:tc>
          <w:tcPr>
            <w:tcW w:w="2372" w:type="dxa"/>
          </w:tcPr>
          <w:p w:rsidR="00120577" w:rsidRDefault="00120577" w:rsidP="007915D3">
            <w:pPr>
              <w:rPr>
                <w:kern w:val="16"/>
                <w:sz w:val="28"/>
                <w:szCs w:val="32"/>
                <w:lang w:val="ru-RU"/>
              </w:rPr>
            </w:pPr>
            <w:r>
              <w:rPr>
                <w:kern w:val="16"/>
                <w:sz w:val="28"/>
                <w:szCs w:val="32"/>
                <w:lang w:val="ru-RU"/>
              </w:rPr>
              <w:t>Средняя длина полезного пробега, км</w:t>
            </w:r>
          </w:p>
        </w:tc>
        <w:tc>
          <w:tcPr>
            <w:tcW w:w="1218" w:type="dxa"/>
            <w:vAlign w:val="center"/>
          </w:tcPr>
          <w:p w:rsidR="00120577" w:rsidRDefault="00120577" w:rsidP="007915D3">
            <w:pPr>
              <w:jc w:val="center"/>
              <w:rPr>
                <w:b/>
                <w:bCs/>
                <w:i/>
                <w:iCs/>
                <w:kern w:val="16"/>
                <w:sz w:val="28"/>
                <w:szCs w:val="32"/>
                <w:lang w:val="ru-RU"/>
              </w:rPr>
            </w:pPr>
            <w:r>
              <w:rPr>
                <w:b/>
                <w:bCs/>
                <w:i/>
                <w:iCs/>
                <w:kern w:val="16"/>
                <w:sz w:val="28"/>
                <w:szCs w:val="32"/>
              </w:rPr>
              <w:t>L</w:t>
            </w:r>
          </w:p>
        </w:tc>
        <w:tc>
          <w:tcPr>
            <w:tcW w:w="1321" w:type="dxa"/>
            <w:vAlign w:val="center"/>
          </w:tcPr>
          <w:p w:rsidR="00120577" w:rsidRDefault="00120577" w:rsidP="007915D3">
            <w:pPr>
              <w:jc w:val="center"/>
              <w:rPr>
                <w:kern w:val="16"/>
                <w:sz w:val="28"/>
                <w:szCs w:val="32"/>
                <w:lang w:val="ru-RU"/>
              </w:rPr>
            </w:pPr>
            <w:r>
              <w:rPr>
                <w:kern w:val="16"/>
                <w:sz w:val="28"/>
                <w:szCs w:val="32"/>
                <w:lang w:val="ru-RU"/>
              </w:rPr>
              <w:t xml:space="preserve">8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14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25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30 </w:t>
            </w:r>
          </w:p>
        </w:tc>
      </w:tr>
      <w:tr w:rsidR="00120577">
        <w:trPr>
          <w:jc w:val="center"/>
        </w:trPr>
        <w:tc>
          <w:tcPr>
            <w:tcW w:w="2372" w:type="dxa"/>
          </w:tcPr>
          <w:p w:rsidR="00120577" w:rsidRDefault="00120577" w:rsidP="007915D3">
            <w:pPr>
              <w:rPr>
                <w:kern w:val="16"/>
                <w:sz w:val="28"/>
                <w:szCs w:val="32"/>
                <w:lang w:val="ru-RU"/>
              </w:rPr>
            </w:pPr>
            <w:r>
              <w:rPr>
                <w:kern w:val="16"/>
                <w:sz w:val="28"/>
                <w:szCs w:val="32"/>
                <w:lang w:val="ru-RU"/>
              </w:rPr>
              <w:t>Расход топлива при движении, л/100 км</w:t>
            </w:r>
          </w:p>
        </w:tc>
        <w:tc>
          <w:tcPr>
            <w:tcW w:w="1218" w:type="dxa"/>
            <w:vAlign w:val="center"/>
          </w:tcPr>
          <w:p w:rsidR="00120577" w:rsidRDefault="00120577" w:rsidP="007915D3">
            <w:pPr>
              <w:jc w:val="center"/>
              <w:rPr>
                <w:b/>
                <w:bCs/>
                <w:i/>
                <w:iCs/>
                <w:kern w:val="16"/>
                <w:sz w:val="28"/>
                <w:szCs w:val="32"/>
                <w:lang w:val="ru-RU"/>
              </w:rPr>
            </w:pPr>
            <w:r>
              <w:rPr>
                <w:b/>
                <w:bCs/>
                <w:i/>
                <w:iCs/>
                <w:kern w:val="16"/>
                <w:sz w:val="28"/>
                <w:szCs w:val="32"/>
                <w:lang w:val="ru-RU"/>
              </w:rPr>
              <w:t>С</w:t>
            </w:r>
            <w:r>
              <w:rPr>
                <w:b/>
                <w:bCs/>
                <w:kern w:val="16"/>
                <w:sz w:val="28"/>
                <w:szCs w:val="32"/>
                <w:vertAlign w:val="subscript"/>
                <w:lang w:val="ru-RU"/>
              </w:rPr>
              <w:t>дв</w:t>
            </w:r>
          </w:p>
        </w:tc>
        <w:tc>
          <w:tcPr>
            <w:tcW w:w="1321" w:type="dxa"/>
            <w:vAlign w:val="center"/>
          </w:tcPr>
          <w:p w:rsidR="00120577" w:rsidRDefault="00120577" w:rsidP="007915D3">
            <w:pPr>
              <w:jc w:val="center"/>
              <w:rPr>
                <w:kern w:val="16"/>
                <w:sz w:val="28"/>
                <w:szCs w:val="32"/>
                <w:lang w:val="ru-RU"/>
              </w:rPr>
            </w:pPr>
            <w:r>
              <w:rPr>
                <w:kern w:val="16"/>
                <w:sz w:val="28"/>
                <w:szCs w:val="32"/>
                <w:lang w:val="ru-RU"/>
              </w:rPr>
              <w:t xml:space="preserve">38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40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36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39 </w:t>
            </w:r>
          </w:p>
        </w:tc>
      </w:tr>
      <w:tr w:rsidR="00120577">
        <w:trPr>
          <w:jc w:val="center"/>
        </w:trPr>
        <w:tc>
          <w:tcPr>
            <w:tcW w:w="2372" w:type="dxa"/>
          </w:tcPr>
          <w:p w:rsidR="00120577" w:rsidRDefault="00120577" w:rsidP="007915D3">
            <w:pPr>
              <w:rPr>
                <w:kern w:val="16"/>
                <w:sz w:val="28"/>
                <w:szCs w:val="32"/>
                <w:lang w:val="ru-RU"/>
              </w:rPr>
            </w:pPr>
            <w:r>
              <w:rPr>
                <w:kern w:val="16"/>
                <w:sz w:val="28"/>
                <w:szCs w:val="32"/>
                <w:lang w:val="ru-RU"/>
              </w:rPr>
              <w:t>Расход топлива при погрузке-разгрузке, л/рейс</w:t>
            </w:r>
          </w:p>
        </w:tc>
        <w:tc>
          <w:tcPr>
            <w:tcW w:w="1218" w:type="dxa"/>
            <w:vAlign w:val="center"/>
          </w:tcPr>
          <w:p w:rsidR="00120577" w:rsidRDefault="00120577" w:rsidP="007915D3">
            <w:pPr>
              <w:jc w:val="center"/>
              <w:rPr>
                <w:b/>
                <w:bCs/>
                <w:i/>
                <w:iCs/>
                <w:kern w:val="16"/>
                <w:sz w:val="28"/>
                <w:szCs w:val="32"/>
                <w:lang w:val="ru-RU"/>
              </w:rPr>
            </w:pPr>
            <w:r>
              <w:rPr>
                <w:b/>
                <w:bCs/>
                <w:i/>
                <w:iCs/>
                <w:kern w:val="16"/>
                <w:sz w:val="28"/>
                <w:szCs w:val="32"/>
                <w:lang w:val="ru-RU"/>
              </w:rPr>
              <w:t>С</w:t>
            </w:r>
            <w:r>
              <w:rPr>
                <w:b/>
                <w:bCs/>
                <w:kern w:val="16"/>
                <w:sz w:val="28"/>
                <w:szCs w:val="32"/>
                <w:vertAlign w:val="subscript"/>
                <w:lang w:val="ru-RU"/>
              </w:rPr>
              <w:t>прр</w:t>
            </w:r>
          </w:p>
        </w:tc>
        <w:tc>
          <w:tcPr>
            <w:tcW w:w="1321" w:type="dxa"/>
            <w:vAlign w:val="center"/>
          </w:tcPr>
          <w:p w:rsidR="00120577" w:rsidRDefault="00120577" w:rsidP="007915D3">
            <w:pPr>
              <w:jc w:val="center"/>
              <w:rPr>
                <w:kern w:val="16"/>
                <w:sz w:val="28"/>
                <w:szCs w:val="32"/>
                <w:lang w:val="ru-RU"/>
              </w:rPr>
            </w:pPr>
            <w:r>
              <w:rPr>
                <w:kern w:val="16"/>
                <w:sz w:val="28"/>
                <w:szCs w:val="32"/>
                <w:lang w:val="ru-RU"/>
              </w:rPr>
              <w:t xml:space="preserve">0,3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2,5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0,3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8 </w:t>
            </w:r>
          </w:p>
        </w:tc>
      </w:tr>
      <w:tr w:rsidR="00120577">
        <w:trPr>
          <w:jc w:val="center"/>
        </w:trPr>
        <w:tc>
          <w:tcPr>
            <w:tcW w:w="2372" w:type="dxa"/>
          </w:tcPr>
          <w:p w:rsidR="00120577" w:rsidRDefault="00120577" w:rsidP="007915D3">
            <w:pPr>
              <w:rPr>
                <w:kern w:val="16"/>
                <w:sz w:val="28"/>
                <w:szCs w:val="32"/>
                <w:lang w:val="ru-RU"/>
              </w:rPr>
            </w:pPr>
            <w:r>
              <w:rPr>
                <w:kern w:val="16"/>
                <w:sz w:val="28"/>
                <w:szCs w:val="32"/>
                <w:lang w:val="ru-RU"/>
              </w:rPr>
              <w:t>Стоимость мусоровоза (без НДС), тыс. руб.</w:t>
            </w:r>
          </w:p>
        </w:tc>
        <w:tc>
          <w:tcPr>
            <w:tcW w:w="1218" w:type="dxa"/>
            <w:vAlign w:val="center"/>
          </w:tcPr>
          <w:p w:rsidR="00120577" w:rsidRDefault="00120577" w:rsidP="007915D3">
            <w:pPr>
              <w:jc w:val="center"/>
              <w:rPr>
                <w:b/>
                <w:bCs/>
                <w:i/>
                <w:iCs/>
                <w:kern w:val="16"/>
                <w:sz w:val="28"/>
                <w:szCs w:val="32"/>
                <w:lang w:val="ru-RU"/>
              </w:rPr>
            </w:pPr>
            <w:r>
              <w:rPr>
                <w:b/>
                <w:bCs/>
                <w:i/>
                <w:iCs/>
                <w:kern w:val="16"/>
                <w:sz w:val="28"/>
                <w:szCs w:val="32"/>
              </w:rPr>
              <w:t>S</w:t>
            </w:r>
            <w:r>
              <w:rPr>
                <w:b/>
                <w:bCs/>
                <w:kern w:val="16"/>
                <w:sz w:val="28"/>
                <w:szCs w:val="32"/>
                <w:vertAlign w:val="subscript"/>
                <w:lang w:val="ru-RU"/>
              </w:rPr>
              <w:t>авто</w:t>
            </w:r>
          </w:p>
        </w:tc>
        <w:tc>
          <w:tcPr>
            <w:tcW w:w="1321" w:type="dxa"/>
            <w:vAlign w:val="center"/>
          </w:tcPr>
          <w:p w:rsidR="00120577" w:rsidRDefault="00120577" w:rsidP="007915D3">
            <w:pPr>
              <w:jc w:val="center"/>
              <w:rPr>
                <w:kern w:val="16"/>
                <w:sz w:val="28"/>
                <w:szCs w:val="32"/>
                <w:lang w:val="ru-RU"/>
              </w:rPr>
            </w:pPr>
            <w:r>
              <w:rPr>
                <w:kern w:val="16"/>
                <w:sz w:val="28"/>
                <w:szCs w:val="32"/>
                <w:lang w:val="ru-RU"/>
              </w:rPr>
              <w:t xml:space="preserve">750 </w:t>
            </w:r>
          </w:p>
        </w:tc>
        <w:tc>
          <w:tcPr>
            <w:tcW w:w="1309" w:type="dxa"/>
            <w:vAlign w:val="center"/>
          </w:tcPr>
          <w:p w:rsidR="00120577" w:rsidRDefault="00120577" w:rsidP="007915D3">
            <w:pPr>
              <w:jc w:val="center"/>
              <w:rPr>
                <w:kern w:val="16"/>
                <w:sz w:val="28"/>
                <w:szCs w:val="32"/>
                <w:lang w:val="ru-RU"/>
              </w:rPr>
            </w:pPr>
            <w:r>
              <w:rPr>
                <w:kern w:val="16"/>
                <w:sz w:val="28"/>
                <w:szCs w:val="32"/>
                <w:lang w:val="ru-RU"/>
              </w:rPr>
              <w:t xml:space="preserve">650 </w:t>
            </w:r>
          </w:p>
        </w:tc>
        <w:tc>
          <w:tcPr>
            <w:tcW w:w="1309" w:type="dxa"/>
            <w:vAlign w:val="center"/>
          </w:tcPr>
          <w:p w:rsidR="00120577" w:rsidRDefault="00120577" w:rsidP="007915D3">
            <w:pPr>
              <w:jc w:val="center"/>
              <w:rPr>
                <w:kern w:val="16"/>
                <w:sz w:val="28"/>
                <w:szCs w:val="32"/>
                <w:lang w:val="ru-RU"/>
              </w:rPr>
            </w:pPr>
            <w:r>
              <w:rPr>
                <w:kern w:val="16"/>
                <w:sz w:val="28"/>
                <w:szCs w:val="32"/>
                <w:lang w:val="ru-RU"/>
              </w:rPr>
              <w:t>1200</w:t>
            </w:r>
          </w:p>
        </w:tc>
        <w:tc>
          <w:tcPr>
            <w:tcW w:w="1309" w:type="dxa"/>
            <w:vAlign w:val="center"/>
          </w:tcPr>
          <w:p w:rsidR="00120577" w:rsidRDefault="00120577" w:rsidP="007915D3">
            <w:pPr>
              <w:jc w:val="center"/>
              <w:rPr>
                <w:kern w:val="16"/>
                <w:sz w:val="28"/>
                <w:szCs w:val="32"/>
                <w:lang w:val="ru-RU"/>
              </w:rPr>
            </w:pPr>
            <w:r>
              <w:rPr>
                <w:kern w:val="16"/>
                <w:sz w:val="28"/>
                <w:szCs w:val="32"/>
                <w:lang w:val="ru-RU"/>
              </w:rPr>
              <w:t>1100</w:t>
            </w:r>
          </w:p>
        </w:tc>
      </w:tr>
    </w:tbl>
    <w:p w:rsidR="00120577" w:rsidRDefault="00120577" w:rsidP="00120577">
      <w:pPr>
        <w:ind w:firstLine="720"/>
        <w:jc w:val="right"/>
        <w:rPr>
          <w:kern w:val="16"/>
          <w:sz w:val="32"/>
          <w:szCs w:val="32"/>
          <w:lang w:val="ru-RU"/>
        </w:rPr>
      </w:pPr>
    </w:p>
    <w:p w:rsidR="00120577" w:rsidRDefault="00120577" w:rsidP="00120577">
      <w:pPr>
        <w:ind w:firstLine="709"/>
        <w:jc w:val="both"/>
        <w:rPr>
          <w:kern w:val="16"/>
          <w:sz w:val="32"/>
          <w:szCs w:val="32"/>
          <w:lang w:val="ru-RU"/>
        </w:rPr>
      </w:pPr>
      <w:r>
        <w:rPr>
          <w:kern w:val="16"/>
          <w:sz w:val="32"/>
          <w:szCs w:val="32"/>
          <w:lang w:val="ru-RU"/>
        </w:rPr>
        <w:t>Эффективный фонд рабочего времени персонала (</w:t>
      </w:r>
      <w:r>
        <w:rPr>
          <w:b/>
          <w:bCs/>
          <w:i/>
          <w:iCs/>
          <w:kern w:val="16"/>
          <w:sz w:val="32"/>
          <w:szCs w:val="32"/>
          <w:lang w:val="ru-RU"/>
        </w:rPr>
        <w:t>Э</w:t>
      </w:r>
      <w:r>
        <w:rPr>
          <w:b/>
          <w:bCs/>
          <w:i/>
          <w:iCs/>
          <w:kern w:val="16"/>
          <w:sz w:val="32"/>
          <w:szCs w:val="32"/>
          <w:vertAlign w:val="subscript"/>
          <w:lang w:val="ru-RU"/>
        </w:rPr>
        <w:t>рв</w:t>
      </w:r>
      <w:r>
        <w:rPr>
          <w:kern w:val="16"/>
          <w:sz w:val="32"/>
          <w:szCs w:val="32"/>
          <w:lang w:val="ru-RU"/>
        </w:rPr>
        <w:t>) 1926 часов/год.</w:t>
      </w:r>
    </w:p>
    <w:p w:rsidR="00120577" w:rsidRDefault="00120577" w:rsidP="00120577">
      <w:pPr>
        <w:ind w:firstLine="720"/>
        <w:jc w:val="both"/>
        <w:rPr>
          <w:kern w:val="16"/>
          <w:sz w:val="32"/>
          <w:szCs w:val="32"/>
          <w:lang w:val="ru-RU"/>
        </w:rPr>
      </w:pPr>
      <w:r>
        <w:rPr>
          <w:kern w:val="16"/>
          <w:sz w:val="32"/>
          <w:szCs w:val="32"/>
          <w:lang w:val="ru-RU"/>
        </w:rPr>
        <w:t>Среднемесячная заработная плата водителей (</w:t>
      </w:r>
      <w:r>
        <w:rPr>
          <w:b/>
          <w:bCs/>
          <w:i/>
          <w:iCs/>
          <w:kern w:val="16"/>
          <w:sz w:val="32"/>
          <w:szCs w:val="32"/>
        </w:rPr>
        <w:t>S</w:t>
      </w:r>
      <w:r>
        <w:rPr>
          <w:b/>
          <w:bCs/>
          <w:kern w:val="16"/>
          <w:sz w:val="32"/>
          <w:szCs w:val="32"/>
          <w:vertAlign w:val="subscript"/>
          <w:lang w:val="ru-RU"/>
        </w:rPr>
        <w:t>вод</w:t>
      </w:r>
      <w:r>
        <w:rPr>
          <w:kern w:val="16"/>
          <w:sz w:val="32"/>
          <w:szCs w:val="32"/>
          <w:lang w:val="ru-RU"/>
        </w:rPr>
        <w:t>) 20 тыс.руб., грузчиков (</w:t>
      </w:r>
      <w:r>
        <w:rPr>
          <w:b/>
          <w:bCs/>
          <w:i/>
          <w:iCs/>
          <w:kern w:val="16"/>
          <w:sz w:val="32"/>
          <w:szCs w:val="32"/>
        </w:rPr>
        <w:t>S</w:t>
      </w:r>
      <w:r>
        <w:rPr>
          <w:b/>
          <w:bCs/>
          <w:kern w:val="16"/>
          <w:sz w:val="32"/>
          <w:szCs w:val="32"/>
          <w:vertAlign w:val="subscript"/>
          <w:lang w:val="ru-RU"/>
        </w:rPr>
        <w:t>гр</w:t>
      </w:r>
      <w:r>
        <w:rPr>
          <w:kern w:val="16"/>
          <w:sz w:val="32"/>
          <w:szCs w:val="32"/>
          <w:lang w:val="ru-RU"/>
        </w:rPr>
        <w:t>) - 16 тыс.руб. Страховые взносы предприятия в различные фонды, уплачиваемые с начисленной заработной платы работников (</w:t>
      </w:r>
      <w:r>
        <w:rPr>
          <w:b/>
          <w:bCs/>
          <w:i/>
          <w:iCs/>
          <w:kern w:val="16"/>
          <w:sz w:val="32"/>
          <w:szCs w:val="32"/>
        </w:rPr>
        <w:t>K</w:t>
      </w:r>
      <w:r>
        <w:rPr>
          <w:b/>
          <w:bCs/>
          <w:kern w:val="16"/>
          <w:sz w:val="32"/>
          <w:szCs w:val="32"/>
          <w:vertAlign w:val="subscript"/>
          <w:lang w:val="ru-RU"/>
        </w:rPr>
        <w:t>СВ</w:t>
      </w:r>
      <w:r>
        <w:rPr>
          <w:kern w:val="16"/>
          <w:sz w:val="32"/>
          <w:szCs w:val="32"/>
          <w:lang w:val="ru-RU"/>
        </w:rPr>
        <w:t>) —34%. Коэффициент сменности водителей (</w:t>
      </w:r>
      <w:r>
        <w:rPr>
          <w:b/>
          <w:bCs/>
          <w:i/>
          <w:iCs/>
          <w:kern w:val="16"/>
          <w:sz w:val="32"/>
          <w:szCs w:val="32"/>
        </w:rPr>
        <w:t>K</w:t>
      </w:r>
      <w:r>
        <w:rPr>
          <w:b/>
          <w:bCs/>
          <w:kern w:val="16"/>
          <w:sz w:val="32"/>
          <w:szCs w:val="32"/>
          <w:vertAlign w:val="subscript"/>
          <w:lang w:val="ru-RU"/>
        </w:rPr>
        <w:t>см</w:t>
      </w:r>
      <w:r>
        <w:rPr>
          <w:kern w:val="16"/>
          <w:sz w:val="32"/>
          <w:szCs w:val="32"/>
          <w:lang w:val="ru-RU"/>
        </w:rPr>
        <w:t>) в расчете принимается равным 2.</w:t>
      </w:r>
    </w:p>
    <w:p w:rsidR="00120577" w:rsidRDefault="00120577" w:rsidP="00120577">
      <w:pPr>
        <w:ind w:firstLine="720"/>
        <w:jc w:val="both"/>
        <w:rPr>
          <w:kern w:val="16"/>
          <w:sz w:val="32"/>
          <w:szCs w:val="32"/>
          <w:lang w:val="ru-RU"/>
        </w:rPr>
      </w:pPr>
      <w:r>
        <w:rPr>
          <w:kern w:val="16"/>
          <w:sz w:val="32"/>
          <w:szCs w:val="32"/>
          <w:lang w:val="ru-RU"/>
        </w:rPr>
        <w:t>Стоимость топлива (без НДС) в расчете принимается равной:</w:t>
      </w:r>
    </w:p>
    <w:p w:rsidR="00120577" w:rsidRDefault="00120577" w:rsidP="00120577">
      <w:pPr>
        <w:ind w:firstLine="720"/>
        <w:jc w:val="both"/>
        <w:rPr>
          <w:kern w:val="16"/>
          <w:sz w:val="32"/>
          <w:szCs w:val="32"/>
          <w:lang w:val="ru-RU"/>
        </w:rPr>
      </w:pPr>
      <w:r>
        <w:rPr>
          <w:kern w:val="16"/>
          <w:sz w:val="32"/>
          <w:szCs w:val="32"/>
          <w:lang w:val="ru-RU"/>
        </w:rPr>
        <w:t>Бензин А-76 (</w:t>
      </w:r>
      <w:r>
        <w:rPr>
          <w:b/>
          <w:bCs/>
          <w:i/>
          <w:iCs/>
          <w:kern w:val="16"/>
          <w:sz w:val="32"/>
          <w:szCs w:val="32"/>
        </w:rPr>
        <w:t>S</w:t>
      </w:r>
      <w:r>
        <w:rPr>
          <w:b/>
          <w:bCs/>
          <w:kern w:val="16"/>
          <w:sz w:val="32"/>
          <w:szCs w:val="32"/>
          <w:vertAlign w:val="subscript"/>
          <w:lang w:val="ru-RU"/>
        </w:rPr>
        <w:t>бен</w:t>
      </w:r>
      <w:r>
        <w:rPr>
          <w:kern w:val="16"/>
          <w:sz w:val="32"/>
          <w:szCs w:val="32"/>
          <w:lang w:val="ru-RU"/>
        </w:rPr>
        <w:t>) для МСК-6А и КО-413 – 27 руб/л</w:t>
      </w:r>
    </w:p>
    <w:p w:rsidR="00120577" w:rsidRDefault="00120577" w:rsidP="00120577">
      <w:pPr>
        <w:ind w:firstLine="720"/>
        <w:jc w:val="both"/>
        <w:rPr>
          <w:kern w:val="16"/>
          <w:sz w:val="32"/>
          <w:szCs w:val="32"/>
          <w:lang w:val="ru-RU"/>
        </w:rPr>
      </w:pPr>
      <w:r>
        <w:rPr>
          <w:kern w:val="16"/>
          <w:sz w:val="32"/>
          <w:szCs w:val="32"/>
          <w:lang w:val="ru-RU"/>
        </w:rPr>
        <w:t>Дизельное топливо(</w:t>
      </w:r>
      <w:r>
        <w:rPr>
          <w:b/>
          <w:bCs/>
          <w:i/>
          <w:iCs/>
          <w:kern w:val="16"/>
          <w:sz w:val="32"/>
          <w:szCs w:val="32"/>
        </w:rPr>
        <w:t>S</w:t>
      </w:r>
      <w:r>
        <w:rPr>
          <w:b/>
          <w:bCs/>
          <w:kern w:val="16"/>
          <w:sz w:val="32"/>
          <w:szCs w:val="32"/>
          <w:vertAlign w:val="subscript"/>
          <w:lang w:val="ru-RU"/>
        </w:rPr>
        <w:t>дт</w:t>
      </w:r>
      <w:r>
        <w:rPr>
          <w:kern w:val="16"/>
          <w:sz w:val="32"/>
          <w:szCs w:val="32"/>
          <w:lang w:val="ru-RU"/>
        </w:rPr>
        <w:t>) для МСК-10 и КО-415 – 26 руб/л.</w:t>
      </w:r>
    </w:p>
    <w:p w:rsidR="00120577" w:rsidRDefault="00120577" w:rsidP="00120577">
      <w:pPr>
        <w:ind w:firstLine="720"/>
        <w:jc w:val="both"/>
        <w:rPr>
          <w:kern w:val="16"/>
          <w:sz w:val="32"/>
          <w:szCs w:val="32"/>
          <w:lang w:val="ru-RU"/>
        </w:rPr>
      </w:pPr>
      <w:r>
        <w:rPr>
          <w:kern w:val="16"/>
          <w:sz w:val="32"/>
          <w:szCs w:val="32"/>
          <w:lang w:val="ru-RU"/>
        </w:rPr>
        <w:t>Увеличение затрат на топливо с учетом зимней надбавки (</w:t>
      </w:r>
      <w:r>
        <w:rPr>
          <w:b/>
          <w:bCs/>
          <w:i/>
          <w:iCs/>
          <w:kern w:val="16"/>
          <w:sz w:val="32"/>
          <w:szCs w:val="32"/>
        </w:rPr>
        <w:t>K</w:t>
      </w:r>
      <w:r>
        <w:rPr>
          <w:b/>
          <w:bCs/>
          <w:i/>
          <w:iCs/>
          <w:kern w:val="16"/>
          <w:sz w:val="32"/>
          <w:szCs w:val="32"/>
          <w:vertAlign w:val="subscript"/>
          <w:lang w:val="ru-RU"/>
        </w:rPr>
        <w:t>4</w:t>
      </w:r>
      <w:r>
        <w:rPr>
          <w:kern w:val="16"/>
          <w:sz w:val="32"/>
          <w:szCs w:val="32"/>
          <w:lang w:val="ru-RU"/>
        </w:rPr>
        <w:t xml:space="preserve">) — </w:t>
      </w:r>
      <w:bookmarkStart w:id="19" w:name="OLE_LINK1"/>
      <w:r>
        <w:rPr>
          <w:kern w:val="16"/>
          <w:sz w:val="32"/>
          <w:szCs w:val="32"/>
          <w:lang w:val="ru-RU"/>
        </w:rPr>
        <w:t>1,015</w:t>
      </w:r>
      <w:bookmarkEnd w:id="19"/>
      <w:r>
        <w:rPr>
          <w:kern w:val="16"/>
          <w:sz w:val="32"/>
          <w:szCs w:val="32"/>
          <w:lang w:val="ru-RU"/>
        </w:rPr>
        <w:t>. Коэффициент стоимости смазочных и обтирочных материалов к стоимости топлива (</w:t>
      </w:r>
      <w:r>
        <w:rPr>
          <w:b/>
          <w:bCs/>
          <w:i/>
          <w:iCs/>
          <w:kern w:val="16"/>
          <w:sz w:val="32"/>
          <w:szCs w:val="32"/>
        </w:rPr>
        <w:t>K</w:t>
      </w:r>
      <w:r>
        <w:rPr>
          <w:b/>
          <w:bCs/>
          <w:i/>
          <w:iCs/>
          <w:kern w:val="16"/>
          <w:sz w:val="32"/>
          <w:szCs w:val="32"/>
          <w:vertAlign w:val="subscript"/>
          <w:lang w:val="ru-RU"/>
        </w:rPr>
        <w:t>5</w:t>
      </w:r>
      <w:r>
        <w:rPr>
          <w:kern w:val="16"/>
          <w:sz w:val="32"/>
          <w:szCs w:val="32"/>
          <w:lang w:val="ru-RU"/>
        </w:rPr>
        <w:t>) — 18%.</w:t>
      </w:r>
    </w:p>
    <w:p w:rsidR="00120577" w:rsidRDefault="00120577" w:rsidP="00120577">
      <w:pPr>
        <w:ind w:firstLine="720"/>
        <w:jc w:val="both"/>
        <w:rPr>
          <w:kern w:val="16"/>
          <w:sz w:val="32"/>
          <w:szCs w:val="32"/>
          <w:lang w:val="ru-RU"/>
        </w:rPr>
      </w:pPr>
      <w:r>
        <w:rPr>
          <w:kern w:val="16"/>
          <w:sz w:val="32"/>
          <w:szCs w:val="32"/>
          <w:lang w:val="ru-RU"/>
        </w:rPr>
        <w:t>Стоимость комплекта резины (без НДС) для МСК-6А (</w:t>
      </w:r>
      <w:r>
        <w:rPr>
          <w:b/>
          <w:bCs/>
          <w:i/>
          <w:iCs/>
          <w:kern w:val="16"/>
          <w:sz w:val="32"/>
          <w:szCs w:val="32"/>
        </w:rPr>
        <w:t>S</w:t>
      </w:r>
      <w:r>
        <w:rPr>
          <w:b/>
          <w:bCs/>
          <w:kern w:val="16"/>
          <w:sz w:val="32"/>
          <w:szCs w:val="32"/>
          <w:vertAlign w:val="subscript"/>
          <w:lang w:val="ru-RU"/>
        </w:rPr>
        <w:t>рез,1</w:t>
      </w:r>
      <w:r>
        <w:rPr>
          <w:kern w:val="16"/>
          <w:sz w:val="32"/>
          <w:szCs w:val="32"/>
          <w:lang w:val="ru-RU"/>
        </w:rPr>
        <w:t>) и КО-413 (</w:t>
      </w:r>
      <w:r>
        <w:rPr>
          <w:b/>
          <w:bCs/>
          <w:i/>
          <w:iCs/>
          <w:kern w:val="16"/>
          <w:sz w:val="32"/>
          <w:szCs w:val="32"/>
        </w:rPr>
        <w:t>S</w:t>
      </w:r>
      <w:r>
        <w:rPr>
          <w:b/>
          <w:bCs/>
          <w:kern w:val="16"/>
          <w:sz w:val="32"/>
          <w:szCs w:val="32"/>
          <w:vertAlign w:val="subscript"/>
          <w:lang w:val="ru-RU"/>
        </w:rPr>
        <w:t>рез,2</w:t>
      </w:r>
      <w:r>
        <w:rPr>
          <w:kern w:val="16"/>
          <w:sz w:val="32"/>
          <w:szCs w:val="32"/>
          <w:lang w:val="ru-RU"/>
        </w:rPr>
        <w:t>) 15 500 руб/комплект. Стоимость комплекта резины (без НДС) для МСК-10 (</w:t>
      </w:r>
      <w:r>
        <w:rPr>
          <w:b/>
          <w:bCs/>
          <w:i/>
          <w:iCs/>
          <w:kern w:val="16"/>
          <w:sz w:val="32"/>
          <w:szCs w:val="32"/>
        </w:rPr>
        <w:t>S</w:t>
      </w:r>
      <w:r>
        <w:rPr>
          <w:b/>
          <w:bCs/>
          <w:kern w:val="16"/>
          <w:sz w:val="32"/>
          <w:szCs w:val="32"/>
          <w:vertAlign w:val="subscript"/>
          <w:lang w:val="ru-RU"/>
        </w:rPr>
        <w:t>рез,3</w:t>
      </w:r>
      <w:r>
        <w:rPr>
          <w:kern w:val="16"/>
          <w:sz w:val="32"/>
          <w:szCs w:val="32"/>
          <w:lang w:val="ru-RU"/>
        </w:rPr>
        <w:t>) и КО-415 (</w:t>
      </w:r>
      <w:r>
        <w:rPr>
          <w:b/>
          <w:bCs/>
          <w:i/>
          <w:iCs/>
          <w:kern w:val="16"/>
          <w:sz w:val="32"/>
          <w:szCs w:val="32"/>
        </w:rPr>
        <w:t>S</w:t>
      </w:r>
      <w:r>
        <w:rPr>
          <w:b/>
          <w:bCs/>
          <w:kern w:val="16"/>
          <w:sz w:val="32"/>
          <w:szCs w:val="32"/>
          <w:vertAlign w:val="subscript"/>
          <w:lang w:val="ru-RU"/>
        </w:rPr>
        <w:t>рез,4</w:t>
      </w:r>
      <w:r>
        <w:rPr>
          <w:kern w:val="16"/>
          <w:sz w:val="32"/>
          <w:szCs w:val="32"/>
          <w:lang w:val="ru-RU"/>
        </w:rPr>
        <w:t>) 35 000 руб/ комплект. Срок износа резины (</w:t>
      </w:r>
      <w:r>
        <w:rPr>
          <w:b/>
          <w:bCs/>
          <w:i/>
          <w:iCs/>
          <w:kern w:val="16"/>
          <w:sz w:val="32"/>
          <w:szCs w:val="32"/>
        </w:rPr>
        <w:t>L</w:t>
      </w:r>
      <w:r>
        <w:rPr>
          <w:b/>
          <w:bCs/>
          <w:kern w:val="16"/>
          <w:sz w:val="32"/>
          <w:szCs w:val="32"/>
          <w:vertAlign w:val="subscript"/>
          <w:lang w:val="ru-RU"/>
        </w:rPr>
        <w:t>рез</w:t>
      </w:r>
      <w:r>
        <w:rPr>
          <w:kern w:val="16"/>
          <w:sz w:val="32"/>
          <w:szCs w:val="32"/>
          <w:lang w:val="ru-RU"/>
        </w:rPr>
        <w:t>) для всех моделей мусоровозов 72 000 км/комплект.</w:t>
      </w:r>
    </w:p>
    <w:p w:rsidR="00120577" w:rsidRDefault="00120577" w:rsidP="00120577">
      <w:pPr>
        <w:ind w:firstLine="720"/>
        <w:jc w:val="both"/>
        <w:rPr>
          <w:kern w:val="16"/>
          <w:sz w:val="32"/>
          <w:szCs w:val="32"/>
          <w:lang w:val="ru-RU"/>
        </w:rPr>
      </w:pPr>
      <w:r>
        <w:rPr>
          <w:kern w:val="16"/>
          <w:sz w:val="32"/>
          <w:szCs w:val="32"/>
          <w:lang w:val="ru-RU"/>
        </w:rPr>
        <w:t>Норма амортизационных отчислений на мусоровозы, принимаемая в расчете (</w:t>
      </w:r>
      <w:r>
        <w:rPr>
          <w:b/>
          <w:bCs/>
          <w:i/>
          <w:iCs/>
          <w:kern w:val="16"/>
          <w:sz w:val="32"/>
          <w:szCs w:val="32"/>
          <w:lang w:val="ru-RU"/>
        </w:rPr>
        <w:t>К</w:t>
      </w:r>
      <w:r>
        <w:rPr>
          <w:b/>
          <w:bCs/>
          <w:kern w:val="16"/>
          <w:sz w:val="32"/>
          <w:szCs w:val="32"/>
          <w:vertAlign w:val="subscript"/>
          <w:lang w:val="ru-RU"/>
        </w:rPr>
        <w:t>ам</w:t>
      </w:r>
      <w:r>
        <w:rPr>
          <w:kern w:val="16"/>
          <w:sz w:val="32"/>
          <w:szCs w:val="32"/>
          <w:lang w:val="ru-RU"/>
        </w:rPr>
        <w:t>) — 12,5% в год.</w:t>
      </w:r>
    </w:p>
    <w:p w:rsidR="00120577" w:rsidRDefault="00120577" w:rsidP="00120577">
      <w:pPr>
        <w:ind w:firstLine="720"/>
        <w:jc w:val="both"/>
        <w:rPr>
          <w:kern w:val="16"/>
          <w:sz w:val="32"/>
          <w:szCs w:val="32"/>
          <w:lang w:val="ru-RU"/>
        </w:rPr>
      </w:pPr>
      <w:r>
        <w:rPr>
          <w:kern w:val="16"/>
          <w:sz w:val="32"/>
          <w:szCs w:val="32"/>
          <w:lang w:val="ru-RU"/>
        </w:rPr>
        <w:t>Трудозатраты на технический осмотр и текущий ремонт составляют:</w:t>
      </w:r>
    </w:p>
    <w:p w:rsidR="00120577" w:rsidRDefault="00120577" w:rsidP="00120577">
      <w:pPr>
        <w:ind w:firstLine="720"/>
        <w:jc w:val="both"/>
        <w:rPr>
          <w:kern w:val="16"/>
          <w:sz w:val="32"/>
          <w:szCs w:val="32"/>
          <w:lang w:val="ru-RU"/>
        </w:rPr>
      </w:pPr>
      <w:r>
        <w:rPr>
          <w:kern w:val="16"/>
          <w:sz w:val="32"/>
          <w:szCs w:val="32"/>
          <w:lang w:val="ru-RU"/>
        </w:rPr>
        <w:t>1) МСК-6А (</w:t>
      </w:r>
      <w:r>
        <w:rPr>
          <w:b/>
          <w:bCs/>
          <w:i/>
          <w:iCs/>
          <w:kern w:val="16"/>
          <w:sz w:val="32"/>
          <w:szCs w:val="32"/>
        </w:rPr>
        <w:t>B</w:t>
      </w:r>
      <w:r>
        <w:rPr>
          <w:b/>
          <w:bCs/>
          <w:i/>
          <w:iCs/>
          <w:kern w:val="16"/>
          <w:sz w:val="32"/>
          <w:szCs w:val="32"/>
          <w:vertAlign w:val="subscript"/>
          <w:lang w:val="ru-RU"/>
        </w:rPr>
        <w:t>1</w:t>
      </w:r>
      <w:r>
        <w:rPr>
          <w:kern w:val="16"/>
          <w:sz w:val="32"/>
          <w:szCs w:val="32"/>
          <w:lang w:val="ru-RU"/>
        </w:rPr>
        <w:t>) - 23 чел*час/ 1000 км;</w:t>
      </w:r>
    </w:p>
    <w:p w:rsidR="00120577" w:rsidRDefault="00120577" w:rsidP="00120577">
      <w:pPr>
        <w:ind w:firstLine="720"/>
        <w:jc w:val="both"/>
        <w:rPr>
          <w:kern w:val="16"/>
          <w:sz w:val="32"/>
          <w:szCs w:val="32"/>
          <w:lang w:val="ru-RU"/>
        </w:rPr>
      </w:pPr>
      <w:r>
        <w:rPr>
          <w:kern w:val="16"/>
          <w:sz w:val="32"/>
          <w:szCs w:val="32"/>
          <w:lang w:val="ru-RU"/>
        </w:rPr>
        <w:t>2) КО-413 (</w:t>
      </w:r>
      <w:r>
        <w:rPr>
          <w:b/>
          <w:bCs/>
          <w:i/>
          <w:iCs/>
          <w:kern w:val="16"/>
          <w:sz w:val="32"/>
          <w:szCs w:val="32"/>
        </w:rPr>
        <w:t>B</w:t>
      </w:r>
      <w:r>
        <w:rPr>
          <w:b/>
          <w:bCs/>
          <w:i/>
          <w:iCs/>
          <w:kern w:val="16"/>
          <w:sz w:val="32"/>
          <w:szCs w:val="32"/>
          <w:vertAlign w:val="subscript"/>
          <w:lang w:val="ru-RU"/>
        </w:rPr>
        <w:t>2</w:t>
      </w:r>
      <w:r>
        <w:rPr>
          <w:kern w:val="16"/>
          <w:sz w:val="32"/>
          <w:szCs w:val="32"/>
          <w:lang w:val="ru-RU"/>
        </w:rPr>
        <w:t>) - 23 чел*час/ 1000 км;</w:t>
      </w:r>
    </w:p>
    <w:p w:rsidR="00120577" w:rsidRDefault="00120577" w:rsidP="00120577">
      <w:pPr>
        <w:ind w:firstLine="720"/>
        <w:jc w:val="both"/>
        <w:rPr>
          <w:kern w:val="16"/>
          <w:sz w:val="32"/>
          <w:szCs w:val="32"/>
          <w:lang w:val="ru-RU"/>
        </w:rPr>
      </w:pPr>
      <w:r>
        <w:rPr>
          <w:kern w:val="16"/>
          <w:sz w:val="32"/>
          <w:szCs w:val="32"/>
          <w:lang w:val="ru-RU"/>
        </w:rPr>
        <w:t>3) МСК-10 (</w:t>
      </w:r>
      <w:r>
        <w:rPr>
          <w:b/>
          <w:bCs/>
          <w:i/>
          <w:iCs/>
          <w:kern w:val="16"/>
          <w:sz w:val="32"/>
          <w:szCs w:val="32"/>
        </w:rPr>
        <w:t>B</w:t>
      </w:r>
      <w:r>
        <w:rPr>
          <w:b/>
          <w:bCs/>
          <w:i/>
          <w:iCs/>
          <w:kern w:val="16"/>
          <w:sz w:val="32"/>
          <w:szCs w:val="32"/>
          <w:vertAlign w:val="subscript"/>
          <w:lang w:val="ru-RU"/>
        </w:rPr>
        <w:t>3</w:t>
      </w:r>
      <w:r>
        <w:rPr>
          <w:kern w:val="16"/>
          <w:sz w:val="32"/>
          <w:szCs w:val="32"/>
          <w:lang w:val="ru-RU"/>
        </w:rPr>
        <w:t>) - 25 чел*час/ 1000 км;</w:t>
      </w:r>
    </w:p>
    <w:p w:rsidR="00120577" w:rsidRDefault="00120577" w:rsidP="00120577">
      <w:pPr>
        <w:ind w:firstLine="720"/>
        <w:jc w:val="both"/>
        <w:rPr>
          <w:kern w:val="16"/>
          <w:sz w:val="32"/>
          <w:szCs w:val="32"/>
          <w:lang w:val="ru-RU"/>
        </w:rPr>
      </w:pPr>
      <w:r>
        <w:rPr>
          <w:kern w:val="16"/>
          <w:sz w:val="32"/>
          <w:szCs w:val="32"/>
          <w:lang w:val="ru-RU"/>
        </w:rPr>
        <w:t>4) КО-415 (</w:t>
      </w:r>
      <w:r>
        <w:rPr>
          <w:b/>
          <w:bCs/>
          <w:i/>
          <w:iCs/>
          <w:kern w:val="16"/>
          <w:sz w:val="32"/>
          <w:szCs w:val="32"/>
        </w:rPr>
        <w:t>B</w:t>
      </w:r>
      <w:r>
        <w:rPr>
          <w:b/>
          <w:bCs/>
          <w:i/>
          <w:iCs/>
          <w:kern w:val="16"/>
          <w:sz w:val="32"/>
          <w:szCs w:val="32"/>
          <w:vertAlign w:val="subscript"/>
          <w:lang w:val="ru-RU"/>
        </w:rPr>
        <w:t>4</w:t>
      </w:r>
      <w:r>
        <w:rPr>
          <w:kern w:val="16"/>
          <w:sz w:val="32"/>
          <w:szCs w:val="32"/>
          <w:lang w:val="ru-RU"/>
        </w:rPr>
        <w:t>) - 40 чел*час/ 1000 км.</w:t>
      </w:r>
    </w:p>
    <w:p w:rsidR="00120577" w:rsidRDefault="00120577" w:rsidP="00120577">
      <w:pPr>
        <w:ind w:firstLine="720"/>
        <w:jc w:val="both"/>
        <w:rPr>
          <w:kern w:val="16"/>
          <w:sz w:val="32"/>
          <w:szCs w:val="32"/>
          <w:lang w:val="ru-RU"/>
        </w:rPr>
      </w:pPr>
      <w:r>
        <w:rPr>
          <w:kern w:val="16"/>
          <w:sz w:val="32"/>
          <w:szCs w:val="32"/>
          <w:lang w:val="ru-RU"/>
        </w:rPr>
        <w:t>Среднемесячная заработная плата рабочих ремонтной зоны (</w:t>
      </w:r>
      <w:r>
        <w:rPr>
          <w:b/>
          <w:bCs/>
          <w:i/>
          <w:iCs/>
          <w:kern w:val="16"/>
          <w:sz w:val="32"/>
          <w:szCs w:val="32"/>
        </w:rPr>
        <w:t>S</w:t>
      </w:r>
      <w:r>
        <w:rPr>
          <w:b/>
          <w:bCs/>
          <w:kern w:val="16"/>
          <w:sz w:val="32"/>
          <w:szCs w:val="32"/>
          <w:vertAlign w:val="subscript"/>
          <w:lang w:val="ru-RU"/>
        </w:rPr>
        <w:t>рр</w:t>
      </w:r>
      <w:r>
        <w:rPr>
          <w:kern w:val="16"/>
          <w:sz w:val="32"/>
          <w:szCs w:val="32"/>
          <w:lang w:val="ru-RU"/>
        </w:rPr>
        <w:t>) — 18 тыс.руб. Затраты специализированных транспортных предприятий на ремонтные материалы (</w:t>
      </w:r>
      <w:r>
        <w:rPr>
          <w:b/>
          <w:bCs/>
          <w:i/>
          <w:iCs/>
          <w:kern w:val="16"/>
          <w:sz w:val="32"/>
          <w:szCs w:val="32"/>
        </w:rPr>
        <w:t>S</w:t>
      </w:r>
      <w:r>
        <w:rPr>
          <w:b/>
          <w:bCs/>
          <w:kern w:val="16"/>
          <w:sz w:val="32"/>
          <w:szCs w:val="32"/>
          <w:vertAlign w:val="subscript"/>
          <w:lang w:val="ru-RU"/>
        </w:rPr>
        <w:t>мат</w:t>
      </w:r>
      <w:r>
        <w:rPr>
          <w:kern w:val="16"/>
          <w:sz w:val="32"/>
          <w:szCs w:val="32"/>
          <w:lang w:val="ru-RU"/>
        </w:rPr>
        <w:t>) в расчете принимаются равными 5 млн. руб. в месяц.</w:t>
      </w:r>
    </w:p>
    <w:p w:rsidR="00120577" w:rsidRDefault="00120577" w:rsidP="00120577">
      <w:pPr>
        <w:ind w:firstLine="720"/>
        <w:jc w:val="both"/>
        <w:rPr>
          <w:kern w:val="16"/>
          <w:sz w:val="32"/>
          <w:szCs w:val="32"/>
          <w:lang w:val="ru-RU"/>
        </w:rPr>
      </w:pPr>
      <w:r>
        <w:rPr>
          <w:kern w:val="16"/>
          <w:sz w:val="32"/>
          <w:szCs w:val="32"/>
          <w:lang w:val="ru-RU"/>
        </w:rPr>
        <w:t>Сбор ТБО осуществляется в контейнеры трех моделей, которые установлены на контейнерных площадках. В таблице 4 приведены характеристики контейнеров.</w:t>
      </w:r>
    </w:p>
    <w:p w:rsidR="00120577" w:rsidRDefault="00120577" w:rsidP="00120577">
      <w:pPr>
        <w:pStyle w:val="6"/>
        <w:spacing w:after="0"/>
        <w:rPr>
          <w:lang w:val="ru-RU"/>
        </w:rPr>
      </w:pPr>
      <w:r>
        <w:rPr>
          <w:lang w:val="ru-RU"/>
        </w:rPr>
        <w:t>Таблица 4</w:t>
      </w:r>
    </w:p>
    <w:p w:rsidR="00120577" w:rsidRDefault="00120577" w:rsidP="00120577">
      <w:pPr>
        <w:ind w:firstLine="720"/>
        <w:jc w:val="center"/>
        <w:rPr>
          <w:kern w:val="16"/>
          <w:sz w:val="32"/>
          <w:szCs w:val="32"/>
          <w:lang w:val="ru-RU"/>
        </w:rPr>
      </w:pPr>
      <w:r>
        <w:rPr>
          <w:kern w:val="16"/>
          <w:sz w:val="32"/>
          <w:szCs w:val="32"/>
          <w:lang w:val="ru-RU"/>
        </w:rPr>
        <w:t>Характеристики контейнеров для сбора ТБО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850"/>
        <w:gridCol w:w="1701"/>
        <w:gridCol w:w="1524"/>
        <w:gridCol w:w="1842"/>
      </w:tblGrid>
      <w:tr w:rsidR="00120577">
        <w:trPr>
          <w:cantSplit/>
        </w:trPr>
        <w:tc>
          <w:tcPr>
            <w:tcW w:w="3369" w:type="dxa"/>
            <w:vMerge w:val="restart"/>
          </w:tcPr>
          <w:p w:rsidR="00120577" w:rsidRDefault="00120577" w:rsidP="007915D3">
            <w:pPr>
              <w:jc w:val="both"/>
              <w:rPr>
                <w:kern w:val="16"/>
                <w:sz w:val="28"/>
                <w:szCs w:val="32"/>
                <w:lang w:val="ru-RU"/>
              </w:rPr>
            </w:pPr>
            <w:r>
              <w:rPr>
                <w:kern w:val="16"/>
                <w:sz w:val="28"/>
                <w:szCs w:val="32"/>
                <w:lang w:val="ru-RU"/>
              </w:rPr>
              <w:t>Модель</w:t>
            </w:r>
          </w:p>
        </w:tc>
        <w:tc>
          <w:tcPr>
            <w:tcW w:w="850" w:type="dxa"/>
            <w:vMerge w:val="restart"/>
          </w:tcPr>
          <w:p w:rsidR="00120577" w:rsidRDefault="00120577" w:rsidP="007915D3">
            <w:pPr>
              <w:jc w:val="both"/>
              <w:rPr>
                <w:kern w:val="16"/>
                <w:sz w:val="28"/>
                <w:szCs w:val="32"/>
                <w:lang w:val="ru-RU"/>
              </w:rPr>
            </w:pPr>
          </w:p>
        </w:tc>
        <w:tc>
          <w:tcPr>
            <w:tcW w:w="1701" w:type="dxa"/>
          </w:tcPr>
          <w:p w:rsidR="00120577" w:rsidRDefault="00120577" w:rsidP="007915D3">
            <w:pPr>
              <w:jc w:val="center"/>
              <w:rPr>
                <w:kern w:val="16"/>
                <w:sz w:val="28"/>
                <w:szCs w:val="32"/>
                <w:lang w:val="ru-RU"/>
              </w:rPr>
            </w:pPr>
            <w:r>
              <w:rPr>
                <w:kern w:val="16"/>
                <w:sz w:val="28"/>
                <w:szCs w:val="32"/>
                <w:lang w:val="ru-RU"/>
              </w:rPr>
              <w:t>К-6</w:t>
            </w:r>
          </w:p>
        </w:tc>
        <w:tc>
          <w:tcPr>
            <w:tcW w:w="1524" w:type="dxa"/>
          </w:tcPr>
          <w:p w:rsidR="00120577" w:rsidRDefault="00120577" w:rsidP="007915D3">
            <w:pPr>
              <w:jc w:val="center"/>
              <w:rPr>
                <w:kern w:val="16"/>
                <w:sz w:val="28"/>
                <w:szCs w:val="32"/>
              </w:rPr>
            </w:pPr>
            <w:r>
              <w:rPr>
                <w:kern w:val="16"/>
                <w:sz w:val="28"/>
                <w:szCs w:val="32"/>
                <w:lang w:val="ru-RU"/>
              </w:rPr>
              <w:t>К-</w:t>
            </w:r>
            <w:r>
              <w:rPr>
                <w:kern w:val="16"/>
                <w:sz w:val="28"/>
                <w:szCs w:val="32"/>
              </w:rPr>
              <w:t>27</w:t>
            </w:r>
          </w:p>
        </w:tc>
        <w:tc>
          <w:tcPr>
            <w:tcW w:w="1842" w:type="dxa"/>
          </w:tcPr>
          <w:p w:rsidR="00120577" w:rsidRDefault="00120577" w:rsidP="007915D3">
            <w:pPr>
              <w:jc w:val="center"/>
              <w:rPr>
                <w:kern w:val="16"/>
                <w:sz w:val="28"/>
                <w:szCs w:val="32"/>
                <w:lang w:val="ru-RU"/>
              </w:rPr>
            </w:pPr>
            <w:r>
              <w:rPr>
                <w:kern w:val="16"/>
                <w:sz w:val="28"/>
                <w:szCs w:val="32"/>
                <w:lang w:val="ru-RU"/>
              </w:rPr>
              <w:t>К-0,75</w:t>
            </w:r>
          </w:p>
        </w:tc>
      </w:tr>
      <w:tr w:rsidR="00120577">
        <w:trPr>
          <w:cantSplit/>
        </w:trPr>
        <w:tc>
          <w:tcPr>
            <w:tcW w:w="3369" w:type="dxa"/>
            <w:vMerge/>
          </w:tcPr>
          <w:p w:rsidR="00120577" w:rsidRDefault="00120577" w:rsidP="007915D3">
            <w:pPr>
              <w:jc w:val="both"/>
              <w:rPr>
                <w:b/>
                <w:bCs/>
                <w:kern w:val="16"/>
                <w:sz w:val="28"/>
                <w:szCs w:val="32"/>
                <w:vertAlign w:val="subscript"/>
                <w:lang w:val="ru-RU"/>
              </w:rPr>
            </w:pPr>
          </w:p>
        </w:tc>
        <w:tc>
          <w:tcPr>
            <w:tcW w:w="850" w:type="dxa"/>
            <w:vMerge/>
          </w:tcPr>
          <w:p w:rsidR="00120577" w:rsidRDefault="00120577" w:rsidP="007915D3">
            <w:pPr>
              <w:jc w:val="both"/>
              <w:rPr>
                <w:b/>
                <w:bCs/>
                <w:kern w:val="16"/>
                <w:sz w:val="28"/>
                <w:szCs w:val="32"/>
                <w:vertAlign w:val="subscript"/>
                <w:lang w:val="ru-RU"/>
              </w:rPr>
            </w:pPr>
          </w:p>
        </w:tc>
        <w:tc>
          <w:tcPr>
            <w:tcW w:w="1701" w:type="dxa"/>
          </w:tcPr>
          <w:p w:rsidR="00120577" w:rsidRDefault="00120577" w:rsidP="007915D3">
            <w:pPr>
              <w:jc w:val="center"/>
              <w:rPr>
                <w:b/>
                <w:bCs/>
                <w:kern w:val="16"/>
                <w:sz w:val="28"/>
                <w:szCs w:val="32"/>
                <w:vertAlign w:val="subscript"/>
                <w:lang w:val="ru-RU"/>
              </w:rPr>
            </w:pPr>
            <w:r>
              <w:rPr>
                <w:b/>
                <w:bCs/>
                <w:kern w:val="16"/>
                <w:sz w:val="28"/>
                <w:szCs w:val="32"/>
                <w:vertAlign w:val="subscript"/>
                <w:lang w:val="ru-RU"/>
              </w:rPr>
              <w:t>1</w:t>
            </w:r>
          </w:p>
        </w:tc>
        <w:tc>
          <w:tcPr>
            <w:tcW w:w="1524" w:type="dxa"/>
          </w:tcPr>
          <w:p w:rsidR="00120577" w:rsidRDefault="00120577" w:rsidP="007915D3">
            <w:pPr>
              <w:jc w:val="center"/>
              <w:rPr>
                <w:b/>
                <w:bCs/>
                <w:kern w:val="16"/>
                <w:sz w:val="28"/>
                <w:szCs w:val="32"/>
                <w:vertAlign w:val="subscript"/>
                <w:lang w:val="ru-RU"/>
              </w:rPr>
            </w:pPr>
            <w:r>
              <w:rPr>
                <w:b/>
                <w:bCs/>
                <w:kern w:val="16"/>
                <w:sz w:val="28"/>
                <w:szCs w:val="32"/>
                <w:vertAlign w:val="subscript"/>
                <w:lang w:val="ru-RU"/>
              </w:rPr>
              <w:t>2</w:t>
            </w:r>
          </w:p>
        </w:tc>
        <w:tc>
          <w:tcPr>
            <w:tcW w:w="1842" w:type="dxa"/>
          </w:tcPr>
          <w:p w:rsidR="00120577" w:rsidRDefault="00120577" w:rsidP="007915D3">
            <w:pPr>
              <w:jc w:val="center"/>
              <w:rPr>
                <w:b/>
                <w:bCs/>
                <w:kern w:val="16"/>
                <w:sz w:val="28"/>
                <w:szCs w:val="32"/>
                <w:vertAlign w:val="subscript"/>
                <w:lang w:val="ru-RU"/>
              </w:rPr>
            </w:pPr>
            <w:r>
              <w:rPr>
                <w:b/>
                <w:bCs/>
                <w:kern w:val="16"/>
                <w:sz w:val="28"/>
                <w:szCs w:val="32"/>
                <w:vertAlign w:val="subscript"/>
                <w:lang w:val="ru-RU"/>
              </w:rPr>
              <w:t>3</w:t>
            </w:r>
          </w:p>
        </w:tc>
      </w:tr>
      <w:tr w:rsidR="00120577">
        <w:tc>
          <w:tcPr>
            <w:tcW w:w="3369" w:type="dxa"/>
          </w:tcPr>
          <w:p w:rsidR="00120577" w:rsidRDefault="00120577" w:rsidP="007915D3">
            <w:pPr>
              <w:jc w:val="both"/>
              <w:rPr>
                <w:kern w:val="16"/>
                <w:sz w:val="28"/>
                <w:szCs w:val="32"/>
                <w:lang w:val="ru-RU"/>
              </w:rPr>
            </w:pPr>
            <w:r>
              <w:rPr>
                <w:kern w:val="16"/>
                <w:sz w:val="28"/>
                <w:szCs w:val="32"/>
                <w:lang w:val="ru-RU"/>
              </w:rPr>
              <w:t>Объем</w:t>
            </w:r>
          </w:p>
        </w:tc>
        <w:tc>
          <w:tcPr>
            <w:tcW w:w="850" w:type="dxa"/>
            <w:vAlign w:val="center"/>
          </w:tcPr>
          <w:p w:rsidR="00120577" w:rsidRDefault="00120577" w:rsidP="007915D3">
            <w:pPr>
              <w:jc w:val="center"/>
              <w:rPr>
                <w:b/>
                <w:bCs/>
                <w:kern w:val="16"/>
                <w:sz w:val="28"/>
                <w:szCs w:val="32"/>
                <w:lang w:val="ru-RU"/>
              </w:rPr>
            </w:pPr>
            <w:r>
              <w:rPr>
                <w:b/>
                <w:bCs/>
                <w:i/>
                <w:iCs/>
                <w:kern w:val="16"/>
                <w:sz w:val="28"/>
                <w:szCs w:val="32"/>
              </w:rPr>
              <w:t>V</w:t>
            </w:r>
            <w:r>
              <w:rPr>
                <w:b/>
                <w:bCs/>
                <w:kern w:val="16"/>
                <w:sz w:val="28"/>
                <w:szCs w:val="32"/>
                <w:vertAlign w:val="subscript"/>
                <w:lang w:val="ru-RU"/>
              </w:rPr>
              <w:t>кон</w:t>
            </w:r>
          </w:p>
        </w:tc>
        <w:tc>
          <w:tcPr>
            <w:tcW w:w="1701" w:type="dxa"/>
            <w:vAlign w:val="center"/>
          </w:tcPr>
          <w:p w:rsidR="00120577" w:rsidRDefault="00120577" w:rsidP="007915D3">
            <w:pPr>
              <w:jc w:val="center"/>
              <w:rPr>
                <w:kern w:val="16"/>
                <w:sz w:val="28"/>
                <w:szCs w:val="32"/>
                <w:lang w:val="ru-RU"/>
              </w:rPr>
            </w:pPr>
            <w:r>
              <w:rPr>
                <w:kern w:val="16"/>
                <w:sz w:val="28"/>
                <w:szCs w:val="32"/>
                <w:lang w:val="ru-RU"/>
              </w:rPr>
              <w:t>6 м</w:t>
            </w:r>
            <w:r>
              <w:rPr>
                <w:kern w:val="16"/>
                <w:sz w:val="28"/>
                <w:szCs w:val="32"/>
                <w:vertAlign w:val="superscript"/>
                <w:lang w:val="ru-RU"/>
              </w:rPr>
              <w:t>3</w:t>
            </w:r>
          </w:p>
        </w:tc>
        <w:tc>
          <w:tcPr>
            <w:tcW w:w="1524" w:type="dxa"/>
            <w:vAlign w:val="center"/>
          </w:tcPr>
          <w:p w:rsidR="00120577" w:rsidRDefault="00120577" w:rsidP="007915D3">
            <w:pPr>
              <w:jc w:val="center"/>
              <w:rPr>
                <w:kern w:val="16"/>
                <w:sz w:val="28"/>
                <w:szCs w:val="32"/>
                <w:lang w:val="ru-RU"/>
              </w:rPr>
            </w:pPr>
            <w:r>
              <w:rPr>
                <w:kern w:val="16"/>
                <w:sz w:val="28"/>
                <w:szCs w:val="32"/>
                <w:lang w:val="ru-RU"/>
              </w:rPr>
              <w:t>27 м</w:t>
            </w:r>
            <w:r>
              <w:rPr>
                <w:kern w:val="16"/>
                <w:sz w:val="28"/>
                <w:szCs w:val="32"/>
                <w:vertAlign w:val="superscript"/>
                <w:lang w:val="ru-RU"/>
              </w:rPr>
              <w:t>3</w:t>
            </w:r>
          </w:p>
        </w:tc>
        <w:tc>
          <w:tcPr>
            <w:tcW w:w="1842" w:type="dxa"/>
            <w:vAlign w:val="center"/>
          </w:tcPr>
          <w:p w:rsidR="00120577" w:rsidRDefault="00120577" w:rsidP="007915D3">
            <w:pPr>
              <w:jc w:val="center"/>
              <w:rPr>
                <w:kern w:val="16"/>
                <w:sz w:val="28"/>
                <w:szCs w:val="32"/>
                <w:lang w:val="ru-RU"/>
              </w:rPr>
            </w:pPr>
            <w:r>
              <w:rPr>
                <w:kern w:val="16"/>
                <w:sz w:val="28"/>
                <w:szCs w:val="32"/>
                <w:lang w:val="ru-RU"/>
              </w:rPr>
              <w:t>0, 75 м</w:t>
            </w:r>
            <w:r>
              <w:rPr>
                <w:kern w:val="16"/>
                <w:sz w:val="28"/>
                <w:szCs w:val="32"/>
                <w:vertAlign w:val="superscript"/>
                <w:lang w:val="ru-RU"/>
              </w:rPr>
              <w:t>3</w:t>
            </w:r>
          </w:p>
        </w:tc>
      </w:tr>
      <w:tr w:rsidR="00120577">
        <w:tc>
          <w:tcPr>
            <w:tcW w:w="3369" w:type="dxa"/>
          </w:tcPr>
          <w:p w:rsidR="00120577" w:rsidRDefault="00120577" w:rsidP="007915D3">
            <w:pPr>
              <w:jc w:val="both"/>
              <w:rPr>
                <w:kern w:val="16"/>
                <w:sz w:val="28"/>
                <w:szCs w:val="32"/>
                <w:lang w:val="ru-RU"/>
              </w:rPr>
            </w:pPr>
            <w:r>
              <w:rPr>
                <w:kern w:val="16"/>
                <w:sz w:val="28"/>
                <w:szCs w:val="32"/>
                <w:lang w:val="ru-RU"/>
              </w:rPr>
              <w:t>Количество контейнеров, установленных в местах сбора ТБО</w:t>
            </w:r>
          </w:p>
        </w:tc>
        <w:tc>
          <w:tcPr>
            <w:tcW w:w="850" w:type="dxa"/>
            <w:vAlign w:val="center"/>
          </w:tcPr>
          <w:p w:rsidR="00120577" w:rsidRDefault="00120577" w:rsidP="007915D3">
            <w:pPr>
              <w:jc w:val="center"/>
              <w:rPr>
                <w:b/>
                <w:bCs/>
                <w:kern w:val="16"/>
                <w:sz w:val="28"/>
                <w:szCs w:val="32"/>
                <w:lang w:val="ru-RU"/>
              </w:rPr>
            </w:pPr>
            <w:r>
              <w:rPr>
                <w:b/>
                <w:bCs/>
                <w:i/>
                <w:iCs/>
                <w:kern w:val="16"/>
                <w:sz w:val="28"/>
                <w:szCs w:val="32"/>
              </w:rPr>
              <w:t>N</w:t>
            </w:r>
            <w:r>
              <w:rPr>
                <w:b/>
                <w:bCs/>
                <w:kern w:val="16"/>
                <w:sz w:val="28"/>
                <w:szCs w:val="32"/>
                <w:vertAlign w:val="subscript"/>
                <w:lang w:val="ru-RU"/>
              </w:rPr>
              <w:t>кон</w:t>
            </w:r>
          </w:p>
        </w:tc>
        <w:tc>
          <w:tcPr>
            <w:tcW w:w="1701" w:type="dxa"/>
            <w:vAlign w:val="center"/>
          </w:tcPr>
          <w:p w:rsidR="00120577" w:rsidRDefault="00120577" w:rsidP="007915D3">
            <w:pPr>
              <w:jc w:val="center"/>
              <w:rPr>
                <w:kern w:val="16"/>
                <w:sz w:val="28"/>
                <w:szCs w:val="32"/>
              </w:rPr>
            </w:pPr>
            <w:r>
              <w:rPr>
                <w:kern w:val="16"/>
                <w:sz w:val="28"/>
                <w:szCs w:val="32"/>
              </w:rPr>
              <w:t>1650</w:t>
            </w:r>
          </w:p>
        </w:tc>
        <w:tc>
          <w:tcPr>
            <w:tcW w:w="1524" w:type="dxa"/>
            <w:vAlign w:val="center"/>
          </w:tcPr>
          <w:p w:rsidR="00120577" w:rsidRDefault="00120577" w:rsidP="007915D3">
            <w:pPr>
              <w:jc w:val="center"/>
              <w:rPr>
                <w:kern w:val="16"/>
                <w:sz w:val="28"/>
                <w:szCs w:val="32"/>
              </w:rPr>
            </w:pPr>
            <w:r>
              <w:rPr>
                <w:kern w:val="16"/>
                <w:sz w:val="28"/>
                <w:szCs w:val="32"/>
              </w:rPr>
              <w:t>120</w:t>
            </w:r>
          </w:p>
        </w:tc>
        <w:tc>
          <w:tcPr>
            <w:tcW w:w="1842" w:type="dxa"/>
            <w:vAlign w:val="center"/>
          </w:tcPr>
          <w:p w:rsidR="00120577" w:rsidRDefault="00120577" w:rsidP="007915D3">
            <w:pPr>
              <w:jc w:val="center"/>
              <w:rPr>
                <w:kern w:val="16"/>
                <w:sz w:val="28"/>
                <w:szCs w:val="32"/>
              </w:rPr>
            </w:pPr>
            <w:r>
              <w:rPr>
                <w:kern w:val="16"/>
                <w:sz w:val="28"/>
                <w:szCs w:val="32"/>
              </w:rPr>
              <w:t>3300</w:t>
            </w:r>
          </w:p>
        </w:tc>
      </w:tr>
      <w:tr w:rsidR="00120577">
        <w:tc>
          <w:tcPr>
            <w:tcW w:w="3369" w:type="dxa"/>
          </w:tcPr>
          <w:p w:rsidR="00120577" w:rsidRDefault="00120577" w:rsidP="007915D3">
            <w:pPr>
              <w:jc w:val="both"/>
              <w:rPr>
                <w:kern w:val="16"/>
                <w:sz w:val="28"/>
                <w:szCs w:val="32"/>
                <w:lang w:val="ru-RU"/>
              </w:rPr>
            </w:pPr>
            <w:r>
              <w:rPr>
                <w:kern w:val="16"/>
                <w:sz w:val="28"/>
                <w:szCs w:val="32"/>
                <w:lang w:val="ru-RU"/>
              </w:rPr>
              <w:t>Стоимость контейнера (без НДС), тыс. руб.</w:t>
            </w:r>
          </w:p>
        </w:tc>
        <w:tc>
          <w:tcPr>
            <w:tcW w:w="850" w:type="dxa"/>
            <w:vAlign w:val="center"/>
          </w:tcPr>
          <w:p w:rsidR="00120577" w:rsidRDefault="00120577" w:rsidP="007915D3">
            <w:pPr>
              <w:jc w:val="center"/>
              <w:rPr>
                <w:b/>
                <w:bCs/>
                <w:kern w:val="16"/>
                <w:sz w:val="28"/>
                <w:szCs w:val="32"/>
                <w:lang w:val="ru-RU"/>
              </w:rPr>
            </w:pPr>
            <w:r>
              <w:rPr>
                <w:b/>
                <w:bCs/>
                <w:i/>
                <w:iCs/>
                <w:kern w:val="16"/>
                <w:sz w:val="28"/>
                <w:szCs w:val="32"/>
              </w:rPr>
              <w:t>S</w:t>
            </w:r>
            <w:r>
              <w:rPr>
                <w:b/>
                <w:bCs/>
                <w:kern w:val="16"/>
                <w:sz w:val="28"/>
                <w:szCs w:val="32"/>
                <w:vertAlign w:val="subscript"/>
                <w:lang w:val="ru-RU"/>
              </w:rPr>
              <w:t>кон</w:t>
            </w:r>
          </w:p>
        </w:tc>
        <w:tc>
          <w:tcPr>
            <w:tcW w:w="1701" w:type="dxa"/>
            <w:vAlign w:val="center"/>
          </w:tcPr>
          <w:p w:rsidR="00120577" w:rsidRDefault="00120577" w:rsidP="007915D3">
            <w:pPr>
              <w:jc w:val="center"/>
              <w:rPr>
                <w:kern w:val="16"/>
                <w:sz w:val="28"/>
                <w:szCs w:val="32"/>
                <w:lang w:val="ru-RU"/>
              </w:rPr>
            </w:pPr>
            <w:r>
              <w:rPr>
                <w:kern w:val="16"/>
                <w:sz w:val="28"/>
                <w:szCs w:val="32"/>
                <w:lang w:val="ru-RU"/>
              </w:rPr>
              <w:t>40</w:t>
            </w:r>
          </w:p>
        </w:tc>
        <w:tc>
          <w:tcPr>
            <w:tcW w:w="1524" w:type="dxa"/>
            <w:vAlign w:val="center"/>
          </w:tcPr>
          <w:p w:rsidR="00120577" w:rsidRDefault="00120577" w:rsidP="007915D3">
            <w:pPr>
              <w:jc w:val="center"/>
              <w:rPr>
                <w:kern w:val="16"/>
                <w:sz w:val="28"/>
                <w:szCs w:val="32"/>
                <w:lang w:val="ru-RU"/>
              </w:rPr>
            </w:pPr>
            <w:r>
              <w:rPr>
                <w:kern w:val="16"/>
                <w:sz w:val="28"/>
                <w:szCs w:val="32"/>
                <w:lang w:val="ru-RU"/>
              </w:rPr>
              <w:t>115</w:t>
            </w:r>
          </w:p>
        </w:tc>
        <w:tc>
          <w:tcPr>
            <w:tcW w:w="1842" w:type="dxa"/>
            <w:vAlign w:val="center"/>
          </w:tcPr>
          <w:p w:rsidR="00120577" w:rsidRDefault="00120577" w:rsidP="007915D3">
            <w:pPr>
              <w:jc w:val="center"/>
              <w:rPr>
                <w:kern w:val="16"/>
                <w:sz w:val="28"/>
                <w:szCs w:val="32"/>
                <w:lang w:val="ru-RU"/>
              </w:rPr>
            </w:pPr>
            <w:r>
              <w:rPr>
                <w:kern w:val="16"/>
                <w:sz w:val="28"/>
                <w:szCs w:val="32"/>
                <w:lang w:val="ru-RU"/>
              </w:rPr>
              <w:t>7</w:t>
            </w:r>
          </w:p>
        </w:tc>
      </w:tr>
      <w:tr w:rsidR="00120577">
        <w:tc>
          <w:tcPr>
            <w:tcW w:w="3369" w:type="dxa"/>
          </w:tcPr>
          <w:p w:rsidR="00120577" w:rsidRDefault="00120577" w:rsidP="007915D3">
            <w:pPr>
              <w:jc w:val="both"/>
              <w:rPr>
                <w:kern w:val="16"/>
                <w:sz w:val="28"/>
                <w:szCs w:val="32"/>
                <w:lang w:val="ru-RU"/>
              </w:rPr>
            </w:pPr>
            <w:r>
              <w:rPr>
                <w:kern w:val="16"/>
                <w:sz w:val="28"/>
                <w:szCs w:val="32"/>
                <w:lang w:val="ru-RU"/>
              </w:rPr>
              <w:t>Срок службы</w:t>
            </w:r>
          </w:p>
        </w:tc>
        <w:tc>
          <w:tcPr>
            <w:tcW w:w="850" w:type="dxa"/>
          </w:tcPr>
          <w:p w:rsidR="00120577" w:rsidRDefault="00120577" w:rsidP="007915D3">
            <w:pPr>
              <w:jc w:val="both"/>
              <w:rPr>
                <w:b/>
                <w:bCs/>
                <w:kern w:val="16"/>
                <w:sz w:val="28"/>
                <w:szCs w:val="32"/>
                <w:lang w:val="ru-RU"/>
              </w:rPr>
            </w:pPr>
            <w:r>
              <w:rPr>
                <w:b/>
                <w:bCs/>
                <w:i/>
                <w:iCs/>
                <w:kern w:val="16"/>
                <w:sz w:val="28"/>
                <w:szCs w:val="32"/>
              </w:rPr>
              <w:t>T</w:t>
            </w:r>
            <w:r>
              <w:rPr>
                <w:b/>
                <w:bCs/>
                <w:kern w:val="16"/>
                <w:sz w:val="28"/>
                <w:szCs w:val="32"/>
                <w:vertAlign w:val="subscript"/>
                <w:lang w:val="ru-RU"/>
              </w:rPr>
              <w:t>кон</w:t>
            </w:r>
          </w:p>
        </w:tc>
        <w:tc>
          <w:tcPr>
            <w:tcW w:w="1701" w:type="dxa"/>
          </w:tcPr>
          <w:p w:rsidR="00120577" w:rsidRDefault="00120577" w:rsidP="007915D3">
            <w:pPr>
              <w:jc w:val="center"/>
              <w:rPr>
                <w:kern w:val="16"/>
                <w:sz w:val="28"/>
                <w:szCs w:val="32"/>
                <w:lang w:val="ru-RU"/>
              </w:rPr>
            </w:pPr>
            <w:r>
              <w:rPr>
                <w:kern w:val="16"/>
                <w:sz w:val="28"/>
                <w:szCs w:val="32"/>
                <w:lang w:val="ru-RU"/>
              </w:rPr>
              <w:t>2,5 года</w:t>
            </w:r>
          </w:p>
        </w:tc>
        <w:tc>
          <w:tcPr>
            <w:tcW w:w="1524" w:type="dxa"/>
          </w:tcPr>
          <w:p w:rsidR="00120577" w:rsidRDefault="00120577" w:rsidP="007915D3">
            <w:pPr>
              <w:jc w:val="center"/>
              <w:rPr>
                <w:kern w:val="16"/>
                <w:sz w:val="28"/>
                <w:szCs w:val="32"/>
                <w:lang w:val="ru-RU"/>
              </w:rPr>
            </w:pPr>
            <w:r>
              <w:rPr>
                <w:kern w:val="16"/>
                <w:sz w:val="28"/>
                <w:szCs w:val="32"/>
                <w:lang w:val="ru-RU"/>
              </w:rPr>
              <w:t>5 лет</w:t>
            </w:r>
          </w:p>
        </w:tc>
        <w:tc>
          <w:tcPr>
            <w:tcW w:w="1842" w:type="dxa"/>
          </w:tcPr>
          <w:p w:rsidR="00120577" w:rsidRDefault="00120577" w:rsidP="007915D3">
            <w:pPr>
              <w:jc w:val="center"/>
              <w:rPr>
                <w:kern w:val="16"/>
                <w:sz w:val="28"/>
                <w:szCs w:val="32"/>
                <w:lang w:val="ru-RU"/>
              </w:rPr>
            </w:pPr>
            <w:r>
              <w:rPr>
                <w:kern w:val="16"/>
                <w:sz w:val="28"/>
                <w:szCs w:val="32"/>
                <w:lang w:val="ru-RU"/>
              </w:rPr>
              <w:t>3 года</w:t>
            </w:r>
          </w:p>
        </w:tc>
      </w:tr>
    </w:tbl>
    <w:p w:rsidR="00120577" w:rsidRDefault="00120577" w:rsidP="00120577">
      <w:pPr>
        <w:ind w:firstLine="720"/>
        <w:jc w:val="both"/>
        <w:rPr>
          <w:kern w:val="16"/>
          <w:sz w:val="32"/>
          <w:szCs w:val="32"/>
          <w:lang w:val="ru-RU"/>
        </w:rPr>
      </w:pPr>
    </w:p>
    <w:p w:rsidR="00120577" w:rsidRDefault="00120577" w:rsidP="00120577">
      <w:pPr>
        <w:ind w:firstLine="720"/>
        <w:jc w:val="both"/>
        <w:rPr>
          <w:kern w:val="16"/>
          <w:sz w:val="32"/>
          <w:szCs w:val="32"/>
          <w:lang w:val="ru-RU"/>
        </w:rPr>
      </w:pPr>
      <w:r>
        <w:rPr>
          <w:kern w:val="16"/>
          <w:sz w:val="32"/>
          <w:szCs w:val="32"/>
          <w:lang w:val="ru-RU"/>
        </w:rPr>
        <w:t>Цеховые и общепарковые затраты (</w:t>
      </w:r>
      <w:r>
        <w:rPr>
          <w:b/>
          <w:bCs/>
          <w:i/>
          <w:iCs/>
          <w:kern w:val="16"/>
          <w:sz w:val="32"/>
          <w:szCs w:val="32"/>
        </w:rPr>
        <w:t>K</w:t>
      </w:r>
      <w:r>
        <w:rPr>
          <w:b/>
          <w:bCs/>
          <w:i/>
          <w:iCs/>
          <w:kern w:val="16"/>
          <w:sz w:val="32"/>
          <w:szCs w:val="32"/>
          <w:vertAlign w:val="subscript"/>
          <w:lang w:val="ru-RU"/>
        </w:rPr>
        <w:t>6</w:t>
      </w:r>
      <w:r>
        <w:rPr>
          <w:kern w:val="16"/>
          <w:sz w:val="32"/>
          <w:szCs w:val="32"/>
          <w:lang w:val="ru-RU"/>
        </w:rPr>
        <w:t xml:space="preserve">) в расчете принимаются равными 120% от ФОТ производственного персонала. </w:t>
      </w:r>
    </w:p>
    <w:p w:rsidR="00120577" w:rsidRDefault="00120577" w:rsidP="00120577">
      <w:pPr>
        <w:ind w:firstLine="720"/>
        <w:jc w:val="both"/>
        <w:rPr>
          <w:kern w:val="16"/>
          <w:sz w:val="32"/>
          <w:szCs w:val="32"/>
          <w:lang w:val="ru-RU"/>
        </w:rPr>
      </w:pPr>
      <w:r>
        <w:rPr>
          <w:kern w:val="16"/>
          <w:sz w:val="32"/>
          <w:szCs w:val="32"/>
          <w:lang w:val="ru-RU"/>
        </w:rPr>
        <w:t>НДС (</w:t>
      </w:r>
      <w:r>
        <w:rPr>
          <w:b/>
          <w:bCs/>
          <w:i/>
          <w:iCs/>
          <w:kern w:val="16"/>
          <w:sz w:val="32"/>
          <w:szCs w:val="32"/>
        </w:rPr>
        <w:t>K</w:t>
      </w:r>
      <w:r>
        <w:rPr>
          <w:b/>
          <w:bCs/>
          <w:kern w:val="16"/>
          <w:sz w:val="32"/>
          <w:szCs w:val="32"/>
          <w:vertAlign w:val="subscript"/>
          <w:lang w:val="ru-RU"/>
        </w:rPr>
        <w:t>ндс</w:t>
      </w:r>
      <w:r>
        <w:rPr>
          <w:kern w:val="16"/>
          <w:sz w:val="32"/>
          <w:szCs w:val="32"/>
          <w:lang w:val="ru-RU"/>
        </w:rPr>
        <w:t>) составляет 18%.</w:t>
      </w:r>
    </w:p>
    <w:p w:rsidR="00120577" w:rsidRDefault="00120577" w:rsidP="00120577">
      <w:pPr>
        <w:ind w:firstLine="720"/>
        <w:jc w:val="both"/>
        <w:rPr>
          <w:kern w:val="16"/>
          <w:sz w:val="32"/>
          <w:szCs w:val="32"/>
          <w:lang w:val="ru-RU"/>
        </w:rPr>
      </w:pPr>
      <w:r>
        <w:rPr>
          <w:kern w:val="16"/>
          <w:sz w:val="32"/>
          <w:szCs w:val="32"/>
          <w:lang w:val="ru-RU"/>
        </w:rPr>
        <w:t>Норма рентабельности (</w:t>
      </w:r>
      <w:r>
        <w:rPr>
          <w:b/>
          <w:bCs/>
          <w:i/>
          <w:iCs/>
          <w:kern w:val="16"/>
          <w:sz w:val="32"/>
          <w:szCs w:val="32"/>
        </w:rPr>
        <w:t>R</w:t>
      </w:r>
      <w:r>
        <w:rPr>
          <w:kern w:val="16"/>
          <w:sz w:val="32"/>
          <w:szCs w:val="32"/>
          <w:lang w:val="ru-RU"/>
        </w:rPr>
        <w:t>) для расчета экономически обоснованного тарифа принимается равной 10%.</w:t>
      </w:r>
    </w:p>
    <w:p w:rsidR="00E1295B" w:rsidRDefault="00E1295B">
      <w:pPr>
        <w:pStyle w:val="1"/>
        <w:rPr>
          <w:szCs w:val="32"/>
        </w:rPr>
      </w:pPr>
      <w:bookmarkStart w:id="20" w:name="_Toc285712670"/>
      <w:r>
        <w:rPr>
          <w:szCs w:val="32"/>
        </w:rPr>
        <w:t xml:space="preserve">5. </w:t>
      </w:r>
      <w:r w:rsidR="00120577">
        <w:rPr>
          <w:szCs w:val="32"/>
        </w:rPr>
        <w:t>Требования</w:t>
      </w:r>
      <w:r>
        <w:rPr>
          <w:szCs w:val="32"/>
        </w:rPr>
        <w:t xml:space="preserve"> к оформлению контрольной работы</w:t>
      </w:r>
      <w:bookmarkEnd w:id="16"/>
      <w:bookmarkEnd w:id="17"/>
      <w:bookmarkEnd w:id="18"/>
      <w:bookmarkEnd w:id="20"/>
    </w:p>
    <w:p w:rsidR="00E1295B" w:rsidRDefault="00E1295B">
      <w:pPr>
        <w:pStyle w:val="FR4"/>
        <w:ind w:firstLine="567"/>
        <w:rPr>
          <w:rFonts w:ascii="Times New Roman" w:hAnsi="Times New Roman" w:cs="Times New Roman"/>
          <w:b w:val="0"/>
          <w:sz w:val="32"/>
        </w:rPr>
      </w:pPr>
      <w:r>
        <w:rPr>
          <w:rFonts w:ascii="Times New Roman" w:hAnsi="Times New Roman" w:cs="Times New Roman"/>
          <w:b w:val="0"/>
          <w:i/>
          <w:sz w:val="32"/>
        </w:rPr>
        <w:t>Общие требования</w:t>
      </w:r>
      <w:r>
        <w:rPr>
          <w:rFonts w:ascii="Times New Roman" w:hAnsi="Times New Roman" w:cs="Times New Roman"/>
          <w:b w:val="0"/>
          <w:sz w:val="32"/>
        </w:rPr>
        <w:t xml:space="preserve"> по оформлению: шрифты, размещение материалов на листе, оформление при помощи компьютера – в соответствии с ГОСТ 7.32-2001.</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 xml:space="preserve">Структурно контрольная работа состоит из следующих </w:t>
      </w:r>
      <w:r>
        <w:rPr>
          <w:rFonts w:ascii="Times New Roman" w:hAnsi="Times New Roman" w:cs="Times New Roman"/>
          <w:b w:val="0"/>
          <w:i/>
          <w:sz w:val="32"/>
        </w:rPr>
        <w:t>обязательных</w:t>
      </w:r>
      <w:r>
        <w:rPr>
          <w:rFonts w:ascii="Times New Roman" w:hAnsi="Times New Roman" w:cs="Times New Roman"/>
          <w:b w:val="0"/>
          <w:sz w:val="32"/>
        </w:rPr>
        <w:t xml:space="preserve"> элементов:</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 xml:space="preserve">- титульный лист (требования – см. Приложение </w:t>
      </w:r>
      <w:r w:rsidR="001A5DF0">
        <w:rPr>
          <w:rFonts w:ascii="Times New Roman" w:hAnsi="Times New Roman" w:cs="Times New Roman"/>
          <w:b w:val="0"/>
          <w:sz w:val="32"/>
        </w:rPr>
        <w:t>2</w:t>
      </w:r>
      <w:r>
        <w:rPr>
          <w:rFonts w:ascii="Times New Roman" w:hAnsi="Times New Roman" w:cs="Times New Roman"/>
          <w:b w:val="0"/>
          <w:sz w:val="32"/>
        </w:rPr>
        <w:t>);</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содержание (приводится список всех структурных элементов контрольной работы с указанием страниц);</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введение;</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основная часть;</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заключение;</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список использованных источников (приводится перечень источников: учебников, учебных пособий, статей, сайтов в Интернете, которые использовались при выполнении работы).</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i/>
          <w:sz w:val="32"/>
        </w:rPr>
        <w:t>Введение и заключение</w:t>
      </w:r>
      <w:r>
        <w:rPr>
          <w:rFonts w:ascii="Times New Roman" w:hAnsi="Times New Roman" w:cs="Times New Roman"/>
          <w:b w:val="0"/>
          <w:sz w:val="32"/>
        </w:rPr>
        <w:t xml:space="preserve"> являются обязательными элементами и разрабатываются лично каждым студентом. Исходя из этого, дословный повтор этих элементов в работах, выполненных разными людьми, будет восприниматься как списывание и соответственно оцениваться.</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Во введении указывается:</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актуальность выполнения контрольной работы (т.е. для чего решаются задачи, подобные рассматриваемому учебному примеру, на практике, в каких ситуациях это происходит, к каким решениям может привести, каковы смежные области применения полученных результатов и т.п.);</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цель выполнения контрольной работы (например, «расчет … тарифов, что позволит принять решение …» и т.п.).</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В заключении даются общие выводы по результатам расчетов, полученным в контрольной работе, в том числе указывается:</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достигнута ли поставленная во введении цель (при этом цель и степень ее достижения следует развернуто описать);</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 какие статьи затрат оказали наибольшее влияние на формирование экономически обоснованного тарифа;</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w:t>
      </w:r>
      <w:r>
        <w:rPr>
          <w:rFonts w:ascii="Times New Roman" w:hAnsi="Times New Roman" w:cs="Times New Roman"/>
          <w:b w:val="0"/>
          <w:sz w:val="32"/>
        </w:rPr>
        <w:tab/>
        <w:t>каковы возможные направления использования полученных в ходе выполнения контрольной работы знаний и навыков в дальнейшем обучении студента и в последующей работе по специальности.</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i/>
          <w:sz w:val="32"/>
        </w:rPr>
        <w:t>Основная часть</w:t>
      </w:r>
      <w:r>
        <w:rPr>
          <w:rFonts w:ascii="Times New Roman" w:hAnsi="Times New Roman" w:cs="Times New Roman"/>
          <w:b w:val="0"/>
          <w:sz w:val="32"/>
        </w:rPr>
        <w:t xml:space="preserve"> должна состоять из следующих обязательных подразделов:</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 xml:space="preserve">- исходные данные для проектирования, в т.ч. следует указать номер варианта выполнения контрольной работы, который соответствует </w:t>
      </w:r>
      <w:r w:rsidR="008D69B0">
        <w:rPr>
          <w:rFonts w:ascii="Times New Roman" w:hAnsi="Times New Roman" w:cs="Times New Roman"/>
          <w:b w:val="0"/>
          <w:sz w:val="32"/>
        </w:rPr>
        <w:t xml:space="preserve">сочетанию предпоследней и </w:t>
      </w:r>
      <w:r>
        <w:rPr>
          <w:rFonts w:ascii="Times New Roman" w:hAnsi="Times New Roman" w:cs="Times New Roman"/>
          <w:b w:val="0"/>
          <w:sz w:val="32"/>
        </w:rPr>
        <w:t xml:space="preserve">последней цифр номера зачетной книжки и служит основанием для выбора исходных данных из таблицы </w:t>
      </w:r>
      <w:r w:rsidR="008D69B0">
        <w:rPr>
          <w:rFonts w:ascii="Times New Roman" w:hAnsi="Times New Roman" w:cs="Times New Roman"/>
          <w:b w:val="0"/>
          <w:sz w:val="32"/>
        </w:rPr>
        <w:t>2</w:t>
      </w:r>
      <w:r>
        <w:rPr>
          <w:rFonts w:ascii="Times New Roman" w:hAnsi="Times New Roman" w:cs="Times New Roman"/>
          <w:b w:val="0"/>
          <w:sz w:val="32"/>
        </w:rPr>
        <w:t>;</w:t>
      </w:r>
    </w:p>
    <w:p w:rsidR="00E1295B" w:rsidRDefault="00E1295B">
      <w:pPr>
        <w:pStyle w:val="FR4"/>
        <w:ind w:firstLine="567"/>
        <w:rPr>
          <w:rFonts w:ascii="Times New Roman" w:hAnsi="Times New Roman" w:cs="Times New Roman"/>
          <w:b w:val="0"/>
          <w:sz w:val="32"/>
        </w:rPr>
      </w:pPr>
      <w:r>
        <w:rPr>
          <w:rFonts w:ascii="Times New Roman" w:hAnsi="Times New Roman" w:cs="Times New Roman"/>
          <w:b w:val="0"/>
          <w:sz w:val="32"/>
        </w:rPr>
        <w:t xml:space="preserve">- расчет экономически обоснованного тарифа на сбор и вывоз ТБО в соответствии с приведенными </w:t>
      </w:r>
      <w:r w:rsidR="008D69B0">
        <w:rPr>
          <w:rFonts w:ascii="Times New Roman" w:hAnsi="Times New Roman" w:cs="Times New Roman"/>
          <w:b w:val="0"/>
          <w:sz w:val="32"/>
        </w:rPr>
        <w:t>выш</w:t>
      </w:r>
      <w:r w:rsidR="001A5DF0">
        <w:rPr>
          <w:rFonts w:ascii="Times New Roman" w:hAnsi="Times New Roman" w:cs="Times New Roman"/>
          <w:b w:val="0"/>
          <w:sz w:val="32"/>
        </w:rPr>
        <w:t>е</w:t>
      </w:r>
      <w:r>
        <w:rPr>
          <w:rFonts w:ascii="Times New Roman" w:hAnsi="Times New Roman" w:cs="Times New Roman"/>
          <w:b w:val="0"/>
          <w:sz w:val="32"/>
        </w:rPr>
        <w:t xml:space="preserve"> методическими указаниями; расчет заданных показателей должен сопровождаться необходимыми комментариями и обоснованиями студента.</w:t>
      </w:r>
    </w:p>
    <w:p w:rsidR="00E1295B" w:rsidRDefault="00E1295B">
      <w:pPr>
        <w:pStyle w:val="1"/>
      </w:pPr>
      <w:bookmarkStart w:id="21" w:name="_Toc285026381"/>
      <w:bookmarkStart w:id="22" w:name="_Toc285530643"/>
      <w:bookmarkStart w:id="23" w:name="_Toc285530660"/>
      <w:bookmarkStart w:id="24" w:name="_Toc285712671"/>
      <w:r>
        <w:t xml:space="preserve">6. </w:t>
      </w:r>
      <w:bookmarkEnd w:id="21"/>
      <w:bookmarkEnd w:id="22"/>
      <w:bookmarkEnd w:id="23"/>
      <w:r w:rsidR="00120577">
        <w:t>Список литературы</w:t>
      </w:r>
      <w:bookmarkEnd w:id="24"/>
    </w:p>
    <w:p w:rsidR="00E1295B" w:rsidRDefault="00E1295B">
      <w:pPr>
        <w:pStyle w:val="23"/>
        <w:tabs>
          <w:tab w:val="num" w:pos="1170"/>
        </w:tabs>
        <w:spacing w:before="120" w:after="120"/>
        <w:ind w:left="0" w:firstLine="737"/>
        <w:jc w:val="center"/>
        <w:rPr>
          <w:b/>
          <w:bCs/>
          <w:sz w:val="32"/>
          <w:u w:val="single"/>
        </w:rPr>
      </w:pPr>
      <w:r>
        <w:rPr>
          <w:b/>
          <w:bCs/>
          <w:i/>
          <w:sz w:val="32"/>
        </w:rPr>
        <w:t>А. Основная</w:t>
      </w:r>
    </w:p>
    <w:p w:rsidR="00E1295B" w:rsidRDefault="00E1295B">
      <w:pPr>
        <w:pStyle w:val="23"/>
        <w:tabs>
          <w:tab w:val="num" w:pos="1170"/>
        </w:tabs>
        <w:spacing w:before="120" w:after="120"/>
        <w:ind w:left="0" w:firstLine="737"/>
        <w:jc w:val="center"/>
        <w:rPr>
          <w:sz w:val="32"/>
          <w:u w:val="single"/>
        </w:rPr>
      </w:pPr>
      <w:r>
        <w:rPr>
          <w:sz w:val="32"/>
          <w:u w:val="single"/>
        </w:rPr>
        <w:t>Нормативно-правовая</w:t>
      </w:r>
    </w:p>
    <w:p w:rsidR="00E1295B" w:rsidRDefault="00E1295B">
      <w:pPr>
        <w:pStyle w:val="ab"/>
        <w:numPr>
          <w:ilvl w:val="0"/>
          <w:numId w:val="14"/>
        </w:numPr>
      </w:pPr>
      <w:bookmarkStart w:id="25" w:name="_Ref102188370"/>
      <w:bookmarkStart w:id="26" w:name="_Ref102367341"/>
      <w:bookmarkStart w:id="27" w:name="_Ref102275329"/>
      <w:r>
        <w:t>Об отходах производства и потребления. Закон РФ №89-ФЗ от 24.06.1998</w:t>
      </w:r>
      <w:bookmarkEnd w:id="25"/>
      <w:r>
        <w:t>.</w:t>
      </w:r>
      <w:bookmarkEnd w:id="26"/>
    </w:p>
    <w:p w:rsidR="00E1295B" w:rsidRDefault="00E1295B">
      <w:pPr>
        <w:pStyle w:val="ab"/>
        <w:numPr>
          <w:ilvl w:val="0"/>
          <w:numId w:val="14"/>
        </w:numPr>
      </w:pPr>
      <w:r>
        <w:t>Обращение с отходами. Термины и определения. Межгосударственный стандарт ГОСТ 30772-2001.</w:t>
      </w:r>
      <w:bookmarkEnd w:id="27"/>
    </w:p>
    <w:p w:rsidR="00E1295B" w:rsidRDefault="00E1295B">
      <w:pPr>
        <w:pStyle w:val="ab"/>
        <w:numPr>
          <w:ilvl w:val="0"/>
          <w:numId w:val="14"/>
        </w:numPr>
      </w:pPr>
      <w:bookmarkStart w:id="28" w:name="_Ref90980419"/>
      <w:bookmarkStart w:id="29" w:name="_Ref102275925"/>
      <w:r>
        <w:t>О временных нормативах накопления твердых коммунальных отходов в Санкт-Петербурге. Постановление Правительства Санкт-Петербурга №628 от 6.04.2004</w:t>
      </w:r>
      <w:bookmarkEnd w:id="28"/>
      <w:r>
        <w:t>.</w:t>
      </w:r>
      <w:bookmarkEnd w:id="29"/>
    </w:p>
    <w:p w:rsidR="00341442" w:rsidRPr="00341442" w:rsidRDefault="00341442" w:rsidP="00341442">
      <w:pPr>
        <w:pStyle w:val="ab"/>
        <w:numPr>
          <w:ilvl w:val="0"/>
          <w:numId w:val="14"/>
        </w:numPr>
      </w:pPr>
      <w:r w:rsidRPr="00341442">
        <w:t>О Концепции обращения с отходами в Санкт-Петербурге</w:t>
      </w:r>
      <w:r>
        <w:t xml:space="preserve"> </w:t>
      </w:r>
      <w:r w:rsidRPr="00341442">
        <w:t>на 2006-2014 годы</w:t>
      </w:r>
      <w:r>
        <w:t>. Постановление Правительства Санкт-Петербурга №1151 от 02.08.2005.</w:t>
      </w:r>
    </w:p>
    <w:p w:rsidR="00DE55C4" w:rsidRPr="00DE55C4" w:rsidRDefault="00341442" w:rsidP="00DE55C4">
      <w:pPr>
        <w:pStyle w:val="ab"/>
        <w:numPr>
          <w:ilvl w:val="0"/>
          <w:numId w:val="14"/>
        </w:numPr>
      </w:pPr>
      <w:r w:rsidRPr="00DE55C4">
        <w:t>Об утверждении Методических рекомендаций по использованию</w:t>
      </w:r>
      <w:r>
        <w:t xml:space="preserve"> </w:t>
      </w:r>
      <w:r w:rsidRPr="00DE55C4">
        <w:t>контейнеров для селективного сбора отходов и обеспечению проведения</w:t>
      </w:r>
      <w:r>
        <w:t xml:space="preserve"> </w:t>
      </w:r>
      <w:r w:rsidRPr="00DE55C4">
        <w:t>мероприятий по селективному сбору твердых бытовых отходов</w:t>
      </w:r>
      <w:r>
        <w:t xml:space="preserve">. </w:t>
      </w:r>
      <w:r w:rsidR="00DE55C4">
        <w:t xml:space="preserve">Распоряжение Жилищного комитета </w:t>
      </w:r>
      <w:r w:rsidR="00DE55C4" w:rsidRPr="00DE55C4">
        <w:t>Правительств</w:t>
      </w:r>
      <w:r w:rsidR="00DE55C4">
        <w:t>а</w:t>
      </w:r>
      <w:r w:rsidR="00DE55C4" w:rsidRPr="00DE55C4">
        <w:t xml:space="preserve"> Санкт-</w:t>
      </w:r>
      <w:r>
        <w:t>Петербурга №</w:t>
      </w:r>
      <w:r w:rsidRPr="00DE55C4">
        <w:t xml:space="preserve">157-р </w:t>
      </w:r>
      <w:r w:rsidR="00DE55C4" w:rsidRPr="00DE55C4">
        <w:t>от 27</w:t>
      </w:r>
      <w:r>
        <w:t>.11.</w:t>
      </w:r>
      <w:r w:rsidR="00DE55C4" w:rsidRPr="00DE55C4">
        <w:t>2007</w:t>
      </w:r>
      <w:r>
        <w:t>.</w:t>
      </w:r>
    </w:p>
    <w:p w:rsidR="00E1295B" w:rsidRDefault="00E1295B">
      <w:pPr>
        <w:pStyle w:val="23"/>
        <w:jc w:val="center"/>
        <w:rPr>
          <w:sz w:val="32"/>
          <w:u w:val="single"/>
        </w:rPr>
      </w:pPr>
    </w:p>
    <w:p w:rsidR="008D69B0" w:rsidRDefault="008D69B0">
      <w:pPr>
        <w:pStyle w:val="23"/>
        <w:jc w:val="center"/>
        <w:rPr>
          <w:sz w:val="32"/>
          <w:u w:val="single"/>
        </w:rPr>
      </w:pPr>
    </w:p>
    <w:p w:rsidR="00E1295B" w:rsidRDefault="00E1295B">
      <w:pPr>
        <w:pStyle w:val="23"/>
        <w:jc w:val="center"/>
        <w:rPr>
          <w:sz w:val="32"/>
          <w:u w:val="single"/>
        </w:rPr>
      </w:pPr>
      <w:r>
        <w:rPr>
          <w:sz w:val="32"/>
          <w:u w:val="single"/>
        </w:rPr>
        <w:t>Учебная</w:t>
      </w:r>
    </w:p>
    <w:p w:rsidR="00870EFF" w:rsidRDefault="00870EFF" w:rsidP="00870EFF">
      <w:pPr>
        <w:pStyle w:val="a9"/>
        <w:numPr>
          <w:ilvl w:val="0"/>
          <w:numId w:val="14"/>
        </w:numPr>
        <w:jc w:val="both"/>
      </w:pPr>
      <w:bookmarkStart w:id="30" w:name="_Ref103740660"/>
      <w:bookmarkStart w:id="31" w:name="_Ref103739866"/>
      <w:r w:rsidRPr="007017D6">
        <w:t>Любарская М.А. Организация обращения с твердыми отходами</w:t>
      </w:r>
      <w:r>
        <w:t>: у</w:t>
      </w:r>
      <w:r w:rsidRPr="007017D6">
        <w:t>чебн</w:t>
      </w:r>
      <w:r>
        <w:t>ик</w:t>
      </w:r>
      <w:r w:rsidRPr="007017D6">
        <w:t>. – СПб.: СПбГИЭУ, 200</w:t>
      </w:r>
      <w:r>
        <w:t>8</w:t>
      </w:r>
      <w:r w:rsidRPr="007017D6">
        <w:t>.</w:t>
      </w:r>
      <w:bookmarkEnd w:id="30"/>
    </w:p>
    <w:bookmarkEnd w:id="31"/>
    <w:p w:rsidR="00870EFF" w:rsidRDefault="00870EFF" w:rsidP="00870EFF">
      <w:pPr>
        <w:pStyle w:val="ab"/>
        <w:numPr>
          <w:ilvl w:val="0"/>
          <w:numId w:val="14"/>
        </w:numPr>
        <w:tabs>
          <w:tab w:val="left" w:pos="935"/>
          <w:tab w:val="left" w:pos="1122"/>
        </w:tabs>
      </w:pPr>
      <w:r w:rsidRPr="009B7A92">
        <w:t>Систер В.Г., Мирный А.Н. Современные технологии обезвреживания и утилизации твердых бытовых отходов - М.: АКХ им. К.Д. Памфилова, 2003.</w:t>
      </w:r>
    </w:p>
    <w:p w:rsidR="00E1295B" w:rsidRDefault="00E1295B">
      <w:pPr>
        <w:pStyle w:val="23"/>
        <w:tabs>
          <w:tab w:val="num" w:pos="1170"/>
        </w:tabs>
        <w:spacing w:before="240" w:after="120"/>
        <w:ind w:left="0" w:firstLine="737"/>
        <w:jc w:val="center"/>
        <w:rPr>
          <w:b/>
          <w:bCs/>
          <w:sz w:val="32"/>
          <w:lang w:val="en-US"/>
        </w:rPr>
      </w:pPr>
      <w:r>
        <w:rPr>
          <w:b/>
          <w:bCs/>
          <w:i/>
          <w:sz w:val="32"/>
        </w:rPr>
        <w:t>Б</w:t>
      </w:r>
      <w:r>
        <w:rPr>
          <w:b/>
          <w:bCs/>
          <w:i/>
          <w:sz w:val="32"/>
          <w:lang w:val="en-US"/>
        </w:rPr>
        <w:t xml:space="preserve">. </w:t>
      </w:r>
      <w:r>
        <w:rPr>
          <w:b/>
          <w:bCs/>
          <w:i/>
          <w:sz w:val="32"/>
        </w:rPr>
        <w:t>Дополнительная</w:t>
      </w:r>
    </w:p>
    <w:p w:rsidR="00E1295B" w:rsidRDefault="00E1295B">
      <w:pPr>
        <w:pStyle w:val="ab"/>
        <w:numPr>
          <w:ilvl w:val="0"/>
          <w:numId w:val="14"/>
        </w:numPr>
        <w:tabs>
          <w:tab w:val="left" w:pos="561"/>
          <w:tab w:val="left" w:pos="935"/>
        </w:tabs>
      </w:pPr>
      <w:r>
        <w:t>Журкович В.В., Сергеева В.Г. и др. Опыт внедрения новых технологий в обращении твердых бытовых отходов. - СПб.:МАНЭБ, 2000.</w:t>
      </w:r>
    </w:p>
    <w:p w:rsidR="00E1295B" w:rsidRDefault="00E1295B">
      <w:pPr>
        <w:pStyle w:val="ab"/>
        <w:numPr>
          <w:ilvl w:val="0"/>
          <w:numId w:val="14"/>
        </w:numPr>
        <w:tabs>
          <w:tab w:val="left" w:pos="935"/>
          <w:tab w:val="left" w:pos="1122"/>
        </w:tabs>
      </w:pPr>
      <w:r>
        <w:t>Журкович В.В., Потапов А.И. Отходы: Научное и учебно-методическое справочное пособие. – СПб: Гуманистика, 2001.</w:t>
      </w:r>
    </w:p>
    <w:p w:rsidR="00E1295B" w:rsidRDefault="00E1295B">
      <w:pPr>
        <w:pStyle w:val="ab"/>
        <w:numPr>
          <w:ilvl w:val="0"/>
          <w:numId w:val="14"/>
        </w:numPr>
        <w:tabs>
          <w:tab w:val="left" w:pos="935"/>
          <w:tab w:val="left" w:pos="1122"/>
        </w:tabs>
      </w:pPr>
      <w:bookmarkStart w:id="32" w:name="_Ref103740023"/>
      <w:r>
        <w:t>Любарская М.А., Чекалин В.С. Инновационный подход к управлению обращением твёрдых отходов в регионах на основе принципов логистики. - СПб.: Изд-во «Инфо-да», 2005.</w:t>
      </w:r>
      <w:bookmarkEnd w:id="32"/>
    </w:p>
    <w:p w:rsidR="00E1295B" w:rsidRDefault="00E1295B">
      <w:pPr>
        <w:pStyle w:val="ab"/>
        <w:numPr>
          <w:ilvl w:val="0"/>
          <w:numId w:val="14"/>
        </w:numPr>
        <w:tabs>
          <w:tab w:val="left" w:pos="935"/>
          <w:tab w:val="left" w:pos="1122"/>
        </w:tabs>
      </w:pPr>
      <w:bookmarkStart w:id="33" w:name="_Ref103739539"/>
      <w:r>
        <w:t>Любарская, М.А. Стратегическое управление процессом обращения твердых отходов в регионе. - СПб.: СПбГИЭУ, 2004.</w:t>
      </w:r>
      <w:bookmarkEnd w:id="33"/>
    </w:p>
    <w:p w:rsidR="00E1295B" w:rsidRDefault="00E1295B">
      <w:pPr>
        <w:pStyle w:val="ab"/>
        <w:numPr>
          <w:ilvl w:val="0"/>
          <w:numId w:val="14"/>
        </w:numPr>
        <w:tabs>
          <w:tab w:val="left" w:pos="935"/>
          <w:tab w:val="left" w:pos="1122"/>
        </w:tabs>
      </w:pPr>
      <w:r>
        <w:t>Санитарная очистка и уборка населенных мест: Справочник / Мирный А.Н., Абрамов Н.Ф. и др. - М.: Акад. коммун. хоз-ва, 1997.</w:t>
      </w:r>
    </w:p>
    <w:p w:rsidR="00E1295B" w:rsidRDefault="00E1295B">
      <w:pPr>
        <w:pStyle w:val="ab"/>
        <w:numPr>
          <w:ilvl w:val="0"/>
          <w:numId w:val="14"/>
        </w:numPr>
        <w:tabs>
          <w:tab w:val="left" w:pos="935"/>
          <w:tab w:val="left" w:pos="1122"/>
        </w:tabs>
        <w:rPr>
          <w:lang w:val="en-US"/>
        </w:rPr>
      </w:pPr>
      <w:r w:rsidRPr="00666482">
        <w:rPr>
          <w:lang w:val="en-US"/>
        </w:rPr>
        <w:t xml:space="preserve">Luis F. Diaz, George M. Savage, Linde L. Eggerth, Clarence G. Golueke. </w:t>
      </w:r>
      <w:r>
        <w:rPr>
          <w:lang w:val="en-US"/>
        </w:rPr>
        <w:t>Solid Waste Management for Economically Developing Countries. - Hercules, California.: CalRecovery, 1996.</w:t>
      </w:r>
    </w:p>
    <w:p w:rsidR="00E1295B" w:rsidRDefault="00E1295B">
      <w:pPr>
        <w:pStyle w:val="ab"/>
        <w:numPr>
          <w:ilvl w:val="0"/>
          <w:numId w:val="14"/>
        </w:numPr>
        <w:tabs>
          <w:tab w:val="left" w:pos="935"/>
        </w:tabs>
      </w:pPr>
      <w:bookmarkStart w:id="34" w:name="_Ref103792798"/>
      <w:r w:rsidRPr="00666482">
        <w:rPr>
          <w:lang w:val="en-US"/>
        </w:rPr>
        <w:t xml:space="preserve">Tchobanoglous, George Integrated Solid Waste Management /George Tchobanoglous, Hilary Theisen, Samuel Vigil.— </w:t>
      </w:r>
      <w:r>
        <w:t>NY: McGraw-Hill, Inc.,1993.</w:t>
      </w:r>
      <w:bookmarkEnd w:id="34"/>
    </w:p>
    <w:p w:rsidR="00E1295B" w:rsidRDefault="00E1295B">
      <w:pPr>
        <w:pStyle w:val="ab"/>
        <w:numPr>
          <w:ilvl w:val="0"/>
          <w:numId w:val="14"/>
        </w:numPr>
        <w:tabs>
          <w:tab w:val="left" w:pos="561"/>
          <w:tab w:val="left" w:pos="935"/>
        </w:tabs>
      </w:pPr>
      <w:bookmarkStart w:id="35" w:name="_Ref97877906"/>
      <w:r w:rsidRPr="00666482">
        <w:rPr>
          <w:lang w:val="en-US"/>
        </w:rPr>
        <w:t>Vesilind P. Aarne Solid Waste Engineering/ P. Aarne Vesilind, William A. Worrell, Debra A. Reinhart .—</w:t>
      </w:r>
      <w:smartTag w:uri="urn:schemas-microsoft-com:office:smarttags" w:element="City">
        <w:smartTag w:uri="urn:schemas-microsoft-com:office:smarttags" w:element="place">
          <w:r w:rsidRPr="00666482">
            <w:rPr>
              <w:lang w:val="en-US"/>
            </w:rPr>
            <w:t>Pacific Grove</w:t>
          </w:r>
        </w:smartTag>
      </w:smartTag>
      <w:r w:rsidRPr="00666482">
        <w:rPr>
          <w:lang w:val="en-US"/>
        </w:rPr>
        <w:t xml:space="preserve">: Brooks/cole. </w:t>
      </w:r>
      <w:r>
        <w:t>Thomson learning, 2002.</w:t>
      </w:r>
      <w:bookmarkEnd w:id="35"/>
    </w:p>
    <w:p w:rsidR="00E1295B" w:rsidRDefault="00E1295B">
      <w:pPr>
        <w:pStyle w:val="1"/>
        <w:jc w:val="right"/>
        <w:rPr>
          <w:b w:val="0"/>
          <w:bCs w:val="0"/>
        </w:rPr>
      </w:pPr>
      <w:r>
        <w:rPr>
          <w:lang w:val="en-US"/>
        </w:rPr>
        <w:br w:type="page"/>
      </w:r>
      <w:bookmarkStart w:id="36" w:name="_Toc285026382"/>
      <w:bookmarkStart w:id="37" w:name="_Toc285530644"/>
      <w:bookmarkStart w:id="38" w:name="_Toc285530661"/>
      <w:bookmarkStart w:id="39" w:name="_Toc285712672"/>
      <w:r>
        <w:rPr>
          <w:b w:val="0"/>
          <w:bCs w:val="0"/>
        </w:rPr>
        <w:t>Приложение 1</w:t>
      </w:r>
      <w:bookmarkEnd w:id="36"/>
      <w:bookmarkEnd w:id="37"/>
      <w:bookmarkEnd w:id="38"/>
      <w:bookmarkEnd w:id="39"/>
    </w:p>
    <w:p w:rsidR="00E1295B" w:rsidRDefault="00E1295B">
      <w:pPr>
        <w:ind w:firstLine="708"/>
        <w:jc w:val="right"/>
        <w:rPr>
          <w:sz w:val="32"/>
          <w:szCs w:val="32"/>
          <w:lang w:val="ru-RU"/>
        </w:rPr>
      </w:pPr>
    </w:p>
    <w:p w:rsidR="00E1295B" w:rsidRDefault="00E1295B">
      <w:pPr>
        <w:pStyle w:val="1"/>
      </w:pPr>
      <w:bookmarkStart w:id="40" w:name="_Toc285026383"/>
      <w:bookmarkStart w:id="41" w:name="_Toc285530645"/>
      <w:bookmarkStart w:id="42" w:name="_Toc285530662"/>
      <w:bookmarkStart w:id="43" w:name="_Toc285712673"/>
      <w:r>
        <w:t>Содержание дисциплины</w:t>
      </w:r>
      <w:bookmarkEnd w:id="40"/>
      <w:bookmarkEnd w:id="41"/>
      <w:bookmarkEnd w:id="42"/>
      <w:bookmarkEnd w:id="43"/>
    </w:p>
    <w:p w:rsidR="00E1295B" w:rsidRDefault="00E1295B">
      <w:pPr>
        <w:pStyle w:val="1"/>
      </w:pPr>
      <w:bookmarkStart w:id="44" w:name="_Toc285026384"/>
      <w:bookmarkStart w:id="45" w:name="_Toc285530646"/>
      <w:bookmarkStart w:id="46" w:name="_Toc285530663"/>
      <w:bookmarkStart w:id="47" w:name="_Toc285712674"/>
      <w:r>
        <w:rPr>
          <w:i/>
          <w:iCs/>
        </w:rPr>
        <w:t>(Извлечение из рабочей программы дисциплины)</w:t>
      </w:r>
      <w:bookmarkEnd w:id="44"/>
      <w:bookmarkEnd w:id="45"/>
      <w:bookmarkEnd w:id="46"/>
      <w:bookmarkEnd w:id="47"/>
    </w:p>
    <w:p w:rsidR="00E1295B" w:rsidRDefault="00E1295B">
      <w:pPr>
        <w:ind w:firstLine="708"/>
        <w:jc w:val="center"/>
        <w:rPr>
          <w:sz w:val="32"/>
          <w:szCs w:val="32"/>
          <w:lang w:val="ru-RU"/>
        </w:rPr>
      </w:pPr>
    </w:p>
    <w:p w:rsidR="00176994" w:rsidRPr="006214B4" w:rsidRDefault="00176994" w:rsidP="00176994">
      <w:pPr>
        <w:pStyle w:val="12"/>
        <w:spacing w:before="0" w:line="240" w:lineRule="auto"/>
        <w:ind w:firstLine="720"/>
        <w:rPr>
          <w:snapToGrid/>
          <w:sz w:val="32"/>
          <w:szCs w:val="24"/>
        </w:rPr>
      </w:pPr>
      <w:r w:rsidRPr="006214B4">
        <w:rPr>
          <w:i/>
          <w:snapToGrid/>
          <w:sz w:val="32"/>
          <w:szCs w:val="24"/>
          <w:u w:val="single"/>
        </w:rPr>
        <w:t>Введение.</w:t>
      </w:r>
      <w:r>
        <w:rPr>
          <w:sz w:val="28"/>
        </w:rPr>
        <w:t xml:space="preserve"> </w:t>
      </w:r>
      <w:r w:rsidRPr="006214B4">
        <w:rPr>
          <w:snapToGrid/>
          <w:sz w:val="32"/>
          <w:szCs w:val="24"/>
        </w:rPr>
        <w:t xml:space="preserve">Цель и задачи дисциплины, её место в плане подготовке экономистов-менеджеров по городскому хозяйству. Структура дисциплины и график учебной работы по дисциплине. Современные экологические проблемы городов и влияние на них обращения </w:t>
      </w:r>
      <w:r>
        <w:rPr>
          <w:snapToGrid/>
          <w:sz w:val="32"/>
          <w:szCs w:val="24"/>
        </w:rPr>
        <w:t>с ТБО</w:t>
      </w:r>
      <w:r w:rsidRPr="006214B4">
        <w:rPr>
          <w:snapToGrid/>
          <w:sz w:val="32"/>
          <w:szCs w:val="24"/>
        </w:rPr>
        <w:t>.</w:t>
      </w:r>
    </w:p>
    <w:p w:rsidR="00176994" w:rsidRDefault="00176994" w:rsidP="00176994">
      <w:pPr>
        <w:pStyle w:val="12"/>
        <w:spacing w:before="0" w:line="240" w:lineRule="auto"/>
        <w:ind w:firstLine="720"/>
        <w:rPr>
          <w:sz w:val="28"/>
        </w:rPr>
      </w:pPr>
    </w:p>
    <w:p w:rsidR="00176994" w:rsidRPr="00581DB0" w:rsidRDefault="00176994" w:rsidP="00581DB0">
      <w:pPr>
        <w:ind w:firstLine="720"/>
        <w:jc w:val="both"/>
        <w:rPr>
          <w:sz w:val="32"/>
          <w:lang w:val="ru-RU"/>
        </w:rPr>
      </w:pPr>
      <w:r w:rsidRPr="00581DB0">
        <w:rPr>
          <w:b/>
          <w:sz w:val="32"/>
          <w:lang w:val="ru-RU"/>
        </w:rPr>
        <w:t>Тема 1.</w:t>
      </w:r>
      <w:r w:rsidRPr="00581DB0">
        <w:rPr>
          <w:sz w:val="32"/>
          <w:lang w:val="ru-RU"/>
        </w:rPr>
        <w:t xml:space="preserve"> </w:t>
      </w:r>
      <w:r w:rsidRPr="00581DB0">
        <w:rPr>
          <w:i/>
          <w:sz w:val="32"/>
          <w:u w:val="single"/>
          <w:lang w:val="ru-RU"/>
        </w:rPr>
        <w:t>Характеристика системы обращения с ТБО в городах.</w:t>
      </w:r>
      <w:r w:rsidRPr="00581DB0">
        <w:rPr>
          <w:i/>
          <w:sz w:val="32"/>
          <w:lang w:val="ru-RU"/>
        </w:rPr>
        <w:t xml:space="preserve"> </w:t>
      </w:r>
      <w:r w:rsidRPr="00581DB0">
        <w:rPr>
          <w:sz w:val="32"/>
          <w:lang w:val="ru-RU"/>
        </w:rPr>
        <w:t>Основные понятия. Структура твердых бытовых отходов. Процесс обращения с ТБО (стадии, функциональные элементы). Функции участников процесса обращения с ТБО. Образование ТБО (источники образования, объем и  структура образующихся отходов). Сбор ТБО (уровни сбора, различные технологические схемы, участники процесса, ответственные структуры). Транспортировка ТБО (различные технологические схемы, участники процесса, ответственные структуры). Переработка ТБО (подготовка отходов для переработки, методы переработки, использование продуктов переработки). Сжигание ТБО (технологии сжигания, использование продуктов сжигания для получения энергии). Захоронение ТБО на полигонах (методы захоронения, требования к организации полигонов).</w:t>
      </w:r>
    </w:p>
    <w:p w:rsidR="00176994" w:rsidRDefault="00176994" w:rsidP="00176994">
      <w:pPr>
        <w:pStyle w:val="a9"/>
      </w:pPr>
    </w:p>
    <w:p w:rsidR="00176994" w:rsidRPr="00176994" w:rsidRDefault="00176994" w:rsidP="00176994">
      <w:pPr>
        <w:ind w:firstLine="720"/>
        <w:jc w:val="both"/>
        <w:rPr>
          <w:sz w:val="32"/>
          <w:lang w:val="ru-RU"/>
        </w:rPr>
      </w:pPr>
      <w:r w:rsidRPr="00176994">
        <w:rPr>
          <w:b/>
          <w:sz w:val="32"/>
          <w:lang w:val="ru-RU"/>
        </w:rPr>
        <w:t>Тема 2.</w:t>
      </w:r>
      <w:r w:rsidRPr="00176994">
        <w:rPr>
          <w:u w:val="single"/>
          <w:lang w:val="ru-RU"/>
        </w:rPr>
        <w:t xml:space="preserve"> </w:t>
      </w:r>
      <w:r w:rsidRPr="00176994">
        <w:rPr>
          <w:i/>
          <w:sz w:val="32"/>
          <w:u w:val="single"/>
          <w:lang w:val="ru-RU"/>
        </w:rPr>
        <w:t>Нормативно-правовая база системы обращения с ТБО.</w:t>
      </w:r>
      <w:r w:rsidRPr="00176994">
        <w:rPr>
          <w:lang w:val="ru-RU"/>
        </w:rPr>
        <w:t xml:space="preserve"> </w:t>
      </w:r>
      <w:r w:rsidRPr="00176994">
        <w:rPr>
          <w:sz w:val="32"/>
          <w:lang w:val="ru-RU"/>
        </w:rPr>
        <w:t>Законы РФ в области экологии и обращения с отходами. Региональные законодательные акты по обращению с ТБО. Права, обязанности и ответственность участников процесса обращения с ТБО. Нормативы образования отходов и лимиты на их размещение. Лицензирование деятельности по обращению с отходами. Применение стандартов на различных стадиях обращения с отходами. Законодательство Европейского Союза (нормы и принципы обращения с отходами). Международные экологические соглашения. Направления совершенствования законодательной базы обращения с ТБО.</w:t>
      </w:r>
    </w:p>
    <w:p w:rsidR="00176994" w:rsidRPr="00176994" w:rsidRDefault="00176994" w:rsidP="00176994">
      <w:pPr>
        <w:ind w:firstLine="720"/>
        <w:jc w:val="both"/>
        <w:rPr>
          <w:lang w:val="ru-RU"/>
        </w:rPr>
      </w:pPr>
    </w:p>
    <w:p w:rsidR="00176994" w:rsidRPr="00176994" w:rsidRDefault="00176994" w:rsidP="00176994">
      <w:pPr>
        <w:tabs>
          <w:tab w:val="left" w:pos="6804"/>
        </w:tabs>
        <w:ind w:firstLine="720"/>
        <w:jc w:val="both"/>
        <w:rPr>
          <w:rStyle w:val="a8"/>
          <w:lang w:val="ru-RU"/>
        </w:rPr>
      </w:pPr>
      <w:r w:rsidRPr="00176994">
        <w:rPr>
          <w:b/>
          <w:sz w:val="32"/>
          <w:lang w:val="ru-RU"/>
        </w:rPr>
        <w:t>Тема 3.</w:t>
      </w:r>
      <w:r w:rsidRPr="00176994">
        <w:rPr>
          <w:i/>
          <w:sz w:val="32"/>
          <w:lang w:val="ru-RU"/>
        </w:rPr>
        <w:t xml:space="preserve"> </w:t>
      </w:r>
      <w:r w:rsidRPr="00176994">
        <w:rPr>
          <w:i/>
          <w:sz w:val="32"/>
          <w:u w:val="single"/>
          <w:lang w:val="ru-RU"/>
        </w:rPr>
        <w:t xml:space="preserve">Финансово-экономические основы функционирования системы обращения с ТБО. </w:t>
      </w:r>
      <w:r w:rsidRPr="00176994">
        <w:rPr>
          <w:sz w:val="32"/>
          <w:lang w:val="ru-RU"/>
        </w:rPr>
        <w:t>Расчет тарифов на сбор и транспортировку ТБО, взимаемых с различных групп потребителей. Механизм оплаты услуг по транспортировке ТБО. Расчет тарифов на переработку ТБО. Механизм оплаты услуг по переработке ТБО. Получение дополнительных доходов от реализации продуктов переработки отходов. Взимание залоговой стоимости за товары, подлежащие рециклингу. Механизм льготного кредитования и установления налоговых льгот для предприятий, внедряющих передовые технологии обращения с отходами. Привлечение инвестиций в сферу обращения с ТБО.</w:t>
      </w:r>
    </w:p>
    <w:p w:rsidR="00176994" w:rsidRPr="00176994" w:rsidRDefault="00176994" w:rsidP="00176994">
      <w:pPr>
        <w:tabs>
          <w:tab w:val="left" w:pos="6804"/>
        </w:tabs>
        <w:ind w:firstLine="720"/>
        <w:jc w:val="both"/>
        <w:rPr>
          <w:rStyle w:val="a8"/>
          <w:lang w:val="ru-RU"/>
        </w:rPr>
      </w:pPr>
    </w:p>
    <w:p w:rsidR="00176994" w:rsidRDefault="00176994" w:rsidP="00176994">
      <w:pPr>
        <w:tabs>
          <w:tab w:val="left" w:pos="6804"/>
        </w:tabs>
        <w:ind w:firstLine="720"/>
        <w:jc w:val="both"/>
        <w:rPr>
          <w:sz w:val="32"/>
          <w:lang w:val="ru-RU"/>
        </w:rPr>
      </w:pPr>
      <w:r w:rsidRPr="00176994">
        <w:rPr>
          <w:b/>
          <w:sz w:val="32"/>
          <w:lang w:val="ru-RU"/>
        </w:rPr>
        <w:t>Тема 4.</w:t>
      </w:r>
      <w:r w:rsidRPr="00176994">
        <w:rPr>
          <w:rStyle w:val="a8"/>
          <w:u w:val="single"/>
          <w:lang w:val="ru-RU"/>
        </w:rPr>
        <w:t xml:space="preserve"> </w:t>
      </w:r>
      <w:r w:rsidRPr="00176994">
        <w:rPr>
          <w:i/>
          <w:sz w:val="32"/>
          <w:u w:val="single"/>
          <w:lang w:val="ru-RU"/>
        </w:rPr>
        <w:t>Информационное обеспечение системы обращения с ТБО.</w:t>
      </w:r>
      <w:r w:rsidRPr="00176994">
        <w:rPr>
          <w:i/>
          <w:sz w:val="32"/>
          <w:lang w:val="ru-RU"/>
        </w:rPr>
        <w:t xml:space="preserve"> </w:t>
      </w:r>
      <w:r w:rsidRPr="00176994">
        <w:rPr>
          <w:sz w:val="32"/>
          <w:lang w:val="ru-RU"/>
        </w:rPr>
        <w:t>Накопление статистической информации о составляющих системы обращения с ТБО. Необходимость создания единой информационной базы. Паспорта производителей отходов. Расчет необходимого количества и мощностей оборудования для различных стадий обращения с ТБО.</w:t>
      </w:r>
    </w:p>
    <w:p w:rsidR="00581DB0" w:rsidRPr="00581DB0" w:rsidRDefault="00581DB0" w:rsidP="00176994">
      <w:pPr>
        <w:tabs>
          <w:tab w:val="left" w:pos="6804"/>
        </w:tabs>
        <w:ind w:firstLine="720"/>
        <w:jc w:val="both"/>
        <w:rPr>
          <w:rStyle w:val="a8"/>
          <w:lang w:val="ru-RU"/>
        </w:rPr>
      </w:pPr>
    </w:p>
    <w:p w:rsidR="00176994" w:rsidRPr="00581DB0" w:rsidRDefault="00176994" w:rsidP="00581DB0">
      <w:pPr>
        <w:ind w:firstLine="720"/>
        <w:jc w:val="both"/>
        <w:rPr>
          <w:sz w:val="32"/>
          <w:lang w:val="ru-RU"/>
        </w:rPr>
      </w:pPr>
      <w:r w:rsidRPr="00581DB0">
        <w:rPr>
          <w:b/>
          <w:sz w:val="32"/>
          <w:lang w:val="ru-RU"/>
        </w:rPr>
        <w:t>Тема 5.</w:t>
      </w:r>
      <w:r w:rsidRPr="00581DB0">
        <w:rPr>
          <w:sz w:val="32"/>
          <w:u w:val="single"/>
          <w:lang w:val="ru-RU"/>
        </w:rPr>
        <w:t xml:space="preserve"> </w:t>
      </w:r>
      <w:r w:rsidRPr="00581DB0">
        <w:rPr>
          <w:i/>
          <w:sz w:val="32"/>
          <w:u w:val="single"/>
          <w:lang w:val="ru-RU"/>
        </w:rPr>
        <w:t>Организационная структура системы обращения с ТБО</w:t>
      </w:r>
      <w:r w:rsidR="00581DB0">
        <w:rPr>
          <w:i/>
          <w:sz w:val="32"/>
          <w:u w:val="single"/>
          <w:lang w:val="ru-RU"/>
        </w:rPr>
        <w:t>.</w:t>
      </w:r>
      <w:r w:rsidR="00581DB0" w:rsidRPr="00581DB0">
        <w:rPr>
          <w:i/>
          <w:sz w:val="32"/>
          <w:lang w:val="ru-RU"/>
        </w:rPr>
        <w:t xml:space="preserve"> </w:t>
      </w:r>
      <w:r w:rsidRPr="00581DB0">
        <w:rPr>
          <w:sz w:val="32"/>
          <w:lang w:val="ru-RU"/>
        </w:rPr>
        <w:t>Организационная структура функционирующей в Санкт-Петербурге системы обращения с ТБО. Распределение функций между различными структурными подразделениями. Участие частного сектора в системе обращения с ТБО. Категории сотрудников, занятых на предприятиях по обращению с ТБО. Уровень образования и квалификации сотрудников, работающих в сфере обращения с ТБО. Методы подготовки молодых специалистов и повышения квалификации кадров. Материальное стимулирование сотрудников.</w:t>
      </w:r>
    </w:p>
    <w:p w:rsidR="00176994" w:rsidRPr="00581DB0" w:rsidRDefault="00176994" w:rsidP="00581DB0">
      <w:pPr>
        <w:tabs>
          <w:tab w:val="left" w:pos="6804"/>
        </w:tabs>
        <w:ind w:firstLine="720"/>
        <w:jc w:val="both"/>
        <w:rPr>
          <w:rStyle w:val="a8"/>
          <w:lang w:val="ru-RU"/>
        </w:rPr>
      </w:pPr>
    </w:p>
    <w:p w:rsidR="00176994" w:rsidRPr="00581DB0" w:rsidRDefault="00176994" w:rsidP="00581DB0">
      <w:pPr>
        <w:ind w:firstLine="720"/>
        <w:jc w:val="both"/>
        <w:rPr>
          <w:sz w:val="32"/>
          <w:lang w:val="ru-RU"/>
        </w:rPr>
      </w:pPr>
      <w:r w:rsidRPr="00581DB0">
        <w:rPr>
          <w:b/>
          <w:sz w:val="32"/>
          <w:lang w:val="ru-RU"/>
        </w:rPr>
        <w:t>Тема 6.</w:t>
      </w:r>
      <w:r w:rsidRPr="00581DB0">
        <w:rPr>
          <w:sz w:val="32"/>
          <w:u w:val="single"/>
          <w:lang w:val="ru-RU"/>
        </w:rPr>
        <w:t xml:space="preserve"> </w:t>
      </w:r>
      <w:r w:rsidRPr="00581DB0">
        <w:rPr>
          <w:i/>
          <w:sz w:val="32"/>
          <w:u w:val="single"/>
          <w:lang w:val="ru-RU"/>
        </w:rPr>
        <w:t>Комплексная система обращения с ТБО.</w:t>
      </w:r>
      <w:r w:rsidRPr="00581DB0">
        <w:rPr>
          <w:sz w:val="32"/>
          <w:lang w:val="ru-RU"/>
        </w:rPr>
        <w:t xml:space="preserve"> Проблемы фрагментарного рассмотрения процесса обращения с ТБО. Связь между различными стадиями обращения с ТБО и их взаимное влияние. Взаимодействие между участниками процесса обращения с ТБО. Необходимость комплексного подхода к обращению с ТБО. Составляющие комплексного подхода и принцип комплексности.</w:t>
      </w:r>
    </w:p>
    <w:p w:rsidR="00176994" w:rsidRPr="00581DB0" w:rsidRDefault="00176994" w:rsidP="00581DB0">
      <w:pPr>
        <w:tabs>
          <w:tab w:val="left" w:pos="6804"/>
        </w:tabs>
        <w:ind w:firstLine="720"/>
        <w:jc w:val="both"/>
        <w:rPr>
          <w:rStyle w:val="a8"/>
          <w:lang w:val="ru-RU"/>
        </w:rPr>
      </w:pPr>
    </w:p>
    <w:p w:rsidR="00176994" w:rsidRPr="00581DB0" w:rsidRDefault="00176994" w:rsidP="00581DB0">
      <w:pPr>
        <w:ind w:firstLine="720"/>
        <w:jc w:val="both"/>
        <w:rPr>
          <w:sz w:val="32"/>
          <w:lang w:val="ru-RU"/>
        </w:rPr>
      </w:pPr>
      <w:r w:rsidRPr="00581DB0">
        <w:rPr>
          <w:b/>
          <w:sz w:val="32"/>
          <w:lang w:val="ru-RU"/>
        </w:rPr>
        <w:t>Тема 7.</w:t>
      </w:r>
      <w:r w:rsidRPr="00581DB0">
        <w:rPr>
          <w:sz w:val="32"/>
          <w:lang w:val="ru-RU"/>
        </w:rPr>
        <w:t xml:space="preserve"> </w:t>
      </w:r>
      <w:r w:rsidRPr="00581DB0">
        <w:rPr>
          <w:i/>
          <w:sz w:val="32"/>
          <w:u w:val="single"/>
          <w:lang w:val="ru-RU"/>
        </w:rPr>
        <w:t>Применение методов интегрированных коммуникаций в системе обращения с ТБО.</w:t>
      </w:r>
      <w:r w:rsidRPr="00581DB0">
        <w:rPr>
          <w:sz w:val="32"/>
          <w:lang w:val="ru-RU"/>
        </w:rPr>
        <w:t xml:space="preserve"> Маркетинговые исследования в сфере обращения с ТБО. Создание рынка технологий и продуктов переработки ТБО. Проведение PR-акции в сфере обращения с ТБО. Психологическая подготовка участников процесса обращения с ТБО (население, руководители и работники предприятий, представители властных структур). Необходимость формирования нового подхода к обращению с ТБО в детских дошкольных учреждениях. Методы психологической подготовки.</w:t>
      </w:r>
    </w:p>
    <w:p w:rsidR="00176994" w:rsidRPr="00581DB0" w:rsidRDefault="00176994" w:rsidP="00581DB0">
      <w:pPr>
        <w:tabs>
          <w:tab w:val="left" w:pos="6804"/>
        </w:tabs>
        <w:ind w:firstLine="720"/>
        <w:jc w:val="both"/>
        <w:rPr>
          <w:rStyle w:val="a8"/>
          <w:lang w:val="ru-RU"/>
        </w:rPr>
      </w:pPr>
    </w:p>
    <w:p w:rsidR="00176994" w:rsidRPr="00581DB0" w:rsidRDefault="00176994" w:rsidP="00581DB0">
      <w:pPr>
        <w:ind w:firstLine="720"/>
        <w:jc w:val="both"/>
        <w:rPr>
          <w:sz w:val="32"/>
          <w:lang w:val="ru-RU"/>
        </w:rPr>
      </w:pPr>
      <w:r w:rsidRPr="00581DB0">
        <w:rPr>
          <w:b/>
          <w:sz w:val="32"/>
          <w:lang w:val="ru-RU"/>
        </w:rPr>
        <w:t>Тема 8.</w:t>
      </w:r>
      <w:r w:rsidRPr="00581DB0">
        <w:rPr>
          <w:sz w:val="32"/>
          <w:lang w:val="ru-RU"/>
        </w:rPr>
        <w:t xml:space="preserve"> </w:t>
      </w:r>
      <w:r w:rsidRPr="00581DB0">
        <w:rPr>
          <w:i/>
          <w:sz w:val="32"/>
          <w:u w:val="single"/>
          <w:lang w:val="ru-RU"/>
        </w:rPr>
        <w:t>Логистика в сфере обращения с ТБО</w:t>
      </w:r>
      <w:r w:rsidRPr="00581DB0">
        <w:rPr>
          <w:sz w:val="32"/>
          <w:lang w:val="ru-RU"/>
        </w:rPr>
        <w:t>. Использование принципов логистики в системе управления ТБО. Логистический подход к обоснованию методов прогнозирования образования ТБО. Управление информационными потоками в системе обращения с ТБО на основе логистических принципов. Применение методов логистики для оптимизации управления транспортировкой ТБО</w:t>
      </w:r>
      <w:r w:rsidR="00581DB0">
        <w:rPr>
          <w:sz w:val="32"/>
          <w:lang w:val="ru-RU"/>
        </w:rPr>
        <w:t>.</w:t>
      </w:r>
    </w:p>
    <w:p w:rsidR="00176994" w:rsidRPr="00581DB0" w:rsidRDefault="00176994" w:rsidP="00581DB0">
      <w:pPr>
        <w:tabs>
          <w:tab w:val="left" w:pos="6804"/>
        </w:tabs>
        <w:ind w:firstLine="720"/>
        <w:jc w:val="both"/>
        <w:rPr>
          <w:rStyle w:val="a8"/>
          <w:lang w:val="ru-RU"/>
        </w:rPr>
      </w:pPr>
    </w:p>
    <w:p w:rsidR="00176994" w:rsidRPr="00581DB0" w:rsidRDefault="00176994" w:rsidP="00581DB0">
      <w:pPr>
        <w:ind w:firstLine="720"/>
        <w:jc w:val="both"/>
        <w:rPr>
          <w:sz w:val="32"/>
          <w:lang w:val="ru-RU"/>
        </w:rPr>
      </w:pPr>
      <w:r w:rsidRPr="00581DB0">
        <w:rPr>
          <w:b/>
          <w:sz w:val="32"/>
          <w:lang w:val="ru-RU"/>
        </w:rPr>
        <w:t>Тема 9.</w:t>
      </w:r>
      <w:r w:rsidRPr="00581DB0">
        <w:rPr>
          <w:sz w:val="32"/>
          <w:lang w:val="ru-RU"/>
        </w:rPr>
        <w:t xml:space="preserve"> </w:t>
      </w:r>
      <w:r w:rsidRPr="00581DB0">
        <w:rPr>
          <w:i/>
          <w:sz w:val="32"/>
          <w:u w:val="single"/>
          <w:lang w:val="ru-RU"/>
        </w:rPr>
        <w:t>Влияние системы обращения с ТБО на устойчивое развитие региона.</w:t>
      </w:r>
      <w:r w:rsidRPr="00581DB0">
        <w:rPr>
          <w:i/>
          <w:sz w:val="32"/>
          <w:lang w:val="ru-RU"/>
        </w:rPr>
        <w:t xml:space="preserve"> </w:t>
      </w:r>
      <w:r w:rsidRPr="00581DB0">
        <w:rPr>
          <w:sz w:val="32"/>
          <w:lang w:val="ru-RU"/>
        </w:rPr>
        <w:t>Классификация и анализ факторов влияния системы обращения с ТБО на устойчивое развитие региона. Экономические факторы влияния. Экологические факторы влияния. Социальные факторы влияния.</w:t>
      </w:r>
    </w:p>
    <w:p w:rsidR="00176994" w:rsidRPr="00581DB0" w:rsidRDefault="00176994" w:rsidP="00581DB0">
      <w:pPr>
        <w:ind w:firstLine="720"/>
        <w:jc w:val="both"/>
        <w:rPr>
          <w:b/>
          <w:sz w:val="32"/>
          <w:lang w:val="ru-RU"/>
        </w:rPr>
      </w:pPr>
    </w:p>
    <w:p w:rsidR="00176994" w:rsidRPr="00581DB0" w:rsidRDefault="00176994" w:rsidP="00581DB0">
      <w:pPr>
        <w:ind w:firstLine="720"/>
        <w:jc w:val="both"/>
        <w:rPr>
          <w:sz w:val="32"/>
          <w:lang w:val="ru-RU"/>
        </w:rPr>
      </w:pPr>
      <w:r w:rsidRPr="00581DB0">
        <w:rPr>
          <w:b/>
          <w:sz w:val="32"/>
          <w:lang w:val="ru-RU"/>
        </w:rPr>
        <w:t>Тема 10.</w:t>
      </w:r>
      <w:r w:rsidRPr="00581DB0">
        <w:rPr>
          <w:sz w:val="32"/>
          <w:lang w:val="ru-RU"/>
        </w:rPr>
        <w:t xml:space="preserve"> </w:t>
      </w:r>
      <w:r w:rsidRPr="00581DB0">
        <w:rPr>
          <w:i/>
          <w:sz w:val="32"/>
          <w:u w:val="single"/>
          <w:lang w:val="ru-RU"/>
        </w:rPr>
        <w:t>Организация обращения со специфическими потоками ТБО.</w:t>
      </w:r>
      <w:r w:rsidRPr="00581DB0">
        <w:rPr>
          <w:sz w:val="32"/>
          <w:lang w:val="ru-RU"/>
        </w:rPr>
        <w:t xml:space="preserve"> Упаковка и упаковочные отходы. Отходы бытовой техники и электроники (WEEE). Опасные отходы. Отработанные батареи и аккумуляторы. Макулатура. Биоразлагаемые бытовые отходы. Отходы строительства и сноса. Использованные шины. Отслужившие свой срок транспортные средства. Отходы здравоохранения. Иловый осадок сточных вод.</w:t>
      </w:r>
    </w:p>
    <w:p w:rsidR="00176994" w:rsidRPr="00581DB0" w:rsidRDefault="00176994" w:rsidP="00581DB0">
      <w:pPr>
        <w:ind w:firstLine="720"/>
        <w:jc w:val="both"/>
        <w:rPr>
          <w:b/>
          <w:sz w:val="32"/>
          <w:lang w:val="ru-RU"/>
        </w:rPr>
      </w:pPr>
    </w:p>
    <w:p w:rsidR="00176994" w:rsidRPr="00581DB0" w:rsidRDefault="00176994" w:rsidP="00581DB0">
      <w:pPr>
        <w:ind w:firstLine="720"/>
        <w:jc w:val="both"/>
        <w:rPr>
          <w:sz w:val="32"/>
          <w:lang w:val="ru-RU"/>
        </w:rPr>
      </w:pPr>
      <w:r w:rsidRPr="00581DB0">
        <w:rPr>
          <w:b/>
          <w:sz w:val="32"/>
          <w:lang w:val="ru-RU"/>
        </w:rPr>
        <w:t>Тема 11</w:t>
      </w:r>
      <w:r w:rsidRPr="00581DB0">
        <w:rPr>
          <w:i/>
          <w:sz w:val="32"/>
          <w:lang w:val="ru-RU"/>
        </w:rPr>
        <w:t xml:space="preserve">. </w:t>
      </w:r>
      <w:r w:rsidRPr="00581DB0">
        <w:rPr>
          <w:i/>
          <w:sz w:val="32"/>
          <w:u w:val="single"/>
          <w:lang w:val="ru-RU"/>
        </w:rPr>
        <w:t>Стратегическое планирование развития системы обращения с ТБО.</w:t>
      </w:r>
      <w:r w:rsidRPr="00581DB0">
        <w:rPr>
          <w:sz w:val="32"/>
          <w:lang w:val="ru-RU"/>
        </w:rPr>
        <w:t xml:space="preserve"> Структура и методы формирования стратегического плана развития системы обращения с ТБО. Этапы планирования. Постановка целей. Организационно-экономический механизм реализации разработанной стратегии.</w:t>
      </w:r>
    </w:p>
    <w:p w:rsidR="00176994" w:rsidRPr="00581DB0" w:rsidRDefault="00176994" w:rsidP="00581DB0">
      <w:pPr>
        <w:ind w:firstLine="720"/>
        <w:jc w:val="both"/>
        <w:rPr>
          <w:b/>
          <w:sz w:val="32"/>
          <w:lang w:val="ru-RU"/>
        </w:rPr>
      </w:pPr>
    </w:p>
    <w:p w:rsidR="00176994" w:rsidRPr="00581DB0" w:rsidRDefault="00176994" w:rsidP="00581DB0">
      <w:pPr>
        <w:ind w:firstLine="720"/>
        <w:jc w:val="both"/>
        <w:rPr>
          <w:sz w:val="32"/>
          <w:lang w:val="ru-RU"/>
        </w:rPr>
      </w:pPr>
      <w:r w:rsidRPr="00581DB0">
        <w:rPr>
          <w:b/>
          <w:sz w:val="32"/>
          <w:lang w:val="ru-RU"/>
        </w:rPr>
        <w:t>Тема 12.</w:t>
      </w:r>
      <w:r w:rsidRPr="00581DB0">
        <w:rPr>
          <w:sz w:val="32"/>
          <w:lang w:val="ru-RU"/>
        </w:rPr>
        <w:t xml:space="preserve"> </w:t>
      </w:r>
      <w:r w:rsidRPr="00581DB0">
        <w:rPr>
          <w:i/>
          <w:sz w:val="32"/>
          <w:u w:val="single"/>
          <w:lang w:val="ru-RU"/>
        </w:rPr>
        <w:t>Эффективность  функционирования системы обращения с ТБО.</w:t>
      </w:r>
      <w:r w:rsidRPr="00581DB0">
        <w:rPr>
          <w:sz w:val="32"/>
          <w:lang w:val="ru-RU"/>
        </w:rPr>
        <w:t xml:space="preserve"> Методы определения эффективности. Составляющие экономической эффективности. Составляющие экологической эффективности. Составляющие социальной эффективности. Капитальные затраты на модернизацию системы обращения с ТБО. Текущие затраты на функционирование системы обращения с ТБО и их динамика. Интегрированный показатель эффективности.</w:t>
      </w:r>
    </w:p>
    <w:p w:rsidR="00E1295B" w:rsidRPr="00474F40" w:rsidRDefault="00E1295B" w:rsidP="00474F40">
      <w:pPr>
        <w:pStyle w:val="1"/>
        <w:ind w:left="567" w:right="567"/>
        <w:jc w:val="right"/>
        <w:rPr>
          <w:b w:val="0"/>
        </w:rPr>
      </w:pPr>
      <w:r>
        <w:rPr>
          <w:szCs w:val="32"/>
        </w:rPr>
        <w:br w:type="page"/>
      </w:r>
      <w:bookmarkStart w:id="48" w:name="_Toc285026387"/>
      <w:bookmarkStart w:id="49" w:name="_Toc285712675"/>
      <w:r w:rsidRPr="00474F40">
        <w:rPr>
          <w:b w:val="0"/>
        </w:rPr>
        <w:t xml:space="preserve">Приложение </w:t>
      </w:r>
      <w:bookmarkEnd w:id="48"/>
      <w:r w:rsidR="00426E50">
        <w:rPr>
          <w:b w:val="0"/>
        </w:rPr>
        <w:t>2</w:t>
      </w:r>
      <w:bookmarkEnd w:id="49"/>
    </w:p>
    <w:p w:rsidR="00E1295B" w:rsidRDefault="00E1295B">
      <w:pPr>
        <w:pStyle w:val="1"/>
        <w:rPr>
          <w:i/>
          <w:iCs/>
        </w:rPr>
      </w:pPr>
      <w:bookmarkStart w:id="50" w:name="_Toc285026388"/>
      <w:bookmarkStart w:id="51" w:name="_Toc285530649"/>
      <w:bookmarkStart w:id="52" w:name="_Toc285530666"/>
      <w:bookmarkStart w:id="53" w:name="_Toc285712676"/>
      <w:r>
        <w:rPr>
          <w:i/>
          <w:iCs/>
        </w:rPr>
        <w:t>Пример оформления титульного листа</w:t>
      </w:r>
      <w:bookmarkEnd w:id="50"/>
      <w:bookmarkEnd w:id="51"/>
      <w:bookmarkEnd w:id="52"/>
      <w:r w:rsidR="00426E50">
        <w:rPr>
          <w:i/>
          <w:iCs/>
        </w:rPr>
        <w:t xml:space="preserve"> контрольной работы</w:t>
      </w:r>
      <w:bookmarkEnd w:id="53"/>
    </w:p>
    <w:p w:rsidR="00E1295B" w:rsidRDefault="00E1295B">
      <w:pPr>
        <w:jc w:val="center"/>
        <w:rPr>
          <w:b/>
          <w:sz w:val="32"/>
          <w:szCs w:val="32"/>
          <w:lang w:val="ru-RU"/>
        </w:rPr>
      </w:pPr>
    </w:p>
    <w:p w:rsidR="00426E50" w:rsidRPr="00426E50" w:rsidRDefault="00156741" w:rsidP="00426E50">
      <w:pPr>
        <w:jc w:val="center"/>
        <w:rPr>
          <w:sz w:val="28"/>
          <w:szCs w:val="28"/>
          <w:lang w:val="ru-RU"/>
        </w:rPr>
      </w:pPr>
      <w:bookmarkStart w:id="54" w:name="_Toc285026385"/>
      <w:bookmarkStart w:id="55" w:name="_Toc285530647"/>
      <w:bookmarkStart w:id="56" w:name="_Toc285530664"/>
      <w:r>
        <w:rPr>
          <w:sz w:val="28"/>
          <w:szCs w:val="28"/>
          <w:lang w:val="ru-RU"/>
        </w:rPr>
        <w:t>МИНОБРНАУКИ РФ</w:t>
      </w:r>
    </w:p>
    <w:p w:rsidR="00426E50" w:rsidRPr="00426E50" w:rsidRDefault="00426E50" w:rsidP="00426E50">
      <w:pPr>
        <w:jc w:val="center"/>
        <w:rPr>
          <w:sz w:val="28"/>
          <w:szCs w:val="28"/>
          <w:lang w:val="ru-RU"/>
        </w:rPr>
      </w:pPr>
    </w:p>
    <w:p w:rsidR="00426E50" w:rsidRPr="00426E50" w:rsidRDefault="00426E50" w:rsidP="00426E50">
      <w:pPr>
        <w:jc w:val="center"/>
        <w:rPr>
          <w:sz w:val="28"/>
          <w:szCs w:val="28"/>
          <w:lang w:val="ru-RU"/>
        </w:rPr>
      </w:pPr>
      <w:r w:rsidRPr="00426E50">
        <w:rPr>
          <w:sz w:val="28"/>
          <w:szCs w:val="28"/>
          <w:lang w:val="ru-RU"/>
        </w:rPr>
        <w:t>Государственное образовательное учреждение</w:t>
      </w:r>
    </w:p>
    <w:p w:rsidR="00426E50" w:rsidRPr="00426E50" w:rsidRDefault="00426E50" w:rsidP="00426E50">
      <w:pPr>
        <w:jc w:val="center"/>
        <w:rPr>
          <w:sz w:val="28"/>
          <w:szCs w:val="28"/>
          <w:lang w:val="ru-RU"/>
        </w:rPr>
      </w:pPr>
      <w:r w:rsidRPr="00426E50">
        <w:rPr>
          <w:sz w:val="28"/>
          <w:szCs w:val="28"/>
          <w:lang w:val="ru-RU"/>
        </w:rPr>
        <w:t>высшего профессионального образования</w:t>
      </w:r>
    </w:p>
    <w:p w:rsidR="00426E50" w:rsidRPr="00426E50" w:rsidRDefault="00426E50" w:rsidP="00426E50">
      <w:pPr>
        <w:jc w:val="center"/>
        <w:rPr>
          <w:sz w:val="28"/>
          <w:szCs w:val="28"/>
          <w:lang w:val="ru-RU"/>
        </w:rPr>
      </w:pPr>
      <w:r w:rsidRPr="00426E50">
        <w:rPr>
          <w:sz w:val="28"/>
          <w:szCs w:val="28"/>
          <w:lang w:val="ru-RU"/>
        </w:rPr>
        <w:t>«Санкт-Петербургский государственный</w:t>
      </w:r>
    </w:p>
    <w:p w:rsidR="00426E50" w:rsidRPr="00426E50" w:rsidRDefault="00426E50" w:rsidP="00426E50">
      <w:pPr>
        <w:jc w:val="center"/>
        <w:rPr>
          <w:sz w:val="28"/>
          <w:szCs w:val="28"/>
          <w:lang w:val="ru-RU"/>
        </w:rPr>
      </w:pPr>
      <w:r w:rsidRPr="00426E50">
        <w:rPr>
          <w:sz w:val="28"/>
          <w:szCs w:val="28"/>
          <w:lang w:val="ru-RU"/>
        </w:rPr>
        <w:t>инженерно-экономический университет»</w:t>
      </w:r>
    </w:p>
    <w:p w:rsidR="00426E50" w:rsidRPr="00426E50" w:rsidRDefault="00426E50" w:rsidP="00426E50">
      <w:pPr>
        <w:jc w:val="center"/>
        <w:rPr>
          <w:color w:val="000000"/>
          <w:sz w:val="28"/>
          <w:lang w:val="ru-RU"/>
        </w:rPr>
      </w:pPr>
    </w:p>
    <w:p w:rsidR="00426E50" w:rsidRPr="00426E50" w:rsidRDefault="00426E50" w:rsidP="00426E50">
      <w:pPr>
        <w:jc w:val="center"/>
        <w:rPr>
          <w:color w:val="000000"/>
          <w:sz w:val="28"/>
          <w:lang w:val="ru-RU"/>
        </w:rPr>
      </w:pPr>
    </w:p>
    <w:p w:rsidR="00426E50" w:rsidRPr="00426E50" w:rsidRDefault="00426E50" w:rsidP="00426E50">
      <w:pPr>
        <w:widowControl w:val="0"/>
        <w:autoSpaceDE w:val="0"/>
        <w:autoSpaceDN w:val="0"/>
        <w:adjustRightInd w:val="0"/>
        <w:jc w:val="center"/>
        <w:rPr>
          <w:color w:val="000000"/>
          <w:sz w:val="28"/>
          <w:szCs w:val="20"/>
          <w:lang w:val="ru-RU"/>
        </w:rPr>
      </w:pPr>
      <w:r w:rsidRPr="00426E50">
        <w:rPr>
          <w:color w:val="000000"/>
          <w:sz w:val="28"/>
          <w:szCs w:val="20"/>
          <w:lang w:val="ru-RU"/>
        </w:rPr>
        <w:t xml:space="preserve">Кафедра экономики и менеджмента </w:t>
      </w:r>
      <w:r>
        <w:rPr>
          <w:color w:val="000000"/>
          <w:sz w:val="28"/>
          <w:szCs w:val="20"/>
          <w:lang w:val="ru-RU"/>
        </w:rPr>
        <w:t>в городском хозяйстве</w:t>
      </w:r>
    </w:p>
    <w:p w:rsidR="00426E50" w:rsidRPr="00426E50" w:rsidRDefault="00426E50" w:rsidP="00426E50">
      <w:pPr>
        <w:widowControl w:val="0"/>
        <w:autoSpaceDE w:val="0"/>
        <w:autoSpaceDN w:val="0"/>
        <w:adjustRightInd w:val="0"/>
        <w:jc w:val="center"/>
        <w:rPr>
          <w:color w:val="000000"/>
          <w:sz w:val="28"/>
          <w:szCs w:val="20"/>
          <w:lang w:val="ru-RU"/>
        </w:rPr>
      </w:pPr>
    </w:p>
    <w:p w:rsidR="00426E50" w:rsidRPr="00426E50" w:rsidRDefault="00426E50" w:rsidP="00426E50">
      <w:pPr>
        <w:widowControl w:val="0"/>
        <w:autoSpaceDE w:val="0"/>
        <w:autoSpaceDN w:val="0"/>
        <w:adjustRightInd w:val="0"/>
        <w:jc w:val="center"/>
        <w:rPr>
          <w:color w:val="000000"/>
          <w:sz w:val="28"/>
          <w:szCs w:val="20"/>
          <w:lang w:val="ru-RU"/>
        </w:rPr>
      </w:pPr>
    </w:p>
    <w:p w:rsidR="00426E50" w:rsidRPr="00426E50" w:rsidRDefault="00426E50" w:rsidP="00426E50">
      <w:pPr>
        <w:widowControl w:val="0"/>
        <w:autoSpaceDE w:val="0"/>
        <w:autoSpaceDN w:val="0"/>
        <w:adjustRightInd w:val="0"/>
        <w:jc w:val="center"/>
        <w:rPr>
          <w:color w:val="000000"/>
          <w:sz w:val="28"/>
          <w:szCs w:val="20"/>
          <w:lang w:val="ru-RU"/>
        </w:rPr>
      </w:pPr>
      <w:r w:rsidRPr="00426E50">
        <w:rPr>
          <w:color w:val="000000"/>
          <w:sz w:val="28"/>
          <w:szCs w:val="20"/>
          <w:lang w:val="ru-RU"/>
        </w:rPr>
        <w:t>Контрольная работа по дисциплине</w:t>
      </w:r>
    </w:p>
    <w:p w:rsidR="00426E50" w:rsidRPr="00426E50" w:rsidRDefault="00426E50" w:rsidP="00426E50">
      <w:pPr>
        <w:widowControl w:val="0"/>
        <w:autoSpaceDE w:val="0"/>
        <w:autoSpaceDN w:val="0"/>
        <w:adjustRightInd w:val="0"/>
        <w:jc w:val="center"/>
        <w:rPr>
          <w:color w:val="000000"/>
          <w:sz w:val="28"/>
          <w:szCs w:val="20"/>
          <w:lang w:val="ru-RU"/>
        </w:rPr>
      </w:pPr>
    </w:p>
    <w:p w:rsidR="00426E50" w:rsidRPr="00426E50" w:rsidRDefault="00426E50" w:rsidP="00426E50">
      <w:pPr>
        <w:pStyle w:val="7"/>
        <w:widowControl w:val="0"/>
        <w:shd w:val="clear" w:color="auto" w:fill="FFFFFF"/>
        <w:tabs>
          <w:tab w:val="left" w:pos="437"/>
        </w:tabs>
        <w:suppressAutoHyphens/>
        <w:autoSpaceDE w:val="0"/>
        <w:autoSpaceDN w:val="0"/>
        <w:adjustRightInd w:val="0"/>
        <w:spacing w:before="0" w:after="0"/>
        <w:jc w:val="center"/>
        <w:rPr>
          <w:color w:val="000000"/>
          <w:sz w:val="28"/>
          <w:szCs w:val="28"/>
          <w:lang w:val="ru-RU"/>
        </w:rPr>
      </w:pPr>
      <w:r>
        <w:rPr>
          <w:color w:val="000000"/>
          <w:sz w:val="28"/>
          <w:szCs w:val="28"/>
          <w:lang w:val="ru-RU"/>
        </w:rPr>
        <w:t>ОРГАНИЗАЦИЯ ОБРАЩЕНИЯ С ТВЕРДЫМИ БЫТОВЫМИ ОТХОДАМИ</w:t>
      </w:r>
    </w:p>
    <w:p w:rsidR="00426E50" w:rsidRPr="00426E50" w:rsidRDefault="00426E50" w:rsidP="00426E50">
      <w:pPr>
        <w:rPr>
          <w:color w:val="000000"/>
          <w:sz w:val="36"/>
          <w:lang w:val="ru-RU"/>
        </w:rPr>
      </w:pPr>
    </w:p>
    <w:p w:rsidR="00426E50" w:rsidRPr="00426E50" w:rsidRDefault="00426E50" w:rsidP="00426E50">
      <w:pPr>
        <w:ind w:left="360"/>
        <w:rPr>
          <w:sz w:val="28"/>
          <w:szCs w:val="28"/>
          <w:lang w:val="ru-RU"/>
        </w:rPr>
      </w:pPr>
      <w:r w:rsidRPr="00426E50">
        <w:rPr>
          <w:sz w:val="28"/>
          <w:szCs w:val="28"/>
          <w:lang w:val="ru-RU"/>
        </w:rPr>
        <w:t>Выполнил: __________________________________________________</w:t>
      </w:r>
      <w:r w:rsidRPr="00426E50">
        <w:rPr>
          <w:sz w:val="28"/>
          <w:szCs w:val="28"/>
          <w:lang w:val="ru-RU"/>
        </w:rPr>
        <w:tab/>
      </w:r>
    </w:p>
    <w:p w:rsidR="00426E50" w:rsidRPr="00426E50" w:rsidRDefault="00426E50" w:rsidP="00426E50">
      <w:pPr>
        <w:widowControl w:val="0"/>
        <w:tabs>
          <w:tab w:val="right" w:leader="underscore" w:pos="8789"/>
        </w:tabs>
        <w:autoSpaceDE w:val="0"/>
        <w:autoSpaceDN w:val="0"/>
        <w:adjustRightInd w:val="0"/>
        <w:ind w:firstLine="324"/>
        <w:rPr>
          <w:color w:val="000000"/>
          <w:lang w:val="ru-RU"/>
        </w:rPr>
      </w:pPr>
      <w:r w:rsidRPr="00426E50">
        <w:rPr>
          <w:color w:val="000000"/>
          <w:lang w:val="ru-RU"/>
        </w:rPr>
        <w:t xml:space="preserve">                                                                (Фамилия И.О.)</w:t>
      </w:r>
    </w:p>
    <w:p w:rsidR="00426E50" w:rsidRPr="00426E50" w:rsidRDefault="00426E50" w:rsidP="00426E50">
      <w:pPr>
        <w:ind w:left="360"/>
        <w:rPr>
          <w:sz w:val="28"/>
          <w:szCs w:val="28"/>
          <w:lang w:val="ru-RU"/>
        </w:rPr>
      </w:pPr>
      <w:r w:rsidRPr="00426E50">
        <w:rPr>
          <w:sz w:val="28"/>
          <w:szCs w:val="28"/>
          <w:lang w:val="ru-RU"/>
        </w:rPr>
        <w:t>студент _____ курса ________ специальность _____________________</w:t>
      </w:r>
      <w:r w:rsidRPr="00426E50">
        <w:rPr>
          <w:sz w:val="28"/>
          <w:szCs w:val="28"/>
          <w:lang w:val="ru-RU"/>
        </w:rPr>
        <w:tab/>
      </w:r>
    </w:p>
    <w:p w:rsidR="00426E50" w:rsidRPr="00426E50" w:rsidRDefault="00426E50" w:rsidP="00426E50">
      <w:pPr>
        <w:widowControl w:val="0"/>
        <w:tabs>
          <w:tab w:val="left" w:pos="708"/>
          <w:tab w:val="left" w:pos="1416"/>
          <w:tab w:val="left" w:pos="5985"/>
          <w:tab w:val="left" w:pos="6330"/>
          <w:tab w:val="left" w:pos="6555"/>
          <w:tab w:val="left" w:pos="6975"/>
          <w:tab w:val="right" w:leader="underscore" w:pos="8789"/>
        </w:tabs>
        <w:autoSpaceDE w:val="0"/>
        <w:autoSpaceDN w:val="0"/>
        <w:adjustRightInd w:val="0"/>
        <w:ind w:left="180" w:firstLine="324"/>
        <w:rPr>
          <w:color w:val="000000"/>
          <w:lang w:val="ru-RU"/>
        </w:rPr>
      </w:pPr>
      <w:r w:rsidRPr="00426E50">
        <w:rPr>
          <w:color w:val="000000"/>
          <w:lang w:val="ru-RU"/>
        </w:rPr>
        <w:t xml:space="preserve">                                    (срок обучения)</w:t>
      </w:r>
    </w:p>
    <w:p w:rsidR="00426E50" w:rsidRPr="00426E50" w:rsidRDefault="00426E50" w:rsidP="00426E50">
      <w:pPr>
        <w:tabs>
          <w:tab w:val="left" w:pos="708"/>
          <w:tab w:val="left" w:pos="1416"/>
          <w:tab w:val="left" w:pos="3360"/>
          <w:tab w:val="left" w:pos="5985"/>
          <w:tab w:val="left" w:pos="6330"/>
          <w:tab w:val="left" w:pos="6555"/>
          <w:tab w:val="left" w:pos="6975"/>
          <w:tab w:val="right" w:leader="underscore" w:pos="8789"/>
        </w:tabs>
        <w:ind w:firstLine="324"/>
        <w:rPr>
          <w:color w:val="000000"/>
          <w:vertAlign w:val="superscript"/>
          <w:lang w:val="ru-RU"/>
        </w:rPr>
      </w:pPr>
      <w:r w:rsidRPr="00426E50">
        <w:rPr>
          <w:color w:val="000000"/>
          <w:lang w:val="ru-RU"/>
        </w:rPr>
        <w:t xml:space="preserve"> </w:t>
      </w:r>
    </w:p>
    <w:p w:rsidR="00426E50" w:rsidRPr="00426E50" w:rsidRDefault="00426E50" w:rsidP="00426E50">
      <w:pPr>
        <w:widowControl w:val="0"/>
        <w:tabs>
          <w:tab w:val="right" w:leader="underscore" w:pos="8789"/>
        </w:tabs>
        <w:autoSpaceDE w:val="0"/>
        <w:autoSpaceDN w:val="0"/>
        <w:adjustRightInd w:val="0"/>
        <w:ind w:firstLine="324"/>
        <w:rPr>
          <w:color w:val="000000"/>
          <w:sz w:val="28"/>
          <w:szCs w:val="20"/>
          <w:lang w:val="ru-RU"/>
        </w:rPr>
      </w:pPr>
      <w:r w:rsidRPr="00426E50">
        <w:rPr>
          <w:color w:val="000000"/>
          <w:sz w:val="28"/>
          <w:szCs w:val="20"/>
          <w:lang w:val="ru-RU"/>
        </w:rPr>
        <w:t>группа________ № зачетной книжки</w:t>
      </w:r>
      <w:r w:rsidRPr="00426E50">
        <w:rPr>
          <w:color w:val="000000"/>
          <w:sz w:val="28"/>
          <w:szCs w:val="20"/>
          <w:lang w:val="ru-RU"/>
        </w:rPr>
        <w:tab/>
      </w:r>
    </w:p>
    <w:p w:rsidR="00426E50" w:rsidRPr="00426E50" w:rsidRDefault="00426E50" w:rsidP="00426E50">
      <w:pPr>
        <w:tabs>
          <w:tab w:val="right" w:leader="underscore" w:pos="8789"/>
        </w:tabs>
        <w:ind w:firstLine="324"/>
        <w:rPr>
          <w:color w:val="000000"/>
          <w:sz w:val="28"/>
          <w:lang w:val="ru-RU"/>
        </w:rPr>
      </w:pPr>
    </w:p>
    <w:p w:rsidR="00426E50" w:rsidRPr="00426E50" w:rsidRDefault="00426E50" w:rsidP="00426E50">
      <w:pPr>
        <w:tabs>
          <w:tab w:val="right" w:leader="underscore" w:pos="8789"/>
        </w:tabs>
        <w:ind w:firstLine="324"/>
        <w:rPr>
          <w:color w:val="000000"/>
          <w:sz w:val="28"/>
          <w:lang w:val="ru-RU"/>
        </w:rPr>
      </w:pPr>
      <w:r w:rsidRPr="00426E50">
        <w:rPr>
          <w:color w:val="000000"/>
          <w:sz w:val="28"/>
          <w:lang w:val="ru-RU"/>
        </w:rPr>
        <w:t>Подпись</w:t>
      </w:r>
      <w:r w:rsidRPr="00426E50">
        <w:rPr>
          <w:bCs/>
          <w:color w:val="000000"/>
          <w:sz w:val="28"/>
          <w:lang w:val="ru-RU"/>
        </w:rPr>
        <w:t xml:space="preserve">: </w:t>
      </w:r>
      <w:r w:rsidRPr="00426E50">
        <w:rPr>
          <w:color w:val="000000"/>
          <w:sz w:val="28"/>
          <w:lang w:val="ru-RU"/>
        </w:rPr>
        <w:tab/>
      </w:r>
    </w:p>
    <w:p w:rsidR="00426E50" w:rsidRPr="00426E50" w:rsidRDefault="00426E50" w:rsidP="00426E50">
      <w:pPr>
        <w:tabs>
          <w:tab w:val="right" w:leader="underscore" w:pos="8789"/>
        </w:tabs>
        <w:ind w:firstLine="324"/>
        <w:rPr>
          <w:color w:val="000000"/>
          <w:vertAlign w:val="superscript"/>
          <w:lang w:val="ru-RU"/>
        </w:rPr>
      </w:pPr>
    </w:p>
    <w:p w:rsidR="00426E50" w:rsidRPr="00426E50" w:rsidRDefault="00426E50" w:rsidP="00426E50">
      <w:pPr>
        <w:tabs>
          <w:tab w:val="right" w:leader="underscore" w:pos="8789"/>
        </w:tabs>
        <w:ind w:firstLine="324"/>
        <w:rPr>
          <w:color w:val="000000"/>
          <w:vertAlign w:val="superscript"/>
          <w:lang w:val="ru-RU"/>
        </w:rPr>
      </w:pPr>
    </w:p>
    <w:p w:rsidR="00426E50" w:rsidRPr="00426E50" w:rsidRDefault="00426E50" w:rsidP="00426E50">
      <w:pPr>
        <w:tabs>
          <w:tab w:val="right" w:leader="underscore" w:pos="8789"/>
        </w:tabs>
        <w:ind w:firstLine="324"/>
        <w:rPr>
          <w:color w:val="000000"/>
          <w:sz w:val="28"/>
          <w:lang w:val="ru-RU"/>
        </w:rPr>
      </w:pPr>
      <w:r w:rsidRPr="00426E50">
        <w:rPr>
          <w:b/>
          <w:bCs/>
          <w:color w:val="000000"/>
          <w:sz w:val="28"/>
          <w:lang w:val="ru-RU"/>
        </w:rPr>
        <w:t xml:space="preserve">Преподаватель: </w:t>
      </w:r>
      <w:r w:rsidRPr="00426E50">
        <w:rPr>
          <w:color w:val="000000"/>
          <w:sz w:val="28"/>
          <w:lang w:val="ru-RU"/>
        </w:rPr>
        <w:tab/>
      </w:r>
    </w:p>
    <w:p w:rsidR="00426E50" w:rsidRPr="00426E50" w:rsidRDefault="00426E50" w:rsidP="00426E50">
      <w:pPr>
        <w:tabs>
          <w:tab w:val="right" w:leader="underscore" w:pos="8789"/>
        </w:tabs>
        <w:ind w:firstLine="324"/>
        <w:rPr>
          <w:color w:val="000000"/>
          <w:lang w:val="ru-RU"/>
        </w:rPr>
      </w:pPr>
      <w:r w:rsidRPr="00426E50">
        <w:rPr>
          <w:color w:val="000000"/>
          <w:lang w:val="ru-RU"/>
        </w:rPr>
        <w:t xml:space="preserve">                                                                 (Фамилия И.О.)</w:t>
      </w:r>
    </w:p>
    <w:p w:rsidR="00426E50" w:rsidRPr="00426E50" w:rsidRDefault="00426E50" w:rsidP="00426E50">
      <w:pPr>
        <w:tabs>
          <w:tab w:val="right" w:leader="underscore" w:pos="8789"/>
        </w:tabs>
        <w:spacing w:before="120"/>
        <w:ind w:firstLine="323"/>
        <w:rPr>
          <w:color w:val="000000"/>
          <w:sz w:val="28"/>
          <w:lang w:val="ru-RU"/>
        </w:rPr>
      </w:pPr>
      <w:r w:rsidRPr="00426E50">
        <w:rPr>
          <w:color w:val="000000"/>
          <w:sz w:val="28"/>
          <w:lang w:val="ru-RU"/>
        </w:rPr>
        <w:t>Должность:</w:t>
      </w:r>
      <w:r w:rsidRPr="00426E50">
        <w:rPr>
          <w:color w:val="000000"/>
          <w:lang w:val="ru-RU"/>
        </w:rPr>
        <w:t xml:space="preserve"> </w:t>
      </w:r>
      <w:r w:rsidRPr="00426E50">
        <w:rPr>
          <w:color w:val="000000"/>
          <w:lang w:val="ru-RU"/>
        </w:rPr>
        <w:tab/>
      </w:r>
    </w:p>
    <w:p w:rsidR="00426E50" w:rsidRPr="00426E50" w:rsidRDefault="00426E50" w:rsidP="00426E50">
      <w:pPr>
        <w:tabs>
          <w:tab w:val="right" w:leader="underscore" w:pos="8789"/>
        </w:tabs>
        <w:ind w:firstLine="324"/>
        <w:rPr>
          <w:color w:val="000000"/>
          <w:lang w:val="ru-RU"/>
        </w:rPr>
      </w:pPr>
      <w:r w:rsidRPr="00426E50">
        <w:rPr>
          <w:color w:val="000000"/>
          <w:lang w:val="ru-RU"/>
        </w:rPr>
        <w:t xml:space="preserve">                                                        уч. степень, уч. звание</w:t>
      </w:r>
    </w:p>
    <w:p w:rsidR="00426E50" w:rsidRPr="00426E50" w:rsidRDefault="00426E50" w:rsidP="00426E50">
      <w:pPr>
        <w:tabs>
          <w:tab w:val="right" w:leader="underscore" w:pos="8789"/>
        </w:tabs>
        <w:spacing w:before="120"/>
        <w:ind w:firstLine="323"/>
        <w:rPr>
          <w:color w:val="000000"/>
          <w:sz w:val="28"/>
          <w:lang w:val="ru-RU"/>
        </w:rPr>
      </w:pPr>
      <w:r w:rsidRPr="00426E50">
        <w:rPr>
          <w:color w:val="000000"/>
          <w:sz w:val="28"/>
          <w:lang w:val="ru-RU"/>
        </w:rPr>
        <w:t xml:space="preserve">Оценка: _____________Дата: </w:t>
      </w:r>
      <w:r w:rsidRPr="00426E50">
        <w:rPr>
          <w:color w:val="000000"/>
          <w:sz w:val="28"/>
          <w:lang w:val="ru-RU"/>
        </w:rPr>
        <w:tab/>
      </w:r>
    </w:p>
    <w:p w:rsidR="00426E50" w:rsidRDefault="00426E50" w:rsidP="00426E50">
      <w:pPr>
        <w:tabs>
          <w:tab w:val="right" w:leader="underscore" w:pos="8789"/>
        </w:tabs>
        <w:spacing w:before="120"/>
        <w:ind w:firstLine="323"/>
        <w:rPr>
          <w:color w:val="000000"/>
          <w:vertAlign w:val="superscript"/>
        </w:rPr>
      </w:pPr>
      <w:r>
        <w:rPr>
          <w:color w:val="000000"/>
          <w:sz w:val="28"/>
        </w:rPr>
        <w:t>Подпись</w:t>
      </w:r>
      <w:r>
        <w:rPr>
          <w:bCs/>
          <w:color w:val="000000"/>
          <w:sz w:val="28"/>
        </w:rPr>
        <w:t>:</w:t>
      </w:r>
      <w:r>
        <w:rPr>
          <w:color w:val="000000"/>
          <w:sz w:val="28"/>
        </w:rPr>
        <w:t xml:space="preserve"> _________________________________</w:t>
      </w:r>
      <w:r>
        <w:rPr>
          <w:color w:val="000000"/>
        </w:rPr>
        <w:t xml:space="preserve"> </w:t>
      </w:r>
      <w:r>
        <w:rPr>
          <w:color w:val="000000"/>
          <w:vertAlign w:val="superscript"/>
        </w:rPr>
        <w:t xml:space="preserve"> </w:t>
      </w:r>
    </w:p>
    <w:p w:rsidR="00426E50" w:rsidRDefault="00426E50" w:rsidP="00426E50">
      <w:pPr>
        <w:pStyle w:val="a6"/>
        <w:widowControl w:val="0"/>
        <w:tabs>
          <w:tab w:val="left" w:pos="708"/>
        </w:tabs>
        <w:rPr>
          <w:color w:val="000000"/>
          <w:vertAlign w:val="superscript"/>
        </w:rPr>
      </w:pPr>
    </w:p>
    <w:p w:rsidR="00426E50" w:rsidRPr="00FF0DE8" w:rsidRDefault="00426E50" w:rsidP="00426E50">
      <w:pPr>
        <w:pStyle w:val="5"/>
        <w:widowControl w:val="0"/>
        <w:autoSpaceDE w:val="0"/>
        <w:autoSpaceDN w:val="0"/>
        <w:adjustRightInd w:val="0"/>
        <w:spacing w:before="0" w:after="0"/>
        <w:jc w:val="center"/>
        <w:rPr>
          <w:bCs w:val="0"/>
          <w:i w:val="0"/>
          <w:iCs w:val="0"/>
          <w:color w:val="000000"/>
          <w:sz w:val="24"/>
          <w:szCs w:val="24"/>
        </w:rPr>
      </w:pPr>
      <w:r w:rsidRPr="00FF0DE8">
        <w:rPr>
          <w:bCs w:val="0"/>
          <w:i w:val="0"/>
          <w:iCs w:val="0"/>
          <w:color w:val="000000"/>
          <w:sz w:val="24"/>
          <w:szCs w:val="24"/>
        </w:rPr>
        <w:t>Санкт-Петербург</w:t>
      </w:r>
    </w:p>
    <w:p w:rsidR="00426E50" w:rsidRPr="00FF0DE8" w:rsidRDefault="00426E50" w:rsidP="00426E50">
      <w:pPr>
        <w:pStyle w:val="5"/>
        <w:widowControl w:val="0"/>
        <w:autoSpaceDE w:val="0"/>
        <w:autoSpaceDN w:val="0"/>
        <w:adjustRightInd w:val="0"/>
        <w:spacing w:before="0" w:after="0"/>
        <w:jc w:val="center"/>
        <w:rPr>
          <w:bCs w:val="0"/>
          <w:i w:val="0"/>
          <w:iCs w:val="0"/>
          <w:color w:val="000000"/>
          <w:sz w:val="24"/>
          <w:szCs w:val="24"/>
        </w:rPr>
      </w:pPr>
      <w:r w:rsidRPr="00FF0DE8">
        <w:rPr>
          <w:bCs w:val="0"/>
          <w:i w:val="0"/>
          <w:iCs w:val="0"/>
          <w:color w:val="000000"/>
          <w:sz w:val="24"/>
          <w:szCs w:val="24"/>
        </w:rPr>
        <w:t>20_</w:t>
      </w:r>
    </w:p>
    <w:p w:rsidR="00426E50" w:rsidRDefault="00426E50" w:rsidP="00426E50">
      <w:pPr>
        <w:pStyle w:val="1"/>
        <w:jc w:val="right"/>
        <w:rPr>
          <w:b w:val="0"/>
          <w:bCs w:val="0"/>
        </w:rPr>
      </w:pPr>
      <w:bookmarkStart w:id="57" w:name="_Toc285712677"/>
      <w:r>
        <w:rPr>
          <w:b w:val="0"/>
          <w:bCs w:val="0"/>
        </w:rPr>
        <w:t xml:space="preserve">Приложение </w:t>
      </w:r>
      <w:bookmarkEnd w:id="54"/>
      <w:bookmarkEnd w:id="55"/>
      <w:bookmarkEnd w:id="56"/>
      <w:r>
        <w:rPr>
          <w:b w:val="0"/>
          <w:bCs w:val="0"/>
        </w:rPr>
        <w:t>3</w:t>
      </w:r>
      <w:bookmarkEnd w:id="57"/>
    </w:p>
    <w:p w:rsidR="00426E50" w:rsidRDefault="00426E50" w:rsidP="00426E50">
      <w:pPr>
        <w:pStyle w:val="1"/>
        <w:rPr>
          <w:i/>
          <w:iCs/>
        </w:rPr>
      </w:pPr>
      <w:bookmarkStart w:id="58" w:name="_Toc285026386"/>
      <w:bookmarkStart w:id="59" w:name="_Toc285530648"/>
      <w:bookmarkStart w:id="60" w:name="_Toc285530665"/>
      <w:bookmarkStart w:id="61" w:name="_Toc285712678"/>
      <w:r>
        <w:rPr>
          <w:i/>
          <w:iCs/>
        </w:rPr>
        <w:t>Перечень контрольных вопросов для проверки знаний по дисциплине</w:t>
      </w:r>
      <w:bookmarkEnd w:id="58"/>
      <w:bookmarkEnd w:id="59"/>
      <w:bookmarkEnd w:id="60"/>
      <w:bookmarkEnd w:id="61"/>
    </w:p>
    <w:p w:rsidR="00426E50" w:rsidRDefault="00426E50" w:rsidP="00426E50">
      <w:pPr>
        <w:pStyle w:val="a9"/>
        <w:ind w:left="0" w:firstLine="0"/>
        <w:rPr>
          <w:b/>
        </w:rPr>
      </w:pPr>
      <w:r>
        <w:rPr>
          <w:b/>
        </w:rPr>
        <w:t>1. Характеристика системы обращения с отходами в городах.</w:t>
      </w:r>
    </w:p>
    <w:p w:rsidR="00426E50" w:rsidRDefault="00426E50" w:rsidP="00426E50">
      <w:pPr>
        <w:pStyle w:val="12"/>
        <w:spacing w:before="0" w:line="240" w:lineRule="auto"/>
        <w:ind w:firstLine="0"/>
        <w:rPr>
          <w:sz w:val="32"/>
        </w:rPr>
      </w:pPr>
      <w:r>
        <w:rPr>
          <w:sz w:val="32"/>
        </w:rPr>
        <w:t>1. Понятие, состав и структура бытовых отходов.</w:t>
      </w:r>
    </w:p>
    <w:p w:rsidR="00426E50" w:rsidRDefault="00426E50" w:rsidP="00426E50">
      <w:pPr>
        <w:pStyle w:val="12"/>
        <w:spacing w:before="0" w:line="240" w:lineRule="auto"/>
        <w:ind w:firstLine="0"/>
        <w:rPr>
          <w:sz w:val="32"/>
        </w:rPr>
      </w:pPr>
      <w:r>
        <w:rPr>
          <w:sz w:val="32"/>
        </w:rPr>
        <w:t>2.Элементы процесса обращения отходов и функции его участников.</w:t>
      </w:r>
    </w:p>
    <w:p w:rsidR="00426E50" w:rsidRDefault="00426E50" w:rsidP="00426E50">
      <w:pPr>
        <w:pStyle w:val="12"/>
        <w:spacing w:before="0" w:line="240" w:lineRule="auto"/>
        <w:ind w:firstLine="0"/>
        <w:rPr>
          <w:sz w:val="32"/>
        </w:rPr>
      </w:pPr>
      <w:r>
        <w:rPr>
          <w:sz w:val="32"/>
        </w:rPr>
        <w:t>3. Современные экологические проблемы городов и влияние на них обращения отходов.</w:t>
      </w:r>
    </w:p>
    <w:p w:rsidR="00426E50" w:rsidRDefault="00426E50" w:rsidP="00426E50">
      <w:pPr>
        <w:pStyle w:val="12"/>
        <w:spacing w:before="0" w:line="240" w:lineRule="auto"/>
        <w:ind w:firstLine="0"/>
        <w:rPr>
          <w:sz w:val="32"/>
        </w:rPr>
      </w:pPr>
      <w:r>
        <w:rPr>
          <w:sz w:val="32"/>
        </w:rPr>
        <w:t>4. Источники образования отходов.</w:t>
      </w:r>
    </w:p>
    <w:p w:rsidR="00426E50" w:rsidRDefault="00426E50" w:rsidP="00426E50">
      <w:pPr>
        <w:pStyle w:val="12"/>
        <w:spacing w:before="0" w:line="240" w:lineRule="auto"/>
        <w:ind w:firstLine="0"/>
        <w:rPr>
          <w:sz w:val="32"/>
        </w:rPr>
      </w:pPr>
      <w:r>
        <w:rPr>
          <w:sz w:val="32"/>
        </w:rPr>
        <w:t>5. Методы и технологические схемы сбора отходов.</w:t>
      </w:r>
    </w:p>
    <w:p w:rsidR="00426E50" w:rsidRDefault="00426E50" w:rsidP="00426E50">
      <w:pPr>
        <w:pStyle w:val="12"/>
        <w:spacing w:before="0" w:line="240" w:lineRule="auto"/>
        <w:ind w:firstLine="0"/>
        <w:rPr>
          <w:sz w:val="32"/>
        </w:rPr>
      </w:pPr>
      <w:r>
        <w:rPr>
          <w:sz w:val="32"/>
        </w:rPr>
        <w:t>6. Методы и технологические схемы транспортировки отходов.</w:t>
      </w:r>
    </w:p>
    <w:p w:rsidR="00426E50" w:rsidRDefault="00426E50" w:rsidP="00426E50">
      <w:pPr>
        <w:pStyle w:val="12"/>
        <w:spacing w:before="0" w:line="240" w:lineRule="auto"/>
        <w:ind w:firstLine="0"/>
        <w:rPr>
          <w:sz w:val="32"/>
        </w:rPr>
      </w:pPr>
      <w:r>
        <w:rPr>
          <w:sz w:val="32"/>
        </w:rPr>
        <w:t>7. Методы и технологические схемы переработки отходов. Использование продуктов переработки.</w:t>
      </w:r>
    </w:p>
    <w:p w:rsidR="00426E50" w:rsidRDefault="00426E50" w:rsidP="00426E50">
      <w:pPr>
        <w:pStyle w:val="12"/>
        <w:spacing w:before="0" w:line="240" w:lineRule="auto"/>
        <w:ind w:firstLine="0"/>
        <w:rPr>
          <w:sz w:val="32"/>
        </w:rPr>
      </w:pPr>
      <w:r>
        <w:rPr>
          <w:sz w:val="32"/>
        </w:rPr>
        <w:t xml:space="preserve">8. Методы захоронения отходов, требования к организации полигонов. </w:t>
      </w:r>
    </w:p>
    <w:p w:rsidR="00426E50" w:rsidRDefault="00426E50" w:rsidP="00426E50">
      <w:pPr>
        <w:pStyle w:val="a9"/>
        <w:ind w:left="0" w:firstLine="0"/>
        <w:rPr>
          <w:b/>
        </w:rPr>
      </w:pPr>
      <w:r>
        <w:rPr>
          <w:b/>
        </w:rPr>
        <w:t>2. Нормативно-правовая база системы обращения с отходами.</w:t>
      </w:r>
    </w:p>
    <w:p w:rsidR="00426E50" w:rsidRDefault="00426E50" w:rsidP="00426E50">
      <w:pPr>
        <w:pStyle w:val="12"/>
        <w:spacing w:before="0" w:line="240" w:lineRule="auto"/>
        <w:ind w:firstLine="0"/>
        <w:rPr>
          <w:sz w:val="32"/>
        </w:rPr>
      </w:pPr>
      <w:r>
        <w:rPr>
          <w:sz w:val="32"/>
        </w:rPr>
        <w:t>9. Законы РФ в области экологии и обращения с отходами.</w:t>
      </w:r>
    </w:p>
    <w:p w:rsidR="00426E50" w:rsidRDefault="00426E50" w:rsidP="00426E50">
      <w:pPr>
        <w:pStyle w:val="12"/>
        <w:spacing w:before="0" w:line="240" w:lineRule="auto"/>
        <w:ind w:firstLine="0"/>
        <w:rPr>
          <w:sz w:val="32"/>
        </w:rPr>
      </w:pPr>
      <w:r>
        <w:rPr>
          <w:sz w:val="32"/>
        </w:rPr>
        <w:t>10. Региональные законодательные акты по обращению с отходами.</w:t>
      </w:r>
    </w:p>
    <w:p w:rsidR="00426E50" w:rsidRDefault="00426E50" w:rsidP="00426E50">
      <w:pPr>
        <w:pStyle w:val="12"/>
        <w:spacing w:before="0" w:line="240" w:lineRule="auto"/>
        <w:ind w:firstLine="0"/>
        <w:rPr>
          <w:sz w:val="32"/>
        </w:rPr>
      </w:pPr>
      <w:r>
        <w:rPr>
          <w:sz w:val="32"/>
        </w:rPr>
        <w:t>11. Права, обязанности и ответственность участников процесса обращения с отходами.</w:t>
      </w:r>
    </w:p>
    <w:p w:rsidR="00426E50" w:rsidRDefault="00426E50" w:rsidP="00426E50">
      <w:pPr>
        <w:pStyle w:val="12"/>
        <w:spacing w:before="0" w:line="240" w:lineRule="auto"/>
        <w:ind w:firstLine="0"/>
        <w:rPr>
          <w:sz w:val="32"/>
        </w:rPr>
      </w:pPr>
      <w:r>
        <w:rPr>
          <w:sz w:val="32"/>
        </w:rPr>
        <w:t>12. Нормативы образования отходов и лимиты на их размещение.</w:t>
      </w:r>
    </w:p>
    <w:p w:rsidR="00426E50" w:rsidRDefault="00426E50" w:rsidP="00426E50">
      <w:pPr>
        <w:pStyle w:val="12"/>
        <w:spacing w:before="0" w:line="240" w:lineRule="auto"/>
        <w:ind w:firstLine="0"/>
        <w:rPr>
          <w:sz w:val="32"/>
        </w:rPr>
      </w:pPr>
      <w:r>
        <w:rPr>
          <w:sz w:val="32"/>
        </w:rPr>
        <w:t>13. Лицензирование деятельности по обращению с отходами.</w:t>
      </w:r>
    </w:p>
    <w:p w:rsidR="00426E50" w:rsidRDefault="00426E50" w:rsidP="00426E50">
      <w:pPr>
        <w:pStyle w:val="12"/>
        <w:spacing w:before="0" w:line="240" w:lineRule="auto"/>
        <w:ind w:firstLine="0"/>
        <w:rPr>
          <w:sz w:val="32"/>
        </w:rPr>
      </w:pPr>
      <w:r>
        <w:rPr>
          <w:sz w:val="32"/>
        </w:rPr>
        <w:t>14. Применение стандартов на различных стадиях обращения с отходами.</w:t>
      </w:r>
    </w:p>
    <w:p w:rsidR="00426E50" w:rsidRDefault="00426E50" w:rsidP="00426E50">
      <w:pPr>
        <w:pStyle w:val="12"/>
        <w:spacing w:before="0" w:line="240" w:lineRule="auto"/>
        <w:ind w:firstLine="0"/>
        <w:rPr>
          <w:sz w:val="32"/>
        </w:rPr>
      </w:pPr>
      <w:r>
        <w:rPr>
          <w:sz w:val="32"/>
        </w:rPr>
        <w:t>15. Законодательство Европейского Сообщества (нормы и принципы обращения с отходами).</w:t>
      </w:r>
    </w:p>
    <w:p w:rsidR="00426E50" w:rsidRDefault="00426E50" w:rsidP="00426E50">
      <w:pPr>
        <w:pStyle w:val="12"/>
        <w:spacing w:before="0" w:line="240" w:lineRule="auto"/>
        <w:ind w:firstLine="0"/>
        <w:rPr>
          <w:sz w:val="32"/>
        </w:rPr>
      </w:pPr>
      <w:r>
        <w:rPr>
          <w:sz w:val="32"/>
        </w:rPr>
        <w:t xml:space="preserve">16.Направления совершенствования законодательной базы обращения с отходами. </w:t>
      </w:r>
    </w:p>
    <w:p w:rsidR="00426E50" w:rsidRDefault="00426E50" w:rsidP="00426E50">
      <w:pPr>
        <w:pStyle w:val="a9"/>
        <w:ind w:left="0" w:firstLine="0"/>
        <w:rPr>
          <w:b/>
        </w:rPr>
      </w:pPr>
      <w:r>
        <w:rPr>
          <w:b/>
        </w:rPr>
        <w:t>3. Финансово-экономические основы функционирования системы обращения с отходами.</w:t>
      </w:r>
    </w:p>
    <w:p w:rsidR="00426E50" w:rsidRDefault="00426E50" w:rsidP="00426E50">
      <w:pPr>
        <w:pStyle w:val="12"/>
        <w:spacing w:before="0" w:line="240" w:lineRule="auto"/>
        <w:ind w:firstLine="0"/>
        <w:rPr>
          <w:sz w:val="32"/>
        </w:rPr>
      </w:pPr>
      <w:r>
        <w:rPr>
          <w:sz w:val="32"/>
        </w:rPr>
        <w:t>17. Расчет тарифов, взимаемых с различных групп потребителей,  и механизм оплаты услуг по сбору и транспортировке отходов.</w:t>
      </w:r>
    </w:p>
    <w:p w:rsidR="00426E50" w:rsidRDefault="00426E50" w:rsidP="00426E50">
      <w:pPr>
        <w:pStyle w:val="12"/>
        <w:spacing w:before="0" w:line="240" w:lineRule="auto"/>
        <w:ind w:firstLine="0"/>
        <w:rPr>
          <w:sz w:val="32"/>
        </w:rPr>
      </w:pPr>
      <w:r>
        <w:rPr>
          <w:sz w:val="32"/>
        </w:rPr>
        <w:t xml:space="preserve">18. Расчет тарифов и механизм оплаты услуг по  переработке отходов. </w:t>
      </w:r>
    </w:p>
    <w:p w:rsidR="00426E50" w:rsidRDefault="00426E50" w:rsidP="00426E50">
      <w:pPr>
        <w:pStyle w:val="12"/>
        <w:spacing w:before="0" w:line="240" w:lineRule="auto"/>
        <w:ind w:firstLine="0"/>
        <w:rPr>
          <w:sz w:val="32"/>
        </w:rPr>
      </w:pPr>
      <w:r>
        <w:rPr>
          <w:sz w:val="32"/>
        </w:rPr>
        <w:t>19 Получение дополнительных доходов от реализации продуктов переработки отходов.</w:t>
      </w:r>
    </w:p>
    <w:p w:rsidR="00426E50" w:rsidRDefault="00426E50" w:rsidP="00426E50">
      <w:pPr>
        <w:pStyle w:val="12"/>
        <w:spacing w:before="0" w:line="240" w:lineRule="auto"/>
        <w:ind w:firstLine="0"/>
        <w:rPr>
          <w:sz w:val="32"/>
        </w:rPr>
      </w:pPr>
      <w:r>
        <w:rPr>
          <w:sz w:val="32"/>
        </w:rPr>
        <w:t>20. Применение экономических методов воздействия на участников процесса обращения отходов.</w:t>
      </w:r>
    </w:p>
    <w:p w:rsidR="00426E50" w:rsidRDefault="00426E50" w:rsidP="00426E50">
      <w:pPr>
        <w:pStyle w:val="12"/>
        <w:spacing w:before="0" w:line="240" w:lineRule="auto"/>
        <w:ind w:firstLine="0"/>
        <w:rPr>
          <w:sz w:val="32"/>
        </w:rPr>
      </w:pPr>
      <w:r>
        <w:rPr>
          <w:sz w:val="32"/>
        </w:rPr>
        <w:t>21. Привлечение инвестиций в сферу обращения с отходами.</w:t>
      </w:r>
    </w:p>
    <w:p w:rsidR="00426E50" w:rsidRDefault="00426E50" w:rsidP="00426E50">
      <w:pPr>
        <w:pStyle w:val="a9"/>
        <w:ind w:left="0" w:firstLine="0"/>
        <w:rPr>
          <w:b/>
        </w:rPr>
      </w:pPr>
      <w:r>
        <w:rPr>
          <w:b/>
        </w:rPr>
        <w:t>4. Информационное обеспечение системы обращения с отходами.</w:t>
      </w:r>
    </w:p>
    <w:p w:rsidR="00426E50" w:rsidRDefault="00426E50" w:rsidP="00426E50">
      <w:pPr>
        <w:pStyle w:val="12"/>
        <w:spacing w:before="0" w:line="240" w:lineRule="auto"/>
        <w:ind w:firstLine="0"/>
        <w:rPr>
          <w:sz w:val="32"/>
        </w:rPr>
      </w:pPr>
      <w:r>
        <w:rPr>
          <w:sz w:val="32"/>
        </w:rPr>
        <w:t>22. Накопление статистической информации о составляющих системы обращения с отходами.</w:t>
      </w:r>
    </w:p>
    <w:p w:rsidR="00426E50" w:rsidRDefault="00426E50" w:rsidP="00426E50">
      <w:pPr>
        <w:pStyle w:val="12"/>
        <w:spacing w:before="0" w:line="240" w:lineRule="auto"/>
        <w:ind w:firstLine="0"/>
        <w:rPr>
          <w:sz w:val="32"/>
        </w:rPr>
      </w:pPr>
      <w:r>
        <w:rPr>
          <w:sz w:val="32"/>
        </w:rPr>
        <w:t>23. Создание единой информационной базы.</w:t>
      </w:r>
    </w:p>
    <w:p w:rsidR="00426E50" w:rsidRDefault="00426E50" w:rsidP="00426E50">
      <w:pPr>
        <w:pStyle w:val="12"/>
        <w:spacing w:before="0" w:line="240" w:lineRule="auto"/>
        <w:ind w:firstLine="0"/>
        <w:rPr>
          <w:sz w:val="32"/>
        </w:rPr>
      </w:pPr>
      <w:r>
        <w:rPr>
          <w:sz w:val="32"/>
        </w:rPr>
        <w:t>24. Паспорта производителей отходов.</w:t>
      </w:r>
    </w:p>
    <w:p w:rsidR="00426E50" w:rsidRDefault="00426E50" w:rsidP="00426E50">
      <w:pPr>
        <w:pStyle w:val="12"/>
        <w:spacing w:before="0" w:line="240" w:lineRule="auto"/>
        <w:ind w:firstLine="0"/>
        <w:rPr>
          <w:sz w:val="32"/>
        </w:rPr>
      </w:pPr>
      <w:r>
        <w:rPr>
          <w:sz w:val="32"/>
        </w:rPr>
        <w:t>25. Расчет необходимого количества и мощностей оборудования для различных стадий обращения отходов.</w:t>
      </w:r>
    </w:p>
    <w:p w:rsidR="00426E50" w:rsidRDefault="00426E50" w:rsidP="00426E50">
      <w:pPr>
        <w:pStyle w:val="12"/>
        <w:spacing w:before="0" w:line="240" w:lineRule="auto"/>
        <w:ind w:firstLine="0"/>
        <w:rPr>
          <w:sz w:val="32"/>
        </w:rPr>
      </w:pPr>
      <w:r>
        <w:rPr>
          <w:sz w:val="32"/>
        </w:rPr>
        <w:t xml:space="preserve">26.Применение экономико-математических методов для прогнозирования показателей системы обращения отходов. </w:t>
      </w:r>
    </w:p>
    <w:p w:rsidR="00426E50" w:rsidRDefault="00426E50" w:rsidP="00426E50">
      <w:pPr>
        <w:pStyle w:val="a9"/>
        <w:ind w:left="0" w:firstLine="0"/>
        <w:rPr>
          <w:b/>
        </w:rPr>
      </w:pPr>
      <w:r>
        <w:rPr>
          <w:b/>
        </w:rPr>
        <w:t>5. Организационная структура системы обращения с отходами.</w:t>
      </w:r>
    </w:p>
    <w:p w:rsidR="00426E50" w:rsidRDefault="00426E50" w:rsidP="00426E50">
      <w:pPr>
        <w:pStyle w:val="12"/>
        <w:spacing w:before="0" w:line="240" w:lineRule="auto"/>
        <w:ind w:firstLine="0"/>
        <w:rPr>
          <w:sz w:val="32"/>
        </w:rPr>
      </w:pPr>
      <w:r>
        <w:rPr>
          <w:sz w:val="32"/>
        </w:rPr>
        <w:t>27. Организационная структура функционирующей в Санкт-Петербурге системы обращения с отходами.</w:t>
      </w:r>
    </w:p>
    <w:p w:rsidR="00426E50" w:rsidRDefault="00426E50" w:rsidP="00426E50">
      <w:pPr>
        <w:pStyle w:val="12"/>
        <w:spacing w:before="0" w:line="240" w:lineRule="auto"/>
        <w:ind w:firstLine="0"/>
        <w:rPr>
          <w:sz w:val="32"/>
        </w:rPr>
      </w:pPr>
      <w:r>
        <w:rPr>
          <w:sz w:val="32"/>
        </w:rPr>
        <w:t>28. Распределение функций между различными структурными подразделениями, участвующими в процессе обращения отходов.</w:t>
      </w:r>
    </w:p>
    <w:p w:rsidR="00426E50" w:rsidRDefault="00426E50" w:rsidP="00426E50">
      <w:pPr>
        <w:pStyle w:val="12"/>
        <w:spacing w:before="0" w:line="240" w:lineRule="auto"/>
        <w:ind w:firstLine="0"/>
        <w:rPr>
          <w:sz w:val="32"/>
        </w:rPr>
      </w:pPr>
      <w:r>
        <w:rPr>
          <w:sz w:val="32"/>
        </w:rPr>
        <w:t>29. Категории сотрудников, занятых на предприятиях по обращению с отходами.</w:t>
      </w:r>
    </w:p>
    <w:p w:rsidR="00426E50" w:rsidRDefault="00426E50" w:rsidP="00426E50">
      <w:pPr>
        <w:pStyle w:val="12"/>
        <w:spacing w:before="0" w:line="240" w:lineRule="auto"/>
        <w:ind w:firstLine="0"/>
        <w:rPr>
          <w:sz w:val="32"/>
        </w:rPr>
      </w:pPr>
      <w:r>
        <w:rPr>
          <w:sz w:val="32"/>
        </w:rPr>
        <w:t>30. Уровень образования и квалификации сотрудников, работающих в сфере обращения с отходами.</w:t>
      </w:r>
    </w:p>
    <w:p w:rsidR="00426E50" w:rsidRDefault="00426E50" w:rsidP="00426E50">
      <w:pPr>
        <w:pStyle w:val="12"/>
        <w:spacing w:before="0" w:line="240" w:lineRule="auto"/>
        <w:ind w:firstLine="0"/>
        <w:rPr>
          <w:sz w:val="32"/>
        </w:rPr>
      </w:pPr>
      <w:r>
        <w:rPr>
          <w:sz w:val="32"/>
        </w:rPr>
        <w:t>31. Методы подготовки молодых специалистов и повышения квалификации кадров.</w:t>
      </w:r>
    </w:p>
    <w:p w:rsidR="00426E50" w:rsidRDefault="00426E50" w:rsidP="00426E50">
      <w:pPr>
        <w:pStyle w:val="12"/>
        <w:spacing w:before="0" w:line="240" w:lineRule="auto"/>
        <w:ind w:firstLine="0"/>
        <w:rPr>
          <w:sz w:val="32"/>
        </w:rPr>
      </w:pPr>
      <w:r>
        <w:rPr>
          <w:sz w:val="32"/>
        </w:rPr>
        <w:t>32. Материальное стимулирование сотрудников.</w:t>
      </w:r>
    </w:p>
    <w:p w:rsidR="00426E50" w:rsidRDefault="00426E50" w:rsidP="00426E50">
      <w:pPr>
        <w:pStyle w:val="a9"/>
        <w:ind w:left="0" w:firstLine="0"/>
        <w:rPr>
          <w:b/>
        </w:rPr>
      </w:pPr>
      <w:r>
        <w:rPr>
          <w:b/>
        </w:rPr>
        <w:t>6. Комплексная система обращения с отходами.</w:t>
      </w:r>
    </w:p>
    <w:p w:rsidR="00426E50" w:rsidRDefault="00426E50" w:rsidP="00426E50">
      <w:pPr>
        <w:pStyle w:val="12"/>
        <w:spacing w:before="0" w:line="240" w:lineRule="auto"/>
        <w:ind w:firstLine="0"/>
        <w:rPr>
          <w:sz w:val="32"/>
        </w:rPr>
      </w:pPr>
      <w:r>
        <w:rPr>
          <w:sz w:val="32"/>
        </w:rPr>
        <w:t>33. Проблемы фрагментарного рассмотрения процесса обращения с отходами.</w:t>
      </w:r>
    </w:p>
    <w:p w:rsidR="00426E50" w:rsidRDefault="00426E50" w:rsidP="00426E50">
      <w:pPr>
        <w:pStyle w:val="12"/>
        <w:spacing w:before="0" w:line="240" w:lineRule="auto"/>
        <w:ind w:firstLine="0"/>
        <w:rPr>
          <w:sz w:val="32"/>
        </w:rPr>
      </w:pPr>
      <w:r>
        <w:rPr>
          <w:sz w:val="32"/>
        </w:rPr>
        <w:t>34. Связь между различными стадиями обращения с отходами и их взаимное влияние.</w:t>
      </w:r>
    </w:p>
    <w:p w:rsidR="00426E50" w:rsidRDefault="00426E50" w:rsidP="00426E50">
      <w:pPr>
        <w:pStyle w:val="12"/>
        <w:spacing w:before="0" w:line="240" w:lineRule="auto"/>
        <w:ind w:firstLine="0"/>
        <w:rPr>
          <w:sz w:val="32"/>
        </w:rPr>
      </w:pPr>
      <w:r>
        <w:rPr>
          <w:sz w:val="32"/>
        </w:rPr>
        <w:t>35. Взаимодействие между участниками процесса обращения с отходами.</w:t>
      </w:r>
    </w:p>
    <w:p w:rsidR="00426E50" w:rsidRDefault="00426E50" w:rsidP="00426E50">
      <w:pPr>
        <w:pStyle w:val="12"/>
        <w:spacing w:before="0" w:line="240" w:lineRule="auto"/>
        <w:ind w:firstLine="0"/>
        <w:rPr>
          <w:sz w:val="32"/>
        </w:rPr>
      </w:pPr>
      <w:r>
        <w:rPr>
          <w:sz w:val="32"/>
        </w:rPr>
        <w:t>36. Обоснование комплексного подхода к обращению с отходами.</w:t>
      </w:r>
    </w:p>
    <w:p w:rsidR="00426E50" w:rsidRDefault="00426E50" w:rsidP="00426E50">
      <w:pPr>
        <w:pStyle w:val="12"/>
        <w:spacing w:before="0" w:line="240" w:lineRule="auto"/>
        <w:ind w:firstLine="0"/>
        <w:rPr>
          <w:sz w:val="32"/>
        </w:rPr>
      </w:pPr>
      <w:r>
        <w:rPr>
          <w:sz w:val="32"/>
        </w:rPr>
        <w:t>37. Составляющие комплексного подхода и принцип комплексности.</w:t>
      </w:r>
    </w:p>
    <w:p w:rsidR="00426E50" w:rsidRDefault="00426E50" w:rsidP="00426E50">
      <w:pPr>
        <w:pStyle w:val="a9"/>
        <w:ind w:left="0" w:firstLine="0"/>
        <w:rPr>
          <w:b/>
        </w:rPr>
      </w:pPr>
      <w:r>
        <w:rPr>
          <w:b/>
        </w:rPr>
        <w:t>7. Применение методов интегрированных коммуникаций в системе обращения с отходами.</w:t>
      </w:r>
    </w:p>
    <w:p w:rsidR="00426E50" w:rsidRDefault="00426E50" w:rsidP="00426E50">
      <w:pPr>
        <w:pStyle w:val="12"/>
        <w:spacing w:before="0" w:line="240" w:lineRule="auto"/>
        <w:ind w:firstLine="0"/>
        <w:rPr>
          <w:sz w:val="32"/>
        </w:rPr>
      </w:pPr>
      <w:r>
        <w:rPr>
          <w:sz w:val="32"/>
        </w:rPr>
        <w:t>38. Маркетинговые исследования в сфере обращения с отходами.</w:t>
      </w:r>
    </w:p>
    <w:p w:rsidR="00426E50" w:rsidRDefault="00426E50" w:rsidP="00426E50">
      <w:pPr>
        <w:pStyle w:val="12"/>
        <w:spacing w:before="0" w:line="240" w:lineRule="auto"/>
        <w:ind w:firstLine="0"/>
        <w:rPr>
          <w:sz w:val="32"/>
        </w:rPr>
      </w:pPr>
      <w:r>
        <w:rPr>
          <w:sz w:val="32"/>
        </w:rPr>
        <w:t>39. Создание рынка технологий и продуктов переработки отходов.</w:t>
      </w:r>
    </w:p>
    <w:p w:rsidR="00426E50" w:rsidRDefault="00426E50" w:rsidP="00426E50">
      <w:pPr>
        <w:pStyle w:val="12"/>
        <w:spacing w:before="0" w:line="240" w:lineRule="auto"/>
        <w:ind w:firstLine="0"/>
        <w:rPr>
          <w:sz w:val="32"/>
        </w:rPr>
      </w:pPr>
      <w:r>
        <w:rPr>
          <w:sz w:val="32"/>
        </w:rPr>
        <w:t xml:space="preserve">40. Проведение PR-акции в сфере обращения с отходами. </w:t>
      </w:r>
    </w:p>
    <w:p w:rsidR="00426E50" w:rsidRDefault="00426E50" w:rsidP="00426E50">
      <w:pPr>
        <w:pStyle w:val="12"/>
        <w:spacing w:before="0" w:line="240" w:lineRule="auto"/>
        <w:ind w:firstLine="0"/>
        <w:rPr>
          <w:sz w:val="32"/>
        </w:rPr>
      </w:pPr>
      <w:r>
        <w:rPr>
          <w:sz w:val="32"/>
        </w:rPr>
        <w:t>41. Психологическая подготовка участников процесса обращения с отходами (население, руководители и работники предприятий, представители властных структур).</w:t>
      </w:r>
    </w:p>
    <w:p w:rsidR="00426E50" w:rsidRDefault="00426E50" w:rsidP="00426E50">
      <w:pPr>
        <w:pStyle w:val="12"/>
        <w:spacing w:before="0" w:line="240" w:lineRule="auto"/>
        <w:ind w:firstLine="0"/>
        <w:rPr>
          <w:sz w:val="32"/>
        </w:rPr>
      </w:pPr>
      <w:r>
        <w:rPr>
          <w:sz w:val="32"/>
        </w:rPr>
        <w:t>42. Методы психологической подготовки.</w:t>
      </w:r>
    </w:p>
    <w:p w:rsidR="00426E50" w:rsidRPr="00581DB0" w:rsidRDefault="00426E50" w:rsidP="00426E50">
      <w:pPr>
        <w:pStyle w:val="a9"/>
        <w:ind w:left="0" w:firstLine="0"/>
        <w:rPr>
          <w:b/>
        </w:rPr>
      </w:pPr>
      <w:r w:rsidRPr="00581DB0">
        <w:rPr>
          <w:b/>
        </w:rPr>
        <w:t>8. Логистика в сфере обращения с ТБО.</w:t>
      </w:r>
    </w:p>
    <w:p w:rsidR="00426E50" w:rsidRDefault="00426E50" w:rsidP="00426E50">
      <w:pPr>
        <w:jc w:val="both"/>
        <w:rPr>
          <w:sz w:val="32"/>
          <w:lang w:val="ru-RU"/>
        </w:rPr>
      </w:pPr>
      <w:r>
        <w:rPr>
          <w:sz w:val="32"/>
          <w:lang w:val="ru-RU"/>
        </w:rPr>
        <w:t xml:space="preserve">43. </w:t>
      </w:r>
      <w:r w:rsidRPr="00581DB0">
        <w:rPr>
          <w:sz w:val="32"/>
          <w:lang w:val="ru-RU"/>
        </w:rPr>
        <w:t>Использование принципов логистики в системе управления ТБО.</w:t>
      </w:r>
    </w:p>
    <w:p w:rsidR="00426E50" w:rsidRDefault="00426E50" w:rsidP="00426E50">
      <w:pPr>
        <w:jc w:val="both"/>
        <w:rPr>
          <w:sz w:val="32"/>
          <w:lang w:val="ru-RU"/>
        </w:rPr>
      </w:pPr>
      <w:r>
        <w:rPr>
          <w:sz w:val="32"/>
          <w:lang w:val="ru-RU"/>
        </w:rPr>
        <w:t>44.</w:t>
      </w:r>
      <w:r w:rsidRPr="00581DB0">
        <w:rPr>
          <w:sz w:val="32"/>
          <w:lang w:val="ru-RU"/>
        </w:rPr>
        <w:t xml:space="preserve"> Логистический подход к обоснованию методов прогнозирования образования ТБО.</w:t>
      </w:r>
    </w:p>
    <w:p w:rsidR="00426E50" w:rsidRDefault="00426E50" w:rsidP="00426E50">
      <w:pPr>
        <w:jc w:val="both"/>
        <w:rPr>
          <w:sz w:val="32"/>
          <w:lang w:val="ru-RU"/>
        </w:rPr>
      </w:pPr>
      <w:r>
        <w:rPr>
          <w:sz w:val="32"/>
          <w:lang w:val="ru-RU"/>
        </w:rPr>
        <w:t xml:space="preserve">45. </w:t>
      </w:r>
      <w:r w:rsidRPr="00581DB0">
        <w:rPr>
          <w:sz w:val="32"/>
          <w:lang w:val="ru-RU"/>
        </w:rPr>
        <w:t>Управление информационными потоками в системе обращения с ТБО на основе логистических принципов.</w:t>
      </w:r>
    </w:p>
    <w:p w:rsidR="00426E50" w:rsidRPr="00581DB0" w:rsidRDefault="00426E50" w:rsidP="00426E50">
      <w:pPr>
        <w:jc w:val="both"/>
        <w:rPr>
          <w:sz w:val="32"/>
          <w:lang w:val="ru-RU"/>
        </w:rPr>
      </w:pPr>
      <w:r>
        <w:rPr>
          <w:sz w:val="32"/>
          <w:lang w:val="ru-RU"/>
        </w:rPr>
        <w:t>46.</w:t>
      </w:r>
      <w:r w:rsidRPr="00581DB0">
        <w:rPr>
          <w:sz w:val="32"/>
          <w:lang w:val="ru-RU"/>
        </w:rPr>
        <w:t xml:space="preserve"> Применение методов логистики для оптимизации управления транспортировкой ТБО</w:t>
      </w:r>
      <w:r>
        <w:rPr>
          <w:sz w:val="32"/>
          <w:lang w:val="ru-RU"/>
        </w:rPr>
        <w:t>.</w:t>
      </w:r>
    </w:p>
    <w:p w:rsidR="00426E50" w:rsidRPr="00581DB0" w:rsidRDefault="00426E50" w:rsidP="00426E50">
      <w:pPr>
        <w:pStyle w:val="a9"/>
        <w:ind w:left="0" w:firstLine="0"/>
        <w:rPr>
          <w:b/>
        </w:rPr>
      </w:pPr>
      <w:r w:rsidRPr="00581DB0">
        <w:rPr>
          <w:b/>
        </w:rPr>
        <w:t>9. Влияние системы обращения с ТБО на устойчивое развитие региона.</w:t>
      </w:r>
    </w:p>
    <w:p w:rsidR="00426E50" w:rsidRDefault="00426E50" w:rsidP="00426E50">
      <w:pPr>
        <w:jc w:val="both"/>
        <w:rPr>
          <w:sz w:val="32"/>
          <w:lang w:val="ru-RU"/>
        </w:rPr>
      </w:pPr>
      <w:r>
        <w:rPr>
          <w:sz w:val="32"/>
          <w:lang w:val="ru-RU"/>
        </w:rPr>
        <w:t xml:space="preserve">47. </w:t>
      </w:r>
      <w:r w:rsidRPr="00581DB0">
        <w:rPr>
          <w:sz w:val="32"/>
          <w:lang w:val="ru-RU"/>
        </w:rPr>
        <w:t>Классификация и анализ факторов влияния системы обращения с ТБО на устойчивое развитие региона.</w:t>
      </w:r>
    </w:p>
    <w:p w:rsidR="00426E50" w:rsidRDefault="00426E50" w:rsidP="00426E50">
      <w:pPr>
        <w:jc w:val="both"/>
        <w:rPr>
          <w:sz w:val="32"/>
          <w:lang w:val="ru-RU"/>
        </w:rPr>
      </w:pPr>
      <w:r>
        <w:rPr>
          <w:sz w:val="32"/>
          <w:lang w:val="ru-RU"/>
        </w:rPr>
        <w:t>48.</w:t>
      </w:r>
      <w:r w:rsidRPr="00581DB0">
        <w:rPr>
          <w:sz w:val="32"/>
          <w:lang w:val="ru-RU"/>
        </w:rPr>
        <w:t xml:space="preserve"> Экономические факторы влияния.</w:t>
      </w:r>
    </w:p>
    <w:p w:rsidR="00426E50" w:rsidRDefault="00426E50" w:rsidP="00426E50">
      <w:pPr>
        <w:jc w:val="both"/>
        <w:rPr>
          <w:sz w:val="32"/>
          <w:lang w:val="ru-RU"/>
        </w:rPr>
      </w:pPr>
      <w:r>
        <w:rPr>
          <w:sz w:val="32"/>
          <w:lang w:val="ru-RU"/>
        </w:rPr>
        <w:t>49.</w:t>
      </w:r>
      <w:r w:rsidRPr="00581DB0">
        <w:rPr>
          <w:sz w:val="32"/>
          <w:lang w:val="ru-RU"/>
        </w:rPr>
        <w:t xml:space="preserve"> Экологические факторы влияния.</w:t>
      </w:r>
    </w:p>
    <w:p w:rsidR="00426E50" w:rsidRPr="00581DB0" w:rsidRDefault="00426E50" w:rsidP="00426E50">
      <w:pPr>
        <w:jc w:val="both"/>
        <w:rPr>
          <w:sz w:val="32"/>
          <w:lang w:val="ru-RU"/>
        </w:rPr>
      </w:pPr>
      <w:r>
        <w:rPr>
          <w:sz w:val="32"/>
          <w:lang w:val="ru-RU"/>
        </w:rPr>
        <w:t>50.</w:t>
      </w:r>
      <w:r w:rsidRPr="00581DB0">
        <w:rPr>
          <w:sz w:val="32"/>
          <w:lang w:val="ru-RU"/>
        </w:rPr>
        <w:t xml:space="preserve"> Социальные факторы влияния.</w:t>
      </w:r>
    </w:p>
    <w:p w:rsidR="00426E50" w:rsidRPr="00581DB0" w:rsidRDefault="00426E50" w:rsidP="00426E50">
      <w:pPr>
        <w:pStyle w:val="a9"/>
        <w:ind w:left="0" w:firstLine="0"/>
        <w:rPr>
          <w:b/>
        </w:rPr>
      </w:pPr>
      <w:r w:rsidRPr="00581DB0">
        <w:rPr>
          <w:b/>
        </w:rPr>
        <w:t>10. Организация обращения со специфическими потоками ТБО.</w:t>
      </w:r>
    </w:p>
    <w:p w:rsidR="00426E50" w:rsidRDefault="00426E50" w:rsidP="00426E50">
      <w:pPr>
        <w:jc w:val="both"/>
        <w:rPr>
          <w:sz w:val="32"/>
          <w:lang w:val="ru-RU"/>
        </w:rPr>
      </w:pPr>
      <w:r>
        <w:rPr>
          <w:sz w:val="32"/>
          <w:lang w:val="ru-RU"/>
        </w:rPr>
        <w:t>51. Особенности обращения с у</w:t>
      </w:r>
      <w:r w:rsidRPr="00581DB0">
        <w:rPr>
          <w:sz w:val="32"/>
          <w:lang w:val="ru-RU"/>
        </w:rPr>
        <w:t>паковк</w:t>
      </w:r>
      <w:r>
        <w:rPr>
          <w:sz w:val="32"/>
          <w:lang w:val="ru-RU"/>
        </w:rPr>
        <w:t>ой</w:t>
      </w:r>
      <w:r w:rsidRPr="00581DB0">
        <w:rPr>
          <w:sz w:val="32"/>
          <w:lang w:val="ru-RU"/>
        </w:rPr>
        <w:t xml:space="preserve"> и упаковочны</w:t>
      </w:r>
      <w:r>
        <w:rPr>
          <w:sz w:val="32"/>
          <w:lang w:val="ru-RU"/>
        </w:rPr>
        <w:t>ми</w:t>
      </w:r>
      <w:r w:rsidRPr="00581DB0">
        <w:rPr>
          <w:sz w:val="32"/>
          <w:lang w:val="ru-RU"/>
        </w:rPr>
        <w:t xml:space="preserve"> отход</w:t>
      </w:r>
      <w:r>
        <w:rPr>
          <w:sz w:val="32"/>
          <w:lang w:val="ru-RU"/>
        </w:rPr>
        <w:t>ами</w:t>
      </w:r>
      <w:r w:rsidRPr="00581DB0">
        <w:rPr>
          <w:sz w:val="32"/>
          <w:lang w:val="ru-RU"/>
        </w:rPr>
        <w:t>.</w:t>
      </w:r>
    </w:p>
    <w:p w:rsidR="00426E50" w:rsidRDefault="00426E50" w:rsidP="00426E50">
      <w:pPr>
        <w:jc w:val="both"/>
        <w:rPr>
          <w:sz w:val="32"/>
          <w:lang w:val="ru-RU"/>
        </w:rPr>
      </w:pPr>
      <w:r>
        <w:rPr>
          <w:sz w:val="32"/>
          <w:lang w:val="ru-RU"/>
        </w:rPr>
        <w:t>52. Особенности обращения с</w:t>
      </w:r>
      <w:r w:rsidRPr="00581DB0">
        <w:rPr>
          <w:sz w:val="32"/>
          <w:lang w:val="ru-RU"/>
        </w:rPr>
        <w:t xml:space="preserve"> </w:t>
      </w:r>
      <w:r>
        <w:rPr>
          <w:sz w:val="32"/>
          <w:lang w:val="ru-RU"/>
        </w:rPr>
        <w:t>о</w:t>
      </w:r>
      <w:r w:rsidRPr="00581DB0">
        <w:rPr>
          <w:sz w:val="32"/>
          <w:lang w:val="ru-RU"/>
        </w:rPr>
        <w:t>тход</w:t>
      </w:r>
      <w:r>
        <w:rPr>
          <w:sz w:val="32"/>
          <w:lang w:val="ru-RU"/>
        </w:rPr>
        <w:t>ами</w:t>
      </w:r>
      <w:r w:rsidRPr="00581DB0">
        <w:rPr>
          <w:sz w:val="32"/>
          <w:lang w:val="ru-RU"/>
        </w:rPr>
        <w:t xml:space="preserve"> бытовой техники и электроники (WEEE).</w:t>
      </w:r>
    </w:p>
    <w:p w:rsidR="00426E50" w:rsidRDefault="00426E50" w:rsidP="00426E50">
      <w:pPr>
        <w:jc w:val="both"/>
        <w:rPr>
          <w:sz w:val="32"/>
          <w:lang w:val="ru-RU"/>
        </w:rPr>
      </w:pPr>
      <w:r>
        <w:rPr>
          <w:sz w:val="32"/>
          <w:lang w:val="ru-RU"/>
        </w:rPr>
        <w:t>53.</w:t>
      </w:r>
      <w:r w:rsidRPr="00581DB0">
        <w:rPr>
          <w:sz w:val="32"/>
          <w:lang w:val="ru-RU"/>
        </w:rPr>
        <w:t xml:space="preserve"> </w:t>
      </w:r>
      <w:r>
        <w:rPr>
          <w:sz w:val="32"/>
          <w:lang w:val="ru-RU"/>
        </w:rPr>
        <w:t>Особенности обращения с</w:t>
      </w:r>
      <w:r w:rsidRPr="00581DB0">
        <w:rPr>
          <w:sz w:val="32"/>
          <w:lang w:val="ru-RU"/>
        </w:rPr>
        <w:t xml:space="preserve"> </w:t>
      </w:r>
      <w:r>
        <w:rPr>
          <w:sz w:val="32"/>
          <w:lang w:val="ru-RU"/>
        </w:rPr>
        <w:t>о</w:t>
      </w:r>
      <w:r w:rsidRPr="00581DB0">
        <w:rPr>
          <w:sz w:val="32"/>
          <w:lang w:val="ru-RU"/>
        </w:rPr>
        <w:t>пасны</w:t>
      </w:r>
      <w:r>
        <w:rPr>
          <w:sz w:val="32"/>
          <w:lang w:val="ru-RU"/>
        </w:rPr>
        <w:t>ми</w:t>
      </w:r>
      <w:r w:rsidRPr="00581DB0">
        <w:rPr>
          <w:sz w:val="32"/>
          <w:lang w:val="ru-RU"/>
        </w:rPr>
        <w:t xml:space="preserve"> отход</w:t>
      </w:r>
      <w:r>
        <w:rPr>
          <w:sz w:val="32"/>
          <w:lang w:val="ru-RU"/>
        </w:rPr>
        <w:t>ами</w:t>
      </w:r>
      <w:r w:rsidRPr="00581DB0">
        <w:rPr>
          <w:sz w:val="32"/>
          <w:lang w:val="ru-RU"/>
        </w:rPr>
        <w:t>.</w:t>
      </w:r>
    </w:p>
    <w:p w:rsidR="00426E50" w:rsidRDefault="00426E50" w:rsidP="00426E50">
      <w:pPr>
        <w:jc w:val="both"/>
        <w:rPr>
          <w:sz w:val="32"/>
          <w:lang w:val="ru-RU"/>
        </w:rPr>
      </w:pPr>
      <w:r>
        <w:rPr>
          <w:sz w:val="32"/>
          <w:lang w:val="ru-RU"/>
        </w:rPr>
        <w:t>54. Особенности обращения с</w:t>
      </w:r>
      <w:r w:rsidRPr="00581DB0">
        <w:rPr>
          <w:sz w:val="32"/>
          <w:lang w:val="ru-RU"/>
        </w:rPr>
        <w:t xml:space="preserve"> </w:t>
      </w:r>
      <w:r>
        <w:rPr>
          <w:sz w:val="32"/>
          <w:lang w:val="ru-RU"/>
        </w:rPr>
        <w:t>о</w:t>
      </w:r>
      <w:r w:rsidRPr="00581DB0">
        <w:rPr>
          <w:sz w:val="32"/>
          <w:lang w:val="ru-RU"/>
        </w:rPr>
        <w:t>тработанны</w:t>
      </w:r>
      <w:r>
        <w:rPr>
          <w:sz w:val="32"/>
          <w:lang w:val="ru-RU"/>
        </w:rPr>
        <w:t>ми</w:t>
      </w:r>
      <w:r w:rsidRPr="00581DB0">
        <w:rPr>
          <w:sz w:val="32"/>
          <w:lang w:val="ru-RU"/>
        </w:rPr>
        <w:t xml:space="preserve"> батаре</w:t>
      </w:r>
      <w:r>
        <w:rPr>
          <w:sz w:val="32"/>
          <w:lang w:val="ru-RU"/>
        </w:rPr>
        <w:t>ями</w:t>
      </w:r>
      <w:r w:rsidRPr="00581DB0">
        <w:rPr>
          <w:sz w:val="32"/>
          <w:lang w:val="ru-RU"/>
        </w:rPr>
        <w:t xml:space="preserve"> и аккумулятор</w:t>
      </w:r>
      <w:r>
        <w:rPr>
          <w:sz w:val="32"/>
          <w:lang w:val="ru-RU"/>
        </w:rPr>
        <w:t>ами</w:t>
      </w:r>
      <w:r w:rsidRPr="00581DB0">
        <w:rPr>
          <w:sz w:val="32"/>
          <w:lang w:val="ru-RU"/>
        </w:rPr>
        <w:t>.</w:t>
      </w:r>
    </w:p>
    <w:p w:rsidR="00426E50" w:rsidRDefault="00426E50" w:rsidP="00426E50">
      <w:pPr>
        <w:jc w:val="both"/>
        <w:rPr>
          <w:sz w:val="32"/>
          <w:lang w:val="ru-RU"/>
        </w:rPr>
      </w:pPr>
      <w:r>
        <w:rPr>
          <w:sz w:val="32"/>
          <w:lang w:val="ru-RU"/>
        </w:rPr>
        <w:t>55.</w:t>
      </w:r>
      <w:r w:rsidRPr="00581DB0">
        <w:rPr>
          <w:sz w:val="32"/>
          <w:lang w:val="ru-RU"/>
        </w:rPr>
        <w:t xml:space="preserve"> </w:t>
      </w:r>
      <w:r>
        <w:rPr>
          <w:sz w:val="32"/>
          <w:lang w:val="ru-RU"/>
        </w:rPr>
        <w:t>Особенности обращения с</w:t>
      </w:r>
      <w:r w:rsidRPr="00581DB0">
        <w:rPr>
          <w:sz w:val="32"/>
          <w:lang w:val="ru-RU"/>
        </w:rPr>
        <w:t xml:space="preserve"> </w:t>
      </w:r>
      <w:r>
        <w:rPr>
          <w:sz w:val="32"/>
          <w:lang w:val="ru-RU"/>
        </w:rPr>
        <w:t>м</w:t>
      </w:r>
      <w:r w:rsidRPr="00581DB0">
        <w:rPr>
          <w:sz w:val="32"/>
          <w:lang w:val="ru-RU"/>
        </w:rPr>
        <w:t>акулатур</w:t>
      </w:r>
      <w:r>
        <w:rPr>
          <w:sz w:val="32"/>
          <w:lang w:val="ru-RU"/>
        </w:rPr>
        <w:t>ой</w:t>
      </w:r>
      <w:r w:rsidRPr="00581DB0">
        <w:rPr>
          <w:sz w:val="32"/>
          <w:lang w:val="ru-RU"/>
        </w:rPr>
        <w:t>.</w:t>
      </w:r>
    </w:p>
    <w:p w:rsidR="00426E50" w:rsidRDefault="00426E50" w:rsidP="00426E50">
      <w:pPr>
        <w:jc w:val="both"/>
        <w:rPr>
          <w:sz w:val="32"/>
          <w:lang w:val="ru-RU"/>
        </w:rPr>
      </w:pPr>
      <w:r>
        <w:rPr>
          <w:sz w:val="32"/>
          <w:lang w:val="ru-RU"/>
        </w:rPr>
        <w:t>56.</w:t>
      </w:r>
      <w:r w:rsidRPr="00581DB0">
        <w:rPr>
          <w:sz w:val="32"/>
          <w:lang w:val="ru-RU"/>
        </w:rPr>
        <w:t xml:space="preserve"> </w:t>
      </w:r>
      <w:r>
        <w:rPr>
          <w:sz w:val="32"/>
          <w:lang w:val="ru-RU"/>
        </w:rPr>
        <w:t>Особенности обращения с</w:t>
      </w:r>
      <w:r w:rsidRPr="00581DB0">
        <w:rPr>
          <w:sz w:val="32"/>
          <w:lang w:val="ru-RU"/>
        </w:rPr>
        <w:t xml:space="preserve"> </w:t>
      </w:r>
      <w:r>
        <w:rPr>
          <w:sz w:val="32"/>
          <w:lang w:val="ru-RU"/>
        </w:rPr>
        <w:t>б</w:t>
      </w:r>
      <w:r w:rsidRPr="00581DB0">
        <w:rPr>
          <w:sz w:val="32"/>
          <w:lang w:val="ru-RU"/>
        </w:rPr>
        <w:t>иоразлагаемы</w:t>
      </w:r>
      <w:r>
        <w:rPr>
          <w:sz w:val="32"/>
          <w:lang w:val="ru-RU"/>
        </w:rPr>
        <w:t>ми</w:t>
      </w:r>
      <w:r w:rsidRPr="00581DB0">
        <w:rPr>
          <w:sz w:val="32"/>
          <w:lang w:val="ru-RU"/>
        </w:rPr>
        <w:t xml:space="preserve"> бытовы</w:t>
      </w:r>
      <w:r>
        <w:rPr>
          <w:sz w:val="32"/>
          <w:lang w:val="ru-RU"/>
        </w:rPr>
        <w:t>ми</w:t>
      </w:r>
      <w:r w:rsidRPr="00581DB0">
        <w:rPr>
          <w:sz w:val="32"/>
          <w:lang w:val="ru-RU"/>
        </w:rPr>
        <w:t xml:space="preserve"> отход</w:t>
      </w:r>
      <w:r>
        <w:rPr>
          <w:sz w:val="32"/>
          <w:lang w:val="ru-RU"/>
        </w:rPr>
        <w:t>ами</w:t>
      </w:r>
      <w:r w:rsidRPr="00581DB0">
        <w:rPr>
          <w:sz w:val="32"/>
          <w:lang w:val="ru-RU"/>
        </w:rPr>
        <w:t>.</w:t>
      </w:r>
    </w:p>
    <w:p w:rsidR="00426E50" w:rsidRDefault="00426E50" w:rsidP="00426E50">
      <w:pPr>
        <w:jc w:val="both"/>
        <w:rPr>
          <w:sz w:val="32"/>
          <w:lang w:val="ru-RU"/>
        </w:rPr>
      </w:pPr>
      <w:r>
        <w:rPr>
          <w:sz w:val="32"/>
          <w:lang w:val="ru-RU"/>
        </w:rPr>
        <w:t>57.</w:t>
      </w:r>
      <w:r w:rsidRPr="00581DB0">
        <w:rPr>
          <w:sz w:val="32"/>
          <w:lang w:val="ru-RU"/>
        </w:rPr>
        <w:t xml:space="preserve"> </w:t>
      </w:r>
      <w:r>
        <w:rPr>
          <w:sz w:val="32"/>
          <w:lang w:val="ru-RU"/>
        </w:rPr>
        <w:t>Особенности обращения с</w:t>
      </w:r>
      <w:r w:rsidRPr="00581DB0">
        <w:rPr>
          <w:sz w:val="32"/>
          <w:lang w:val="ru-RU"/>
        </w:rPr>
        <w:t xml:space="preserve"> </w:t>
      </w:r>
      <w:r>
        <w:rPr>
          <w:sz w:val="32"/>
          <w:lang w:val="ru-RU"/>
        </w:rPr>
        <w:t>о</w:t>
      </w:r>
      <w:r w:rsidRPr="00581DB0">
        <w:rPr>
          <w:sz w:val="32"/>
          <w:lang w:val="ru-RU"/>
        </w:rPr>
        <w:t>тход</w:t>
      </w:r>
      <w:r>
        <w:rPr>
          <w:sz w:val="32"/>
          <w:lang w:val="ru-RU"/>
        </w:rPr>
        <w:t>ами</w:t>
      </w:r>
      <w:r w:rsidRPr="00581DB0">
        <w:rPr>
          <w:sz w:val="32"/>
          <w:lang w:val="ru-RU"/>
        </w:rPr>
        <w:t xml:space="preserve"> строительства и сноса.</w:t>
      </w:r>
    </w:p>
    <w:p w:rsidR="00426E50" w:rsidRDefault="00426E50" w:rsidP="00426E50">
      <w:pPr>
        <w:jc w:val="both"/>
        <w:rPr>
          <w:sz w:val="32"/>
          <w:lang w:val="ru-RU"/>
        </w:rPr>
      </w:pPr>
      <w:r>
        <w:rPr>
          <w:sz w:val="32"/>
          <w:lang w:val="ru-RU"/>
        </w:rPr>
        <w:t>58.</w:t>
      </w:r>
      <w:r w:rsidRPr="00581DB0">
        <w:rPr>
          <w:sz w:val="32"/>
          <w:lang w:val="ru-RU"/>
        </w:rPr>
        <w:t xml:space="preserve"> </w:t>
      </w:r>
      <w:r>
        <w:rPr>
          <w:sz w:val="32"/>
          <w:lang w:val="ru-RU"/>
        </w:rPr>
        <w:t>Особенности обращения с</w:t>
      </w:r>
      <w:r w:rsidRPr="00581DB0">
        <w:rPr>
          <w:sz w:val="32"/>
          <w:lang w:val="ru-RU"/>
        </w:rPr>
        <w:t xml:space="preserve"> </w:t>
      </w:r>
      <w:r>
        <w:rPr>
          <w:sz w:val="32"/>
          <w:lang w:val="ru-RU"/>
        </w:rPr>
        <w:t>изношенными автомобильными покрышками</w:t>
      </w:r>
    </w:p>
    <w:p w:rsidR="00426E50" w:rsidRDefault="00426E50" w:rsidP="00426E50">
      <w:pPr>
        <w:jc w:val="both"/>
        <w:rPr>
          <w:sz w:val="32"/>
          <w:lang w:val="ru-RU"/>
        </w:rPr>
      </w:pPr>
      <w:r>
        <w:rPr>
          <w:sz w:val="32"/>
          <w:lang w:val="ru-RU"/>
        </w:rPr>
        <w:t>59.</w:t>
      </w:r>
      <w:r w:rsidRPr="00581DB0">
        <w:rPr>
          <w:sz w:val="32"/>
          <w:lang w:val="ru-RU"/>
        </w:rPr>
        <w:t xml:space="preserve"> </w:t>
      </w:r>
      <w:r>
        <w:rPr>
          <w:sz w:val="32"/>
          <w:lang w:val="ru-RU"/>
        </w:rPr>
        <w:t>Особенности обращения с</w:t>
      </w:r>
      <w:r w:rsidRPr="00581DB0">
        <w:rPr>
          <w:sz w:val="32"/>
          <w:lang w:val="ru-RU"/>
        </w:rPr>
        <w:t xml:space="preserve"> </w:t>
      </w:r>
      <w:r>
        <w:rPr>
          <w:sz w:val="32"/>
          <w:lang w:val="ru-RU"/>
        </w:rPr>
        <w:t>о</w:t>
      </w:r>
      <w:r w:rsidRPr="00581DB0">
        <w:rPr>
          <w:sz w:val="32"/>
          <w:lang w:val="ru-RU"/>
        </w:rPr>
        <w:t>тслуживши</w:t>
      </w:r>
      <w:r>
        <w:rPr>
          <w:sz w:val="32"/>
          <w:lang w:val="ru-RU"/>
        </w:rPr>
        <w:t>ми</w:t>
      </w:r>
      <w:r w:rsidRPr="00581DB0">
        <w:rPr>
          <w:sz w:val="32"/>
          <w:lang w:val="ru-RU"/>
        </w:rPr>
        <w:t xml:space="preserve"> свой срок транспортны</w:t>
      </w:r>
      <w:r>
        <w:rPr>
          <w:sz w:val="32"/>
          <w:lang w:val="ru-RU"/>
        </w:rPr>
        <w:t>ми</w:t>
      </w:r>
      <w:r w:rsidRPr="00581DB0">
        <w:rPr>
          <w:sz w:val="32"/>
          <w:lang w:val="ru-RU"/>
        </w:rPr>
        <w:t xml:space="preserve"> средств</w:t>
      </w:r>
      <w:r>
        <w:rPr>
          <w:sz w:val="32"/>
          <w:lang w:val="ru-RU"/>
        </w:rPr>
        <w:t>ми</w:t>
      </w:r>
      <w:r w:rsidRPr="00581DB0">
        <w:rPr>
          <w:sz w:val="32"/>
          <w:lang w:val="ru-RU"/>
        </w:rPr>
        <w:t>.</w:t>
      </w:r>
    </w:p>
    <w:p w:rsidR="00426E50" w:rsidRDefault="00426E50" w:rsidP="00426E50">
      <w:pPr>
        <w:jc w:val="both"/>
        <w:rPr>
          <w:sz w:val="32"/>
          <w:lang w:val="ru-RU"/>
        </w:rPr>
      </w:pPr>
      <w:r>
        <w:rPr>
          <w:sz w:val="32"/>
          <w:lang w:val="ru-RU"/>
        </w:rPr>
        <w:t>60.</w:t>
      </w:r>
      <w:r w:rsidRPr="00581DB0">
        <w:rPr>
          <w:sz w:val="32"/>
          <w:lang w:val="ru-RU"/>
        </w:rPr>
        <w:t xml:space="preserve"> </w:t>
      </w:r>
      <w:r>
        <w:rPr>
          <w:sz w:val="32"/>
          <w:lang w:val="ru-RU"/>
        </w:rPr>
        <w:t>Особенности обращения с</w:t>
      </w:r>
      <w:r w:rsidRPr="00581DB0">
        <w:rPr>
          <w:sz w:val="32"/>
          <w:lang w:val="ru-RU"/>
        </w:rPr>
        <w:t xml:space="preserve"> </w:t>
      </w:r>
      <w:r>
        <w:rPr>
          <w:sz w:val="32"/>
          <w:lang w:val="ru-RU"/>
        </w:rPr>
        <w:t>о</w:t>
      </w:r>
      <w:r w:rsidRPr="00581DB0">
        <w:rPr>
          <w:sz w:val="32"/>
          <w:lang w:val="ru-RU"/>
        </w:rPr>
        <w:t>тход</w:t>
      </w:r>
      <w:r>
        <w:rPr>
          <w:sz w:val="32"/>
          <w:lang w:val="ru-RU"/>
        </w:rPr>
        <w:t>ами</w:t>
      </w:r>
      <w:r w:rsidRPr="00581DB0">
        <w:rPr>
          <w:sz w:val="32"/>
          <w:lang w:val="ru-RU"/>
        </w:rPr>
        <w:t xml:space="preserve"> здравоохранения.</w:t>
      </w:r>
    </w:p>
    <w:p w:rsidR="00426E50" w:rsidRPr="00581DB0" w:rsidRDefault="00426E50" w:rsidP="00426E50">
      <w:pPr>
        <w:jc w:val="both"/>
        <w:rPr>
          <w:sz w:val="32"/>
          <w:lang w:val="ru-RU"/>
        </w:rPr>
      </w:pPr>
      <w:r>
        <w:rPr>
          <w:sz w:val="32"/>
          <w:lang w:val="ru-RU"/>
        </w:rPr>
        <w:t>61.</w:t>
      </w:r>
      <w:r w:rsidRPr="00581DB0">
        <w:rPr>
          <w:sz w:val="32"/>
          <w:lang w:val="ru-RU"/>
        </w:rPr>
        <w:t xml:space="preserve"> </w:t>
      </w:r>
      <w:r>
        <w:rPr>
          <w:sz w:val="32"/>
          <w:lang w:val="ru-RU"/>
        </w:rPr>
        <w:t>Особенности обращения с</w:t>
      </w:r>
      <w:r w:rsidRPr="00581DB0">
        <w:rPr>
          <w:sz w:val="32"/>
          <w:lang w:val="ru-RU"/>
        </w:rPr>
        <w:t xml:space="preserve"> </w:t>
      </w:r>
      <w:r>
        <w:rPr>
          <w:sz w:val="32"/>
          <w:lang w:val="ru-RU"/>
        </w:rPr>
        <w:t>и</w:t>
      </w:r>
      <w:r w:rsidRPr="00581DB0">
        <w:rPr>
          <w:sz w:val="32"/>
          <w:lang w:val="ru-RU"/>
        </w:rPr>
        <w:t>ловы</w:t>
      </w:r>
      <w:r>
        <w:rPr>
          <w:sz w:val="32"/>
          <w:lang w:val="ru-RU"/>
        </w:rPr>
        <w:t>м</w:t>
      </w:r>
      <w:r w:rsidRPr="00581DB0">
        <w:rPr>
          <w:sz w:val="32"/>
          <w:lang w:val="ru-RU"/>
        </w:rPr>
        <w:t xml:space="preserve"> осад</w:t>
      </w:r>
      <w:r>
        <w:rPr>
          <w:sz w:val="32"/>
          <w:lang w:val="ru-RU"/>
        </w:rPr>
        <w:t>ком</w:t>
      </w:r>
      <w:r w:rsidRPr="00581DB0">
        <w:rPr>
          <w:sz w:val="32"/>
          <w:lang w:val="ru-RU"/>
        </w:rPr>
        <w:t xml:space="preserve"> сточных вод.</w:t>
      </w:r>
    </w:p>
    <w:p w:rsidR="00426E50" w:rsidRPr="00581DB0" w:rsidRDefault="00426E50" w:rsidP="00426E50">
      <w:pPr>
        <w:pStyle w:val="a9"/>
        <w:ind w:left="0" w:firstLine="0"/>
        <w:rPr>
          <w:b/>
        </w:rPr>
      </w:pPr>
      <w:r w:rsidRPr="00581DB0">
        <w:rPr>
          <w:b/>
        </w:rPr>
        <w:t>11. Стратегическое планирование развития системы обращения с ТБО.</w:t>
      </w:r>
    </w:p>
    <w:p w:rsidR="00426E50" w:rsidRDefault="00426E50" w:rsidP="00426E50">
      <w:pPr>
        <w:jc w:val="both"/>
        <w:rPr>
          <w:sz w:val="32"/>
          <w:lang w:val="ru-RU"/>
        </w:rPr>
      </w:pPr>
      <w:r>
        <w:rPr>
          <w:sz w:val="32"/>
          <w:lang w:val="ru-RU"/>
        </w:rPr>
        <w:t xml:space="preserve">62. </w:t>
      </w:r>
      <w:r w:rsidRPr="00581DB0">
        <w:rPr>
          <w:sz w:val="32"/>
          <w:lang w:val="ru-RU"/>
        </w:rPr>
        <w:t>Структура и методы формирования стратегического плана развития системы обращения с ТБО.</w:t>
      </w:r>
    </w:p>
    <w:p w:rsidR="00426E50" w:rsidRDefault="00426E50" w:rsidP="00426E50">
      <w:pPr>
        <w:jc w:val="both"/>
        <w:rPr>
          <w:sz w:val="32"/>
          <w:lang w:val="ru-RU"/>
        </w:rPr>
      </w:pPr>
      <w:r>
        <w:rPr>
          <w:sz w:val="32"/>
          <w:lang w:val="ru-RU"/>
        </w:rPr>
        <w:t>63.</w:t>
      </w:r>
      <w:r w:rsidRPr="00581DB0">
        <w:rPr>
          <w:sz w:val="32"/>
          <w:lang w:val="ru-RU"/>
        </w:rPr>
        <w:t xml:space="preserve"> Этапы </w:t>
      </w:r>
      <w:r>
        <w:rPr>
          <w:sz w:val="32"/>
          <w:lang w:val="ru-RU"/>
        </w:rPr>
        <w:t>формирования</w:t>
      </w:r>
      <w:r w:rsidRPr="00DE55C4">
        <w:rPr>
          <w:sz w:val="32"/>
          <w:lang w:val="ru-RU"/>
        </w:rPr>
        <w:t xml:space="preserve"> </w:t>
      </w:r>
      <w:r w:rsidRPr="00581DB0">
        <w:rPr>
          <w:sz w:val="32"/>
          <w:lang w:val="ru-RU"/>
        </w:rPr>
        <w:t>стратегического плана развития системы обращения с ТБО.</w:t>
      </w:r>
    </w:p>
    <w:p w:rsidR="00426E50" w:rsidRDefault="00426E50" w:rsidP="00426E50">
      <w:pPr>
        <w:jc w:val="both"/>
        <w:rPr>
          <w:sz w:val="32"/>
          <w:lang w:val="ru-RU"/>
        </w:rPr>
      </w:pPr>
      <w:r>
        <w:rPr>
          <w:sz w:val="32"/>
          <w:lang w:val="ru-RU"/>
        </w:rPr>
        <w:t>64.</w:t>
      </w:r>
      <w:r w:rsidRPr="00581DB0">
        <w:rPr>
          <w:sz w:val="32"/>
          <w:lang w:val="ru-RU"/>
        </w:rPr>
        <w:t xml:space="preserve"> Постановка целей</w:t>
      </w:r>
      <w:r w:rsidRPr="00DE55C4">
        <w:rPr>
          <w:sz w:val="32"/>
          <w:lang w:val="ru-RU"/>
        </w:rPr>
        <w:t xml:space="preserve"> </w:t>
      </w:r>
      <w:r w:rsidRPr="00581DB0">
        <w:rPr>
          <w:sz w:val="32"/>
          <w:lang w:val="ru-RU"/>
        </w:rPr>
        <w:t>стратегического плана развития системы обращения с ТБО.</w:t>
      </w:r>
    </w:p>
    <w:p w:rsidR="00426E50" w:rsidRPr="00581DB0" w:rsidRDefault="00426E50" w:rsidP="00426E50">
      <w:pPr>
        <w:jc w:val="both"/>
        <w:rPr>
          <w:sz w:val="32"/>
          <w:lang w:val="ru-RU"/>
        </w:rPr>
      </w:pPr>
      <w:r>
        <w:rPr>
          <w:sz w:val="32"/>
          <w:lang w:val="ru-RU"/>
        </w:rPr>
        <w:t>65.</w:t>
      </w:r>
      <w:r w:rsidRPr="00581DB0">
        <w:rPr>
          <w:sz w:val="32"/>
          <w:lang w:val="ru-RU"/>
        </w:rPr>
        <w:t xml:space="preserve"> Организационно-экономический механизм реализации разработанной стратегии</w:t>
      </w:r>
      <w:r>
        <w:rPr>
          <w:sz w:val="32"/>
          <w:lang w:val="ru-RU"/>
        </w:rPr>
        <w:t xml:space="preserve"> обращения с ТБО</w:t>
      </w:r>
      <w:r w:rsidRPr="00581DB0">
        <w:rPr>
          <w:sz w:val="32"/>
          <w:lang w:val="ru-RU"/>
        </w:rPr>
        <w:t>.</w:t>
      </w:r>
    </w:p>
    <w:p w:rsidR="00426E50" w:rsidRDefault="00426E50" w:rsidP="00426E50">
      <w:pPr>
        <w:pStyle w:val="a9"/>
        <w:ind w:left="0" w:firstLine="0"/>
        <w:rPr>
          <w:b/>
        </w:rPr>
      </w:pPr>
      <w:r>
        <w:rPr>
          <w:b/>
        </w:rPr>
        <w:t>12. Эффективность функционирования системы обращения с отходами.</w:t>
      </w:r>
    </w:p>
    <w:p w:rsidR="00426E50" w:rsidRDefault="00426E50" w:rsidP="00426E50">
      <w:pPr>
        <w:pStyle w:val="12"/>
        <w:spacing w:before="0" w:line="240" w:lineRule="auto"/>
        <w:ind w:firstLine="0"/>
        <w:rPr>
          <w:sz w:val="32"/>
        </w:rPr>
      </w:pPr>
      <w:r>
        <w:rPr>
          <w:sz w:val="32"/>
        </w:rPr>
        <w:t>66. Методы определения эффективности функционирования системы обращения с ТБО.</w:t>
      </w:r>
    </w:p>
    <w:p w:rsidR="00426E50" w:rsidRDefault="00426E50" w:rsidP="00426E50">
      <w:pPr>
        <w:pStyle w:val="12"/>
        <w:spacing w:before="0" w:line="240" w:lineRule="auto"/>
        <w:ind w:firstLine="0"/>
        <w:rPr>
          <w:sz w:val="32"/>
        </w:rPr>
      </w:pPr>
      <w:r>
        <w:rPr>
          <w:sz w:val="32"/>
        </w:rPr>
        <w:t>67. Составляющие экономической эффективности</w:t>
      </w:r>
      <w:r w:rsidRPr="00DE55C4">
        <w:rPr>
          <w:sz w:val="32"/>
        </w:rPr>
        <w:t xml:space="preserve"> </w:t>
      </w:r>
      <w:r>
        <w:rPr>
          <w:sz w:val="32"/>
        </w:rPr>
        <w:t>функционирования системы обращения с ТБО.</w:t>
      </w:r>
    </w:p>
    <w:p w:rsidR="00426E50" w:rsidRDefault="00426E50" w:rsidP="00426E50">
      <w:pPr>
        <w:pStyle w:val="12"/>
        <w:spacing w:before="0" w:line="240" w:lineRule="auto"/>
        <w:ind w:firstLine="0"/>
        <w:rPr>
          <w:sz w:val="32"/>
        </w:rPr>
      </w:pPr>
      <w:r>
        <w:rPr>
          <w:sz w:val="32"/>
        </w:rPr>
        <w:t>68. Составляющие экологической эффективности</w:t>
      </w:r>
      <w:r w:rsidRPr="00DE55C4">
        <w:rPr>
          <w:sz w:val="32"/>
        </w:rPr>
        <w:t xml:space="preserve"> </w:t>
      </w:r>
      <w:r>
        <w:rPr>
          <w:sz w:val="32"/>
        </w:rPr>
        <w:t>функционирования системы обращения с ТБО.</w:t>
      </w:r>
    </w:p>
    <w:p w:rsidR="00426E50" w:rsidRDefault="00426E50" w:rsidP="00426E50">
      <w:pPr>
        <w:pStyle w:val="12"/>
        <w:spacing w:before="0" w:line="240" w:lineRule="auto"/>
        <w:ind w:firstLine="0"/>
        <w:rPr>
          <w:sz w:val="32"/>
        </w:rPr>
      </w:pPr>
      <w:r>
        <w:rPr>
          <w:sz w:val="32"/>
        </w:rPr>
        <w:t>69. Составляющие социальной эффективности</w:t>
      </w:r>
      <w:r w:rsidRPr="00DE55C4">
        <w:rPr>
          <w:sz w:val="32"/>
        </w:rPr>
        <w:t xml:space="preserve"> </w:t>
      </w:r>
      <w:r>
        <w:rPr>
          <w:sz w:val="32"/>
        </w:rPr>
        <w:t>функционирования системы обращения с ТБО.</w:t>
      </w:r>
    </w:p>
    <w:p w:rsidR="00426E50" w:rsidRDefault="00426E50" w:rsidP="00426E50">
      <w:pPr>
        <w:pStyle w:val="12"/>
        <w:spacing w:before="0" w:line="240" w:lineRule="auto"/>
        <w:ind w:firstLine="0"/>
        <w:rPr>
          <w:sz w:val="32"/>
        </w:rPr>
      </w:pPr>
      <w:r>
        <w:rPr>
          <w:sz w:val="32"/>
        </w:rPr>
        <w:t>70. Капитальные затраты на модернизацию системы обращения с отходами.</w:t>
      </w:r>
    </w:p>
    <w:p w:rsidR="00426E50" w:rsidRDefault="00426E50" w:rsidP="00426E50">
      <w:pPr>
        <w:pStyle w:val="12"/>
        <w:spacing w:before="0" w:line="240" w:lineRule="auto"/>
        <w:ind w:firstLine="0"/>
        <w:rPr>
          <w:sz w:val="32"/>
        </w:rPr>
      </w:pPr>
      <w:r>
        <w:rPr>
          <w:sz w:val="32"/>
        </w:rPr>
        <w:t>71. Текущие затраты на функционирование системы обращения с отходами.</w:t>
      </w:r>
    </w:p>
    <w:p w:rsidR="00426E50" w:rsidRDefault="00426E50" w:rsidP="00426E50">
      <w:pPr>
        <w:pStyle w:val="12"/>
        <w:spacing w:before="0" w:line="240" w:lineRule="auto"/>
        <w:ind w:firstLine="0"/>
        <w:rPr>
          <w:sz w:val="32"/>
        </w:rPr>
      </w:pPr>
      <w:r>
        <w:rPr>
          <w:sz w:val="32"/>
        </w:rPr>
        <w:t>72. Интегрированный показатель эффективности</w:t>
      </w:r>
      <w:r w:rsidRPr="00DE55C4">
        <w:rPr>
          <w:sz w:val="32"/>
        </w:rPr>
        <w:t xml:space="preserve"> </w:t>
      </w:r>
      <w:r>
        <w:rPr>
          <w:sz w:val="32"/>
        </w:rPr>
        <w:t>функционирования системы обращения с ТБО.</w:t>
      </w:r>
    </w:p>
    <w:p w:rsidR="00E1295B" w:rsidRPr="00426E50" w:rsidRDefault="00E1295B" w:rsidP="00426E50">
      <w:pPr>
        <w:spacing w:before="120"/>
        <w:rPr>
          <w:sz w:val="32"/>
          <w:szCs w:val="32"/>
          <w:lang w:val="ru-RU"/>
        </w:rPr>
      </w:pPr>
      <w:bookmarkStart w:id="62" w:name="_GoBack"/>
      <w:bookmarkEnd w:id="62"/>
    </w:p>
    <w:sectPr w:rsidR="00E1295B" w:rsidRPr="00426E50" w:rsidSect="007C482E">
      <w:footerReference w:type="default" r:id="rId62"/>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64CF" w:rsidRDefault="005164CF">
      <w:r>
        <w:separator/>
      </w:r>
    </w:p>
  </w:endnote>
  <w:endnote w:type="continuationSeparator" w:id="0">
    <w:p w:rsidR="005164CF" w:rsidRDefault="005164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482E" w:rsidRDefault="007C482E">
    <w:pPr>
      <w:pStyle w:val="a6"/>
      <w:jc w:val="center"/>
    </w:pPr>
    <w:r>
      <w:fldChar w:fldCharType="begin"/>
    </w:r>
    <w:r>
      <w:instrText xml:space="preserve"> PAGE   \* MERGEFORMAT </w:instrText>
    </w:r>
    <w:r>
      <w:fldChar w:fldCharType="separate"/>
    </w:r>
    <w:r w:rsidR="00C14583">
      <w:rPr>
        <w:noProof/>
      </w:rPr>
      <w:t>3</w:t>
    </w:r>
    <w:r>
      <w:fldChar w:fldCharType="end"/>
    </w:r>
  </w:p>
  <w:p w:rsidR="007C482E" w:rsidRDefault="007C482E">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64CF" w:rsidRDefault="005164CF">
      <w:r>
        <w:separator/>
      </w:r>
    </w:p>
  </w:footnote>
  <w:footnote w:type="continuationSeparator" w:id="0">
    <w:p w:rsidR="005164CF" w:rsidRDefault="005164C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9392C4FE"/>
    <w:lvl w:ilvl="0">
      <w:start w:val="1"/>
      <w:numFmt w:val="bullet"/>
      <w:lvlText w:val=""/>
      <w:lvlJc w:val="left"/>
      <w:pPr>
        <w:tabs>
          <w:tab w:val="num" w:pos="360"/>
        </w:tabs>
        <w:ind w:left="360" w:hanging="360"/>
      </w:pPr>
      <w:rPr>
        <w:rFonts w:ascii="Symbol" w:hAnsi="Symbol" w:hint="default"/>
      </w:rPr>
    </w:lvl>
  </w:abstractNum>
  <w:abstractNum w:abstractNumId="1">
    <w:nsid w:val="0D7A2CAB"/>
    <w:multiLevelType w:val="multilevel"/>
    <w:tmpl w:val="C846C40A"/>
    <w:lvl w:ilvl="0">
      <w:start w:val="1"/>
      <w:numFmt w:val="decimal"/>
      <w:lvlText w:val="%1."/>
      <w:lvlJc w:val="left"/>
      <w:pPr>
        <w:tabs>
          <w:tab w:val="num" w:pos="1429"/>
        </w:tabs>
        <w:ind w:left="1429" w:hanging="360"/>
      </w:pPr>
    </w:lvl>
    <w:lvl w:ilvl="1">
      <w:start w:val="1"/>
      <w:numFmt w:val="lowerLetter"/>
      <w:lvlText w:val="%2."/>
      <w:lvlJc w:val="left"/>
      <w:pPr>
        <w:tabs>
          <w:tab w:val="num" w:pos="2149"/>
        </w:tabs>
        <w:ind w:left="2149" w:hanging="360"/>
      </w:pPr>
    </w:lvl>
    <w:lvl w:ilvl="2">
      <w:start w:val="1"/>
      <w:numFmt w:val="lowerRoman"/>
      <w:lvlText w:val="%3."/>
      <w:lvlJc w:val="right"/>
      <w:pPr>
        <w:tabs>
          <w:tab w:val="num" w:pos="2869"/>
        </w:tabs>
        <w:ind w:left="2869" w:hanging="180"/>
      </w:pPr>
    </w:lvl>
    <w:lvl w:ilvl="3">
      <w:start w:val="1"/>
      <w:numFmt w:val="decimal"/>
      <w:lvlText w:val="%4."/>
      <w:lvlJc w:val="left"/>
      <w:pPr>
        <w:tabs>
          <w:tab w:val="num" w:pos="3589"/>
        </w:tabs>
        <w:ind w:left="3589" w:hanging="360"/>
      </w:pPr>
    </w:lvl>
    <w:lvl w:ilvl="4">
      <w:start w:val="1"/>
      <w:numFmt w:val="lowerLetter"/>
      <w:lvlText w:val="%5."/>
      <w:lvlJc w:val="left"/>
      <w:pPr>
        <w:tabs>
          <w:tab w:val="num" w:pos="4309"/>
        </w:tabs>
        <w:ind w:left="4309" w:hanging="360"/>
      </w:pPr>
    </w:lvl>
    <w:lvl w:ilvl="5">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start w:val="1"/>
      <w:numFmt w:val="lowerLetter"/>
      <w:lvlText w:val="%8."/>
      <w:lvlJc w:val="left"/>
      <w:pPr>
        <w:tabs>
          <w:tab w:val="num" w:pos="6469"/>
        </w:tabs>
        <w:ind w:left="6469" w:hanging="360"/>
      </w:pPr>
    </w:lvl>
    <w:lvl w:ilvl="8">
      <w:start w:val="1"/>
      <w:numFmt w:val="lowerRoman"/>
      <w:lvlText w:val="%9."/>
      <w:lvlJc w:val="right"/>
      <w:pPr>
        <w:tabs>
          <w:tab w:val="num" w:pos="7189"/>
        </w:tabs>
        <w:ind w:left="7189" w:hanging="180"/>
      </w:pPr>
    </w:lvl>
  </w:abstractNum>
  <w:abstractNum w:abstractNumId="2">
    <w:nsid w:val="17281F7C"/>
    <w:multiLevelType w:val="hybridMultilevel"/>
    <w:tmpl w:val="3E9A1E1C"/>
    <w:lvl w:ilvl="0" w:tplc="AEB020B6">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D015FD5"/>
    <w:multiLevelType w:val="singleLevel"/>
    <w:tmpl w:val="69C2C5D8"/>
    <w:lvl w:ilvl="0">
      <w:start w:val="1"/>
      <w:numFmt w:val="decimal"/>
      <w:lvlText w:val="%1."/>
      <w:lvlJc w:val="left"/>
      <w:pPr>
        <w:tabs>
          <w:tab w:val="num" w:pos="1080"/>
        </w:tabs>
        <w:ind w:left="1080" w:hanging="360"/>
      </w:pPr>
      <w:rPr>
        <w:rFonts w:hint="default"/>
      </w:rPr>
    </w:lvl>
  </w:abstractNum>
  <w:abstractNum w:abstractNumId="4">
    <w:nsid w:val="1E8D34C7"/>
    <w:multiLevelType w:val="hybridMultilevel"/>
    <w:tmpl w:val="4D60C2EC"/>
    <w:lvl w:ilvl="0" w:tplc="34423810">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5">
    <w:nsid w:val="2DAD0ECC"/>
    <w:multiLevelType w:val="hybridMultilevel"/>
    <w:tmpl w:val="06D21A82"/>
    <w:lvl w:ilvl="0" w:tplc="FFFFFFF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34B95C38"/>
    <w:multiLevelType w:val="hybridMultilevel"/>
    <w:tmpl w:val="85C0A4C8"/>
    <w:lvl w:ilvl="0" w:tplc="8190F07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3E6D2065"/>
    <w:multiLevelType w:val="singleLevel"/>
    <w:tmpl w:val="0419000F"/>
    <w:lvl w:ilvl="0">
      <w:start w:val="39"/>
      <w:numFmt w:val="decimal"/>
      <w:lvlText w:val="%1."/>
      <w:lvlJc w:val="left"/>
      <w:pPr>
        <w:tabs>
          <w:tab w:val="num" w:pos="360"/>
        </w:tabs>
        <w:ind w:left="360" w:hanging="360"/>
      </w:pPr>
      <w:rPr>
        <w:rFonts w:hint="default"/>
      </w:rPr>
    </w:lvl>
  </w:abstractNum>
  <w:abstractNum w:abstractNumId="8">
    <w:nsid w:val="3E7C621E"/>
    <w:multiLevelType w:val="hybridMultilevel"/>
    <w:tmpl w:val="BFEE918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3EEA4B15"/>
    <w:multiLevelType w:val="singleLevel"/>
    <w:tmpl w:val="2ECEE372"/>
    <w:lvl w:ilvl="0">
      <w:start w:val="1"/>
      <w:numFmt w:val="decimal"/>
      <w:lvlText w:val="%1."/>
      <w:lvlJc w:val="left"/>
      <w:pPr>
        <w:tabs>
          <w:tab w:val="num" w:pos="1080"/>
        </w:tabs>
        <w:ind w:left="1080" w:hanging="360"/>
      </w:pPr>
      <w:rPr>
        <w:rFonts w:hint="default"/>
      </w:rPr>
    </w:lvl>
  </w:abstractNum>
  <w:abstractNum w:abstractNumId="10">
    <w:nsid w:val="44E54A94"/>
    <w:multiLevelType w:val="hybridMultilevel"/>
    <w:tmpl w:val="251E3F7C"/>
    <w:lvl w:ilvl="0" w:tplc="3E407126">
      <w:start w:val="1"/>
      <w:numFmt w:val="decimal"/>
      <w:lvlText w:val="%1."/>
      <w:lvlJc w:val="left"/>
      <w:pPr>
        <w:tabs>
          <w:tab w:val="num" w:pos="852"/>
        </w:tabs>
        <w:ind w:left="852" w:hanging="492"/>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458B2F25"/>
    <w:multiLevelType w:val="hybridMultilevel"/>
    <w:tmpl w:val="02B4FF46"/>
    <w:lvl w:ilvl="0" w:tplc="8190F07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515B5FF3"/>
    <w:multiLevelType w:val="singleLevel"/>
    <w:tmpl w:val="6FFA2A7E"/>
    <w:lvl w:ilvl="0">
      <w:start w:val="1"/>
      <w:numFmt w:val="bullet"/>
      <w:lvlText w:val="-"/>
      <w:lvlJc w:val="left"/>
      <w:pPr>
        <w:tabs>
          <w:tab w:val="num" w:pos="1440"/>
        </w:tabs>
        <w:ind w:left="1440" w:hanging="360"/>
      </w:pPr>
      <w:rPr>
        <w:rFonts w:hint="default"/>
      </w:rPr>
    </w:lvl>
  </w:abstractNum>
  <w:abstractNum w:abstractNumId="13">
    <w:nsid w:val="52B76E28"/>
    <w:multiLevelType w:val="singleLevel"/>
    <w:tmpl w:val="0419000F"/>
    <w:lvl w:ilvl="0">
      <w:start w:val="4"/>
      <w:numFmt w:val="decimal"/>
      <w:lvlText w:val="%1."/>
      <w:lvlJc w:val="left"/>
      <w:pPr>
        <w:tabs>
          <w:tab w:val="num" w:pos="360"/>
        </w:tabs>
        <w:ind w:left="360" w:hanging="360"/>
      </w:pPr>
      <w:rPr>
        <w:rFonts w:hint="default"/>
      </w:rPr>
    </w:lvl>
  </w:abstractNum>
  <w:abstractNum w:abstractNumId="14">
    <w:nsid w:val="57743622"/>
    <w:multiLevelType w:val="singleLevel"/>
    <w:tmpl w:val="C79AF74E"/>
    <w:lvl w:ilvl="0">
      <w:start w:val="44"/>
      <w:numFmt w:val="decimal"/>
      <w:lvlText w:val="%1."/>
      <w:lvlJc w:val="left"/>
      <w:pPr>
        <w:tabs>
          <w:tab w:val="num" w:pos="360"/>
        </w:tabs>
        <w:ind w:left="360" w:hanging="360"/>
      </w:pPr>
      <w:rPr>
        <w:rFonts w:hint="default"/>
      </w:rPr>
    </w:lvl>
  </w:abstractNum>
  <w:abstractNum w:abstractNumId="15">
    <w:nsid w:val="5ADD0C40"/>
    <w:multiLevelType w:val="hybridMultilevel"/>
    <w:tmpl w:val="D5441B74"/>
    <w:lvl w:ilvl="0" w:tplc="8190F076">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6AFA52CD"/>
    <w:multiLevelType w:val="hybridMultilevel"/>
    <w:tmpl w:val="BDAE459A"/>
    <w:lvl w:ilvl="0" w:tplc="FFFFFFFF">
      <w:start w:val="1"/>
      <w:numFmt w:val="decimal"/>
      <w:lvlText w:val="%1."/>
      <w:lvlJc w:val="left"/>
      <w:pPr>
        <w:tabs>
          <w:tab w:val="num" w:pos="1853"/>
        </w:tabs>
        <w:ind w:left="1853" w:hanging="1116"/>
      </w:pPr>
      <w:rPr>
        <w:rFonts w:hint="default"/>
      </w:rPr>
    </w:lvl>
    <w:lvl w:ilvl="1" w:tplc="FFFFFFFF" w:tentative="1">
      <w:start w:val="1"/>
      <w:numFmt w:val="lowerLetter"/>
      <w:lvlText w:val="%2."/>
      <w:lvlJc w:val="left"/>
      <w:pPr>
        <w:tabs>
          <w:tab w:val="num" w:pos="1817"/>
        </w:tabs>
        <w:ind w:left="1817" w:hanging="360"/>
      </w:pPr>
    </w:lvl>
    <w:lvl w:ilvl="2" w:tplc="FFFFFFFF" w:tentative="1">
      <w:start w:val="1"/>
      <w:numFmt w:val="lowerRoman"/>
      <w:lvlText w:val="%3."/>
      <w:lvlJc w:val="right"/>
      <w:pPr>
        <w:tabs>
          <w:tab w:val="num" w:pos="2537"/>
        </w:tabs>
        <w:ind w:left="2537" w:hanging="180"/>
      </w:pPr>
    </w:lvl>
    <w:lvl w:ilvl="3" w:tplc="FFFFFFFF" w:tentative="1">
      <w:start w:val="1"/>
      <w:numFmt w:val="decimal"/>
      <w:lvlText w:val="%4."/>
      <w:lvlJc w:val="left"/>
      <w:pPr>
        <w:tabs>
          <w:tab w:val="num" w:pos="3257"/>
        </w:tabs>
        <w:ind w:left="3257" w:hanging="360"/>
      </w:pPr>
    </w:lvl>
    <w:lvl w:ilvl="4" w:tplc="FFFFFFFF" w:tentative="1">
      <w:start w:val="1"/>
      <w:numFmt w:val="lowerLetter"/>
      <w:lvlText w:val="%5."/>
      <w:lvlJc w:val="left"/>
      <w:pPr>
        <w:tabs>
          <w:tab w:val="num" w:pos="3977"/>
        </w:tabs>
        <w:ind w:left="3977" w:hanging="360"/>
      </w:pPr>
    </w:lvl>
    <w:lvl w:ilvl="5" w:tplc="FFFFFFFF" w:tentative="1">
      <w:start w:val="1"/>
      <w:numFmt w:val="lowerRoman"/>
      <w:lvlText w:val="%6."/>
      <w:lvlJc w:val="right"/>
      <w:pPr>
        <w:tabs>
          <w:tab w:val="num" w:pos="4697"/>
        </w:tabs>
        <w:ind w:left="4697" w:hanging="180"/>
      </w:pPr>
    </w:lvl>
    <w:lvl w:ilvl="6" w:tplc="FFFFFFFF" w:tentative="1">
      <w:start w:val="1"/>
      <w:numFmt w:val="decimal"/>
      <w:lvlText w:val="%7."/>
      <w:lvlJc w:val="left"/>
      <w:pPr>
        <w:tabs>
          <w:tab w:val="num" w:pos="5417"/>
        </w:tabs>
        <w:ind w:left="5417" w:hanging="360"/>
      </w:pPr>
    </w:lvl>
    <w:lvl w:ilvl="7" w:tplc="FFFFFFFF" w:tentative="1">
      <w:start w:val="1"/>
      <w:numFmt w:val="lowerLetter"/>
      <w:lvlText w:val="%8."/>
      <w:lvlJc w:val="left"/>
      <w:pPr>
        <w:tabs>
          <w:tab w:val="num" w:pos="6137"/>
        </w:tabs>
        <w:ind w:left="6137" w:hanging="360"/>
      </w:pPr>
    </w:lvl>
    <w:lvl w:ilvl="8" w:tplc="FFFFFFFF" w:tentative="1">
      <w:start w:val="1"/>
      <w:numFmt w:val="lowerRoman"/>
      <w:lvlText w:val="%9."/>
      <w:lvlJc w:val="right"/>
      <w:pPr>
        <w:tabs>
          <w:tab w:val="num" w:pos="6857"/>
        </w:tabs>
        <w:ind w:left="6857" w:hanging="180"/>
      </w:pPr>
    </w:lvl>
  </w:abstractNum>
  <w:abstractNum w:abstractNumId="17">
    <w:nsid w:val="7C533DCD"/>
    <w:multiLevelType w:val="hybridMultilevel"/>
    <w:tmpl w:val="6CB85B34"/>
    <w:lvl w:ilvl="0" w:tplc="BE00B26A">
      <w:start w:val="1"/>
      <w:numFmt w:val="decimal"/>
      <w:lvlText w:val="%1."/>
      <w:lvlJc w:val="left"/>
      <w:pPr>
        <w:tabs>
          <w:tab w:val="num" w:pos="1069"/>
        </w:tabs>
        <w:ind w:left="879" w:hanging="170"/>
      </w:pPr>
      <w:rPr>
        <w:rFonts w:hint="default"/>
        <w:sz w:val="32"/>
      </w:rPr>
    </w:lvl>
    <w:lvl w:ilvl="1" w:tplc="62746F1E">
      <w:start w:val="1"/>
      <w:numFmt w:val="bullet"/>
      <w:pStyle w:val="a"/>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5"/>
  </w:num>
  <w:num w:numId="2">
    <w:abstractNumId w:val="10"/>
  </w:num>
  <w:num w:numId="3">
    <w:abstractNumId w:val="11"/>
  </w:num>
  <w:num w:numId="4">
    <w:abstractNumId w:val="6"/>
  </w:num>
  <w:num w:numId="5">
    <w:abstractNumId w:val="9"/>
  </w:num>
  <w:num w:numId="6">
    <w:abstractNumId w:val="3"/>
  </w:num>
  <w:num w:numId="7">
    <w:abstractNumId w:val="12"/>
  </w:num>
  <w:num w:numId="8">
    <w:abstractNumId w:val="8"/>
  </w:num>
  <w:num w:numId="9">
    <w:abstractNumId w:val="17"/>
  </w:num>
  <w:num w:numId="10">
    <w:abstractNumId w:val="13"/>
  </w:num>
  <w:num w:numId="11">
    <w:abstractNumId w:val="7"/>
  </w:num>
  <w:num w:numId="12">
    <w:abstractNumId w:val="14"/>
  </w:num>
  <w:num w:numId="13">
    <w:abstractNumId w:val="16"/>
  </w:num>
  <w:num w:numId="14">
    <w:abstractNumId w:val="5"/>
  </w:num>
  <w:num w:numId="15">
    <w:abstractNumId w:val="4"/>
  </w:num>
  <w:num w:numId="16">
    <w:abstractNumId w:val="0"/>
  </w:num>
  <w:num w:numId="17">
    <w:abstractNumId w:val="1"/>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autoHyphenation/>
  <w:hyphenationZone w:val="357"/>
  <w:drawingGridHorizontalSpacing w:val="120"/>
  <w:displayHorizontalDrawingGridEvery w:val="2"/>
  <w:displayVerticalDrawingGridEvery w:val="2"/>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66482"/>
    <w:rsid w:val="000032F2"/>
    <w:rsid w:val="000B0ADC"/>
    <w:rsid w:val="00120577"/>
    <w:rsid w:val="00156741"/>
    <w:rsid w:val="00176994"/>
    <w:rsid w:val="001808AD"/>
    <w:rsid w:val="001A5DF0"/>
    <w:rsid w:val="001F040A"/>
    <w:rsid w:val="00337917"/>
    <w:rsid w:val="00341442"/>
    <w:rsid w:val="00366C2D"/>
    <w:rsid w:val="003B4D9A"/>
    <w:rsid w:val="0040208B"/>
    <w:rsid w:val="00426E50"/>
    <w:rsid w:val="00474F40"/>
    <w:rsid w:val="00500406"/>
    <w:rsid w:val="005164CF"/>
    <w:rsid w:val="00545874"/>
    <w:rsid w:val="00581DB0"/>
    <w:rsid w:val="00615ABF"/>
    <w:rsid w:val="00666482"/>
    <w:rsid w:val="007677B9"/>
    <w:rsid w:val="007915D3"/>
    <w:rsid w:val="007C482E"/>
    <w:rsid w:val="00854440"/>
    <w:rsid w:val="00870EFF"/>
    <w:rsid w:val="008D69B0"/>
    <w:rsid w:val="009009C7"/>
    <w:rsid w:val="009838F4"/>
    <w:rsid w:val="009B7A92"/>
    <w:rsid w:val="00A5794F"/>
    <w:rsid w:val="00AB0487"/>
    <w:rsid w:val="00B805F8"/>
    <w:rsid w:val="00C14583"/>
    <w:rsid w:val="00C20BD3"/>
    <w:rsid w:val="00C33212"/>
    <w:rsid w:val="00C407EA"/>
    <w:rsid w:val="00C521B1"/>
    <w:rsid w:val="00C71C99"/>
    <w:rsid w:val="00D76908"/>
    <w:rsid w:val="00DE55C4"/>
    <w:rsid w:val="00DE5AA6"/>
    <w:rsid w:val="00E1295B"/>
    <w:rsid w:val="00E65C20"/>
    <w:rsid w:val="00F1703F"/>
    <w:rsid w:val="00F82DF4"/>
    <w:rsid w:val="00F87B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1084"/>
    <o:shapelayout v:ext="edit">
      <o:idmap v:ext="edit" data="1"/>
    </o:shapelayout>
  </w:shapeDefaults>
  <w:decimalSymbol w:val=","/>
  <w:listSeparator w:val=";"/>
  <w15:chartTrackingRefBased/>
  <w15:docId w15:val="{7F87EC2F-E010-43CC-A821-572F828D00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Pr>
      <w:sz w:val="24"/>
      <w:szCs w:val="24"/>
      <w:lang w:val="en-US"/>
    </w:rPr>
  </w:style>
  <w:style w:type="paragraph" w:styleId="1">
    <w:name w:val="heading 1"/>
    <w:basedOn w:val="a0"/>
    <w:next w:val="a0"/>
    <w:qFormat/>
    <w:pPr>
      <w:keepNext/>
      <w:suppressAutoHyphens/>
      <w:spacing w:before="240" w:after="120"/>
      <w:jc w:val="center"/>
      <w:outlineLvl w:val="0"/>
    </w:pPr>
    <w:rPr>
      <w:b/>
      <w:bCs/>
      <w:sz w:val="32"/>
      <w:szCs w:val="20"/>
      <w:lang w:val="ru-RU"/>
    </w:rPr>
  </w:style>
  <w:style w:type="paragraph" w:styleId="2">
    <w:name w:val="heading 2"/>
    <w:basedOn w:val="a0"/>
    <w:next w:val="a0"/>
    <w:qFormat/>
    <w:pPr>
      <w:keepNext/>
      <w:spacing w:before="240" w:after="60"/>
      <w:ind w:firstLine="708"/>
      <w:outlineLvl w:val="1"/>
    </w:pPr>
    <w:rPr>
      <w:b/>
      <w:bCs/>
      <w:kern w:val="16"/>
      <w:sz w:val="28"/>
      <w:szCs w:val="28"/>
      <w:lang w:val="ru-RU"/>
    </w:rPr>
  </w:style>
  <w:style w:type="paragraph" w:styleId="3">
    <w:name w:val="heading 3"/>
    <w:basedOn w:val="a0"/>
    <w:next w:val="a0"/>
    <w:qFormat/>
    <w:pPr>
      <w:keepNext/>
      <w:spacing w:before="240" w:after="60"/>
      <w:outlineLvl w:val="2"/>
    </w:pPr>
    <w:rPr>
      <w:rFonts w:ascii="Arial" w:hAnsi="Arial" w:cs="Arial"/>
      <w:b/>
      <w:bCs/>
      <w:sz w:val="26"/>
      <w:szCs w:val="26"/>
    </w:rPr>
  </w:style>
  <w:style w:type="paragraph" w:styleId="4">
    <w:name w:val="heading 4"/>
    <w:basedOn w:val="a0"/>
    <w:next w:val="a0"/>
    <w:qFormat/>
    <w:pPr>
      <w:keepNext/>
      <w:spacing w:before="240" w:after="60"/>
      <w:outlineLvl w:val="3"/>
    </w:pPr>
    <w:rPr>
      <w:b/>
      <w:bCs/>
      <w:sz w:val="28"/>
      <w:szCs w:val="28"/>
    </w:rPr>
  </w:style>
  <w:style w:type="paragraph" w:styleId="5">
    <w:name w:val="heading 5"/>
    <w:basedOn w:val="a0"/>
    <w:next w:val="a0"/>
    <w:qFormat/>
    <w:pPr>
      <w:spacing w:before="240" w:after="60"/>
      <w:outlineLvl w:val="4"/>
    </w:pPr>
    <w:rPr>
      <w:b/>
      <w:bCs/>
      <w:i/>
      <w:iCs/>
      <w:sz w:val="26"/>
      <w:szCs w:val="26"/>
    </w:rPr>
  </w:style>
  <w:style w:type="paragraph" w:styleId="6">
    <w:name w:val="heading 6"/>
    <w:basedOn w:val="a0"/>
    <w:next w:val="a0"/>
    <w:qFormat/>
    <w:pPr>
      <w:keepNext/>
      <w:spacing w:after="120"/>
      <w:ind w:firstLine="720"/>
      <w:jc w:val="right"/>
      <w:outlineLvl w:val="5"/>
    </w:pPr>
    <w:rPr>
      <w:kern w:val="16"/>
      <w:sz w:val="32"/>
      <w:szCs w:val="32"/>
    </w:rPr>
  </w:style>
  <w:style w:type="paragraph" w:styleId="7">
    <w:name w:val="heading 7"/>
    <w:basedOn w:val="a0"/>
    <w:next w:val="a0"/>
    <w:qFormat/>
    <w:pPr>
      <w:spacing w:before="240" w:after="60"/>
      <w:outlineLvl w:val="6"/>
    </w:pPr>
  </w:style>
  <w:style w:type="paragraph" w:styleId="8">
    <w:name w:val="heading 8"/>
    <w:basedOn w:val="a0"/>
    <w:next w:val="a0"/>
    <w:qFormat/>
    <w:pPr>
      <w:spacing w:before="240" w:after="60"/>
      <w:outlineLvl w:val="7"/>
    </w:pPr>
    <w:rPr>
      <w:i/>
      <w:iCs/>
    </w:rPr>
  </w:style>
  <w:style w:type="paragraph" w:styleId="9">
    <w:name w:val="heading 9"/>
    <w:basedOn w:val="a0"/>
    <w:next w:val="a0"/>
    <w:qFormat/>
    <w:p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20">
    <w:name w:val="Body Text 2"/>
    <w:basedOn w:val="a0"/>
    <w:rPr>
      <w:sz w:val="28"/>
      <w:lang w:val="ru-RU"/>
    </w:rPr>
  </w:style>
  <w:style w:type="paragraph" w:styleId="30">
    <w:name w:val="Body Text 3"/>
    <w:basedOn w:val="a0"/>
    <w:pPr>
      <w:spacing w:after="120"/>
    </w:pPr>
    <w:rPr>
      <w:sz w:val="16"/>
      <w:szCs w:val="16"/>
    </w:rPr>
  </w:style>
  <w:style w:type="paragraph" w:styleId="31">
    <w:name w:val="Body Text Indent 3"/>
    <w:basedOn w:val="a0"/>
    <w:pPr>
      <w:spacing w:after="120"/>
      <w:ind w:left="283"/>
    </w:pPr>
    <w:rPr>
      <w:sz w:val="16"/>
      <w:szCs w:val="16"/>
    </w:rPr>
  </w:style>
  <w:style w:type="paragraph" w:styleId="10">
    <w:name w:val="index 1"/>
    <w:basedOn w:val="a0"/>
    <w:next w:val="a0"/>
    <w:autoRedefine/>
    <w:semiHidden/>
    <w:pPr>
      <w:ind w:left="240" w:hanging="240"/>
    </w:pPr>
  </w:style>
  <w:style w:type="paragraph" w:styleId="a4">
    <w:name w:val="index heading"/>
    <w:basedOn w:val="a0"/>
    <w:next w:val="10"/>
    <w:semiHidden/>
    <w:rPr>
      <w:sz w:val="20"/>
      <w:szCs w:val="20"/>
      <w:lang w:val="ru-RU"/>
    </w:rPr>
  </w:style>
  <w:style w:type="paragraph" w:styleId="a5">
    <w:name w:val="Balloon Text"/>
    <w:basedOn w:val="a0"/>
    <w:semiHidden/>
    <w:rPr>
      <w:rFonts w:ascii="Tahoma" w:hAnsi="Tahoma" w:cs="Tahoma"/>
      <w:sz w:val="16"/>
      <w:szCs w:val="16"/>
    </w:rPr>
  </w:style>
  <w:style w:type="paragraph" w:styleId="a6">
    <w:name w:val="footer"/>
    <w:basedOn w:val="a0"/>
    <w:link w:val="a7"/>
    <w:uiPriority w:val="99"/>
    <w:pPr>
      <w:tabs>
        <w:tab w:val="center" w:pos="4677"/>
        <w:tab w:val="right" w:pos="9355"/>
      </w:tabs>
    </w:pPr>
  </w:style>
  <w:style w:type="character" w:styleId="a8">
    <w:name w:val="page number"/>
    <w:basedOn w:val="a1"/>
  </w:style>
  <w:style w:type="paragraph" w:styleId="a9">
    <w:name w:val="Body Text Indent"/>
    <w:basedOn w:val="a0"/>
    <w:pPr>
      <w:ind w:left="3960" w:hanging="3960"/>
    </w:pPr>
    <w:rPr>
      <w:sz w:val="32"/>
      <w:szCs w:val="32"/>
      <w:lang w:val="ru-RU"/>
    </w:rPr>
  </w:style>
  <w:style w:type="paragraph" w:styleId="aa">
    <w:name w:val="header"/>
    <w:basedOn w:val="a0"/>
    <w:pPr>
      <w:tabs>
        <w:tab w:val="center" w:pos="4677"/>
        <w:tab w:val="right" w:pos="9355"/>
      </w:tabs>
    </w:pPr>
  </w:style>
  <w:style w:type="paragraph" w:styleId="ab">
    <w:name w:val="Body Text"/>
    <w:basedOn w:val="a0"/>
    <w:pPr>
      <w:tabs>
        <w:tab w:val="left" w:pos="0"/>
      </w:tabs>
      <w:spacing w:before="120"/>
      <w:jc w:val="both"/>
    </w:pPr>
    <w:rPr>
      <w:sz w:val="32"/>
      <w:szCs w:val="32"/>
      <w:lang w:val="ru-RU"/>
    </w:rPr>
  </w:style>
  <w:style w:type="paragraph" w:styleId="21">
    <w:name w:val="Body Text Indent 2"/>
    <w:basedOn w:val="a0"/>
    <w:pPr>
      <w:spacing w:before="120"/>
      <w:ind w:firstLine="709"/>
      <w:jc w:val="both"/>
    </w:pPr>
    <w:rPr>
      <w:sz w:val="32"/>
      <w:szCs w:val="32"/>
      <w:lang w:val="ru-RU"/>
    </w:rPr>
  </w:style>
  <w:style w:type="paragraph" w:styleId="11">
    <w:name w:val="toc 1"/>
    <w:basedOn w:val="a0"/>
    <w:next w:val="a0"/>
    <w:autoRedefine/>
    <w:uiPriority w:val="39"/>
    <w:pPr>
      <w:tabs>
        <w:tab w:val="left" w:pos="374"/>
        <w:tab w:val="right" w:leader="dot" w:pos="9060"/>
      </w:tabs>
    </w:pPr>
    <w:rPr>
      <w:noProof/>
      <w:sz w:val="32"/>
      <w:lang w:val="ru-RU"/>
    </w:rPr>
  </w:style>
  <w:style w:type="paragraph" w:styleId="22">
    <w:name w:val="toc 2"/>
    <w:basedOn w:val="a0"/>
    <w:next w:val="a0"/>
    <w:autoRedefine/>
    <w:uiPriority w:val="39"/>
    <w:pPr>
      <w:ind w:left="240"/>
    </w:pPr>
  </w:style>
  <w:style w:type="paragraph" w:styleId="32">
    <w:name w:val="toc 3"/>
    <w:basedOn w:val="a0"/>
    <w:next w:val="a0"/>
    <w:autoRedefine/>
    <w:semiHidden/>
    <w:pPr>
      <w:ind w:left="480"/>
    </w:pPr>
  </w:style>
  <w:style w:type="paragraph" w:styleId="40">
    <w:name w:val="toc 4"/>
    <w:basedOn w:val="a0"/>
    <w:next w:val="a0"/>
    <w:autoRedefine/>
    <w:semiHidden/>
    <w:pPr>
      <w:ind w:left="720"/>
    </w:pPr>
  </w:style>
  <w:style w:type="paragraph" w:styleId="50">
    <w:name w:val="toc 5"/>
    <w:basedOn w:val="a0"/>
    <w:next w:val="a0"/>
    <w:autoRedefine/>
    <w:semiHidden/>
    <w:pPr>
      <w:ind w:left="960"/>
    </w:pPr>
  </w:style>
  <w:style w:type="paragraph" w:styleId="60">
    <w:name w:val="toc 6"/>
    <w:basedOn w:val="a0"/>
    <w:next w:val="a0"/>
    <w:autoRedefine/>
    <w:semiHidden/>
    <w:pPr>
      <w:ind w:left="1200"/>
    </w:pPr>
  </w:style>
  <w:style w:type="paragraph" w:styleId="70">
    <w:name w:val="toc 7"/>
    <w:basedOn w:val="a0"/>
    <w:next w:val="a0"/>
    <w:autoRedefine/>
    <w:semiHidden/>
    <w:pPr>
      <w:ind w:left="1440"/>
    </w:pPr>
  </w:style>
  <w:style w:type="paragraph" w:styleId="80">
    <w:name w:val="toc 8"/>
    <w:basedOn w:val="a0"/>
    <w:next w:val="a0"/>
    <w:autoRedefine/>
    <w:semiHidden/>
    <w:pPr>
      <w:ind w:left="1680"/>
    </w:pPr>
  </w:style>
  <w:style w:type="paragraph" w:styleId="90">
    <w:name w:val="toc 9"/>
    <w:basedOn w:val="a0"/>
    <w:next w:val="a0"/>
    <w:autoRedefine/>
    <w:semiHidden/>
    <w:pPr>
      <w:ind w:left="1920"/>
    </w:pPr>
  </w:style>
  <w:style w:type="character" w:styleId="ac">
    <w:name w:val="Hyperlink"/>
    <w:basedOn w:val="a1"/>
    <w:uiPriority w:val="99"/>
    <w:rPr>
      <w:color w:val="0000FF"/>
      <w:u w:val="single"/>
    </w:rPr>
  </w:style>
  <w:style w:type="paragraph" w:customStyle="1" w:styleId="12">
    <w:name w:val="Звичайний1"/>
    <w:pPr>
      <w:widowControl w:val="0"/>
      <w:spacing w:before="420" w:line="300" w:lineRule="auto"/>
      <w:ind w:firstLine="840"/>
      <w:jc w:val="both"/>
    </w:pPr>
    <w:rPr>
      <w:snapToGrid w:val="0"/>
      <w:sz w:val="24"/>
    </w:rPr>
  </w:style>
  <w:style w:type="paragraph" w:styleId="23">
    <w:name w:val="List 2"/>
    <w:basedOn w:val="a0"/>
    <w:pPr>
      <w:ind w:left="566" w:hanging="283"/>
    </w:pPr>
    <w:rPr>
      <w:sz w:val="28"/>
      <w:szCs w:val="20"/>
      <w:lang w:val="ru-RU"/>
    </w:rPr>
  </w:style>
  <w:style w:type="paragraph" w:customStyle="1" w:styleId="FR4">
    <w:name w:val="FR4"/>
    <w:pPr>
      <w:widowControl w:val="0"/>
      <w:autoSpaceDE w:val="0"/>
      <w:autoSpaceDN w:val="0"/>
      <w:adjustRightInd w:val="0"/>
      <w:jc w:val="both"/>
    </w:pPr>
    <w:rPr>
      <w:rFonts w:ascii="Arial" w:hAnsi="Arial" w:cs="Arial"/>
      <w:b/>
      <w:bCs/>
      <w:sz w:val="24"/>
      <w:szCs w:val="24"/>
    </w:rPr>
  </w:style>
  <w:style w:type="paragraph" w:styleId="a">
    <w:name w:val="List Bullet"/>
    <w:basedOn w:val="a0"/>
    <w:autoRedefine/>
    <w:pPr>
      <w:numPr>
        <w:ilvl w:val="1"/>
        <w:numId w:val="9"/>
      </w:numPr>
    </w:pPr>
    <w:rPr>
      <w:kern w:val="16"/>
      <w:sz w:val="32"/>
      <w:lang w:val="ru-RU"/>
    </w:rPr>
  </w:style>
  <w:style w:type="character" w:styleId="ad">
    <w:name w:val="FollowedHyperlink"/>
    <w:basedOn w:val="a1"/>
    <w:rPr>
      <w:color w:val="800080"/>
      <w:u w:val="single"/>
    </w:rPr>
  </w:style>
  <w:style w:type="paragraph" w:styleId="ae">
    <w:name w:val="Title"/>
    <w:basedOn w:val="a0"/>
    <w:qFormat/>
    <w:pPr>
      <w:jc w:val="center"/>
    </w:pPr>
    <w:rPr>
      <w:b/>
      <w:caps/>
      <w:sz w:val="28"/>
      <w:szCs w:val="32"/>
      <w:lang w:val="ru-RU"/>
    </w:rPr>
  </w:style>
  <w:style w:type="character" w:customStyle="1" w:styleId="a7">
    <w:name w:val="Нижній колонтитул Знак"/>
    <w:basedOn w:val="a1"/>
    <w:link w:val="a6"/>
    <w:uiPriority w:val="99"/>
    <w:rsid w:val="007C482E"/>
    <w:rPr>
      <w:sz w:val="24"/>
      <w:szCs w:val="24"/>
      <w:lang w:val="en-US"/>
    </w:rPr>
  </w:style>
  <w:style w:type="paragraph" w:styleId="af">
    <w:name w:val="TOC Heading"/>
    <w:basedOn w:val="1"/>
    <w:next w:val="a0"/>
    <w:uiPriority w:val="39"/>
    <w:qFormat/>
    <w:rsid w:val="00C407EA"/>
    <w:pPr>
      <w:keepLines/>
      <w:suppressAutoHyphens w:val="0"/>
      <w:spacing w:before="480" w:after="0" w:line="276" w:lineRule="auto"/>
      <w:jc w:val="left"/>
      <w:outlineLvl w:val="9"/>
    </w:pPr>
    <w:rPr>
      <w:rFonts w:ascii="Cambria" w:hAnsi="Cambria"/>
      <w:color w:val="365F91"/>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9223735">
      <w:bodyDiv w:val="1"/>
      <w:marLeft w:val="0"/>
      <w:marRight w:val="0"/>
      <w:marTop w:val="0"/>
      <w:marBottom w:val="0"/>
      <w:divBdr>
        <w:top w:val="none" w:sz="0" w:space="0" w:color="auto"/>
        <w:left w:val="none" w:sz="0" w:space="0" w:color="auto"/>
        <w:bottom w:val="none" w:sz="0" w:space="0" w:color="auto"/>
        <w:right w:val="none" w:sz="0" w:space="0" w:color="auto"/>
      </w:divBdr>
    </w:div>
    <w:div w:id="1959336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oleObject" Target="embeddings/oleObject16.bin"/><Relationship Id="rId21" Type="http://schemas.openxmlformats.org/officeDocument/2006/relationships/oleObject" Target="embeddings/oleObject7.bin"/><Relationship Id="rId34" Type="http://schemas.openxmlformats.org/officeDocument/2006/relationships/image" Target="media/image15.wmf"/><Relationship Id="rId42" Type="http://schemas.openxmlformats.org/officeDocument/2006/relationships/image" Target="media/image19.wmf"/><Relationship Id="rId47" Type="http://schemas.openxmlformats.org/officeDocument/2006/relationships/oleObject" Target="embeddings/oleObject20.bin"/><Relationship Id="rId50" Type="http://schemas.openxmlformats.org/officeDocument/2006/relationships/image" Target="media/image23.wmf"/><Relationship Id="rId55" Type="http://schemas.openxmlformats.org/officeDocument/2006/relationships/oleObject" Target="embeddings/oleObject24.bin"/><Relationship Id="rId63"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w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oleObject" Target="embeddings/oleObject15.bin"/><Relationship Id="rId40" Type="http://schemas.openxmlformats.org/officeDocument/2006/relationships/image" Target="media/image18.wmf"/><Relationship Id="rId45" Type="http://schemas.openxmlformats.org/officeDocument/2006/relationships/oleObject" Target="embeddings/oleObject19.bin"/><Relationship Id="rId53" Type="http://schemas.openxmlformats.org/officeDocument/2006/relationships/oleObject" Target="embeddings/oleObject23.bin"/><Relationship Id="rId58" Type="http://schemas.openxmlformats.org/officeDocument/2006/relationships/image" Target="media/image27.wmf"/><Relationship Id="rId5" Type="http://schemas.openxmlformats.org/officeDocument/2006/relationships/footnotes" Target="footnotes.xml"/><Relationship Id="rId61" Type="http://schemas.openxmlformats.org/officeDocument/2006/relationships/oleObject" Target="embeddings/oleObject27.bin"/><Relationship Id="rId19" Type="http://schemas.openxmlformats.org/officeDocument/2006/relationships/oleObject" Target="embeddings/oleObject6.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10.bin"/><Relationship Id="rId30" Type="http://schemas.openxmlformats.org/officeDocument/2006/relationships/image" Target="media/image13.wmf"/><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2.wmf"/><Relationship Id="rId56" Type="http://schemas.openxmlformats.org/officeDocument/2006/relationships/image" Target="media/image26.wmf"/><Relationship Id="rId64" Type="http://schemas.openxmlformats.org/officeDocument/2006/relationships/theme" Target="theme/theme1.xml"/><Relationship Id="rId8" Type="http://schemas.openxmlformats.org/officeDocument/2006/relationships/image" Target="media/image2.wmf"/><Relationship Id="rId51" Type="http://schemas.openxmlformats.org/officeDocument/2006/relationships/oleObject" Target="embeddings/oleObject22.bin"/><Relationship Id="rId3" Type="http://schemas.openxmlformats.org/officeDocument/2006/relationships/settings" Target="settings.xml"/><Relationship Id="rId12" Type="http://schemas.openxmlformats.org/officeDocument/2006/relationships/image" Target="media/image4.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oleObject" Target="embeddings/oleObject26.bin"/><Relationship Id="rId20" Type="http://schemas.openxmlformats.org/officeDocument/2006/relationships/image" Target="media/image8.wmf"/><Relationship Id="rId41" Type="http://schemas.openxmlformats.org/officeDocument/2006/relationships/oleObject" Target="embeddings/oleObject17.bin"/><Relationship Id="rId54" Type="http://schemas.openxmlformats.org/officeDocument/2006/relationships/image" Target="media/image25.wmf"/><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oleObject" Target="embeddings/oleObject21.bin"/><Relationship Id="rId57" Type="http://schemas.openxmlformats.org/officeDocument/2006/relationships/oleObject" Target="embeddings/oleObject25.bin"/><Relationship Id="rId10" Type="http://schemas.openxmlformats.org/officeDocument/2006/relationships/image" Target="media/image3.wmf"/><Relationship Id="rId31" Type="http://schemas.openxmlformats.org/officeDocument/2006/relationships/oleObject" Target="embeddings/oleObject12.bin"/><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wmf"/><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4625</Words>
  <Characters>26368</Characters>
  <Application>Microsoft Office Word</Application>
  <DocSecurity>0</DocSecurity>
  <Lines>219</Lines>
  <Paragraphs>61</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X</Company>
  <LinksUpToDate>false</LinksUpToDate>
  <CharactersWithSpaces>30932</CharactersWithSpaces>
  <SharedDoc>false</SharedDoc>
  <HLinks>
    <vt:vector size="84" baseType="variant">
      <vt:variant>
        <vt:i4>8126576</vt:i4>
      </vt:variant>
      <vt:variant>
        <vt:i4>150</vt:i4>
      </vt:variant>
      <vt:variant>
        <vt:i4>0</vt:i4>
      </vt:variant>
      <vt:variant>
        <vt:i4>5</vt:i4>
      </vt:variant>
      <vt:variant>
        <vt:lpwstr>http://www.gov.spb.ru:3000/noframe/law?d&amp;nd=8465514&amp;prevDoc=8465514&amp;mark=1SEMHRL000003A000002D000000622T223E1NJ48HG1J6K1PS000032I</vt:lpwstr>
      </vt:variant>
      <vt:variant>
        <vt:lpwstr>I0</vt:lpwstr>
      </vt:variant>
      <vt:variant>
        <vt:i4>1900592</vt:i4>
      </vt:variant>
      <vt:variant>
        <vt:i4>62</vt:i4>
      </vt:variant>
      <vt:variant>
        <vt:i4>0</vt:i4>
      </vt:variant>
      <vt:variant>
        <vt:i4>5</vt:i4>
      </vt:variant>
      <vt:variant>
        <vt:lpwstr/>
      </vt:variant>
      <vt:variant>
        <vt:lpwstr>_Toc285712678</vt:lpwstr>
      </vt:variant>
      <vt:variant>
        <vt:i4>1900592</vt:i4>
      </vt:variant>
      <vt:variant>
        <vt:i4>59</vt:i4>
      </vt:variant>
      <vt:variant>
        <vt:i4>0</vt:i4>
      </vt:variant>
      <vt:variant>
        <vt:i4>5</vt:i4>
      </vt:variant>
      <vt:variant>
        <vt:lpwstr/>
      </vt:variant>
      <vt:variant>
        <vt:lpwstr>_Toc285712677</vt:lpwstr>
      </vt:variant>
      <vt:variant>
        <vt:i4>1900592</vt:i4>
      </vt:variant>
      <vt:variant>
        <vt:i4>53</vt:i4>
      </vt:variant>
      <vt:variant>
        <vt:i4>0</vt:i4>
      </vt:variant>
      <vt:variant>
        <vt:i4>5</vt:i4>
      </vt:variant>
      <vt:variant>
        <vt:lpwstr/>
      </vt:variant>
      <vt:variant>
        <vt:lpwstr>_Toc285712676</vt:lpwstr>
      </vt:variant>
      <vt:variant>
        <vt:i4>1900592</vt:i4>
      </vt:variant>
      <vt:variant>
        <vt:i4>50</vt:i4>
      </vt:variant>
      <vt:variant>
        <vt:i4>0</vt:i4>
      </vt:variant>
      <vt:variant>
        <vt:i4>5</vt:i4>
      </vt:variant>
      <vt:variant>
        <vt:lpwstr/>
      </vt:variant>
      <vt:variant>
        <vt:lpwstr>_Toc285712675</vt:lpwstr>
      </vt:variant>
      <vt:variant>
        <vt:i4>1900592</vt:i4>
      </vt:variant>
      <vt:variant>
        <vt:i4>44</vt:i4>
      </vt:variant>
      <vt:variant>
        <vt:i4>0</vt:i4>
      </vt:variant>
      <vt:variant>
        <vt:i4>5</vt:i4>
      </vt:variant>
      <vt:variant>
        <vt:lpwstr/>
      </vt:variant>
      <vt:variant>
        <vt:lpwstr>_Toc285712674</vt:lpwstr>
      </vt:variant>
      <vt:variant>
        <vt:i4>1900592</vt:i4>
      </vt:variant>
      <vt:variant>
        <vt:i4>41</vt:i4>
      </vt:variant>
      <vt:variant>
        <vt:i4>0</vt:i4>
      </vt:variant>
      <vt:variant>
        <vt:i4>5</vt:i4>
      </vt:variant>
      <vt:variant>
        <vt:lpwstr/>
      </vt:variant>
      <vt:variant>
        <vt:lpwstr>_Toc285712673</vt:lpwstr>
      </vt:variant>
      <vt:variant>
        <vt:i4>1900592</vt:i4>
      </vt:variant>
      <vt:variant>
        <vt:i4>38</vt:i4>
      </vt:variant>
      <vt:variant>
        <vt:i4>0</vt:i4>
      </vt:variant>
      <vt:variant>
        <vt:i4>5</vt:i4>
      </vt:variant>
      <vt:variant>
        <vt:lpwstr/>
      </vt:variant>
      <vt:variant>
        <vt:lpwstr>_Toc285712672</vt:lpwstr>
      </vt:variant>
      <vt:variant>
        <vt:i4>1900592</vt:i4>
      </vt:variant>
      <vt:variant>
        <vt:i4>32</vt:i4>
      </vt:variant>
      <vt:variant>
        <vt:i4>0</vt:i4>
      </vt:variant>
      <vt:variant>
        <vt:i4>5</vt:i4>
      </vt:variant>
      <vt:variant>
        <vt:lpwstr/>
      </vt:variant>
      <vt:variant>
        <vt:lpwstr>_Toc285712671</vt:lpwstr>
      </vt:variant>
      <vt:variant>
        <vt:i4>1900592</vt:i4>
      </vt:variant>
      <vt:variant>
        <vt:i4>26</vt:i4>
      </vt:variant>
      <vt:variant>
        <vt:i4>0</vt:i4>
      </vt:variant>
      <vt:variant>
        <vt:i4>5</vt:i4>
      </vt:variant>
      <vt:variant>
        <vt:lpwstr/>
      </vt:variant>
      <vt:variant>
        <vt:lpwstr>_Toc285712670</vt:lpwstr>
      </vt:variant>
      <vt:variant>
        <vt:i4>1835056</vt:i4>
      </vt:variant>
      <vt:variant>
        <vt:i4>20</vt:i4>
      </vt:variant>
      <vt:variant>
        <vt:i4>0</vt:i4>
      </vt:variant>
      <vt:variant>
        <vt:i4>5</vt:i4>
      </vt:variant>
      <vt:variant>
        <vt:lpwstr/>
      </vt:variant>
      <vt:variant>
        <vt:lpwstr>_Toc285712669</vt:lpwstr>
      </vt:variant>
      <vt:variant>
        <vt:i4>1835056</vt:i4>
      </vt:variant>
      <vt:variant>
        <vt:i4>14</vt:i4>
      </vt:variant>
      <vt:variant>
        <vt:i4>0</vt:i4>
      </vt:variant>
      <vt:variant>
        <vt:i4>5</vt:i4>
      </vt:variant>
      <vt:variant>
        <vt:lpwstr/>
      </vt:variant>
      <vt:variant>
        <vt:lpwstr>_Toc285712668</vt:lpwstr>
      </vt:variant>
      <vt:variant>
        <vt:i4>1835056</vt:i4>
      </vt:variant>
      <vt:variant>
        <vt:i4>8</vt:i4>
      </vt:variant>
      <vt:variant>
        <vt:i4>0</vt:i4>
      </vt:variant>
      <vt:variant>
        <vt:i4>5</vt:i4>
      </vt:variant>
      <vt:variant>
        <vt:lpwstr/>
      </vt:variant>
      <vt:variant>
        <vt:lpwstr>_Toc285712667</vt:lpwstr>
      </vt:variant>
      <vt:variant>
        <vt:i4>1835056</vt:i4>
      </vt:variant>
      <vt:variant>
        <vt:i4>2</vt:i4>
      </vt:variant>
      <vt:variant>
        <vt:i4>0</vt:i4>
      </vt:variant>
      <vt:variant>
        <vt:i4>5</vt:i4>
      </vt:variant>
      <vt:variant>
        <vt:lpwstr/>
      </vt:variant>
      <vt:variant>
        <vt:lpwstr>_Toc285712666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Кафедра</dc:creator>
  <cp:keywords/>
  <dc:description/>
  <cp:lastModifiedBy>Irina</cp:lastModifiedBy>
  <cp:revision>2</cp:revision>
  <cp:lastPrinted>2011-02-18T12:33:00Z</cp:lastPrinted>
  <dcterms:created xsi:type="dcterms:W3CDTF">2014-09-03T11:39:00Z</dcterms:created>
  <dcterms:modified xsi:type="dcterms:W3CDTF">2014-09-03T11:39:00Z</dcterms:modified>
</cp:coreProperties>
</file>