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899" w:rsidRPr="00795899" w:rsidRDefault="00795899" w:rsidP="00795899">
      <w:pPr>
        <w:pStyle w:val="a9"/>
        <w:rPr>
          <w:sz w:val="26"/>
          <w:szCs w:val="26"/>
        </w:rPr>
      </w:pPr>
      <w:r w:rsidRPr="00795899">
        <w:rPr>
          <w:sz w:val="26"/>
          <w:szCs w:val="26"/>
        </w:rPr>
        <w:t xml:space="preserve">МЕТОДИЧЕСКИЕ УКАЗАНИЯ ПО ОФОРМЛЕНИЮ </w:t>
      </w:r>
    </w:p>
    <w:p w:rsidR="00795899" w:rsidRPr="00795899" w:rsidRDefault="00795899" w:rsidP="00795899">
      <w:pPr>
        <w:pStyle w:val="a9"/>
        <w:rPr>
          <w:sz w:val="26"/>
          <w:szCs w:val="26"/>
        </w:rPr>
      </w:pPr>
      <w:r w:rsidRPr="00795899">
        <w:rPr>
          <w:sz w:val="26"/>
          <w:szCs w:val="26"/>
        </w:rPr>
        <w:t>РЕФЕРАТА ПО ДИСЦИПЛИНЕ БЧС</w:t>
      </w:r>
    </w:p>
    <w:p w:rsidR="00795899" w:rsidRPr="00795899" w:rsidRDefault="00795899" w:rsidP="00795899">
      <w:pPr>
        <w:shd w:val="clear" w:color="auto" w:fill="FFFFFF"/>
        <w:rPr>
          <w:sz w:val="26"/>
          <w:szCs w:val="26"/>
        </w:rPr>
      </w:pPr>
    </w:p>
    <w:p w:rsidR="00795899" w:rsidRPr="00795899" w:rsidRDefault="00795899" w:rsidP="00795899">
      <w:pPr>
        <w:pStyle w:val="20"/>
        <w:spacing w:after="0" w:line="240" w:lineRule="auto"/>
        <w:ind w:left="0" w:firstLine="540"/>
        <w:jc w:val="both"/>
        <w:rPr>
          <w:sz w:val="26"/>
          <w:szCs w:val="26"/>
        </w:rPr>
      </w:pPr>
      <w:r w:rsidRPr="00795899">
        <w:rPr>
          <w:sz w:val="26"/>
          <w:szCs w:val="26"/>
        </w:rPr>
        <w:t>Реферат является учебным материалом, выполненным студентом самостоятельно, в виде домашнего задания по теме, выданной преподавателем. Цель написания реферата - более углубленная, с использова</w:t>
      </w:r>
      <w:r w:rsidRPr="00795899">
        <w:rPr>
          <w:sz w:val="26"/>
          <w:szCs w:val="26"/>
        </w:rPr>
        <w:softHyphen/>
        <w:t>нием литературных источников, самостоятельная проработка студентом определённого раздела изучаемой дисциплины БЧС. Основное содержание реферата должно представлять собой обзорную информацию, по</w:t>
      </w:r>
      <w:r w:rsidRPr="00795899">
        <w:rPr>
          <w:sz w:val="26"/>
          <w:szCs w:val="26"/>
        </w:rPr>
        <w:softHyphen/>
        <w:t>лученную студентом из литературных источников, с результатами проведённого анализа, изложенными в виде вывода или заключения по теме.</w:t>
      </w:r>
    </w:p>
    <w:p w:rsidR="00795899" w:rsidRPr="00795899" w:rsidRDefault="00795899" w:rsidP="00795899">
      <w:pPr>
        <w:shd w:val="clear" w:color="auto" w:fill="FFFFFF"/>
        <w:rPr>
          <w:color w:val="000000"/>
          <w:sz w:val="26"/>
          <w:szCs w:val="26"/>
          <w:u w:val="single"/>
        </w:rPr>
      </w:pPr>
    </w:p>
    <w:p w:rsidR="00795899" w:rsidRPr="00795899" w:rsidRDefault="00795899" w:rsidP="00795899">
      <w:pPr>
        <w:shd w:val="clear" w:color="auto" w:fill="FFFFFF"/>
        <w:jc w:val="center"/>
        <w:rPr>
          <w:sz w:val="26"/>
          <w:szCs w:val="26"/>
        </w:rPr>
      </w:pPr>
      <w:r w:rsidRPr="00795899">
        <w:rPr>
          <w:color w:val="000000"/>
          <w:sz w:val="26"/>
          <w:szCs w:val="26"/>
          <w:u w:val="single"/>
        </w:rPr>
        <w:t>Реферат должен включать:</w:t>
      </w:r>
    </w:p>
    <w:p w:rsidR="00795899" w:rsidRPr="00795899" w:rsidRDefault="00795899" w:rsidP="00795899">
      <w:pPr>
        <w:shd w:val="clear" w:color="auto" w:fill="FFFFFF"/>
        <w:rPr>
          <w:b/>
          <w:bCs/>
          <w:color w:val="000000"/>
          <w:sz w:val="26"/>
          <w:szCs w:val="26"/>
        </w:rPr>
      </w:pPr>
    </w:p>
    <w:p w:rsidR="00795899" w:rsidRPr="00795899" w:rsidRDefault="00795899" w:rsidP="00795899">
      <w:pPr>
        <w:shd w:val="clear" w:color="auto" w:fill="FFFFFF"/>
        <w:ind w:left="540" w:hanging="540"/>
        <w:rPr>
          <w:sz w:val="26"/>
          <w:szCs w:val="26"/>
        </w:rPr>
      </w:pPr>
      <w:r w:rsidRPr="00795899">
        <w:rPr>
          <w:b/>
          <w:bCs/>
          <w:color w:val="000000"/>
          <w:sz w:val="26"/>
          <w:szCs w:val="26"/>
        </w:rPr>
        <w:t xml:space="preserve">Титульный лист </w:t>
      </w:r>
      <w:r w:rsidRPr="00795899">
        <w:rPr>
          <w:color w:val="000000"/>
          <w:sz w:val="26"/>
          <w:szCs w:val="26"/>
        </w:rPr>
        <w:t>(стр. 1), на котором указывается (сверху вниз):</w:t>
      </w:r>
    </w:p>
    <w:p w:rsidR="00795899" w:rsidRPr="00795899" w:rsidRDefault="00795899" w:rsidP="00795899">
      <w:pPr>
        <w:shd w:val="clear" w:color="auto" w:fill="FFFFFF"/>
        <w:ind w:left="540" w:hanging="54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Министерство образования Российской Федерации.</w:t>
      </w:r>
    </w:p>
    <w:p w:rsidR="00795899" w:rsidRPr="00795899" w:rsidRDefault="00795899" w:rsidP="00795899">
      <w:pPr>
        <w:shd w:val="clear" w:color="auto" w:fill="FFFFFF"/>
        <w:ind w:left="540" w:hanging="54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Государственное образовательное учреждение высшего профессионального образования.</w:t>
      </w:r>
    </w:p>
    <w:p w:rsidR="00795899" w:rsidRPr="00795899" w:rsidRDefault="00795899" w:rsidP="00795899">
      <w:pPr>
        <w:shd w:val="clear" w:color="auto" w:fill="FFFFFF"/>
        <w:ind w:left="540" w:hanging="54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Государственный университет управления.</w:t>
      </w:r>
    </w:p>
    <w:p w:rsidR="00795899" w:rsidRPr="00795899" w:rsidRDefault="00795899" w:rsidP="00795899">
      <w:pPr>
        <w:shd w:val="clear" w:color="auto" w:fill="FFFFFF"/>
        <w:ind w:left="540" w:hanging="54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Кафедра управления экологической безопасностью.</w:t>
      </w:r>
    </w:p>
    <w:p w:rsidR="00795899" w:rsidRPr="00795899" w:rsidRDefault="00795899" w:rsidP="00795899">
      <w:pPr>
        <w:shd w:val="clear" w:color="auto" w:fill="FFFFFF"/>
        <w:ind w:left="540" w:hanging="54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Цикл БЧС.</w:t>
      </w:r>
    </w:p>
    <w:p w:rsidR="00795899" w:rsidRPr="00795899" w:rsidRDefault="00795899" w:rsidP="00795899">
      <w:pPr>
        <w:shd w:val="clear" w:color="auto" w:fill="FFFFFF"/>
        <w:ind w:left="540" w:hanging="540"/>
        <w:rPr>
          <w:sz w:val="26"/>
          <w:szCs w:val="26"/>
        </w:rPr>
      </w:pPr>
      <w:r w:rsidRPr="00795899">
        <w:rPr>
          <w:color w:val="000000"/>
          <w:sz w:val="26"/>
          <w:szCs w:val="26"/>
          <w:u w:val="single"/>
        </w:rPr>
        <w:t>В середине страницы по вертикали и по центру пишутся:</w:t>
      </w:r>
    </w:p>
    <w:p w:rsidR="00795899" w:rsidRPr="00795899" w:rsidRDefault="00795899" w:rsidP="00795899">
      <w:pPr>
        <w:shd w:val="clear" w:color="auto" w:fill="FFFFFF"/>
        <w:ind w:left="540" w:hanging="54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Реферат.</w:t>
      </w:r>
    </w:p>
    <w:p w:rsidR="00795899" w:rsidRPr="00795899" w:rsidRDefault="00795899" w:rsidP="00795899">
      <w:pPr>
        <w:shd w:val="clear" w:color="auto" w:fill="FFFFFF"/>
        <w:ind w:left="540" w:hanging="54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Название темы реферата.</w:t>
      </w:r>
    </w:p>
    <w:p w:rsidR="00795899" w:rsidRPr="00795899" w:rsidRDefault="00795899" w:rsidP="00795899">
      <w:pPr>
        <w:shd w:val="clear" w:color="auto" w:fill="FFFFFF"/>
        <w:ind w:left="540" w:hanging="540"/>
        <w:rPr>
          <w:sz w:val="26"/>
          <w:szCs w:val="26"/>
        </w:rPr>
      </w:pPr>
      <w:r w:rsidRPr="00795899">
        <w:rPr>
          <w:color w:val="000000"/>
          <w:sz w:val="26"/>
          <w:szCs w:val="26"/>
          <w:u w:val="single"/>
        </w:rPr>
        <w:t>Справа по вертикали страницы и ниже темы реферата указываются:</w:t>
      </w:r>
    </w:p>
    <w:p w:rsidR="00795899" w:rsidRPr="00795899" w:rsidRDefault="00795899" w:rsidP="00795899">
      <w:pPr>
        <w:shd w:val="clear" w:color="auto" w:fill="FFFFFF"/>
        <w:ind w:left="540" w:hanging="54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Выполнил (а): фамилия и инициалы студента выполнившего реферат. Курс, группа, специальность.</w:t>
      </w:r>
    </w:p>
    <w:p w:rsidR="00795899" w:rsidRPr="00795899" w:rsidRDefault="00795899" w:rsidP="00795899">
      <w:pPr>
        <w:shd w:val="clear" w:color="auto" w:fill="FFFFFF"/>
        <w:ind w:left="540" w:hanging="54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Проверил: должность, фамилия и инициалы преподавателя, поверяющего работу.</w:t>
      </w:r>
    </w:p>
    <w:p w:rsidR="00795899" w:rsidRPr="00795899" w:rsidRDefault="00795899" w:rsidP="00795899">
      <w:pPr>
        <w:shd w:val="clear" w:color="auto" w:fill="FFFFFF"/>
        <w:ind w:left="540" w:hanging="540"/>
        <w:rPr>
          <w:sz w:val="26"/>
          <w:szCs w:val="26"/>
        </w:rPr>
      </w:pPr>
      <w:r w:rsidRPr="00795899">
        <w:rPr>
          <w:color w:val="000000"/>
          <w:sz w:val="26"/>
          <w:szCs w:val="26"/>
          <w:u w:val="single"/>
        </w:rPr>
        <w:t>Внизу, посередине страницы пишется:</w:t>
      </w:r>
    </w:p>
    <w:p w:rsidR="00795899" w:rsidRPr="00795899" w:rsidRDefault="00795899" w:rsidP="00795899">
      <w:pPr>
        <w:shd w:val="clear" w:color="auto" w:fill="FFFFFF"/>
        <w:ind w:left="540" w:hanging="54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Москва - год написания реферата.</w:t>
      </w:r>
    </w:p>
    <w:p w:rsidR="00795899" w:rsidRPr="00795899" w:rsidRDefault="00795899" w:rsidP="00795899">
      <w:pPr>
        <w:shd w:val="clear" w:color="auto" w:fill="FFFFFF"/>
        <w:ind w:left="540" w:hanging="540"/>
        <w:rPr>
          <w:sz w:val="26"/>
          <w:szCs w:val="26"/>
        </w:rPr>
      </w:pPr>
      <w:r w:rsidRPr="00795899">
        <w:rPr>
          <w:b/>
          <w:bCs/>
          <w:color w:val="000000"/>
          <w:sz w:val="26"/>
          <w:szCs w:val="26"/>
        </w:rPr>
        <w:t xml:space="preserve">План реферата </w:t>
      </w:r>
      <w:r w:rsidRPr="00795899">
        <w:rPr>
          <w:color w:val="000000"/>
          <w:sz w:val="26"/>
          <w:szCs w:val="26"/>
        </w:rPr>
        <w:t>(стр. 2), в котором указывается:</w:t>
      </w:r>
    </w:p>
    <w:p w:rsidR="00795899" w:rsidRPr="00795899" w:rsidRDefault="00795899" w:rsidP="00795899">
      <w:pPr>
        <w:shd w:val="clear" w:color="auto" w:fill="FFFFFF"/>
        <w:ind w:left="540" w:hanging="54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-  введение;</w:t>
      </w:r>
    </w:p>
    <w:p w:rsidR="00795899" w:rsidRPr="00795899" w:rsidRDefault="00795899" w:rsidP="00795899">
      <w:pPr>
        <w:shd w:val="clear" w:color="auto" w:fill="FFFFFF"/>
        <w:ind w:left="540" w:hanging="54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-  2-4 вопроса по теме реферата;</w:t>
      </w:r>
    </w:p>
    <w:p w:rsidR="00795899" w:rsidRPr="00795899" w:rsidRDefault="00795899" w:rsidP="00795899">
      <w:pPr>
        <w:shd w:val="clear" w:color="auto" w:fill="FFFFFF"/>
        <w:ind w:left="540" w:hanging="54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-  заключение;</w:t>
      </w:r>
    </w:p>
    <w:p w:rsidR="00795899" w:rsidRPr="00795899" w:rsidRDefault="00795899" w:rsidP="00795899">
      <w:pPr>
        <w:shd w:val="clear" w:color="auto" w:fill="FFFFFF"/>
        <w:ind w:left="540" w:hanging="54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-  список использованной литературы.</w:t>
      </w:r>
    </w:p>
    <w:p w:rsidR="00795899" w:rsidRPr="00795899" w:rsidRDefault="00795899" w:rsidP="00795899">
      <w:pPr>
        <w:shd w:val="clear" w:color="auto" w:fill="FFFFFF"/>
        <w:ind w:left="540" w:hanging="54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В конце строки каждого пункта в плане указывается страница его нахождения в тексте реферата.</w:t>
      </w:r>
    </w:p>
    <w:p w:rsidR="00795899" w:rsidRPr="00795899" w:rsidRDefault="00795899" w:rsidP="00795899">
      <w:pPr>
        <w:shd w:val="clear" w:color="auto" w:fill="FFFFFF"/>
        <w:ind w:firstLine="546"/>
        <w:jc w:val="both"/>
        <w:rPr>
          <w:sz w:val="26"/>
          <w:szCs w:val="26"/>
        </w:rPr>
      </w:pPr>
      <w:r w:rsidRPr="00795899">
        <w:rPr>
          <w:b/>
          <w:bCs/>
          <w:color w:val="000000"/>
          <w:sz w:val="26"/>
          <w:szCs w:val="26"/>
        </w:rPr>
        <w:t xml:space="preserve">Введение </w:t>
      </w:r>
      <w:r w:rsidRPr="00795899">
        <w:rPr>
          <w:color w:val="000000"/>
          <w:sz w:val="26"/>
          <w:szCs w:val="26"/>
        </w:rPr>
        <w:t>выполняется объемом до страницы, третьей по порядку. В нем отображаются актуальность темы, цель написания реферата, рамки изложения темы, т.е. автором очерчивается объем излагаемого ма</w:t>
      </w:r>
      <w:r w:rsidRPr="00795899">
        <w:rPr>
          <w:color w:val="000000"/>
          <w:sz w:val="26"/>
          <w:szCs w:val="26"/>
        </w:rPr>
        <w:softHyphen/>
        <w:t>териала и круг вопросов по теме, обеспечивающих полноту ее раскрытия. Нецелесообразно во введении давать определения, статистические данные, способы и другие материалы, раскрывающие основные аспек</w:t>
      </w:r>
      <w:r w:rsidRPr="00795899">
        <w:rPr>
          <w:color w:val="000000"/>
          <w:sz w:val="26"/>
          <w:szCs w:val="26"/>
        </w:rPr>
        <w:softHyphen/>
        <w:t>ты темы реферата. Желательно увязать тему реферата (если это возможно) с будущей профессиональной деятельностью.</w:t>
      </w:r>
    </w:p>
    <w:p w:rsidR="00795899" w:rsidRPr="00795899" w:rsidRDefault="00795899" w:rsidP="00795899">
      <w:pPr>
        <w:shd w:val="clear" w:color="auto" w:fill="FFFFFF"/>
        <w:ind w:firstLine="546"/>
        <w:jc w:val="both"/>
        <w:rPr>
          <w:sz w:val="26"/>
          <w:szCs w:val="26"/>
        </w:rPr>
      </w:pPr>
      <w:r w:rsidRPr="00795899">
        <w:rPr>
          <w:b/>
          <w:bCs/>
          <w:color w:val="000000"/>
          <w:sz w:val="26"/>
          <w:szCs w:val="26"/>
        </w:rPr>
        <w:t xml:space="preserve">Раскрытие темы реферата </w:t>
      </w:r>
      <w:r w:rsidRPr="00795899">
        <w:rPr>
          <w:color w:val="000000"/>
          <w:sz w:val="26"/>
          <w:szCs w:val="26"/>
        </w:rPr>
        <w:t>осуществляется в основной части работы. Количество вопросов в рефе</w:t>
      </w:r>
      <w:r w:rsidRPr="00795899">
        <w:rPr>
          <w:color w:val="000000"/>
          <w:sz w:val="26"/>
          <w:szCs w:val="26"/>
        </w:rPr>
        <w:softHyphen/>
        <w:t>рате определяется особенностью и рамками изложения темы (см. обзор введения). В любом случае данная часть работы должна отвечать целям реферата и полноте изложения материала. Раскрытие темы, в зависи</w:t>
      </w:r>
      <w:r w:rsidRPr="00795899">
        <w:rPr>
          <w:color w:val="000000"/>
          <w:sz w:val="26"/>
          <w:szCs w:val="26"/>
        </w:rPr>
        <w:softHyphen/>
        <w:t>мости от ее содержания, должно включать ссылки на законы и другие нормативные акты Российской Фе</w:t>
      </w:r>
      <w:r w:rsidRPr="00795899">
        <w:rPr>
          <w:color w:val="000000"/>
          <w:sz w:val="26"/>
          <w:szCs w:val="26"/>
        </w:rPr>
        <w:softHyphen/>
        <w:t>дерации, основные характеристики ЧС, способы, методы и расчеты по защите населения, его обучению, оценке радиационной и химической обстановки, проведению аварийно-спасательных работ и другие важ</w:t>
      </w:r>
      <w:r w:rsidRPr="00795899">
        <w:rPr>
          <w:color w:val="000000"/>
          <w:sz w:val="26"/>
          <w:szCs w:val="26"/>
        </w:rPr>
        <w:softHyphen/>
        <w:t>нейшие направления раздела БЧС, а также показ основных инженерно-технических требований (характе</w:t>
      </w:r>
      <w:r w:rsidRPr="00795899">
        <w:rPr>
          <w:color w:val="000000"/>
          <w:sz w:val="26"/>
          <w:szCs w:val="26"/>
        </w:rPr>
        <w:softHyphen/>
        <w:t>ристик) к защитным сооружениям, средствам индивидуальной и медицинской защиты, приборам радиаци</w:t>
      </w:r>
      <w:r w:rsidRPr="00795899">
        <w:rPr>
          <w:color w:val="000000"/>
          <w:sz w:val="26"/>
          <w:szCs w:val="26"/>
        </w:rPr>
        <w:softHyphen/>
        <w:t>онной и химической разведки, порядка их использования.</w:t>
      </w:r>
    </w:p>
    <w:p w:rsidR="00795899" w:rsidRPr="00795899" w:rsidRDefault="00795899" w:rsidP="00795899">
      <w:pPr>
        <w:shd w:val="clear" w:color="auto" w:fill="FFFFFF"/>
        <w:ind w:firstLine="546"/>
        <w:jc w:val="both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Каждая конкретная тема реферата предусматривает самостоятельность работы студента с различны</w:t>
      </w:r>
      <w:r w:rsidRPr="00795899">
        <w:rPr>
          <w:color w:val="000000"/>
          <w:sz w:val="26"/>
          <w:szCs w:val="26"/>
        </w:rPr>
        <w:softHyphen/>
        <w:t>ми источниками, обобщение материала в законченную и цельную работу в указанном ниже объеме.</w:t>
      </w:r>
    </w:p>
    <w:p w:rsidR="00795899" w:rsidRPr="00795899" w:rsidRDefault="00795899" w:rsidP="00795899">
      <w:pPr>
        <w:shd w:val="clear" w:color="auto" w:fill="FFFFFF"/>
        <w:ind w:firstLine="546"/>
        <w:jc w:val="both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При анализе источников и обобщении данных по теме последние необходимо сравнивать с материа</w:t>
      </w:r>
      <w:r w:rsidRPr="00795899">
        <w:rPr>
          <w:color w:val="000000"/>
          <w:sz w:val="26"/>
          <w:szCs w:val="26"/>
        </w:rPr>
        <w:softHyphen/>
        <w:t>лами лекционного курса с тем, чтобы избежать возможных ошибок или использование устаревших данных.</w:t>
      </w:r>
    </w:p>
    <w:p w:rsidR="00795899" w:rsidRPr="00795899" w:rsidRDefault="00795899" w:rsidP="00795899">
      <w:pPr>
        <w:ind w:firstLine="546"/>
        <w:jc w:val="both"/>
        <w:rPr>
          <w:color w:val="000000"/>
          <w:sz w:val="26"/>
          <w:szCs w:val="26"/>
        </w:rPr>
      </w:pPr>
      <w:r w:rsidRPr="00795899">
        <w:rPr>
          <w:b/>
          <w:bCs/>
          <w:color w:val="000000"/>
          <w:sz w:val="26"/>
          <w:szCs w:val="26"/>
        </w:rPr>
        <w:t xml:space="preserve">Заключение </w:t>
      </w:r>
      <w:r w:rsidRPr="00795899">
        <w:rPr>
          <w:color w:val="000000"/>
          <w:sz w:val="26"/>
          <w:szCs w:val="26"/>
        </w:rPr>
        <w:t>- итог основного содержания реферата. Целесообразно выводы делать по вопросам ре</w:t>
      </w:r>
      <w:r w:rsidRPr="00795899">
        <w:rPr>
          <w:color w:val="000000"/>
          <w:sz w:val="26"/>
          <w:szCs w:val="26"/>
        </w:rPr>
        <w:softHyphen/>
        <w:t>ферата или наиболее важным разделам этих вопросов. Выводы должны содержать конкретные способы и методы, этапы и последовательность того или иного процесса, деятельности и т.д. Заключение не должно быть оторванным от основного текста или наполнено материалом, отдаленно напоминающего тему рефера</w:t>
      </w:r>
      <w:r w:rsidRPr="00795899">
        <w:rPr>
          <w:color w:val="000000"/>
          <w:sz w:val="26"/>
          <w:szCs w:val="26"/>
        </w:rPr>
        <w:softHyphen/>
        <w:t>та. Объем заключения - до одной страницы и выполняется на отдельном листе.</w:t>
      </w:r>
    </w:p>
    <w:p w:rsidR="00795899" w:rsidRPr="00795899" w:rsidRDefault="00795899" w:rsidP="00795899">
      <w:pPr>
        <w:shd w:val="clear" w:color="auto" w:fill="FFFFFF"/>
        <w:ind w:firstLine="546"/>
        <w:jc w:val="both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br w:type="page"/>
      </w:r>
      <w:r w:rsidRPr="00795899">
        <w:rPr>
          <w:b/>
          <w:bCs/>
          <w:color w:val="000000"/>
          <w:sz w:val="26"/>
          <w:szCs w:val="26"/>
        </w:rPr>
        <w:t xml:space="preserve">Список использованной литературы </w:t>
      </w:r>
      <w:r w:rsidRPr="00795899">
        <w:rPr>
          <w:color w:val="000000"/>
          <w:sz w:val="26"/>
          <w:szCs w:val="26"/>
        </w:rPr>
        <w:t>также выполняется на отдельном листе и включает не менее 3-5 источников, причем часть литературных источников издания не позднее 1-2 лет со времени написания реферата. В список литературы не включаются словари, энциклопедии и материалы лекций.</w:t>
      </w:r>
    </w:p>
    <w:p w:rsidR="00795899" w:rsidRPr="00795899" w:rsidRDefault="00795899" w:rsidP="00795899">
      <w:pPr>
        <w:shd w:val="clear" w:color="auto" w:fill="FFFFFF"/>
        <w:ind w:firstLine="546"/>
        <w:jc w:val="both"/>
        <w:rPr>
          <w:sz w:val="26"/>
          <w:szCs w:val="26"/>
        </w:rPr>
      </w:pPr>
      <w:r w:rsidRPr="00795899">
        <w:rPr>
          <w:b/>
          <w:bCs/>
          <w:color w:val="000000"/>
          <w:sz w:val="26"/>
          <w:szCs w:val="26"/>
        </w:rPr>
        <w:t xml:space="preserve">Реферат выполняется </w:t>
      </w:r>
      <w:r w:rsidRPr="00795899">
        <w:rPr>
          <w:color w:val="000000"/>
          <w:sz w:val="26"/>
          <w:szCs w:val="26"/>
        </w:rPr>
        <w:t>в рукописном или печатном виде. Объем реферата (с титульным листом и списком литературы): рукописный - 15-17 страниц, печатный — 10-12 страниц. Шрифт 12 (нормальная жир</w:t>
      </w:r>
      <w:r w:rsidRPr="00795899">
        <w:rPr>
          <w:color w:val="000000"/>
          <w:sz w:val="26"/>
          <w:szCs w:val="26"/>
        </w:rPr>
        <w:softHyphen/>
        <w:t xml:space="preserve">ность) </w:t>
      </w:r>
      <w:r w:rsidRPr="00795899">
        <w:rPr>
          <w:color w:val="000000"/>
          <w:sz w:val="26"/>
          <w:szCs w:val="26"/>
          <w:lang w:val="en-US"/>
        </w:rPr>
        <w:t>Times</w:t>
      </w:r>
      <w:r w:rsidRPr="00795899">
        <w:rPr>
          <w:color w:val="000000"/>
          <w:sz w:val="26"/>
          <w:szCs w:val="26"/>
        </w:rPr>
        <w:t xml:space="preserve"> </w:t>
      </w:r>
      <w:r w:rsidRPr="00795899">
        <w:rPr>
          <w:color w:val="000000"/>
          <w:sz w:val="26"/>
          <w:szCs w:val="26"/>
          <w:lang w:val="en-US"/>
        </w:rPr>
        <w:t>New</w:t>
      </w:r>
      <w:r w:rsidRPr="00795899">
        <w:rPr>
          <w:color w:val="000000"/>
          <w:sz w:val="26"/>
          <w:szCs w:val="26"/>
        </w:rPr>
        <w:t xml:space="preserve"> </w:t>
      </w:r>
      <w:r w:rsidRPr="00795899">
        <w:rPr>
          <w:color w:val="000000"/>
          <w:sz w:val="26"/>
          <w:szCs w:val="26"/>
          <w:lang w:val="en-US"/>
        </w:rPr>
        <w:t>Roman</w:t>
      </w:r>
      <w:r w:rsidRPr="00795899">
        <w:rPr>
          <w:color w:val="000000"/>
          <w:sz w:val="26"/>
          <w:szCs w:val="26"/>
        </w:rPr>
        <w:t>. Текст печатается через 1,5 интервала. Поля: сверху - 1,5, справа - 1, снизу и сле</w:t>
      </w:r>
      <w:r w:rsidRPr="00795899">
        <w:rPr>
          <w:color w:val="000000"/>
          <w:sz w:val="26"/>
          <w:szCs w:val="26"/>
        </w:rPr>
        <w:softHyphen/>
        <w:t xml:space="preserve">ва - </w:t>
      </w:r>
      <w:smartTag w:uri="urn:schemas-microsoft-com:office:smarttags" w:element="metricconverter">
        <w:smartTagPr>
          <w:attr w:name="ProductID" w:val="2 см"/>
        </w:smartTagPr>
        <w:r w:rsidRPr="00795899">
          <w:rPr>
            <w:color w:val="000000"/>
            <w:sz w:val="26"/>
            <w:szCs w:val="26"/>
          </w:rPr>
          <w:t>2 см</w:t>
        </w:r>
      </w:smartTag>
      <w:r w:rsidRPr="00795899">
        <w:rPr>
          <w:color w:val="000000"/>
          <w:sz w:val="26"/>
          <w:szCs w:val="26"/>
        </w:rPr>
        <w:t>. Отступ в начале абзаца - 5 символов. Работа обязательно брошюруется, номеруется постранично и выполняется строго по избранной теме. Срок выполнения - за месяц до окончания семестра и оценивает</w:t>
      </w:r>
      <w:r w:rsidRPr="00795899">
        <w:rPr>
          <w:color w:val="000000"/>
          <w:sz w:val="26"/>
          <w:szCs w:val="26"/>
        </w:rPr>
        <w:softHyphen/>
        <w:t>ся по следующим показателям:</w:t>
      </w:r>
    </w:p>
    <w:p w:rsidR="00795899" w:rsidRPr="00795899" w:rsidRDefault="00795899" w:rsidP="00795899">
      <w:pPr>
        <w:shd w:val="clear" w:color="auto" w:fill="FFFFFF"/>
        <w:tabs>
          <w:tab w:val="left" w:pos="312"/>
        </w:tabs>
        <w:ind w:firstLine="546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•   правильность и полнота раскрытия основных вопросов темы;</w:t>
      </w:r>
    </w:p>
    <w:p w:rsidR="00795899" w:rsidRPr="00795899" w:rsidRDefault="00795899" w:rsidP="00795899">
      <w:pPr>
        <w:shd w:val="clear" w:color="auto" w:fill="FFFFFF"/>
        <w:tabs>
          <w:tab w:val="left" w:pos="312"/>
        </w:tabs>
        <w:ind w:firstLine="546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•   выполнение требований по изложению содержания во введении и заключении;</w:t>
      </w:r>
    </w:p>
    <w:p w:rsidR="00795899" w:rsidRPr="00795899" w:rsidRDefault="00795899" w:rsidP="00795899">
      <w:pPr>
        <w:pStyle w:val="a6"/>
        <w:ind w:firstLine="546"/>
        <w:rPr>
          <w:sz w:val="26"/>
          <w:szCs w:val="26"/>
        </w:rPr>
      </w:pPr>
      <w:r w:rsidRPr="00795899">
        <w:rPr>
          <w:sz w:val="26"/>
          <w:szCs w:val="26"/>
        </w:rPr>
        <w:t>•   наличие всех составляющих разделов реферата и логичность построения содержания;</w:t>
      </w:r>
    </w:p>
    <w:p w:rsidR="00795899" w:rsidRPr="00795899" w:rsidRDefault="00795899" w:rsidP="00795899">
      <w:pPr>
        <w:shd w:val="clear" w:color="auto" w:fill="FFFFFF"/>
        <w:tabs>
          <w:tab w:val="left" w:pos="312"/>
        </w:tabs>
        <w:ind w:firstLine="546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•   соблюдение объема и культуры оформления реферата.</w:t>
      </w:r>
    </w:p>
    <w:p w:rsidR="00795899" w:rsidRPr="00795899" w:rsidRDefault="00795899" w:rsidP="00795899">
      <w:pPr>
        <w:pStyle w:val="30"/>
        <w:rPr>
          <w:sz w:val="26"/>
          <w:szCs w:val="26"/>
        </w:rPr>
      </w:pPr>
      <w:r w:rsidRPr="00795899">
        <w:rPr>
          <w:sz w:val="26"/>
          <w:szCs w:val="26"/>
        </w:rPr>
        <w:t>Рефераты, выполненные позже указанного срока, подлежат защите: автор работы должен ответить на ряд вопросов по теме реферата. Оценка в этом случае складывается из оценки за реферат и правильности ответов на вопросы по теме. Неудовлетворительная оценка или невыполнение реферата автоматически ве</w:t>
      </w:r>
      <w:r w:rsidRPr="00795899">
        <w:rPr>
          <w:sz w:val="26"/>
          <w:szCs w:val="26"/>
        </w:rPr>
        <w:softHyphen/>
        <w:t>дут к не допуску к зачету по БЧС.</w:t>
      </w:r>
    </w:p>
    <w:p w:rsidR="00795899" w:rsidRPr="00795899" w:rsidRDefault="00795899" w:rsidP="00795899">
      <w:pPr>
        <w:shd w:val="clear" w:color="auto" w:fill="FFFFFF"/>
        <w:ind w:firstLine="546"/>
        <w:rPr>
          <w:sz w:val="26"/>
          <w:szCs w:val="26"/>
        </w:rPr>
      </w:pPr>
    </w:p>
    <w:p w:rsidR="00795899" w:rsidRPr="00795899" w:rsidRDefault="00795899" w:rsidP="00795899">
      <w:pPr>
        <w:pStyle w:val="1"/>
        <w:ind w:left="0"/>
        <w:jc w:val="center"/>
        <w:rPr>
          <w:sz w:val="26"/>
          <w:szCs w:val="26"/>
        </w:rPr>
      </w:pPr>
      <w:r w:rsidRPr="00795899">
        <w:rPr>
          <w:sz w:val="26"/>
          <w:szCs w:val="26"/>
        </w:rPr>
        <w:t>ПЕРЕЧЕНЬ ТЕМ РЕФЕРАТОВ</w:t>
      </w:r>
    </w:p>
    <w:p w:rsidR="00795899" w:rsidRPr="00795899" w:rsidRDefault="00795899" w:rsidP="00795899">
      <w:pPr>
        <w:shd w:val="clear" w:color="auto" w:fill="FFFFFF"/>
        <w:rPr>
          <w:sz w:val="26"/>
          <w:szCs w:val="26"/>
        </w:rPr>
      </w:pPr>
    </w:p>
    <w:p w:rsidR="00795899" w:rsidRPr="00795899" w:rsidRDefault="00795899" w:rsidP="00795899">
      <w:pPr>
        <w:shd w:val="clear" w:color="auto" w:fill="FFFFFF"/>
        <w:ind w:left="858" w:hanging="312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1.  Аварии с выбросом (угрозой выброса) аварийно химически опасных веществ.</w:t>
      </w:r>
    </w:p>
    <w:p w:rsidR="00795899" w:rsidRPr="00795899" w:rsidRDefault="00795899" w:rsidP="00795899">
      <w:pPr>
        <w:shd w:val="clear" w:color="auto" w:fill="FFFFFF"/>
        <w:ind w:left="858" w:hanging="312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2.  Аварии с выбросом (угрозой выброса) радиоактивных веществ.</w:t>
      </w:r>
    </w:p>
    <w:p w:rsidR="00795899" w:rsidRPr="00795899" w:rsidRDefault="00795899" w:rsidP="00795899">
      <w:pPr>
        <w:shd w:val="clear" w:color="auto" w:fill="FFFFFF"/>
        <w:ind w:left="858" w:hanging="312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3.  Аварийно-спасательные и другие неотложные работы в очагах поражения.</w:t>
      </w:r>
    </w:p>
    <w:p w:rsidR="00795899" w:rsidRPr="00795899" w:rsidRDefault="00795899" w:rsidP="00795899">
      <w:pPr>
        <w:shd w:val="clear" w:color="auto" w:fill="FFFFFF"/>
        <w:ind w:left="858" w:hanging="312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4.  Аварийно химически опасные вещества и их характеристики.</w:t>
      </w:r>
    </w:p>
    <w:p w:rsidR="00795899" w:rsidRPr="00795899" w:rsidRDefault="00795899" w:rsidP="00795899">
      <w:pPr>
        <w:shd w:val="clear" w:color="auto" w:fill="FFFFFF"/>
        <w:ind w:left="858" w:hanging="312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5.  Биологическое оружие и защита от него.</w:t>
      </w:r>
    </w:p>
    <w:p w:rsidR="00795899" w:rsidRPr="00795899" w:rsidRDefault="00795899" w:rsidP="00795899">
      <w:pPr>
        <w:shd w:val="clear" w:color="auto" w:fill="FFFFFF"/>
        <w:ind w:left="858" w:hanging="312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6.  Гражданская оборона на объекте экономики.</w:t>
      </w:r>
    </w:p>
    <w:p w:rsidR="00795899" w:rsidRPr="00795899" w:rsidRDefault="00795899" w:rsidP="00795899">
      <w:pPr>
        <w:shd w:val="clear" w:color="auto" w:fill="FFFFFF"/>
        <w:ind w:left="858" w:hanging="312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7.  Гражданская оборона РФ. Ее задачи и структура.</w:t>
      </w:r>
    </w:p>
    <w:p w:rsidR="00795899" w:rsidRPr="00795899" w:rsidRDefault="00795899" w:rsidP="00795899">
      <w:pPr>
        <w:shd w:val="clear" w:color="auto" w:fill="FFFFFF"/>
        <w:ind w:left="858" w:hanging="312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8.  Единая государственная система предупреждения и ликвидации чрезвычайных ситуаций.</w:t>
      </w:r>
    </w:p>
    <w:p w:rsidR="00795899" w:rsidRPr="00795899" w:rsidRDefault="00795899" w:rsidP="00795899">
      <w:pPr>
        <w:shd w:val="clear" w:color="auto" w:fill="FFFFFF"/>
        <w:ind w:left="858" w:hanging="312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9.  Защитные сооружения гражданской обороны.</w:t>
      </w:r>
    </w:p>
    <w:p w:rsidR="00795899" w:rsidRPr="00795899" w:rsidRDefault="00795899" w:rsidP="00795899">
      <w:pPr>
        <w:shd w:val="clear" w:color="auto" w:fill="FFFFFF"/>
        <w:ind w:left="858" w:hanging="312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10. Землетрясения и защита населения от них.</w:t>
      </w:r>
    </w:p>
    <w:p w:rsidR="00795899" w:rsidRPr="00795899" w:rsidRDefault="00795899" w:rsidP="00795899">
      <w:pPr>
        <w:shd w:val="clear" w:color="auto" w:fill="FFFFFF"/>
        <w:ind w:left="858" w:hanging="312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11. Общедоступные меры оказания первой медицинской помощи.</w:t>
      </w:r>
    </w:p>
    <w:p w:rsidR="00795899" w:rsidRPr="00795899" w:rsidRDefault="00795899" w:rsidP="00795899">
      <w:pPr>
        <w:shd w:val="clear" w:color="auto" w:fill="FFFFFF"/>
        <w:ind w:left="858" w:hanging="312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12. Организация и проведение специальной обработки.</w:t>
      </w:r>
    </w:p>
    <w:p w:rsidR="00795899" w:rsidRPr="00795899" w:rsidRDefault="00795899" w:rsidP="00795899">
      <w:pPr>
        <w:shd w:val="clear" w:color="auto" w:fill="FFFFFF"/>
        <w:ind w:left="858" w:hanging="312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13. Основные принципы и способы защиты населения в чрезвычайных ситуациях. Подготовка населе-ния в области защиты от ЧС.</w:t>
      </w:r>
    </w:p>
    <w:p w:rsidR="00795899" w:rsidRPr="00795899" w:rsidRDefault="00795899" w:rsidP="00795899">
      <w:pPr>
        <w:shd w:val="clear" w:color="auto" w:fill="FFFFFF"/>
        <w:ind w:left="858" w:hanging="312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14. Оценка инженерной и пожарной обстановки в чрезвычайных ситуациях.</w:t>
      </w:r>
    </w:p>
    <w:p w:rsidR="00795899" w:rsidRPr="00795899" w:rsidRDefault="00795899" w:rsidP="00795899">
      <w:pPr>
        <w:shd w:val="clear" w:color="auto" w:fill="FFFFFF"/>
        <w:ind w:left="858" w:hanging="312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15. Оценка радиационной обстановки в чрезвычайных ситуациях.</w:t>
      </w:r>
    </w:p>
    <w:p w:rsidR="00795899" w:rsidRPr="00795899" w:rsidRDefault="00795899" w:rsidP="00795899">
      <w:pPr>
        <w:shd w:val="clear" w:color="auto" w:fill="FFFFFF"/>
        <w:ind w:left="858" w:hanging="312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16. Оценка устойчивости функционирования промышленного объекта в чрезвычайных ситуациях.</w:t>
      </w:r>
    </w:p>
    <w:p w:rsidR="00795899" w:rsidRPr="00795899" w:rsidRDefault="00795899" w:rsidP="00795899">
      <w:pPr>
        <w:shd w:val="clear" w:color="auto" w:fill="FFFFFF"/>
        <w:ind w:left="858" w:hanging="312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17. Оценка химической обстановки в чрезвычайных ситуациях.</w:t>
      </w:r>
    </w:p>
    <w:p w:rsidR="00795899" w:rsidRPr="00795899" w:rsidRDefault="00795899" w:rsidP="00795899">
      <w:pPr>
        <w:shd w:val="clear" w:color="auto" w:fill="FFFFFF"/>
        <w:ind w:left="858" w:hanging="312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18. Приборы радиационной разведки и радиационного контроля.</w:t>
      </w:r>
    </w:p>
    <w:p w:rsidR="00795899" w:rsidRPr="00795899" w:rsidRDefault="00795899" w:rsidP="00795899">
      <w:pPr>
        <w:shd w:val="clear" w:color="auto" w:fill="FFFFFF"/>
        <w:ind w:left="858" w:hanging="312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19. Приборы химической разведки и химического контроля.</w:t>
      </w:r>
    </w:p>
    <w:p w:rsidR="00795899" w:rsidRPr="00795899" w:rsidRDefault="00795899" w:rsidP="00795899">
      <w:pPr>
        <w:shd w:val="clear" w:color="auto" w:fill="FFFFFF"/>
        <w:ind w:left="858" w:hanging="312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20. Проникающая радиация ядерного взрыва и защита от нее.</w:t>
      </w:r>
    </w:p>
    <w:p w:rsidR="00795899" w:rsidRPr="00795899" w:rsidRDefault="00795899" w:rsidP="00795899">
      <w:pPr>
        <w:shd w:val="clear" w:color="auto" w:fill="FFFFFF"/>
        <w:ind w:left="858" w:hanging="312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21. Пути и способы повышения устойчивости функционирования объектов в чрезвычайных ситуациях.</w:t>
      </w:r>
    </w:p>
    <w:p w:rsidR="00795899" w:rsidRPr="00795899" w:rsidRDefault="00795899" w:rsidP="00795899">
      <w:pPr>
        <w:shd w:val="clear" w:color="auto" w:fill="FFFFFF"/>
        <w:ind w:left="858" w:hanging="312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22. Радиоактивное заражение при ядерных взрывах и защита от него.</w:t>
      </w:r>
    </w:p>
    <w:p w:rsidR="00795899" w:rsidRPr="00795899" w:rsidRDefault="00795899" w:rsidP="00795899">
      <w:pPr>
        <w:shd w:val="clear" w:color="auto" w:fill="FFFFFF"/>
        <w:ind w:left="858" w:hanging="312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23. Световое излучение ядерного взрыва и защита от него.</w:t>
      </w:r>
    </w:p>
    <w:p w:rsidR="00795899" w:rsidRPr="00795899" w:rsidRDefault="00795899" w:rsidP="00795899">
      <w:pPr>
        <w:shd w:val="clear" w:color="auto" w:fill="FFFFFF"/>
        <w:ind w:left="858" w:hanging="312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24. Средства защиты кожи.</w:t>
      </w:r>
    </w:p>
    <w:p w:rsidR="00795899" w:rsidRPr="00795899" w:rsidRDefault="00795899" w:rsidP="00795899">
      <w:pPr>
        <w:shd w:val="clear" w:color="auto" w:fill="FFFFFF"/>
        <w:ind w:left="858" w:hanging="312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25. Средства защиты органов дыхания для населения и персонала промышленных объектов.</w:t>
      </w:r>
    </w:p>
    <w:p w:rsidR="00795899" w:rsidRPr="00795899" w:rsidRDefault="00795899" w:rsidP="00795899">
      <w:pPr>
        <w:shd w:val="clear" w:color="auto" w:fill="FFFFFF"/>
        <w:ind w:left="858" w:hanging="312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26. Ударная волна ядерного взрыва и защита от нее.</w:t>
      </w:r>
    </w:p>
    <w:p w:rsidR="00795899" w:rsidRPr="00795899" w:rsidRDefault="00795899" w:rsidP="00795899">
      <w:pPr>
        <w:shd w:val="clear" w:color="auto" w:fill="FFFFFF"/>
        <w:ind w:left="858" w:hanging="312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27. Устойчивость функционирования промышленного объекта в чрезвычайных ситуациях.</w:t>
      </w:r>
    </w:p>
    <w:p w:rsidR="00795899" w:rsidRPr="00795899" w:rsidRDefault="00795899" w:rsidP="00795899">
      <w:pPr>
        <w:shd w:val="clear" w:color="auto" w:fill="FFFFFF"/>
        <w:ind w:left="858" w:hanging="312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28. Факторы опасности, меры предупреждения и действия населения при авариях на транспорте.</w:t>
      </w:r>
    </w:p>
    <w:p w:rsidR="00795899" w:rsidRPr="00795899" w:rsidRDefault="00795899" w:rsidP="00795899">
      <w:pPr>
        <w:shd w:val="clear" w:color="auto" w:fill="FFFFFF"/>
        <w:ind w:left="858" w:hanging="312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29. Факторы опасности, меры предупреждения и действия населения при наводнениях.</w:t>
      </w:r>
    </w:p>
    <w:p w:rsidR="00795899" w:rsidRPr="00795899" w:rsidRDefault="00795899" w:rsidP="00795899">
      <w:pPr>
        <w:shd w:val="clear" w:color="auto" w:fill="FFFFFF"/>
        <w:ind w:left="858" w:hanging="312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30. Факторы опасности, меры предупреждения и действия населения при природных пожарах.</w:t>
      </w:r>
    </w:p>
    <w:p w:rsidR="00795899" w:rsidRPr="00795899" w:rsidRDefault="00795899" w:rsidP="00795899">
      <w:pPr>
        <w:shd w:val="clear" w:color="auto" w:fill="FFFFFF"/>
        <w:ind w:left="858" w:hanging="312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31. Факторы опасности, меры предупреждения и действия населения при ураганах, смерчах, бурях, цу</w:t>
      </w:r>
      <w:r w:rsidRPr="00795899">
        <w:rPr>
          <w:color w:val="000000"/>
          <w:sz w:val="26"/>
          <w:szCs w:val="26"/>
        </w:rPr>
        <w:softHyphen/>
        <w:t>нами.</w:t>
      </w:r>
    </w:p>
    <w:p w:rsidR="00795899" w:rsidRPr="00795899" w:rsidRDefault="00795899" w:rsidP="00795899">
      <w:pPr>
        <w:shd w:val="clear" w:color="auto" w:fill="FFFFFF"/>
        <w:ind w:left="858" w:hanging="312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32. Характеристики ионизирующих излучений, единицы их измерений и защита от них,</w:t>
      </w:r>
    </w:p>
    <w:p w:rsidR="00795899" w:rsidRPr="00795899" w:rsidRDefault="00795899" w:rsidP="00795899">
      <w:pPr>
        <w:pStyle w:val="30"/>
        <w:ind w:left="858" w:hanging="312"/>
        <w:rPr>
          <w:sz w:val="26"/>
          <w:szCs w:val="26"/>
        </w:rPr>
      </w:pPr>
      <w:r w:rsidRPr="00795899">
        <w:rPr>
          <w:sz w:val="26"/>
          <w:szCs w:val="26"/>
        </w:rPr>
        <w:t>33. Химическое оружие и защита от него.</w:t>
      </w:r>
    </w:p>
    <w:p w:rsidR="00795899" w:rsidRPr="00795899" w:rsidRDefault="00795899" w:rsidP="00795899">
      <w:pPr>
        <w:shd w:val="clear" w:color="auto" w:fill="FFFFFF"/>
        <w:ind w:left="858" w:hanging="312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34. Чрезвычайные ситуации и их классификация.</w:t>
      </w:r>
    </w:p>
    <w:p w:rsidR="00795899" w:rsidRPr="00795899" w:rsidRDefault="00795899" w:rsidP="00795899">
      <w:pPr>
        <w:ind w:left="858" w:hanging="312"/>
        <w:rPr>
          <w:color w:val="000000"/>
          <w:sz w:val="26"/>
          <w:szCs w:val="26"/>
        </w:rPr>
      </w:pPr>
      <w:r w:rsidRPr="00795899">
        <w:rPr>
          <w:color w:val="000000"/>
          <w:sz w:val="26"/>
          <w:szCs w:val="26"/>
        </w:rPr>
        <w:t>35. Эвакуация персонала объектов и населения в чрезвычайных ситуациях.</w:t>
      </w:r>
    </w:p>
    <w:p w:rsidR="00795899" w:rsidRPr="00795899" w:rsidRDefault="00795899" w:rsidP="00795899">
      <w:pPr>
        <w:shd w:val="clear" w:color="auto" w:fill="FFFFFF"/>
        <w:jc w:val="center"/>
        <w:rPr>
          <w:b/>
          <w:bCs/>
          <w:color w:val="000000"/>
          <w:sz w:val="26"/>
          <w:szCs w:val="26"/>
        </w:rPr>
      </w:pPr>
      <w:r w:rsidRPr="00795899">
        <w:rPr>
          <w:color w:val="000000"/>
          <w:sz w:val="26"/>
          <w:szCs w:val="26"/>
        </w:rPr>
        <w:br w:type="page"/>
      </w:r>
      <w:r w:rsidRPr="00795899">
        <w:rPr>
          <w:b/>
          <w:bCs/>
          <w:color w:val="000000"/>
          <w:sz w:val="26"/>
          <w:szCs w:val="26"/>
        </w:rPr>
        <w:t>ЛИТЕРАТУРА</w:t>
      </w:r>
    </w:p>
    <w:p w:rsidR="00795899" w:rsidRPr="00795899" w:rsidRDefault="00795899" w:rsidP="00795899">
      <w:pPr>
        <w:shd w:val="clear" w:color="auto" w:fill="FFFFFF"/>
        <w:jc w:val="center"/>
        <w:rPr>
          <w:sz w:val="26"/>
          <w:szCs w:val="26"/>
        </w:rPr>
      </w:pPr>
    </w:p>
    <w:p w:rsidR="00795899" w:rsidRPr="00795899" w:rsidRDefault="00795899" w:rsidP="00795899">
      <w:pPr>
        <w:shd w:val="clear" w:color="auto" w:fill="FFFFFF"/>
        <w:jc w:val="center"/>
        <w:rPr>
          <w:sz w:val="26"/>
          <w:szCs w:val="26"/>
        </w:rPr>
      </w:pPr>
      <w:r w:rsidRPr="00795899">
        <w:rPr>
          <w:b/>
          <w:bCs/>
          <w:i/>
          <w:iCs/>
          <w:color w:val="000000"/>
          <w:sz w:val="26"/>
          <w:szCs w:val="26"/>
        </w:rPr>
        <w:t>Законы и нормативные акты РФ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1.  Закон РФ «О защите населения и территорий от ЧС природного и техногенного характера». - М., 1994.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2.  Закон РФ «О гражданской обороне». - М., 1998.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3.  Постановление Правительства РФ от 13.09.1996 г. № 1094 об утверждении «Положения о класси</w:t>
      </w:r>
      <w:r w:rsidRPr="00795899">
        <w:rPr>
          <w:color w:val="000000"/>
          <w:sz w:val="26"/>
          <w:szCs w:val="26"/>
        </w:rPr>
        <w:softHyphen/>
        <w:t>фикации ЧС природного и техногенного характера».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4.  Постановление Правительства РФ от 5.11.1995 г. № 1113 «О Единой государственной системе пре</w:t>
      </w:r>
      <w:r w:rsidRPr="00795899">
        <w:rPr>
          <w:color w:val="000000"/>
          <w:sz w:val="26"/>
          <w:szCs w:val="26"/>
        </w:rPr>
        <w:softHyphen/>
        <w:t>дупреждения и ликвидации ЧС».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5.  Сборник основных нормативных и правовых актов по вопросам ГО и РСЧС. - М., 1997.</w:t>
      </w:r>
    </w:p>
    <w:p w:rsidR="00795899" w:rsidRPr="00795899" w:rsidRDefault="00795899" w:rsidP="00795899">
      <w:pPr>
        <w:shd w:val="clear" w:color="auto" w:fill="FFFFFF"/>
        <w:rPr>
          <w:b/>
          <w:bCs/>
          <w:i/>
          <w:iCs/>
          <w:color w:val="000000"/>
          <w:sz w:val="26"/>
          <w:szCs w:val="26"/>
        </w:rPr>
      </w:pPr>
    </w:p>
    <w:p w:rsidR="00795899" w:rsidRPr="00795899" w:rsidRDefault="00795899" w:rsidP="00795899">
      <w:pPr>
        <w:pStyle w:val="2"/>
        <w:rPr>
          <w:sz w:val="26"/>
          <w:szCs w:val="26"/>
        </w:rPr>
      </w:pPr>
      <w:r w:rsidRPr="00795899">
        <w:rPr>
          <w:sz w:val="26"/>
          <w:szCs w:val="26"/>
        </w:rPr>
        <w:t>Основные учебники и учебные пособия</w:t>
      </w:r>
    </w:p>
    <w:p w:rsidR="00795899" w:rsidRPr="00795899" w:rsidRDefault="00795899" w:rsidP="00795899">
      <w:pPr>
        <w:shd w:val="clear" w:color="auto" w:fill="FFFFFF"/>
        <w:ind w:firstLine="390"/>
        <w:rPr>
          <w:color w:val="000000"/>
          <w:sz w:val="26"/>
          <w:szCs w:val="26"/>
        </w:rPr>
      </w:pPr>
      <w:r w:rsidRPr="00795899">
        <w:rPr>
          <w:color w:val="000000"/>
          <w:sz w:val="26"/>
          <w:szCs w:val="26"/>
        </w:rPr>
        <w:t xml:space="preserve">1.  Анофриков В.Е. и др. Безопасность жизнедеятельности. Уч. пособие. - М.: ГУУ, 1999. </w:t>
      </w:r>
    </w:p>
    <w:p w:rsidR="00795899" w:rsidRPr="00795899" w:rsidRDefault="00795899" w:rsidP="00795899">
      <w:pPr>
        <w:pStyle w:val="a8"/>
        <w:tabs>
          <w:tab w:val="num" w:pos="0"/>
        </w:tabs>
        <w:ind w:left="0" w:firstLine="390"/>
        <w:rPr>
          <w:sz w:val="26"/>
          <w:szCs w:val="26"/>
        </w:rPr>
      </w:pPr>
      <w:r w:rsidRPr="00795899">
        <w:rPr>
          <w:sz w:val="26"/>
          <w:szCs w:val="26"/>
        </w:rPr>
        <w:t xml:space="preserve">2.  Архипова Н.И., Кульба В.В. Управление в чрезвычайных ситуациях. Уч. пособие. - М., 1998. </w:t>
      </w:r>
    </w:p>
    <w:p w:rsidR="00795899" w:rsidRPr="00795899" w:rsidRDefault="00795899" w:rsidP="00795899">
      <w:pPr>
        <w:pStyle w:val="a8"/>
        <w:tabs>
          <w:tab w:val="num" w:pos="0"/>
        </w:tabs>
        <w:ind w:left="0" w:firstLine="390"/>
        <w:rPr>
          <w:sz w:val="26"/>
          <w:szCs w:val="26"/>
        </w:rPr>
      </w:pPr>
      <w:r w:rsidRPr="00795899">
        <w:rPr>
          <w:sz w:val="26"/>
          <w:szCs w:val="26"/>
        </w:rPr>
        <w:t xml:space="preserve">3.  Атаманюк В.Г., Ширшев А.Г., Акимов Н.И. Гражданская оборона. Учебник. - М., 1986. </w:t>
      </w:r>
    </w:p>
    <w:p w:rsidR="00795899" w:rsidRPr="00795899" w:rsidRDefault="00795899" w:rsidP="00795899">
      <w:pPr>
        <w:pStyle w:val="a8"/>
        <w:tabs>
          <w:tab w:val="num" w:pos="0"/>
        </w:tabs>
        <w:ind w:left="0" w:firstLine="390"/>
        <w:rPr>
          <w:sz w:val="26"/>
          <w:szCs w:val="26"/>
        </w:rPr>
      </w:pPr>
      <w:r w:rsidRPr="00795899">
        <w:rPr>
          <w:sz w:val="26"/>
          <w:szCs w:val="26"/>
        </w:rPr>
        <w:t>4.  Бобок С.А., Стародубец А.Н. Оценка обстановки и устойчивости объектов экономики в чрезвычай</w:t>
      </w:r>
      <w:r w:rsidRPr="00795899">
        <w:rPr>
          <w:sz w:val="26"/>
          <w:szCs w:val="26"/>
        </w:rPr>
        <w:softHyphen/>
        <w:t>ных ситуациях. Учебно-методическое пособие. - М.: ГУУ, 2002.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5.  Бобок С.А., Юртушкин В.И. Чрезвычайные ситуации: защита населения и территорий. Уч. пособие. -М.:«ГНОМиД», 2000.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6.  Бобок С.А., Вагин В.И., Вишняков Я.Д., Стародубец А.Н. Защита населения и территории в чрезвы</w:t>
      </w:r>
      <w:r w:rsidRPr="00795899">
        <w:rPr>
          <w:color w:val="000000"/>
          <w:sz w:val="26"/>
          <w:szCs w:val="26"/>
        </w:rPr>
        <w:softHyphen/>
        <w:t>чайных ситуациях. Уч. пособие. - М.: ГУУ, 2000.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7.  Бобок С.А., Дмитров Г.Н. Оценка обстановки в чрезвычайных ситуациях. Методические указания. -М.: ГУУ, 1999.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8.  Бобок С.А., Бондаренко Г.А., Шаронов А.Г. Чрезвычайные ситуации и защита от них. Уч. пособие. -М.: ГУУ, 1999.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9.  Бобок С.А. и др. Радиационная и химическая разведка. Дозиметрический и химический контроль. Уч. пособие. -М.: ГУУ, 1999.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10. Бобок С.А. и др. Средства индивидуальной защиты. Уч. пособие. - М.: ГУУ, 1999.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11. Бондаренко Г.А., Сычев А.П. и др. Организация и проведение эвакуации населения в чрезвычайных ситуациях. Уч. пособие. - М.: ГУУ, 2001.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12.  Вагин В.И. Российская система гражданской обороны. Уч. пособие. - М.: ГУУ, 2002.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13.  Величко К.Ф., Егасян И.Г., Лаптев В.С. Оценка устойчивости работы объектов и систем народного хозяйства. Уч. пособие. -М.: МИФИ, 1984.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14.  Гражданская оборона. Под ред. Е.П. Шубина. Учебник. - М., 1991.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15.  Егоров П.Т. Безопасность жизнедеятельности. Уч. пособие. - М., 1994.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16.  Защита населения и территорий в чрезвычайных ситуациях. Под ред. М.И. Фалеева. Уч. пособие. Калуга, 2001.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17.  Крючек Н.А. и др. Безопасность и защита населения в чрезвычайных ситуациях. Учебник. - М., 2001.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18.  Локтионов Н.И., Дудко М.Н. и др. Безопасность в чрезвычайных ситуациях. Учебник. - М.: ГУУ, 2000.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19.  Основы защиты населения и территорий в ЧС. Под ред. В.В. Тарасова. Уч. пособие. - М.: МГУ, 1998.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20.  Пряхин В.М., Попов В.Я. Защита населения и территорий в чрезвычайных ситуациях. Уч. пособие. -М., 1997.</w:t>
      </w:r>
    </w:p>
    <w:p w:rsidR="00795899" w:rsidRPr="00795899" w:rsidRDefault="00795899" w:rsidP="00795899">
      <w:pPr>
        <w:pStyle w:val="3"/>
      </w:pPr>
    </w:p>
    <w:p w:rsidR="00795899" w:rsidRPr="00795899" w:rsidRDefault="00795899" w:rsidP="00795899">
      <w:pPr>
        <w:pStyle w:val="3"/>
      </w:pPr>
      <w:r w:rsidRPr="00795899">
        <w:t>Дополнительная литература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1.    Аккерман Т. и др. Последствия ядерной войны. - М.: Мир, 1998.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2.    Александров В.М., Емельянов В.И. Отравляющие вещества. - М.: Воениздат, 1990.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3.    Архангельский А. И. Бактериологическое оружие и защита от него. — М., 1971.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4.    Безопасность жизнедеятельности. Под ред. О.Н. Русака. — СПб., 1996.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5.    Боровский Ю.В., Галиев Р.Ф. Бактериологическое оружие вероятного противника и защита от него. - М., 1990.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6.    Вознесенский В.В., Зайцева А.П. Новейшие средства защиты органов дыхания и кожи. — М., 1997.</w:t>
      </w:r>
    </w:p>
    <w:p w:rsidR="00795899" w:rsidRPr="00795899" w:rsidRDefault="00795899" w:rsidP="00795899">
      <w:pPr>
        <w:ind w:firstLine="390"/>
        <w:rPr>
          <w:color w:val="000000"/>
          <w:sz w:val="26"/>
          <w:szCs w:val="26"/>
        </w:rPr>
      </w:pPr>
      <w:r w:rsidRPr="00795899">
        <w:rPr>
          <w:color w:val="000000"/>
          <w:sz w:val="26"/>
          <w:szCs w:val="26"/>
        </w:rPr>
        <w:t>7.    Гвоздетский Н.А., Голубчиков Ю.Н. Горы. — М.: Мысль, 1981.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8.    Гусев Н.Г., Машкович В.П., Суворов А.П. Защита от ионизирующих излучений. М.: Атомиздат, 1983.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9.    Действия населения в чрезвычайных ситуациях. Под ред. Владимирова В.А. - М., 1996.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10.  Демиденко Г.П. и др. Справочник «Защита объектов народного хозяйства от оружия массового по</w:t>
      </w:r>
      <w:r w:rsidRPr="00795899">
        <w:rPr>
          <w:color w:val="000000"/>
          <w:sz w:val="26"/>
          <w:szCs w:val="26"/>
        </w:rPr>
        <w:softHyphen/>
        <w:t>ражения». -М.: Воениздат, 1989.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11.  Дмитриев И.М. и др. Гражданская оборона на объектах агропромышленного комплекса. - М., 1990.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12.  Довидан И.И., Лопотухин Л.И. Безопасность жизнедеятельности на транспорте. - М.: Транспорт, 1999.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13.  Журнал «Гражданская защита».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14.  Журнал «Основы безопасности жизнедеятельности».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15.  Журнал «Проблемы безопасности при чрезвычайных ситуациях».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16.  Защита населения и объектов национальной экономики в чрезвычайных ситуациях. - Минск, 1997.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17.  Защита от оружия массового поражения. - М.: Воениздат, 1989.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18.  Каммерер Ю.Ю. и др. Защитные сооружения ГО. - М., 1986.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19.  Каммерер Ю.Ю., Харкевич А.Е. Аварийные работы в очагах поражения. - М.: Воениздат, 1980.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20.  Котляровский В.А. и др. Аварии и катастрофы. Предупреждение и ликвидация последствий. — М., 1996.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21.  Кульба В.В., Серегин А.С. Особенности управления в условиях чрезвычайных ситуаций (Россий</w:t>
      </w:r>
      <w:r w:rsidRPr="00795899">
        <w:rPr>
          <w:color w:val="000000"/>
          <w:sz w:val="26"/>
          <w:szCs w:val="26"/>
        </w:rPr>
        <w:softHyphen/>
        <w:t>ский социально-экономический институт). - М., 1991.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22.  Купал Зденек. Природные катастрофы. - М.: Знамя, 1985.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23.  Лосев К.С. По следам лавин. - Л.: Гидрометеоиздат, 1983.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24.  Максимов М.Г. Защита от сильно действующих ядовитых веществ. - М.: Энергоатомиздат, 1993.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25.  Нормы радиационной безопасности (НРБ-99). - М., 1999.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26.  Обеспечение безопасности населения при чрезвычайных ситуациях. - М.: Воениздат, 1997.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27.  Остроумов Г. Океан: надежды и заботы. - М.: Знание, 1983.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28.  Пермяков Р.С. Неблагоприятные и опасные природные явления и их влияние на экологическую и хозяйственную ситуации. - М.: Российская академия государственной службы при президенте РФ, 1995.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29.  Положения о декларации безопасности промышленного объекта Российской Федерации.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30.  Порфирьев Б.Н. Государственное управление в чрезвычайных ситуациях. - М.: Наука, 1996.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31.  Радиационная безопасность: величины, единицы, методы и приборы. Под ред. И.Б. Кеприн-Маркус. - М.: Атомиздат, 1974.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32.  Рязанов И.А. Великие катастрофы в истории Земли. - М.: Наука, 1984.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33.  Сильно действующие ядовитые вещества и защита от них. - М.: Воениздат, 1989.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 xml:space="preserve">34.  СН и П - </w:t>
      </w:r>
      <w:r w:rsidRPr="00795899">
        <w:rPr>
          <w:color w:val="000000"/>
          <w:sz w:val="26"/>
          <w:szCs w:val="26"/>
          <w:lang w:val="en-US"/>
        </w:rPr>
        <w:t>II</w:t>
      </w:r>
      <w:r w:rsidRPr="00795899">
        <w:rPr>
          <w:color w:val="000000"/>
          <w:sz w:val="26"/>
          <w:szCs w:val="26"/>
        </w:rPr>
        <w:t xml:space="preserve"> - 11 - 77. - М., 1977.</w:t>
      </w:r>
    </w:p>
    <w:p w:rsidR="00795899" w:rsidRPr="00795899" w:rsidRDefault="00795899" w:rsidP="00795899">
      <w:pPr>
        <w:shd w:val="clear" w:color="auto" w:fill="FFFFFF"/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35.  Холл Э. Дж. Радиация и жизнь. - М.: Медицина, 1989.</w:t>
      </w:r>
    </w:p>
    <w:p w:rsidR="00795899" w:rsidRPr="00795899" w:rsidRDefault="00795899" w:rsidP="00795899">
      <w:pPr>
        <w:ind w:firstLine="390"/>
        <w:rPr>
          <w:sz w:val="26"/>
          <w:szCs w:val="26"/>
        </w:rPr>
      </w:pPr>
      <w:r w:rsidRPr="00795899">
        <w:rPr>
          <w:color w:val="000000"/>
          <w:sz w:val="26"/>
          <w:szCs w:val="26"/>
        </w:rPr>
        <w:t>36.  Цивилев М.П. и др. Инженерно-спасательные работы. - М.: Воениздат, 1975.</w:t>
      </w:r>
    </w:p>
    <w:p w:rsidR="00500296" w:rsidRPr="00795899" w:rsidRDefault="00500296" w:rsidP="00795899">
      <w:pPr>
        <w:rPr>
          <w:sz w:val="26"/>
          <w:szCs w:val="26"/>
        </w:rPr>
      </w:pPr>
      <w:bookmarkStart w:id="0" w:name="_GoBack"/>
      <w:bookmarkEnd w:id="0"/>
    </w:p>
    <w:sectPr w:rsidR="00500296" w:rsidRPr="00795899" w:rsidSect="00607567">
      <w:headerReference w:type="default" r:id="rId6"/>
      <w:footerReference w:type="even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A8F" w:rsidRDefault="005B5A8F">
      <w:r>
        <w:separator/>
      </w:r>
    </w:p>
  </w:endnote>
  <w:endnote w:type="continuationSeparator" w:id="0">
    <w:p w:rsidR="005B5A8F" w:rsidRDefault="005B5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899" w:rsidRDefault="00795899" w:rsidP="0016676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95899" w:rsidRDefault="00795899" w:rsidP="0060756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899" w:rsidRDefault="00795899" w:rsidP="0016676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795899" w:rsidRPr="00795899" w:rsidRDefault="00795899" w:rsidP="00607567">
    <w:pPr>
      <w:pStyle w:val="a3"/>
      <w:jc w:val="center"/>
      <w:rPr>
        <w:sz w:val="24"/>
        <w:szCs w:val="24"/>
      </w:rPr>
    </w:pPr>
    <w:r w:rsidRPr="00795899">
      <w:rPr>
        <w:color w:val="808080"/>
        <w:sz w:val="24"/>
        <w:szCs w:val="24"/>
        <w:lang w:val="en-US"/>
      </w:rPr>
      <w:t>www</w:t>
    </w:r>
    <w:r w:rsidRPr="00795899">
      <w:rPr>
        <w:color w:val="808080"/>
        <w:sz w:val="24"/>
        <w:szCs w:val="24"/>
      </w:rPr>
      <w:t>.</w:t>
    </w:r>
    <w:r w:rsidRPr="00795899">
      <w:rPr>
        <w:color w:val="808080"/>
        <w:sz w:val="24"/>
        <w:szCs w:val="24"/>
        <w:lang w:val="en-US"/>
      </w:rPr>
      <w:t>inf</w:t>
    </w:r>
    <w:r w:rsidRPr="00795899">
      <w:rPr>
        <w:color w:val="808080"/>
        <w:sz w:val="24"/>
        <w:szCs w:val="24"/>
      </w:rPr>
      <w:t>-</w:t>
    </w:r>
    <w:r w:rsidRPr="00795899">
      <w:rPr>
        <w:color w:val="808080"/>
        <w:sz w:val="24"/>
        <w:szCs w:val="24"/>
        <w:lang w:val="en-US"/>
      </w:rPr>
      <w:t>man</w:t>
    </w:r>
    <w:r w:rsidRPr="00795899">
      <w:rPr>
        <w:color w:val="808080"/>
        <w:sz w:val="24"/>
        <w:szCs w:val="24"/>
      </w:rPr>
      <w:t>.</w:t>
    </w:r>
    <w:r w:rsidRPr="00795899">
      <w:rPr>
        <w:color w:val="808080"/>
        <w:sz w:val="24"/>
        <w:szCs w:val="24"/>
        <w:lang w:val="en-US"/>
      </w:rPr>
      <w:t>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A8F" w:rsidRDefault="005B5A8F">
      <w:r>
        <w:separator/>
      </w:r>
    </w:p>
  </w:footnote>
  <w:footnote w:type="continuationSeparator" w:id="0">
    <w:p w:rsidR="005B5A8F" w:rsidRDefault="005B5A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5899" w:rsidRPr="00795899" w:rsidRDefault="00795899" w:rsidP="00607567">
    <w:pPr>
      <w:pStyle w:val="a5"/>
      <w:tabs>
        <w:tab w:val="clear" w:pos="9355"/>
        <w:tab w:val="right" w:pos="9540"/>
      </w:tabs>
      <w:rPr>
        <w:rFonts w:ascii="Arial" w:hAnsi="Arial" w:cs="Arial"/>
        <w:color w:val="808080"/>
        <w:sz w:val="24"/>
        <w:szCs w:val="24"/>
      </w:rPr>
    </w:pPr>
    <w:r w:rsidRPr="00795899">
      <w:rPr>
        <w:rFonts w:ascii="Arial" w:hAnsi="Arial" w:cs="Arial"/>
        <w:color w:val="808080"/>
        <w:sz w:val="24"/>
        <w:szCs w:val="24"/>
        <w:u w:val="single"/>
      </w:rPr>
      <w:t>Безопасность в чрезвычайных ситуациях</w:t>
    </w:r>
    <w:r w:rsidRPr="00795899">
      <w:rPr>
        <w:rFonts w:ascii="Arial" w:hAnsi="Arial" w:cs="Arial"/>
        <w:color w:val="808080"/>
        <w:sz w:val="24"/>
        <w:szCs w:val="24"/>
      </w:rPr>
      <w:tab/>
    </w:r>
    <w:r w:rsidRPr="00795899">
      <w:rPr>
        <w:rFonts w:ascii="Arial" w:hAnsi="Arial" w:cs="Arial"/>
        <w:color w:val="808080"/>
        <w:sz w:val="24"/>
        <w:szCs w:val="24"/>
      </w:rPr>
      <w:tab/>
    </w:r>
    <w:r>
      <w:rPr>
        <w:rFonts w:ascii="Arial" w:hAnsi="Arial" w:cs="Arial"/>
        <w:color w:val="808080"/>
        <w:sz w:val="24"/>
        <w:szCs w:val="24"/>
      </w:rPr>
      <w:t>Методические указания к реферату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7567"/>
    <w:rsid w:val="00166761"/>
    <w:rsid w:val="00500296"/>
    <w:rsid w:val="005B5A8F"/>
    <w:rsid w:val="00607567"/>
    <w:rsid w:val="006F478F"/>
    <w:rsid w:val="00711F49"/>
    <w:rsid w:val="00795899"/>
    <w:rsid w:val="008523FB"/>
    <w:rsid w:val="009178DA"/>
    <w:rsid w:val="00BB4795"/>
    <w:rsid w:val="00FF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BF3432-2F73-4404-8F5D-9A7C83559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296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500296"/>
    <w:pPr>
      <w:keepNext/>
      <w:shd w:val="clear" w:color="auto" w:fill="FFFFFF"/>
      <w:ind w:left="8701"/>
      <w:outlineLvl w:val="0"/>
    </w:pPr>
    <w:rPr>
      <w:b/>
      <w:bCs/>
      <w:color w:val="000000"/>
      <w:spacing w:val="-2"/>
    </w:rPr>
  </w:style>
  <w:style w:type="paragraph" w:styleId="2">
    <w:name w:val="heading 2"/>
    <w:basedOn w:val="a"/>
    <w:next w:val="a"/>
    <w:qFormat/>
    <w:rsid w:val="007958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9589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0756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07567"/>
  </w:style>
  <w:style w:type="paragraph" w:styleId="a5">
    <w:name w:val="header"/>
    <w:basedOn w:val="a"/>
    <w:rsid w:val="00607567"/>
    <w:pPr>
      <w:tabs>
        <w:tab w:val="center" w:pos="4677"/>
        <w:tab w:val="right" w:pos="9355"/>
      </w:tabs>
    </w:pPr>
  </w:style>
  <w:style w:type="paragraph" w:styleId="a6">
    <w:name w:val="Body Text"/>
    <w:basedOn w:val="a"/>
    <w:rsid w:val="00500296"/>
    <w:pPr>
      <w:shd w:val="clear" w:color="auto" w:fill="FFFFFF"/>
      <w:spacing w:line="234" w:lineRule="exact"/>
      <w:jc w:val="center"/>
    </w:pPr>
    <w:rPr>
      <w:color w:val="000000"/>
      <w:spacing w:val="-2"/>
      <w:sz w:val="21"/>
      <w:szCs w:val="21"/>
    </w:rPr>
  </w:style>
  <w:style w:type="paragraph" w:styleId="a7">
    <w:name w:val="caption"/>
    <w:basedOn w:val="a"/>
    <w:next w:val="a"/>
    <w:qFormat/>
    <w:rsid w:val="00500296"/>
    <w:pPr>
      <w:shd w:val="clear" w:color="auto" w:fill="FFFFFF"/>
      <w:spacing w:before="378"/>
      <w:ind w:left="8716"/>
    </w:pPr>
    <w:rPr>
      <w:b/>
      <w:bCs/>
      <w:color w:val="000000"/>
      <w:spacing w:val="-2"/>
    </w:rPr>
  </w:style>
  <w:style w:type="paragraph" w:styleId="a8">
    <w:name w:val="Body Text Indent"/>
    <w:basedOn w:val="a"/>
    <w:rsid w:val="00795899"/>
    <w:pPr>
      <w:spacing w:after="120"/>
      <w:ind w:left="283"/>
    </w:pPr>
  </w:style>
  <w:style w:type="paragraph" w:styleId="20">
    <w:name w:val="Body Text Indent 2"/>
    <w:basedOn w:val="a"/>
    <w:rsid w:val="00795899"/>
    <w:pPr>
      <w:spacing w:after="120" w:line="480" w:lineRule="auto"/>
      <w:ind w:left="283"/>
    </w:pPr>
  </w:style>
  <w:style w:type="paragraph" w:styleId="30">
    <w:name w:val="Body Text Indent 3"/>
    <w:basedOn w:val="a"/>
    <w:rsid w:val="00795899"/>
    <w:pPr>
      <w:spacing w:after="120"/>
      <w:ind w:left="283"/>
    </w:pPr>
    <w:rPr>
      <w:sz w:val="16"/>
      <w:szCs w:val="16"/>
    </w:rPr>
  </w:style>
  <w:style w:type="paragraph" w:styleId="a9">
    <w:name w:val="Title"/>
    <w:basedOn w:val="a"/>
    <w:qFormat/>
    <w:rsid w:val="00795899"/>
    <w:pPr>
      <w:widowControl/>
      <w:shd w:val="clear" w:color="auto" w:fill="FFFFFF"/>
      <w:jc w:val="center"/>
    </w:pPr>
    <w:rPr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1987</Words>
  <Characters>11328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Таблица 1</vt:lpstr>
    </vt:vector>
  </TitlesOfParts>
  <Company>none</Company>
  <LinksUpToDate>false</LinksUpToDate>
  <CharactersWithSpaces>13289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1</dc:title>
  <dc:subject/>
  <dc:creator>Pasha</dc:creator>
  <cp:keywords/>
  <dc:description/>
  <cp:lastModifiedBy>Irina</cp:lastModifiedBy>
  <cp:revision>2</cp:revision>
  <dcterms:created xsi:type="dcterms:W3CDTF">2014-10-04T05:20:00Z</dcterms:created>
  <dcterms:modified xsi:type="dcterms:W3CDTF">2014-10-04T05:20:00Z</dcterms:modified>
</cp:coreProperties>
</file>