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3513C" w:rsidRDefault="0043513C">
      <w:pPr>
        <w:spacing w:line="360" w:lineRule="auto"/>
        <w:ind w:left="708" w:right="610"/>
        <w:jc w:val="center"/>
        <w:rPr>
          <w:b/>
          <w:sz w:val="28"/>
        </w:rPr>
      </w:pPr>
      <w:r>
        <w:rPr>
          <w:b/>
          <w:sz w:val="28"/>
        </w:rPr>
        <w:t>СОДЕРЖАНИЕ</w:t>
      </w:r>
    </w:p>
    <w:p w:rsidR="0043513C" w:rsidRDefault="0043513C">
      <w:pPr>
        <w:spacing w:line="360" w:lineRule="auto"/>
        <w:ind w:left="284" w:right="-1"/>
        <w:jc w:val="both"/>
        <w:rPr>
          <w:b/>
          <w:sz w:val="28"/>
        </w:rPr>
      </w:pPr>
    </w:p>
    <w:p w:rsidR="0043513C" w:rsidRDefault="0043513C">
      <w:pPr>
        <w:spacing w:line="360" w:lineRule="auto"/>
        <w:ind w:left="284" w:right="-1"/>
        <w:rPr>
          <w:b/>
          <w:sz w:val="28"/>
        </w:rPr>
      </w:pPr>
      <w:r>
        <w:rPr>
          <w:b/>
          <w:sz w:val="28"/>
        </w:rPr>
        <w:t>ВВЕДЕНИЕ</w:t>
      </w:r>
      <w:r>
        <w:rPr>
          <w:sz w:val="28"/>
        </w:rPr>
        <w:t>…………………………………………………….………………3</w:t>
      </w:r>
    </w:p>
    <w:p w:rsidR="0043513C" w:rsidRDefault="0043513C">
      <w:pPr>
        <w:pStyle w:val="2"/>
        <w:jc w:val="left"/>
      </w:pPr>
      <w:r>
        <w:t>РАЗДЕЛ 1</w:t>
      </w:r>
    </w:p>
    <w:p w:rsidR="0043513C" w:rsidRDefault="0043513C">
      <w:pPr>
        <w:spacing w:line="360" w:lineRule="auto"/>
        <w:ind w:left="284" w:right="-1"/>
        <w:rPr>
          <w:b/>
          <w:sz w:val="28"/>
        </w:rPr>
      </w:pPr>
      <w:r>
        <w:rPr>
          <w:b/>
          <w:sz w:val="28"/>
        </w:rPr>
        <w:t>НЕСОВЕРШЕННОЛЕТНЯЯ МОЛОДЕЖЬ КАК ОСОБЫЙ СУБЪЕКТ ТРУДОВЫХ ПРАВООТНОШЕНИЙ</w:t>
      </w:r>
    </w:p>
    <w:p w:rsidR="0043513C" w:rsidRDefault="0043513C">
      <w:pPr>
        <w:numPr>
          <w:ilvl w:val="0"/>
          <w:numId w:val="1"/>
        </w:numPr>
        <w:spacing w:line="360" w:lineRule="auto"/>
        <w:ind w:left="284" w:right="-1" w:firstLine="0"/>
        <w:rPr>
          <w:sz w:val="28"/>
        </w:rPr>
      </w:pPr>
      <w:r>
        <w:rPr>
          <w:sz w:val="28"/>
        </w:rPr>
        <w:t>Понятие «несовершеннолетняя работающая молодежь» в социальном и правовом аспектах……………………………….…………………….……13</w:t>
      </w:r>
    </w:p>
    <w:p w:rsidR="0043513C" w:rsidRDefault="0043513C">
      <w:pPr>
        <w:numPr>
          <w:ilvl w:val="0"/>
          <w:numId w:val="1"/>
        </w:numPr>
        <w:spacing w:line="360" w:lineRule="auto"/>
        <w:ind w:left="284" w:right="-1" w:firstLine="0"/>
        <w:rPr>
          <w:sz w:val="28"/>
        </w:rPr>
      </w:pPr>
      <w:r>
        <w:rPr>
          <w:sz w:val="28"/>
        </w:rPr>
        <w:t>Трудовой  статус  и  трудовая правосубъектность несовершеннолетних лиц…………………………………………..…………………………...……..26</w:t>
      </w:r>
    </w:p>
    <w:p w:rsidR="0043513C" w:rsidRDefault="0043513C">
      <w:pPr>
        <w:numPr>
          <w:ilvl w:val="0"/>
          <w:numId w:val="1"/>
        </w:numPr>
        <w:spacing w:line="360" w:lineRule="auto"/>
        <w:ind w:left="284" w:right="-1" w:firstLine="0"/>
        <w:rPr>
          <w:sz w:val="28"/>
        </w:rPr>
      </w:pPr>
      <w:r>
        <w:rPr>
          <w:sz w:val="28"/>
        </w:rPr>
        <w:t xml:space="preserve"> Особенности дифференциации правового регулирования трудовой деятельности несовершеннолетних…….……………………………………37</w:t>
      </w:r>
    </w:p>
    <w:p w:rsidR="0043513C" w:rsidRDefault="0043513C">
      <w:pPr>
        <w:numPr>
          <w:ilvl w:val="0"/>
          <w:numId w:val="1"/>
        </w:numPr>
        <w:spacing w:line="360" w:lineRule="auto"/>
        <w:ind w:left="284" w:right="-1" w:firstLine="0"/>
        <w:rPr>
          <w:sz w:val="28"/>
        </w:rPr>
      </w:pPr>
      <w:r>
        <w:rPr>
          <w:sz w:val="28"/>
        </w:rPr>
        <w:t>Сравнительно-правовой анализ регулирования трудовой деятельности несовершеннолетних работников в Украине и за рубежом………….. ..…45</w:t>
      </w:r>
    </w:p>
    <w:p w:rsidR="0043513C" w:rsidRDefault="0043513C">
      <w:pPr>
        <w:pStyle w:val="a4"/>
        <w:ind w:left="284"/>
        <w:jc w:val="left"/>
      </w:pPr>
    </w:p>
    <w:p w:rsidR="0043513C" w:rsidRDefault="0043513C">
      <w:pPr>
        <w:pStyle w:val="a4"/>
        <w:ind w:left="284"/>
        <w:jc w:val="left"/>
      </w:pPr>
      <w:r>
        <w:t xml:space="preserve">РАЗДЕЛ 2 </w:t>
      </w:r>
    </w:p>
    <w:p w:rsidR="0043513C" w:rsidRDefault="0043513C">
      <w:pPr>
        <w:pStyle w:val="a4"/>
        <w:ind w:left="284"/>
        <w:jc w:val="left"/>
      </w:pPr>
      <w:r>
        <w:t>ПРАВОВЫЕ ПРОБЛЕМЫ ВОЗНИКНОВЕНИЯ И ПРЕКРАЩЕНИЯ ТРУДОВЫХ ПРАВООТНОШЕНИЙ С НЕСОВЕРШЕННОЛЕТНИМИ  РАБОТНИКАМИ</w:t>
      </w:r>
    </w:p>
    <w:p w:rsidR="0043513C" w:rsidRDefault="0043513C">
      <w:pPr>
        <w:pStyle w:val="a4"/>
        <w:ind w:left="284"/>
        <w:jc w:val="left"/>
        <w:rPr>
          <w:b w:val="0"/>
        </w:rPr>
      </w:pPr>
      <w:r>
        <w:rPr>
          <w:b w:val="0"/>
        </w:rPr>
        <w:t>2.1.</w:t>
      </w:r>
      <w:r>
        <w:t xml:space="preserve"> </w:t>
      </w:r>
      <w:r>
        <w:rPr>
          <w:b w:val="0"/>
        </w:rPr>
        <w:t>Историко-правовой анализ регулирования труда несовершеннолетних и проблемы возникновения  трудовых правоотношений с их участием на современном этапе……………………………………………………………72</w:t>
      </w:r>
    </w:p>
    <w:p w:rsidR="0043513C" w:rsidRDefault="0043513C">
      <w:pPr>
        <w:pStyle w:val="a4"/>
        <w:ind w:left="284"/>
        <w:jc w:val="left"/>
        <w:rPr>
          <w:b w:val="0"/>
        </w:rPr>
      </w:pPr>
      <w:r>
        <w:rPr>
          <w:b w:val="0"/>
        </w:rPr>
        <w:t>2.2.Особенности правового регулирования условий труда несовершеннолетних работников…………………………………………..112</w:t>
      </w:r>
    </w:p>
    <w:p w:rsidR="0043513C" w:rsidRDefault="0043513C">
      <w:pPr>
        <w:pStyle w:val="a4"/>
        <w:ind w:left="284"/>
        <w:jc w:val="left"/>
        <w:rPr>
          <w:b w:val="0"/>
        </w:rPr>
      </w:pPr>
      <w:r>
        <w:rPr>
          <w:b w:val="0"/>
        </w:rPr>
        <w:t>2.3.Проблемы прекращения трудовых правоотношений с несовершеннолетними работниками и пути их разрешения….……….…132</w:t>
      </w:r>
    </w:p>
    <w:p w:rsidR="0043513C" w:rsidRDefault="0043513C">
      <w:pPr>
        <w:pStyle w:val="a4"/>
        <w:ind w:left="284"/>
        <w:jc w:val="left"/>
        <w:rPr>
          <w:b w:val="0"/>
        </w:rPr>
      </w:pPr>
    </w:p>
    <w:p w:rsidR="0043513C" w:rsidRDefault="0043513C">
      <w:pPr>
        <w:spacing w:line="360" w:lineRule="auto"/>
        <w:ind w:left="284" w:right="-1"/>
        <w:rPr>
          <w:sz w:val="28"/>
        </w:rPr>
      </w:pPr>
      <w:r>
        <w:rPr>
          <w:b/>
          <w:sz w:val="28"/>
        </w:rPr>
        <w:t>ЗАКЛЮЧЕНИЕ</w:t>
      </w:r>
      <w:r>
        <w:rPr>
          <w:sz w:val="28"/>
        </w:rPr>
        <w:t>…………………………………………………………….145</w:t>
      </w:r>
    </w:p>
    <w:p w:rsidR="0043513C" w:rsidRDefault="0043513C">
      <w:pPr>
        <w:spacing w:line="360" w:lineRule="auto"/>
        <w:ind w:left="284" w:right="-1"/>
        <w:jc w:val="center"/>
        <w:rPr>
          <w:sz w:val="28"/>
        </w:rPr>
      </w:pPr>
      <w:r>
        <w:rPr>
          <w:b/>
          <w:sz w:val="28"/>
        </w:rPr>
        <w:t>СПИСОК ИСПОЛЬЗОВАННОЙ ЛИТЕРАТУРЫ</w:t>
      </w:r>
      <w:r>
        <w:rPr>
          <w:sz w:val="28"/>
        </w:rPr>
        <w:t>…………..…….….155</w:t>
      </w:r>
    </w:p>
    <w:p w:rsidR="002C50CF" w:rsidRDefault="002C50CF" w:rsidP="002C50CF">
      <w:pPr>
        <w:rPr>
          <w:szCs w:val="32"/>
        </w:rPr>
      </w:pPr>
      <w:r>
        <w:rPr>
          <w:color w:val="FF0000"/>
          <w:sz w:val="32"/>
          <w:szCs w:val="32"/>
        </w:rPr>
        <w:t>Для заказа доставки работы воспользуйтесь поиском на сайте http://www.mydisser.com/search.html</w:t>
      </w:r>
    </w:p>
    <w:p w:rsidR="0043513C" w:rsidRDefault="0043513C">
      <w:pPr>
        <w:spacing w:line="360" w:lineRule="auto"/>
        <w:ind w:left="284" w:right="-1"/>
        <w:rPr>
          <w:b/>
          <w:sz w:val="28"/>
        </w:rPr>
      </w:pPr>
    </w:p>
    <w:p w:rsidR="0043513C" w:rsidRDefault="0043513C">
      <w:pPr>
        <w:pStyle w:val="4"/>
      </w:pPr>
      <w:r>
        <w:t>ВВЕДЕНИЕ</w:t>
      </w:r>
    </w:p>
    <w:p w:rsidR="0043513C" w:rsidRDefault="0043513C">
      <w:pPr>
        <w:spacing w:line="360" w:lineRule="auto"/>
        <w:ind w:left="284" w:right="567"/>
        <w:jc w:val="center"/>
        <w:rPr>
          <w:b/>
          <w:sz w:val="28"/>
        </w:rPr>
      </w:pPr>
    </w:p>
    <w:p w:rsidR="0043513C" w:rsidRDefault="0043513C">
      <w:pPr>
        <w:spacing w:line="360" w:lineRule="auto"/>
        <w:ind w:firstLine="720"/>
        <w:jc w:val="both"/>
        <w:rPr>
          <w:sz w:val="28"/>
        </w:rPr>
      </w:pPr>
      <w:r>
        <w:rPr>
          <w:b/>
          <w:sz w:val="28"/>
        </w:rPr>
        <w:t xml:space="preserve">Актуальность темы. </w:t>
      </w:r>
      <w:r>
        <w:rPr>
          <w:sz w:val="28"/>
        </w:rPr>
        <w:t>Конституция Украины [1] провозгласила право каждого на труд и определила условия его реализации. Несовершеннолетние работники не только обладают этим правом наравне с другими, но и являются субъектами, нуждающимися в повышенной охране их труда (ч.5 ст.43 Конституции), в установлении для них особого правового механизма реализации социально-трудовых прав.</w:t>
      </w:r>
    </w:p>
    <w:p w:rsidR="0043513C" w:rsidRDefault="0043513C">
      <w:pPr>
        <w:spacing w:line="360" w:lineRule="auto"/>
        <w:ind w:firstLine="720"/>
        <w:jc w:val="both"/>
        <w:rPr>
          <w:sz w:val="28"/>
        </w:rPr>
      </w:pPr>
      <w:r>
        <w:rPr>
          <w:sz w:val="28"/>
        </w:rPr>
        <w:t>В современный период становления правового государства в Украине  проблемы трудовой деятельности несовершеннолетних является одними из наиболее актуальных. На протяжении последних десяти лет они не были предметом глубокого и всестороннего анализа со стороны юридической науки. Это объясняется, прежде всего, тем, что при существовании административной системы управления экономикой одной из доминирующих тенденций в сфере труда в Украине являлся стойкий перевес спроса на рабочую силу над ее предложением. Переход экономики к рыночным основам, появление безработицы создали принципиально иную ситуацию, сопровождающуюся многочисленными нарушениями трудовых прав работников,  в том числе несовершеннолетних (особенно тех, кто впервые ищет работу).</w:t>
      </w:r>
    </w:p>
    <w:p w:rsidR="0043513C" w:rsidRDefault="0043513C">
      <w:pPr>
        <w:pStyle w:val="a6"/>
        <w:spacing w:line="360" w:lineRule="auto"/>
        <w:rPr>
          <w:lang w:val="ru-RU"/>
        </w:rPr>
      </w:pPr>
      <w:r>
        <w:rPr>
          <w:lang w:val="ru-RU"/>
        </w:rPr>
        <w:t>Радикальные политические и экономические преобразования, происходящие в обществе с начала 90-х годов, обострили проблемы, связанные с использованием наемного труда, созданием эффективного механизма регулирования трудовых отношений, обеспечением гарантий права на труд. Их разрешение, особенно в отношении несовершеннолетних, имеет важное социальное значение, требует кардинального изменения многих традиционных подходов к регулированию трудовых отношений с участием таких лиц, создание эффективных способов обеспечения их занятости. Рынок труда сам по себе не создает гарантий осуществления права на труд, в особенности для молодежи, которая не способна вследствие объективных причин конкурировать на равных с совершеннолетними. Снижения реального уровня доходов значительной части населения Украины привело к невозможности обеспечения родителями исполнения их долга по содержанию несовершеннолетних детей. В этой связи государство вынуждено осуществлять комплекс мер социальной защиты семей с детьми, в том числе путем создания соответствующих экономических условий и разработки нормативно-правовой базы, обеспечивающей вторичную занятость студентов и учащихся в свободное от учебы время. Сегодня для общества представляет опасность не сама проблема безработицы, а несовершенство механизмов её профилактики и регулирования [2].</w:t>
      </w:r>
    </w:p>
    <w:p w:rsidR="0043513C" w:rsidRDefault="0043513C">
      <w:pPr>
        <w:spacing w:line="360" w:lineRule="auto"/>
        <w:ind w:firstLine="720"/>
        <w:jc w:val="both"/>
        <w:rPr>
          <w:sz w:val="28"/>
        </w:rPr>
      </w:pPr>
      <w:r>
        <w:rPr>
          <w:sz w:val="28"/>
        </w:rPr>
        <w:t>Невзирая на осуществление на государственном уровне определенных мер по реализации государственной молодежной политики, проблемы молодежи в сфере профессиональной подготовки, продуктивной занятости надлежащим образом еще не решены. Радикальные экономические преобразования, связанные с переходом к рыночной экономике в условиях глубоко деформированной структуры народного хозяйства Украины, которое она унаследовала от бывшего СССР, в значительной степени обострили проблему трудоустройства несовершеннолетних. Действующее законодательство, несмотря на широту и многоплановость нормативно-правового материала, связанного с регулированием трудовой деятельности молодежи в Украине, обеспечением реализации целевых государственных программ её социального становления и развития, совершенствованием системы государственных органов по делам молодежи, не сняло проблем реализации несовершеннолетними своего конституционного права на труд. Наблюдается общая тенденция медленного формирования инфраструктуры по предоставлению молодежи социальных услуг, организации работы с несовершеннолетними и молодежью по месту жительства. Деятельность государственных органов занятости по оказанию помощи несовершеннолетним в трудоустройстве должна быть более эффективной, особенно в обеспечении молодежи первым рабочим местом.</w:t>
      </w:r>
    </w:p>
    <w:p w:rsidR="0043513C" w:rsidRDefault="0043513C">
      <w:pPr>
        <w:spacing w:line="360" w:lineRule="auto"/>
        <w:ind w:firstLine="720"/>
        <w:jc w:val="both"/>
        <w:rPr>
          <w:sz w:val="28"/>
        </w:rPr>
      </w:pPr>
      <w:r>
        <w:rPr>
          <w:sz w:val="28"/>
        </w:rPr>
        <w:t xml:space="preserve">Все изложенное свидетельствует о значительном теоретическом и практическом значении проблем правового регулирования трудовой деятельности несовершеннолетних. Этим вопросам в науке трудового права всегда уделялось внимание, о чем свидетельствуют работы А.А. Абрамовой,  Б.К. Бегичева, Е.А. Головановой, Д.А. Карпенко, Е.А. Монастырского, Ю.П. Орловского, В.Г. Сойфера, А.Ф. Трошина,  А.И. Шебановой. Указанные работы не потеряли научной ценности, однако сформулированные в них выводы требуют критического переосмысления, принимая во внимание политические и социально-экономические изменения, произошедшие в последние годы. Не приуменьшая их научного значения, необходимо отметить, что специального комплексного исследования вопросов правового регулирования труда несовершеннолетних в условиях существования Украины как независимого государства, трансформации экономических и социальных отношений еще не проводилось. Научные исследования в этой области являются особенно необходимыми сегодня, когда сформирована законодательная база для решения проблем трудоустройства несовершеннолетних в Украине. Однако практика её применения обнажила ряд острых вопросов действенности и эффективности этих нормативных актов. Поэтому многие элементы механизма правового регулирования нуждаются в совершенствовании с учетом сложившейся ситуации с обеспечением права на труд несовершеннолетних в условиях рынка. </w:t>
      </w:r>
    </w:p>
    <w:p w:rsidR="0043513C" w:rsidRDefault="0043513C">
      <w:pPr>
        <w:spacing w:line="360" w:lineRule="auto"/>
        <w:ind w:firstLine="720"/>
        <w:jc w:val="both"/>
        <w:rPr>
          <w:sz w:val="28"/>
        </w:rPr>
      </w:pPr>
      <w:r>
        <w:rPr>
          <w:b/>
          <w:sz w:val="28"/>
        </w:rPr>
        <w:t xml:space="preserve">Связь работы с научными программами, планами, темами. </w:t>
      </w:r>
      <w:r>
        <w:rPr>
          <w:sz w:val="28"/>
        </w:rPr>
        <w:t>В процессе реформирования трудового законодательства Украины определяются основы дальнейшего совершенствования правового регулирования трудовой деятельности несовершеннолетних, совершенствуются механизмы реализации ними конституционного права на труд. Научное исследование по теме: «Правовое регулирование трудовой деятельности несовершеннолетних в Украине» выполнено в соответствии с планами научной и педагогической работы юридического факультета Восточноукраинского национального университета имени Владимира Даля в пределах научных программ и направлений деятельности.</w:t>
      </w:r>
    </w:p>
    <w:p w:rsidR="0043513C" w:rsidRDefault="0043513C">
      <w:pPr>
        <w:pStyle w:val="a6"/>
        <w:widowControl w:val="0"/>
        <w:spacing w:line="360" w:lineRule="auto"/>
        <w:rPr>
          <w:lang w:val="ru-RU"/>
        </w:rPr>
      </w:pPr>
      <w:r>
        <w:rPr>
          <w:b/>
          <w:lang w:val="ru-RU"/>
        </w:rPr>
        <w:t xml:space="preserve">Цель и задачи исследования. </w:t>
      </w:r>
      <w:r>
        <w:rPr>
          <w:lang w:val="ru-RU"/>
        </w:rPr>
        <w:t>Целью диссертационной работы является комплексное исследование правового регулирования трудовой деятельности и занятости несовершеннолетних; разработка обоснованных предложений по его дальнейшему совершенствованию для усиления защиты трудовых и социальных прав несовершеннолетних.</w:t>
      </w:r>
    </w:p>
    <w:p w:rsidR="0043513C" w:rsidRDefault="0043513C">
      <w:pPr>
        <w:pStyle w:val="a6"/>
        <w:widowControl w:val="0"/>
        <w:spacing w:line="360" w:lineRule="auto"/>
        <w:rPr>
          <w:rFonts w:ascii="MinionCyr-Regular" w:hAnsi="MinionCyr-Regular"/>
          <w:lang w:val="ru-RU"/>
        </w:rPr>
      </w:pPr>
      <w:r>
        <w:rPr>
          <w:rFonts w:ascii="MinionCyr-Regular" w:hAnsi="MinionCyr-Regular"/>
          <w:lang w:val="ru-RU"/>
        </w:rPr>
        <w:t>При достижении этой  цели подлежат разрешению такие основные задачи:</w:t>
      </w:r>
    </w:p>
    <w:p w:rsidR="0043513C" w:rsidRDefault="0043513C" w:rsidP="0043513C">
      <w:pPr>
        <w:pStyle w:val="a6"/>
        <w:widowControl w:val="0"/>
        <w:numPr>
          <w:ilvl w:val="0"/>
          <w:numId w:val="3"/>
        </w:numPr>
        <w:spacing w:line="360" w:lineRule="auto"/>
        <w:rPr>
          <w:lang w:val="ru-RU"/>
        </w:rPr>
      </w:pPr>
      <w:r>
        <w:rPr>
          <w:rFonts w:ascii="MinionCyr-Regular" w:hAnsi="MinionCyr-Regular"/>
          <w:lang w:val="ru-RU"/>
        </w:rPr>
        <w:t>Проанализировать</w:t>
      </w:r>
      <w:r>
        <w:rPr>
          <w:lang w:val="ru-RU"/>
        </w:rPr>
        <w:t xml:space="preserve"> понятийный аппарат Закона Украины «О содействии социальному становлению и развитию молодежи в Украине» [3], Закона Украины «О занятости населения» [4],   Кодекса законов о труде Украины [5] относительно определения понятий «молодежь», «несовершеннолетние», «дети», «подростки», «трудовая деятельность» и других понятий, связанных с предметом исследования.</w:t>
      </w:r>
    </w:p>
    <w:p w:rsidR="0043513C" w:rsidRDefault="0043513C" w:rsidP="0043513C">
      <w:pPr>
        <w:pStyle w:val="a6"/>
        <w:widowControl w:val="0"/>
        <w:numPr>
          <w:ilvl w:val="0"/>
          <w:numId w:val="3"/>
        </w:numPr>
        <w:spacing w:line="360" w:lineRule="auto"/>
        <w:rPr>
          <w:lang w:val="ru-RU"/>
        </w:rPr>
      </w:pPr>
      <w:r>
        <w:rPr>
          <w:lang w:val="ru-RU"/>
        </w:rPr>
        <w:t>Выявить отличительные черты правового регулирования трудовых правоотношений с участием несовершеннолетних; исследовать динамику и факторы, влияющие на их развитие.</w:t>
      </w:r>
    </w:p>
    <w:p w:rsidR="0043513C" w:rsidRDefault="0043513C" w:rsidP="0043513C">
      <w:pPr>
        <w:pStyle w:val="a6"/>
        <w:widowControl w:val="0"/>
        <w:numPr>
          <w:ilvl w:val="0"/>
          <w:numId w:val="3"/>
        </w:numPr>
        <w:spacing w:line="360" w:lineRule="auto"/>
        <w:rPr>
          <w:lang w:val="ru-RU"/>
        </w:rPr>
      </w:pPr>
      <w:r>
        <w:rPr>
          <w:lang w:val="ru-RU"/>
        </w:rPr>
        <w:t>Проанализировать состояния занятости несовершеннолетних, обратив особое внимание на причины их неконкурентоспособности на рынке труда, определить необходимые меры по совершенствованию организационно-правовых форм реализации прав несовершеннолетних в сфере занятости.</w:t>
      </w:r>
    </w:p>
    <w:p w:rsidR="0043513C" w:rsidRDefault="0043513C" w:rsidP="0043513C">
      <w:pPr>
        <w:pStyle w:val="a6"/>
        <w:widowControl w:val="0"/>
        <w:numPr>
          <w:ilvl w:val="0"/>
          <w:numId w:val="3"/>
        </w:numPr>
        <w:spacing w:line="360" w:lineRule="auto"/>
        <w:rPr>
          <w:lang w:val="ru-RU"/>
        </w:rPr>
      </w:pPr>
      <w:r>
        <w:rPr>
          <w:lang w:val="ru-RU"/>
        </w:rPr>
        <w:t>Определить международно-правовые акты, ратификация которых необходима для приведения законодательства Украины в соответствие с общепризнанными  международными нормами правового регулирования труда и занятости несовершеннолетних.</w:t>
      </w:r>
    </w:p>
    <w:p w:rsidR="0043513C" w:rsidRDefault="0043513C" w:rsidP="0043513C">
      <w:pPr>
        <w:pStyle w:val="a6"/>
        <w:widowControl w:val="0"/>
        <w:numPr>
          <w:ilvl w:val="0"/>
          <w:numId w:val="3"/>
        </w:numPr>
        <w:spacing w:line="360" w:lineRule="auto"/>
        <w:rPr>
          <w:lang w:val="ru-RU"/>
        </w:rPr>
      </w:pPr>
      <w:r>
        <w:rPr>
          <w:lang w:val="ru-RU"/>
        </w:rPr>
        <w:t xml:space="preserve">Сформулировать научно обоснованные предложения по усовершенствованию правового регулирования трудовой деятельности несовершеннолетних в Украине с учетом выводов, полученных в результате исследования. </w:t>
      </w:r>
    </w:p>
    <w:p w:rsidR="0043513C" w:rsidRDefault="0043513C">
      <w:pPr>
        <w:spacing w:line="360" w:lineRule="auto"/>
        <w:ind w:firstLine="720"/>
        <w:jc w:val="both"/>
        <w:rPr>
          <w:sz w:val="28"/>
        </w:rPr>
      </w:pPr>
      <w:r>
        <w:rPr>
          <w:b/>
          <w:sz w:val="28"/>
        </w:rPr>
        <w:t>Объектом исследования</w:t>
      </w:r>
      <w:r>
        <w:rPr>
          <w:i/>
          <w:sz w:val="28"/>
        </w:rPr>
        <w:t xml:space="preserve"> </w:t>
      </w:r>
      <w:r>
        <w:rPr>
          <w:sz w:val="28"/>
        </w:rPr>
        <w:t>являются правоотношения, возникающие между собственником (уполномоченным им органом) и несовершеннолетним работником вследствие осуществления им трудовой деятельности.</w:t>
      </w:r>
    </w:p>
    <w:p w:rsidR="0043513C" w:rsidRDefault="0043513C">
      <w:pPr>
        <w:spacing w:line="360" w:lineRule="auto"/>
        <w:ind w:firstLine="720"/>
        <w:jc w:val="both"/>
        <w:rPr>
          <w:sz w:val="28"/>
        </w:rPr>
      </w:pPr>
      <w:r>
        <w:rPr>
          <w:b/>
          <w:sz w:val="28"/>
        </w:rPr>
        <w:t>Предметом исследования</w:t>
      </w:r>
      <w:r>
        <w:rPr>
          <w:i/>
          <w:sz w:val="28"/>
        </w:rPr>
        <w:t xml:space="preserve"> </w:t>
      </w:r>
      <w:r>
        <w:rPr>
          <w:sz w:val="28"/>
        </w:rPr>
        <w:t xml:space="preserve">выступают нормативно-правовые акты, определяющие основы правового регулирования трудовых отношений несовершеннолетних, а также научные источники, касающиеся  как теоретического обоснования целесообразности использования труда несовершеннолетних в целом, так и иных отдельных проблем правового регулирования трудовой деятельности несовершеннолетних. </w:t>
      </w:r>
    </w:p>
    <w:p w:rsidR="0043513C" w:rsidRDefault="0043513C">
      <w:pPr>
        <w:pStyle w:val="20"/>
      </w:pPr>
      <w:r>
        <w:tab/>
      </w:r>
      <w:r>
        <w:rPr>
          <w:b/>
        </w:rPr>
        <w:t>Методы исследования.</w:t>
      </w:r>
      <w:r>
        <w:t xml:space="preserve"> При написании работы использовались как общенаучные, так и специальные юридические методы исследования. Методологическую основу исследования составляют основные положения материалистической диалектики как общего метода познания закономерностей развития природы, общества, мышления. Системно-структурные метод обусловил структуру диссертации. При анализе вопросов, являющихся предмета данного исследования, использовались исторический, формально-логический, сравнительный, социологический, структурно-функциональный и другие методы познания социальных процессов и явлений, а также юридические методы анализа и толкования правовых норм.</w:t>
      </w:r>
    </w:p>
    <w:p w:rsidR="0043513C" w:rsidRDefault="0043513C">
      <w:pPr>
        <w:pStyle w:val="a6"/>
        <w:widowControl w:val="0"/>
        <w:spacing w:line="360" w:lineRule="auto"/>
        <w:rPr>
          <w:lang w:val="ru-RU"/>
        </w:rPr>
      </w:pPr>
      <w:r>
        <w:rPr>
          <w:lang w:val="ru-RU"/>
        </w:rPr>
        <w:t>Автор исходит из определяющего влияния общественных отношений на правовые нормы и предлагает пути усиления активного обратного воздействия права на общественные отношения, возникающие вследствие реализации несовершеннолетними права на труд. Использование метода логического анализа позволило сформулировать модель отношений между несовершеннолетним работником и работодателем по поводу трудовой деятельности несовершеннолетних, что позволило выявить пути дальнейшего совершенствования правового регулирования этой области социально-трудовых отношений.</w:t>
      </w:r>
    </w:p>
    <w:p w:rsidR="0043513C" w:rsidRDefault="0043513C">
      <w:pPr>
        <w:pStyle w:val="a6"/>
        <w:widowControl w:val="0"/>
        <w:spacing w:line="360" w:lineRule="auto"/>
        <w:rPr>
          <w:lang w:val="ru-RU"/>
        </w:rPr>
      </w:pPr>
      <w:r>
        <w:rPr>
          <w:lang w:val="ru-RU"/>
        </w:rPr>
        <w:t xml:space="preserve">Сравнительно-правовые аспекты исследования состоят в анализе опыта правового регулирования труда несовершеннолетних в других государствах. Современное состояние нормативного регулирования соответствующих правоотношений рассматривается как результат исторического развития права, что позволило определить наиболее приемлемые для отечественной правовой системы средства воздействия на эти отношения, очертить перспективы развития регулирования трудовых отношений несовершеннолетних. </w:t>
      </w:r>
    </w:p>
    <w:p w:rsidR="0043513C" w:rsidRDefault="0043513C">
      <w:pPr>
        <w:pStyle w:val="a6"/>
        <w:widowControl w:val="0"/>
        <w:spacing w:line="360" w:lineRule="auto"/>
        <w:rPr>
          <w:lang w:val="ru-RU"/>
        </w:rPr>
      </w:pPr>
      <w:r>
        <w:rPr>
          <w:lang w:val="ru-RU"/>
        </w:rPr>
        <w:t>Использование указанного методологического и теоретического инструментария позволило решить поставленные задачи и получить научный результат, новизна которого отображена в выносимых на защиту положениях. Основные положения и выводы, изложенные в работе, основываются на: анализе  действующего трудового законодательства, особенностей его применения; достижениях в сфере общей теории права, трудового права, иных отраслей юридической науки как Украины, так и других стран; обобщениях практики.</w:t>
      </w:r>
    </w:p>
    <w:p w:rsidR="0043513C" w:rsidRDefault="0043513C">
      <w:pPr>
        <w:pStyle w:val="a6"/>
        <w:widowControl w:val="0"/>
        <w:spacing w:line="360" w:lineRule="auto"/>
        <w:rPr>
          <w:lang w:val="ru-RU"/>
        </w:rPr>
      </w:pPr>
      <w:r>
        <w:rPr>
          <w:lang w:val="ru-RU"/>
        </w:rPr>
        <w:t xml:space="preserve">Эмпирической основой исследования послужила практика использования труда несовершеннолетних на предприятиях различных форм собственности, Постановления Пленума Верховного Суда Украины, судебная практика. Нормативную базу работы составляют Конституция Украины, законодательство Украины о труде, правовом статусе ребенка и молодежи, акты зарубежного и международного трудового права. </w:t>
      </w:r>
    </w:p>
    <w:p w:rsidR="0043513C" w:rsidRDefault="0043513C">
      <w:pPr>
        <w:spacing w:line="360" w:lineRule="auto"/>
        <w:ind w:firstLine="720"/>
        <w:jc w:val="both"/>
        <w:rPr>
          <w:sz w:val="28"/>
        </w:rPr>
      </w:pPr>
      <w:r>
        <w:rPr>
          <w:sz w:val="28"/>
        </w:rPr>
        <w:t>Теоретическую основу исследования составляют научные работы по общей теории права, трудового и иных отраслей права: Александрова Н.Г., Барабаша А.Т., Бегичева Б.К., Венедиктова В.С., Гоца В.Я., Григорьевой З.Д., Гончаровой Г.С., Жигалкина П.И., Жернакова В.В., Иванова С.А., Иконникова С.Н., Карпенко Д.А., Киселева И.Я., Коннова Б.Ф., Лазор Л.И., Липовского И.М., Медведева О.М., Монастырского Е.А., Орловского Ю.П., Процевского А.И., Процевского В.А., Пилипенко П.Д., Прокопенко В.И., Ротаня В.Г., Симорота З.К., Смирнова О.В., Трошина А.Ф., Хуторян Н.Н., Чанышевой Г.И., Шебановой А.И., а также известных на международной арене специалистов в сфере правового регулирования труда: А. Берекстайн (Швейцария), К. Бланк-Жуван (Франция), В. Блакпен (Бельгия), П. Верт (Канада), Т. Зелиньски, М. Матей (Польша), А. Нил (Англия), Ж.М. Серве (Бельгия), П. Родригес (Уругвай), Б. Хеппл (Англия), Р. Пресса (Франция) и др.</w:t>
      </w:r>
    </w:p>
    <w:p w:rsidR="0043513C" w:rsidRDefault="0043513C">
      <w:pPr>
        <w:pStyle w:val="a6"/>
        <w:spacing w:line="360" w:lineRule="auto"/>
        <w:rPr>
          <w:rFonts w:ascii="MinionCyr-Regular" w:hAnsi="MinionCyr-Regular"/>
          <w:lang w:val="ru-RU"/>
        </w:rPr>
      </w:pPr>
      <w:r>
        <w:rPr>
          <w:rFonts w:ascii="MinionCyr-Regular" w:hAnsi="MinionCyr-Regular"/>
          <w:b/>
          <w:lang w:val="ru-RU"/>
        </w:rPr>
        <w:t>Научная новизна</w:t>
      </w:r>
      <w:r>
        <w:rPr>
          <w:rFonts w:ascii="MinionCyr-Regular" w:hAnsi="MinionCyr-Regular"/>
          <w:lang w:val="ru-RU"/>
        </w:rPr>
        <w:t xml:space="preserve"> </w:t>
      </w:r>
      <w:r>
        <w:rPr>
          <w:rFonts w:ascii="MinionCyr-Regular" w:hAnsi="MinionCyr-Regular"/>
          <w:b/>
          <w:lang w:val="ru-RU"/>
        </w:rPr>
        <w:t>полученных результатов</w:t>
      </w:r>
      <w:r>
        <w:rPr>
          <w:rFonts w:ascii="MinionCyr-Regular" w:hAnsi="MinionCyr-Regular"/>
          <w:lang w:val="ru-RU"/>
        </w:rPr>
        <w:t xml:space="preserve"> определяется тем, что в диссертации впервые за время существования Украины как независимого государства всесторонне и комплексно исследованы теоретические и практические проблемы правового регулирования несовершеннолетних, гарантии их занятости и способы реализации права на труд. В соответствии с поставленной целью и задачами диссертации на защиту выносятся такие новые научные положения:</w:t>
      </w:r>
    </w:p>
    <w:p w:rsidR="0043513C" w:rsidRDefault="0043513C" w:rsidP="0043513C">
      <w:pPr>
        <w:pStyle w:val="a6"/>
        <w:numPr>
          <w:ilvl w:val="0"/>
          <w:numId w:val="2"/>
        </w:numPr>
        <w:spacing w:line="360" w:lineRule="auto"/>
        <w:rPr>
          <w:rFonts w:ascii="MinionCyr-Regular" w:hAnsi="MinionCyr-Regular"/>
          <w:lang w:val="ru-RU"/>
        </w:rPr>
      </w:pPr>
      <w:r>
        <w:rPr>
          <w:rFonts w:ascii="MinionCyr-Regular" w:hAnsi="MinionCyr-Regular"/>
          <w:lang w:val="ru-RU"/>
        </w:rPr>
        <w:t>На основании исследования существующих в правовой литературе дефиниций понятия «несовершеннолетний» и «молодежь» предложен собственный подход к определению понятия «несовершеннолетняя работающая молодеж</w:t>
      </w:r>
      <w:r>
        <w:rPr>
          <w:rFonts w:ascii="MinionCyr-Regular" w:hAnsi="MinionCyr-Regular" w:hint="eastAsia"/>
          <w:lang w:val="ru-RU"/>
        </w:rPr>
        <w:t>ь</w:t>
      </w:r>
      <w:r>
        <w:rPr>
          <w:rFonts w:ascii="MinionCyr-Regular" w:hAnsi="MinionCyr-Regular"/>
          <w:lang w:val="ru-RU"/>
        </w:rPr>
        <w:t>» как особого субъекта правоотношений в сфере труда.</w:t>
      </w:r>
    </w:p>
    <w:p w:rsidR="0043513C" w:rsidRDefault="0043513C" w:rsidP="0043513C">
      <w:pPr>
        <w:pStyle w:val="a6"/>
        <w:numPr>
          <w:ilvl w:val="0"/>
          <w:numId w:val="2"/>
        </w:numPr>
        <w:spacing w:line="360" w:lineRule="auto"/>
        <w:rPr>
          <w:lang w:val="ru-RU"/>
        </w:rPr>
      </w:pPr>
      <w:r>
        <w:rPr>
          <w:lang w:val="ru-RU"/>
        </w:rPr>
        <w:t>На основе анализа и совершенствования существующих подходов к определению трудового статуса и трудовой правосубъектности несовершеннолетних определены критерии - возрастной и волевой - наступления трудовой дееспособности. Возрастной критерий связан с достижением несовершеннолетним минимального возраста трудовой правосубъектности (14 лет); волевой критерий выступает в двух категориях: психической способности к труду несовершеннолетнего и волеизъявления, направленного на заключение трудового договора.</w:t>
      </w:r>
    </w:p>
    <w:p w:rsidR="0043513C" w:rsidRDefault="0043513C" w:rsidP="0043513C">
      <w:pPr>
        <w:pStyle w:val="a6"/>
        <w:numPr>
          <w:ilvl w:val="0"/>
          <w:numId w:val="2"/>
        </w:numPr>
        <w:spacing w:line="360" w:lineRule="auto"/>
        <w:rPr>
          <w:lang w:val="ru-RU"/>
        </w:rPr>
      </w:pPr>
      <w:r>
        <w:rPr>
          <w:lang w:val="ru-RU"/>
        </w:rPr>
        <w:t xml:space="preserve">Определены направления и предложены критерии дифференциации правового регулирования трудовой деятельности несовершеннолетних. </w:t>
      </w:r>
    </w:p>
    <w:p w:rsidR="0043513C" w:rsidRDefault="0043513C" w:rsidP="0043513C">
      <w:pPr>
        <w:pStyle w:val="a6"/>
        <w:numPr>
          <w:ilvl w:val="0"/>
          <w:numId w:val="2"/>
        </w:numPr>
        <w:spacing w:line="360" w:lineRule="auto"/>
        <w:rPr>
          <w:lang w:val="ru-RU"/>
        </w:rPr>
      </w:pPr>
      <w:r>
        <w:rPr>
          <w:lang w:val="ru-RU"/>
        </w:rPr>
        <w:t>Впервые проведен анализ международно-правового регулирования труда несовершеннолетних. Высказаны предложения по приведению норм отечественного трудового законодательства в соответствие с международными нормами о правах человека с целью совершенствования законодательства Украины, направленного на защиту права несовершеннолетних на труд.</w:t>
      </w:r>
    </w:p>
    <w:p w:rsidR="0043513C" w:rsidRDefault="0043513C" w:rsidP="0043513C">
      <w:pPr>
        <w:pStyle w:val="a6"/>
        <w:numPr>
          <w:ilvl w:val="0"/>
          <w:numId w:val="2"/>
        </w:numPr>
        <w:spacing w:line="360" w:lineRule="auto"/>
        <w:rPr>
          <w:lang w:val="ru-RU"/>
        </w:rPr>
      </w:pPr>
      <w:r>
        <w:rPr>
          <w:lang w:val="ru-RU"/>
        </w:rPr>
        <w:t xml:space="preserve">На основе исследования правовой регулирования профессиональной ориентации и трудоустройства несовершеннолетних в Украине определены правовые, социально-экономические, материально-технические и финансовые меры, необходимые для усовершенствования профессиональной ориентации несовершеннолетних. </w:t>
      </w:r>
    </w:p>
    <w:p w:rsidR="0043513C" w:rsidRDefault="0043513C" w:rsidP="0043513C">
      <w:pPr>
        <w:pStyle w:val="a6"/>
        <w:numPr>
          <w:ilvl w:val="0"/>
          <w:numId w:val="2"/>
        </w:numPr>
        <w:spacing w:line="360" w:lineRule="auto"/>
        <w:rPr>
          <w:lang w:val="ru-RU"/>
        </w:rPr>
      </w:pPr>
      <w:r>
        <w:rPr>
          <w:lang w:val="ru-RU"/>
        </w:rPr>
        <w:t>Предложено увеличить минимальную продолжительность гарантированной работы на первом рабочем месте после окончания или прекращения обучения в общеобразовательных, профессиональных, учебно-воспитательных и высших учебных заведениях, завершения профессиональной подготовки или переподготовки, а также после увольнения со срочной военной или альтернативной (невоенной) службы до трех лет.</w:t>
      </w:r>
    </w:p>
    <w:p w:rsidR="0043513C" w:rsidRDefault="0043513C" w:rsidP="0043513C">
      <w:pPr>
        <w:pStyle w:val="a6"/>
        <w:numPr>
          <w:ilvl w:val="0"/>
          <w:numId w:val="2"/>
        </w:numPr>
        <w:spacing w:line="360" w:lineRule="auto"/>
        <w:rPr>
          <w:lang w:val="ru-RU"/>
        </w:rPr>
      </w:pPr>
      <w:r>
        <w:rPr>
          <w:lang w:val="ru-RU"/>
        </w:rPr>
        <w:t xml:space="preserve">В работе получило дальнейшее развитие выявление особенностей возникновения трудовых правоотношений с несовершеннолетними работниками. Аргументирован вывод об определении возрастных границ несовершеннолетия с 14 до 18 лет. </w:t>
      </w:r>
    </w:p>
    <w:p w:rsidR="0043513C" w:rsidRDefault="0043513C" w:rsidP="0043513C">
      <w:pPr>
        <w:pStyle w:val="a6"/>
        <w:numPr>
          <w:ilvl w:val="0"/>
          <w:numId w:val="2"/>
        </w:numPr>
        <w:spacing w:line="360" w:lineRule="auto"/>
        <w:rPr>
          <w:lang w:val="ru-RU"/>
        </w:rPr>
      </w:pPr>
      <w:r>
        <w:rPr>
          <w:lang w:val="ru-RU"/>
        </w:rPr>
        <w:t xml:space="preserve">Сформулированы предложения, направленные на установление новых гарантий трудоустройства несовершеннолетних, обеспечение их прав и интересов при увольнении с работы; в том числе доказана целесообразность ограничения возможности увольнения несовершеннолетнего по инициативе работодателя в связи с обнаружившимся несоответствием данного работника занимаемой должности или выполняемой работе вследствие недостаточной квалификации. </w:t>
      </w:r>
    </w:p>
    <w:p w:rsidR="0043513C" w:rsidRDefault="0043513C" w:rsidP="0043513C">
      <w:pPr>
        <w:pStyle w:val="a6"/>
        <w:numPr>
          <w:ilvl w:val="0"/>
          <w:numId w:val="2"/>
        </w:numPr>
        <w:spacing w:line="360" w:lineRule="auto"/>
        <w:rPr>
          <w:lang w:val="ru-RU"/>
        </w:rPr>
      </w:pPr>
      <w:r>
        <w:rPr>
          <w:lang w:val="ru-RU"/>
        </w:rPr>
        <w:t>Высказаны предложения, направленные на повышение уровня охраны труда несовершеннолетних.</w:t>
      </w:r>
    </w:p>
    <w:p w:rsidR="0043513C" w:rsidRDefault="0043513C" w:rsidP="0043513C">
      <w:pPr>
        <w:pStyle w:val="a6"/>
        <w:numPr>
          <w:ilvl w:val="0"/>
          <w:numId w:val="2"/>
        </w:numPr>
        <w:spacing w:line="360" w:lineRule="auto"/>
        <w:rPr>
          <w:lang w:val="ru-RU"/>
        </w:rPr>
      </w:pPr>
      <w:r>
        <w:rPr>
          <w:lang w:val="ru-RU"/>
        </w:rPr>
        <w:t xml:space="preserve">Обосновываются предложения по внесению изменений и дополнений в действующее законодательство Украины, направленных на совершенствование правового регулирования рабочего времени,  времени отдыха, нормирования и оплаты труда несовершеннолетних. </w:t>
      </w:r>
    </w:p>
    <w:p w:rsidR="0043513C" w:rsidRDefault="0043513C">
      <w:pPr>
        <w:pStyle w:val="a6"/>
        <w:spacing w:line="360" w:lineRule="auto"/>
        <w:ind w:firstLine="567"/>
        <w:rPr>
          <w:lang w:val="ru-RU"/>
        </w:rPr>
      </w:pPr>
      <w:r>
        <w:rPr>
          <w:lang w:val="ru-RU"/>
        </w:rPr>
        <w:t xml:space="preserve"> </w:t>
      </w:r>
      <w:r>
        <w:rPr>
          <w:b/>
          <w:lang w:val="ru-RU"/>
        </w:rPr>
        <w:t xml:space="preserve">Практическое значение полученных результатов </w:t>
      </w:r>
      <w:r>
        <w:rPr>
          <w:lang w:val="ru-RU"/>
        </w:rPr>
        <w:t>состоит в том, что сформулированные в нем теоретические выводы и научно-практические рекомендации направлены на углубление знаний об особенностях трудовых правоотношений с несовершеннолетними, а также на дальнейшее совершенствование гарантий реализации ими права на труд, обеспечение надежной его охраны. Отдельные предложения и выводы могут использоваться в процессе законотворческой деятельности, при разработке нового Трудового кодекса Украины, иных нормативно-правовых актов.</w:t>
      </w:r>
    </w:p>
    <w:p w:rsidR="0043513C" w:rsidRDefault="0043513C">
      <w:pPr>
        <w:spacing w:line="360" w:lineRule="auto"/>
        <w:ind w:firstLine="567"/>
        <w:jc w:val="both"/>
        <w:rPr>
          <w:sz w:val="28"/>
        </w:rPr>
      </w:pPr>
      <w:r>
        <w:rPr>
          <w:sz w:val="28"/>
        </w:rPr>
        <w:t>Основные положения диссертации могут быть использованы при подготовке новых учебников, учебных пособий, методических рекомендаций, написании комментариев к законодательству Украины о труде, в учебном процессе в юридических и иных учебных заведениях.</w:t>
      </w:r>
    </w:p>
    <w:p w:rsidR="0043513C" w:rsidRDefault="0043513C">
      <w:pPr>
        <w:spacing w:line="360" w:lineRule="auto"/>
        <w:ind w:firstLine="720"/>
        <w:jc w:val="both"/>
        <w:rPr>
          <w:sz w:val="28"/>
        </w:rPr>
      </w:pPr>
      <w:r>
        <w:rPr>
          <w:b/>
          <w:sz w:val="28"/>
        </w:rPr>
        <w:t>Личный вклад соискателя</w:t>
      </w:r>
      <w:r>
        <w:rPr>
          <w:sz w:val="28"/>
        </w:rPr>
        <w:t xml:space="preserve"> определяется тем, что диссертация является самостоятельным научным исследованием, выполненным соискательницей лично.</w:t>
      </w:r>
    </w:p>
    <w:p w:rsidR="0043513C" w:rsidRDefault="0043513C">
      <w:pPr>
        <w:spacing w:line="360" w:lineRule="auto"/>
        <w:ind w:firstLine="720"/>
        <w:jc w:val="both"/>
        <w:rPr>
          <w:sz w:val="28"/>
        </w:rPr>
      </w:pPr>
      <w:r>
        <w:rPr>
          <w:sz w:val="28"/>
        </w:rPr>
        <w:t>С целью получения научных результатов автором проанализирован и критически осмыслен широкий спектр нормативных актов и научных источников; обоснованы теоретические положения и сформулированы практические рекомендации, направленные на повышение эффективности защиты трудовых прав несовершеннолетних. При реализации цели и поставленных задач автором получены результаты, характеризующие новизн</w:t>
      </w:r>
      <w:r>
        <w:rPr>
          <w:rFonts w:hint="eastAsia"/>
          <w:sz w:val="28"/>
        </w:rPr>
        <w:t>у</w:t>
      </w:r>
      <w:r>
        <w:rPr>
          <w:sz w:val="28"/>
        </w:rPr>
        <w:t xml:space="preserve"> работы. Одни вопросы рассматриваются в работе впервые, другие анализируются с учетом изменений в государстве и обществе</w:t>
      </w:r>
    </w:p>
    <w:p w:rsidR="0043513C" w:rsidRDefault="0043513C">
      <w:pPr>
        <w:spacing w:line="360" w:lineRule="auto"/>
        <w:ind w:firstLine="720"/>
        <w:jc w:val="both"/>
        <w:rPr>
          <w:sz w:val="28"/>
        </w:rPr>
      </w:pPr>
      <w:r>
        <w:rPr>
          <w:b/>
          <w:sz w:val="28"/>
        </w:rPr>
        <w:t xml:space="preserve">Апробация результатов диссертации. </w:t>
      </w:r>
      <w:r>
        <w:rPr>
          <w:sz w:val="28"/>
        </w:rPr>
        <w:t xml:space="preserve">Результаты диссертационного исследования обсуждались на научно-методическом совете юридического факультета Восточноукраинского национального университета имени Владимира Даля (г. Луганск). </w:t>
      </w:r>
    </w:p>
    <w:p w:rsidR="0043513C" w:rsidRDefault="0043513C">
      <w:pPr>
        <w:spacing w:line="360" w:lineRule="auto"/>
        <w:ind w:firstLine="720"/>
        <w:jc w:val="both"/>
        <w:rPr>
          <w:sz w:val="28"/>
        </w:rPr>
      </w:pPr>
      <w:r>
        <w:rPr>
          <w:snapToGrid w:val="0"/>
          <w:sz w:val="28"/>
        </w:rPr>
        <w:t>Результаты научных исследований, выводы и предложения были изложены на научно-практической межрегиональной конференции «Университет и регион» (Луганск, 1994), научно-методической конференции «Проблемы государственной службы охраны» (Луганск, 1994), научно-методическом семинаре Луганского сельскохозяйственного института (1996), научно-практической конференции «Проблемы развития социально ориентированной экономики в регионе» (Луганск, 1997), международной научно-практической конференции «Университет и регион» (Луганск, 1997), международной научной конференции «Проблеми права на зламі тисячоліть» (Днепропетровск, 2001). Результаты  работы используются в учебном процессе при изучении трудового права и права социального обеспечения на кафедре правоведения Восточноукраинского национального университета имени Владимира Даля, в том числе при выполнении студентами научно-исследовательских работ.</w:t>
      </w:r>
    </w:p>
    <w:p w:rsidR="0043513C" w:rsidRDefault="0043513C">
      <w:pPr>
        <w:spacing w:line="360" w:lineRule="auto"/>
        <w:ind w:firstLine="720"/>
        <w:jc w:val="both"/>
        <w:rPr>
          <w:sz w:val="28"/>
        </w:rPr>
      </w:pPr>
      <w:r>
        <w:rPr>
          <w:b/>
          <w:sz w:val="28"/>
        </w:rPr>
        <w:t xml:space="preserve">Структура диссертации </w:t>
      </w:r>
      <w:r>
        <w:rPr>
          <w:sz w:val="28"/>
        </w:rPr>
        <w:t>отражает цель, задачи и основные направления исследования. Работа состоит из вступления, двух разделов, объединяющих семь подразделов, выводов и списка использованных источников (278 наименований). Общий объем диссертации составляет 179 страниц.</w:t>
      </w:r>
    </w:p>
    <w:p w:rsidR="0043513C" w:rsidRDefault="0043513C">
      <w:pPr>
        <w:spacing w:line="360" w:lineRule="auto"/>
        <w:ind w:firstLine="720"/>
        <w:jc w:val="both"/>
        <w:rPr>
          <w:sz w:val="28"/>
        </w:rPr>
      </w:pPr>
      <w:r>
        <w:rPr>
          <w:b/>
          <w:sz w:val="28"/>
        </w:rPr>
        <w:t xml:space="preserve">Публикации. </w:t>
      </w:r>
      <w:r>
        <w:rPr>
          <w:sz w:val="28"/>
        </w:rPr>
        <w:t>Основные положения и выводы диссертационного исследования изложены в семи статьях, опубликованных в научных журналах и сборниках научных трудов, входящих в перечен</w:t>
      </w:r>
      <w:r>
        <w:rPr>
          <w:rFonts w:hint="eastAsia"/>
          <w:sz w:val="28"/>
        </w:rPr>
        <w:t>ь</w:t>
      </w:r>
      <w:r>
        <w:rPr>
          <w:sz w:val="28"/>
        </w:rPr>
        <w:t xml:space="preserve"> специализированных изданий, утвержденных Высшей аттестационной комиссией Украины.</w:t>
      </w:r>
    </w:p>
    <w:p w:rsidR="0043513C" w:rsidRDefault="0043513C">
      <w:pPr>
        <w:spacing w:line="360" w:lineRule="auto"/>
        <w:ind w:firstLine="720"/>
        <w:jc w:val="both"/>
        <w:rPr>
          <w:sz w:val="28"/>
        </w:rPr>
      </w:pPr>
    </w:p>
    <w:p w:rsidR="002C50CF" w:rsidRDefault="002C50CF" w:rsidP="002C50CF">
      <w:pPr>
        <w:rPr>
          <w:szCs w:val="32"/>
        </w:rPr>
      </w:pPr>
      <w:r>
        <w:rPr>
          <w:color w:val="FF0000"/>
          <w:sz w:val="32"/>
          <w:szCs w:val="32"/>
        </w:rPr>
        <w:t>Для заказа доставки работы воспользуйтесь поиском на сайте http://www.mydisser.com/search.html</w:t>
      </w:r>
    </w:p>
    <w:p w:rsidR="0043513C" w:rsidRDefault="0043513C">
      <w:pPr>
        <w:spacing w:line="360" w:lineRule="auto"/>
        <w:ind w:firstLine="720"/>
        <w:jc w:val="both"/>
        <w:rPr>
          <w:sz w:val="28"/>
        </w:rPr>
      </w:pPr>
    </w:p>
    <w:p w:rsidR="0043513C" w:rsidRDefault="0043513C">
      <w:pPr>
        <w:spacing w:line="360" w:lineRule="auto"/>
        <w:ind w:firstLine="720"/>
        <w:jc w:val="both"/>
        <w:rPr>
          <w:sz w:val="28"/>
        </w:rPr>
      </w:pPr>
    </w:p>
    <w:p w:rsidR="0043513C" w:rsidRDefault="0043513C">
      <w:pPr>
        <w:spacing w:line="360" w:lineRule="auto"/>
        <w:ind w:firstLine="720"/>
        <w:jc w:val="both"/>
        <w:rPr>
          <w:sz w:val="28"/>
        </w:rPr>
      </w:pPr>
    </w:p>
    <w:p w:rsidR="0043513C" w:rsidRDefault="0043513C">
      <w:pPr>
        <w:pStyle w:val="aa"/>
      </w:pPr>
      <w:r>
        <w:t>3АКЛЮЧЕНИЕ</w:t>
      </w:r>
    </w:p>
    <w:p w:rsidR="0043513C" w:rsidRDefault="0043513C">
      <w:pPr>
        <w:spacing w:line="360" w:lineRule="auto"/>
        <w:ind w:firstLine="720"/>
        <w:jc w:val="center"/>
        <w:rPr>
          <w:b/>
          <w:sz w:val="32"/>
        </w:rPr>
      </w:pPr>
    </w:p>
    <w:p w:rsidR="0043513C" w:rsidRDefault="0043513C">
      <w:pPr>
        <w:pStyle w:val="a6"/>
        <w:spacing w:line="360" w:lineRule="auto"/>
        <w:rPr>
          <w:lang w:val="ru-RU"/>
        </w:rPr>
      </w:pPr>
      <w:r>
        <w:rPr>
          <w:lang w:val="ru-RU"/>
        </w:rPr>
        <w:t>Новые подходы к решению проблем правового регулирования трудовой деятельности несовершеннолетних позволяет на основе теоретического обобщения разработать научно обоснованные предложения по усовершенствованию законодательства, регулирующего трудовую деятельность несовершеннолетних. В процессе исследования:</w:t>
      </w:r>
    </w:p>
    <w:p w:rsidR="0043513C" w:rsidRDefault="0043513C" w:rsidP="0043513C">
      <w:pPr>
        <w:pStyle w:val="a6"/>
        <w:widowControl w:val="0"/>
        <w:numPr>
          <w:ilvl w:val="0"/>
          <w:numId w:val="5"/>
        </w:numPr>
        <w:spacing w:line="360" w:lineRule="auto"/>
        <w:rPr>
          <w:lang w:val="ru-RU"/>
        </w:rPr>
      </w:pPr>
      <w:r>
        <w:rPr>
          <w:lang w:val="ru-RU"/>
        </w:rPr>
        <w:t>Выявлены отличительные черты правового регулирования трудовых правоотношений с участием несовершеннолетних; исследована динамика и факторы, влияющие на их развитие.</w:t>
      </w:r>
    </w:p>
    <w:p w:rsidR="0043513C" w:rsidRDefault="0043513C" w:rsidP="0043513C">
      <w:pPr>
        <w:pStyle w:val="a6"/>
        <w:widowControl w:val="0"/>
        <w:numPr>
          <w:ilvl w:val="0"/>
          <w:numId w:val="5"/>
        </w:numPr>
        <w:spacing w:line="360" w:lineRule="auto"/>
        <w:rPr>
          <w:lang w:val="ru-RU"/>
        </w:rPr>
      </w:pPr>
      <w:r>
        <w:rPr>
          <w:lang w:val="ru-RU"/>
        </w:rPr>
        <w:t>Проанализировано состояния занятости несовершеннолетних, определены необходимые мероприятия по совершенствованию организационно-правовых форм реализации прав несовершеннолетних в сфере занятости.</w:t>
      </w:r>
    </w:p>
    <w:p w:rsidR="0043513C" w:rsidRDefault="0043513C" w:rsidP="0043513C">
      <w:pPr>
        <w:pStyle w:val="a6"/>
        <w:widowControl w:val="0"/>
        <w:numPr>
          <w:ilvl w:val="0"/>
          <w:numId w:val="5"/>
        </w:numPr>
        <w:spacing w:line="360" w:lineRule="auto"/>
        <w:rPr>
          <w:lang w:val="ru-RU"/>
        </w:rPr>
      </w:pPr>
      <w:r>
        <w:rPr>
          <w:lang w:val="ru-RU"/>
        </w:rPr>
        <w:t>Определены международно-правовые акты, ратификация которых необходима для приведения законодательства Украины в соответствие с общепризнанными  международными нормами правового регулирования труда и занятости несовершеннолетних.</w:t>
      </w:r>
    </w:p>
    <w:p w:rsidR="0043513C" w:rsidRDefault="0043513C" w:rsidP="0043513C">
      <w:pPr>
        <w:pStyle w:val="a6"/>
        <w:widowControl w:val="0"/>
        <w:numPr>
          <w:ilvl w:val="0"/>
          <w:numId w:val="5"/>
        </w:numPr>
        <w:spacing w:line="360" w:lineRule="auto"/>
        <w:rPr>
          <w:lang w:val="ru-RU"/>
        </w:rPr>
      </w:pPr>
      <w:r>
        <w:rPr>
          <w:lang w:val="ru-RU"/>
        </w:rPr>
        <w:t>Сформулированы научно обоснованные предложения по усовершенствованию правового регулирования трудовой деятельности несовершеннолетних в Украине.</w:t>
      </w:r>
    </w:p>
    <w:p w:rsidR="0043513C" w:rsidRDefault="0043513C">
      <w:pPr>
        <w:pStyle w:val="a6"/>
        <w:spacing w:line="360" w:lineRule="auto"/>
        <w:rPr>
          <w:lang w:val="ru-RU"/>
        </w:rPr>
      </w:pPr>
      <w:r>
        <w:rPr>
          <w:lang w:val="ru-RU"/>
        </w:rPr>
        <w:t>В  результате исследования сделаны следующие выводы:</w:t>
      </w:r>
    </w:p>
    <w:p w:rsidR="0043513C" w:rsidRDefault="0043513C">
      <w:pPr>
        <w:spacing w:line="360" w:lineRule="auto"/>
        <w:ind w:right="-1" w:firstLine="851"/>
        <w:jc w:val="both"/>
        <w:rPr>
          <w:sz w:val="28"/>
        </w:rPr>
      </w:pPr>
      <w:r>
        <w:rPr>
          <w:sz w:val="28"/>
        </w:rPr>
        <w:t>1. Учитывая, что экономика Украины в настоящее время не преодолела негативные тенденции, рост производства пока не заметен, что влечет за собой тенденцию увеличения уровня безработных в Украине, социально-экономическая политика государства должна быть направлена на предоставление возможностей молодым гражданам Украины заработать на свое существования, а может и на существование своей семьи.</w:t>
      </w:r>
    </w:p>
    <w:p w:rsidR="0043513C" w:rsidRDefault="0043513C">
      <w:pPr>
        <w:spacing w:line="360" w:lineRule="auto"/>
        <w:ind w:right="-1" w:firstLine="851"/>
        <w:jc w:val="both"/>
        <w:rPr>
          <w:sz w:val="28"/>
        </w:rPr>
      </w:pPr>
      <w:r>
        <w:rPr>
          <w:sz w:val="28"/>
        </w:rPr>
        <w:t xml:space="preserve">2. Предложенное понятие «несовершеннолетняя работающая молодежь» по своей природе объективно, ибо отражает объективно существующие закономерности, характеризует их качественную определенность.  Оно полно характеризует определенную демографическую группу населения в возрасте от 14 до 18 лет, социальным признаком которой является участие в социально-трудовых отношениях в качестве лиц наемного труда. Терминология нормативных актов должна быть единой, формулировки норм права должны обладать определенной стандартностью, грамматическим единообразием. Полагаем, что для более качественного регулирования трудовых отношений лиц, еще не перешедших в разряд взрослых, должно использоваться понятие «несовершеннолетний» с конкретизацией принадлежности его к определенной возрастной группе, так как общее понятие «несовершеннолетние» во всех отраслях отечественного права охватывает лиц, не достигших, как правило, 18-летнего возраста. </w:t>
      </w:r>
    </w:p>
    <w:p w:rsidR="0043513C" w:rsidRDefault="0043513C">
      <w:pPr>
        <w:spacing w:line="360" w:lineRule="auto"/>
        <w:ind w:right="-1" w:firstLine="851"/>
        <w:jc w:val="both"/>
        <w:rPr>
          <w:sz w:val="28"/>
        </w:rPr>
      </w:pPr>
      <w:r>
        <w:rPr>
          <w:sz w:val="28"/>
        </w:rPr>
        <w:t xml:space="preserve">Наиболее верным, таким, которое отражает правовое положение работников в возрасте от 14 до 18 лет, было бы использование в отношении них термина «несовершеннолетняя работающая молодежь». Во-первых, оно отражает количественную характеристику данной социальной группы (лица, относящиеся к молодежи: ст. 1 Закона Украины «О содействии социальному становлению и развитию молодежи в Украине»). Во-вторых, в нем отражен социальный статус таких лиц – участие в трудовой деятельности. В-третьих, оно отражает специфическое правовое положение таких лиц в сфере трудового права (ст. 187 КЗоТ). Следовательно, несовершеннолетняя работающая молодежь в широком смысле слова - </w:t>
      </w:r>
      <w:r>
        <w:rPr>
          <w:i/>
          <w:sz w:val="28"/>
        </w:rPr>
        <w:t>это особая социально-демографическая группа населения Украины, отличающаяся от других групп по возрасту, государственно-правовому  положению, наличию дополнительных трудовых льгот и гарантий, предоставляемых государством в процессе осуществления ими своей трудовой деятельности с учетом возраста, пола, состояния здоровья и условий труда.</w:t>
      </w:r>
      <w:r>
        <w:rPr>
          <w:sz w:val="28"/>
        </w:rPr>
        <w:t xml:space="preserve"> В узком смысле слова несовершеннолетние – это граждане в возрасте  до 18 лет.</w:t>
      </w:r>
    </w:p>
    <w:p w:rsidR="0043513C" w:rsidRDefault="0043513C">
      <w:pPr>
        <w:spacing w:line="360" w:lineRule="auto"/>
        <w:ind w:right="-1" w:firstLine="851"/>
        <w:jc w:val="both"/>
        <w:rPr>
          <w:sz w:val="28"/>
        </w:rPr>
      </w:pPr>
      <w:r>
        <w:rPr>
          <w:sz w:val="28"/>
        </w:rPr>
        <w:t>3. Признаки, указанная в определении данного понятия, выглядят следующим образом: а) возраст; б) государственно-правовое положение  лица (гражданство); в) пол; г) состояния здоровья; д) специфика трудовой деятельности. В связи с этим предлагается такая классификация несовершеннолетних:</w:t>
      </w:r>
    </w:p>
    <w:p w:rsidR="0043513C" w:rsidRDefault="0043513C">
      <w:pPr>
        <w:spacing w:line="360" w:lineRule="auto"/>
        <w:ind w:right="-1" w:firstLine="851"/>
        <w:jc w:val="both"/>
        <w:rPr>
          <w:sz w:val="28"/>
        </w:rPr>
      </w:pPr>
      <w:r>
        <w:rPr>
          <w:sz w:val="28"/>
        </w:rPr>
        <w:t xml:space="preserve"> 1) по возрасту:  а)  до 14 лет;  б) от 14 до 15 лет;  в) от 15 до 16 лет;  г) от 16 до 18 лет;</w:t>
      </w:r>
    </w:p>
    <w:p w:rsidR="0043513C" w:rsidRDefault="0043513C">
      <w:pPr>
        <w:spacing w:line="360" w:lineRule="auto"/>
        <w:ind w:right="-1" w:firstLine="851"/>
        <w:jc w:val="both"/>
        <w:rPr>
          <w:sz w:val="28"/>
        </w:rPr>
      </w:pPr>
      <w:r>
        <w:rPr>
          <w:sz w:val="28"/>
        </w:rPr>
        <w:t xml:space="preserve"> 2) по характеру льгот и гарантий, предоставляемых государством:    а) несовершеннолетние; б) несовершеннолетние молодые граждане, совмещающие работу с обучением;</w:t>
      </w:r>
    </w:p>
    <w:p w:rsidR="0043513C" w:rsidRDefault="0043513C">
      <w:pPr>
        <w:spacing w:line="360" w:lineRule="auto"/>
        <w:ind w:right="-1" w:firstLine="851"/>
        <w:jc w:val="both"/>
        <w:rPr>
          <w:sz w:val="28"/>
        </w:rPr>
      </w:pPr>
      <w:r>
        <w:rPr>
          <w:sz w:val="28"/>
        </w:rPr>
        <w:t xml:space="preserve"> 3) по правовому статусу: а) дети до 14 лет;  б) подростки от 14 до 18 лет. </w:t>
      </w:r>
    </w:p>
    <w:p w:rsidR="0043513C" w:rsidRDefault="0043513C">
      <w:pPr>
        <w:spacing w:line="360" w:lineRule="auto"/>
        <w:ind w:right="-1" w:firstLine="851"/>
        <w:jc w:val="both"/>
        <w:rPr>
          <w:sz w:val="28"/>
        </w:rPr>
      </w:pPr>
      <w:r>
        <w:rPr>
          <w:sz w:val="28"/>
        </w:rPr>
        <w:t xml:space="preserve">Предложенная классификация, по нашему мнению, позволяет выделить наиболее существенные с юридической точки зрения признаки данной категории лиц, дает возможность более четко регламентировать трудовые отношения с участием несовершеннолетних. </w:t>
      </w:r>
    </w:p>
    <w:p w:rsidR="0043513C" w:rsidRDefault="0043513C">
      <w:pPr>
        <w:spacing w:line="360" w:lineRule="auto"/>
        <w:ind w:right="-1" w:firstLine="851"/>
        <w:jc w:val="both"/>
        <w:rPr>
          <w:sz w:val="28"/>
        </w:rPr>
      </w:pPr>
      <w:r>
        <w:rPr>
          <w:sz w:val="28"/>
        </w:rPr>
        <w:t xml:space="preserve">4. В трудовом праве правоспособность и дееспособность несовершеннолетних возникает одновременно, в момент начала ими своей трудовой деятельности, т.е. в момент вступления в трудовые правоотношения со всеми вытекающими отсюда последствиями. На наш взгляд, необходимо связать момент появления способности к систематическому регламентированному нормами права  труду с достижением четырнадцатилетнего возраста, в соответствии с предлагаемыми ранее изменениями в ст. 188 КЗоТ Украины. Трудовая праводееспособность как основа правового статуса несовершеннолетнего работника  - это способность к труду, возникающую при достижении лицом определенного трудовым законодательством возраста при наличии психической (умственной) и физической способности к труду. Наступление минимального возраста трудовой правосубъектности несовершеннолетнего гражданина, без волеизъявления сторон вступить в трудовые правоотношения, не влечет за собой ее возникновения. </w:t>
      </w:r>
    </w:p>
    <w:p w:rsidR="0043513C" w:rsidRDefault="0043513C">
      <w:pPr>
        <w:spacing w:line="360" w:lineRule="auto"/>
        <w:ind w:right="-1" w:firstLine="851"/>
        <w:jc w:val="both"/>
        <w:rPr>
          <w:sz w:val="28"/>
        </w:rPr>
      </w:pPr>
      <w:r>
        <w:rPr>
          <w:sz w:val="28"/>
        </w:rPr>
        <w:t xml:space="preserve">Поэтому наряду с возрастным критерием необходимо устанавливать и волевой, который выступает в двух категориях. Первая из них предусматривает психическую способность несовершеннолетнего к труду, так как не могут быть субъектами трудового права лица, признанные на основании решения суда в установленном законом порядке недееспособными, а в некоторых случаях и ограниченно дееспособными. Вторая категория предусматривает наличие волеизъявления несовершеннолетнего гражданина на осуществление им трудовой деятельности, выражающейся в его свободной воле к заключению трудового договора. </w:t>
      </w:r>
    </w:p>
    <w:p w:rsidR="0043513C" w:rsidRDefault="0043513C">
      <w:pPr>
        <w:spacing w:line="360" w:lineRule="auto"/>
        <w:ind w:right="-1" w:firstLine="851"/>
        <w:jc w:val="both"/>
        <w:rPr>
          <w:sz w:val="28"/>
        </w:rPr>
      </w:pPr>
      <w:r>
        <w:rPr>
          <w:sz w:val="28"/>
        </w:rPr>
        <w:t>5. В связи с этим необходимо внести изменения в ст. 188 КЗоТ Украины, изложив ее следующим</w:t>
      </w:r>
      <w:r>
        <w:rPr>
          <w:rFonts w:ascii="Times NR Cyr MT" w:hAnsi="Times NR Cyr MT"/>
          <w:sz w:val="28"/>
        </w:rPr>
        <w:t xml:space="preserve"> </w:t>
      </w:r>
      <w:r>
        <w:rPr>
          <w:sz w:val="28"/>
        </w:rPr>
        <w:t xml:space="preserve">образом: </w:t>
      </w:r>
    </w:p>
    <w:p w:rsidR="0043513C" w:rsidRDefault="0043513C">
      <w:pPr>
        <w:spacing w:line="360" w:lineRule="auto"/>
        <w:ind w:right="-1" w:firstLine="851"/>
        <w:jc w:val="both"/>
        <w:rPr>
          <w:sz w:val="28"/>
        </w:rPr>
      </w:pPr>
      <w:r>
        <w:rPr>
          <w:sz w:val="28"/>
        </w:rPr>
        <w:t>«Лица, не достигшие восемнадцатилетнего возраста, в трудовых правоотношениях равны в правах с совершеннолетними, а в области охраны труда, рабочего времени, отпусков и некоторых других условий труда пользуются льготами, установленными законодательством Украины.</w:t>
      </w:r>
    </w:p>
    <w:p w:rsidR="0043513C" w:rsidRDefault="0043513C">
      <w:pPr>
        <w:spacing w:line="360" w:lineRule="auto"/>
        <w:ind w:right="-1" w:firstLine="851"/>
        <w:jc w:val="both"/>
        <w:rPr>
          <w:sz w:val="28"/>
        </w:rPr>
      </w:pPr>
      <w:r>
        <w:rPr>
          <w:sz w:val="28"/>
        </w:rPr>
        <w:t>Минимальный возраст для приема на любой вид работы по найму или другой работы по своему характеру или в силу обстоятельств, в которых она осуществляется, может нанести вред здоровью, безопасности или нравственности подростка, не должен быть ниже восемнадцати лет.</w:t>
      </w:r>
    </w:p>
    <w:p w:rsidR="0043513C" w:rsidRDefault="0043513C">
      <w:pPr>
        <w:spacing w:line="360" w:lineRule="auto"/>
        <w:ind w:right="-1" w:firstLine="851"/>
        <w:jc w:val="both"/>
        <w:rPr>
          <w:sz w:val="28"/>
        </w:rPr>
      </w:pPr>
      <w:r>
        <w:rPr>
          <w:sz w:val="28"/>
        </w:rPr>
        <w:t xml:space="preserve">Не допускается прием на работу лиц моложе шестнадцати лет, кроме случаев, когда с согласия одного из родителей или лица его заменяющего, а также службы по делам несовершеннолетних могут приниматься на работу лица, достигшие четырнадцати лет для выполнения легкой работы, не причиняющей вреда здоровью, безопасности или моральным качествам» несовершеннолетнего». </w:t>
      </w:r>
    </w:p>
    <w:p w:rsidR="0043513C" w:rsidRDefault="0043513C">
      <w:pPr>
        <w:spacing w:line="360" w:lineRule="auto"/>
        <w:ind w:right="-1" w:firstLine="720"/>
        <w:jc w:val="both"/>
        <w:rPr>
          <w:sz w:val="28"/>
        </w:rPr>
      </w:pPr>
      <w:r>
        <w:rPr>
          <w:sz w:val="28"/>
        </w:rPr>
        <w:t>6. Основным критерием дифференцированного регулирования труда несовершеннолетней молодежи является возраст. Дополнительным основанием может признаваться сфера применения труда таких работников. Дифференциация в настоящее время касается как централизованного, так и локального регулирования условий труда молодежи, где уточняются общие и специальные положения трудового права применительно к особенностям конкретной отрасли народного хозяйства, предприятия, профессии.</w:t>
      </w:r>
    </w:p>
    <w:p w:rsidR="0043513C" w:rsidRDefault="0043513C">
      <w:pPr>
        <w:spacing w:line="360" w:lineRule="auto"/>
        <w:ind w:right="-1" w:firstLine="851"/>
        <w:jc w:val="both"/>
        <w:rPr>
          <w:sz w:val="28"/>
        </w:rPr>
      </w:pPr>
      <w:r>
        <w:rPr>
          <w:sz w:val="28"/>
        </w:rPr>
        <w:t xml:space="preserve">7. С учетом практики международно-правового регулирования правового статуса ребенка проблема труда несовершеннолетних, как вредного и нежелательного, возникает тогда, когда не выполняется хотя бы одно из шести условий, а именно: </w:t>
      </w:r>
    </w:p>
    <w:p w:rsidR="0043513C" w:rsidRDefault="0043513C">
      <w:pPr>
        <w:pStyle w:val="10"/>
        <w:spacing w:before="0" w:after="0" w:line="360" w:lineRule="auto"/>
        <w:ind w:firstLine="720"/>
        <w:jc w:val="both"/>
        <w:rPr>
          <w:sz w:val="28"/>
        </w:rPr>
      </w:pPr>
      <w:r>
        <w:rPr>
          <w:sz w:val="28"/>
        </w:rPr>
        <w:t xml:space="preserve">1) не соблюдается надлежащий возрастной минимум приема на работу; </w:t>
      </w:r>
    </w:p>
    <w:p w:rsidR="0043513C" w:rsidRDefault="0043513C">
      <w:pPr>
        <w:pStyle w:val="10"/>
        <w:spacing w:before="0" w:after="0" w:line="360" w:lineRule="auto"/>
        <w:ind w:firstLine="720"/>
        <w:jc w:val="both"/>
        <w:rPr>
          <w:sz w:val="28"/>
        </w:rPr>
      </w:pPr>
      <w:r>
        <w:rPr>
          <w:sz w:val="28"/>
        </w:rPr>
        <w:t xml:space="preserve">2) несовершеннолетний принимается на работу, вредную для его здоровья; </w:t>
      </w:r>
    </w:p>
    <w:p w:rsidR="0043513C" w:rsidRDefault="0043513C">
      <w:pPr>
        <w:pStyle w:val="10"/>
        <w:spacing w:before="0" w:after="0" w:line="360" w:lineRule="auto"/>
        <w:ind w:firstLine="720"/>
        <w:jc w:val="both"/>
        <w:rPr>
          <w:sz w:val="28"/>
        </w:rPr>
      </w:pPr>
      <w:r>
        <w:rPr>
          <w:sz w:val="28"/>
        </w:rPr>
        <w:t xml:space="preserve">3) </w:t>
      </w:r>
      <w:r>
        <w:rPr>
          <w:sz w:val="28"/>
        </w:rPr>
        <w:fldChar w:fldCharType="begin"/>
      </w:r>
      <w:r>
        <w:rPr>
          <w:sz w:val="28"/>
        </w:rPr>
        <w:instrText>PRIVATE "TYPE=PICT;ALT="</w:instrText>
      </w:r>
      <w:r>
        <w:rPr>
          <w:sz w:val="28"/>
        </w:rPr>
        <w:fldChar w:fldCharType="end"/>
      </w:r>
      <w:r>
        <w:rPr>
          <w:sz w:val="28"/>
        </w:rPr>
        <w:t>трудовая</w:t>
      </w:r>
      <w:r>
        <w:rPr>
          <w:sz w:val="28"/>
        </w:rPr>
        <w:fldChar w:fldCharType="begin"/>
      </w:r>
      <w:r>
        <w:rPr>
          <w:sz w:val="28"/>
        </w:rPr>
        <w:instrText>PRIVATE "TYPE=PICT;ALT="</w:instrText>
      </w:r>
      <w:r>
        <w:rPr>
          <w:sz w:val="28"/>
        </w:rPr>
        <w:fldChar w:fldCharType="end"/>
      </w:r>
      <w:r>
        <w:rPr>
          <w:sz w:val="28"/>
        </w:rPr>
        <w:t xml:space="preserve"> </w:t>
      </w:r>
      <w:r>
        <w:rPr>
          <w:sz w:val="28"/>
        </w:rPr>
        <w:fldChar w:fldCharType="begin"/>
      </w:r>
      <w:r>
        <w:rPr>
          <w:sz w:val="28"/>
        </w:rPr>
        <w:instrText>PRIVATE "TYPE=PICT;ALT="</w:instrText>
      </w:r>
      <w:r>
        <w:rPr>
          <w:sz w:val="28"/>
        </w:rPr>
        <w:fldChar w:fldCharType="end"/>
      </w:r>
      <w:r>
        <w:rPr>
          <w:sz w:val="28"/>
        </w:rPr>
        <w:t xml:space="preserve">деятельность несовершеннолетнего препятствует получению им образования; </w:t>
      </w:r>
    </w:p>
    <w:p w:rsidR="0043513C" w:rsidRDefault="0043513C">
      <w:pPr>
        <w:pStyle w:val="10"/>
        <w:spacing w:before="0" w:after="0" w:line="360" w:lineRule="auto"/>
        <w:ind w:firstLine="720"/>
        <w:jc w:val="both"/>
        <w:rPr>
          <w:sz w:val="28"/>
        </w:rPr>
      </w:pPr>
      <w:r>
        <w:rPr>
          <w:sz w:val="28"/>
        </w:rPr>
        <w:t xml:space="preserve">4) работа отрицательно влияет на физическое развитие организма несовершеннолетнего; </w:t>
      </w:r>
    </w:p>
    <w:p w:rsidR="0043513C" w:rsidRDefault="0043513C">
      <w:pPr>
        <w:pStyle w:val="10"/>
        <w:spacing w:before="0" w:after="0" w:line="360" w:lineRule="auto"/>
        <w:ind w:firstLine="720"/>
        <w:jc w:val="both"/>
        <w:rPr>
          <w:sz w:val="28"/>
        </w:rPr>
      </w:pPr>
      <w:r>
        <w:rPr>
          <w:sz w:val="28"/>
        </w:rPr>
        <w:t>5) характер выполняемой работы нравственно калечит несовершеннолетнего;</w:t>
      </w:r>
    </w:p>
    <w:p w:rsidR="0043513C" w:rsidRDefault="0043513C">
      <w:pPr>
        <w:pStyle w:val="10"/>
        <w:spacing w:before="0" w:after="0" w:line="360" w:lineRule="auto"/>
        <w:ind w:firstLine="720"/>
        <w:jc w:val="both"/>
        <w:rPr>
          <w:sz w:val="28"/>
        </w:rPr>
      </w:pPr>
      <w:r>
        <w:rPr>
          <w:sz w:val="28"/>
        </w:rPr>
        <w:t xml:space="preserve"> 6) характер выполняемой работы наносит ущерб умственному развитию несовершеннолетнего. </w:t>
      </w:r>
    </w:p>
    <w:p w:rsidR="0043513C" w:rsidRDefault="0043513C">
      <w:pPr>
        <w:widowControl w:val="0"/>
        <w:spacing w:line="360" w:lineRule="auto"/>
        <w:ind w:firstLine="851"/>
        <w:jc w:val="both"/>
        <w:rPr>
          <w:sz w:val="28"/>
        </w:rPr>
      </w:pPr>
      <w:r>
        <w:rPr>
          <w:sz w:val="28"/>
        </w:rPr>
        <w:t xml:space="preserve">8. Украина, признавая приоритет общепризнанных принципов международного права и важность международного сотрудничества для улучшения жизни детей в каждой стране, ратифицировала Конвенцию о правах ребенка 27 февраля 1991 года. </w:t>
      </w:r>
    </w:p>
    <w:p w:rsidR="0043513C" w:rsidRDefault="0043513C">
      <w:pPr>
        <w:widowControl w:val="0"/>
        <w:spacing w:line="360" w:lineRule="auto"/>
        <w:ind w:firstLine="851"/>
        <w:jc w:val="both"/>
        <w:rPr>
          <w:sz w:val="28"/>
        </w:rPr>
      </w:pPr>
      <w:r>
        <w:rPr>
          <w:sz w:val="28"/>
        </w:rPr>
        <w:t>В Украине создана правовая база защиты прав несовершеннолетних.</w:t>
      </w:r>
      <w:r>
        <w:rPr>
          <w:b/>
          <w:sz w:val="28"/>
        </w:rPr>
        <w:t xml:space="preserve"> </w:t>
      </w:r>
      <w:r>
        <w:rPr>
          <w:sz w:val="28"/>
        </w:rPr>
        <w:t xml:space="preserve"> Однако  усилий по совершенствованию национального законодательства недостаточно для улучшения ситуации в правовом регулировании  труда  несовершеннолетних. По состоянию на 10 декабря 2002 года в Украине действуют 55 Конвенций МОТ. Среди них в той или иной степени вопросы правового регулирования трудовой деятельности несовершеннолетних рассматриваются в 16 Конвенциях. Однако многие из положений этих международных актов нуждаются в имплементации путем внесения изменений в законодательные акты Украины, так как традиционно многие правоприменители не знают или не желают использовать в своей деятельности положения  правовых актов, принятых Международной организацией труда.</w:t>
      </w:r>
    </w:p>
    <w:p w:rsidR="0043513C" w:rsidRDefault="0043513C">
      <w:pPr>
        <w:spacing w:line="360" w:lineRule="auto"/>
        <w:ind w:right="-1" w:firstLine="720"/>
        <w:jc w:val="both"/>
        <w:rPr>
          <w:sz w:val="28"/>
        </w:rPr>
      </w:pPr>
      <w:r>
        <w:rPr>
          <w:sz w:val="28"/>
        </w:rPr>
        <w:t xml:space="preserve">9. В современных условиях правовое регулирование труда несовершеннолетней работающей молодежи представляет собой единое государственное регламентирование наемного труда молодых граждан Украины в возрасте от 14 до 18 лет, основанное на нормах международных организаций, международно-правовых договорах и действующем законодательстве Украины. Его основу составляют положения Конституции Украины, закрепляющие новое содержание права на труд. </w:t>
      </w:r>
    </w:p>
    <w:p w:rsidR="0043513C" w:rsidRDefault="0043513C">
      <w:pPr>
        <w:pStyle w:val="21"/>
        <w:ind w:firstLine="720"/>
      </w:pPr>
      <w:r>
        <w:t>10. Необходимо увеличить срок, на который предоставляется первое рабочее место, до 3- лет, для того чтобы уравнять статус тех, кто приобрел профессию за счет государственного заказа и тех, кто обучался за счет иных источников. В связи с этим часть 1 ст. 197  КЗоТ необходимо изложить в такой редакции: «Трудоспособной молодежи – гражданам Украины в возрасте от 14 до 18 лет после окончания или прекращения учебы в общеобразовательных, профессиональных учебно-воспитательных учреждениях и высших учебных заведениях, окончания профессиональной подготовки или переподготовки, а также после увольнения со срочной военной или альтернативной (невоенной) службы предоставляется первое рабочее место на срок не менее трех лет».</w:t>
      </w:r>
    </w:p>
    <w:p w:rsidR="0043513C" w:rsidRDefault="0043513C">
      <w:pPr>
        <w:pStyle w:val="21"/>
        <w:ind w:firstLine="720"/>
      </w:pPr>
      <w:r>
        <w:t>11. Предлагается в законодательном порядке закрепить определенный процент бронирования рабочих мест непосредственно для несовершеннолетних.  Учитывая современные экономические реалии, возможно, следовало бы из предусмотренных в Законе «О занятости населения» 5 процентов забронированных рабочих мест для социально незащищенных слоев населения 2 процента нормативно закрепить для трудоустройства несовершеннолетних.</w:t>
      </w:r>
    </w:p>
    <w:p w:rsidR="0043513C" w:rsidRDefault="0043513C">
      <w:pPr>
        <w:spacing w:line="360" w:lineRule="auto"/>
        <w:ind w:right="-1" w:firstLine="851"/>
        <w:jc w:val="both"/>
        <w:rPr>
          <w:sz w:val="28"/>
        </w:rPr>
      </w:pPr>
      <w:r>
        <w:rPr>
          <w:sz w:val="28"/>
        </w:rPr>
        <w:t>12. С целью более оперативного привлечения молодежи к общественному труду и сочетания ее интересов с интересами предприятий, а также более рационального использования забронированных рабочих мест, целесообразно установить недельный срок для реализации направления, выданного несовершеннолетнему органом по трудоустройству.  В случае не использовании полученного направления в этот недельный срок необходимо выяснить причины пропуска указанного срока, в случае их уважительного характера, указанный семидневный срок может быть продлен.</w:t>
      </w:r>
    </w:p>
    <w:p w:rsidR="0043513C" w:rsidRDefault="0043513C">
      <w:pPr>
        <w:spacing w:line="360" w:lineRule="auto"/>
        <w:ind w:right="-1" w:firstLine="851"/>
        <w:jc w:val="both"/>
        <w:rPr>
          <w:sz w:val="28"/>
        </w:rPr>
      </w:pPr>
      <w:r>
        <w:rPr>
          <w:sz w:val="28"/>
        </w:rPr>
        <w:t xml:space="preserve">13. В соответствии со статьей 25 КЗоТ Украины при заключении трудового договора запрещается требовать от лиц, поступающих на работу, сведения об их партийной и национальной принадлежности, происхождении, прописке и документы, представление которых не предусмотрено законодательством. </w:t>
      </w:r>
    </w:p>
    <w:p w:rsidR="0043513C" w:rsidRDefault="0043513C">
      <w:pPr>
        <w:numPr>
          <w:ilvl w:val="12"/>
          <w:numId w:val="0"/>
        </w:numPr>
        <w:spacing w:line="360" w:lineRule="auto"/>
        <w:ind w:right="-1" w:firstLine="851"/>
        <w:jc w:val="both"/>
        <w:rPr>
          <w:sz w:val="28"/>
        </w:rPr>
      </w:pPr>
      <w:r>
        <w:rPr>
          <w:sz w:val="28"/>
        </w:rPr>
        <w:t>Необходимо ввести ответственность за нарушение должностными лицами предприятий, учреждений, организаций указанной нормы, дополнив ст.25 КЗоТ Украины частью второй следующего содержания:</w:t>
      </w:r>
    </w:p>
    <w:p w:rsidR="0043513C" w:rsidRDefault="0043513C">
      <w:pPr>
        <w:numPr>
          <w:ilvl w:val="12"/>
          <w:numId w:val="0"/>
        </w:numPr>
        <w:spacing w:line="360" w:lineRule="auto"/>
        <w:ind w:right="-1" w:firstLine="851"/>
        <w:jc w:val="both"/>
        <w:rPr>
          <w:sz w:val="28"/>
        </w:rPr>
      </w:pPr>
      <w:r>
        <w:rPr>
          <w:sz w:val="28"/>
        </w:rPr>
        <w:t>«Должностные лица, требующие при заключении трудового договора указанные сведения и документы, несут дисциплинарную ответственность, а в случае причинения гражданину материального или морального вреда возмещают его на основании решения суда. Размер возмещения определяется судом».</w:t>
      </w:r>
    </w:p>
    <w:p w:rsidR="0043513C" w:rsidRDefault="0043513C">
      <w:pPr>
        <w:numPr>
          <w:ilvl w:val="12"/>
          <w:numId w:val="0"/>
        </w:numPr>
        <w:spacing w:line="360" w:lineRule="auto"/>
        <w:ind w:right="-1" w:firstLine="851"/>
        <w:jc w:val="both"/>
        <w:rPr>
          <w:sz w:val="28"/>
        </w:rPr>
      </w:pPr>
      <w:r>
        <w:rPr>
          <w:sz w:val="28"/>
        </w:rPr>
        <w:t>14. Необходимо четко определить срок, в течении которого работодатель обязан исполнить обязанности, предусмотренные ст.29 КЗоТ Украины, изложив часть первую этой статьи в следующей редакции:</w:t>
      </w:r>
    </w:p>
    <w:p w:rsidR="0043513C" w:rsidRDefault="0043513C">
      <w:pPr>
        <w:pStyle w:val="21"/>
        <w:numPr>
          <w:ilvl w:val="12"/>
          <w:numId w:val="0"/>
        </w:numPr>
        <w:ind w:firstLine="851"/>
      </w:pPr>
      <w:r>
        <w:t>«До начала работы по заключенному трудовому договору собственник или уполномоченный им орган обязан в течение рабочего дня с момента заключения указанного договора» и далее по тексту.</w:t>
      </w:r>
    </w:p>
    <w:p w:rsidR="0043513C" w:rsidRDefault="0043513C">
      <w:pPr>
        <w:numPr>
          <w:ilvl w:val="12"/>
          <w:numId w:val="0"/>
        </w:numPr>
        <w:spacing w:line="360" w:lineRule="auto"/>
        <w:ind w:right="-1" w:firstLine="720"/>
        <w:jc w:val="both"/>
        <w:rPr>
          <w:sz w:val="28"/>
        </w:rPr>
      </w:pPr>
      <w:r>
        <w:rPr>
          <w:sz w:val="28"/>
        </w:rPr>
        <w:t>15. Необходимо произвести унификацию правового регулирования случаев работы по совместительству несовершеннолетних. Работа по совместительству должна быть разрешена  государством несовершеннолетним наравне с другими группами работников, но с ограничением рабочего времени.</w:t>
      </w:r>
    </w:p>
    <w:p w:rsidR="0043513C" w:rsidRDefault="0043513C">
      <w:pPr>
        <w:numPr>
          <w:ilvl w:val="12"/>
          <w:numId w:val="0"/>
        </w:numPr>
        <w:spacing w:line="360" w:lineRule="auto"/>
        <w:ind w:right="-1" w:firstLine="720"/>
        <w:jc w:val="both"/>
        <w:rPr>
          <w:sz w:val="28"/>
        </w:rPr>
      </w:pPr>
      <w:r>
        <w:rPr>
          <w:sz w:val="28"/>
        </w:rPr>
        <w:t xml:space="preserve">Предлагаем дополнить XIII главу КЗоТ Украины новой статьей следующего содержания: «Несовершеннолетним гарантируется трудоустройство по совместительству. </w:t>
      </w:r>
    </w:p>
    <w:p w:rsidR="0043513C" w:rsidRDefault="0043513C">
      <w:pPr>
        <w:numPr>
          <w:ilvl w:val="12"/>
          <w:numId w:val="0"/>
        </w:numPr>
        <w:spacing w:line="360" w:lineRule="auto"/>
        <w:ind w:right="-1" w:firstLine="851"/>
        <w:jc w:val="both"/>
        <w:rPr>
          <w:sz w:val="28"/>
        </w:rPr>
      </w:pPr>
      <w:r>
        <w:rPr>
          <w:sz w:val="28"/>
        </w:rPr>
        <w:t xml:space="preserve">Продолжительность работы по совместительству не может превышать для работников в возрасте от 16 до 18 лет – 12 часов в неделю, для лиц в возрасте от 15 до 16 лет (учащихся в возрасте от 14 до 15 лет, которые работают в период каникул) – 6 часов в неделю. </w:t>
      </w:r>
    </w:p>
    <w:p w:rsidR="0043513C" w:rsidRDefault="0043513C">
      <w:pPr>
        <w:numPr>
          <w:ilvl w:val="12"/>
          <w:numId w:val="0"/>
        </w:numPr>
        <w:spacing w:line="360" w:lineRule="auto"/>
        <w:ind w:right="-1" w:firstLine="851"/>
        <w:jc w:val="both"/>
        <w:rPr>
          <w:sz w:val="28"/>
        </w:rPr>
      </w:pPr>
      <w:r>
        <w:rPr>
          <w:sz w:val="28"/>
        </w:rPr>
        <w:t xml:space="preserve">Ограничения на совместительство для несовершеннолетних вводятся руководителями предприятия, учреждения, организации совместно с профсоюзными комитетами в отношении профессий и должностей с особыми условиями и режимом труда, дополнительная работа на которых может привести к последствиям, которые негативно отражаются на состоянии их здоровья и безопасности производства». </w:t>
      </w:r>
    </w:p>
    <w:p w:rsidR="0043513C" w:rsidRDefault="0043513C">
      <w:pPr>
        <w:numPr>
          <w:ilvl w:val="12"/>
          <w:numId w:val="0"/>
        </w:numPr>
        <w:spacing w:line="360" w:lineRule="auto"/>
        <w:ind w:right="-1" w:firstLine="720"/>
        <w:jc w:val="both"/>
        <w:rPr>
          <w:sz w:val="28"/>
        </w:rPr>
      </w:pPr>
      <w:r>
        <w:rPr>
          <w:sz w:val="28"/>
        </w:rPr>
        <w:t>16. Ученический трудовой договор - это соглашение между учеником и собственником предприятия, учреждения, организации или уполномоченным ним органом, по которому ученик обязуется в течение определенного срока освоить определенную профессию, специальность, определенную настоящим соглашением, а собственник обязуется организовать обучение, создать благоприятные условия для успешного овладения учеником соответствующей профессии, специальности безвозмездно или за вознаграждение, а также выплачивать ученику вознаграждение за выполненную работу  и предоставить после окончания обучения работу при наличии вакансий по приобретенной профессии, специальности.</w:t>
      </w:r>
    </w:p>
    <w:p w:rsidR="0043513C" w:rsidRDefault="0043513C">
      <w:pPr>
        <w:widowControl w:val="0"/>
        <w:numPr>
          <w:ilvl w:val="12"/>
          <w:numId w:val="0"/>
        </w:numPr>
        <w:spacing w:line="360" w:lineRule="auto"/>
        <w:ind w:firstLine="851"/>
        <w:jc w:val="both"/>
        <w:rPr>
          <w:sz w:val="28"/>
        </w:rPr>
      </w:pPr>
      <w:r>
        <w:rPr>
          <w:sz w:val="28"/>
        </w:rPr>
        <w:t xml:space="preserve">На наш взгляд, необходимо ввести обязательную письменную форму заключения ученического трудового договора и внести соответствующее изменение в п.6 ст. 24 КЗоТ Украины, изложив его следующим образом: </w:t>
      </w:r>
    </w:p>
    <w:p w:rsidR="0043513C" w:rsidRDefault="0043513C">
      <w:pPr>
        <w:numPr>
          <w:ilvl w:val="12"/>
          <w:numId w:val="0"/>
        </w:numPr>
        <w:spacing w:line="360" w:lineRule="auto"/>
        <w:ind w:right="-1" w:firstLine="851"/>
        <w:jc w:val="both"/>
        <w:rPr>
          <w:sz w:val="28"/>
        </w:rPr>
      </w:pPr>
      <w:r>
        <w:rPr>
          <w:sz w:val="28"/>
        </w:rPr>
        <w:t>«6) при заключении ученического трудового договора;» , а п. 6 считать п.7 ст. 24 КЗоТ Украины.</w:t>
      </w:r>
    </w:p>
    <w:p w:rsidR="0043513C" w:rsidRDefault="0043513C">
      <w:pPr>
        <w:numPr>
          <w:ilvl w:val="12"/>
          <w:numId w:val="0"/>
        </w:numPr>
        <w:spacing w:line="360" w:lineRule="auto"/>
        <w:ind w:right="-1" w:firstLine="851"/>
        <w:jc w:val="both"/>
        <w:rPr>
          <w:sz w:val="28"/>
        </w:rPr>
      </w:pPr>
      <w:r>
        <w:rPr>
          <w:sz w:val="28"/>
        </w:rPr>
        <w:t>Также считаем необходимым разработку типового ученического трудового договора с учетом требованиям действующего законодательства.</w:t>
      </w:r>
    </w:p>
    <w:p w:rsidR="0043513C" w:rsidRDefault="0043513C">
      <w:pPr>
        <w:numPr>
          <w:ilvl w:val="12"/>
          <w:numId w:val="0"/>
        </w:numPr>
        <w:spacing w:line="360" w:lineRule="auto"/>
        <w:ind w:right="-1" w:firstLine="720"/>
        <w:jc w:val="both"/>
        <w:rPr>
          <w:sz w:val="28"/>
        </w:rPr>
      </w:pPr>
      <w:r>
        <w:rPr>
          <w:sz w:val="28"/>
        </w:rPr>
        <w:t>17. С момента приема несовершеннолетнего работника на работодателя возлагается такая специфическая обязанность, как ведение учета работников, не достигших 18-тилетнего возраста. Правила такого учета закон не устанавливает. Наличие данного учета позволяет определить круг лиц, которые на определенный момент пользуются льготами как несовершеннолетние. В целях наиболее полного учета всех интересов несовершеннолетнего работника кроме даты рождения необходимо учитывать сведения об образовании, состоянии здоровья и характере заключенного трудового договора. Получение у работника сведений, необходимых для ведения такого учета не должно рассматриваться как нарушение трудового законодательства.</w:t>
      </w:r>
    </w:p>
    <w:p w:rsidR="0043513C" w:rsidRDefault="0043513C">
      <w:pPr>
        <w:spacing w:line="360" w:lineRule="auto"/>
        <w:ind w:firstLine="720"/>
        <w:jc w:val="both"/>
        <w:rPr>
          <w:sz w:val="28"/>
        </w:rPr>
      </w:pPr>
      <w:r>
        <w:rPr>
          <w:sz w:val="28"/>
        </w:rPr>
        <w:t>18. Статью 46 КЗоТ предлагаем дополнить частью второй, сформулировав её следующим образом: «В случае выявление органами надзора и контроля за соблюдением законодательства о труде нарушения ограничений относительно работы несовершеннолетнего, совершенного с обоюдного согласия несовершеннолетнего работника и организатора труда, по требованию этих органов собственник предприятия, учреждения, организации или уполномоченный им орган обязан отстранить от работы как  несовершеннолетнего, так и лицо, допустившее нарушение, до его устранения».</w:t>
      </w:r>
    </w:p>
    <w:p w:rsidR="0043513C" w:rsidRDefault="0043513C">
      <w:pPr>
        <w:pStyle w:val="a5"/>
        <w:spacing w:line="360" w:lineRule="auto"/>
        <w:ind w:firstLine="720"/>
        <w:jc w:val="both"/>
        <w:rPr>
          <w:rFonts w:ascii="Times New Roman" w:hAnsi="Times New Roman"/>
          <w:sz w:val="28"/>
        </w:rPr>
      </w:pPr>
      <w:r>
        <w:rPr>
          <w:rFonts w:ascii="Times New Roman" w:hAnsi="Times New Roman"/>
          <w:sz w:val="28"/>
        </w:rPr>
        <w:t xml:space="preserve">11. Статью 191 КЗоТ Украины необходимо частью второй следующего содержания: </w:t>
      </w:r>
    </w:p>
    <w:p w:rsidR="0043513C" w:rsidRDefault="0043513C">
      <w:pPr>
        <w:pStyle w:val="a5"/>
        <w:spacing w:line="360" w:lineRule="auto"/>
        <w:ind w:firstLine="720"/>
        <w:jc w:val="both"/>
        <w:rPr>
          <w:rFonts w:ascii="Times New Roman" w:hAnsi="Times New Roman"/>
          <w:sz w:val="28"/>
        </w:rPr>
      </w:pPr>
      <w:r>
        <w:rPr>
          <w:rFonts w:ascii="Times New Roman" w:hAnsi="Times New Roman"/>
          <w:sz w:val="28"/>
        </w:rPr>
        <w:t xml:space="preserve">«Если в результате медицинского осмотра окажется, что работа, на которую направлен молодой гражданин Украины в счет брони, противопоказана ему по состоянию здоровья, то ему должна быть предложена другая подходящая работа. Обязанность найти  подходящую работу указанному гражданину возлагается на собственника предприятия, учреждения, организации или уполномоченный им органе  по согласованию с органом, направившим работника на работу». </w:t>
      </w:r>
    </w:p>
    <w:p w:rsidR="0043513C" w:rsidRDefault="0043513C">
      <w:pPr>
        <w:pStyle w:val="a5"/>
        <w:spacing w:line="360" w:lineRule="auto"/>
        <w:ind w:firstLine="720"/>
        <w:jc w:val="both"/>
        <w:rPr>
          <w:rFonts w:ascii="Times New Roman" w:hAnsi="Times New Roman"/>
          <w:sz w:val="28"/>
        </w:rPr>
      </w:pPr>
      <w:r>
        <w:rPr>
          <w:rFonts w:ascii="Times New Roman" w:hAnsi="Times New Roman"/>
          <w:sz w:val="28"/>
        </w:rPr>
        <w:t>19. Считаем, что часть вторая ст.38 КЗоТ Украины требует изменений, которые должны закрепить гарантию оставления на работе несовершеннолетнего в случае принятия им необдуманного решения о прекращении трудового договора. Поэтому часть 2 ст. 38 КЗоТ Украины необходимо изложить следующим образом:</w:t>
      </w:r>
    </w:p>
    <w:p w:rsidR="0043513C" w:rsidRDefault="0043513C">
      <w:pPr>
        <w:pStyle w:val="21"/>
        <w:numPr>
          <w:ilvl w:val="12"/>
          <w:numId w:val="0"/>
        </w:numPr>
        <w:ind w:firstLine="851"/>
      </w:pPr>
      <w:r>
        <w:t>«Если работник по истечении срока предупреждения об увольнении не оставил работы и не требует расторжения трудового договора, собственник или уполномоченный им орган не в праве уволить его по поданному раннее заявлению, кроме случаев, когда на место совершеннолетнего работника приглашен другой работник, которому в соответствии с законодательством не может быть отказано в заключении трудового договора».</w:t>
      </w:r>
    </w:p>
    <w:p w:rsidR="0043513C" w:rsidRDefault="0043513C">
      <w:pPr>
        <w:pStyle w:val="a6"/>
        <w:spacing w:line="360" w:lineRule="auto"/>
        <w:rPr>
          <w:lang w:val="ru-RU"/>
        </w:rPr>
      </w:pPr>
      <w:r>
        <w:rPr>
          <w:lang w:val="ru-RU"/>
        </w:rPr>
        <w:t>20. Целесообразно установить ограничение на увольнение несовершеннолетних по п. 2 ст. 40 КЗоТ Украины. Это необходимо для того, чтобы несовершеннолетние граждане не могли быть уволены в случае обнаружившегося несоответствия занимаемой должности или выполняемой работе вследствие недостаточной квалификации. Пункт 2 статьи 40 КЗоТ  следует изложить в такой редакции: «2) обнаружившегося несоответствия совершеннолетнего работника занимаемой должности или выполняемой работе вследствие недостаточной квалификации либо несоответствия работника по состоянию здоровья, препятствующего продолжению данной работы».</w:t>
      </w:r>
    </w:p>
    <w:p w:rsidR="0043513C" w:rsidRDefault="0043513C">
      <w:pPr>
        <w:pStyle w:val="a6"/>
        <w:spacing w:line="360" w:lineRule="auto"/>
        <w:rPr>
          <w:lang w:val="ru-RU"/>
        </w:rPr>
      </w:pPr>
      <w:r>
        <w:rPr>
          <w:lang w:val="ru-RU"/>
        </w:rPr>
        <w:t>21. Статью 42 КЗоТ Украины следует дополнить положением о том, что при равных условиях производительности труда и квалификации предпочтение в оставлении на работе должно отдаваться и несовершеннолетним работникам</w:t>
      </w:r>
    </w:p>
    <w:p w:rsidR="002C50CF" w:rsidRDefault="002C50CF" w:rsidP="002C50CF">
      <w:pPr>
        <w:rPr>
          <w:szCs w:val="32"/>
        </w:rPr>
      </w:pPr>
      <w:r>
        <w:rPr>
          <w:color w:val="FF0000"/>
          <w:sz w:val="32"/>
          <w:szCs w:val="32"/>
        </w:rPr>
        <w:t>Для заказа доставки работы воспользуйтесь поиском на сайте http://www.mydisser.com/search.html</w:t>
      </w:r>
    </w:p>
    <w:p w:rsidR="0043513C" w:rsidRDefault="002C50CF" w:rsidP="002C50CF">
      <w:pPr>
        <w:widowControl w:val="0"/>
        <w:spacing w:line="360" w:lineRule="auto"/>
        <w:ind w:firstLine="851"/>
        <w:jc w:val="both"/>
      </w:pPr>
      <w:r>
        <w:rPr>
          <w:sz w:val="28"/>
        </w:rPr>
        <w:br w:type="page"/>
      </w:r>
      <w:r w:rsidR="0043513C">
        <w:t>СПИСОК ИСПОЛЬЗОВАННОЙ ЛИТЕРАТУРЫ</w:t>
      </w:r>
    </w:p>
    <w:p w:rsidR="0043513C" w:rsidRDefault="0043513C">
      <w:pPr>
        <w:pStyle w:val="aa"/>
      </w:pPr>
    </w:p>
    <w:p w:rsidR="0043513C" w:rsidRDefault="0043513C" w:rsidP="0043513C">
      <w:pPr>
        <w:pStyle w:val="a6"/>
        <w:numPr>
          <w:ilvl w:val="0"/>
          <w:numId w:val="4"/>
        </w:numPr>
        <w:spacing w:line="360" w:lineRule="auto"/>
        <w:rPr>
          <w:lang w:val="ru-RU"/>
        </w:rPr>
      </w:pPr>
      <w:r>
        <w:rPr>
          <w:lang w:val="ru-RU"/>
        </w:rPr>
        <w:t>Конституція України. Затверджена Законом України від 28.06.1996 р. № 254/96-ВР //  Відомості Верховної Ради України. - 1996.- № 30.- ст. 141.</w:t>
      </w:r>
    </w:p>
    <w:p w:rsidR="0043513C" w:rsidRDefault="0043513C" w:rsidP="0043513C">
      <w:pPr>
        <w:pStyle w:val="a6"/>
        <w:numPr>
          <w:ilvl w:val="0"/>
          <w:numId w:val="4"/>
        </w:numPr>
        <w:spacing w:line="360" w:lineRule="auto"/>
        <w:rPr>
          <w:lang w:val="ru-RU"/>
        </w:rPr>
      </w:pPr>
      <w:r>
        <w:rPr>
          <w:lang w:val="ru-RU"/>
        </w:rPr>
        <w:t>Про заходи щодо забезпечення працевлаштування молоді: Указ Президента України від 06.10.1999 р. № 1285 // Офіційний Вісник України. – 1999. - № 40.</w:t>
      </w:r>
    </w:p>
    <w:p w:rsidR="0043513C" w:rsidRDefault="0043513C" w:rsidP="0043513C">
      <w:pPr>
        <w:pStyle w:val="a6"/>
        <w:numPr>
          <w:ilvl w:val="0"/>
          <w:numId w:val="4"/>
        </w:numPr>
        <w:spacing w:line="360" w:lineRule="auto"/>
        <w:rPr>
          <w:lang w:val="ru-RU"/>
        </w:rPr>
      </w:pPr>
      <w:r>
        <w:rPr>
          <w:lang w:val="ru-RU"/>
        </w:rPr>
        <w:t>Про внесення змін до Закону України “Про сприяння соціальному становленню та розвитку молоді в Україні”: Закон України від 23.09.2000 р. № 1613-ІІІ // Відомості Верховної Ради України. – 2000. - № 27. – ст. 211.</w:t>
      </w:r>
    </w:p>
    <w:p w:rsidR="0043513C" w:rsidRDefault="0043513C" w:rsidP="0043513C">
      <w:pPr>
        <w:pStyle w:val="a6"/>
        <w:numPr>
          <w:ilvl w:val="0"/>
          <w:numId w:val="4"/>
        </w:numPr>
        <w:spacing w:line="360" w:lineRule="auto"/>
        <w:rPr>
          <w:lang w:val="ru-RU"/>
        </w:rPr>
      </w:pPr>
      <w:r>
        <w:rPr>
          <w:lang w:val="ru-RU"/>
        </w:rPr>
        <w:t>Про зайнятість населення: Закон України  від 01.03.1991 р. № 803-ХІІ // Відомості Верховної Ради УРСР. – 1991. - № 14. – ст. 170.</w:t>
      </w:r>
    </w:p>
    <w:p w:rsidR="0043513C" w:rsidRDefault="0043513C" w:rsidP="0043513C">
      <w:pPr>
        <w:pStyle w:val="a6"/>
        <w:numPr>
          <w:ilvl w:val="0"/>
          <w:numId w:val="4"/>
        </w:numPr>
        <w:spacing w:line="360" w:lineRule="auto"/>
        <w:rPr>
          <w:lang w:val="ru-RU"/>
        </w:rPr>
      </w:pPr>
      <w:r>
        <w:rPr>
          <w:lang w:val="ru-RU"/>
        </w:rPr>
        <w:t>Кодекс законів про працю України: затверджений Законом УРСР від 10.12.1971 р. № 322-VІІІ // Відомості Верховної Ради УРСР. – 1971. – додаток до № 50. – ст. 375.</w:t>
      </w:r>
    </w:p>
    <w:p w:rsidR="0043513C" w:rsidRDefault="0043513C" w:rsidP="0043513C">
      <w:pPr>
        <w:pStyle w:val="a6"/>
        <w:numPr>
          <w:ilvl w:val="0"/>
          <w:numId w:val="4"/>
        </w:numPr>
        <w:spacing w:line="360" w:lineRule="auto"/>
        <w:rPr>
          <w:lang w:val="ru-RU"/>
        </w:rPr>
      </w:pPr>
      <w:r>
        <w:rPr>
          <w:lang w:val="ru-RU"/>
        </w:rPr>
        <w:t>Власенко Н., Костриця В. Праця дітей в Україні // Праця і зарплата. – 2000. - № 27. – С. 6 – 7.</w:t>
      </w:r>
    </w:p>
    <w:p w:rsidR="0043513C" w:rsidRDefault="0043513C" w:rsidP="0043513C">
      <w:pPr>
        <w:pStyle w:val="a6"/>
        <w:numPr>
          <w:ilvl w:val="0"/>
          <w:numId w:val="4"/>
        </w:numPr>
        <w:spacing w:line="360" w:lineRule="auto"/>
        <w:rPr>
          <w:lang w:val="ru-RU"/>
        </w:rPr>
      </w:pPr>
      <w:r>
        <w:rPr>
          <w:lang w:val="ru-RU"/>
        </w:rPr>
        <w:t>Прощаков В., Рута П.  Дитяча праця: право неповнолітніх чи їхня експлуатація // Праця і зарплата. – 2001. - № 2. – С. 12 – 13.</w:t>
      </w:r>
    </w:p>
    <w:p w:rsidR="0043513C" w:rsidRDefault="0043513C" w:rsidP="0043513C">
      <w:pPr>
        <w:pStyle w:val="a6"/>
        <w:numPr>
          <w:ilvl w:val="0"/>
          <w:numId w:val="4"/>
        </w:numPr>
        <w:spacing w:line="360" w:lineRule="auto"/>
        <w:rPr>
          <w:lang w:val="ru-RU"/>
        </w:rPr>
      </w:pPr>
      <w:r>
        <w:rPr>
          <w:lang w:val="ru-RU"/>
        </w:rPr>
        <w:t xml:space="preserve">Филиппов Ф. Социолог о молодежи. - М. Научная мысль, - 1977. </w:t>
      </w:r>
    </w:p>
    <w:p w:rsidR="0043513C" w:rsidRDefault="0043513C" w:rsidP="0043513C">
      <w:pPr>
        <w:pStyle w:val="a6"/>
        <w:numPr>
          <w:ilvl w:val="0"/>
          <w:numId w:val="4"/>
        </w:numPr>
        <w:spacing w:line="360" w:lineRule="auto"/>
        <w:rPr>
          <w:lang w:val="ru-RU"/>
        </w:rPr>
      </w:pPr>
      <w:r>
        <w:rPr>
          <w:lang w:val="ru-RU"/>
        </w:rPr>
        <w:t>Григорьева З.Д. Теоретические основы правового регулирования труда молодежи в СССР: Учебное пособие по спецкурсу. – Пермь: ПГУ, 1988. – 79 с.</w:t>
      </w:r>
    </w:p>
    <w:p w:rsidR="0043513C" w:rsidRDefault="0043513C" w:rsidP="0043513C">
      <w:pPr>
        <w:numPr>
          <w:ilvl w:val="0"/>
          <w:numId w:val="4"/>
        </w:numPr>
        <w:spacing w:line="360" w:lineRule="auto"/>
        <w:jc w:val="both"/>
        <w:rPr>
          <w:sz w:val="28"/>
        </w:rPr>
      </w:pPr>
      <w:r>
        <w:rPr>
          <w:sz w:val="28"/>
        </w:rPr>
        <w:t>Громова И.А., Иконникова С.Н., Лисовский В.Т. Молодежь в обществе // Человек и общество. Социальные проблемы молодежи. – Л.: ЛГУ, 1969. – 97 с.</w:t>
      </w:r>
    </w:p>
    <w:p w:rsidR="0043513C" w:rsidRDefault="0043513C" w:rsidP="0043513C">
      <w:pPr>
        <w:numPr>
          <w:ilvl w:val="0"/>
          <w:numId w:val="4"/>
        </w:numPr>
        <w:spacing w:line="360" w:lineRule="auto"/>
        <w:jc w:val="both"/>
        <w:rPr>
          <w:sz w:val="28"/>
        </w:rPr>
      </w:pPr>
      <w:r>
        <w:rPr>
          <w:sz w:val="28"/>
        </w:rPr>
        <w:t>Пресса Р. Народонаселение и его изучение. Демографический анализ. – М.: Научная мысль, 1966.</w:t>
      </w:r>
    </w:p>
    <w:p w:rsidR="0043513C" w:rsidRDefault="0043513C" w:rsidP="0043513C">
      <w:pPr>
        <w:numPr>
          <w:ilvl w:val="0"/>
          <w:numId w:val="4"/>
        </w:numPr>
        <w:spacing w:line="360" w:lineRule="auto"/>
        <w:jc w:val="both"/>
        <w:rPr>
          <w:sz w:val="28"/>
        </w:rPr>
      </w:pPr>
      <w:r>
        <w:rPr>
          <w:sz w:val="28"/>
        </w:rPr>
        <w:t>Тихомиров Н., Гордон Л., Клопов Э. Изучение жизни рабочих и вопросы социалистического планирования// Рабочий класс и современный мир.- 1971.-№ 1.</w:t>
      </w:r>
    </w:p>
    <w:p w:rsidR="0043513C" w:rsidRDefault="0043513C" w:rsidP="0043513C">
      <w:pPr>
        <w:numPr>
          <w:ilvl w:val="0"/>
          <w:numId w:val="4"/>
        </w:numPr>
        <w:spacing w:line="360" w:lineRule="auto"/>
        <w:jc w:val="both"/>
        <w:rPr>
          <w:sz w:val="28"/>
        </w:rPr>
      </w:pPr>
      <w:r>
        <w:rPr>
          <w:sz w:val="28"/>
        </w:rPr>
        <w:t>Боряз В.Н. Методологические принципы определения понятия «молодежь». // Человек и общество. - М. - 1969.-  С. 34.</w:t>
      </w:r>
    </w:p>
    <w:p w:rsidR="0043513C" w:rsidRDefault="0043513C" w:rsidP="0043513C">
      <w:pPr>
        <w:numPr>
          <w:ilvl w:val="0"/>
          <w:numId w:val="4"/>
        </w:numPr>
        <w:spacing w:line="360" w:lineRule="auto"/>
        <w:jc w:val="both"/>
        <w:rPr>
          <w:sz w:val="28"/>
        </w:rPr>
      </w:pPr>
      <w:r>
        <w:rPr>
          <w:sz w:val="28"/>
        </w:rPr>
        <w:t>Шебанова А.И. Дифференциация правового регулирования труда молодежи // Сов. государство и право. - 1970. - №5. - С.122.</w:t>
      </w:r>
    </w:p>
    <w:p w:rsidR="0043513C" w:rsidRDefault="0043513C" w:rsidP="0043513C">
      <w:pPr>
        <w:numPr>
          <w:ilvl w:val="0"/>
          <w:numId w:val="4"/>
        </w:numPr>
        <w:spacing w:line="360" w:lineRule="auto"/>
        <w:jc w:val="both"/>
        <w:rPr>
          <w:sz w:val="28"/>
        </w:rPr>
      </w:pPr>
      <w:r>
        <w:rPr>
          <w:sz w:val="28"/>
        </w:rPr>
        <w:t>Арнольди И.Ф., Кондратьева И.И. Труд и здоровье подростка. - М.,1972.</w:t>
      </w:r>
    </w:p>
    <w:p w:rsidR="0043513C" w:rsidRDefault="0043513C" w:rsidP="0043513C">
      <w:pPr>
        <w:numPr>
          <w:ilvl w:val="0"/>
          <w:numId w:val="4"/>
        </w:numPr>
        <w:spacing w:line="360" w:lineRule="auto"/>
        <w:jc w:val="both"/>
        <w:rPr>
          <w:sz w:val="28"/>
        </w:rPr>
      </w:pPr>
      <w:r>
        <w:rPr>
          <w:sz w:val="28"/>
        </w:rPr>
        <w:t xml:space="preserve">Шебанова А.И. Правовое регулирование труда молодежи / Трудовое право социалистических стран. - М., 1981. </w:t>
      </w:r>
    </w:p>
    <w:p w:rsidR="0043513C" w:rsidRDefault="0043513C" w:rsidP="0043513C">
      <w:pPr>
        <w:numPr>
          <w:ilvl w:val="0"/>
          <w:numId w:val="4"/>
        </w:numPr>
        <w:spacing w:line="360" w:lineRule="auto"/>
        <w:jc w:val="both"/>
        <w:rPr>
          <w:sz w:val="28"/>
        </w:rPr>
      </w:pPr>
      <w:r>
        <w:rPr>
          <w:sz w:val="28"/>
        </w:rPr>
        <w:t>Международная защита прав и свобод человека:  Сборник документов. – М.: Юрид. лит, 1990. – 436с.</w:t>
      </w:r>
    </w:p>
    <w:p w:rsidR="0043513C" w:rsidRDefault="0043513C" w:rsidP="0043513C">
      <w:pPr>
        <w:numPr>
          <w:ilvl w:val="0"/>
          <w:numId w:val="4"/>
        </w:numPr>
        <w:spacing w:line="360" w:lineRule="auto"/>
        <w:jc w:val="both"/>
        <w:rPr>
          <w:sz w:val="28"/>
        </w:rPr>
      </w:pPr>
      <w:r>
        <w:rPr>
          <w:sz w:val="28"/>
        </w:rPr>
        <w:t>Про охорону дитинства: Закон України від 26.04.2001 р. № 2402-ІІІ // Відомості Верховної Ради України. – 2001. - № 30. – ст. 142.</w:t>
      </w:r>
    </w:p>
    <w:p w:rsidR="0043513C" w:rsidRDefault="0043513C" w:rsidP="0043513C">
      <w:pPr>
        <w:pStyle w:val="a6"/>
        <w:numPr>
          <w:ilvl w:val="0"/>
          <w:numId w:val="4"/>
        </w:numPr>
        <w:spacing w:line="360" w:lineRule="auto"/>
        <w:rPr>
          <w:lang w:val="ru-RU"/>
        </w:rPr>
      </w:pPr>
      <w:r>
        <w:rPr>
          <w:lang w:val="ru-RU"/>
        </w:rPr>
        <w:t>Цивільний кодекс Української РСР, затверджений Законом УРСР № 1540-06 від 18.07.1963 р. // Відомості Верховної Ради УРСР. – 1963. - № 30. – ст. 463.</w:t>
      </w:r>
    </w:p>
    <w:p w:rsidR="0043513C" w:rsidRDefault="0043513C" w:rsidP="0043513C">
      <w:pPr>
        <w:pStyle w:val="a6"/>
        <w:numPr>
          <w:ilvl w:val="0"/>
          <w:numId w:val="4"/>
        </w:numPr>
        <w:spacing w:line="360" w:lineRule="auto"/>
        <w:rPr>
          <w:lang w:val="ru-RU"/>
        </w:rPr>
      </w:pPr>
      <w:r>
        <w:rPr>
          <w:lang w:val="ru-RU"/>
        </w:rPr>
        <w:t>Сімейний кодекс України від 10.01.2002 р. № 2947-ІІІ // Відомості Верховної Ради України. - 2002. - № 21-22. – ст.135.</w:t>
      </w:r>
    </w:p>
    <w:p w:rsidR="0043513C" w:rsidRDefault="0043513C" w:rsidP="0043513C">
      <w:pPr>
        <w:numPr>
          <w:ilvl w:val="0"/>
          <w:numId w:val="4"/>
        </w:numPr>
        <w:spacing w:line="360" w:lineRule="auto"/>
        <w:jc w:val="both"/>
        <w:rPr>
          <w:sz w:val="28"/>
        </w:rPr>
      </w:pPr>
      <w:r>
        <w:rPr>
          <w:sz w:val="28"/>
        </w:rPr>
        <w:t xml:space="preserve">Про мінімальний вік для прийому на роботу. Конвенція № 138, ухв. Ген. Конференцією МОП 06.06.1973 р. // Конвенції та рекомендації, ухвалені Міжнародною Організацією Праці (1965-1999). –  Т. 2. - Женева: Міжнародне Бюро Праці, 1999 – С.988-994. </w:t>
      </w:r>
    </w:p>
    <w:p w:rsidR="0043513C" w:rsidRDefault="0043513C" w:rsidP="0043513C">
      <w:pPr>
        <w:pStyle w:val="a6"/>
        <w:numPr>
          <w:ilvl w:val="0"/>
          <w:numId w:val="4"/>
        </w:numPr>
        <w:spacing w:line="360" w:lineRule="auto"/>
        <w:rPr>
          <w:lang w:val="ru-RU"/>
        </w:rPr>
      </w:pPr>
      <w:r>
        <w:rPr>
          <w:lang w:val="ru-RU"/>
        </w:rPr>
        <w:t>Свістельников М. Праця підлітків: вимоги ринку і законодавства // Підприємництво, господарство і право. – 1999. - № 5. – С. 34 – 35.</w:t>
      </w:r>
    </w:p>
    <w:p w:rsidR="0043513C" w:rsidRDefault="0043513C" w:rsidP="0043513C">
      <w:pPr>
        <w:pStyle w:val="a6"/>
        <w:numPr>
          <w:ilvl w:val="0"/>
          <w:numId w:val="4"/>
        </w:numPr>
        <w:spacing w:line="360" w:lineRule="auto"/>
        <w:rPr>
          <w:lang w:val="ru-RU"/>
        </w:rPr>
      </w:pPr>
      <w:r>
        <w:rPr>
          <w:lang w:val="ru-RU"/>
        </w:rPr>
        <w:t>Барабаш О.Т. Правові проблеми праці підлітків в Україні // Проблеми законності: Респ. міжвідом. наук. зб. / Відп. ред. В.Я. Тацій. – Харків: Нац. юрид. акад. України, 2001. – Вип. 51. –  С. 43 – 49.</w:t>
      </w:r>
    </w:p>
    <w:p w:rsidR="0043513C" w:rsidRDefault="0043513C" w:rsidP="0043513C">
      <w:pPr>
        <w:pStyle w:val="a6"/>
        <w:numPr>
          <w:ilvl w:val="0"/>
          <w:numId w:val="4"/>
        </w:numPr>
        <w:spacing w:line="360" w:lineRule="auto"/>
        <w:rPr>
          <w:lang w:val="ru-RU"/>
        </w:rPr>
      </w:pPr>
      <w:r>
        <w:rPr>
          <w:lang w:val="ru-RU"/>
        </w:rPr>
        <w:t xml:space="preserve"> Головина С.Ю. Проблемы выбора терминов для обозначения понятий в трудовом праве // Известия ВУЗов. Правоведение. – 2000. - № 5. – С. 49 – 59.</w:t>
      </w:r>
    </w:p>
    <w:p w:rsidR="0043513C" w:rsidRDefault="0043513C" w:rsidP="0043513C">
      <w:pPr>
        <w:pStyle w:val="a6"/>
        <w:numPr>
          <w:ilvl w:val="0"/>
          <w:numId w:val="4"/>
        </w:numPr>
        <w:spacing w:line="360" w:lineRule="auto"/>
        <w:rPr>
          <w:lang w:val="ru-RU"/>
        </w:rPr>
      </w:pPr>
      <w:r>
        <w:rPr>
          <w:lang w:val="ru-RU"/>
        </w:rPr>
        <w:t>Пилипенко П. Деякі термінологічні аспекти понятійного апарату сучасного трудового права України // Підприємництво, господарство і право. – 2000. - № 7. – С. 64 – 67.</w:t>
      </w:r>
    </w:p>
    <w:p w:rsidR="0043513C" w:rsidRDefault="0043513C" w:rsidP="0043513C">
      <w:pPr>
        <w:pStyle w:val="a6"/>
        <w:numPr>
          <w:ilvl w:val="0"/>
          <w:numId w:val="4"/>
        </w:numPr>
        <w:spacing w:line="360" w:lineRule="auto"/>
        <w:rPr>
          <w:lang w:val="ru-RU"/>
        </w:rPr>
      </w:pPr>
      <w:r>
        <w:rPr>
          <w:lang w:val="ru-RU"/>
        </w:rPr>
        <w:t>Трудове право України. Навч. посібник для студ. юрид. спеціальностей вищ. навч. закладів /  Пилипенко П.Д., Бурак В.Я., Козак З.Я. та ін.; За ред. П.Д. Пилипенка. – К.: Видавничий Дім “Ін Юре”, 2003. – 536 с.</w:t>
      </w:r>
    </w:p>
    <w:p w:rsidR="0043513C" w:rsidRDefault="0043513C" w:rsidP="0043513C">
      <w:pPr>
        <w:numPr>
          <w:ilvl w:val="0"/>
          <w:numId w:val="4"/>
        </w:numPr>
        <w:spacing w:line="360" w:lineRule="auto"/>
        <w:jc w:val="both"/>
        <w:rPr>
          <w:sz w:val="28"/>
        </w:rPr>
      </w:pPr>
      <w:r>
        <w:rPr>
          <w:sz w:val="28"/>
        </w:rPr>
        <w:t>Прокопенко В.І. Трудове право України: Підручник. – Х.: Фірма “Консум”, 1998. – 480 с.</w:t>
      </w:r>
    </w:p>
    <w:p w:rsidR="0043513C" w:rsidRDefault="0043513C" w:rsidP="0043513C">
      <w:pPr>
        <w:numPr>
          <w:ilvl w:val="0"/>
          <w:numId w:val="4"/>
        </w:numPr>
        <w:spacing w:line="360" w:lineRule="auto"/>
        <w:jc w:val="both"/>
        <w:rPr>
          <w:sz w:val="28"/>
        </w:rPr>
      </w:pPr>
      <w:r>
        <w:rPr>
          <w:sz w:val="28"/>
        </w:rPr>
        <w:t xml:space="preserve">Трудовое право: Учебник / Н.А.Бриллиантова, И.Я.Киселев, М.И.Кучма и др. / Под .ред. О.В. Смирнова - М.: Изд. группа «Проспект», 1997. – 384 с. </w:t>
      </w:r>
    </w:p>
    <w:p w:rsidR="0043513C" w:rsidRDefault="0043513C" w:rsidP="0043513C">
      <w:pPr>
        <w:pStyle w:val="ab"/>
        <w:numPr>
          <w:ilvl w:val="0"/>
          <w:numId w:val="4"/>
        </w:numPr>
        <w:spacing w:line="360" w:lineRule="auto"/>
        <w:jc w:val="both"/>
        <w:rPr>
          <w:sz w:val="28"/>
        </w:rPr>
      </w:pPr>
      <w:r>
        <w:rPr>
          <w:sz w:val="28"/>
        </w:rPr>
        <w:t>Трудовое право Украины / Под ред. Чанышевой Г.И., Болотиной Н.Б. – Х.: Одиссей, 2001. – 512 с.</w:t>
      </w:r>
    </w:p>
    <w:p w:rsidR="0043513C" w:rsidRDefault="0043513C" w:rsidP="0043513C">
      <w:pPr>
        <w:pStyle w:val="ab"/>
        <w:numPr>
          <w:ilvl w:val="0"/>
          <w:numId w:val="4"/>
        </w:numPr>
        <w:spacing w:line="360" w:lineRule="auto"/>
        <w:jc w:val="both"/>
        <w:rPr>
          <w:sz w:val="28"/>
        </w:rPr>
      </w:pPr>
      <w:r>
        <w:rPr>
          <w:sz w:val="28"/>
        </w:rPr>
        <w:t>Монастырский Е.А., Карпенко Д.А. Правовое регулирование труда молодежи в СССР. – К: Наукова думка, 1984. – 117с.</w:t>
      </w:r>
    </w:p>
    <w:p w:rsidR="0043513C" w:rsidRDefault="0043513C" w:rsidP="0043513C">
      <w:pPr>
        <w:pStyle w:val="a6"/>
        <w:numPr>
          <w:ilvl w:val="0"/>
          <w:numId w:val="4"/>
        </w:numPr>
        <w:spacing w:line="360" w:lineRule="auto"/>
        <w:rPr>
          <w:lang w:val="ru-RU"/>
        </w:rPr>
      </w:pPr>
      <w:r>
        <w:rPr>
          <w:lang w:val="ru-RU"/>
        </w:rPr>
        <w:t>Венедиктов А.В. О субъектах социалистических правоотношений // Сов. государство и право. – 1955. - № 6. – С. 17 - 28.</w:t>
      </w:r>
    </w:p>
    <w:p w:rsidR="0043513C" w:rsidRDefault="0043513C" w:rsidP="0043513C">
      <w:pPr>
        <w:pStyle w:val="ab"/>
        <w:numPr>
          <w:ilvl w:val="0"/>
          <w:numId w:val="4"/>
        </w:numPr>
        <w:spacing w:line="360" w:lineRule="auto"/>
        <w:jc w:val="both"/>
        <w:rPr>
          <w:sz w:val="28"/>
        </w:rPr>
      </w:pPr>
      <w:r>
        <w:rPr>
          <w:sz w:val="28"/>
        </w:rPr>
        <w:t>Теория государства и права. Курс лекций / Под ред. Н.И. Матузова и А.В. Малько. – М.: Юристъ, 1999. – 672 с.</w:t>
      </w:r>
    </w:p>
    <w:p w:rsidR="0043513C" w:rsidRDefault="0043513C" w:rsidP="0043513C">
      <w:pPr>
        <w:pStyle w:val="ab"/>
        <w:numPr>
          <w:ilvl w:val="0"/>
          <w:numId w:val="4"/>
        </w:numPr>
        <w:spacing w:line="360" w:lineRule="auto"/>
        <w:jc w:val="both"/>
        <w:rPr>
          <w:sz w:val="28"/>
        </w:rPr>
      </w:pPr>
      <w:r>
        <w:rPr>
          <w:sz w:val="28"/>
        </w:rPr>
        <w:t>Трудовое право России. Учебник для вузов. Отв. ред. Р.З. Лившиц и Ю.П. Орловский. – М.: Изд. группа ИНФРА М- НОРМА, 1998 – 480 с.</w:t>
      </w:r>
    </w:p>
    <w:p w:rsidR="0043513C" w:rsidRDefault="0043513C" w:rsidP="0043513C">
      <w:pPr>
        <w:pStyle w:val="ab"/>
        <w:numPr>
          <w:ilvl w:val="0"/>
          <w:numId w:val="4"/>
        </w:numPr>
        <w:spacing w:line="360" w:lineRule="auto"/>
        <w:jc w:val="both"/>
        <w:rPr>
          <w:sz w:val="28"/>
        </w:rPr>
      </w:pPr>
      <w:r>
        <w:rPr>
          <w:sz w:val="28"/>
        </w:rPr>
        <w:t>Бегичев Б.К. Трудовая правоспособность советских граждан. – М.: Юрид. лит., 1972. – 248 с.</w:t>
      </w:r>
    </w:p>
    <w:p w:rsidR="0043513C" w:rsidRDefault="0043513C" w:rsidP="0043513C">
      <w:pPr>
        <w:pStyle w:val="ab"/>
        <w:numPr>
          <w:ilvl w:val="0"/>
          <w:numId w:val="4"/>
        </w:numPr>
        <w:spacing w:line="360" w:lineRule="auto"/>
        <w:jc w:val="both"/>
        <w:rPr>
          <w:sz w:val="28"/>
        </w:rPr>
      </w:pPr>
      <w:r>
        <w:rPr>
          <w:sz w:val="28"/>
        </w:rPr>
        <w:t>Якушев І.М. Суб’єкти трудового права: Автореф. дис… канд. юрид. наук: 12.00.05 / НЮАУ ім. Ярослава Мудрого. – Харків, 2000. – 19 с.</w:t>
      </w:r>
    </w:p>
    <w:p w:rsidR="0043513C" w:rsidRDefault="0043513C" w:rsidP="0043513C">
      <w:pPr>
        <w:numPr>
          <w:ilvl w:val="0"/>
          <w:numId w:val="4"/>
        </w:numPr>
        <w:spacing w:line="360" w:lineRule="auto"/>
        <w:jc w:val="both"/>
        <w:rPr>
          <w:sz w:val="28"/>
        </w:rPr>
      </w:pPr>
      <w:r>
        <w:rPr>
          <w:sz w:val="28"/>
        </w:rPr>
        <w:t>Куренной А.М. Трудовое право: на пути к рынку. – М.: Дело ЛТД, 1995. – 303 с.</w:t>
      </w:r>
    </w:p>
    <w:p w:rsidR="0043513C" w:rsidRDefault="0043513C" w:rsidP="0043513C">
      <w:pPr>
        <w:numPr>
          <w:ilvl w:val="0"/>
          <w:numId w:val="4"/>
        </w:numPr>
        <w:spacing w:line="360" w:lineRule="auto"/>
        <w:jc w:val="both"/>
        <w:rPr>
          <w:sz w:val="28"/>
        </w:rPr>
      </w:pPr>
      <w:r>
        <w:rPr>
          <w:sz w:val="28"/>
        </w:rPr>
        <w:t>Трудовое право России: Учебник для вузов по специальности “Правоведение” /Под ред. А.С. Пашкова. – СПб: Изд-во С.-Петербургского  ун-та МПК, 1994. – 289 с.</w:t>
      </w:r>
    </w:p>
    <w:p w:rsidR="0043513C" w:rsidRDefault="0043513C" w:rsidP="0043513C">
      <w:pPr>
        <w:pStyle w:val="ab"/>
        <w:numPr>
          <w:ilvl w:val="0"/>
          <w:numId w:val="4"/>
        </w:numPr>
        <w:spacing w:line="360" w:lineRule="auto"/>
        <w:jc w:val="both"/>
        <w:rPr>
          <w:rFonts w:ascii="Times New Roman" w:hAnsi="Times New Roman"/>
          <w:sz w:val="28"/>
        </w:rPr>
      </w:pPr>
      <w:r>
        <w:rPr>
          <w:sz w:val="28"/>
        </w:rPr>
        <w:t xml:space="preserve">Ярошенко О.М. Правовий статус сторін трудових відносин: Автореф. дис… канд. юрид. наук: 12.00.05 / НЮАУ ім. Ярослава Мудрого. – Харків, </w:t>
      </w:r>
      <w:r>
        <w:rPr>
          <w:rFonts w:ascii="Times New Roman" w:hAnsi="Times New Roman"/>
          <w:sz w:val="28"/>
        </w:rPr>
        <w:t>1999. – 18 с.</w:t>
      </w:r>
    </w:p>
    <w:p w:rsidR="0043513C" w:rsidRDefault="0043513C" w:rsidP="0043513C">
      <w:pPr>
        <w:numPr>
          <w:ilvl w:val="0"/>
          <w:numId w:val="4"/>
        </w:numPr>
        <w:spacing w:line="360" w:lineRule="auto"/>
        <w:jc w:val="both"/>
        <w:rPr>
          <w:sz w:val="28"/>
        </w:rPr>
      </w:pPr>
      <w:r>
        <w:rPr>
          <w:sz w:val="28"/>
        </w:rPr>
        <w:t>Ярошенко О.М. До питання про трудову правосуб’єктність працівників // Право України. – 1999. - №3. – с.74 - 75.</w:t>
      </w:r>
    </w:p>
    <w:p w:rsidR="0043513C" w:rsidRDefault="0043513C" w:rsidP="0043513C">
      <w:pPr>
        <w:numPr>
          <w:ilvl w:val="0"/>
          <w:numId w:val="4"/>
        </w:numPr>
        <w:spacing w:line="360" w:lineRule="auto"/>
        <w:jc w:val="both"/>
        <w:rPr>
          <w:sz w:val="28"/>
        </w:rPr>
      </w:pPr>
      <w:r>
        <w:rPr>
          <w:sz w:val="28"/>
        </w:rPr>
        <w:t xml:space="preserve">Венедиктов В.С. Трудовое право Украины (Общая часть): Учебное пособие. - Харьков: ХИВД, 1994. </w:t>
      </w:r>
    </w:p>
    <w:p w:rsidR="0043513C" w:rsidRDefault="0043513C" w:rsidP="0043513C">
      <w:pPr>
        <w:pStyle w:val="a6"/>
        <w:numPr>
          <w:ilvl w:val="0"/>
          <w:numId w:val="4"/>
        </w:numPr>
        <w:spacing w:line="360" w:lineRule="auto"/>
        <w:rPr>
          <w:lang w:val="ru-RU"/>
        </w:rPr>
      </w:pPr>
      <w:r>
        <w:rPr>
          <w:lang w:val="ru-RU"/>
        </w:rPr>
        <w:t>Юридична енциклопедія: В 6 т. / Редкол.: Ю.С. Шемшученко (відп. ред.) та ін. – К.: “Укр. енцикл.”, 1998. – Т. 1: А-Г. – 672 с.: іл.</w:t>
      </w:r>
    </w:p>
    <w:p w:rsidR="0043513C" w:rsidRDefault="0043513C" w:rsidP="0043513C">
      <w:pPr>
        <w:pStyle w:val="a6"/>
        <w:numPr>
          <w:ilvl w:val="0"/>
          <w:numId w:val="4"/>
        </w:numPr>
        <w:spacing w:line="360" w:lineRule="auto"/>
        <w:rPr>
          <w:lang w:val="ru-RU"/>
        </w:rPr>
      </w:pPr>
      <w:r>
        <w:rPr>
          <w:lang w:val="ru-RU"/>
        </w:rPr>
        <w:t>Теория государства и права. Учебник для юрид. вузов и фак-тов. Под ред. В.М. Корельского и В.Д. Превалова. – М.: Изд. группа  ИНФРА*М – НОРМА, 1997. – 570 с..</w:t>
      </w:r>
    </w:p>
    <w:p w:rsidR="0043513C" w:rsidRDefault="0043513C" w:rsidP="0043513C">
      <w:pPr>
        <w:numPr>
          <w:ilvl w:val="0"/>
          <w:numId w:val="4"/>
        </w:numPr>
        <w:spacing w:line="360" w:lineRule="auto"/>
        <w:jc w:val="both"/>
        <w:rPr>
          <w:sz w:val="28"/>
        </w:rPr>
      </w:pPr>
      <w:r>
        <w:rPr>
          <w:sz w:val="28"/>
        </w:rPr>
        <w:t>Венедиктов В.С. Теоретические проблемы юридической ответственности в трудовом праве. – Х.: НПКФ «Консум», 1996. – 136 с.</w:t>
      </w:r>
    </w:p>
    <w:p w:rsidR="0043513C" w:rsidRDefault="0043513C" w:rsidP="0043513C">
      <w:pPr>
        <w:numPr>
          <w:ilvl w:val="0"/>
          <w:numId w:val="4"/>
        </w:numPr>
        <w:spacing w:line="360" w:lineRule="auto"/>
        <w:jc w:val="both"/>
        <w:rPr>
          <w:sz w:val="28"/>
        </w:rPr>
      </w:pPr>
      <w:r>
        <w:rPr>
          <w:sz w:val="28"/>
        </w:rPr>
        <w:t>Трудовое право в вопросах и ответах: Учебно-справочное пособие. Изд. 2-е, перераб. и доп. / Под ред. В.В. Жернакова. – Х.: «Одиссей», 2002. – 656 с.</w:t>
      </w:r>
    </w:p>
    <w:p w:rsidR="0043513C" w:rsidRDefault="0043513C" w:rsidP="0043513C">
      <w:pPr>
        <w:numPr>
          <w:ilvl w:val="0"/>
          <w:numId w:val="4"/>
        </w:numPr>
        <w:spacing w:line="360" w:lineRule="auto"/>
        <w:jc w:val="both"/>
        <w:rPr>
          <w:sz w:val="28"/>
        </w:rPr>
      </w:pPr>
      <w:r>
        <w:rPr>
          <w:sz w:val="28"/>
        </w:rPr>
        <w:t>Трудовое право России: Учебник / Под ред. С.П. Маврина, Е.Б. Хохлова. – М.: Юристъ, 2002. – 560 с.</w:t>
      </w:r>
    </w:p>
    <w:p w:rsidR="0043513C" w:rsidRDefault="0043513C" w:rsidP="0043513C">
      <w:pPr>
        <w:numPr>
          <w:ilvl w:val="0"/>
          <w:numId w:val="4"/>
        </w:numPr>
        <w:spacing w:line="360" w:lineRule="auto"/>
        <w:jc w:val="both"/>
        <w:rPr>
          <w:sz w:val="28"/>
        </w:rPr>
      </w:pPr>
      <w:r>
        <w:rPr>
          <w:sz w:val="28"/>
        </w:rPr>
        <w:t xml:space="preserve">Про основи соціальної захищеності інвалідів в Україні: Закон України від 21.03.1991 р. № 875-ХІІ // Відомості Верховної Ради УРСР. – 1991. - № 21. – ст. 252. </w:t>
      </w:r>
    </w:p>
    <w:p w:rsidR="0043513C" w:rsidRDefault="0043513C" w:rsidP="0043513C">
      <w:pPr>
        <w:numPr>
          <w:ilvl w:val="0"/>
          <w:numId w:val="4"/>
        </w:numPr>
        <w:spacing w:line="360" w:lineRule="auto"/>
        <w:jc w:val="both"/>
        <w:rPr>
          <w:sz w:val="28"/>
        </w:rPr>
      </w:pPr>
      <w:r>
        <w:rPr>
          <w:sz w:val="28"/>
        </w:rPr>
        <w:t>Выхрестенко Б.И., Лановенко И.П. Трудовые права молодежи и их охрана: На материалах дея-ти органов прокуратуры УССР по охране трудовых прав молодежи. – К.: Наук. думка, 1979. – 175 с.</w:t>
      </w:r>
    </w:p>
    <w:p w:rsidR="0043513C" w:rsidRDefault="0043513C" w:rsidP="0043513C">
      <w:pPr>
        <w:numPr>
          <w:ilvl w:val="0"/>
          <w:numId w:val="4"/>
        </w:numPr>
        <w:spacing w:line="360" w:lineRule="auto"/>
        <w:jc w:val="both"/>
        <w:rPr>
          <w:sz w:val="28"/>
        </w:rPr>
      </w:pPr>
      <w:r>
        <w:rPr>
          <w:sz w:val="28"/>
        </w:rPr>
        <w:t>Орловский Ю.П. Труд молодежи в СССР. Правовое исследование. – М.: Наука, 1974. – 256 с.</w:t>
      </w:r>
    </w:p>
    <w:p w:rsidR="0043513C" w:rsidRDefault="0043513C" w:rsidP="0043513C">
      <w:pPr>
        <w:numPr>
          <w:ilvl w:val="0"/>
          <w:numId w:val="4"/>
        </w:numPr>
        <w:spacing w:line="360" w:lineRule="auto"/>
        <w:jc w:val="both"/>
        <w:rPr>
          <w:sz w:val="28"/>
        </w:rPr>
      </w:pPr>
      <w:r>
        <w:rPr>
          <w:sz w:val="28"/>
        </w:rPr>
        <w:t>Про громадянство України: Закон України від 10.01.2001 р. № 2235-ІІІ // Відомості  Верховної Ради України. – 2000. - № 13. – ст. 65.</w:t>
      </w:r>
    </w:p>
    <w:p w:rsidR="0043513C" w:rsidRDefault="0043513C" w:rsidP="0043513C">
      <w:pPr>
        <w:numPr>
          <w:ilvl w:val="0"/>
          <w:numId w:val="4"/>
        </w:numPr>
        <w:spacing w:line="360" w:lineRule="auto"/>
        <w:jc w:val="both"/>
        <w:rPr>
          <w:sz w:val="28"/>
        </w:rPr>
      </w:pPr>
      <w:r>
        <w:rPr>
          <w:sz w:val="28"/>
        </w:rPr>
        <w:t>Про правовий статус іноземців: Закон України від 04.02.1994 р. № 3929-ХІІ // Відомості Верховної Ради України. – 1994. - № 23. – ст. 161.</w:t>
      </w:r>
    </w:p>
    <w:p w:rsidR="0043513C" w:rsidRDefault="0043513C" w:rsidP="0043513C">
      <w:pPr>
        <w:numPr>
          <w:ilvl w:val="0"/>
          <w:numId w:val="4"/>
        </w:numPr>
        <w:spacing w:line="360" w:lineRule="auto"/>
        <w:jc w:val="both"/>
        <w:rPr>
          <w:sz w:val="28"/>
        </w:rPr>
      </w:pPr>
      <w:r>
        <w:rPr>
          <w:sz w:val="28"/>
        </w:rPr>
        <w:t>Про біженців: Закон України від 21.06.2001 р. № 2557-ІІІ // Відомості  Верховної Ради України. – 2001. - № 47. – ст. 250.</w:t>
      </w:r>
    </w:p>
    <w:p w:rsidR="0043513C" w:rsidRDefault="0043513C" w:rsidP="0043513C">
      <w:pPr>
        <w:numPr>
          <w:ilvl w:val="0"/>
          <w:numId w:val="4"/>
        </w:numPr>
        <w:spacing w:line="360" w:lineRule="auto"/>
        <w:jc w:val="both"/>
        <w:rPr>
          <w:sz w:val="28"/>
        </w:rPr>
      </w:pPr>
      <w:r>
        <w:rPr>
          <w:sz w:val="28"/>
        </w:rPr>
        <w:t>Иванов С.А., Лившиц Р.З, Орловский Ю.П. Советское трудовое право: вопросы теории. -  М.: Наука, 1978. – 368 с.</w:t>
      </w:r>
    </w:p>
    <w:p w:rsidR="0043513C" w:rsidRDefault="0043513C" w:rsidP="0043513C">
      <w:pPr>
        <w:numPr>
          <w:ilvl w:val="0"/>
          <w:numId w:val="4"/>
        </w:numPr>
        <w:spacing w:line="360" w:lineRule="auto"/>
        <w:jc w:val="both"/>
        <w:rPr>
          <w:sz w:val="28"/>
        </w:rPr>
      </w:pPr>
      <w:r>
        <w:rPr>
          <w:sz w:val="28"/>
        </w:rPr>
        <w:t>Бару М.І Виконання зобов'язань за трудовим договором. // Право України. – 1995. - № 8. – С.10-14.</w:t>
      </w:r>
    </w:p>
    <w:p w:rsidR="0043513C" w:rsidRDefault="0043513C" w:rsidP="0043513C">
      <w:pPr>
        <w:numPr>
          <w:ilvl w:val="0"/>
          <w:numId w:val="4"/>
        </w:numPr>
        <w:spacing w:line="360" w:lineRule="auto"/>
        <w:jc w:val="both"/>
        <w:rPr>
          <w:sz w:val="28"/>
        </w:rPr>
      </w:pPr>
      <w:r>
        <w:rPr>
          <w:sz w:val="28"/>
        </w:rPr>
        <w:t>Шаповал Е.А. Нормы международного права как источник российского трудового права // Вестник МГУ. Серия 11. Право. – 1999. - № 1. – С. 94 – 101.</w:t>
      </w:r>
    </w:p>
    <w:p w:rsidR="0043513C" w:rsidRDefault="0043513C" w:rsidP="0043513C">
      <w:pPr>
        <w:numPr>
          <w:ilvl w:val="0"/>
          <w:numId w:val="4"/>
        </w:numPr>
        <w:spacing w:line="360" w:lineRule="auto"/>
        <w:jc w:val="both"/>
        <w:rPr>
          <w:sz w:val="28"/>
        </w:rPr>
      </w:pPr>
      <w:r>
        <w:rPr>
          <w:sz w:val="28"/>
        </w:rPr>
        <w:t>Пашков А.С. Договора о труде в условиях многоукладной экономики. // Государство и право. - 1993. - №6. – С.57-65.</w:t>
      </w:r>
    </w:p>
    <w:p w:rsidR="0043513C" w:rsidRDefault="0043513C" w:rsidP="0043513C">
      <w:pPr>
        <w:numPr>
          <w:ilvl w:val="0"/>
          <w:numId w:val="4"/>
        </w:numPr>
        <w:spacing w:line="360" w:lineRule="auto"/>
        <w:jc w:val="both"/>
        <w:rPr>
          <w:sz w:val="28"/>
        </w:rPr>
      </w:pPr>
      <w:r>
        <w:rPr>
          <w:sz w:val="28"/>
        </w:rPr>
        <w:t>Жоравович Д. Вплив міжнародних норм про працю на вітчизняне трудове право // Право України. – 2001. - № 3. – С. 69 – 71.</w:t>
      </w:r>
    </w:p>
    <w:p w:rsidR="0043513C" w:rsidRDefault="0043513C" w:rsidP="0043513C">
      <w:pPr>
        <w:numPr>
          <w:ilvl w:val="0"/>
          <w:numId w:val="4"/>
        </w:numPr>
        <w:spacing w:line="360" w:lineRule="auto"/>
        <w:jc w:val="both"/>
        <w:rPr>
          <w:snapToGrid w:val="0"/>
          <w:sz w:val="28"/>
        </w:rPr>
      </w:pPr>
      <w:r>
        <w:rPr>
          <w:sz w:val="28"/>
        </w:rPr>
        <w:t>Чанишева Г. Вплив міжнародних трудових норм на розвиток трудового права України // Підприємництво, господарство і право. – 2001. - № 5. – С. 67 – 70.</w:t>
      </w:r>
    </w:p>
    <w:p w:rsidR="0043513C" w:rsidRDefault="0043513C" w:rsidP="0043513C">
      <w:pPr>
        <w:numPr>
          <w:ilvl w:val="0"/>
          <w:numId w:val="4"/>
        </w:numPr>
        <w:spacing w:line="360" w:lineRule="auto"/>
        <w:jc w:val="both"/>
        <w:rPr>
          <w:snapToGrid w:val="0"/>
          <w:sz w:val="28"/>
        </w:rPr>
      </w:pPr>
      <w:r>
        <w:rPr>
          <w:snapToGrid w:val="0"/>
          <w:sz w:val="28"/>
        </w:rPr>
        <w:t>Про внесення змін і доповнень до Кодексу законів про працю Української  РСР при переході республіки до ринкової економіки: Закон УРСР від 20.03.1991 р. № 871-ХІІ // Відомості Верховної Ради УРСР. - № 23. – ст. 267.</w:t>
      </w:r>
    </w:p>
    <w:p w:rsidR="0043513C" w:rsidRDefault="0043513C" w:rsidP="0043513C">
      <w:pPr>
        <w:numPr>
          <w:ilvl w:val="0"/>
          <w:numId w:val="4"/>
        </w:numPr>
        <w:spacing w:line="360" w:lineRule="auto"/>
        <w:jc w:val="both"/>
        <w:rPr>
          <w:snapToGrid w:val="0"/>
          <w:sz w:val="28"/>
        </w:rPr>
      </w:pPr>
      <w:r>
        <w:rPr>
          <w:snapToGrid w:val="0"/>
          <w:sz w:val="28"/>
        </w:rPr>
        <w:t>Загальна декларація прав людини: прийнята Ген. Асамблеєю ООН 10.12.1948 р. резолюція 217 А /ІІІ/ // Права людини. Міжнародні договори України, декларації, документи / Упоряд. Ю.К. Качуренко. – К.: Наук. думка, 1992. – С. 18 – 24.</w:t>
      </w:r>
    </w:p>
    <w:p w:rsidR="0043513C" w:rsidRDefault="0043513C" w:rsidP="0043513C">
      <w:pPr>
        <w:numPr>
          <w:ilvl w:val="0"/>
          <w:numId w:val="4"/>
        </w:numPr>
        <w:spacing w:line="360" w:lineRule="auto"/>
        <w:jc w:val="both"/>
        <w:rPr>
          <w:sz w:val="28"/>
          <w:lang w:val="uk-UA"/>
        </w:rPr>
      </w:pPr>
      <w:r>
        <w:rPr>
          <w:sz w:val="28"/>
          <w:lang w:val="uk-UA"/>
        </w:rPr>
        <w:t xml:space="preserve">Про мінімальний вік допуску дітей на роботу у сільському господарстві:  Конвенція № 10 затв.. Ген. Конференцією МОП 25.10.1921 р. // Конвенції та рекомендації , ухвалені Міжнародною Організацією Праці (1919-1964). –  Т. 1. - Женева: Міжнародне Бюро Праці, 1999 – С.53-54. </w:t>
      </w:r>
    </w:p>
    <w:p w:rsidR="0043513C" w:rsidRDefault="0043513C" w:rsidP="0043513C">
      <w:pPr>
        <w:numPr>
          <w:ilvl w:val="0"/>
          <w:numId w:val="4"/>
        </w:numPr>
        <w:spacing w:line="360" w:lineRule="auto"/>
        <w:jc w:val="both"/>
        <w:rPr>
          <w:sz w:val="28"/>
          <w:lang w:val="uk-UA"/>
        </w:rPr>
      </w:pPr>
      <w:r>
        <w:rPr>
          <w:sz w:val="28"/>
          <w:lang w:val="uk-UA"/>
        </w:rPr>
        <w:t xml:space="preserve">Про мінімальний вік прийому дітей на роботу у промисловості: Конвенція № 59 затв.. Ген. Конференцією МОП 22.06.1937 р. // Конвенції та рекомендації , ухвалені Міжнародною Організацією Праці (1919-1964). –  Т. 1. - Женева: Міжнародне Бюро Праці, 1999. </w:t>
      </w:r>
    </w:p>
    <w:p w:rsidR="0043513C" w:rsidRDefault="0043513C" w:rsidP="0043513C">
      <w:pPr>
        <w:numPr>
          <w:ilvl w:val="0"/>
          <w:numId w:val="4"/>
        </w:numPr>
        <w:spacing w:line="360" w:lineRule="auto"/>
        <w:jc w:val="both"/>
        <w:rPr>
          <w:sz w:val="28"/>
        </w:rPr>
      </w:pPr>
      <w:r>
        <w:rPr>
          <w:sz w:val="28"/>
        </w:rPr>
        <w:t>Про обмеження нічної праці дітей та підлітків на непромислових роботах: Конвенція № 79, ухв. Ген. Конференцією МОП 09.10.1946 р. // Конвенції та рекомендації, ухвалені Міжнародною Організацією Праці (1919-1964). –  Т. 1. - Женева: Міжнародне Бюро Праці, 1999 – С. 406-411.</w:t>
      </w:r>
    </w:p>
    <w:p w:rsidR="0043513C" w:rsidRDefault="0043513C" w:rsidP="0043513C">
      <w:pPr>
        <w:numPr>
          <w:ilvl w:val="0"/>
          <w:numId w:val="4"/>
        </w:numPr>
        <w:spacing w:line="360" w:lineRule="auto"/>
        <w:jc w:val="both"/>
        <w:rPr>
          <w:sz w:val="28"/>
        </w:rPr>
      </w:pPr>
      <w:r>
        <w:rPr>
          <w:sz w:val="28"/>
        </w:rPr>
        <w:t>Про нічнe працю підлітків у промисловості: Конвенція № 90, ухв. Ген. Конференцією МОП 17.06.1948 р. // Конвенції та рекомендації, ухвалені Міжнародною Організацією Праці (1919-1964). –  Т. 1. - Женева: Міжнародне Бюро Праці, 1999 – С. 454-459.</w:t>
      </w:r>
    </w:p>
    <w:p w:rsidR="0043513C" w:rsidRDefault="0043513C" w:rsidP="0043513C">
      <w:pPr>
        <w:pStyle w:val="a6"/>
        <w:numPr>
          <w:ilvl w:val="0"/>
          <w:numId w:val="4"/>
        </w:numPr>
        <w:spacing w:line="360" w:lineRule="auto"/>
        <w:rPr>
          <w:lang w:val="ru-RU"/>
        </w:rPr>
      </w:pPr>
      <w:r>
        <w:rPr>
          <w:lang w:val="ru-RU"/>
        </w:rPr>
        <w:t>Киселев И.Я. Сравнительное и международное трудовое право. Учебник для вузов. М.: Дело, 1999. – 728 с.</w:t>
      </w:r>
    </w:p>
    <w:p w:rsidR="0043513C" w:rsidRDefault="0043513C" w:rsidP="0043513C">
      <w:pPr>
        <w:pStyle w:val="a6"/>
        <w:numPr>
          <w:ilvl w:val="0"/>
          <w:numId w:val="4"/>
        </w:numPr>
        <w:spacing w:line="360" w:lineRule="auto"/>
        <w:rPr>
          <w:lang w:val="ru-RU"/>
        </w:rPr>
      </w:pPr>
      <w:r>
        <w:rPr>
          <w:lang w:val="ru-RU"/>
        </w:rPr>
        <w:t>Трудовое и социальное право зарубежных стран: основные институты. Сравнительно-правовое исследование / Под ред. Э.Б. Френкель. – М.: Юристъ, 2002. – 687 с.</w:t>
      </w:r>
    </w:p>
    <w:p w:rsidR="0043513C" w:rsidRDefault="0043513C" w:rsidP="0043513C">
      <w:pPr>
        <w:pStyle w:val="a6"/>
        <w:numPr>
          <w:ilvl w:val="0"/>
          <w:numId w:val="4"/>
        </w:numPr>
        <w:spacing w:line="360" w:lineRule="auto"/>
        <w:rPr>
          <w:lang w:val="ru-RU"/>
        </w:rPr>
      </w:pPr>
      <w:r>
        <w:rPr>
          <w:lang w:val="ru-RU"/>
        </w:rPr>
        <w:t>Декларация прав ребенка: провозглашена Ген. Ассамблеей ООН 20.10.1959 г. // Права человека. Сборник международных договоров. – М.: Юрид. лит., 1990. – С. 139 – 141.</w:t>
      </w:r>
    </w:p>
    <w:p w:rsidR="0043513C" w:rsidRDefault="0043513C" w:rsidP="0043513C">
      <w:pPr>
        <w:pStyle w:val="a6"/>
        <w:numPr>
          <w:ilvl w:val="0"/>
          <w:numId w:val="4"/>
        </w:numPr>
        <w:spacing w:line="360" w:lineRule="auto"/>
      </w:pPr>
      <w:r>
        <w:rPr>
          <w:snapToGrid w:val="0"/>
        </w:rPr>
        <w:t>Міжнародний Пакт про громадянські і політичні права, прийнятий Ген. Асамблеєю ООО 16.12.1966 р. // // Права людини. Міжнародні договори України, декларації, документи / Упоряд. Ю.К. Качуренко. – К.: Наук. думка, 1992. – С. 36 – 58.</w:t>
      </w:r>
    </w:p>
    <w:p w:rsidR="0043513C" w:rsidRDefault="0043513C" w:rsidP="0043513C">
      <w:pPr>
        <w:pStyle w:val="a6"/>
        <w:numPr>
          <w:ilvl w:val="0"/>
          <w:numId w:val="4"/>
        </w:numPr>
        <w:spacing w:line="360" w:lineRule="auto"/>
      </w:pPr>
      <w:r>
        <w:t>Про молодіжні та дитячі громадські організації: Закон України від 01.12.1998 р. № 281-Х</w:t>
      </w:r>
      <w:r>
        <w:rPr>
          <w:lang w:val="en-US"/>
        </w:rPr>
        <w:t>V</w:t>
      </w:r>
      <w:r>
        <w:t>І // Відомості Верховної Ради України. – 1999. - № 1. – ст. 2.</w:t>
      </w:r>
    </w:p>
    <w:p w:rsidR="0043513C" w:rsidRDefault="0043513C" w:rsidP="0043513C">
      <w:pPr>
        <w:pStyle w:val="a6"/>
        <w:numPr>
          <w:ilvl w:val="0"/>
          <w:numId w:val="4"/>
        </w:numPr>
        <w:spacing w:line="360" w:lineRule="auto"/>
      </w:pPr>
      <w:r>
        <w:t>Про національні меншини в Україні: Закон України  від 25.12.1992 р. № 2494-ХІІ // Відомості Верховної Ради України. – 1992. - № 36. – ст. 529.</w:t>
      </w:r>
    </w:p>
    <w:p w:rsidR="0043513C" w:rsidRDefault="0043513C" w:rsidP="0043513C">
      <w:pPr>
        <w:pStyle w:val="a6"/>
        <w:numPr>
          <w:ilvl w:val="0"/>
          <w:numId w:val="4"/>
        </w:numPr>
        <w:spacing w:line="360" w:lineRule="auto"/>
      </w:pPr>
      <w:r>
        <w:t>Про внесення змін і доповнень до Закону Української РСР "Про освіту": Закон України від 23.03.1996 р. № 100/96-ВР //  Відомості Верховної Ради України. – 1996. - № 21. – ст. 84.</w:t>
      </w:r>
    </w:p>
    <w:p w:rsidR="0043513C" w:rsidRDefault="0043513C" w:rsidP="0043513C">
      <w:pPr>
        <w:pStyle w:val="a6"/>
        <w:numPr>
          <w:ilvl w:val="0"/>
          <w:numId w:val="4"/>
        </w:numPr>
        <w:spacing w:line="360" w:lineRule="auto"/>
      </w:pPr>
      <w:r>
        <w:t>Про професійно-технічну освіту: Закон України від 10.02.1998 р. № 103/98-ВР //  Відомості Верховної Ради України. – 1998. - № 32. – ст. 215.</w:t>
      </w:r>
    </w:p>
    <w:p w:rsidR="0043513C" w:rsidRDefault="0043513C" w:rsidP="0043513C">
      <w:pPr>
        <w:pStyle w:val="a6"/>
        <w:numPr>
          <w:ilvl w:val="0"/>
          <w:numId w:val="4"/>
        </w:numPr>
        <w:spacing w:line="360" w:lineRule="auto"/>
      </w:pPr>
      <w:r>
        <w:t>Про вищу освіту: Закон України від 17.01.2002 р. № 2984-ІІІ //  Відомості Верховної Ради України. – 2002. - № 20. – ст. 134.</w:t>
      </w:r>
    </w:p>
    <w:p w:rsidR="0043513C" w:rsidRDefault="0043513C" w:rsidP="0043513C">
      <w:pPr>
        <w:pStyle w:val="a6"/>
        <w:numPr>
          <w:ilvl w:val="0"/>
          <w:numId w:val="4"/>
        </w:numPr>
        <w:spacing w:line="360" w:lineRule="auto"/>
      </w:pPr>
      <w:r>
        <w:t xml:space="preserve">Иванов С.А. Трудовое право и рыночная экономика. //Вестник МГУ. - 1992. - №4. – </w:t>
      </w:r>
      <w:r>
        <w:rPr>
          <w:lang w:val="en-US"/>
        </w:rPr>
        <w:t>C</w:t>
      </w:r>
      <w:r>
        <w:t>.</w:t>
      </w:r>
      <w:r>
        <w:rPr>
          <w:lang w:val="ru-RU"/>
        </w:rPr>
        <w:t xml:space="preserve"> </w:t>
      </w:r>
      <w:r>
        <w:t>30</w:t>
      </w:r>
      <w:r>
        <w:rPr>
          <w:lang w:val="ru-RU"/>
        </w:rPr>
        <w:t xml:space="preserve"> </w:t>
      </w:r>
      <w:r>
        <w:t>-</w:t>
      </w:r>
      <w:r>
        <w:rPr>
          <w:lang w:val="ru-RU"/>
        </w:rPr>
        <w:t xml:space="preserve"> </w:t>
      </w:r>
      <w:r>
        <w:t>35.</w:t>
      </w:r>
    </w:p>
    <w:p w:rsidR="0043513C" w:rsidRDefault="0043513C" w:rsidP="0043513C">
      <w:pPr>
        <w:pStyle w:val="a6"/>
        <w:numPr>
          <w:ilvl w:val="0"/>
          <w:numId w:val="4"/>
        </w:numPr>
        <w:spacing w:line="360" w:lineRule="auto"/>
        <w:rPr>
          <w:lang w:val="ru-RU"/>
        </w:rPr>
      </w:pPr>
      <w:r>
        <w:t xml:space="preserve">Иванов С.А. Применение конвенций МОТ в переходной период. Некоторые проблемы. // Государство и право. - 1994. - №8. – </w:t>
      </w:r>
      <w:r>
        <w:rPr>
          <w:lang w:val="en-US"/>
        </w:rPr>
        <w:t>C</w:t>
      </w:r>
      <w:r>
        <w:t>.16</w:t>
      </w:r>
      <w:r>
        <w:rPr>
          <w:lang w:val="ru-RU"/>
        </w:rPr>
        <w:t xml:space="preserve"> </w:t>
      </w:r>
      <w:r>
        <w:t>-</w:t>
      </w:r>
      <w:r>
        <w:rPr>
          <w:lang w:val="ru-RU"/>
        </w:rPr>
        <w:t xml:space="preserve"> </w:t>
      </w:r>
      <w:r>
        <w:t>21.</w:t>
      </w:r>
    </w:p>
    <w:p w:rsidR="0043513C" w:rsidRDefault="0043513C" w:rsidP="0043513C">
      <w:pPr>
        <w:pStyle w:val="a6"/>
        <w:numPr>
          <w:ilvl w:val="0"/>
          <w:numId w:val="4"/>
        </w:numPr>
        <w:spacing w:line="360" w:lineRule="auto"/>
        <w:rPr>
          <w:lang w:val="ru-RU"/>
        </w:rPr>
      </w:pPr>
      <w:r>
        <w:t>Иванов С.А. Трудовое право переходного периода: проблемы использования зарубежного опыта. // Государство и право. - 1995. - №</w:t>
      </w:r>
      <w:r>
        <w:rPr>
          <w:lang w:val="ru-RU"/>
        </w:rPr>
        <w:t xml:space="preserve"> </w:t>
      </w:r>
      <w:r>
        <w:t xml:space="preserve">4.  – </w:t>
      </w:r>
      <w:r>
        <w:rPr>
          <w:lang w:val="en-US"/>
        </w:rPr>
        <w:t>C</w:t>
      </w:r>
      <w:r>
        <w:t>.30-39.</w:t>
      </w:r>
    </w:p>
    <w:p w:rsidR="0043513C" w:rsidRDefault="0043513C" w:rsidP="0043513C">
      <w:pPr>
        <w:pStyle w:val="a6"/>
        <w:numPr>
          <w:ilvl w:val="0"/>
          <w:numId w:val="4"/>
        </w:numPr>
        <w:spacing w:line="360" w:lineRule="auto"/>
      </w:pPr>
      <w:r>
        <w:t>Про міжнародні договори України: Закон України від 22.12.1993 р. № 3767-ХІІ //  //  Відомості Верховної Ради України. – 1994. - № 10. – ст. 45.</w:t>
      </w:r>
    </w:p>
    <w:p w:rsidR="0043513C" w:rsidRDefault="0043513C" w:rsidP="0043513C">
      <w:pPr>
        <w:numPr>
          <w:ilvl w:val="0"/>
          <w:numId w:val="4"/>
        </w:numPr>
        <w:spacing w:line="360" w:lineRule="auto"/>
        <w:jc w:val="both"/>
        <w:rPr>
          <w:sz w:val="28"/>
          <w:lang w:val="uk-UA"/>
        </w:rPr>
      </w:pPr>
      <w:r>
        <w:rPr>
          <w:sz w:val="28"/>
        </w:rPr>
        <w:t xml:space="preserve">Про дискримінацію в галузі праці та занять: </w:t>
      </w:r>
      <w:r>
        <w:rPr>
          <w:sz w:val="28"/>
          <w:lang w:val="uk-UA"/>
        </w:rPr>
        <w:t xml:space="preserve">Конвенція № 111 затв.. Ген. Конференцією МОП 25.06.1958 р. // Конвенції та рекомендації , ухвалені Міжнародною Організацією Праці (1919-1964). –  Т. 1. - Женева: Міжнародне Бюро Праці, 1999 – С.648-651. </w:t>
      </w:r>
    </w:p>
    <w:p w:rsidR="0043513C" w:rsidRDefault="0043513C" w:rsidP="0043513C">
      <w:pPr>
        <w:numPr>
          <w:ilvl w:val="0"/>
          <w:numId w:val="4"/>
        </w:numPr>
        <w:spacing w:line="360" w:lineRule="auto"/>
        <w:jc w:val="both"/>
        <w:rPr>
          <w:sz w:val="28"/>
          <w:lang w:val="uk-UA"/>
        </w:rPr>
      </w:pPr>
      <w:r>
        <w:rPr>
          <w:sz w:val="28"/>
          <w:lang w:val="uk-UA"/>
        </w:rPr>
        <w:t>Про припинення трудових відносин з ініціативи підприємця: Конвенція № 158 затв.. Ген. Конференцією МОП 22.06.1982 р. // Конвенції та рекомендації , ухвалені Міжнародною Організацією Праці (1965-1999). –  Т. 2. - Женева: Міжнародне Бюро Праці, 1999 – С. 1223-1229.</w:t>
      </w:r>
    </w:p>
    <w:p w:rsidR="0043513C" w:rsidRDefault="0043513C" w:rsidP="0043513C">
      <w:pPr>
        <w:numPr>
          <w:ilvl w:val="0"/>
          <w:numId w:val="4"/>
        </w:numPr>
        <w:spacing w:line="360" w:lineRule="auto"/>
        <w:jc w:val="both"/>
        <w:rPr>
          <w:sz w:val="28"/>
          <w:lang w:val="uk-UA"/>
        </w:rPr>
      </w:pPr>
      <w:r>
        <w:rPr>
          <w:sz w:val="28"/>
        </w:rPr>
        <w:t xml:space="preserve">Рекомендація щодо скорочення тривалості робочого часу № 116, </w:t>
      </w:r>
      <w:r>
        <w:rPr>
          <w:sz w:val="28"/>
          <w:lang w:val="uk-UA"/>
        </w:rPr>
        <w:t xml:space="preserve">затв. Ген. Конференцією МОП 26.06.1962 р. // Конвенції та рекомендації, ухвалені Міжнародною Організацією Праці (1919-1964). –  Т. 1. - Женева: Міжнародне Бюро Праці, 1999 – С.695-699.   </w:t>
      </w:r>
    </w:p>
    <w:p w:rsidR="0043513C" w:rsidRDefault="0043513C" w:rsidP="0043513C">
      <w:pPr>
        <w:numPr>
          <w:ilvl w:val="0"/>
          <w:numId w:val="4"/>
        </w:numPr>
        <w:spacing w:line="360" w:lineRule="auto"/>
        <w:jc w:val="both"/>
        <w:rPr>
          <w:sz w:val="28"/>
        </w:rPr>
      </w:pPr>
      <w:r>
        <w:rPr>
          <w:sz w:val="28"/>
        </w:rPr>
        <w:t xml:space="preserve">Зуб И.В. Трудовое право России и Украины; общие проблемы, общие решения (сравнительное исследование). // Государство и право. – 1997. - №10. – </w:t>
      </w:r>
      <w:r>
        <w:rPr>
          <w:sz w:val="28"/>
          <w:lang w:val="en-US"/>
        </w:rPr>
        <w:t>C</w:t>
      </w:r>
      <w:r>
        <w:rPr>
          <w:sz w:val="28"/>
        </w:rPr>
        <w:t>. 33 - 36.</w:t>
      </w:r>
    </w:p>
    <w:p w:rsidR="0043513C" w:rsidRDefault="0043513C" w:rsidP="0043513C">
      <w:pPr>
        <w:numPr>
          <w:ilvl w:val="0"/>
          <w:numId w:val="4"/>
        </w:numPr>
        <w:spacing w:line="360" w:lineRule="auto"/>
        <w:jc w:val="both"/>
        <w:rPr>
          <w:sz w:val="28"/>
        </w:rPr>
      </w:pPr>
      <w:r>
        <w:rPr>
          <w:sz w:val="28"/>
        </w:rPr>
        <w:t>Кривой В.И. Проект Трудового кодекса республики Беларусь // Государство и право. - 1996. - № 6. – С. 11-12.</w:t>
      </w:r>
    </w:p>
    <w:p w:rsidR="0043513C" w:rsidRDefault="0043513C" w:rsidP="0043513C">
      <w:pPr>
        <w:numPr>
          <w:ilvl w:val="0"/>
          <w:numId w:val="4"/>
        </w:numPr>
        <w:spacing w:line="360" w:lineRule="auto"/>
        <w:jc w:val="both"/>
        <w:rPr>
          <w:sz w:val="28"/>
          <w:lang w:val="uk-UA"/>
        </w:rPr>
      </w:pPr>
      <w:r>
        <w:rPr>
          <w:sz w:val="28"/>
        </w:rPr>
        <w:t xml:space="preserve">Про максимальний вантаж, який допускається переносити одним працюючим: </w:t>
      </w:r>
      <w:r>
        <w:rPr>
          <w:sz w:val="28"/>
          <w:lang w:val="uk-UA"/>
        </w:rPr>
        <w:t xml:space="preserve">Конвенція № 127 затв.. Ген. Конференцією МОП 28.06.1967 р. // Конвенції та рекомендації , ухвалені Міжнародною Організацією Праці (1965-1999). –  Т. 2. - Женева: Міжнародне Бюро Праці, 1999 – С.832-834. </w:t>
      </w:r>
    </w:p>
    <w:p w:rsidR="0043513C" w:rsidRDefault="0043513C" w:rsidP="0043513C">
      <w:pPr>
        <w:pStyle w:val="a6"/>
        <w:numPr>
          <w:ilvl w:val="0"/>
          <w:numId w:val="4"/>
        </w:numPr>
        <w:spacing w:line="360" w:lineRule="auto"/>
      </w:pPr>
      <w:r>
        <w:t xml:space="preserve"> </w:t>
      </w:r>
      <w:r>
        <w:rPr>
          <w:lang w:val="ru-RU"/>
        </w:rPr>
        <w:t>Трудовой кодекс Российской Федерации от 30.12.2001 г. №  197-ФЗ // Российская газета. – 2001. - № 256. – 31 декабря.</w:t>
      </w:r>
    </w:p>
    <w:p w:rsidR="0043513C" w:rsidRDefault="0043513C" w:rsidP="0043513C">
      <w:pPr>
        <w:pStyle w:val="a6"/>
        <w:numPr>
          <w:ilvl w:val="0"/>
          <w:numId w:val="4"/>
        </w:numPr>
        <w:spacing w:line="360" w:lineRule="auto"/>
      </w:pPr>
      <w:r>
        <w:t>Кодекс праці Республіки Польща.  Неофіційний переклад. – К., 2003. – 163 с.</w:t>
      </w:r>
    </w:p>
    <w:p w:rsidR="0043513C" w:rsidRDefault="0043513C" w:rsidP="0043513C">
      <w:pPr>
        <w:pStyle w:val="a6"/>
        <w:numPr>
          <w:ilvl w:val="0"/>
          <w:numId w:val="4"/>
        </w:numPr>
        <w:spacing w:line="360" w:lineRule="auto"/>
      </w:pPr>
      <w:r>
        <w:t>Испания. Конституция и законодательные акты. / Под ред. Н.Н Разумовича. - М.: Прогресс, 1982. – 352с.</w:t>
      </w:r>
    </w:p>
    <w:p w:rsidR="0043513C" w:rsidRDefault="0043513C" w:rsidP="0043513C">
      <w:pPr>
        <w:pStyle w:val="a6"/>
        <w:numPr>
          <w:ilvl w:val="0"/>
          <w:numId w:val="4"/>
        </w:numPr>
        <w:spacing w:line="360" w:lineRule="auto"/>
      </w:pPr>
      <w:r>
        <w:t>Трудовое право Франции: Сборник нормативных актов / Составитель и отв. ред. Н.А. Муципова. - М.,1985. – 120с.</w:t>
      </w:r>
    </w:p>
    <w:p w:rsidR="0043513C" w:rsidRDefault="0043513C" w:rsidP="0043513C">
      <w:pPr>
        <w:pStyle w:val="a6"/>
        <w:numPr>
          <w:ilvl w:val="0"/>
          <w:numId w:val="4"/>
        </w:numPr>
        <w:spacing w:line="360" w:lineRule="auto"/>
      </w:pPr>
      <w:r>
        <w:t>Киселев И.Я. Зарубежное трудовое право. Учебник для вузов. – М.: Изд. группа НОРМА-ИНФРА М, 1998. – 263 с.</w:t>
      </w:r>
    </w:p>
    <w:p w:rsidR="0043513C" w:rsidRDefault="0043513C" w:rsidP="0043513C">
      <w:pPr>
        <w:pStyle w:val="a6"/>
        <w:numPr>
          <w:ilvl w:val="0"/>
          <w:numId w:val="4"/>
        </w:numPr>
        <w:spacing w:line="360" w:lineRule="auto"/>
        <w:rPr>
          <w:lang w:val="ru-RU"/>
        </w:rPr>
      </w:pPr>
      <w:r>
        <w:rPr>
          <w:lang w:val="ru-RU"/>
        </w:rPr>
        <w:t>Труд за рубежом / Ин-т труда Министерства труда Российской Федерации. – М., 1993.</w:t>
      </w:r>
    </w:p>
    <w:p w:rsidR="0043513C" w:rsidRDefault="0043513C" w:rsidP="0043513C">
      <w:pPr>
        <w:pStyle w:val="a6"/>
        <w:numPr>
          <w:ilvl w:val="0"/>
          <w:numId w:val="4"/>
        </w:numPr>
        <w:spacing w:line="360" w:lineRule="auto"/>
        <w:rPr>
          <w:lang w:val="ru-RU"/>
        </w:rPr>
      </w:pPr>
      <w:r>
        <w:t>Коваль Л. Позбавлені дитинства (Дитяча праця у світі і Україні) // Урядовий кур’єр. – 2002. - № 146. – С. 5.</w:t>
      </w:r>
    </w:p>
    <w:p w:rsidR="0043513C" w:rsidRDefault="0043513C" w:rsidP="0043513C">
      <w:pPr>
        <w:pStyle w:val="a6"/>
        <w:numPr>
          <w:ilvl w:val="0"/>
          <w:numId w:val="4"/>
        </w:numPr>
        <w:spacing w:line="360" w:lineRule="auto"/>
        <w:rPr>
          <w:lang w:val="ru-RU"/>
        </w:rPr>
      </w:pPr>
      <w:r>
        <w:t>Про ратифікацію Конвенції про права дитини: Постанова Верховної Ради Української РСР від 27.02.1991 р. № 789-ХІІ // Відомості Верховної Ради УРСР. – 1991. - № 13. - ст. 145.</w:t>
      </w:r>
    </w:p>
    <w:p w:rsidR="0043513C" w:rsidRDefault="0043513C" w:rsidP="0043513C">
      <w:pPr>
        <w:pStyle w:val="a6"/>
        <w:numPr>
          <w:ilvl w:val="0"/>
          <w:numId w:val="4"/>
        </w:numPr>
        <w:spacing w:line="360" w:lineRule="auto"/>
      </w:pPr>
      <w:r>
        <w:t>Науково-практичний коментар до законодавства України про працю / Б.С. Стичинський, І.В. Зуб, В.Г. Ротань. – 4-те вид., допов. та перероб. – К.: Видавництво А.С.К., 2003. – 1024 с.</w:t>
      </w:r>
    </w:p>
    <w:p w:rsidR="0043513C" w:rsidRDefault="0043513C" w:rsidP="0043513C">
      <w:pPr>
        <w:pStyle w:val="a6"/>
        <w:numPr>
          <w:ilvl w:val="0"/>
          <w:numId w:val="4"/>
        </w:numPr>
        <w:spacing w:line="360" w:lineRule="auto"/>
        <w:rPr>
          <w:lang w:val="ru-RU"/>
        </w:rPr>
      </w:pPr>
      <w:r>
        <w:rPr>
          <w:lang w:val="ru-RU"/>
        </w:rPr>
        <w:t>Сборник законоположений о надзоре за благоустройством и порядком на частных заводах и промыслах, о найме рабочих на эти заводские промыслы. – Харьков, 1893. – 48 с.</w:t>
      </w:r>
    </w:p>
    <w:p w:rsidR="0043513C" w:rsidRDefault="0043513C" w:rsidP="0043513C">
      <w:pPr>
        <w:pStyle w:val="a6"/>
        <w:numPr>
          <w:ilvl w:val="0"/>
          <w:numId w:val="4"/>
        </w:numPr>
        <w:spacing w:line="360" w:lineRule="auto"/>
        <w:rPr>
          <w:lang w:val="ru-RU"/>
        </w:rPr>
      </w:pPr>
      <w:r>
        <w:rPr>
          <w:lang w:val="ru-RU"/>
        </w:rPr>
        <w:t>Соболев С.А. Трудовое право России и социальное развитие // Государство и право. – 1997. - № 4. – С.108-116.</w:t>
      </w:r>
    </w:p>
    <w:p w:rsidR="0043513C" w:rsidRDefault="0043513C" w:rsidP="0043513C">
      <w:pPr>
        <w:pStyle w:val="a6"/>
        <w:numPr>
          <w:ilvl w:val="0"/>
          <w:numId w:val="4"/>
        </w:numPr>
        <w:spacing w:line="360" w:lineRule="auto"/>
      </w:pPr>
      <w:r>
        <w:t>Курс  российского трудового права: Т.2: Р</w:t>
      </w:r>
      <w:r>
        <w:rPr>
          <w:lang w:val="ru-RU"/>
        </w:rPr>
        <w:t>ы</w:t>
      </w:r>
      <w:r>
        <w:t xml:space="preserve">нок труда и обеспечение </w:t>
      </w:r>
      <w:r>
        <w:rPr>
          <w:lang w:val="ru-RU"/>
        </w:rPr>
        <w:t xml:space="preserve">занятости (правовые вопросы) </w:t>
      </w:r>
      <w:r>
        <w:t xml:space="preserve">/ Под ред. </w:t>
      </w:r>
      <w:r>
        <w:rPr>
          <w:lang w:val="ru-RU"/>
        </w:rPr>
        <w:t xml:space="preserve">С.П.Маврина, А.С.Пашкова, </w:t>
      </w:r>
      <w:r>
        <w:t xml:space="preserve">Е.Б. Хохлова. </w:t>
      </w:r>
      <w:r>
        <w:rPr>
          <w:lang w:val="ru-RU"/>
        </w:rPr>
        <w:t xml:space="preserve">– М.: Юристъ, </w:t>
      </w:r>
      <w:r>
        <w:t>2001. – 560 с.</w:t>
      </w:r>
    </w:p>
    <w:p w:rsidR="0043513C" w:rsidRDefault="0043513C" w:rsidP="0043513C">
      <w:pPr>
        <w:pStyle w:val="a6"/>
        <w:numPr>
          <w:ilvl w:val="0"/>
          <w:numId w:val="4"/>
        </w:numPr>
        <w:spacing w:line="360" w:lineRule="auto"/>
      </w:pPr>
      <w:r>
        <w:t>Литвинов–Фалинский В.П. Фабричное законодательство и фабричная инспекция в России. – Тип. Суворина, П., 1900. – 365с.</w:t>
      </w:r>
    </w:p>
    <w:p w:rsidR="0043513C" w:rsidRDefault="0043513C" w:rsidP="0043513C">
      <w:pPr>
        <w:pStyle w:val="a6"/>
        <w:numPr>
          <w:ilvl w:val="0"/>
          <w:numId w:val="4"/>
        </w:numPr>
        <w:spacing w:line="360" w:lineRule="auto"/>
      </w:pPr>
      <w:r>
        <w:t>Орловский Ю.П. Труд молодежи в СССР. Правовое исследование. – М.: Наука, 1974. – 256 с.</w:t>
      </w:r>
    </w:p>
    <w:p w:rsidR="0043513C" w:rsidRDefault="0043513C" w:rsidP="0043513C">
      <w:pPr>
        <w:pStyle w:val="a6"/>
        <w:numPr>
          <w:ilvl w:val="0"/>
          <w:numId w:val="4"/>
        </w:numPr>
        <w:spacing w:line="360" w:lineRule="auto"/>
      </w:pPr>
      <w:r>
        <w:t>Войтинский И.С. Новейшие течения в гражданском законодательстве о найме труда: Сборник «Вопросы обществоведения». – СПБ, 1908. – Т.1. – 110с.</w:t>
      </w:r>
    </w:p>
    <w:p w:rsidR="0043513C" w:rsidRDefault="0043513C" w:rsidP="0043513C">
      <w:pPr>
        <w:pStyle w:val="a6"/>
        <w:numPr>
          <w:ilvl w:val="0"/>
          <w:numId w:val="4"/>
        </w:numPr>
        <w:spacing w:line="360" w:lineRule="auto"/>
      </w:pPr>
      <w:r>
        <w:t>Полное собрание новых законоположений и правил о найме рабочих на сельские работы, на фабрики и на заводы. – СПб: Плансон, 1886. – 64с.</w:t>
      </w:r>
    </w:p>
    <w:p w:rsidR="0043513C" w:rsidRDefault="0043513C" w:rsidP="0043513C">
      <w:pPr>
        <w:pStyle w:val="a6"/>
        <w:numPr>
          <w:ilvl w:val="0"/>
          <w:numId w:val="4"/>
        </w:numPr>
        <w:spacing w:line="360" w:lineRule="auto"/>
      </w:pPr>
      <w:r>
        <w:t>Сборник правил и распоряжений по фабричной инспекции. Пгр., тип. Киршбаума, 1914.</w:t>
      </w:r>
    </w:p>
    <w:p w:rsidR="0043513C" w:rsidRDefault="0043513C" w:rsidP="0043513C">
      <w:pPr>
        <w:pStyle w:val="a6"/>
        <w:numPr>
          <w:ilvl w:val="0"/>
          <w:numId w:val="4"/>
        </w:numPr>
        <w:spacing w:line="360" w:lineRule="auto"/>
      </w:pPr>
      <w:r>
        <w:t>Законодавство про працю: Збірник найважливіших законів, указів і постанов. – К.-Х.: Укрполітвидав, 1946. – 180с.</w:t>
      </w:r>
    </w:p>
    <w:p w:rsidR="0043513C" w:rsidRDefault="0043513C" w:rsidP="0043513C">
      <w:pPr>
        <w:pStyle w:val="a6"/>
        <w:numPr>
          <w:ilvl w:val="0"/>
          <w:numId w:val="4"/>
        </w:numPr>
        <w:spacing w:line="360" w:lineRule="auto"/>
      </w:pPr>
      <w:r>
        <w:t>Киселев Я.Л., Малкин С.Е. Сборник важнейших постановлений по труду. Практическое пособие  для заводских и мест. комитетов и профактива / Сост. Я.Л. Киселев, С.Е Малкин. –М.: Советское законодательство, 1932. – 296с.</w:t>
      </w:r>
    </w:p>
    <w:p w:rsidR="0043513C" w:rsidRDefault="0043513C" w:rsidP="0043513C">
      <w:pPr>
        <w:pStyle w:val="a6"/>
        <w:numPr>
          <w:ilvl w:val="0"/>
          <w:numId w:val="4"/>
        </w:numPr>
        <w:spacing w:line="360" w:lineRule="auto"/>
      </w:pPr>
      <w:r>
        <w:t>Артемов Ф.А. Труд подростков / Законодательные и директивные материалы по охране труда и производственного обучения. – М.: Профиздат, 1939. – 184с.</w:t>
      </w:r>
    </w:p>
    <w:p w:rsidR="0043513C" w:rsidRDefault="0043513C" w:rsidP="0043513C">
      <w:pPr>
        <w:pStyle w:val="a6"/>
        <w:numPr>
          <w:ilvl w:val="0"/>
          <w:numId w:val="4"/>
        </w:numPr>
        <w:spacing w:line="360" w:lineRule="auto"/>
      </w:pPr>
      <w:r>
        <w:t>Астапович З.А. Первые мероприятия Советской власти в области  труда(1917-1918гг.). – М.: Госполитиздат, 1958. – 144с.</w:t>
      </w:r>
    </w:p>
    <w:p w:rsidR="0043513C" w:rsidRDefault="0043513C" w:rsidP="0043513C">
      <w:pPr>
        <w:pStyle w:val="a6"/>
        <w:numPr>
          <w:ilvl w:val="0"/>
          <w:numId w:val="4"/>
        </w:numPr>
        <w:spacing w:line="360" w:lineRule="auto"/>
      </w:pPr>
      <w:r>
        <w:t>Законодавство про працю: Збірник найважливіших законів, указів і постанов. – К.-Х.: Укрполітвидав, 1946. – 180с.</w:t>
      </w:r>
    </w:p>
    <w:p w:rsidR="0043513C" w:rsidRDefault="0043513C" w:rsidP="0043513C">
      <w:pPr>
        <w:pStyle w:val="a6"/>
        <w:numPr>
          <w:ilvl w:val="0"/>
          <w:numId w:val="4"/>
        </w:numPr>
        <w:spacing w:line="360" w:lineRule="auto"/>
      </w:pPr>
      <w:r>
        <w:t>Сборник законов СССР и Указов Президиума Верховного Совета СССР // О режиме рабочего времени рабочих и служащих в военное время. - М.: Изд. Верховного Совета СССР, 1945. – 144 с.</w:t>
      </w:r>
    </w:p>
    <w:p w:rsidR="0043513C" w:rsidRDefault="0043513C" w:rsidP="0043513C">
      <w:pPr>
        <w:pStyle w:val="a6"/>
        <w:numPr>
          <w:ilvl w:val="0"/>
          <w:numId w:val="4"/>
        </w:numPr>
        <w:spacing w:line="360" w:lineRule="auto"/>
        <w:rPr>
          <w:lang w:val="ru-RU"/>
        </w:rPr>
      </w:pPr>
      <w:r>
        <w:rPr>
          <w:lang w:val="ru-RU"/>
        </w:rPr>
        <w:t>Трудовое законодательство в СССР: Сб. законов, указов и постановлений . – М.: Юриздат, 1941. – 708 с.</w:t>
      </w:r>
    </w:p>
    <w:p w:rsidR="0043513C" w:rsidRDefault="0043513C" w:rsidP="0043513C">
      <w:pPr>
        <w:pStyle w:val="a6"/>
        <w:numPr>
          <w:ilvl w:val="0"/>
          <w:numId w:val="4"/>
        </w:numPr>
        <w:spacing w:line="360" w:lineRule="auto"/>
        <w:rPr>
          <w:lang w:val="ru-RU"/>
        </w:rPr>
      </w:pPr>
      <w:r>
        <w:rPr>
          <w:lang w:val="ru-RU"/>
        </w:rPr>
        <w:t xml:space="preserve">Постановление Совета Народных Комиссаров СССР «О предоставлении в военное время подросткам моложе 16 лет еженедельного дня отдыха и отпусков. // Директивы КПСС и Советского правительства по хозяйственным вопросам. – Т.2. – М., 1957. – 826 с. </w:t>
      </w:r>
    </w:p>
    <w:p w:rsidR="0043513C" w:rsidRDefault="0043513C" w:rsidP="0043513C">
      <w:pPr>
        <w:pStyle w:val="a6"/>
        <w:numPr>
          <w:ilvl w:val="0"/>
          <w:numId w:val="4"/>
        </w:numPr>
        <w:spacing w:line="360" w:lineRule="auto"/>
        <w:rPr>
          <w:lang w:val="ru-RU"/>
        </w:rPr>
      </w:pPr>
      <w:r>
        <w:rPr>
          <w:lang w:val="ru-RU"/>
        </w:rPr>
        <w:t>О переходе на восьмичасовой рабочий день, на семидневную рабочую неделю: Указ Президиума Верховного Совета СССР от 26.06.1940 г. (с приложением постановлений СНК СССР, приказов НКЮ СССР, Прокурора СССР и постановлений Верховного Суда СССР). – М.: Юриздат, 1940. – 52 с.</w:t>
      </w:r>
    </w:p>
    <w:p w:rsidR="0043513C" w:rsidRDefault="0043513C" w:rsidP="0043513C">
      <w:pPr>
        <w:pStyle w:val="a6"/>
        <w:numPr>
          <w:ilvl w:val="0"/>
          <w:numId w:val="4"/>
        </w:numPr>
        <w:spacing w:line="360" w:lineRule="auto"/>
      </w:pPr>
      <w:r>
        <w:t>Зилов С.А. Справочник по вопросам охраны детства. Для работников юридического образования. – М.: Учпедгиз, 1947. – 115с.</w:t>
      </w:r>
    </w:p>
    <w:p w:rsidR="0043513C" w:rsidRDefault="0043513C" w:rsidP="0043513C">
      <w:pPr>
        <w:pStyle w:val="a6"/>
        <w:numPr>
          <w:ilvl w:val="0"/>
          <w:numId w:val="4"/>
        </w:numPr>
        <w:spacing w:line="360" w:lineRule="auto"/>
        <w:rPr>
          <w:lang w:val="ru-RU"/>
        </w:rPr>
      </w:pPr>
      <w:r>
        <w:rPr>
          <w:lang w:val="ru-RU"/>
        </w:rPr>
        <w:t>Об установлении шестичасового рабочего дня для подростков от 16 до 18 лет: Указ Президиума Верховного Совета СССР от 26.05.1956 г. // Ведомости Верховного Совета СССР. – 1956. - № 12.</w:t>
      </w:r>
    </w:p>
    <w:p w:rsidR="0043513C" w:rsidRDefault="0043513C" w:rsidP="0043513C">
      <w:pPr>
        <w:pStyle w:val="a6"/>
        <w:numPr>
          <w:ilvl w:val="0"/>
          <w:numId w:val="4"/>
        </w:numPr>
        <w:spacing w:line="360" w:lineRule="auto"/>
      </w:pPr>
      <w:r>
        <w:t>Кузнецов А.М. Сборник законодательных актов об охране труда учащихся средних общеобразовательных школ : Пособие для рабочих в школе и профсоюзного актива. – Ленинград, 1962. – 84 с.</w:t>
      </w:r>
    </w:p>
    <w:p w:rsidR="0043513C" w:rsidRDefault="0043513C" w:rsidP="0043513C">
      <w:pPr>
        <w:pStyle w:val="a6"/>
        <w:numPr>
          <w:ilvl w:val="0"/>
          <w:numId w:val="4"/>
        </w:numPr>
        <w:spacing w:line="360" w:lineRule="auto"/>
      </w:pPr>
      <w:r>
        <w:t>Коротков В.С. Льготы подросткам, работающим на предприятиях и в учреждениях. – М.: Госюриздат, 1962. – 68 с.</w:t>
      </w:r>
    </w:p>
    <w:p w:rsidR="0043513C" w:rsidRDefault="0043513C" w:rsidP="0043513C">
      <w:pPr>
        <w:pStyle w:val="a6"/>
        <w:numPr>
          <w:ilvl w:val="0"/>
          <w:numId w:val="4"/>
        </w:numPr>
        <w:spacing w:line="360" w:lineRule="auto"/>
      </w:pPr>
      <w:r>
        <w:t>Муромский Ю.Ф. О труде и учебе молодежи: Комментарий к законодательству. – М.: Профиздат, 1967. – 80с.</w:t>
      </w:r>
    </w:p>
    <w:p w:rsidR="0043513C" w:rsidRDefault="0043513C" w:rsidP="0043513C">
      <w:pPr>
        <w:pStyle w:val="a6"/>
        <w:numPr>
          <w:ilvl w:val="0"/>
          <w:numId w:val="4"/>
        </w:numPr>
        <w:spacing w:line="360" w:lineRule="auto"/>
        <w:rPr>
          <w:lang w:val="ru-RU"/>
        </w:rPr>
      </w:pPr>
      <w:r>
        <w:rPr>
          <w:lang w:val="ru-RU"/>
        </w:rPr>
        <w:t>Основные положения законодательства об охране труда молодых рабочих. – Омск, 1969. – 29с.</w:t>
      </w:r>
    </w:p>
    <w:p w:rsidR="0043513C" w:rsidRDefault="0043513C" w:rsidP="0043513C">
      <w:pPr>
        <w:pStyle w:val="a6"/>
        <w:numPr>
          <w:ilvl w:val="0"/>
          <w:numId w:val="4"/>
        </w:numPr>
        <w:spacing w:line="360" w:lineRule="auto"/>
        <w:rPr>
          <w:lang w:val="ru-RU"/>
        </w:rPr>
      </w:pPr>
      <w:r>
        <w:rPr>
          <w:lang w:val="ru-RU"/>
        </w:rPr>
        <w:t>Об усилении охраны труда подростков: Указ Президиума Верховного Совета СССР от 13.12.1956 г. // Ведомости Верховного Совета СССР. – 1956. - № 24. – ст. 529.</w:t>
      </w:r>
    </w:p>
    <w:p w:rsidR="0043513C" w:rsidRDefault="0043513C" w:rsidP="0043513C">
      <w:pPr>
        <w:pStyle w:val="a6"/>
        <w:numPr>
          <w:ilvl w:val="0"/>
          <w:numId w:val="4"/>
        </w:numPr>
        <w:spacing w:line="360" w:lineRule="auto"/>
        <w:rPr>
          <w:lang w:val="ru-RU"/>
        </w:rPr>
      </w:pPr>
      <w:r>
        <w:rPr>
          <w:lang w:val="ru-RU"/>
        </w:rPr>
        <w:t>О списке производств,  профессий, специальностей и работ, на которых запрещается применение труда лиц, не достигших 18-летнего возраста: Постановление Государственного комитета Совета Министров СССР по вопросам труда и заработной платы от 29.08.1959 г. № 629. – Вильнюс: Респ. ин-т науч.-тех. информации и пропаганды, 1960. – 75 с.</w:t>
      </w:r>
    </w:p>
    <w:p w:rsidR="0043513C" w:rsidRDefault="0043513C" w:rsidP="0043513C">
      <w:pPr>
        <w:pStyle w:val="a6"/>
        <w:numPr>
          <w:ilvl w:val="0"/>
          <w:numId w:val="4"/>
        </w:numPr>
        <w:spacing w:line="360" w:lineRule="auto"/>
      </w:pPr>
      <w:r>
        <w:t>Об улучшении трудоустройства подростков: Постановление Совета Министров СССР от 04.12.1963 г. № 1186 // СП СССР. – 1963. - № 21. – ст. 208.</w:t>
      </w:r>
    </w:p>
    <w:p w:rsidR="0043513C" w:rsidRDefault="0043513C" w:rsidP="0043513C">
      <w:pPr>
        <w:pStyle w:val="a6"/>
        <w:numPr>
          <w:ilvl w:val="0"/>
          <w:numId w:val="4"/>
        </w:numPr>
        <w:spacing w:line="360" w:lineRule="auto"/>
      </w:pPr>
      <w:r>
        <w:t>Горшенин К.П. Кодификация законодательства о труде. - М.: Юрид. лит., 1967. – 241с.</w:t>
      </w:r>
    </w:p>
    <w:p w:rsidR="0043513C" w:rsidRDefault="0043513C" w:rsidP="0043513C">
      <w:pPr>
        <w:pStyle w:val="a6"/>
        <w:numPr>
          <w:ilvl w:val="0"/>
          <w:numId w:val="4"/>
        </w:numPr>
        <w:spacing w:line="360" w:lineRule="auto"/>
      </w:pPr>
      <w:r>
        <w:t>Левиант Ф.М. Правовое регулирование трудового договора в Основах законодательства о труде.// Вестник Ленинградского ун-та. Сер. экономика, философия, право. - 1971.- Вып.2 - №11. – 115</w:t>
      </w:r>
      <w:r>
        <w:rPr>
          <w:lang w:val="ru-RU"/>
        </w:rPr>
        <w:t xml:space="preserve"> </w:t>
      </w:r>
      <w:r>
        <w:t>с.</w:t>
      </w:r>
    </w:p>
    <w:p w:rsidR="0043513C" w:rsidRDefault="0043513C" w:rsidP="0043513C">
      <w:pPr>
        <w:pStyle w:val="a6"/>
        <w:numPr>
          <w:ilvl w:val="0"/>
          <w:numId w:val="4"/>
        </w:numPr>
        <w:spacing w:line="360" w:lineRule="auto"/>
      </w:pPr>
      <w:r>
        <w:t>Об основах трудового законодательств</w:t>
      </w:r>
      <w:r>
        <w:rPr>
          <w:rFonts w:hint="eastAsia"/>
        </w:rPr>
        <w:t>а</w:t>
      </w:r>
      <w:r>
        <w:t xml:space="preserve"> в отношении несовершеннолетних. – Ашхабат, 1972. – 18с.</w:t>
      </w:r>
    </w:p>
    <w:p w:rsidR="0043513C" w:rsidRDefault="0043513C" w:rsidP="0043513C">
      <w:pPr>
        <w:pStyle w:val="a6"/>
        <w:numPr>
          <w:ilvl w:val="0"/>
          <w:numId w:val="4"/>
        </w:numPr>
        <w:spacing w:line="360" w:lineRule="auto"/>
        <w:rPr>
          <w:lang w:val="ru-RU"/>
        </w:rPr>
      </w:pPr>
      <w:r>
        <w:t>Про затвердження Державної програми зайнятості населення на 2001 – 2004 роки: Закон України  від 07.03.2002 р. № 3076 // Відомості Верховної Ради України. – 2002. - № 31. – ст. 215.</w:t>
      </w:r>
    </w:p>
    <w:p w:rsidR="0043513C" w:rsidRDefault="0043513C" w:rsidP="0043513C">
      <w:pPr>
        <w:pStyle w:val="a6"/>
        <w:numPr>
          <w:ilvl w:val="0"/>
          <w:numId w:val="4"/>
        </w:numPr>
        <w:spacing w:line="360" w:lineRule="auto"/>
        <w:rPr>
          <w:lang w:val="ru-RU"/>
        </w:rPr>
      </w:pPr>
      <w:r>
        <w:rPr>
          <w:lang w:val="ru-RU"/>
        </w:rPr>
        <w:t>Медведев О.М. Правовые проблемы обеспечения занятости населения. – Автореф. дис…. докт. юрид. наук: 12.00.05. – М., 1994.</w:t>
      </w:r>
    </w:p>
    <w:p w:rsidR="0043513C" w:rsidRDefault="0043513C" w:rsidP="0043513C">
      <w:pPr>
        <w:pStyle w:val="a6"/>
        <w:numPr>
          <w:ilvl w:val="0"/>
          <w:numId w:val="4"/>
        </w:numPr>
        <w:spacing w:line="360" w:lineRule="auto"/>
        <w:rPr>
          <w:lang w:val="ru-RU"/>
        </w:rPr>
      </w:pPr>
      <w:r>
        <w:rPr>
          <w:lang w:val="ru-RU"/>
        </w:rPr>
        <w:t>Медведев О.М. Правовые проблемы профориентации // Гос. и право. – 2001. - № 9. – С. 30 – 36.</w:t>
      </w:r>
    </w:p>
    <w:p w:rsidR="0043513C" w:rsidRDefault="0043513C" w:rsidP="0043513C">
      <w:pPr>
        <w:pStyle w:val="a6"/>
        <w:numPr>
          <w:ilvl w:val="0"/>
          <w:numId w:val="4"/>
        </w:numPr>
        <w:spacing w:line="360" w:lineRule="auto"/>
      </w:pPr>
      <w:r>
        <w:t>Горшколепова Р.О. Роль служби зайнятості в реалізації молодіжної політики // Людина і праця. – 2000. - № 3. – С. 54 – 57.</w:t>
      </w:r>
    </w:p>
    <w:p w:rsidR="0043513C" w:rsidRDefault="0043513C" w:rsidP="0043513C">
      <w:pPr>
        <w:pStyle w:val="a6"/>
        <w:numPr>
          <w:ilvl w:val="0"/>
          <w:numId w:val="4"/>
        </w:numPr>
        <w:spacing w:line="360" w:lineRule="auto"/>
      </w:pPr>
      <w:r>
        <w:t>Липівський І.М. Управління професійною орієнтацією молоді: Правовий аспект. – К.: Знання, 1984. – 46 с.</w:t>
      </w:r>
    </w:p>
    <w:p w:rsidR="0043513C" w:rsidRDefault="0043513C" w:rsidP="0043513C">
      <w:pPr>
        <w:pStyle w:val="a6"/>
        <w:numPr>
          <w:ilvl w:val="0"/>
          <w:numId w:val="4"/>
        </w:numPr>
        <w:spacing w:line="360" w:lineRule="auto"/>
        <w:rPr>
          <w:lang w:val="ru-RU"/>
        </w:rPr>
      </w:pPr>
      <w:r>
        <w:t>Концепція  державної системи професійної орієнтації населення: схвалена Постановою Кабінету Міністрів України 27.01.1994 р. № 48 // Бюлетень законодавства і юридичної  практики. – 1994. - № 1.</w:t>
      </w:r>
    </w:p>
    <w:p w:rsidR="0043513C" w:rsidRDefault="0043513C" w:rsidP="0043513C">
      <w:pPr>
        <w:pStyle w:val="a6"/>
        <w:numPr>
          <w:ilvl w:val="0"/>
          <w:numId w:val="4"/>
        </w:numPr>
        <w:spacing w:line="360" w:lineRule="auto"/>
        <w:rPr>
          <w:lang w:val="ru-RU"/>
        </w:rPr>
      </w:pPr>
      <w:r>
        <w:t>Пухлій В. Молодіжний сегмент фіксованого ринку праці: сучасні проблеми подолання розбалансованості // Соціальний захист. – 2002. - № 2. – С. 40 – 45.</w:t>
      </w:r>
    </w:p>
    <w:p w:rsidR="0043513C" w:rsidRDefault="0043513C" w:rsidP="0043513C">
      <w:pPr>
        <w:pStyle w:val="a6"/>
        <w:numPr>
          <w:ilvl w:val="0"/>
          <w:numId w:val="4"/>
        </w:numPr>
        <w:spacing w:line="360" w:lineRule="auto"/>
        <w:rPr>
          <w:lang w:val="ru-RU"/>
        </w:rPr>
      </w:pPr>
      <w:r>
        <w:t>Про внесення змін і доповнень до Закону Української РСР “Про освіту”: Закон України від 23.03.1996 р. № 100/96-ВР // Відомості Верховної Ради України. – 1996. - № 26. – ст. 84.</w:t>
      </w:r>
    </w:p>
    <w:p w:rsidR="0043513C" w:rsidRDefault="0043513C" w:rsidP="0043513C">
      <w:pPr>
        <w:pStyle w:val="a6"/>
        <w:numPr>
          <w:ilvl w:val="0"/>
          <w:numId w:val="4"/>
        </w:numPr>
        <w:spacing w:line="360" w:lineRule="auto"/>
        <w:rPr>
          <w:lang w:val="ru-RU"/>
        </w:rPr>
      </w:pPr>
      <w:r>
        <w:t>Про основи соціальної захищеності інвалідів в Україні: Закон України від 21.03.1991 р. № 875-ХІІ // Відомості Верховної Ради УРСР. – 1991. - № 21. – ст. 252.</w:t>
      </w:r>
    </w:p>
    <w:p w:rsidR="0043513C" w:rsidRDefault="0043513C" w:rsidP="0043513C">
      <w:pPr>
        <w:pStyle w:val="a6"/>
        <w:numPr>
          <w:ilvl w:val="0"/>
          <w:numId w:val="4"/>
        </w:numPr>
        <w:spacing w:line="360" w:lineRule="auto"/>
        <w:rPr>
          <w:lang w:val="ru-RU"/>
        </w:rPr>
      </w:pPr>
      <w:r>
        <w:t>Основи законодавства України про охорону здоров’я від 19.11.1992 р. № 2801-ХІІ // Відомості Верховної Ради України. – 1993. - № 4. – ст. 19.</w:t>
      </w:r>
    </w:p>
    <w:p w:rsidR="0043513C" w:rsidRDefault="0043513C" w:rsidP="0043513C">
      <w:pPr>
        <w:numPr>
          <w:ilvl w:val="0"/>
          <w:numId w:val="4"/>
        </w:numPr>
        <w:spacing w:line="360" w:lineRule="auto"/>
        <w:jc w:val="both"/>
        <w:rPr>
          <w:sz w:val="28"/>
          <w:lang w:val="uk-UA"/>
        </w:rPr>
      </w:pPr>
      <w:r>
        <w:rPr>
          <w:sz w:val="28"/>
        </w:rPr>
        <w:t>П</w:t>
      </w:r>
      <w:r>
        <w:rPr>
          <w:sz w:val="28"/>
          <w:lang w:val="uk-UA"/>
        </w:rPr>
        <w:t>ро професійну орієнтацію та професійну підготовку в галузі розвитку людських ресурсів</w:t>
      </w:r>
      <w:r>
        <w:rPr>
          <w:sz w:val="28"/>
        </w:rPr>
        <w:t>:</w:t>
      </w:r>
      <w:r>
        <w:rPr>
          <w:sz w:val="28"/>
          <w:lang w:val="uk-UA"/>
        </w:rPr>
        <w:t xml:space="preserve"> Конвенція № 142 затв. Ген. Конференцією МОП 23.06.1975 р // Конвенції та рекомендації, ухвалені Міжнародною Організацією Праці (1965-1999). –  Т. 2. - Женева: Міжнародне Бюро Праці, 1999 – С. 1025-1027.</w:t>
      </w:r>
    </w:p>
    <w:p w:rsidR="0043513C" w:rsidRDefault="0043513C" w:rsidP="0043513C">
      <w:pPr>
        <w:pStyle w:val="a6"/>
        <w:numPr>
          <w:ilvl w:val="0"/>
          <w:numId w:val="4"/>
        </w:numPr>
        <w:spacing w:line="360" w:lineRule="auto"/>
        <w:rPr>
          <w:snapToGrid w:val="0"/>
          <w:color w:val="000000"/>
        </w:rPr>
      </w:pPr>
      <w:r>
        <w:t xml:space="preserve">Про заходи щодо забезпечення працевлаштування молоді: Указ Президента України від 06.10.1999 р. № 1285/99 // </w:t>
      </w:r>
      <w:r>
        <w:rPr>
          <w:snapToGrid w:val="0"/>
          <w:color w:val="000000"/>
        </w:rPr>
        <w:t>Офіційний Вісник України. -  1999. - №40.</w:t>
      </w:r>
    </w:p>
    <w:p w:rsidR="0043513C" w:rsidRDefault="0043513C" w:rsidP="0043513C">
      <w:pPr>
        <w:pStyle w:val="a6"/>
        <w:numPr>
          <w:ilvl w:val="0"/>
          <w:numId w:val="4"/>
        </w:numPr>
        <w:spacing w:line="360" w:lineRule="auto"/>
      </w:pPr>
      <w:r>
        <w:t>Генеральна угода між Кабінетом Міністрів України, Конфедерацією роботодавців України та всеукраїнськими профспілками і профоб'єднаннями на 2002-2003 роки від 16.01.2002 р. // Урядовий кур'єр 2002. -  № 55. – 22 березня.</w:t>
      </w:r>
    </w:p>
    <w:p w:rsidR="0043513C" w:rsidRDefault="0043513C" w:rsidP="0043513C">
      <w:pPr>
        <w:pStyle w:val="a6"/>
        <w:numPr>
          <w:ilvl w:val="0"/>
          <w:numId w:val="4"/>
        </w:numPr>
        <w:spacing w:line="360" w:lineRule="auto"/>
        <w:rPr>
          <w:snapToGrid w:val="0"/>
          <w:color w:val="000000"/>
        </w:rPr>
      </w:pPr>
      <w:r>
        <w:rPr>
          <w:snapToGrid w:val="0"/>
          <w:color w:val="000000"/>
        </w:rPr>
        <w:t>Про рекомендації парламентських слухань про становище молоді в Україні "Соціальне становлення молоді як один із головних чинників підвищення добробуту народу": Постанова Верховної Ради України  від 13.07.2000 р. № 1873-ІІІ // Офіційний Вісник України. -  2000. - № 30.</w:t>
      </w:r>
    </w:p>
    <w:p w:rsidR="0043513C" w:rsidRDefault="0043513C" w:rsidP="0043513C">
      <w:pPr>
        <w:pStyle w:val="a6"/>
        <w:numPr>
          <w:ilvl w:val="0"/>
          <w:numId w:val="4"/>
        </w:numPr>
        <w:spacing w:line="360" w:lineRule="auto"/>
        <w:rPr>
          <w:snapToGrid w:val="0"/>
          <w:color w:val="000000"/>
        </w:rPr>
      </w:pPr>
      <w:r>
        <w:rPr>
          <w:snapToGrid w:val="0"/>
          <w:color w:val="000000"/>
        </w:rPr>
        <w:t>Про місцеве самоврядування в Україні: Закон України від 21.05.1997 р. № 280/97-ВР // Відомості Верховної Ради України. – 1997. - № 24. – ст. 170.</w:t>
      </w:r>
    </w:p>
    <w:p w:rsidR="0043513C" w:rsidRDefault="0043513C" w:rsidP="0043513C">
      <w:pPr>
        <w:pStyle w:val="a6"/>
        <w:numPr>
          <w:ilvl w:val="0"/>
          <w:numId w:val="4"/>
        </w:numPr>
        <w:spacing w:line="360" w:lineRule="auto"/>
        <w:rPr>
          <w:snapToGrid w:val="0"/>
        </w:rPr>
      </w:pPr>
      <w:r>
        <w:rPr>
          <w:snapToGrid w:val="0"/>
        </w:rPr>
        <w:t>Про органи і служби у справах неповнолітніх та спеціальні установи для неповнолітніх: Закон України від 24.01.1995 р. № 20/95-ВР // Відомості Верховної Ради України. – 1995. - № 6. – ст. 35.</w:t>
      </w:r>
    </w:p>
    <w:p w:rsidR="0043513C" w:rsidRDefault="0043513C" w:rsidP="0043513C">
      <w:pPr>
        <w:pStyle w:val="a6"/>
        <w:numPr>
          <w:ilvl w:val="0"/>
          <w:numId w:val="4"/>
        </w:numPr>
        <w:spacing w:line="360" w:lineRule="auto"/>
        <w:rPr>
          <w:snapToGrid w:val="0"/>
        </w:rPr>
      </w:pPr>
      <w:r>
        <w:rPr>
          <w:snapToGrid w:val="0"/>
        </w:rPr>
        <w:t>Про порядок бронювання на підприємствах, в організаціях і установах робочих місць для працевлаштування громадян, які потребують соціального захисту: Положення, затверджене постановою Кабінету Міністрів України від 27.04.1998 р. № 578 // Урядовий кур’єр. – 1998. - № 85 – 86. – 7 травня.</w:t>
      </w:r>
    </w:p>
    <w:p w:rsidR="0043513C" w:rsidRDefault="0043513C" w:rsidP="0043513C">
      <w:pPr>
        <w:pStyle w:val="a6"/>
        <w:numPr>
          <w:ilvl w:val="0"/>
          <w:numId w:val="4"/>
        </w:numPr>
        <w:spacing w:line="360" w:lineRule="auto"/>
      </w:pPr>
      <w:r>
        <w:rPr>
          <w:snapToGrid w:val="0"/>
        </w:rPr>
        <w:t>Про порядок надання Фондом загальнообов'язкового державного соціального страхування України на випадок безробіття послуг з професійної підготовки, перепідготовки або підвищення кваліфікації: Положення, затверджене наказом Міністерства праці і соц. політики та МОН України 13.02.2001 р. № 53/59 // Праця і зарплата. – 2001. - № 19.</w:t>
      </w:r>
    </w:p>
    <w:p w:rsidR="0043513C" w:rsidRDefault="0043513C" w:rsidP="0043513C">
      <w:pPr>
        <w:pStyle w:val="a6"/>
        <w:numPr>
          <w:ilvl w:val="0"/>
          <w:numId w:val="4"/>
        </w:numPr>
        <w:spacing w:line="360" w:lineRule="auto"/>
      </w:pPr>
      <w:r>
        <w:t>Про заходи щодо реформування системи підготовки спеціалістів та працевлаштування випускників вищих навчальних закладів: Указ Президента України № 77/96 від 22.01.96 // Урядовий кур’єр. – 1996. –  № 15 – 16.</w:t>
      </w:r>
      <w:r>
        <w:tab/>
        <w:t xml:space="preserve"> </w:t>
      </w:r>
    </w:p>
    <w:p w:rsidR="0043513C" w:rsidRDefault="0043513C" w:rsidP="0043513C">
      <w:pPr>
        <w:pStyle w:val="a6"/>
        <w:numPr>
          <w:ilvl w:val="0"/>
          <w:numId w:val="4"/>
        </w:numPr>
        <w:spacing w:line="360" w:lineRule="auto"/>
      </w:pPr>
      <w:r>
        <w:t>Порядок працевлаштування випускників вищих навчальних закладів, підготовка яких здійснювалась за державним замовленням: затверджений постановою Кабінету Міністрів України  від  22.08.96 №  992 // ЗП Уряду України. – 1996. - № 17. – ст. 160.</w:t>
      </w:r>
    </w:p>
    <w:p w:rsidR="0043513C" w:rsidRDefault="0043513C" w:rsidP="0043513C">
      <w:pPr>
        <w:pStyle w:val="a6"/>
        <w:numPr>
          <w:ilvl w:val="0"/>
          <w:numId w:val="4"/>
        </w:numPr>
        <w:spacing w:line="360" w:lineRule="auto"/>
      </w:pPr>
      <w:r>
        <w:t>Абрамова А.А. Юридическая защита трудовых прав молодежи. – М.: Знание, 1971. – 16 с.</w:t>
      </w:r>
    </w:p>
    <w:p w:rsidR="0043513C" w:rsidRDefault="0043513C" w:rsidP="0043513C">
      <w:pPr>
        <w:pStyle w:val="a6"/>
        <w:numPr>
          <w:ilvl w:val="0"/>
          <w:numId w:val="4"/>
        </w:numPr>
        <w:spacing w:line="360" w:lineRule="auto"/>
      </w:pPr>
      <w:r>
        <w:t>Голованова Е.А., Трошин А.Ф. Трудовые права подростков в СССР. – М.: Госюриздат, 1960. – 78с.</w:t>
      </w:r>
    </w:p>
    <w:p w:rsidR="0043513C" w:rsidRDefault="0043513C" w:rsidP="0043513C">
      <w:pPr>
        <w:pStyle w:val="a6"/>
        <w:numPr>
          <w:ilvl w:val="0"/>
          <w:numId w:val="4"/>
        </w:numPr>
        <w:spacing w:line="360" w:lineRule="auto"/>
      </w:pPr>
      <w:r>
        <w:t>Карпенко Д.А. Правовое регулирование труда молодежи. – К.: Знання, 1979. – 48 с.</w:t>
      </w:r>
    </w:p>
    <w:p w:rsidR="0043513C" w:rsidRDefault="0043513C" w:rsidP="0043513C">
      <w:pPr>
        <w:pStyle w:val="a6"/>
        <w:numPr>
          <w:ilvl w:val="0"/>
          <w:numId w:val="4"/>
        </w:numPr>
        <w:spacing w:line="360" w:lineRule="auto"/>
      </w:pPr>
      <w:r>
        <w:t>Карпенко Д.А. Труд молодежи. – К.: Политиздат Украины. – 1984. – 75 с.</w:t>
      </w:r>
    </w:p>
    <w:p w:rsidR="0043513C" w:rsidRDefault="0043513C" w:rsidP="0043513C">
      <w:pPr>
        <w:pStyle w:val="a6"/>
        <w:numPr>
          <w:ilvl w:val="0"/>
          <w:numId w:val="4"/>
        </w:numPr>
        <w:spacing w:line="360" w:lineRule="auto"/>
      </w:pPr>
      <w:r>
        <w:t>Левитин Л.И. В начале пути: Подросток, профориентация, закон. – Фрунзе: Минтеп, 1985. – 62 с.</w:t>
      </w:r>
    </w:p>
    <w:p w:rsidR="0043513C" w:rsidRDefault="0043513C" w:rsidP="0043513C">
      <w:pPr>
        <w:pStyle w:val="a6"/>
        <w:numPr>
          <w:ilvl w:val="0"/>
          <w:numId w:val="4"/>
        </w:numPr>
        <w:spacing w:line="360" w:lineRule="auto"/>
      </w:pPr>
      <w:r>
        <w:t>Монастирський Є.О. Охорона трудових прав жінок і молоді. – К: Знання, 1977. – 32 с.</w:t>
      </w:r>
    </w:p>
    <w:p w:rsidR="0043513C" w:rsidRDefault="0043513C" w:rsidP="0043513C">
      <w:pPr>
        <w:pStyle w:val="a6"/>
        <w:numPr>
          <w:ilvl w:val="0"/>
          <w:numId w:val="4"/>
        </w:numPr>
        <w:spacing w:line="360" w:lineRule="auto"/>
      </w:pPr>
      <w:r>
        <w:t>Орловский Ю.П. Совмещение труда с обучением. – Барнаул: Алт.кн. изд-во, 1987. – 87 с.</w:t>
      </w:r>
    </w:p>
    <w:p w:rsidR="0043513C" w:rsidRDefault="0043513C" w:rsidP="0043513C">
      <w:pPr>
        <w:pStyle w:val="a6"/>
        <w:numPr>
          <w:ilvl w:val="0"/>
          <w:numId w:val="4"/>
        </w:numPr>
        <w:spacing w:line="360" w:lineRule="auto"/>
      </w:pPr>
      <w:r>
        <w:rPr>
          <w:snapToGrid w:val="0"/>
        </w:rPr>
        <w:t>Про затвердження Типового положення про молодіжний центр праці: Постанова Кабінету Міністрів України від 24.01.2001 р. № 40 // Урядовий кур’єр. – 2001. - № 28. – 14 лютого.</w:t>
      </w:r>
    </w:p>
    <w:p w:rsidR="0043513C" w:rsidRDefault="0043513C" w:rsidP="0043513C">
      <w:pPr>
        <w:pStyle w:val="a6"/>
        <w:numPr>
          <w:ilvl w:val="0"/>
          <w:numId w:val="4"/>
        </w:numPr>
        <w:spacing w:line="360" w:lineRule="auto"/>
      </w:pPr>
      <w:r>
        <w:t>Абжанов К. Трудовой договор по советскому праву. - М.: Юридическая литература, 1964. – 156 с.</w:t>
      </w:r>
    </w:p>
    <w:p w:rsidR="0043513C" w:rsidRDefault="0043513C" w:rsidP="0043513C">
      <w:pPr>
        <w:pStyle w:val="a6"/>
        <w:numPr>
          <w:ilvl w:val="0"/>
          <w:numId w:val="4"/>
        </w:numPr>
        <w:spacing w:line="360" w:lineRule="auto"/>
      </w:pPr>
      <w:r>
        <w:t>Александров Н.Г.. Трудовое правоотношение. - М.: Госюриздат, 1948. – 332 с.</w:t>
      </w:r>
    </w:p>
    <w:p w:rsidR="0043513C" w:rsidRDefault="0043513C" w:rsidP="0043513C">
      <w:pPr>
        <w:pStyle w:val="a6"/>
        <w:numPr>
          <w:ilvl w:val="0"/>
          <w:numId w:val="4"/>
        </w:numPr>
        <w:spacing w:line="360" w:lineRule="auto"/>
      </w:pPr>
      <w:r>
        <w:t>Анисимов Д.М. Трудовой договор. - М.: Наука, 1989. – 179 с.</w:t>
      </w:r>
    </w:p>
    <w:p w:rsidR="0043513C" w:rsidRDefault="0043513C" w:rsidP="0043513C">
      <w:pPr>
        <w:pStyle w:val="a6"/>
        <w:numPr>
          <w:ilvl w:val="0"/>
          <w:numId w:val="4"/>
        </w:numPr>
        <w:spacing w:line="360" w:lineRule="auto"/>
      </w:pPr>
      <w:r>
        <w:t>Витушко В. Разграничение договоров найма рабочей силы. // Хозяйство и право. - 1994. - №6. – с.93-96.</w:t>
      </w:r>
    </w:p>
    <w:p w:rsidR="0043513C" w:rsidRDefault="0043513C" w:rsidP="0043513C">
      <w:pPr>
        <w:pStyle w:val="a6"/>
        <w:numPr>
          <w:ilvl w:val="0"/>
          <w:numId w:val="4"/>
        </w:numPr>
        <w:spacing w:line="360" w:lineRule="auto"/>
      </w:pPr>
      <w:r>
        <w:t>Гинцбург Л.Я. Социалистическое трудовое правоотношение /Л.Я.Гинцбург; АН ССР, Ин-т государства и права. – М.: Наука, 1977. – 310 с.</w:t>
      </w:r>
    </w:p>
    <w:p w:rsidR="0043513C" w:rsidRDefault="0043513C" w:rsidP="0043513C">
      <w:pPr>
        <w:pStyle w:val="a6"/>
        <w:numPr>
          <w:ilvl w:val="0"/>
          <w:numId w:val="4"/>
        </w:numPr>
        <w:spacing w:line="360" w:lineRule="auto"/>
      </w:pPr>
      <w:r>
        <w:t>Глозман В.А. Трудовой договор в условиях научно-технического прогресса. - Минск: Изд.-во БГУ,1978. – 247 с.</w:t>
      </w:r>
    </w:p>
    <w:p w:rsidR="0043513C" w:rsidRDefault="0043513C" w:rsidP="0043513C">
      <w:pPr>
        <w:pStyle w:val="a6"/>
        <w:numPr>
          <w:ilvl w:val="0"/>
          <w:numId w:val="4"/>
        </w:numPr>
        <w:spacing w:line="360" w:lineRule="auto"/>
      </w:pPr>
      <w:r>
        <w:t>Гречишникова Е.В. Договоры, регулируемые нормами трудового права. - Омск.,1991. – 187с.</w:t>
      </w:r>
    </w:p>
    <w:p w:rsidR="0043513C" w:rsidRDefault="0043513C" w:rsidP="0043513C">
      <w:pPr>
        <w:pStyle w:val="a6"/>
        <w:numPr>
          <w:ilvl w:val="0"/>
          <w:numId w:val="4"/>
        </w:numPr>
        <w:spacing w:line="360" w:lineRule="auto"/>
      </w:pPr>
      <w:r>
        <w:t>Еремина С.Н. Договоры о труде. - Ростов-на-Дону :Феникс,1995. – 169 с.</w:t>
      </w:r>
    </w:p>
    <w:p w:rsidR="0043513C" w:rsidRDefault="0043513C" w:rsidP="0043513C">
      <w:pPr>
        <w:pStyle w:val="a6"/>
        <w:numPr>
          <w:ilvl w:val="0"/>
          <w:numId w:val="4"/>
        </w:numPr>
        <w:spacing w:line="360" w:lineRule="auto"/>
      </w:pPr>
      <w:r>
        <w:t>Лазор Л.И. Трудовой договор: понятие, содержание, переводы. Методические разработки. - Люберцы,</w:t>
      </w:r>
      <w:r>
        <w:rPr>
          <w:lang w:val="ru-RU"/>
        </w:rPr>
        <w:t xml:space="preserve"> </w:t>
      </w:r>
      <w:r>
        <w:t>1988. – 110 с.</w:t>
      </w:r>
    </w:p>
    <w:p w:rsidR="0043513C" w:rsidRDefault="0043513C" w:rsidP="0043513C">
      <w:pPr>
        <w:pStyle w:val="a6"/>
        <w:numPr>
          <w:ilvl w:val="0"/>
          <w:numId w:val="4"/>
        </w:numPr>
        <w:spacing w:line="360" w:lineRule="auto"/>
      </w:pPr>
      <w:r>
        <w:t>Лазор Л.И. Правовое регулирование трудового договора работников угольной промышленности: Учебное пособие / Институт повыш. квалификации рук. работников и специал. Ворошиловгр. Филиал - М.,1989. – 98 с.</w:t>
      </w:r>
    </w:p>
    <w:p w:rsidR="0043513C" w:rsidRDefault="0043513C" w:rsidP="0043513C">
      <w:pPr>
        <w:pStyle w:val="a6"/>
        <w:numPr>
          <w:ilvl w:val="0"/>
          <w:numId w:val="4"/>
        </w:numPr>
        <w:spacing w:line="360" w:lineRule="auto"/>
      </w:pPr>
      <w:r>
        <w:t>Лазор Л.И. Совершенствование правового регулирования аттестации работников как средства рационального использования трудовых ресурсов //Правовое регулирование рационального использования трудовых ресурсов /Н.И. Данченко, А.Р. Мацюк, З.К. Симорот и др. - К.: Наукова думка, 1989. – 196 с.</w:t>
      </w:r>
    </w:p>
    <w:p w:rsidR="0043513C" w:rsidRDefault="0043513C" w:rsidP="0043513C">
      <w:pPr>
        <w:pStyle w:val="a6"/>
        <w:numPr>
          <w:ilvl w:val="0"/>
          <w:numId w:val="4"/>
        </w:numPr>
        <w:spacing w:line="360" w:lineRule="auto"/>
      </w:pPr>
      <w:r>
        <w:t>Лазор Л.И. Правовые проблемы конкурсного подбора, аттестации кадров и рабочих мест на современном этапе. Диссертация на соискание ученой степени доктора юридических наук. - Москва,1991. – 378 с.</w:t>
      </w:r>
    </w:p>
    <w:p w:rsidR="0043513C" w:rsidRDefault="0043513C" w:rsidP="0043513C">
      <w:pPr>
        <w:pStyle w:val="a6"/>
        <w:numPr>
          <w:ilvl w:val="0"/>
          <w:numId w:val="4"/>
        </w:numPr>
        <w:spacing w:line="360" w:lineRule="auto"/>
      </w:pPr>
      <w:r>
        <w:t>Лазор Л.И. Современные проблемы периодической аттестации кадров // Актуальні проблеми права: теорія і практика. Збірник наукових праць СУДУ/ Гол. ред. Л.І.Лазор. - Луганськ: Вид-во Східноукр. держ. університету, 1999. С.3-6.</w:t>
      </w:r>
    </w:p>
    <w:p w:rsidR="0043513C" w:rsidRDefault="0043513C" w:rsidP="0043513C">
      <w:pPr>
        <w:pStyle w:val="a6"/>
        <w:numPr>
          <w:ilvl w:val="0"/>
          <w:numId w:val="4"/>
        </w:numPr>
        <w:spacing w:line="360" w:lineRule="auto"/>
      </w:pPr>
      <w:r>
        <w:t>Мінюков П.І., Мінюкова Т.П. Правове регулювання трудових відносин на підприємствах, в установах, організаціях, закладах освіти в умовах переходу до ринкової економіки: Навч. посібник. - 2-ге вид. - К.,1996.  – 241 с.</w:t>
      </w:r>
    </w:p>
    <w:p w:rsidR="0043513C" w:rsidRDefault="0043513C" w:rsidP="0043513C">
      <w:pPr>
        <w:pStyle w:val="a6"/>
        <w:numPr>
          <w:ilvl w:val="0"/>
          <w:numId w:val="4"/>
        </w:numPr>
        <w:spacing w:line="360" w:lineRule="auto"/>
      </w:pPr>
      <w:r>
        <w:t>Пашков А.С. Правовые формы обеспечения производства кадрами. - М.,1966. – 174 с.</w:t>
      </w:r>
    </w:p>
    <w:p w:rsidR="0043513C" w:rsidRDefault="0043513C" w:rsidP="0043513C">
      <w:pPr>
        <w:pStyle w:val="a6"/>
        <w:numPr>
          <w:ilvl w:val="0"/>
          <w:numId w:val="4"/>
        </w:numPr>
        <w:spacing w:line="360" w:lineRule="auto"/>
      </w:pPr>
      <w:r>
        <w:t>Прокопенко В.I. Трудовой договiр i трудовi правовiдносини. – К.: Вид-во КДУ, 1971. – 168 с.</w:t>
      </w:r>
    </w:p>
    <w:p w:rsidR="0043513C" w:rsidRDefault="0043513C" w:rsidP="0043513C">
      <w:pPr>
        <w:pStyle w:val="a6"/>
        <w:numPr>
          <w:ilvl w:val="0"/>
          <w:numId w:val="4"/>
        </w:numPr>
        <w:spacing w:line="360" w:lineRule="auto"/>
      </w:pPr>
      <w:r>
        <w:t>Ставцева А.И. Трудовой договор. - М.: Знание,1988 – 181с.</w:t>
      </w:r>
    </w:p>
    <w:p w:rsidR="0043513C" w:rsidRDefault="0043513C" w:rsidP="0043513C">
      <w:pPr>
        <w:pStyle w:val="a6"/>
        <w:numPr>
          <w:ilvl w:val="0"/>
          <w:numId w:val="4"/>
        </w:numPr>
        <w:spacing w:line="360" w:lineRule="auto"/>
      </w:pPr>
      <w:r>
        <w:t>Ставцева А.И., Хохрякова О.С.. Трудовой договор. - М.: Юрид.лит.,1983. – 175 с.</w:t>
      </w:r>
    </w:p>
    <w:p w:rsidR="0043513C" w:rsidRDefault="0043513C" w:rsidP="0043513C">
      <w:pPr>
        <w:pStyle w:val="a6"/>
        <w:numPr>
          <w:ilvl w:val="0"/>
          <w:numId w:val="4"/>
        </w:numPr>
        <w:spacing w:line="360" w:lineRule="auto"/>
      </w:pPr>
      <w:r>
        <w:t>Фатуев А.А. Трудовое право в жизни человека. - М.: Юрид. лит.,1991. – 256 с.</w:t>
      </w:r>
    </w:p>
    <w:p w:rsidR="0043513C" w:rsidRDefault="0043513C" w:rsidP="0043513C">
      <w:pPr>
        <w:pStyle w:val="a6"/>
        <w:numPr>
          <w:ilvl w:val="0"/>
          <w:numId w:val="4"/>
        </w:numPr>
        <w:spacing w:line="360" w:lineRule="auto"/>
      </w:pPr>
      <w:r>
        <w:t>Хохрякова О.С. Трудовой договор. - М. Юрид. лит.,1983. – 226 с.</w:t>
      </w:r>
    </w:p>
    <w:p w:rsidR="0043513C" w:rsidRDefault="0043513C" w:rsidP="0043513C">
      <w:pPr>
        <w:pStyle w:val="a6"/>
        <w:numPr>
          <w:ilvl w:val="0"/>
          <w:numId w:val="4"/>
        </w:numPr>
        <w:spacing w:line="360" w:lineRule="auto"/>
      </w:pPr>
      <w:r>
        <w:t>Шаповалова О.В. К проблеме равенства сторон трудового договора // Актуальні проблеми права: теорія і практика. Збірник наукових праць Східноукраїнського національного університету / Гол. ред. Л.І.Лазор. - Луганськ: Вид-цтво Східноукр.нац.ун-ту, 2000. - № 2. – С.46-49.</w:t>
      </w:r>
    </w:p>
    <w:p w:rsidR="0043513C" w:rsidRDefault="0043513C" w:rsidP="0043513C">
      <w:pPr>
        <w:pStyle w:val="a6"/>
        <w:numPr>
          <w:ilvl w:val="0"/>
          <w:numId w:val="4"/>
        </w:numPr>
        <w:spacing w:line="360" w:lineRule="auto"/>
      </w:pPr>
      <w:r>
        <w:t>Безина А.К. Теоретические вопросы установления условий труда по индивидуальным соглашениям. - Казань: Изд. КГУ, 1984. – 167с.</w:t>
      </w:r>
    </w:p>
    <w:p w:rsidR="0043513C" w:rsidRDefault="0043513C" w:rsidP="0043513C">
      <w:pPr>
        <w:pStyle w:val="a6"/>
        <w:numPr>
          <w:ilvl w:val="0"/>
          <w:numId w:val="4"/>
        </w:numPr>
        <w:spacing w:line="360" w:lineRule="auto"/>
      </w:pPr>
      <w:r>
        <w:t>Безина А.К., Бикеев А.А., Сафина Д.А. Индивидуально-договорное регулирование труда рабочих и служащих. – Казань: Изд-во Казан. ун-та,1984. – 136с.</w:t>
      </w:r>
    </w:p>
    <w:p w:rsidR="0043513C" w:rsidRDefault="0043513C" w:rsidP="0043513C">
      <w:pPr>
        <w:pStyle w:val="a6"/>
        <w:numPr>
          <w:ilvl w:val="0"/>
          <w:numId w:val="4"/>
        </w:numPr>
        <w:spacing w:line="360" w:lineRule="auto"/>
      </w:pPr>
      <w:r>
        <w:t>Головина С.М., Шахов В.Д. Контрактная форма регулирования трудовых отношений.// Советское право и государство.-1991. - №8. – с.15-21.</w:t>
      </w:r>
    </w:p>
    <w:p w:rsidR="0043513C" w:rsidRDefault="0043513C" w:rsidP="0043513C">
      <w:pPr>
        <w:pStyle w:val="a6"/>
        <w:numPr>
          <w:ilvl w:val="0"/>
          <w:numId w:val="4"/>
        </w:numPr>
        <w:spacing w:line="360" w:lineRule="auto"/>
      </w:pPr>
      <w:r>
        <w:rPr>
          <w:snapToGrid w:val="0"/>
        </w:rPr>
        <w:t xml:space="preserve">Про застосування Конституції України при здійсненні правосуддя: Постанова Пленуму Верховного Суду України від 01.11.1996 р. № 9 / </w:t>
      </w:r>
      <w:r>
        <w:t>Постанови Пленуму Верховного Суду України (1995 - 1998). Правовi позицiї щодо розгляду судами окремих категорiй цивiльних справ /Вiдп. редактор П.I. Шевчук. — К.: Юрiнком Iнтер, 1998. – С. 49 - 55.</w:t>
      </w:r>
    </w:p>
    <w:p w:rsidR="0043513C" w:rsidRDefault="0043513C" w:rsidP="0043513C">
      <w:pPr>
        <w:pStyle w:val="a6"/>
        <w:numPr>
          <w:ilvl w:val="0"/>
          <w:numId w:val="4"/>
        </w:numPr>
        <w:spacing w:line="360" w:lineRule="auto"/>
      </w:pPr>
      <w:r>
        <w:t>Жернаков В.В. Проблеми становлення і розвитку сучасного трудового права України. Концепція розвитку законодавства  України: Матеріали науково-практичної конференції. - Київ,</w:t>
      </w:r>
      <w:r>
        <w:rPr>
          <w:lang w:val="ru-RU"/>
        </w:rPr>
        <w:t xml:space="preserve"> </w:t>
      </w:r>
      <w:r>
        <w:t>1996. – С. 99-123.</w:t>
      </w:r>
    </w:p>
    <w:p w:rsidR="0043513C" w:rsidRDefault="0043513C" w:rsidP="0043513C">
      <w:pPr>
        <w:pStyle w:val="a6"/>
        <w:numPr>
          <w:ilvl w:val="0"/>
          <w:numId w:val="4"/>
        </w:numPr>
        <w:spacing w:line="360" w:lineRule="auto"/>
      </w:pPr>
      <w:r>
        <w:t>Жернаков В.В. Поняття примусової праці за законодавством України. // Право України. - 1997. - №10. – с.34-38.</w:t>
      </w:r>
    </w:p>
    <w:p w:rsidR="0043513C" w:rsidRDefault="0043513C" w:rsidP="0043513C">
      <w:pPr>
        <w:pStyle w:val="a6"/>
        <w:numPr>
          <w:ilvl w:val="0"/>
          <w:numId w:val="4"/>
        </w:numPr>
        <w:spacing w:line="360" w:lineRule="auto"/>
      </w:pPr>
      <w:r>
        <w:t>Зуб И.В. Основания возникновения трудовых отношений в новом КЗоТ Украины. // Юридическая практика. - 1996. - №15,16.  – с.8 – 9.</w:t>
      </w:r>
    </w:p>
    <w:p w:rsidR="0043513C" w:rsidRDefault="0043513C" w:rsidP="0043513C">
      <w:pPr>
        <w:pStyle w:val="a6"/>
        <w:numPr>
          <w:ilvl w:val="0"/>
          <w:numId w:val="4"/>
        </w:numPr>
        <w:spacing w:line="360" w:lineRule="auto"/>
      </w:pPr>
      <w:r>
        <w:t>Крылов К. Новый Трудовой кодекс должен защищать права работников // Человек и труд. – 1998. - №5. – с.64-66.</w:t>
      </w:r>
    </w:p>
    <w:p w:rsidR="0043513C" w:rsidRDefault="0043513C" w:rsidP="0043513C">
      <w:pPr>
        <w:pStyle w:val="a6"/>
        <w:numPr>
          <w:ilvl w:val="0"/>
          <w:numId w:val="4"/>
        </w:numPr>
        <w:spacing w:line="360" w:lineRule="auto"/>
      </w:pPr>
      <w:r>
        <w:rPr>
          <w:snapToGrid w:val="0"/>
          <w:color w:val="000000"/>
        </w:rPr>
        <w:t>Процевський О.І. Яким бути новому Кодексу про працю // Право України. – 1995. - № 9 – 10.</w:t>
      </w:r>
      <w:r>
        <w:t xml:space="preserve"> – С.28 - 35.</w:t>
      </w:r>
    </w:p>
    <w:p w:rsidR="0043513C" w:rsidRDefault="0043513C" w:rsidP="0043513C">
      <w:pPr>
        <w:pStyle w:val="a6"/>
        <w:numPr>
          <w:ilvl w:val="0"/>
          <w:numId w:val="4"/>
        </w:numPr>
        <w:spacing w:line="360" w:lineRule="auto"/>
      </w:pPr>
      <w:r>
        <w:t>Сафонов В.А. О некоторых принципах регулирования трудовых отношений. // Государство и право. - 1996. - №7. – С.25-30.</w:t>
      </w:r>
    </w:p>
    <w:p w:rsidR="0043513C" w:rsidRDefault="0043513C" w:rsidP="0043513C">
      <w:pPr>
        <w:pStyle w:val="a6"/>
        <w:numPr>
          <w:ilvl w:val="0"/>
          <w:numId w:val="4"/>
        </w:numPr>
        <w:spacing w:line="360" w:lineRule="auto"/>
      </w:pPr>
      <w:r>
        <w:t>Симорот З.К. Единство советского законодательства о труде / АН УССР. – Киев: Наукова думка, 1988. – 273с.</w:t>
      </w:r>
    </w:p>
    <w:p w:rsidR="0043513C" w:rsidRDefault="0043513C" w:rsidP="0043513C">
      <w:pPr>
        <w:pStyle w:val="a6"/>
        <w:numPr>
          <w:ilvl w:val="0"/>
          <w:numId w:val="4"/>
        </w:numPr>
        <w:spacing w:line="360" w:lineRule="auto"/>
      </w:pPr>
      <w:r>
        <w:t>Про роботу за сумісництвом працівників державних підприємств, установ і організацій: Постанова Кабінету Міністрів України від 03.04.1993 р. № 245 // ЗП України. – 1993. - № 9. – ст. 184.</w:t>
      </w:r>
    </w:p>
    <w:p w:rsidR="0043513C" w:rsidRDefault="0043513C" w:rsidP="0043513C">
      <w:pPr>
        <w:pStyle w:val="a6"/>
        <w:numPr>
          <w:ilvl w:val="0"/>
          <w:numId w:val="4"/>
        </w:numPr>
        <w:spacing w:line="360" w:lineRule="auto"/>
      </w:pPr>
      <w:r>
        <w:t xml:space="preserve">Про умови роботи за сумісництвом працівників державних підприємств, установ і організацій: Положення, затверджене наказом Міністерства праці України, Міністерства юстиції України, Міністерства фінансів України від 28.06.1993 р. № 43 // Людина і праця. – 1993. - № 8. </w:t>
      </w:r>
    </w:p>
    <w:p w:rsidR="0043513C" w:rsidRDefault="0043513C" w:rsidP="0043513C">
      <w:pPr>
        <w:pStyle w:val="a6"/>
        <w:numPr>
          <w:ilvl w:val="0"/>
          <w:numId w:val="4"/>
        </w:numPr>
        <w:spacing w:line="360" w:lineRule="auto"/>
      </w:pPr>
      <w:r>
        <w:t>Про основні напрями розвитку трудового потенціалу в Україні на період до 2010 року: Указ Президента України від 03.08.1999 р. № 958/99 // Урядовий кур'єр. -  1999. - № 155-156.</w:t>
      </w:r>
    </w:p>
    <w:p w:rsidR="0043513C" w:rsidRDefault="0043513C" w:rsidP="0043513C">
      <w:pPr>
        <w:pStyle w:val="a6"/>
        <w:numPr>
          <w:ilvl w:val="0"/>
          <w:numId w:val="4"/>
        </w:numPr>
        <w:spacing w:line="360" w:lineRule="auto"/>
      </w:pPr>
      <w:r>
        <w:t>Про затвердження Положення про оплату праці за час виробничого навчання, перекваліфікації або навчання інших професій: Постанова Кабінету Міністрів України від 28.06.1997 р. № 700 // Офіційний вісник України. – 1997.- № 28.</w:t>
      </w:r>
    </w:p>
    <w:p w:rsidR="0043513C" w:rsidRDefault="0043513C" w:rsidP="0043513C">
      <w:pPr>
        <w:pStyle w:val="a6"/>
        <w:numPr>
          <w:ilvl w:val="0"/>
          <w:numId w:val="4"/>
        </w:numPr>
        <w:spacing w:line="360" w:lineRule="auto"/>
      </w:pPr>
      <w:r>
        <w:t>Про професійне навчання кадрів на виробництві: Положення, затверджене наказом Міністерства праці та соціальної політики та Міністерством освіти і науки України від 28.03.2001 р. № 127/151 // Офіційний вісник України. – 2001. - № 15.</w:t>
      </w:r>
    </w:p>
    <w:p w:rsidR="0043513C" w:rsidRDefault="0043513C" w:rsidP="0043513C">
      <w:pPr>
        <w:pStyle w:val="a6"/>
        <w:numPr>
          <w:ilvl w:val="0"/>
          <w:numId w:val="4"/>
        </w:numPr>
        <w:spacing w:line="360" w:lineRule="auto"/>
        <w:rPr>
          <w:lang w:val="ru-RU"/>
        </w:rPr>
      </w:pPr>
      <w:r>
        <w:rPr>
          <w:lang w:val="ru-RU"/>
        </w:rPr>
        <w:t>Пашерстник А.Е. Теоретические вопросы кодификации общесоюзного законодательства о труде. – М.: Изд-во АН СССР,  1955.- 231  с.</w:t>
      </w:r>
    </w:p>
    <w:p w:rsidR="0043513C" w:rsidRDefault="0043513C" w:rsidP="0043513C">
      <w:pPr>
        <w:pStyle w:val="a6"/>
        <w:numPr>
          <w:ilvl w:val="0"/>
          <w:numId w:val="4"/>
        </w:numPr>
        <w:spacing w:line="360" w:lineRule="auto"/>
      </w:pPr>
      <w:r>
        <w:t xml:space="preserve">Смирнов О.В. Природа и сущность права на труд в СССР. – М.: Юрид. лит., 1964.- 209 с. </w:t>
      </w:r>
    </w:p>
    <w:p w:rsidR="0043513C" w:rsidRDefault="0043513C" w:rsidP="0043513C">
      <w:pPr>
        <w:pStyle w:val="a6"/>
        <w:numPr>
          <w:ilvl w:val="0"/>
          <w:numId w:val="4"/>
        </w:numPr>
        <w:spacing w:line="360" w:lineRule="auto"/>
      </w:pPr>
      <w:r>
        <w:t>Магницкая Е.В., Пашков А.С. Распределение трудовых ресурсов: (Правовые вопросы). – М.: Юрид. лит., 1980. –176 с.</w:t>
      </w:r>
      <w:r>
        <w:rPr>
          <w:vertAlign w:val="superscript"/>
        </w:rPr>
        <w:t xml:space="preserve"> </w:t>
      </w:r>
    </w:p>
    <w:p w:rsidR="0043513C" w:rsidRDefault="0043513C" w:rsidP="0043513C">
      <w:pPr>
        <w:pStyle w:val="a6"/>
        <w:numPr>
          <w:ilvl w:val="0"/>
          <w:numId w:val="4"/>
        </w:numPr>
        <w:spacing w:line="360" w:lineRule="auto"/>
      </w:pPr>
      <w:r>
        <w:t>Процевский А.И. Метод правового регулирования трудовых отношений. – М.: Юрид. лит., 1972. – 288 с.</w:t>
      </w:r>
    </w:p>
    <w:p w:rsidR="0043513C" w:rsidRDefault="0043513C" w:rsidP="0043513C">
      <w:pPr>
        <w:pStyle w:val="a6"/>
        <w:numPr>
          <w:ilvl w:val="0"/>
          <w:numId w:val="4"/>
        </w:numPr>
        <w:spacing w:line="360" w:lineRule="auto"/>
      </w:pPr>
      <w:r>
        <w:t>Гусов К.Н. Договоры о труде в  трудовом праве при формировании рыночной экономики. Автореф. дис….д-ра. юрид. наук: 12.00.05.- М., 1993.-  50 с.</w:t>
      </w:r>
    </w:p>
    <w:p w:rsidR="0043513C" w:rsidRDefault="0043513C" w:rsidP="0043513C">
      <w:pPr>
        <w:pStyle w:val="a6"/>
        <w:numPr>
          <w:ilvl w:val="0"/>
          <w:numId w:val="4"/>
        </w:numPr>
        <w:spacing w:line="360" w:lineRule="auto"/>
      </w:pPr>
      <w:r>
        <w:t>Ставцева А.И. Правовые вопросы перераспределения трудовых ресурсов. – М.: Юрид. лит., 1974. – 160 с.</w:t>
      </w:r>
    </w:p>
    <w:p w:rsidR="0043513C" w:rsidRDefault="0043513C" w:rsidP="0043513C">
      <w:pPr>
        <w:pStyle w:val="a6"/>
        <w:numPr>
          <w:ilvl w:val="0"/>
          <w:numId w:val="4"/>
        </w:numPr>
        <w:spacing w:line="360" w:lineRule="auto"/>
      </w:pPr>
      <w:r>
        <w:t>Орловский Ю.П. Правовое регулирование подготовки и повышения квалификации кадров / Трудовое право и научно-технический прогресс / Иванов С.А., Лившиц Р.З., Орловский Ю.П. и др. – М.: Наука, 1974. – С. 162 - 214.</w:t>
      </w:r>
    </w:p>
    <w:p w:rsidR="0043513C" w:rsidRDefault="0043513C" w:rsidP="0043513C">
      <w:pPr>
        <w:pStyle w:val="a6"/>
        <w:numPr>
          <w:ilvl w:val="0"/>
          <w:numId w:val="4"/>
        </w:numPr>
        <w:spacing w:line="360" w:lineRule="auto"/>
      </w:pPr>
      <w:r>
        <w:t>Орловский Ю.П. Социалистическое трудовое правоотношение / Советское трудовое право: вопросы теории / Иванов С.А., Лившиц Р.З., Орловский Ю.П. – М.: Наука, 1978. – С. 205 – 314..</w:t>
      </w:r>
    </w:p>
    <w:p w:rsidR="0043513C" w:rsidRDefault="0043513C" w:rsidP="0043513C">
      <w:pPr>
        <w:pStyle w:val="a6"/>
        <w:numPr>
          <w:ilvl w:val="0"/>
          <w:numId w:val="4"/>
        </w:numPr>
        <w:spacing w:line="360" w:lineRule="auto"/>
      </w:pPr>
      <w:r>
        <w:t>Свістельников М.І. Правові проблеми регулювання навчання підлітків на виробництві // Проблеми законності. – 1998. - № 35. – С. 96 – 100.</w:t>
      </w:r>
    </w:p>
    <w:p w:rsidR="0043513C" w:rsidRDefault="0043513C" w:rsidP="0043513C">
      <w:pPr>
        <w:pStyle w:val="a6"/>
        <w:numPr>
          <w:ilvl w:val="0"/>
          <w:numId w:val="4"/>
        </w:numPr>
        <w:spacing w:line="360" w:lineRule="auto"/>
      </w:pPr>
      <w:r>
        <w:rPr>
          <w:lang w:val="ru-RU"/>
        </w:rPr>
        <w:t>Березовская Л.Г. К вопросу о правовой природе договоров о профессиональном обучении работников на производстве /  Формирование основ конституционного государства в республике Беларусь. – Новополоцк: ПГУ, 2001. – С. 164 – 170.</w:t>
      </w:r>
    </w:p>
    <w:p w:rsidR="0043513C" w:rsidRDefault="0043513C" w:rsidP="0043513C">
      <w:pPr>
        <w:pStyle w:val="a6"/>
        <w:numPr>
          <w:ilvl w:val="0"/>
          <w:numId w:val="4"/>
        </w:numPr>
        <w:spacing w:line="360" w:lineRule="auto"/>
      </w:pPr>
      <w:r>
        <w:t>Про практику розгляду судами трудових спорів: Постанова Пленуму Верховного Суду України № 9 від 06.11.1992 р. // Постанови Пленуму Верховного Суду України в кримінальних та цивільних справах. – К.: Юрінком, 1995. - С. 373 – 387.</w:t>
      </w:r>
    </w:p>
    <w:p w:rsidR="0043513C" w:rsidRDefault="0043513C" w:rsidP="0043513C">
      <w:pPr>
        <w:pStyle w:val="a6"/>
        <w:numPr>
          <w:ilvl w:val="0"/>
          <w:numId w:val="4"/>
        </w:numPr>
        <w:spacing w:line="360" w:lineRule="auto"/>
      </w:pPr>
      <w:r>
        <w:t>Архипов В.Д. Подведомственность трудовых споров. - М.: Юрид. лит., 1980. – 94с.</w:t>
      </w:r>
    </w:p>
    <w:p w:rsidR="0043513C" w:rsidRDefault="0043513C" w:rsidP="0043513C">
      <w:pPr>
        <w:pStyle w:val="a6"/>
        <w:numPr>
          <w:ilvl w:val="0"/>
          <w:numId w:val="4"/>
        </w:numPr>
        <w:spacing w:line="360" w:lineRule="auto"/>
      </w:pPr>
      <w:r>
        <w:t>Бару М.Й. Чи потребують судового захисту трудові спори до виникнення трудових правовідносин? // Право України. – 1996. - №5. - С. 63-53.</w:t>
      </w:r>
    </w:p>
    <w:p w:rsidR="0043513C" w:rsidRDefault="0043513C" w:rsidP="0043513C">
      <w:pPr>
        <w:pStyle w:val="a6"/>
        <w:numPr>
          <w:ilvl w:val="0"/>
          <w:numId w:val="4"/>
        </w:numPr>
        <w:spacing w:line="360" w:lineRule="auto"/>
      </w:pPr>
      <w:r>
        <w:t>Безина А.К. Теоретические вопросы установления условий труда по индивидуальным соглашениям. - Казань: Изд. КГУ, 1984. – 167с.</w:t>
      </w:r>
    </w:p>
    <w:p w:rsidR="0043513C" w:rsidRDefault="0043513C" w:rsidP="0043513C">
      <w:pPr>
        <w:pStyle w:val="a6"/>
        <w:numPr>
          <w:ilvl w:val="0"/>
          <w:numId w:val="4"/>
        </w:numPr>
        <w:spacing w:line="360" w:lineRule="auto"/>
      </w:pPr>
      <w:r>
        <w:t>Безина А.К. Судебная практика и развитие советского трудового законодательства. – Казань: Изд-во Казан. ун-та,1980. – 184с.</w:t>
      </w:r>
    </w:p>
    <w:p w:rsidR="0043513C" w:rsidRDefault="0043513C" w:rsidP="0043513C">
      <w:pPr>
        <w:pStyle w:val="a6"/>
        <w:numPr>
          <w:ilvl w:val="0"/>
          <w:numId w:val="4"/>
        </w:numPr>
        <w:spacing w:line="360" w:lineRule="auto"/>
      </w:pPr>
      <w:r>
        <w:t>Борисов Б.А. Защита трудовых прав. // Трудовое право -</w:t>
      </w:r>
      <w:r>
        <w:rPr>
          <w:lang w:val="ru-RU"/>
        </w:rPr>
        <w:t xml:space="preserve"> </w:t>
      </w:r>
      <w:r>
        <w:t xml:space="preserve">1997. - №3. – С.37-45. </w:t>
      </w:r>
    </w:p>
    <w:p w:rsidR="0043513C" w:rsidRDefault="0043513C" w:rsidP="0043513C">
      <w:pPr>
        <w:pStyle w:val="a6"/>
        <w:numPr>
          <w:ilvl w:val="0"/>
          <w:numId w:val="4"/>
        </w:numPr>
        <w:spacing w:line="360" w:lineRule="auto"/>
      </w:pPr>
      <w:r>
        <w:t>Венгеров А.Б. Роль судебной практики в развитии советского права. – М.: Юрид.лит., 1975.  – 358с.</w:t>
      </w:r>
    </w:p>
    <w:p w:rsidR="0043513C" w:rsidRDefault="0043513C" w:rsidP="0043513C">
      <w:pPr>
        <w:pStyle w:val="a6"/>
        <w:numPr>
          <w:ilvl w:val="0"/>
          <w:numId w:val="4"/>
        </w:numPr>
        <w:spacing w:line="360" w:lineRule="auto"/>
      </w:pPr>
      <w:r>
        <w:t>Егорова А.Ю. Состояние защитной функции трудового права  // Юрист. – 1999. - №3.  – с.16-19.</w:t>
      </w:r>
    </w:p>
    <w:p w:rsidR="0043513C" w:rsidRDefault="0043513C" w:rsidP="0043513C">
      <w:pPr>
        <w:pStyle w:val="a6"/>
        <w:numPr>
          <w:ilvl w:val="0"/>
          <w:numId w:val="4"/>
        </w:numPr>
        <w:spacing w:line="360" w:lineRule="auto"/>
      </w:pPr>
      <w:r>
        <w:t>Зубкова А., Румянцев Б. Формы и методы урегулирования трудовых споров и конфликтов.// Хозяйство и право. – 1998. - №8. – с.111-117.</w:t>
      </w:r>
    </w:p>
    <w:p w:rsidR="0043513C" w:rsidRDefault="0043513C" w:rsidP="0043513C">
      <w:pPr>
        <w:pStyle w:val="a6"/>
        <w:numPr>
          <w:ilvl w:val="0"/>
          <w:numId w:val="4"/>
        </w:numPr>
        <w:spacing w:line="360" w:lineRule="auto"/>
      </w:pPr>
      <w:r>
        <w:t>Колосов В.К. Трудовые споры. - М.: Профиздат., 1986. – 184с.</w:t>
      </w:r>
    </w:p>
    <w:p w:rsidR="0043513C" w:rsidRDefault="0043513C" w:rsidP="0043513C">
      <w:pPr>
        <w:pStyle w:val="a6"/>
        <w:numPr>
          <w:ilvl w:val="0"/>
          <w:numId w:val="4"/>
        </w:numPr>
        <w:spacing w:line="360" w:lineRule="auto"/>
      </w:pPr>
      <w:r>
        <w:t>Комаренко А. Защита трудовых прав граждан в свете Конституции Украины. // Право Украины. - 1997. - № 12. – С.15-17.</w:t>
      </w:r>
    </w:p>
    <w:p w:rsidR="0043513C" w:rsidRDefault="0043513C" w:rsidP="0043513C">
      <w:pPr>
        <w:pStyle w:val="a6"/>
        <w:numPr>
          <w:ilvl w:val="0"/>
          <w:numId w:val="4"/>
        </w:numPr>
        <w:spacing w:line="360" w:lineRule="auto"/>
      </w:pPr>
      <w:r>
        <w:t>Миронов В.И. О некоторых процессуальных трудностях судебной практики по трудовым делам. // Государство и право. - 1994. - №11. – С.57-61.</w:t>
      </w:r>
    </w:p>
    <w:p w:rsidR="0043513C" w:rsidRDefault="0043513C" w:rsidP="0043513C">
      <w:pPr>
        <w:pStyle w:val="a6"/>
        <w:numPr>
          <w:ilvl w:val="0"/>
          <w:numId w:val="4"/>
        </w:numPr>
        <w:spacing w:line="360" w:lineRule="auto"/>
      </w:pPr>
      <w:r>
        <w:t>Николаева А.А. Судебная защита трудовых прав граждан. - А.-А.: Наука, 1968. – 195с.</w:t>
      </w:r>
    </w:p>
    <w:p w:rsidR="0043513C" w:rsidRDefault="0043513C" w:rsidP="0043513C">
      <w:pPr>
        <w:pStyle w:val="a6"/>
        <w:numPr>
          <w:ilvl w:val="0"/>
          <w:numId w:val="4"/>
        </w:numPr>
        <w:spacing w:line="360" w:lineRule="auto"/>
      </w:pPr>
      <w:r>
        <w:t>Попов В.И. Предупреждение трудовых споров. - М.: Юрид. лит., 1981. – 152с.</w:t>
      </w:r>
    </w:p>
    <w:p w:rsidR="0043513C" w:rsidRDefault="0043513C" w:rsidP="0043513C">
      <w:pPr>
        <w:pStyle w:val="a6"/>
        <w:numPr>
          <w:ilvl w:val="0"/>
          <w:numId w:val="4"/>
        </w:numPr>
        <w:spacing w:line="360" w:lineRule="auto"/>
      </w:pPr>
      <w:r>
        <w:t>Потапова Л.Н. Трудовые споры и порядок их разрешения. // Бухгалтерский учет. - 1996. - №7. – С.55-59.</w:t>
      </w:r>
    </w:p>
    <w:p w:rsidR="0043513C" w:rsidRDefault="0043513C" w:rsidP="0043513C">
      <w:pPr>
        <w:pStyle w:val="a6"/>
        <w:numPr>
          <w:ilvl w:val="0"/>
          <w:numId w:val="4"/>
        </w:numPr>
        <w:spacing w:line="360" w:lineRule="auto"/>
      </w:pPr>
      <w:r>
        <w:t>Суботiн Є.А.. Актуальнi питання розвитку трудового законодавства у свiтлi практики прокурорського нагляду. Концепцiя розвитку законодавтсва України Матерiали науково-практичної конференцiї. - Київ,1996. – 234-243.</w:t>
      </w:r>
    </w:p>
    <w:p w:rsidR="0043513C" w:rsidRDefault="0043513C" w:rsidP="0043513C">
      <w:pPr>
        <w:pStyle w:val="a6"/>
        <w:numPr>
          <w:ilvl w:val="0"/>
          <w:numId w:val="4"/>
        </w:numPr>
        <w:spacing w:line="360" w:lineRule="auto"/>
      </w:pPr>
      <w:r>
        <w:t>Чанышева Г.И., Фадеенко А. и др. Рассмотрение судами дел по спорам, которые возникают из трудовых правоотношений.// Право Украины - 1998.-№8. – С.58-63.</w:t>
      </w:r>
    </w:p>
    <w:p w:rsidR="0043513C" w:rsidRDefault="0043513C" w:rsidP="0043513C">
      <w:pPr>
        <w:pStyle w:val="a6"/>
        <w:numPr>
          <w:ilvl w:val="0"/>
          <w:numId w:val="4"/>
        </w:numPr>
        <w:spacing w:line="360" w:lineRule="auto"/>
      </w:pPr>
      <w:r>
        <w:t>Щербина В. Проблемы защиты трудовых прав граждан. // Бизнес-Информ.-1998.-№5. – С.21-23.</w:t>
      </w:r>
    </w:p>
    <w:p w:rsidR="0043513C" w:rsidRDefault="0043513C" w:rsidP="0043513C">
      <w:pPr>
        <w:pStyle w:val="a6"/>
        <w:numPr>
          <w:ilvl w:val="0"/>
          <w:numId w:val="4"/>
        </w:numPr>
        <w:spacing w:line="360" w:lineRule="auto"/>
      </w:pPr>
      <w:r>
        <w:t>Удосконалення трудового законодавства в умовах ринку // Відп. ред. Н.М. Хуторян. – К.: Ін Юре, 1999. – 180с.</w:t>
      </w:r>
    </w:p>
    <w:p w:rsidR="0043513C" w:rsidRDefault="0043513C" w:rsidP="0043513C">
      <w:pPr>
        <w:pStyle w:val="a6"/>
        <w:numPr>
          <w:ilvl w:val="0"/>
          <w:numId w:val="4"/>
        </w:numPr>
        <w:spacing w:line="360" w:lineRule="auto"/>
      </w:pPr>
      <w:r>
        <w:t>Дріжчана С.В. Захист трудових прав громадян при укладенні і припиненні  трудового договору в умовах формування ринку: Автореф. дис….канд. юрид. наук: 12.00.05 / Ін-т держ. і права ім В.М. Корецького НАН України. – Харків, 1994.- 26 с.</w:t>
      </w:r>
    </w:p>
    <w:p w:rsidR="0043513C" w:rsidRDefault="0043513C" w:rsidP="0043513C">
      <w:pPr>
        <w:pStyle w:val="a6"/>
        <w:numPr>
          <w:ilvl w:val="0"/>
          <w:numId w:val="4"/>
        </w:numPr>
        <w:spacing w:line="360" w:lineRule="auto"/>
      </w:pPr>
      <w:r>
        <w:t>Дріжчана С.В. Законодавство про трудовий договір та шляхи його удосконалення / Удосконалення трудового законодавства в умовах ринку / Відп. ред. Н.М. Хуторян. – К.: Ін.Юре, 1999. – С. 17 – 42.</w:t>
      </w:r>
    </w:p>
    <w:p w:rsidR="0043513C" w:rsidRDefault="0043513C" w:rsidP="0043513C">
      <w:pPr>
        <w:pStyle w:val="a6"/>
        <w:numPr>
          <w:ilvl w:val="0"/>
          <w:numId w:val="4"/>
        </w:numPr>
        <w:spacing w:line="360" w:lineRule="auto"/>
      </w:pPr>
      <w:r>
        <w:rPr>
          <w:lang w:val="ru-RU"/>
        </w:rPr>
        <w:t xml:space="preserve">Веренич Н.В. Подростки как субъекты трудового права // </w:t>
      </w:r>
      <w:r>
        <w:t>Закон і підліток; Матеріали обл. наук.-практич. конф. Донецьк, 27 жовтня 2000 р. – Донецьк: ДІВС, 2001. – С. 264 – 268.</w:t>
      </w:r>
    </w:p>
    <w:p w:rsidR="0043513C" w:rsidRDefault="0043513C" w:rsidP="0043513C">
      <w:pPr>
        <w:pStyle w:val="a6"/>
        <w:numPr>
          <w:ilvl w:val="0"/>
          <w:numId w:val="4"/>
        </w:numPr>
        <w:spacing w:line="360" w:lineRule="auto"/>
      </w:pPr>
      <w:r>
        <w:t>Гаврилюк М. Права неповнолітніх на працю захищені законом // Вісник прокуратури. – 2001. - № 12. – С. 65 – 66.</w:t>
      </w:r>
    </w:p>
    <w:p w:rsidR="0043513C" w:rsidRDefault="0043513C" w:rsidP="0043513C">
      <w:pPr>
        <w:pStyle w:val="a6"/>
        <w:numPr>
          <w:ilvl w:val="0"/>
          <w:numId w:val="4"/>
        </w:numPr>
        <w:spacing w:line="360" w:lineRule="auto"/>
      </w:pPr>
      <w:r>
        <w:t>Вакулина О. «Лишние» люди на украинском рынке труда. // Зеркало недели. – 1995. - 6 января. – С. 11.</w:t>
      </w:r>
    </w:p>
    <w:p w:rsidR="0043513C" w:rsidRDefault="0043513C" w:rsidP="0043513C">
      <w:pPr>
        <w:pStyle w:val="a6"/>
        <w:numPr>
          <w:ilvl w:val="0"/>
          <w:numId w:val="4"/>
        </w:numPr>
        <w:spacing w:line="360" w:lineRule="auto"/>
      </w:pPr>
      <w:r>
        <w:t>Никитинский В., Вайпан В. Правовое регулирование труда в условиях многообразия форм собственности. // Государство и право. - 1993. - №7. – С.35-42.</w:t>
      </w:r>
    </w:p>
    <w:p w:rsidR="0043513C" w:rsidRDefault="0043513C" w:rsidP="0043513C">
      <w:pPr>
        <w:pStyle w:val="a6"/>
        <w:numPr>
          <w:ilvl w:val="0"/>
          <w:numId w:val="4"/>
        </w:numPr>
        <w:spacing w:line="360" w:lineRule="auto"/>
      </w:pPr>
      <w:r>
        <w:t xml:space="preserve">Проблеми права на зламі тисячоліть. Матеріали міжнародної наукової конференції.   – Дніпропетровськ : ІМА-прес, 2001. </w:t>
      </w:r>
    </w:p>
    <w:p w:rsidR="0043513C" w:rsidRDefault="0043513C" w:rsidP="0043513C">
      <w:pPr>
        <w:pStyle w:val="a6"/>
        <w:numPr>
          <w:ilvl w:val="0"/>
          <w:numId w:val="4"/>
        </w:numPr>
        <w:spacing w:line="360" w:lineRule="auto"/>
      </w:pPr>
      <w:r>
        <w:t>Сыроватская Л.А. О правовом регулировании трудовых отношений в современных условиях. // Государство и право. - 1994. - №1. – С.36-45.</w:t>
      </w:r>
    </w:p>
    <w:p w:rsidR="0043513C" w:rsidRDefault="0043513C" w:rsidP="0043513C">
      <w:pPr>
        <w:pStyle w:val="a6"/>
        <w:numPr>
          <w:ilvl w:val="0"/>
          <w:numId w:val="4"/>
        </w:numPr>
        <w:spacing w:line="360" w:lineRule="auto"/>
      </w:pPr>
      <w:r>
        <w:t xml:space="preserve">Сыроватская Л.А. Трудовые отношения и трудовое право. // Государство и право. - 1996. - №7. – С.37-45. </w:t>
      </w:r>
    </w:p>
    <w:p w:rsidR="0043513C" w:rsidRDefault="0043513C" w:rsidP="0043513C">
      <w:pPr>
        <w:pStyle w:val="a6"/>
        <w:numPr>
          <w:ilvl w:val="0"/>
          <w:numId w:val="4"/>
        </w:numPr>
        <w:spacing w:line="360" w:lineRule="auto"/>
      </w:pPr>
      <w:r>
        <w:t>Уржинский К. Трудовое право в условиях рынка. // Хозяйство и право. - 1991. - №8. – С.33-42.</w:t>
      </w:r>
    </w:p>
    <w:p w:rsidR="0043513C" w:rsidRDefault="0043513C" w:rsidP="0043513C">
      <w:pPr>
        <w:pStyle w:val="a6"/>
        <w:numPr>
          <w:ilvl w:val="0"/>
          <w:numId w:val="4"/>
        </w:numPr>
        <w:spacing w:line="360" w:lineRule="auto"/>
      </w:pPr>
      <w:r>
        <w:t>Черленяк Н. Некоторые особенности правового регулирования труда на предприятиях, основанных на негосударственной форме собственности. // Предпринимательство, хозяйство, право. - 1997. - № 2. – С.37-41.</w:t>
      </w:r>
    </w:p>
    <w:p w:rsidR="0043513C" w:rsidRDefault="0043513C" w:rsidP="0043513C">
      <w:pPr>
        <w:pStyle w:val="a6"/>
        <w:numPr>
          <w:ilvl w:val="0"/>
          <w:numId w:val="4"/>
        </w:numPr>
        <w:spacing w:line="360" w:lineRule="auto"/>
      </w:pPr>
      <w:r>
        <w:t>Про альтернативну (невійськову) службу: Закон України від 12.12.1991 р. № 1975-ХІІ // Відомості Верховної Ради України. – 1992. - № 15. – ст. 188.</w:t>
      </w:r>
    </w:p>
    <w:p w:rsidR="0043513C" w:rsidRDefault="0043513C" w:rsidP="0043513C">
      <w:pPr>
        <w:pStyle w:val="a6"/>
        <w:numPr>
          <w:ilvl w:val="0"/>
          <w:numId w:val="4"/>
        </w:numPr>
        <w:spacing w:line="360" w:lineRule="auto"/>
      </w:pPr>
      <w:r>
        <w:t>Про внесення змін до Закону України "Про загальний військовий обов'язок і військову службу": Закон України від 18.06.1999 р. № 766-ХІV // Відомості Верховної Ради України. – 1999. - № 33. – ст. 270.</w:t>
      </w:r>
    </w:p>
    <w:p w:rsidR="0043513C" w:rsidRDefault="0043513C" w:rsidP="0043513C">
      <w:pPr>
        <w:pStyle w:val="a6"/>
        <w:numPr>
          <w:ilvl w:val="0"/>
          <w:numId w:val="4"/>
        </w:numPr>
        <w:spacing w:line="360" w:lineRule="auto"/>
      </w:pPr>
      <w:r>
        <w:t>Про соціальний і правовий захист військовослужбовців та членів їх сімей: Закон України від 20.12.1991 р. № 2011-ХІІ // відомості Верховної Ради України. – 1992. - № 15. – ст. 190.</w:t>
      </w:r>
    </w:p>
    <w:p w:rsidR="0043513C" w:rsidRDefault="0043513C" w:rsidP="0043513C">
      <w:pPr>
        <w:pStyle w:val="a6"/>
        <w:numPr>
          <w:ilvl w:val="0"/>
          <w:numId w:val="4"/>
        </w:numPr>
        <w:spacing w:line="360" w:lineRule="auto"/>
      </w:pPr>
      <w:r>
        <w:t>Про порядок ведення трудових книжок працівників: Інструкція, затверджена наказом Міністерства праці України, Міністерства юстиції України,  Міністерства соціального захисту населення України від 29.03.1993 р. № 58 // Кодекс законів про працю України з постатейно систематизованими матеріалами / Упоряд. і наук. ред. В. Вакуленко. – К.: Істина, 2001. – С. 330 – 338.</w:t>
      </w:r>
    </w:p>
    <w:p w:rsidR="0043513C" w:rsidRDefault="0043513C" w:rsidP="0043513C">
      <w:pPr>
        <w:pStyle w:val="a6"/>
        <w:numPr>
          <w:ilvl w:val="0"/>
          <w:numId w:val="4"/>
        </w:numPr>
        <w:spacing w:line="360" w:lineRule="auto"/>
      </w:pPr>
      <w:r>
        <w:t>Венедиктов В.С. Про концепцію нового Трудового кодексу України // Право України. - 1995. - №З. – С. 23-27.</w:t>
      </w:r>
    </w:p>
    <w:p w:rsidR="0043513C" w:rsidRDefault="0043513C" w:rsidP="0043513C">
      <w:pPr>
        <w:pStyle w:val="a6"/>
        <w:numPr>
          <w:ilvl w:val="0"/>
          <w:numId w:val="4"/>
        </w:numPr>
        <w:spacing w:line="360" w:lineRule="auto"/>
      </w:pPr>
      <w:r>
        <w:t>Головина С.Ю. Эволюция терминологии трудового права от первого кодекса до наших дней. // Трудовое право и право социального обеспечения. Актуальные проблемы. – М: Проспект, 2000. – с.14-23.</w:t>
      </w:r>
    </w:p>
    <w:p w:rsidR="0043513C" w:rsidRDefault="0043513C" w:rsidP="0043513C">
      <w:pPr>
        <w:pStyle w:val="a6"/>
        <w:numPr>
          <w:ilvl w:val="0"/>
          <w:numId w:val="4"/>
        </w:numPr>
        <w:spacing w:line="360" w:lineRule="auto"/>
      </w:pPr>
      <w:r>
        <w:t>Докучаева М.В. Регулирование трудовых отношений в количестве: сравнительный анализ Кодексов законов о труде. – СПб: СпбГУ, 1996. – 114 с.</w:t>
      </w:r>
    </w:p>
    <w:p w:rsidR="0043513C" w:rsidRDefault="0043513C" w:rsidP="0043513C">
      <w:pPr>
        <w:pStyle w:val="a6"/>
        <w:numPr>
          <w:ilvl w:val="0"/>
          <w:numId w:val="4"/>
        </w:numPr>
        <w:spacing w:line="360" w:lineRule="auto"/>
      </w:pPr>
      <w:r>
        <w:t>Зайкин А.Д. Трудовое право: проблемы на пути к рынку //Вестник Московского университета. Серия II. Право,1992. - №4. – с.29-30.</w:t>
      </w:r>
    </w:p>
    <w:p w:rsidR="0043513C" w:rsidRDefault="0043513C" w:rsidP="0043513C">
      <w:pPr>
        <w:pStyle w:val="a6"/>
        <w:numPr>
          <w:ilvl w:val="0"/>
          <w:numId w:val="4"/>
        </w:numPr>
        <w:spacing w:line="360" w:lineRule="auto"/>
      </w:pPr>
      <w:r>
        <w:t>Лившиц Р.3. Трудовые отношения и право. // Вестник Верховного Суда СССР. - 1991. - №4. – С.92-97.</w:t>
      </w:r>
    </w:p>
    <w:p w:rsidR="0043513C" w:rsidRDefault="0043513C" w:rsidP="0043513C">
      <w:pPr>
        <w:pStyle w:val="a6"/>
        <w:numPr>
          <w:ilvl w:val="0"/>
          <w:numId w:val="4"/>
        </w:numPr>
        <w:spacing w:line="360" w:lineRule="auto"/>
      </w:pPr>
      <w:r>
        <w:t>Лившиц Р.З. Трудовое законодательство: настоящее и будущее. – М.: Наука, 1989. – 191с.</w:t>
      </w:r>
    </w:p>
    <w:p w:rsidR="0043513C" w:rsidRDefault="0043513C" w:rsidP="0043513C">
      <w:pPr>
        <w:pStyle w:val="a6"/>
        <w:numPr>
          <w:ilvl w:val="0"/>
          <w:numId w:val="4"/>
        </w:numPr>
        <w:spacing w:line="360" w:lineRule="auto"/>
      </w:pPr>
      <w:r>
        <w:t>Пашков А.С. Проект нового трудового кодекса. // Государство и право. – 1995. - №3.</w:t>
      </w:r>
    </w:p>
    <w:p w:rsidR="0043513C" w:rsidRDefault="0043513C" w:rsidP="0043513C">
      <w:pPr>
        <w:pStyle w:val="a6"/>
        <w:numPr>
          <w:ilvl w:val="0"/>
          <w:numId w:val="4"/>
        </w:numPr>
        <w:spacing w:line="360" w:lineRule="auto"/>
      </w:pPr>
      <w:r>
        <w:t>Петров А.Я. Проект Трудового кодекса: проблемы и недостатки. // Государство и право. - 1995. - №5. – С.61-66.</w:t>
      </w:r>
    </w:p>
    <w:p w:rsidR="0043513C" w:rsidRDefault="0043513C" w:rsidP="0043513C">
      <w:pPr>
        <w:pStyle w:val="a6"/>
        <w:numPr>
          <w:ilvl w:val="0"/>
          <w:numId w:val="4"/>
        </w:numPr>
        <w:spacing w:line="360" w:lineRule="auto"/>
      </w:pPr>
      <w:r>
        <w:t>Процевский О.І. Шляхи розвитку прав профспiлок в умовах ринкових вiдносин. Концепцiя розвитку законодавства України: Матерiали науково-практичної конференцiї. - Київ, 1996. – 155-167.</w:t>
      </w:r>
    </w:p>
    <w:p w:rsidR="0043513C" w:rsidRDefault="0043513C" w:rsidP="0043513C">
      <w:pPr>
        <w:pStyle w:val="a6"/>
        <w:numPr>
          <w:ilvl w:val="0"/>
          <w:numId w:val="4"/>
        </w:numPr>
        <w:spacing w:line="360" w:lineRule="auto"/>
      </w:pPr>
      <w:r>
        <w:t>Процевський В. Відсторонення від роботи: вирішення питання у пректі Кодексу про працю // Право України. – 1996. - № 8. – С. 25 – 27.</w:t>
      </w:r>
    </w:p>
    <w:p w:rsidR="0043513C" w:rsidRDefault="0043513C" w:rsidP="0043513C">
      <w:pPr>
        <w:pStyle w:val="a6"/>
        <w:numPr>
          <w:ilvl w:val="0"/>
          <w:numId w:val="4"/>
        </w:numPr>
        <w:spacing w:line="360" w:lineRule="auto"/>
      </w:pPr>
      <w:r>
        <w:t>Перелік важких робіт і робіт із шкідливими і небезпечними умовами праці, на яких забороняється застосування праці неповнолітніх: затверджений наказом Міністерства охорони здоров’я України від 31.03.1994 № 46 // Бюлетень законодавства та юридичної практики України. – 1999. - № 11. – С. 258.</w:t>
      </w:r>
    </w:p>
    <w:p w:rsidR="0043513C" w:rsidRDefault="0043513C" w:rsidP="0043513C">
      <w:pPr>
        <w:pStyle w:val="a6"/>
        <w:numPr>
          <w:ilvl w:val="0"/>
          <w:numId w:val="4"/>
        </w:numPr>
        <w:spacing w:line="360" w:lineRule="auto"/>
      </w:pPr>
      <w:r>
        <w:t>Труд женщин и молодежи: Сб. нормативных актов / ВНИИ Сов. гос. стр-ва и законодательства / Сост. Гаврилова А.К., Шептулина Н.Н., I. – М.: Юрид. лит., 1990. – 400с.</w:t>
      </w:r>
    </w:p>
    <w:p w:rsidR="0043513C" w:rsidRDefault="0043513C" w:rsidP="0043513C">
      <w:pPr>
        <w:pStyle w:val="a6"/>
        <w:numPr>
          <w:ilvl w:val="0"/>
          <w:numId w:val="4"/>
        </w:numPr>
        <w:spacing w:line="360" w:lineRule="auto"/>
      </w:pPr>
      <w:r>
        <w:t>Граничні норми підіймання і переміщення важких речей неповнолітніми: затверджені наказом МОЗ України від 22.03.1996 р. № 59 // Кодекс законів про працю України з постатейно систематизованими матеріалами / Упоряд. і наук. ред. В. Вакуленко. – К.: Істина, 2001. – С. 659- 660.</w:t>
      </w:r>
    </w:p>
    <w:p w:rsidR="0043513C" w:rsidRDefault="0043513C" w:rsidP="0043513C">
      <w:pPr>
        <w:pStyle w:val="a6"/>
        <w:numPr>
          <w:ilvl w:val="0"/>
          <w:numId w:val="4"/>
        </w:numPr>
        <w:spacing w:line="360" w:lineRule="auto"/>
      </w:pPr>
      <w:r>
        <w:t>Про державне регулювання виробництва і торгівлі спиртом етиловим, коньячним і плодовим, алкогольними напоями та тютюновими виробами: Закон України від 19.12.1995 р. № 485/95-ВР // Відомості Верховної Ради України. – 1995. - № 46. – ст. 345.</w:t>
      </w:r>
    </w:p>
    <w:p w:rsidR="0043513C" w:rsidRDefault="0043513C" w:rsidP="0043513C">
      <w:pPr>
        <w:pStyle w:val="a6"/>
        <w:numPr>
          <w:ilvl w:val="0"/>
          <w:numId w:val="4"/>
        </w:numPr>
        <w:spacing w:line="360" w:lineRule="auto"/>
        <w:rPr>
          <w:snapToGrid w:val="0"/>
          <w:color w:val="000000"/>
        </w:rPr>
      </w:pPr>
      <w:r>
        <w:t>Про внесення змін до Закону України "Про охорону праці": Закон України від 21.11.2002 р. № 229-І</w:t>
      </w:r>
      <w:r>
        <w:rPr>
          <w:lang w:val="en-US"/>
        </w:rPr>
        <w:t>V</w:t>
      </w:r>
      <w:r>
        <w:t xml:space="preserve"> // </w:t>
      </w:r>
      <w:r>
        <w:rPr>
          <w:snapToGrid w:val="0"/>
          <w:color w:val="000000"/>
        </w:rPr>
        <w:t>Офіційний Вісник України. – 2002. - № 50. -  ст. 2234.</w:t>
      </w:r>
    </w:p>
    <w:p w:rsidR="0043513C" w:rsidRDefault="0043513C" w:rsidP="0043513C">
      <w:pPr>
        <w:pStyle w:val="a6"/>
        <w:numPr>
          <w:ilvl w:val="0"/>
          <w:numId w:val="4"/>
        </w:numPr>
        <w:spacing w:line="360" w:lineRule="auto"/>
      </w:pPr>
      <w:r>
        <w:rPr>
          <w:snapToGrid w:val="0"/>
          <w:color w:val="000000"/>
        </w:rPr>
        <w:t xml:space="preserve">Барабаш О. Гарантії прав працівників кооперативів // Право України. - </w:t>
      </w:r>
      <w:r>
        <w:t xml:space="preserve"> 1992. - № 1. – С.23 - 27.</w:t>
      </w:r>
    </w:p>
    <w:p w:rsidR="0043513C" w:rsidRDefault="0043513C" w:rsidP="0043513C">
      <w:pPr>
        <w:pStyle w:val="a6"/>
        <w:numPr>
          <w:ilvl w:val="0"/>
          <w:numId w:val="4"/>
        </w:numPr>
        <w:spacing w:line="360" w:lineRule="auto"/>
      </w:pPr>
      <w:r>
        <w:t>Бару М. И. Охрана трудовой чести. // Советское государство и право. – 1979. - № 9. – С.24-26.</w:t>
      </w:r>
    </w:p>
    <w:p w:rsidR="0043513C" w:rsidRDefault="0043513C" w:rsidP="0043513C">
      <w:pPr>
        <w:pStyle w:val="a6"/>
        <w:numPr>
          <w:ilvl w:val="0"/>
          <w:numId w:val="4"/>
        </w:numPr>
        <w:spacing w:line="360" w:lineRule="auto"/>
      </w:pPr>
      <w:r>
        <w:t>Бару М.И. Охрана трудовой чести по советскому законодательству. - М.: Юрид. лит., 1966. – 103с.</w:t>
      </w:r>
    </w:p>
    <w:p w:rsidR="0043513C" w:rsidRDefault="0043513C" w:rsidP="0043513C">
      <w:pPr>
        <w:pStyle w:val="a6"/>
        <w:numPr>
          <w:ilvl w:val="0"/>
          <w:numId w:val="4"/>
        </w:numPr>
        <w:spacing w:line="360" w:lineRule="auto"/>
      </w:pPr>
      <w:r>
        <w:t>Шептулина Н.Н. Обеспечение благоприятных условий труда женщинам- приоритетная государственная задача // Трудовое право. – 1999. - №1. – с.91-96.</w:t>
      </w:r>
    </w:p>
    <w:p w:rsidR="0043513C" w:rsidRDefault="0043513C" w:rsidP="0043513C">
      <w:pPr>
        <w:pStyle w:val="a6"/>
        <w:numPr>
          <w:ilvl w:val="0"/>
          <w:numId w:val="4"/>
        </w:numPr>
        <w:spacing w:line="360" w:lineRule="auto"/>
      </w:pPr>
      <w:r>
        <w:t>Венедиктов В.С., Сприндис С.И. К проблеме взаимной ответственности в трудовом праве. Новое политико-правовое мышление и реализация правовой реформы: Сборник научных трудов. - К.: УМК ВО,1991. – 255с.</w:t>
      </w:r>
    </w:p>
    <w:p w:rsidR="0043513C" w:rsidRDefault="0043513C" w:rsidP="0043513C">
      <w:pPr>
        <w:pStyle w:val="a6"/>
        <w:numPr>
          <w:ilvl w:val="0"/>
          <w:numId w:val="4"/>
        </w:numPr>
        <w:spacing w:line="360" w:lineRule="auto"/>
      </w:pPr>
      <w:r>
        <w:t>Ковалевский В. Честь, достоинство и деловая репутация. // Юридический вестник. – 2000. - № 20 (18-24 мая). – С.6-9.</w:t>
      </w:r>
    </w:p>
    <w:p w:rsidR="0043513C" w:rsidRDefault="0043513C" w:rsidP="0043513C">
      <w:pPr>
        <w:pStyle w:val="a6"/>
        <w:numPr>
          <w:ilvl w:val="0"/>
          <w:numId w:val="4"/>
        </w:numPr>
        <w:spacing w:line="360" w:lineRule="auto"/>
      </w:pPr>
      <w:r>
        <w:t>Коваленко Г. Защита чести, достоинства и деловой репутации. // Юридический вестник. – 1998. – 25 ноября. – С.9.</w:t>
      </w:r>
    </w:p>
    <w:p w:rsidR="0043513C" w:rsidRDefault="0043513C" w:rsidP="0043513C">
      <w:pPr>
        <w:pStyle w:val="a6"/>
        <w:numPr>
          <w:ilvl w:val="0"/>
          <w:numId w:val="4"/>
        </w:numPr>
        <w:spacing w:line="360" w:lineRule="auto"/>
      </w:pPr>
      <w:r>
        <w:t>Лазор Л.И. Судебная защита от посягательства на честь, достоинство и деловую репутацию // Актуальні проблеми права: теорія і практика. Збірник наукових праць Східноукраїнського національного університету / Гол. ред. Л.І.Лазор. - Луганськ: Вид-цтво Східноукр.нац.ун-ту, 2000. - № 2. – С.5-9.</w:t>
      </w:r>
    </w:p>
    <w:p w:rsidR="0043513C" w:rsidRDefault="0043513C" w:rsidP="0043513C">
      <w:pPr>
        <w:pStyle w:val="a6"/>
        <w:numPr>
          <w:ilvl w:val="0"/>
          <w:numId w:val="4"/>
        </w:numPr>
        <w:spacing w:line="360" w:lineRule="auto"/>
      </w:pPr>
      <w:r>
        <w:t>Мачульская Е. Е. Проблемы возмещения морального вреда в трудовом праве. // Вестник Московского Университета. Сер. Право. – 1994. - № 1. – с.88-89.</w:t>
      </w:r>
    </w:p>
    <w:p w:rsidR="0043513C" w:rsidRDefault="0043513C" w:rsidP="0043513C">
      <w:pPr>
        <w:pStyle w:val="a6"/>
        <w:numPr>
          <w:ilvl w:val="0"/>
          <w:numId w:val="4"/>
        </w:numPr>
        <w:spacing w:line="360" w:lineRule="auto"/>
      </w:pPr>
      <w:r>
        <w:t>Машин Н. С. О моральном вреде. // Государство и право. – 1993. - № 3. – С.33-39.</w:t>
      </w:r>
    </w:p>
    <w:p w:rsidR="0043513C" w:rsidRDefault="0043513C" w:rsidP="0043513C">
      <w:pPr>
        <w:pStyle w:val="a6"/>
        <w:numPr>
          <w:ilvl w:val="0"/>
          <w:numId w:val="4"/>
        </w:numPr>
        <w:spacing w:line="360" w:lineRule="auto"/>
      </w:pPr>
      <w:r>
        <w:t>Плаксин В. Возмещение морального вреда в трудовом праве. // Право Украины. – 1995. - № 2.  – С.14-16.</w:t>
      </w:r>
    </w:p>
    <w:p w:rsidR="0043513C" w:rsidRDefault="0043513C" w:rsidP="0043513C">
      <w:pPr>
        <w:pStyle w:val="a6"/>
        <w:numPr>
          <w:ilvl w:val="0"/>
          <w:numId w:val="4"/>
        </w:numPr>
        <w:spacing w:line="360" w:lineRule="auto"/>
      </w:pPr>
      <w:r>
        <w:t>Приймак В. Д. Новое в законодательстве о возмещении морального вреда причиненного работнику. // Юридический вестник. – 2000. - № 30. – С.24-26.</w:t>
      </w:r>
    </w:p>
    <w:p w:rsidR="0043513C" w:rsidRDefault="0043513C" w:rsidP="0043513C">
      <w:pPr>
        <w:pStyle w:val="a6"/>
        <w:numPr>
          <w:ilvl w:val="0"/>
          <w:numId w:val="4"/>
        </w:numPr>
        <w:spacing w:line="360" w:lineRule="auto"/>
      </w:pPr>
      <w:r>
        <w:t>Чернадчук В. Возмещение морального вреда в трудовом праве. // Предпринимательство, хозяйство и право. – 1999. - № 10. – С.49-51.</w:t>
      </w:r>
    </w:p>
    <w:p w:rsidR="0043513C" w:rsidRDefault="0043513C" w:rsidP="0043513C">
      <w:pPr>
        <w:pStyle w:val="a6"/>
        <w:numPr>
          <w:ilvl w:val="0"/>
          <w:numId w:val="4"/>
        </w:numPr>
        <w:spacing w:line="360" w:lineRule="auto"/>
      </w:pPr>
      <w:r>
        <w:t>Чернадчук В. Щодо визначення поняття моральної шкоди в трудовому праві. // Предпринимательство, хозяйство и право.  – 2000. - № 9. – С.48-54.</w:t>
      </w:r>
    </w:p>
    <w:p w:rsidR="0043513C" w:rsidRDefault="0043513C" w:rsidP="0043513C">
      <w:pPr>
        <w:pStyle w:val="a6"/>
        <w:numPr>
          <w:ilvl w:val="0"/>
          <w:numId w:val="4"/>
        </w:numPr>
        <w:spacing w:line="360" w:lineRule="auto"/>
      </w:pPr>
      <w:r>
        <w:t>Барабашева Н.С. , Ярхо А.В. Право и учеба молодежи. – М.: Знание, 1982. – 80с.</w:t>
      </w:r>
    </w:p>
    <w:p w:rsidR="0043513C" w:rsidRDefault="0043513C" w:rsidP="0043513C">
      <w:pPr>
        <w:pStyle w:val="a6"/>
        <w:numPr>
          <w:ilvl w:val="0"/>
          <w:numId w:val="4"/>
        </w:numPr>
        <w:spacing w:line="360" w:lineRule="auto"/>
      </w:pPr>
      <w:r>
        <w:t>Волков Б.А. Для тех, кто работает и учится / Б.А. Волков. – Минск: Беларусь, 1977. – 63с.</w:t>
      </w:r>
    </w:p>
    <w:p w:rsidR="0043513C" w:rsidRDefault="0043513C" w:rsidP="0043513C">
      <w:pPr>
        <w:pStyle w:val="a6"/>
        <w:numPr>
          <w:ilvl w:val="0"/>
          <w:numId w:val="4"/>
        </w:numPr>
        <w:spacing w:line="360" w:lineRule="auto"/>
      </w:pPr>
      <w:r>
        <w:t>Дудковский П.В. Труд подростов / П.В. Дудковский, А.А. Примаченок, А.В. Абадовский. – Минск: нар.асвета, 1982. – 64с.</w:t>
      </w:r>
    </w:p>
    <w:p w:rsidR="0043513C" w:rsidRDefault="0043513C" w:rsidP="0043513C">
      <w:pPr>
        <w:pStyle w:val="a6"/>
        <w:numPr>
          <w:ilvl w:val="0"/>
          <w:numId w:val="4"/>
        </w:numPr>
        <w:spacing w:line="360" w:lineRule="auto"/>
      </w:pPr>
      <w:r>
        <w:t>Егоров А.Н. Трудовые права молодежи. – М.: Сов. Россия, 1977. – 96с.</w:t>
      </w:r>
    </w:p>
    <w:p w:rsidR="0043513C" w:rsidRDefault="0043513C" w:rsidP="0043513C">
      <w:pPr>
        <w:pStyle w:val="a6"/>
        <w:numPr>
          <w:ilvl w:val="0"/>
          <w:numId w:val="4"/>
        </w:numPr>
        <w:spacing w:line="360" w:lineRule="auto"/>
      </w:pPr>
      <w:r>
        <w:t>Николаева М.А. Законодательство о труде подростков. – Алма-Ата: Наука, 1979. – 144с.</w:t>
      </w:r>
    </w:p>
    <w:p w:rsidR="0043513C" w:rsidRDefault="0043513C" w:rsidP="0043513C">
      <w:pPr>
        <w:pStyle w:val="a6"/>
        <w:numPr>
          <w:ilvl w:val="0"/>
          <w:numId w:val="4"/>
        </w:numPr>
        <w:spacing w:line="360" w:lineRule="auto"/>
      </w:pPr>
      <w:r>
        <w:t>Орловский Ю.П. Трудовые права  молодых рабочих. – М.: Юридическая литература, 1965. – 110с.</w:t>
      </w:r>
    </w:p>
    <w:p w:rsidR="0043513C" w:rsidRDefault="0043513C" w:rsidP="0043513C">
      <w:pPr>
        <w:pStyle w:val="a6"/>
        <w:numPr>
          <w:ilvl w:val="0"/>
          <w:numId w:val="4"/>
        </w:numPr>
        <w:spacing w:line="360" w:lineRule="auto"/>
      </w:pPr>
      <w:r>
        <w:t>Орловский Ю.П. Охрана труда молодежи. – М.: Госюриздат, 1960. – 61с.</w:t>
      </w:r>
    </w:p>
    <w:p w:rsidR="0043513C" w:rsidRDefault="0043513C" w:rsidP="0043513C">
      <w:pPr>
        <w:pStyle w:val="a6"/>
        <w:numPr>
          <w:ilvl w:val="0"/>
          <w:numId w:val="4"/>
        </w:numPr>
        <w:spacing w:line="360" w:lineRule="auto"/>
      </w:pPr>
      <w:r>
        <w:t>Сойфер В.Г. Трудовые права молодежи. – Челябинск: Юж.-Уральск. кн. изд-во, 1973. – 50с.</w:t>
      </w:r>
    </w:p>
    <w:p w:rsidR="0043513C" w:rsidRDefault="0043513C" w:rsidP="0043513C">
      <w:pPr>
        <w:pStyle w:val="a6"/>
        <w:numPr>
          <w:ilvl w:val="0"/>
          <w:numId w:val="4"/>
        </w:numPr>
        <w:spacing w:line="360" w:lineRule="auto"/>
      </w:pPr>
      <w:r>
        <w:t>Шебанова А.И. Охрана труда подростков. – М.: Профиздат, 1968. – 94с.</w:t>
      </w:r>
    </w:p>
    <w:p w:rsidR="0043513C" w:rsidRDefault="0043513C" w:rsidP="0043513C">
      <w:pPr>
        <w:pStyle w:val="a6"/>
        <w:numPr>
          <w:ilvl w:val="0"/>
          <w:numId w:val="4"/>
        </w:numPr>
        <w:spacing w:line="360" w:lineRule="auto"/>
      </w:pPr>
      <w:r>
        <w:t>Шебанова А.И. Основы законодательства  Союза ССР и союзных республик о труде и трудовые права молодежи. – М.: Знание, 1970. – 41с.</w:t>
      </w:r>
    </w:p>
    <w:p w:rsidR="0043513C" w:rsidRDefault="0043513C" w:rsidP="0043513C">
      <w:pPr>
        <w:pStyle w:val="a6"/>
        <w:numPr>
          <w:ilvl w:val="0"/>
          <w:numId w:val="4"/>
        </w:numPr>
        <w:spacing w:line="360" w:lineRule="auto"/>
      </w:pPr>
      <w:r>
        <w:t xml:space="preserve">Шебанова А.И. Трудовые льготы молодежи, совмещающей работу с обучением. – М.: Знание, 1971. – 32с. </w:t>
      </w:r>
    </w:p>
    <w:p w:rsidR="0043513C" w:rsidRDefault="0043513C" w:rsidP="0043513C">
      <w:pPr>
        <w:pStyle w:val="a6"/>
        <w:numPr>
          <w:ilvl w:val="0"/>
          <w:numId w:val="4"/>
        </w:numPr>
        <w:spacing w:line="360" w:lineRule="auto"/>
      </w:pPr>
      <w:r>
        <w:rPr>
          <w:rStyle w:val="ac"/>
        </w:rPr>
        <w:sym w:font="Symbol" w:char="F020"/>
      </w:r>
      <w:r>
        <w:t>Шебанова А.И. Трудовые права и обязанности молодых рабочих и служащих / А.И. Шебанова. – М.: Моск. рабочий, 1976. –119с.</w:t>
      </w:r>
    </w:p>
    <w:p w:rsidR="0043513C" w:rsidRDefault="0043513C" w:rsidP="0043513C">
      <w:pPr>
        <w:pStyle w:val="a6"/>
        <w:numPr>
          <w:ilvl w:val="0"/>
          <w:numId w:val="4"/>
        </w:numPr>
        <w:spacing w:line="360" w:lineRule="auto"/>
      </w:pPr>
      <w:r>
        <w:t>Гончарова Г.С., Патрикеев Н.С. Порядок заключения и расторжения трудового договора. – Х.: Вища школа, 1975. – 97 с.</w:t>
      </w:r>
    </w:p>
    <w:p w:rsidR="0043513C" w:rsidRDefault="0043513C" w:rsidP="0043513C">
      <w:pPr>
        <w:pStyle w:val="a6"/>
        <w:numPr>
          <w:ilvl w:val="0"/>
          <w:numId w:val="4"/>
        </w:numPr>
        <w:spacing w:line="360" w:lineRule="auto"/>
      </w:pPr>
      <w:r>
        <w:t>Яковлєв О. Роль третіх осіб у припиненні трудових відносин // Право України. – 2001. - № 12. – С. 102 – 105.</w:t>
      </w:r>
    </w:p>
    <w:p w:rsidR="0043513C" w:rsidRDefault="0043513C" w:rsidP="0043513C">
      <w:pPr>
        <w:pStyle w:val="a6"/>
        <w:numPr>
          <w:ilvl w:val="0"/>
          <w:numId w:val="4"/>
        </w:numPr>
        <w:spacing w:line="360" w:lineRule="auto"/>
      </w:pPr>
      <w:r>
        <w:t>Симорот З.К. Трудовой договор в условиях перестройки // Законодательство о труде в условиях перестройки / Симорот З.К., Стадник Н.П., Зуб И.В. и др.; АН УССР, Ин-т государства и права им. В.М. Корецкого / Отв. Ред. З.К. Симорот. – К.: Наукова думка, 1991. – С. 45 – 73.</w:t>
      </w:r>
    </w:p>
    <w:p w:rsidR="0043513C" w:rsidRDefault="0043513C" w:rsidP="0043513C">
      <w:pPr>
        <w:pStyle w:val="a6"/>
        <w:numPr>
          <w:ilvl w:val="0"/>
          <w:numId w:val="4"/>
        </w:numPr>
        <w:spacing w:line="360" w:lineRule="auto"/>
      </w:pPr>
      <w:r>
        <w:t>Греков І. Спiввiдношення волi й волевиявлення при розiрваннi трудового договору з iнiцiативи працiвника. // Право України. – 1996. - №6. – с.31</w:t>
      </w:r>
      <w:r>
        <w:rPr>
          <w:lang w:val="ru-RU"/>
        </w:rPr>
        <w:t xml:space="preserve"> - 33</w:t>
      </w:r>
      <w:r>
        <w:t>.</w:t>
      </w:r>
    </w:p>
    <w:p w:rsidR="0043513C" w:rsidRDefault="0043513C" w:rsidP="0043513C">
      <w:pPr>
        <w:pStyle w:val="a6"/>
        <w:numPr>
          <w:ilvl w:val="0"/>
          <w:numId w:val="4"/>
        </w:numPr>
        <w:spacing w:line="360" w:lineRule="auto"/>
      </w:pPr>
      <w:r>
        <w:t>Миргородский М.Д. Правовые аспекты увольнения работника по инициативе собственника или уполномоченного им органа. // Бизнес – 1998. - №45(304). – С.33-36.</w:t>
      </w:r>
    </w:p>
    <w:p w:rsidR="0043513C" w:rsidRDefault="0043513C" w:rsidP="0043513C">
      <w:pPr>
        <w:pStyle w:val="a6"/>
        <w:numPr>
          <w:ilvl w:val="0"/>
          <w:numId w:val="4"/>
        </w:numPr>
        <w:spacing w:line="360" w:lineRule="auto"/>
      </w:pPr>
      <w:r>
        <w:t>Скобелкин В.Н. Обеспечение трудовых прав рабочих и служащих (Нормы и правоотношения).- М.: Юрид. лит.,</w:t>
      </w:r>
      <w:r>
        <w:rPr>
          <w:lang w:val="ru-RU"/>
        </w:rPr>
        <w:t xml:space="preserve"> </w:t>
      </w:r>
      <w:r>
        <w:t>1982.  – 168</w:t>
      </w:r>
      <w:r>
        <w:rPr>
          <w:lang w:val="ru-RU"/>
        </w:rPr>
        <w:t xml:space="preserve"> </w:t>
      </w:r>
      <w:r>
        <w:t>с.</w:t>
      </w:r>
    </w:p>
    <w:p w:rsidR="0043513C" w:rsidRDefault="0043513C" w:rsidP="0043513C">
      <w:pPr>
        <w:pStyle w:val="a6"/>
        <w:numPr>
          <w:ilvl w:val="0"/>
          <w:numId w:val="4"/>
        </w:numPr>
        <w:spacing w:line="360" w:lineRule="auto"/>
      </w:pPr>
      <w:r>
        <w:t>Смолярчук В.И. Законодательство о трудовых спорах. - М.: Юрид. лит.- 1966. – 227с.</w:t>
      </w:r>
    </w:p>
    <w:p w:rsidR="0043513C" w:rsidRPr="002C50CF" w:rsidRDefault="0043513C" w:rsidP="0043513C">
      <w:pPr>
        <w:pStyle w:val="a6"/>
        <w:numPr>
          <w:ilvl w:val="0"/>
          <w:numId w:val="4"/>
        </w:numPr>
        <w:spacing w:line="360" w:lineRule="auto"/>
      </w:pPr>
      <w:r>
        <w:t>Голованова Е.А. Гарантии рабочим и служащим при увольнении. – М.: Юрид. лит., 1975. – 112 с.</w:t>
      </w:r>
    </w:p>
    <w:p w:rsidR="002C50CF" w:rsidRDefault="002C50CF" w:rsidP="002C50CF">
      <w:pPr>
        <w:rPr>
          <w:szCs w:val="32"/>
        </w:rPr>
      </w:pPr>
      <w:r>
        <w:rPr>
          <w:color w:val="FF0000"/>
          <w:sz w:val="32"/>
          <w:szCs w:val="32"/>
        </w:rPr>
        <w:t>Для заказа доставки работы воспользуйтесь поиском на сайте http://www.mydisser.com/search.html</w:t>
      </w:r>
    </w:p>
    <w:p w:rsidR="002C50CF" w:rsidRPr="002C50CF" w:rsidRDefault="002C50CF" w:rsidP="002C50CF">
      <w:pPr>
        <w:pStyle w:val="a6"/>
        <w:spacing w:line="360" w:lineRule="auto"/>
        <w:rPr>
          <w:lang w:val="ru-RU"/>
        </w:rPr>
      </w:pPr>
      <w:bookmarkStart w:id="0" w:name="_GoBack"/>
      <w:bookmarkEnd w:id="0"/>
    </w:p>
    <w:sectPr w:rsidR="002C50CF" w:rsidRPr="002C50CF">
      <w:headerReference w:type="even" r:id="rId7"/>
      <w:headerReference w:type="default" r:id="rId8"/>
      <w:footerReference w:type="default" r:id="rId9"/>
      <w:pgSz w:w="11907" w:h="16840"/>
      <w:pgMar w:top="1134" w:right="851" w:bottom="1134" w:left="1701" w:header="737" w:footer="708"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3513C" w:rsidRDefault="0043513C">
      <w:r>
        <w:separator/>
      </w:r>
    </w:p>
  </w:endnote>
  <w:endnote w:type="continuationSeparator" w:id="0">
    <w:p w:rsidR="0043513C" w:rsidRDefault="004351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MinionCyr-Regular">
    <w:altName w:val="Times New Roman"/>
    <w:charset w:val="00"/>
    <w:family w:val="auto"/>
    <w:pitch w:val="variable"/>
    <w:sig w:usb0="00000003" w:usb1="00000000" w:usb2="00000000" w:usb3="00000000" w:csb0="00000001" w:csb1="00000000"/>
  </w:font>
  <w:font w:name="Times New Roman">
    <w:panose1 w:val="02020603050405020304"/>
    <w:charset w:val="CC"/>
    <w:family w:val="roman"/>
    <w:pitch w:val="variable"/>
    <w:sig w:usb0="E0002EFF" w:usb1="C0007843" w:usb2="00000009" w:usb3="00000000" w:csb0="000001FF" w:csb1="00000000"/>
  </w:font>
  <w:font w:name="Times NR Cyr MT">
    <w:altName w:val="Times New Roman"/>
    <w:charset w:val="00"/>
    <w:family w:val="roman"/>
    <w:pitch w:val="variable"/>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3513C" w:rsidRDefault="0043513C">
    <w:pPr>
      <w:pStyle w:val="a9"/>
      <w:jc w:val="both"/>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3513C" w:rsidRDefault="0043513C">
      <w:r>
        <w:separator/>
      </w:r>
    </w:p>
  </w:footnote>
  <w:footnote w:type="continuationSeparator" w:id="0">
    <w:p w:rsidR="0043513C" w:rsidRDefault="0043513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3513C" w:rsidRDefault="0043513C">
    <w:pPr>
      <w:pStyle w:val="a8"/>
      <w:framePr w:wrap="around" w:vAnchor="text" w:hAnchor="margin" w:xAlign="right" w:y="1"/>
      <w:rPr>
        <w:rStyle w:val="a7"/>
      </w:rPr>
    </w:pPr>
    <w:r>
      <w:rPr>
        <w:rStyle w:val="a7"/>
      </w:rPr>
      <w:fldChar w:fldCharType="begin"/>
    </w:r>
    <w:r>
      <w:rPr>
        <w:rStyle w:val="a7"/>
      </w:rPr>
      <w:instrText xml:space="preserve">PAGE  </w:instrText>
    </w:r>
    <w:r>
      <w:rPr>
        <w:rStyle w:val="a7"/>
      </w:rPr>
      <w:fldChar w:fldCharType="end"/>
    </w:r>
  </w:p>
  <w:p w:rsidR="0043513C" w:rsidRDefault="0043513C">
    <w:pPr>
      <w:pStyle w:val="a8"/>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3513C" w:rsidRDefault="0043513C">
    <w:pPr>
      <w:pStyle w:val="a8"/>
      <w:framePr w:wrap="around" w:vAnchor="text" w:hAnchor="margin" w:xAlign="right" w:y="1"/>
      <w:rPr>
        <w:rStyle w:val="a7"/>
      </w:rPr>
    </w:pPr>
    <w:r>
      <w:rPr>
        <w:rStyle w:val="a7"/>
      </w:rPr>
      <w:fldChar w:fldCharType="begin"/>
    </w:r>
    <w:r>
      <w:rPr>
        <w:rStyle w:val="a7"/>
      </w:rPr>
      <w:instrText xml:space="preserve">PAGE  </w:instrText>
    </w:r>
    <w:r>
      <w:rPr>
        <w:rStyle w:val="a7"/>
      </w:rPr>
      <w:fldChar w:fldCharType="separate"/>
    </w:r>
    <w:r w:rsidR="002C50CF">
      <w:rPr>
        <w:rStyle w:val="a7"/>
        <w:noProof/>
      </w:rPr>
      <w:t>47</w:t>
    </w:r>
    <w:r>
      <w:rPr>
        <w:rStyle w:val="a7"/>
      </w:rPr>
      <w:fldChar w:fldCharType="end"/>
    </w:r>
  </w:p>
  <w:p w:rsidR="0043513C" w:rsidRDefault="0043513C">
    <w:pPr>
      <w:pStyle w:val="a8"/>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8695FEF"/>
    <w:multiLevelType w:val="singleLevel"/>
    <w:tmpl w:val="61D6E0E0"/>
    <w:lvl w:ilvl="0">
      <w:start w:val="1"/>
      <w:numFmt w:val="decimal"/>
      <w:lvlText w:val="%1."/>
      <w:lvlJc w:val="left"/>
      <w:pPr>
        <w:tabs>
          <w:tab w:val="num" w:pos="420"/>
        </w:tabs>
        <w:ind w:left="420" w:hanging="420"/>
      </w:pPr>
      <w:rPr>
        <w:rFonts w:ascii="MinionCyr-Regular" w:hAnsi="MinionCyr-Regular" w:hint="default"/>
      </w:rPr>
    </w:lvl>
  </w:abstractNum>
  <w:abstractNum w:abstractNumId="1">
    <w:nsid w:val="0B501EC7"/>
    <w:multiLevelType w:val="singleLevel"/>
    <w:tmpl w:val="96A85842"/>
    <w:lvl w:ilvl="0">
      <w:start w:val="1"/>
      <w:numFmt w:val="decimal"/>
      <w:lvlText w:val="%1."/>
      <w:lvlJc w:val="left"/>
      <w:pPr>
        <w:tabs>
          <w:tab w:val="num" w:pos="360"/>
        </w:tabs>
        <w:ind w:left="360" w:hanging="360"/>
      </w:pPr>
      <w:rPr>
        <w:rFonts w:hint="default"/>
      </w:rPr>
    </w:lvl>
  </w:abstractNum>
  <w:abstractNum w:abstractNumId="2">
    <w:nsid w:val="13E913E5"/>
    <w:multiLevelType w:val="hybridMultilevel"/>
    <w:tmpl w:val="DE5AB828"/>
    <w:lvl w:ilvl="0" w:tplc="EB7CB1D8">
      <w:start w:val="1"/>
      <w:numFmt w:val="decimal"/>
      <w:lvlText w:val="%1."/>
      <w:lvlJc w:val="left"/>
      <w:pPr>
        <w:tabs>
          <w:tab w:val="num" w:pos="360"/>
        </w:tabs>
        <w:ind w:left="360" w:hanging="360"/>
      </w:pPr>
      <w:rPr>
        <w:rFonts w:hint="default"/>
      </w:rPr>
    </w:lvl>
    <w:lvl w:ilvl="1" w:tplc="3EDCCD1E" w:tentative="1">
      <w:start w:val="1"/>
      <w:numFmt w:val="lowerLetter"/>
      <w:lvlText w:val="%2."/>
      <w:lvlJc w:val="left"/>
      <w:pPr>
        <w:tabs>
          <w:tab w:val="num" w:pos="1440"/>
        </w:tabs>
        <w:ind w:left="1440" w:hanging="360"/>
      </w:pPr>
    </w:lvl>
    <w:lvl w:ilvl="2" w:tplc="9C54E0DE" w:tentative="1">
      <w:start w:val="1"/>
      <w:numFmt w:val="lowerRoman"/>
      <w:lvlText w:val="%3."/>
      <w:lvlJc w:val="right"/>
      <w:pPr>
        <w:tabs>
          <w:tab w:val="num" w:pos="2160"/>
        </w:tabs>
        <w:ind w:left="2160" w:hanging="180"/>
      </w:pPr>
    </w:lvl>
    <w:lvl w:ilvl="3" w:tplc="285E2596" w:tentative="1">
      <w:start w:val="1"/>
      <w:numFmt w:val="decimal"/>
      <w:lvlText w:val="%4."/>
      <w:lvlJc w:val="left"/>
      <w:pPr>
        <w:tabs>
          <w:tab w:val="num" w:pos="2880"/>
        </w:tabs>
        <w:ind w:left="2880" w:hanging="360"/>
      </w:pPr>
    </w:lvl>
    <w:lvl w:ilvl="4" w:tplc="6FD6E8BE" w:tentative="1">
      <w:start w:val="1"/>
      <w:numFmt w:val="lowerLetter"/>
      <w:lvlText w:val="%5."/>
      <w:lvlJc w:val="left"/>
      <w:pPr>
        <w:tabs>
          <w:tab w:val="num" w:pos="3600"/>
        </w:tabs>
        <w:ind w:left="3600" w:hanging="360"/>
      </w:pPr>
    </w:lvl>
    <w:lvl w:ilvl="5" w:tplc="4EC2EAB0" w:tentative="1">
      <w:start w:val="1"/>
      <w:numFmt w:val="lowerRoman"/>
      <w:lvlText w:val="%6."/>
      <w:lvlJc w:val="right"/>
      <w:pPr>
        <w:tabs>
          <w:tab w:val="num" w:pos="4320"/>
        </w:tabs>
        <w:ind w:left="4320" w:hanging="180"/>
      </w:pPr>
    </w:lvl>
    <w:lvl w:ilvl="6" w:tplc="FAB48782" w:tentative="1">
      <w:start w:val="1"/>
      <w:numFmt w:val="decimal"/>
      <w:lvlText w:val="%7."/>
      <w:lvlJc w:val="left"/>
      <w:pPr>
        <w:tabs>
          <w:tab w:val="num" w:pos="5040"/>
        </w:tabs>
        <w:ind w:left="5040" w:hanging="360"/>
      </w:pPr>
    </w:lvl>
    <w:lvl w:ilvl="7" w:tplc="EC90EA7A" w:tentative="1">
      <w:start w:val="1"/>
      <w:numFmt w:val="lowerLetter"/>
      <w:lvlText w:val="%8."/>
      <w:lvlJc w:val="left"/>
      <w:pPr>
        <w:tabs>
          <w:tab w:val="num" w:pos="5760"/>
        </w:tabs>
        <w:ind w:left="5760" w:hanging="360"/>
      </w:pPr>
    </w:lvl>
    <w:lvl w:ilvl="8" w:tplc="D242A53E" w:tentative="1">
      <w:start w:val="1"/>
      <w:numFmt w:val="lowerRoman"/>
      <w:lvlText w:val="%9."/>
      <w:lvlJc w:val="right"/>
      <w:pPr>
        <w:tabs>
          <w:tab w:val="num" w:pos="6480"/>
        </w:tabs>
        <w:ind w:left="6480" w:hanging="180"/>
      </w:pPr>
    </w:lvl>
  </w:abstractNum>
  <w:abstractNum w:abstractNumId="3">
    <w:nsid w:val="19D94B90"/>
    <w:multiLevelType w:val="singleLevel"/>
    <w:tmpl w:val="2E32A5D2"/>
    <w:lvl w:ilvl="0">
      <w:start w:val="1"/>
      <w:numFmt w:val="decimal"/>
      <w:lvlText w:val="1.%1. "/>
      <w:legacy w:legacy="1" w:legacySpace="0" w:legacyIndent="283"/>
      <w:lvlJc w:val="left"/>
      <w:pPr>
        <w:ind w:left="283" w:hanging="283"/>
      </w:pPr>
      <w:rPr>
        <w:rFonts w:ascii="Times NR Cyr MT" w:hAnsi="Times NR Cyr MT" w:hint="default"/>
        <w:b w:val="0"/>
        <w:i w:val="0"/>
        <w:sz w:val="28"/>
        <w:u w:val="none"/>
      </w:rPr>
    </w:lvl>
  </w:abstractNum>
  <w:abstractNum w:abstractNumId="4">
    <w:nsid w:val="61472F17"/>
    <w:multiLevelType w:val="multilevel"/>
    <w:tmpl w:val="7F4046B6"/>
    <w:lvl w:ilvl="0">
      <w:start w:val="1"/>
      <w:numFmt w:val="decimal"/>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num w:numId="1">
    <w:abstractNumId w:val="3"/>
  </w:num>
  <w:num w:numId="2">
    <w:abstractNumId w:val="4"/>
  </w:num>
  <w:num w:numId="3">
    <w:abstractNumId w:val="0"/>
  </w:num>
  <w:num w:numId="4">
    <w:abstractNumId w:val="1"/>
  </w:num>
  <w:num w:numId="5">
    <w:abstractNumId w:val="2"/>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76365"/>
    <w:rsid w:val="002C50CF"/>
    <w:rsid w:val="0043513C"/>
    <w:rsid w:val="00471FD0"/>
    <w:rsid w:val="00752AD4"/>
    <w:rsid w:val="00C7636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60721BB8-102A-49F7-92BF-32BDEDBF65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pPr>
      <w:keepNext/>
      <w:spacing w:line="360" w:lineRule="auto"/>
      <w:ind w:left="6480" w:right="610"/>
      <w:jc w:val="center"/>
      <w:outlineLvl w:val="0"/>
    </w:pPr>
    <w:rPr>
      <w:sz w:val="24"/>
    </w:rPr>
  </w:style>
  <w:style w:type="paragraph" w:styleId="2">
    <w:name w:val="heading 2"/>
    <w:basedOn w:val="a"/>
    <w:next w:val="a"/>
    <w:qFormat/>
    <w:pPr>
      <w:keepNext/>
      <w:spacing w:line="360" w:lineRule="auto"/>
      <w:ind w:left="284" w:right="-1"/>
      <w:jc w:val="both"/>
      <w:outlineLvl w:val="1"/>
    </w:pPr>
    <w:rPr>
      <w:b/>
      <w:sz w:val="28"/>
    </w:rPr>
  </w:style>
  <w:style w:type="paragraph" w:styleId="3">
    <w:name w:val="heading 3"/>
    <w:basedOn w:val="a"/>
    <w:next w:val="a"/>
    <w:qFormat/>
    <w:pPr>
      <w:keepNext/>
      <w:spacing w:line="360" w:lineRule="auto"/>
      <w:ind w:left="708" w:right="610"/>
      <w:jc w:val="center"/>
      <w:outlineLvl w:val="2"/>
    </w:pPr>
    <w:rPr>
      <w:b/>
      <w:sz w:val="28"/>
    </w:rPr>
  </w:style>
  <w:style w:type="paragraph" w:styleId="4">
    <w:name w:val="heading 4"/>
    <w:basedOn w:val="a"/>
    <w:next w:val="a"/>
    <w:qFormat/>
    <w:pPr>
      <w:keepNext/>
      <w:spacing w:line="360" w:lineRule="auto"/>
      <w:ind w:left="284" w:right="-1"/>
      <w:jc w:val="center"/>
      <w:outlineLvl w:val="3"/>
    </w:pPr>
    <w:rPr>
      <w:b/>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lock Text"/>
    <w:basedOn w:val="a"/>
    <w:semiHidden/>
    <w:pPr>
      <w:spacing w:line="360" w:lineRule="auto"/>
      <w:ind w:left="708" w:right="610"/>
      <w:jc w:val="center"/>
    </w:pPr>
    <w:rPr>
      <w:sz w:val="28"/>
    </w:rPr>
  </w:style>
  <w:style w:type="paragraph" w:styleId="a4">
    <w:name w:val="Body Text"/>
    <w:basedOn w:val="a"/>
    <w:semiHidden/>
    <w:pPr>
      <w:spacing w:line="360" w:lineRule="auto"/>
      <w:ind w:right="-1"/>
      <w:jc w:val="both"/>
    </w:pPr>
    <w:rPr>
      <w:b/>
      <w:sz w:val="28"/>
    </w:rPr>
  </w:style>
  <w:style w:type="paragraph" w:styleId="a5">
    <w:name w:val="Plain Text"/>
    <w:basedOn w:val="a"/>
    <w:semiHidden/>
    <w:rPr>
      <w:rFonts w:ascii="Courier New" w:hAnsi="Courier New"/>
    </w:rPr>
  </w:style>
  <w:style w:type="paragraph" w:styleId="a6">
    <w:name w:val="Body Text Indent"/>
    <w:basedOn w:val="a"/>
    <w:semiHidden/>
    <w:pPr>
      <w:ind w:firstLine="720"/>
      <w:jc w:val="both"/>
    </w:pPr>
    <w:rPr>
      <w:sz w:val="28"/>
      <w:lang w:val="uk-UA"/>
    </w:rPr>
  </w:style>
  <w:style w:type="character" w:styleId="a7">
    <w:name w:val="page number"/>
    <w:basedOn w:val="a0"/>
    <w:semiHidden/>
  </w:style>
  <w:style w:type="paragraph" w:styleId="a8">
    <w:name w:val="header"/>
    <w:basedOn w:val="a"/>
    <w:semiHidden/>
    <w:pPr>
      <w:tabs>
        <w:tab w:val="center" w:pos="4153"/>
        <w:tab w:val="right" w:pos="8306"/>
      </w:tabs>
    </w:pPr>
    <w:rPr>
      <w:rFonts w:ascii="MinionCyr-Regular" w:hAnsi="MinionCyr-Regular"/>
      <w:sz w:val="24"/>
    </w:rPr>
  </w:style>
  <w:style w:type="paragraph" w:styleId="a9">
    <w:name w:val="footer"/>
    <w:basedOn w:val="a"/>
    <w:semiHidden/>
    <w:pPr>
      <w:tabs>
        <w:tab w:val="center" w:pos="4153"/>
        <w:tab w:val="right" w:pos="8306"/>
      </w:tabs>
    </w:pPr>
    <w:rPr>
      <w:rFonts w:ascii="MinionCyr-Regular" w:hAnsi="MinionCyr-Regular"/>
      <w:sz w:val="24"/>
    </w:rPr>
  </w:style>
  <w:style w:type="paragraph" w:styleId="20">
    <w:name w:val="Body Text 2"/>
    <w:basedOn w:val="a"/>
    <w:semiHidden/>
    <w:pPr>
      <w:spacing w:line="360" w:lineRule="auto"/>
      <w:jc w:val="both"/>
    </w:pPr>
    <w:rPr>
      <w:sz w:val="28"/>
    </w:rPr>
  </w:style>
  <w:style w:type="paragraph" w:styleId="aa">
    <w:name w:val="Title"/>
    <w:basedOn w:val="a"/>
    <w:qFormat/>
    <w:pPr>
      <w:spacing w:line="360" w:lineRule="auto"/>
      <w:jc w:val="center"/>
    </w:pPr>
    <w:rPr>
      <w:b/>
      <w:sz w:val="28"/>
    </w:rPr>
  </w:style>
  <w:style w:type="paragraph" w:styleId="30">
    <w:name w:val="Body Text 3"/>
    <w:basedOn w:val="a"/>
    <w:semiHidden/>
    <w:pPr>
      <w:spacing w:line="360" w:lineRule="auto"/>
      <w:jc w:val="both"/>
    </w:pPr>
    <w:rPr>
      <w:b/>
      <w:sz w:val="32"/>
    </w:rPr>
  </w:style>
  <w:style w:type="paragraph" w:styleId="21">
    <w:name w:val="Body Text Indent 2"/>
    <w:basedOn w:val="a"/>
    <w:semiHidden/>
    <w:pPr>
      <w:spacing w:line="360" w:lineRule="auto"/>
      <w:ind w:right="-1" w:firstLine="851"/>
      <w:jc w:val="both"/>
    </w:pPr>
    <w:rPr>
      <w:sz w:val="28"/>
    </w:rPr>
  </w:style>
  <w:style w:type="paragraph" w:styleId="31">
    <w:name w:val="Body Text Indent 3"/>
    <w:basedOn w:val="a"/>
    <w:semiHidden/>
    <w:pPr>
      <w:spacing w:line="360" w:lineRule="auto"/>
      <w:ind w:right="-1" w:firstLine="851"/>
      <w:jc w:val="center"/>
    </w:pPr>
    <w:rPr>
      <w:b/>
      <w:sz w:val="28"/>
    </w:rPr>
  </w:style>
  <w:style w:type="paragraph" w:customStyle="1" w:styleId="10">
    <w:name w:val="Звичайний1"/>
    <w:pPr>
      <w:spacing w:before="100" w:after="100"/>
    </w:pPr>
    <w:rPr>
      <w:snapToGrid w:val="0"/>
      <w:sz w:val="24"/>
    </w:rPr>
  </w:style>
  <w:style w:type="paragraph" w:styleId="ab">
    <w:name w:val="footnote text"/>
    <w:basedOn w:val="a"/>
    <w:semiHidden/>
    <w:rPr>
      <w:rFonts w:ascii="MinionCyr-Regular" w:hAnsi="MinionCyr-Regular"/>
    </w:rPr>
  </w:style>
  <w:style w:type="character" w:styleId="ac">
    <w:name w:val="footnote reference"/>
    <w:semiHidden/>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79032505">
      <w:bodyDiv w:val="1"/>
      <w:marLeft w:val="0"/>
      <w:marRight w:val="0"/>
      <w:marTop w:val="0"/>
      <w:marBottom w:val="0"/>
      <w:divBdr>
        <w:top w:val="none" w:sz="0" w:space="0" w:color="auto"/>
        <w:left w:val="none" w:sz="0" w:space="0" w:color="auto"/>
        <w:bottom w:val="none" w:sz="0" w:space="0" w:color="auto"/>
        <w:right w:val="none" w:sz="0" w:space="0" w:color="auto"/>
      </w:divBdr>
    </w:div>
    <w:div w:id="637608720">
      <w:bodyDiv w:val="1"/>
      <w:marLeft w:val="0"/>
      <w:marRight w:val="0"/>
      <w:marTop w:val="0"/>
      <w:marBottom w:val="0"/>
      <w:divBdr>
        <w:top w:val="none" w:sz="0" w:space="0" w:color="auto"/>
        <w:left w:val="none" w:sz="0" w:space="0" w:color="auto"/>
        <w:bottom w:val="none" w:sz="0" w:space="0" w:color="auto"/>
        <w:right w:val="none" w:sz="0" w:space="0" w:color="auto"/>
      </w:divBdr>
    </w:div>
    <w:div w:id="1217204105">
      <w:bodyDiv w:val="1"/>
      <w:marLeft w:val="0"/>
      <w:marRight w:val="0"/>
      <w:marTop w:val="0"/>
      <w:marBottom w:val="0"/>
      <w:divBdr>
        <w:top w:val="none" w:sz="0" w:space="0" w:color="auto"/>
        <w:left w:val="none" w:sz="0" w:space="0" w:color="auto"/>
        <w:bottom w:val="none" w:sz="0" w:space="0" w:color="auto"/>
        <w:right w:val="none" w:sz="0" w:space="0" w:color="auto"/>
      </w:divBdr>
    </w:div>
    <w:div w:id="17710491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11534</Words>
  <Characters>65746</Characters>
  <Application>Microsoft Office Word</Application>
  <DocSecurity>0</DocSecurity>
  <Lines>547</Lines>
  <Paragraphs>154</Paragraphs>
  <ScaleCrop>false</ScaleCrop>
  <HeadingPairs>
    <vt:vector size="2" baseType="variant">
      <vt:variant>
        <vt:lpstr>Название</vt:lpstr>
      </vt:variant>
      <vt:variant>
        <vt:i4>1</vt:i4>
      </vt:variant>
    </vt:vector>
  </HeadingPairs>
  <TitlesOfParts>
    <vt:vector size="1" baseType="lpstr">
      <vt:lpstr>ВОСТОЧНОУКРАИНСКИЙ НАЦИОНАЛЬНЫЙ  УНИВЕРСИТЕТ </vt:lpstr>
    </vt:vector>
  </TitlesOfParts>
  <Company>Таня</Company>
  <LinksUpToDate>false</LinksUpToDate>
  <CharactersWithSpaces>77126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ВОСТОЧНОУКРАИНСКИЙ НАЦИОНАЛЬНЫЙ  УНИВЕРСИТЕТ</dc:title>
  <dc:subject/>
  <dc:creator>Сергей</dc:creator>
  <cp:keywords/>
  <cp:lastModifiedBy>Irina</cp:lastModifiedBy>
  <cp:revision>2</cp:revision>
  <dcterms:created xsi:type="dcterms:W3CDTF">2014-11-13T20:45:00Z</dcterms:created>
  <dcterms:modified xsi:type="dcterms:W3CDTF">2014-11-13T20:45:00Z</dcterms:modified>
</cp:coreProperties>
</file>