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98" w:rsidRPr="00804E04" w:rsidRDefault="00BB2798" w:rsidP="00565419">
      <w:pPr>
        <w:pStyle w:val="1"/>
        <w:ind w:right="279"/>
        <w:jc w:val="center"/>
        <w:rPr>
          <w:b w:val="0"/>
          <w:sz w:val="28"/>
          <w:szCs w:val="28"/>
        </w:rPr>
      </w:pPr>
      <w:r w:rsidRPr="00804E04">
        <w:rPr>
          <w:b w:val="0"/>
          <w:sz w:val="28"/>
          <w:szCs w:val="28"/>
        </w:rPr>
        <w:t>Учреждение образования Федерации профсоюзов Беларуси</w:t>
      </w:r>
    </w:p>
    <w:p w:rsidR="00BB2798" w:rsidRPr="00804E04" w:rsidRDefault="00BB2798" w:rsidP="00040781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«Международный институт трудовых и социальных отношений»</w:t>
      </w: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430108" w:rsidRPr="00804E04" w:rsidRDefault="00430108" w:rsidP="00565419">
      <w:pPr>
        <w:ind w:right="279"/>
        <w:jc w:val="both"/>
        <w:rPr>
          <w:sz w:val="28"/>
          <w:szCs w:val="28"/>
        </w:rPr>
      </w:pPr>
    </w:p>
    <w:p w:rsidR="00430108" w:rsidRPr="00804E04" w:rsidRDefault="00430108" w:rsidP="00565419">
      <w:pPr>
        <w:ind w:right="279"/>
        <w:jc w:val="both"/>
        <w:rPr>
          <w:sz w:val="28"/>
          <w:szCs w:val="28"/>
        </w:rPr>
      </w:pPr>
    </w:p>
    <w:p w:rsidR="00430108" w:rsidRPr="00804E04" w:rsidRDefault="00430108" w:rsidP="00565419">
      <w:pPr>
        <w:ind w:right="279"/>
        <w:jc w:val="both"/>
        <w:rPr>
          <w:sz w:val="28"/>
          <w:szCs w:val="28"/>
        </w:rPr>
      </w:pPr>
    </w:p>
    <w:p w:rsidR="00430108" w:rsidRPr="00804E04" w:rsidRDefault="00430108" w:rsidP="00565419">
      <w:pPr>
        <w:ind w:right="279"/>
        <w:jc w:val="both"/>
        <w:rPr>
          <w:sz w:val="28"/>
          <w:szCs w:val="28"/>
        </w:rPr>
      </w:pPr>
    </w:p>
    <w:p w:rsidR="00BB2798" w:rsidRDefault="00BB2798" w:rsidP="00040781">
      <w:pPr>
        <w:pStyle w:val="2"/>
        <w:ind w:right="279"/>
        <w:jc w:val="center"/>
        <w:rPr>
          <w:rFonts w:ascii="Times New Roman" w:hAnsi="Times New Roman"/>
          <w:b w:val="0"/>
          <w:i w:val="0"/>
        </w:rPr>
      </w:pPr>
      <w:r w:rsidRPr="00804E04">
        <w:rPr>
          <w:rFonts w:ascii="Times New Roman" w:hAnsi="Times New Roman"/>
          <w:b w:val="0"/>
          <w:i w:val="0"/>
        </w:rPr>
        <w:t>Кафедра мировой экономики и финансов</w:t>
      </w:r>
    </w:p>
    <w:p w:rsidR="00804E04" w:rsidRDefault="00804E04" w:rsidP="00804E04"/>
    <w:p w:rsidR="00804E04" w:rsidRDefault="00804E04" w:rsidP="00804E04"/>
    <w:p w:rsidR="00804E04" w:rsidRPr="00804E04" w:rsidRDefault="00804E04" w:rsidP="00804E04"/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Default="00BB2798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P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left="-360" w:right="279"/>
        <w:jc w:val="both"/>
        <w:rPr>
          <w:sz w:val="28"/>
          <w:szCs w:val="28"/>
        </w:rPr>
      </w:pPr>
    </w:p>
    <w:p w:rsidR="0049626F" w:rsidRDefault="0049626F" w:rsidP="00565419">
      <w:pPr>
        <w:ind w:left="-360" w:right="279"/>
        <w:jc w:val="center"/>
        <w:rPr>
          <w:sz w:val="28"/>
          <w:szCs w:val="28"/>
        </w:rPr>
      </w:pPr>
      <w:r w:rsidRPr="0049626F">
        <w:rPr>
          <w:b/>
          <w:sz w:val="28"/>
          <w:szCs w:val="28"/>
        </w:rPr>
        <w:t>Методические указания</w:t>
      </w:r>
      <w:r w:rsidRPr="00804E04">
        <w:rPr>
          <w:sz w:val="28"/>
          <w:szCs w:val="28"/>
        </w:rPr>
        <w:t xml:space="preserve"> </w:t>
      </w:r>
    </w:p>
    <w:p w:rsidR="00BB2798" w:rsidRPr="00804E04" w:rsidRDefault="0049626F" w:rsidP="00565419">
      <w:pPr>
        <w:ind w:left="-360" w:right="2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B2798" w:rsidRPr="00804E04">
        <w:rPr>
          <w:sz w:val="28"/>
          <w:szCs w:val="28"/>
        </w:rPr>
        <w:t xml:space="preserve"> </w:t>
      </w:r>
      <w:r w:rsidR="002A51A1" w:rsidRPr="00804E04">
        <w:rPr>
          <w:sz w:val="28"/>
          <w:szCs w:val="28"/>
        </w:rPr>
        <w:t>в</w:t>
      </w:r>
      <w:r w:rsidR="00BB2798" w:rsidRPr="00804E04">
        <w:rPr>
          <w:sz w:val="28"/>
          <w:szCs w:val="28"/>
        </w:rPr>
        <w:t>ыполнению</w:t>
      </w:r>
      <w:r w:rsidR="002A51A1" w:rsidRPr="00804E04">
        <w:rPr>
          <w:sz w:val="28"/>
          <w:szCs w:val="28"/>
        </w:rPr>
        <w:t xml:space="preserve"> курсовых работ</w:t>
      </w:r>
      <w:r w:rsidR="00BB2798" w:rsidRPr="00804E04">
        <w:rPr>
          <w:sz w:val="28"/>
          <w:szCs w:val="28"/>
        </w:rPr>
        <w:t xml:space="preserve"> для студентов </w:t>
      </w:r>
      <w:r w:rsidR="00BD6CBE" w:rsidRPr="00804E04">
        <w:rPr>
          <w:sz w:val="28"/>
          <w:szCs w:val="28"/>
        </w:rPr>
        <w:t>специальности «Финансы и кредит»</w:t>
      </w:r>
    </w:p>
    <w:p w:rsidR="00BB2798" w:rsidRPr="00804E04" w:rsidRDefault="00BB2798" w:rsidP="00040781">
      <w:pPr>
        <w:ind w:left="-360"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по дисциплине «</w:t>
      </w:r>
      <w:r w:rsidR="00BD6CBE" w:rsidRPr="00804E04">
        <w:rPr>
          <w:sz w:val="28"/>
          <w:szCs w:val="28"/>
        </w:rPr>
        <w:t>Государственный бюджет</w:t>
      </w:r>
      <w:r w:rsidRPr="00804E04">
        <w:rPr>
          <w:sz w:val="28"/>
          <w:szCs w:val="28"/>
        </w:rPr>
        <w:t>»</w:t>
      </w: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8E2DC9">
      <w:pPr>
        <w:ind w:right="279"/>
        <w:jc w:val="center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BB2798" w:rsidRPr="00804E04" w:rsidRDefault="00BB2798" w:rsidP="00565419">
      <w:pPr>
        <w:ind w:right="279"/>
        <w:jc w:val="both"/>
        <w:rPr>
          <w:sz w:val="28"/>
          <w:szCs w:val="28"/>
        </w:rPr>
      </w:pPr>
    </w:p>
    <w:p w:rsidR="0049626F" w:rsidRPr="00984C4E" w:rsidRDefault="0049626F" w:rsidP="0049626F">
      <w:pPr>
        <w:pStyle w:val="2"/>
        <w:ind w:right="27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84C4E">
        <w:rPr>
          <w:rFonts w:ascii="Times New Roman" w:hAnsi="Times New Roman" w:cs="Times New Roman"/>
          <w:b w:val="0"/>
          <w:sz w:val="22"/>
          <w:szCs w:val="22"/>
        </w:rPr>
        <w:t>Рассмотрена и рекомендована к утверждению на заседании кафедры мировой экономики и финансов (Протокол № 1 от 28 августа 200</w:t>
      </w:r>
      <w:r w:rsidR="00A4736B">
        <w:rPr>
          <w:rFonts w:ascii="Times New Roman" w:hAnsi="Times New Roman" w:cs="Times New Roman"/>
          <w:b w:val="0"/>
          <w:sz w:val="22"/>
          <w:szCs w:val="22"/>
        </w:rPr>
        <w:t>9</w:t>
      </w:r>
      <w:r w:rsidRPr="00984C4E">
        <w:rPr>
          <w:rFonts w:ascii="Times New Roman" w:hAnsi="Times New Roman" w:cs="Times New Roman"/>
          <w:b w:val="0"/>
          <w:sz w:val="22"/>
          <w:szCs w:val="22"/>
        </w:rPr>
        <w:t xml:space="preserve"> года)</w:t>
      </w:r>
    </w:p>
    <w:p w:rsidR="0049626F" w:rsidRPr="00984C4E" w:rsidRDefault="0049626F" w:rsidP="0049626F">
      <w:pPr>
        <w:ind w:right="279"/>
        <w:jc w:val="both"/>
        <w:rPr>
          <w:i/>
          <w:sz w:val="22"/>
          <w:szCs w:val="22"/>
        </w:rPr>
      </w:pPr>
    </w:p>
    <w:p w:rsidR="0049626F" w:rsidRPr="00984C4E" w:rsidRDefault="0049626F" w:rsidP="0049626F">
      <w:pPr>
        <w:ind w:right="279"/>
        <w:jc w:val="both"/>
        <w:rPr>
          <w:i/>
          <w:sz w:val="22"/>
          <w:szCs w:val="22"/>
        </w:rPr>
      </w:pPr>
      <w:r w:rsidRPr="00984C4E">
        <w:rPr>
          <w:i/>
          <w:sz w:val="22"/>
          <w:szCs w:val="22"/>
        </w:rPr>
        <w:t>Одобрена и рекомендована к утверждению научно-методическим и редакционно-издательским советом УО ФПБ МИТСО</w:t>
      </w:r>
    </w:p>
    <w:p w:rsidR="00BB2798" w:rsidRDefault="00BB2798" w:rsidP="00565419">
      <w:pPr>
        <w:ind w:right="279"/>
        <w:jc w:val="both"/>
        <w:rPr>
          <w:sz w:val="28"/>
          <w:szCs w:val="28"/>
        </w:rPr>
      </w:pPr>
    </w:p>
    <w:p w:rsidR="0049626F" w:rsidRDefault="0049626F" w:rsidP="00565419">
      <w:pPr>
        <w:ind w:right="279"/>
        <w:jc w:val="both"/>
        <w:rPr>
          <w:sz w:val="28"/>
          <w:szCs w:val="28"/>
        </w:rPr>
      </w:pPr>
    </w:p>
    <w:p w:rsidR="0049626F" w:rsidRDefault="0049626F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984C4E" w:rsidRPr="00984C4E" w:rsidRDefault="00984C4E" w:rsidP="00565419">
      <w:pPr>
        <w:ind w:right="279"/>
        <w:jc w:val="both"/>
        <w:rPr>
          <w:sz w:val="28"/>
          <w:szCs w:val="28"/>
          <w:lang w:val="en-US"/>
        </w:rPr>
      </w:pPr>
    </w:p>
    <w:p w:rsidR="00BB2798" w:rsidRDefault="00B44797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 xml:space="preserve">МИНСК </w:t>
      </w:r>
      <w:r w:rsidR="00804E04">
        <w:rPr>
          <w:sz w:val="28"/>
          <w:szCs w:val="28"/>
        </w:rPr>
        <w:t>–</w:t>
      </w:r>
      <w:r w:rsidRPr="00804E04">
        <w:rPr>
          <w:sz w:val="28"/>
          <w:szCs w:val="28"/>
        </w:rPr>
        <w:t xml:space="preserve"> 200</w:t>
      </w:r>
      <w:r w:rsidR="00A4736B">
        <w:rPr>
          <w:sz w:val="28"/>
          <w:szCs w:val="28"/>
        </w:rPr>
        <w:t>9</w:t>
      </w:r>
    </w:p>
    <w:p w:rsidR="004A6E2A" w:rsidRPr="00804E04" w:rsidRDefault="000B18E4" w:rsidP="00565419">
      <w:pPr>
        <w:tabs>
          <w:tab w:val="left" w:pos="-180"/>
        </w:tabs>
        <w:ind w:left="-180" w:right="279" w:firstLine="70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Общие положения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center"/>
        <w:rPr>
          <w:sz w:val="28"/>
          <w:szCs w:val="28"/>
        </w:rPr>
      </w:pPr>
    </w:p>
    <w:p w:rsidR="000B2ABF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Курсовая работа проводится с целью углубления, систематизации и обобщения знаний, умений и навыков</w:t>
      </w:r>
      <w:r w:rsidR="002A51A1" w:rsidRPr="00804E04">
        <w:rPr>
          <w:sz w:val="28"/>
          <w:szCs w:val="28"/>
        </w:rPr>
        <w:t>, полученных в ходе учебного процесса, самостоятельного изучения учебной, методической, специальной литературы</w:t>
      </w:r>
      <w:r w:rsidR="000B2ABF" w:rsidRPr="00804E04">
        <w:rPr>
          <w:sz w:val="28"/>
          <w:szCs w:val="28"/>
        </w:rPr>
        <w:t>, периодических изданий, а также результатов исследований.</w:t>
      </w:r>
    </w:p>
    <w:p w:rsidR="004A6E2A" w:rsidRPr="00804E04" w:rsidRDefault="000B2ABF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 Написанием курсовой работы студент завершает </w:t>
      </w:r>
      <w:r w:rsidR="004A6E2A" w:rsidRPr="00804E04">
        <w:rPr>
          <w:sz w:val="28"/>
          <w:szCs w:val="28"/>
        </w:rPr>
        <w:t>изучение целого ряда дисциплин</w:t>
      </w:r>
      <w:r w:rsidRPr="00804E04">
        <w:rPr>
          <w:sz w:val="28"/>
          <w:szCs w:val="28"/>
        </w:rPr>
        <w:t xml:space="preserve">. Работа </w:t>
      </w:r>
      <w:r w:rsidR="004A6E2A" w:rsidRPr="00804E04">
        <w:rPr>
          <w:sz w:val="28"/>
          <w:szCs w:val="28"/>
        </w:rPr>
        <w:t>может носить как теоретический, так и прикладной характер. Особое внимание уделяется аналитической части, содержащей собственные наблюдения и выводы по результатам деятельности выбранного объекта. Студенты демонстрируют навыки использования современных методов исследования работы с международными и отечественными статистическими источниками, Интернетом.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Курсовая работа представляет собой самостоятельное исследование студента. Он выбирает тему курсовой работы из имеющегося перечня тем (см. прил.</w:t>
      </w:r>
      <w:r w:rsidR="00040781" w:rsidRPr="00804E04">
        <w:rPr>
          <w:sz w:val="28"/>
          <w:szCs w:val="28"/>
        </w:rPr>
        <w:t>1.</w:t>
      </w:r>
      <w:r w:rsidR="000B2ABF" w:rsidRPr="00804E04">
        <w:rPr>
          <w:sz w:val="28"/>
          <w:szCs w:val="28"/>
        </w:rPr>
        <w:t xml:space="preserve">). </w:t>
      </w:r>
      <w:r w:rsidR="004B4B95" w:rsidRPr="00804E04">
        <w:rPr>
          <w:sz w:val="28"/>
          <w:szCs w:val="28"/>
        </w:rPr>
        <w:t xml:space="preserve">Студент может предложить свою формулировку темы, обосновав целесообразность ее постановки. </w:t>
      </w:r>
      <w:r w:rsidRPr="00804E04">
        <w:rPr>
          <w:sz w:val="28"/>
          <w:szCs w:val="28"/>
        </w:rPr>
        <w:t>Варианты тем курсовых работ согласовывают</w:t>
      </w:r>
      <w:r w:rsidR="004B4B95" w:rsidRPr="00804E04">
        <w:rPr>
          <w:sz w:val="28"/>
          <w:szCs w:val="28"/>
        </w:rPr>
        <w:t>ся</w:t>
      </w:r>
      <w:r w:rsidRPr="00804E04">
        <w:rPr>
          <w:sz w:val="28"/>
          <w:szCs w:val="28"/>
        </w:rPr>
        <w:t xml:space="preserve"> с научным руководителем.</w:t>
      </w:r>
    </w:p>
    <w:p w:rsidR="009A2778" w:rsidRPr="00804E04" w:rsidRDefault="009A2778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Руководитель курсовой работы выдает задание, в котором приводятся название, примерная структура, календарный график выполнения работы, дает устные или письменные указания по специфике разработки темы.</w:t>
      </w:r>
      <w:r w:rsidR="004D1428">
        <w:rPr>
          <w:sz w:val="28"/>
          <w:szCs w:val="28"/>
        </w:rPr>
        <w:t xml:space="preserve"> </w:t>
      </w:r>
      <w:r w:rsidRPr="00804E04">
        <w:rPr>
          <w:sz w:val="28"/>
          <w:szCs w:val="28"/>
        </w:rPr>
        <w:t>Курсовая работа должна иметь научную новизну и практическую направленность</w:t>
      </w:r>
      <w:r w:rsidR="004D1428">
        <w:rPr>
          <w:sz w:val="28"/>
          <w:szCs w:val="28"/>
        </w:rPr>
        <w:t xml:space="preserve">, </w:t>
      </w:r>
      <w:r w:rsidRPr="00804E04">
        <w:rPr>
          <w:sz w:val="28"/>
          <w:szCs w:val="28"/>
        </w:rPr>
        <w:t xml:space="preserve">материал </w:t>
      </w:r>
      <w:r w:rsidR="004D1428">
        <w:rPr>
          <w:sz w:val="28"/>
          <w:szCs w:val="28"/>
        </w:rPr>
        <w:t xml:space="preserve"> должен </w:t>
      </w:r>
      <w:r w:rsidRPr="00804E04">
        <w:rPr>
          <w:sz w:val="28"/>
          <w:szCs w:val="28"/>
        </w:rPr>
        <w:t>излагат</w:t>
      </w:r>
      <w:r w:rsidR="00A51EE5">
        <w:rPr>
          <w:sz w:val="28"/>
          <w:szCs w:val="28"/>
        </w:rPr>
        <w:t>ь</w:t>
      </w:r>
      <w:r w:rsidRPr="00804E04">
        <w:rPr>
          <w:sz w:val="28"/>
          <w:szCs w:val="28"/>
        </w:rPr>
        <w:t>ся логично и последовательно</w:t>
      </w:r>
      <w:r w:rsidR="00A51EE5">
        <w:rPr>
          <w:sz w:val="28"/>
          <w:szCs w:val="28"/>
        </w:rPr>
        <w:t xml:space="preserve">, а </w:t>
      </w:r>
      <w:r w:rsidRPr="00804E04">
        <w:rPr>
          <w:sz w:val="28"/>
          <w:szCs w:val="28"/>
        </w:rPr>
        <w:t>работа оформлена качественно</w:t>
      </w:r>
      <w:r w:rsidR="00343CF3" w:rsidRPr="00804E04">
        <w:rPr>
          <w:sz w:val="28"/>
          <w:szCs w:val="28"/>
        </w:rPr>
        <w:t>, как правило, в машинописном виде.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Студент обязан знать и свободно ориентироваться в обозначенной теме и выбранной литературе, самостоятельно излагать проблему, делать выводы. Содержание работы должно быть доказательным, логичным, ясным с использованием научной терминологии. Для подготовки и выполнения исследования предусматриваются консультации научного руководителя. Научный руководитель определяет допускать или не допускать работу к защите. В случаях </w:t>
      </w:r>
      <w:r w:rsidR="004D1428">
        <w:rPr>
          <w:sz w:val="28"/>
          <w:szCs w:val="28"/>
        </w:rPr>
        <w:t>отрицатель</w:t>
      </w:r>
      <w:r w:rsidRPr="00804E04">
        <w:rPr>
          <w:sz w:val="28"/>
          <w:szCs w:val="28"/>
        </w:rPr>
        <w:t>н</w:t>
      </w:r>
      <w:r w:rsidR="004D1428">
        <w:rPr>
          <w:sz w:val="28"/>
          <w:szCs w:val="28"/>
        </w:rPr>
        <w:t>ого решения</w:t>
      </w:r>
      <w:r w:rsidRPr="00804E04">
        <w:rPr>
          <w:sz w:val="28"/>
          <w:szCs w:val="28"/>
        </w:rPr>
        <w:t>, курсовая работа отправляется на доработку и представляется повторно.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За две недели до защиты студенты представляют работу на кафедру. </w:t>
      </w:r>
    </w:p>
    <w:p w:rsidR="004A6E2A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Защита курсовой работы состоит в кратком изложении сущности исследования, защиты своих положений, четких и ясных ответов на вопросы членов комиссии.</w:t>
      </w:r>
    </w:p>
    <w:p w:rsidR="00A51EE5" w:rsidRDefault="00A51EE5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</w:p>
    <w:p w:rsidR="004A6E2A" w:rsidRPr="00984C4E" w:rsidRDefault="00343CF3" w:rsidP="00565419">
      <w:pPr>
        <w:tabs>
          <w:tab w:val="left" w:pos="-180"/>
        </w:tabs>
        <w:ind w:left="-180" w:right="279" w:firstLine="709"/>
        <w:jc w:val="center"/>
        <w:rPr>
          <w:b/>
          <w:sz w:val="28"/>
          <w:szCs w:val="28"/>
        </w:rPr>
      </w:pPr>
      <w:r w:rsidRPr="00984C4E">
        <w:rPr>
          <w:b/>
          <w:sz w:val="28"/>
          <w:szCs w:val="28"/>
        </w:rPr>
        <w:t>О</w:t>
      </w:r>
      <w:r w:rsidR="00B44797" w:rsidRPr="00984C4E">
        <w:rPr>
          <w:b/>
          <w:sz w:val="28"/>
          <w:szCs w:val="28"/>
        </w:rPr>
        <w:t>формлени</w:t>
      </w:r>
      <w:r w:rsidRPr="00984C4E">
        <w:rPr>
          <w:b/>
          <w:sz w:val="28"/>
          <w:szCs w:val="28"/>
        </w:rPr>
        <w:t>е</w:t>
      </w:r>
      <w:r w:rsidR="00B44797" w:rsidRPr="00984C4E">
        <w:rPr>
          <w:b/>
          <w:sz w:val="28"/>
          <w:szCs w:val="28"/>
        </w:rPr>
        <w:t xml:space="preserve"> курсовой работы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Структура работы включает: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титульный лист (приложение </w:t>
      </w:r>
      <w:r w:rsidR="00804E04" w:rsidRPr="00804E04">
        <w:rPr>
          <w:sz w:val="28"/>
          <w:szCs w:val="28"/>
        </w:rPr>
        <w:t>2</w:t>
      </w:r>
      <w:r w:rsidRPr="00804E04">
        <w:rPr>
          <w:sz w:val="28"/>
          <w:szCs w:val="28"/>
        </w:rPr>
        <w:t>);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содержание;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введение;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основную часть;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заключение;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список литературы;</w:t>
      </w:r>
    </w:p>
    <w:p w:rsidR="004A6E2A" w:rsidRPr="00804E04" w:rsidRDefault="004A6E2A" w:rsidP="00565419">
      <w:pPr>
        <w:numPr>
          <w:ilvl w:val="0"/>
          <w:numId w:val="1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приложения (</w:t>
      </w:r>
      <w:r w:rsidR="00804E04" w:rsidRPr="00804E04">
        <w:rPr>
          <w:sz w:val="28"/>
          <w:szCs w:val="28"/>
        </w:rPr>
        <w:t>1-4</w:t>
      </w:r>
      <w:r w:rsidRPr="00804E04">
        <w:rPr>
          <w:sz w:val="28"/>
          <w:szCs w:val="28"/>
        </w:rPr>
        <w:t>).</w:t>
      </w:r>
    </w:p>
    <w:p w:rsidR="00AF73C0" w:rsidRPr="00804E04" w:rsidRDefault="00AF73C0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Работа начинается с титульного листа  и рецензии (см. приложение</w:t>
      </w:r>
      <w:r w:rsidR="00804E04" w:rsidRPr="00804E04">
        <w:rPr>
          <w:sz w:val="28"/>
          <w:szCs w:val="28"/>
        </w:rPr>
        <w:t xml:space="preserve"> 2-3</w:t>
      </w:r>
      <w:r w:rsidRPr="00804E04">
        <w:rPr>
          <w:sz w:val="28"/>
          <w:szCs w:val="28"/>
        </w:rPr>
        <w:t>). Они считаются первыми листами, но не нумеру</w:t>
      </w:r>
      <w:r w:rsidR="00343CF3" w:rsidRPr="00804E04">
        <w:rPr>
          <w:sz w:val="28"/>
          <w:szCs w:val="28"/>
        </w:rPr>
        <w:t>ю</w:t>
      </w:r>
      <w:r w:rsidRPr="00804E04">
        <w:rPr>
          <w:sz w:val="28"/>
          <w:szCs w:val="28"/>
        </w:rPr>
        <w:t>тся.</w:t>
      </w:r>
    </w:p>
    <w:p w:rsidR="00AF73C0" w:rsidRPr="00804E04" w:rsidRDefault="00AF73C0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На следующем листе помещается план работы с указанием страниц начала каждой главы.</w:t>
      </w:r>
    </w:p>
    <w:p w:rsidR="00AF73C0" w:rsidRPr="00804E04" w:rsidRDefault="00AF73C0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Текст пишется (печатается) на одной стороне листа.</w:t>
      </w:r>
    </w:p>
    <w:p w:rsidR="00AF73C0" w:rsidRPr="00804E04" w:rsidRDefault="00AF73C0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 тексте работы приводится наименование глав и параграфов, страницы нумеруются вверху в правом углу. Каждую главу рекомендуется писать с новой страницы. Цифровые данные желательно сгруппировать в таблицы. Каждая таблица, диаграмма должна иметь название и нумерацию, соответственно глав.</w:t>
      </w:r>
    </w:p>
    <w:p w:rsidR="00AF73C0" w:rsidRPr="00804E04" w:rsidRDefault="00AF73C0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На все цитаты, факты и цифры, приводимые в работе, делаются сноски. Сноски и литературные источники помечаются идентичными номерами. Например: [6, с. 15]. Это означает шестой источник в списке литературы, а приведённая цифра цитата находится на странице 15.</w:t>
      </w:r>
    </w:p>
    <w:p w:rsidR="004A6E2A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Содержание включает  в себя названия структурных частей курсовой работы – «Введение», название глав, «Заключение», «Список источников», «Приложение» (если предусмотрены автором) с указанием номеров страниц.</w:t>
      </w:r>
    </w:p>
    <w:p w:rsidR="004A6E2A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Во введении </w:t>
      </w:r>
      <w:r w:rsidR="00941281" w:rsidRPr="00804E04">
        <w:rPr>
          <w:sz w:val="28"/>
          <w:szCs w:val="28"/>
        </w:rPr>
        <w:t>о</w:t>
      </w:r>
      <w:r w:rsidR="00343CF3" w:rsidRPr="00804E04">
        <w:rPr>
          <w:sz w:val="28"/>
          <w:szCs w:val="28"/>
        </w:rPr>
        <w:t>босновывается</w:t>
      </w:r>
      <w:r w:rsidRPr="00804E04">
        <w:rPr>
          <w:sz w:val="28"/>
          <w:szCs w:val="28"/>
        </w:rPr>
        <w:t xml:space="preserve"> актуальность, значимость выбранной темы, определяются цель, задачи, предмет и объект исследования</w:t>
      </w:r>
      <w:r w:rsidR="00343CF3" w:rsidRPr="00804E04">
        <w:rPr>
          <w:sz w:val="28"/>
          <w:szCs w:val="28"/>
        </w:rPr>
        <w:t xml:space="preserve"> и, по возможности, методика получения конечного результата. </w:t>
      </w:r>
    </w:p>
    <w:p w:rsidR="00FE2D13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Основная часть посвящена предметному содержанию темы. Подробно и самостоятельно излагается исследуемая проблема. Главы и параграфы взаимосвязаны между собой, подчинены цели и задачам исследования. Обязательны ссылки на примененные авторские материалы. Каждая глава, параграф заканчиваются краткими выводами, обобщениями.</w:t>
      </w:r>
    </w:p>
    <w:p w:rsidR="00FE2D13" w:rsidRPr="00804E04" w:rsidRDefault="00FE2D13" w:rsidP="00984C4E">
      <w:pPr>
        <w:tabs>
          <w:tab w:val="left" w:pos="-180"/>
        </w:tabs>
        <w:ind w:left="-180" w:right="99"/>
        <w:rPr>
          <w:sz w:val="28"/>
          <w:szCs w:val="28"/>
        </w:rPr>
      </w:pPr>
      <w:r w:rsidRPr="00804E04">
        <w:rPr>
          <w:sz w:val="28"/>
          <w:szCs w:val="28"/>
        </w:rPr>
        <w:t>Основная часть работы должна содержать три системно взаимосвязанных раздела:</w:t>
      </w:r>
    </w:p>
    <w:p w:rsidR="00FE2D13" w:rsidRPr="00804E04" w:rsidRDefault="00984C4E" w:rsidP="00FE2D13">
      <w:pPr>
        <w:tabs>
          <w:tab w:val="left" w:pos="-180"/>
        </w:tabs>
        <w:ind w:left="-180" w:right="27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FE2D13" w:rsidRPr="00804E04">
        <w:rPr>
          <w:sz w:val="28"/>
          <w:szCs w:val="28"/>
        </w:rPr>
        <w:t>-в первом излагаются основные теоретические положения, раскрывающие направления и методы развития предмета исследования в современных условиях;</w:t>
      </w:r>
    </w:p>
    <w:p w:rsidR="004A6E2A" w:rsidRPr="00804E04" w:rsidRDefault="00984C4E" w:rsidP="00FE2D13">
      <w:pPr>
        <w:tabs>
          <w:tab w:val="left" w:pos="-180"/>
        </w:tabs>
        <w:ind w:left="-180" w:right="279"/>
        <w:jc w:val="both"/>
        <w:rPr>
          <w:sz w:val="28"/>
          <w:szCs w:val="28"/>
        </w:rPr>
      </w:pPr>
      <w:r w:rsidRPr="00984C4E">
        <w:rPr>
          <w:sz w:val="28"/>
          <w:szCs w:val="28"/>
        </w:rPr>
        <w:tab/>
      </w:r>
      <w:r w:rsidRPr="00984C4E">
        <w:rPr>
          <w:sz w:val="28"/>
          <w:szCs w:val="28"/>
        </w:rPr>
        <w:tab/>
      </w:r>
      <w:r w:rsidR="00FE2D13" w:rsidRPr="00804E04">
        <w:rPr>
          <w:sz w:val="28"/>
          <w:szCs w:val="28"/>
        </w:rPr>
        <w:t>-во втором (аналитическом) анализируется практическая деятельность, соответствующая</w:t>
      </w:r>
      <w:r w:rsidR="004A6E2A" w:rsidRPr="00804E04">
        <w:rPr>
          <w:sz w:val="28"/>
          <w:szCs w:val="28"/>
        </w:rPr>
        <w:t xml:space="preserve"> </w:t>
      </w:r>
      <w:r w:rsidR="00FE2D13" w:rsidRPr="00804E04">
        <w:rPr>
          <w:sz w:val="28"/>
          <w:szCs w:val="28"/>
        </w:rPr>
        <w:t xml:space="preserve">  теме курсовой работы, приводятся необходимые технико-экономические расчеты, исследуется практика работы конкретных субъектов хозяйствования;</w:t>
      </w:r>
    </w:p>
    <w:p w:rsidR="00FE2D13" w:rsidRPr="00804E04" w:rsidRDefault="00984C4E" w:rsidP="00984C4E">
      <w:pPr>
        <w:tabs>
          <w:tab w:val="left" w:pos="-180"/>
          <w:tab w:val="left" w:pos="180"/>
        </w:tabs>
        <w:ind w:left="-180" w:right="27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FE2D13" w:rsidRPr="00804E04">
        <w:rPr>
          <w:sz w:val="28"/>
          <w:szCs w:val="28"/>
        </w:rPr>
        <w:t>-в третьем обосновываются направления, методы, формы,</w:t>
      </w:r>
      <w:r w:rsidR="00A13B80" w:rsidRPr="00804E04">
        <w:rPr>
          <w:sz w:val="28"/>
          <w:szCs w:val="28"/>
        </w:rPr>
        <w:t xml:space="preserve"> рекомендации развития исследуемого объекта в целях повышения результативности его деятельности.</w:t>
      </w:r>
    </w:p>
    <w:p w:rsidR="004A6E2A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Заключение </w:t>
      </w:r>
      <w:r w:rsidR="00A13B80" w:rsidRPr="00804E04">
        <w:rPr>
          <w:sz w:val="28"/>
          <w:szCs w:val="28"/>
        </w:rPr>
        <w:t xml:space="preserve">в концентрированном виде </w:t>
      </w:r>
      <w:r w:rsidRPr="00804E04">
        <w:rPr>
          <w:sz w:val="28"/>
          <w:szCs w:val="28"/>
        </w:rPr>
        <w:t xml:space="preserve">состоит из выводов по результатам работы. Она показывает </w:t>
      </w:r>
      <w:r w:rsidR="00894115">
        <w:rPr>
          <w:sz w:val="28"/>
          <w:szCs w:val="28"/>
        </w:rPr>
        <w:t xml:space="preserve">насколько </w:t>
      </w:r>
      <w:r w:rsidRPr="00804E04">
        <w:rPr>
          <w:sz w:val="28"/>
          <w:szCs w:val="28"/>
        </w:rPr>
        <w:t>достигнут</w:t>
      </w:r>
      <w:r w:rsidR="00894115">
        <w:rPr>
          <w:sz w:val="28"/>
          <w:szCs w:val="28"/>
        </w:rPr>
        <w:t xml:space="preserve">ы </w:t>
      </w:r>
      <w:r w:rsidRPr="00804E04">
        <w:rPr>
          <w:sz w:val="28"/>
          <w:szCs w:val="28"/>
        </w:rPr>
        <w:t>цели</w:t>
      </w:r>
      <w:r w:rsidR="00894115">
        <w:rPr>
          <w:sz w:val="28"/>
          <w:szCs w:val="28"/>
        </w:rPr>
        <w:t xml:space="preserve"> и </w:t>
      </w:r>
      <w:r w:rsidRPr="00804E04">
        <w:rPr>
          <w:sz w:val="28"/>
          <w:szCs w:val="28"/>
        </w:rPr>
        <w:t>задач</w:t>
      </w:r>
      <w:r w:rsidR="00894115">
        <w:rPr>
          <w:sz w:val="28"/>
          <w:szCs w:val="28"/>
        </w:rPr>
        <w:t>и</w:t>
      </w:r>
      <w:r w:rsidRPr="00804E04">
        <w:rPr>
          <w:sz w:val="28"/>
          <w:szCs w:val="28"/>
        </w:rPr>
        <w:t xml:space="preserve">, </w:t>
      </w:r>
      <w:r w:rsidR="00894115">
        <w:rPr>
          <w:sz w:val="28"/>
          <w:szCs w:val="28"/>
        </w:rPr>
        <w:t>степень док</w:t>
      </w:r>
      <w:r w:rsidRPr="00804E04">
        <w:rPr>
          <w:sz w:val="28"/>
          <w:szCs w:val="28"/>
        </w:rPr>
        <w:t>азанност</w:t>
      </w:r>
      <w:r w:rsidR="00894115">
        <w:rPr>
          <w:sz w:val="28"/>
          <w:szCs w:val="28"/>
        </w:rPr>
        <w:t>и</w:t>
      </w:r>
      <w:r w:rsidRPr="00804E04">
        <w:rPr>
          <w:sz w:val="28"/>
          <w:szCs w:val="28"/>
        </w:rPr>
        <w:t xml:space="preserve"> выводов по теме исследования.</w:t>
      </w:r>
    </w:p>
    <w:p w:rsidR="004A6E2A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 конце работы оформляется список литературы, обязательно включающий книги, статьи, статистические источники. Информационные источники размещаются в алфавитном порядке фамил</w:t>
      </w:r>
      <w:r w:rsidR="00105A65" w:rsidRPr="00804E04">
        <w:rPr>
          <w:sz w:val="28"/>
          <w:szCs w:val="28"/>
        </w:rPr>
        <w:t>ий первых авторов или заглавий. В списке литературы должно быть не менее 12-15 источников в.т.ч. новейшие источники по экономике.</w:t>
      </w:r>
    </w:p>
    <w:p w:rsidR="004A6E2A" w:rsidRPr="00804E04" w:rsidRDefault="004A6E2A" w:rsidP="00565419">
      <w:pPr>
        <w:numPr>
          <w:ilvl w:val="0"/>
          <w:numId w:val="2"/>
        </w:num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 приложения включается вспомогательный материал, необходимый для полноты восприятия темы:</w:t>
      </w:r>
    </w:p>
    <w:p w:rsidR="004A6E2A" w:rsidRPr="00804E04" w:rsidRDefault="004A6E2A" w:rsidP="00565419">
      <w:pPr>
        <w:numPr>
          <w:ilvl w:val="0"/>
          <w:numId w:val="3"/>
        </w:numPr>
        <w:tabs>
          <w:tab w:val="clear" w:pos="1800"/>
          <w:tab w:val="left" w:pos="-180"/>
          <w:tab w:val="num" w:pos="54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промежуточные экономические расчеты, формулы, доказательства и таблицы;</w:t>
      </w:r>
    </w:p>
    <w:p w:rsidR="004A6E2A" w:rsidRPr="00804E04" w:rsidRDefault="004A6E2A" w:rsidP="00565419">
      <w:pPr>
        <w:numPr>
          <w:ilvl w:val="0"/>
          <w:numId w:val="3"/>
        </w:numPr>
        <w:tabs>
          <w:tab w:val="clear" w:pos="1800"/>
          <w:tab w:val="left" w:pos="-180"/>
          <w:tab w:val="num" w:pos="54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статистические данные</w:t>
      </w:r>
      <w:r w:rsidR="00105A65" w:rsidRPr="00804E04">
        <w:rPr>
          <w:sz w:val="28"/>
          <w:szCs w:val="28"/>
        </w:rPr>
        <w:t xml:space="preserve"> за последние годы (2005-2007г.г.)</w:t>
      </w:r>
      <w:r w:rsidRPr="00804E04">
        <w:rPr>
          <w:sz w:val="28"/>
          <w:szCs w:val="28"/>
        </w:rPr>
        <w:t>;</w:t>
      </w:r>
    </w:p>
    <w:p w:rsidR="004A6E2A" w:rsidRPr="00804E04" w:rsidRDefault="004A6E2A" w:rsidP="00565419">
      <w:pPr>
        <w:numPr>
          <w:ilvl w:val="0"/>
          <w:numId w:val="3"/>
        </w:numPr>
        <w:tabs>
          <w:tab w:val="clear" w:pos="1800"/>
          <w:tab w:val="left" w:pos="-180"/>
          <w:tab w:val="num" w:pos="54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иллюстративный материал.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Приложения располагаются в порядке появления ссылок в тексте, последовательно нумеруются. В правом верхнем углу указывается слово «ПРИЛОЖЕНИЕ» прописными буквами и его номер. Каждое приложение начинается с нового листа.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Если приложение содержит структурные элементы (таблицы, рисунки, схемы, формулы), тогда последние нумеруются в определенном порядке в пределах каждого приложения. Например, «Рис. П.1.1.» (второй рисунок первого приложения).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Объем курсовой работы – 20-22 страницы машинописного текста на белорусском или русском язык</w:t>
      </w:r>
      <w:r w:rsidR="00105A65" w:rsidRPr="00804E04">
        <w:rPr>
          <w:sz w:val="28"/>
          <w:szCs w:val="28"/>
        </w:rPr>
        <w:t xml:space="preserve">е (через 1,5 интервала), не более </w:t>
      </w:r>
      <w:r w:rsidR="00EB6279" w:rsidRPr="00804E04">
        <w:rPr>
          <w:sz w:val="28"/>
          <w:szCs w:val="28"/>
        </w:rPr>
        <w:t>25</w:t>
      </w:r>
      <w:r w:rsidRPr="00804E04">
        <w:rPr>
          <w:sz w:val="28"/>
          <w:szCs w:val="28"/>
        </w:rPr>
        <w:t xml:space="preserve"> страниц рукописного текста. При использовании компьютера шрифт 14, белая бумага формата А4. Разрешается использовать компьютерные возможности, применяя шрифты разной </w:t>
      </w:r>
      <w:r w:rsidR="00894115">
        <w:rPr>
          <w:sz w:val="28"/>
          <w:szCs w:val="28"/>
        </w:rPr>
        <w:t xml:space="preserve"> формы</w:t>
      </w:r>
      <w:r w:rsidRPr="00804E04">
        <w:rPr>
          <w:sz w:val="28"/>
          <w:szCs w:val="28"/>
        </w:rPr>
        <w:t>, подчеркивание и т.д.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Текст печатается при следующих размерах полей: верхнее, нижнее</w:t>
      </w:r>
      <w:r w:rsidR="002A6267" w:rsidRPr="00804E04">
        <w:rPr>
          <w:sz w:val="28"/>
          <w:szCs w:val="28"/>
        </w:rPr>
        <w:t xml:space="preserve"> и правое – не менее 10</w:t>
      </w:r>
      <w:r w:rsidRPr="00804E04">
        <w:rPr>
          <w:sz w:val="28"/>
          <w:szCs w:val="28"/>
        </w:rPr>
        <w:t xml:space="preserve">мм, левое – не менее </w:t>
      </w:r>
      <w:smartTag w:uri="urn:schemas-microsoft-com:office:smarttags" w:element="metricconverter">
        <w:smartTagPr>
          <w:attr w:name="ProductID" w:val="30 мм"/>
        </w:smartTagPr>
        <w:r w:rsidRPr="00804E04">
          <w:rPr>
            <w:sz w:val="28"/>
            <w:szCs w:val="28"/>
          </w:rPr>
          <w:t>30 мм</w:t>
        </w:r>
      </w:smartTag>
      <w:r w:rsidRPr="00804E04">
        <w:rPr>
          <w:sz w:val="28"/>
          <w:szCs w:val="28"/>
        </w:rPr>
        <w:t>. Заголовки основных структурных частей в самой работе печатаются прописными буквами в середине строчки, а внутри разделов строчными буквами (первая буква – прописная) с абзаца. Точка в конце заголовка не ставится. Каждая основная структурная часть выпускной работы начинается с нового листа.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Нумерация страниц, основных структурных частей, таблиц, рисунков, формул, приложений проводится арабскими цифрами без знака №, титульный лист включается в общую нумерацию страниц, но номер страницы не ставится. На последующих страницах начиная с «Содержания», номер проставляется либо в правом углу верхнем или нижнем поле, либо посредине странице под текстом.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При использовании слова «Г</w:t>
      </w:r>
      <w:r w:rsidR="004B72C8" w:rsidRPr="00804E04">
        <w:rPr>
          <w:sz w:val="28"/>
          <w:szCs w:val="28"/>
        </w:rPr>
        <w:t>лава</w:t>
      </w:r>
      <w:r w:rsidRPr="00804E04">
        <w:rPr>
          <w:sz w:val="28"/>
          <w:szCs w:val="28"/>
        </w:rPr>
        <w:t>» после номера точка не ставится, а со следующей строки вписывается название главы. Если слово «Г</w:t>
      </w:r>
      <w:r w:rsidR="004B72C8" w:rsidRPr="00804E04">
        <w:rPr>
          <w:sz w:val="28"/>
          <w:szCs w:val="28"/>
        </w:rPr>
        <w:t>лава</w:t>
      </w:r>
      <w:r w:rsidRPr="00804E04">
        <w:rPr>
          <w:sz w:val="28"/>
          <w:szCs w:val="28"/>
        </w:rPr>
        <w:t>» не используется, то номер ставят перед заголовком каждого раздела, основной части, после номера ставится точка, а перед заголовком оставляют пробел. В пределах каждого раздела нумеруются подразделы, например, «1.2.» (подраздел второй первого раздела или главы). Затем вписывается название подраздела.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Иллюстрации и таблицы размещаются непосредственно на странице, где впервые упоминаются, или отдельно на следующей странице. Иллюстрации обозначаются словом «Рис.» и нумеруются последовательно в пределах раздела (главы), подраздела и т.д. Например «Рис.1.1.» означает первый рисунок первого раздела (главы). Номер иллюстрации и ее название помещается под иллюстрацией. Если в работе используется одна иллюстрация, то она не нумеруется и слово «Рис.» не пишется.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Нумерация формул проводится таким же образом, как и иллюстраций. Например, (1.1.) – первая формула первой главы. Пояснение значений, символов приводится под формулой в той же последовательности, в которой они даны в формуле. Первая строка пояснения начинается со слова, «где» без двоеточия. Значение каждого символа начинается с новой строки. Если уравнение не размещается в одной строке, оно переносится после знаков «=», «+», «-», «х» и «:».</w:t>
      </w:r>
    </w:p>
    <w:p w:rsidR="004A6E2A" w:rsidRDefault="004A6E2A" w:rsidP="00984C4E">
      <w:pPr>
        <w:tabs>
          <w:tab w:val="left" w:pos="-180"/>
        </w:tabs>
        <w:ind w:left="-180" w:right="279" w:firstLine="70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Оформление таблиц осуществляется следующим образом:</w:t>
      </w:r>
    </w:p>
    <w:p w:rsidR="00984C4E" w:rsidRPr="00984C4E" w:rsidRDefault="00984C4E" w:rsidP="00984C4E">
      <w:pPr>
        <w:tabs>
          <w:tab w:val="left" w:pos="-180"/>
        </w:tabs>
        <w:ind w:left="-180" w:right="279" w:firstLine="709"/>
        <w:jc w:val="center"/>
        <w:rPr>
          <w:sz w:val="20"/>
          <w:szCs w:val="20"/>
        </w:rPr>
      </w:pPr>
    </w:p>
    <w:p w:rsidR="004A6E2A" w:rsidRPr="00804E04" w:rsidRDefault="004A6E2A" w:rsidP="00565419">
      <w:pPr>
        <w:numPr>
          <w:ilvl w:val="0"/>
          <w:numId w:val="4"/>
        </w:numPr>
        <w:tabs>
          <w:tab w:val="clear" w:pos="1800"/>
          <w:tab w:val="left" w:pos="-180"/>
          <w:tab w:val="num" w:pos="540"/>
        </w:tabs>
        <w:ind w:left="-180" w:right="279" w:firstLine="36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 правом верхнем углу помещается слово «Таблица» с указанием ее номера. Таблицы нумеруются последовательно в пределах раздела (главы), подраздела. Например, «Таблица 1.2.» означает вторую таблицу первой главы;</w:t>
      </w:r>
    </w:p>
    <w:p w:rsidR="004A6E2A" w:rsidRPr="00804E04" w:rsidRDefault="004A6E2A" w:rsidP="00565419">
      <w:pPr>
        <w:numPr>
          <w:ilvl w:val="0"/>
          <w:numId w:val="4"/>
        </w:numPr>
        <w:tabs>
          <w:tab w:val="clear" w:pos="1800"/>
          <w:tab w:val="left" w:pos="-180"/>
          <w:tab w:val="num" w:pos="540"/>
        </w:tabs>
        <w:ind w:left="-180" w:right="279" w:firstLine="36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заголовок таблицы печатают в центре следующей строки под словом «Таблица»;</w:t>
      </w:r>
    </w:p>
    <w:p w:rsidR="004A6E2A" w:rsidRPr="00804E04" w:rsidRDefault="004A6E2A" w:rsidP="00565419">
      <w:pPr>
        <w:numPr>
          <w:ilvl w:val="0"/>
          <w:numId w:val="4"/>
        </w:numPr>
        <w:tabs>
          <w:tab w:val="clear" w:pos="1800"/>
          <w:tab w:val="left" w:pos="-180"/>
          <w:tab w:val="num" w:pos="540"/>
        </w:tabs>
        <w:ind w:left="-180" w:right="279" w:firstLine="36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при переносе части таблицы в тексте или приложении на другой лист справа пишут «Продолжение» или «Окончание». Например, «Продолжение табл.П.1.1.».</w:t>
      </w:r>
    </w:p>
    <w:p w:rsidR="004A6E2A" w:rsidRPr="00804E04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 курсовой работе применяются сноски и ссылки. В тексте сноска используется для уточнения дополнения излагаемого материала. Сноска обозначается звездочкой или цифрой и печатается под чертой текста. В сноске может использоваться ссылка на первоисточник</w:t>
      </w:r>
      <w:r w:rsidR="00E06DE7">
        <w:rPr>
          <w:sz w:val="28"/>
          <w:szCs w:val="28"/>
        </w:rPr>
        <w:t>. При и</w:t>
      </w:r>
      <w:r w:rsidRPr="00804E04">
        <w:rPr>
          <w:sz w:val="28"/>
          <w:szCs w:val="28"/>
        </w:rPr>
        <w:t>спользовании авторских материалов оформляются ссылки, где необходимо указать номер источника, номера страниц, иллюстраций, таблиц или формул. Например, [7, с.5, табл.3], где 7 – номер источника в списке, 5 – номер страницы, 3 – номер таблицы.</w:t>
      </w:r>
    </w:p>
    <w:p w:rsidR="004A6E2A" w:rsidRDefault="004A6E2A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Ссылки на иллюстрации курсовой работы указываются порядковым номером иллюстрации, например, «На рис. 1.2….» или «(рис.1.2.)». Ссылки на формулы указываются порядковым номером формулы в скобках, например «…в формуле (2.1.)» или «(2.1.)». На все таблицы должны быть ссылки в тексте, при этом слово «таблица» в тексте пишется полностью, если таблица не имеет номера, и сокращенно – если имеет номер, например «… в табл.1.2.» или «(табл.1.2.)». В повторных ссылках на таблицы и иллюстрации следует указывать сокращенно слово «смотри», например «см.</w:t>
      </w:r>
      <w:r w:rsidR="000B18E4" w:rsidRPr="00804E04">
        <w:rPr>
          <w:sz w:val="28"/>
          <w:szCs w:val="28"/>
        </w:rPr>
        <w:t xml:space="preserve"> </w:t>
      </w:r>
      <w:r w:rsidRPr="00804E04">
        <w:rPr>
          <w:sz w:val="28"/>
          <w:szCs w:val="28"/>
        </w:rPr>
        <w:t>табл.1.2.».</w:t>
      </w:r>
    </w:p>
    <w:p w:rsidR="00E06DE7" w:rsidRDefault="00E06DE7" w:rsidP="00565419">
      <w:pPr>
        <w:tabs>
          <w:tab w:val="left" w:pos="-180"/>
        </w:tabs>
        <w:ind w:left="-180" w:right="279" w:firstLine="709"/>
        <w:jc w:val="both"/>
        <w:rPr>
          <w:sz w:val="28"/>
          <w:szCs w:val="28"/>
        </w:rPr>
      </w:pPr>
    </w:p>
    <w:p w:rsidR="00D250D6" w:rsidRPr="00984C4E" w:rsidRDefault="00565419" w:rsidP="00565419">
      <w:pPr>
        <w:pStyle w:val="a4"/>
        <w:ind w:right="279"/>
        <w:rPr>
          <w:b/>
          <w:sz w:val="28"/>
          <w:szCs w:val="28"/>
        </w:rPr>
      </w:pPr>
      <w:r w:rsidRPr="00984C4E">
        <w:rPr>
          <w:b/>
          <w:sz w:val="28"/>
          <w:szCs w:val="28"/>
        </w:rPr>
        <w:t>Защита курсовой работы</w:t>
      </w:r>
    </w:p>
    <w:p w:rsidR="00D250D6" w:rsidRPr="00804E04" w:rsidRDefault="00D250D6" w:rsidP="00565419">
      <w:pPr>
        <w:ind w:right="279" w:firstLine="540"/>
        <w:jc w:val="center"/>
        <w:rPr>
          <w:sz w:val="28"/>
          <w:szCs w:val="28"/>
        </w:rPr>
      </w:pPr>
    </w:p>
    <w:p w:rsidR="00D250D6" w:rsidRPr="00804E04" w:rsidRDefault="00D250D6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Работа после проверки возвращается студенту для знакомства с рецензией.</w:t>
      </w:r>
    </w:p>
    <w:p w:rsidR="00D250D6" w:rsidRPr="00804E04" w:rsidRDefault="00D250D6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Защищается перед комиссией в составе 2  человек.</w:t>
      </w:r>
    </w:p>
    <w:p w:rsidR="00D250D6" w:rsidRPr="00804E04" w:rsidRDefault="00D250D6" w:rsidP="00565419">
      <w:pPr>
        <w:ind w:right="279" w:firstLine="54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Защита состоит из двух частей. В первой части в краткой форме студент излагает значение темы, содержание основных вопросов, главные выводы и заключения. Вторая часть обычно посвящается ответу на замечания рецензента.</w:t>
      </w:r>
    </w:p>
    <w:p w:rsidR="00D250D6" w:rsidRDefault="00D7642C" w:rsidP="00565419">
      <w:pPr>
        <w:pStyle w:val="3"/>
        <w:ind w:right="279" w:firstLine="540"/>
        <w:rPr>
          <w:sz w:val="28"/>
          <w:szCs w:val="28"/>
        </w:rPr>
      </w:pPr>
      <w:r w:rsidRPr="00804E04">
        <w:rPr>
          <w:sz w:val="28"/>
          <w:szCs w:val="28"/>
        </w:rPr>
        <w:t>Аттест</w:t>
      </w:r>
      <w:r w:rsidR="00D250D6" w:rsidRPr="00804E04">
        <w:rPr>
          <w:sz w:val="28"/>
          <w:szCs w:val="28"/>
        </w:rPr>
        <w:t>ация по курсовой работе является обязательным условием допуска к экзамену по соответствующей дисциплине.</w:t>
      </w:r>
    </w:p>
    <w:p w:rsidR="00984C4E" w:rsidRDefault="00984C4E" w:rsidP="00565419">
      <w:pPr>
        <w:pStyle w:val="3"/>
        <w:ind w:right="279" w:firstLine="540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rPr>
          <w:sz w:val="28"/>
          <w:szCs w:val="28"/>
        </w:rPr>
      </w:pPr>
    </w:p>
    <w:p w:rsidR="008A6224" w:rsidRPr="00984C4E" w:rsidRDefault="008A6224" w:rsidP="00984C4E">
      <w:pPr>
        <w:pStyle w:val="3"/>
        <w:ind w:right="279" w:firstLine="540"/>
        <w:jc w:val="right"/>
        <w:rPr>
          <w:b/>
          <w:i/>
          <w:sz w:val="22"/>
          <w:szCs w:val="22"/>
        </w:rPr>
      </w:pPr>
      <w:r w:rsidRPr="00804E04">
        <w:rPr>
          <w:sz w:val="28"/>
          <w:szCs w:val="28"/>
        </w:rPr>
        <w:t xml:space="preserve">                                                                                       </w:t>
      </w:r>
      <w:r w:rsidRPr="00984C4E">
        <w:rPr>
          <w:b/>
          <w:i/>
          <w:sz w:val="22"/>
          <w:szCs w:val="22"/>
        </w:rPr>
        <w:t>Приложение 1</w:t>
      </w:r>
    </w:p>
    <w:p w:rsidR="008A6224" w:rsidRPr="00804E04" w:rsidRDefault="008A6224" w:rsidP="00565419">
      <w:pPr>
        <w:pStyle w:val="3"/>
        <w:ind w:right="279" w:firstLine="540"/>
        <w:rPr>
          <w:sz w:val="28"/>
          <w:szCs w:val="28"/>
        </w:rPr>
      </w:pPr>
    </w:p>
    <w:p w:rsidR="00E34AE5" w:rsidRPr="00804E04" w:rsidRDefault="00E34AE5" w:rsidP="00984C4E">
      <w:pPr>
        <w:ind w:firstLine="426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Темы курсовых по дисциплине «Государственный бюджет» для студентов  специальности «Финансы и кредит»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1.  Необходимость, сущность и содержание государственного бюджета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2.  Роль и особенности бюджета в рыночной экономике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3.  Дефицит бюджета, пути и методы его преодоления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4.  Бюджет Республики Беларусь на различных этапах развития общества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5.  Бюджетное устройство Республики Беларусь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6.  Бюджетная система Республики Беларусь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7.  Бюджетная классификация</w:t>
      </w:r>
    </w:p>
    <w:p w:rsidR="00E34AE5" w:rsidRPr="00804E04" w:rsidRDefault="00E34AE5" w:rsidP="00E34AE5">
      <w:pPr>
        <w:ind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8.  Республиканский бюджет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9.Местные бюджеты</w:t>
      </w:r>
      <w:r w:rsidR="00040781" w:rsidRPr="00804E04">
        <w:rPr>
          <w:sz w:val="28"/>
          <w:szCs w:val="28"/>
        </w:rPr>
        <w:t xml:space="preserve"> </w:t>
      </w:r>
      <w:r w:rsidRPr="00804E04">
        <w:rPr>
          <w:sz w:val="28"/>
          <w:szCs w:val="28"/>
        </w:rPr>
        <w:t>-</w:t>
      </w:r>
      <w:r w:rsidR="00040781" w:rsidRPr="00804E04">
        <w:rPr>
          <w:sz w:val="28"/>
          <w:szCs w:val="28"/>
        </w:rPr>
        <w:t xml:space="preserve"> </w:t>
      </w:r>
      <w:r w:rsidRPr="00804E04">
        <w:rPr>
          <w:sz w:val="28"/>
          <w:szCs w:val="28"/>
        </w:rPr>
        <w:t>финансовая база органов местного управления и самоуправления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10.Государственные целевые бюджетные и внебюджетные фонды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11.Бюджеты развитых стран. Бюджет Союза Беларуси и России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12.Бюджет в системе государственного регулирования экономики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13.Доходы государственного бюджета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14.Неналоговые доходы бюджета Республики Беларусь 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15.Содержание и роль расходов бюджета Республики Беларусь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16.Расходы бюджета Республики Беларусь на финансирование народного хозяйства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17.Расходы бюджета Республики Беларусь на социальную сферу.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18.Общегосударственные расходы бюджета Республики Беларусь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19.Финансовые ресурсы организаций непроизводственной сферы (на примере конкретной организации)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20.Планирование и финансирование расходов на образование (на примере конкретного учреждения: гимназии, школы, детского дошкольного учреждения и др.)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21.Планирование и финансирование расходов на подготовку кадров (на примере конкретного вуза, колледжа, ПТУ)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22.Расходы на культуру (на примере учреждения: библиотеки, музе</w:t>
      </w:r>
      <w:r w:rsidR="00984C4E">
        <w:rPr>
          <w:sz w:val="28"/>
          <w:szCs w:val="28"/>
        </w:rPr>
        <w:t>и и т.д.</w:t>
      </w:r>
      <w:r w:rsidRPr="00804E04">
        <w:rPr>
          <w:sz w:val="28"/>
          <w:szCs w:val="28"/>
        </w:rPr>
        <w:t>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23.Расходы на науку (на конкретном примере).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24.Расходы на здравоохранение и их финансирование (на примере конкретной организации)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25.Планирование расходов и доходов зрелищных организаций (театров, филармоний, цирков, кинотеатров)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26.Расходы на средства массовой информации, их планирование и финансирование (учреждений печати, радиовещания, телевидения)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27.Бюджетное планирование (на примере конкретного бюджета)</w:t>
      </w:r>
    </w:p>
    <w:p w:rsidR="00E34AE5" w:rsidRPr="00804E04" w:rsidRDefault="00E34AE5" w:rsidP="00984C4E">
      <w:pPr>
        <w:ind w:right="-81" w:firstLine="426"/>
        <w:rPr>
          <w:sz w:val="28"/>
          <w:szCs w:val="28"/>
        </w:rPr>
      </w:pPr>
      <w:r w:rsidRPr="00804E04">
        <w:rPr>
          <w:sz w:val="28"/>
          <w:szCs w:val="28"/>
        </w:rPr>
        <w:t>28.Организация составления, рассмотрения и утверждения республиканского бюджета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29.Составление, рассмотрение и утверждение местных бюджетов (на конкретном бюджете)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30.Бюджетное регулирование и межбюджетные отношения в Республике Беларусь, их развитие в современных условиях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31.Организация исполнения доходной части бюджета и его совершенствование (на примере конкретного бюджета)</w:t>
      </w:r>
    </w:p>
    <w:p w:rsidR="00E34AE5" w:rsidRPr="00804E04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32.Организация исполнения расходной части бюджета</w:t>
      </w:r>
    </w:p>
    <w:p w:rsidR="00E34AE5" w:rsidRDefault="00E34AE5" w:rsidP="00984C4E">
      <w:pPr>
        <w:ind w:right="459" w:firstLine="426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33.Казначейство и его роль в управлении финансовыми ресурсами государства</w:t>
      </w:r>
    </w:p>
    <w:p w:rsidR="00D75498" w:rsidRDefault="00D75498" w:rsidP="00984C4E">
      <w:pPr>
        <w:ind w:right="459" w:firstLine="426"/>
        <w:jc w:val="both"/>
        <w:rPr>
          <w:sz w:val="28"/>
          <w:szCs w:val="28"/>
        </w:rPr>
      </w:pPr>
    </w:p>
    <w:p w:rsidR="00984C4E" w:rsidRDefault="00984C4E" w:rsidP="00565419">
      <w:pPr>
        <w:ind w:right="279" w:firstLine="709"/>
        <w:jc w:val="right"/>
        <w:rPr>
          <w:b/>
          <w:i/>
          <w:sz w:val="22"/>
          <w:szCs w:val="22"/>
        </w:rPr>
      </w:pPr>
    </w:p>
    <w:p w:rsidR="00984C4E" w:rsidRDefault="00984C4E" w:rsidP="00565419">
      <w:pPr>
        <w:ind w:right="279" w:firstLine="709"/>
        <w:jc w:val="right"/>
        <w:rPr>
          <w:b/>
          <w:i/>
          <w:sz w:val="22"/>
          <w:szCs w:val="22"/>
        </w:rPr>
      </w:pPr>
    </w:p>
    <w:p w:rsidR="00984C4E" w:rsidRDefault="00984C4E" w:rsidP="00565419">
      <w:pPr>
        <w:ind w:right="279" w:firstLine="709"/>
        <w:jc w:val="right"/>
        <w:rPr>
          <w:b/>
          <w:i/>
          <w:sz w:val="22"/>
          <w:szCs w:val="22"/>
        </w:rPr>
      </w:pPr>
    </w:p>
    <w:p w:rsidR="00984C4E" w:rsidRDefault="00984C4E" w:rsidP="00565419">
      <w:pPr>
        <w:ind w:right="279" w:firstLine="709"/>
        <w:jc w:val="right"/>
        <w:rPr>
          <w:b/>
          <w:i/>
          <w:sz w:val="22"/>
          <w:szCs w:val="22"/>
        </w:rPr>
      </w:pPr>
    </w:p>
    <w:p w:rsidR="00984C4E" w:rsidRDefault="00984C4E" w:rsidP="00565419">
      <w:pPr>
        <w:ind w:right="279" w:firstLine="709"/>
        <w:jc w:val="right"/>
        <w:rPr>
          <w:b/>
          <w:i/>
          <w:sz w:val="22"/>
          <w:szCs w:val="22"/>
        </w:rPr>
      </w:pPr>
    </w:p>
    <w:p w:rsidR="00D55CB6" w:rsidRPr="00984C4E" w:rsidRDefault="008A6224" w:rsidP="00565419">
      <w:pPr>
        <w:ind w:right="279" w:firstLine="709"/>
        <w:jc w:val="right"/>
        <w:rPr>
          <w:b/>
          <w:i/>
          <w:sz w:val="22"/>
          <w:szCs w:val="22"/>
        </w:rPr>
      </w:pPr>
      <w:r w:rsidRPr="00984C4E">
        <w:rPr>
          <w:b/>
          <w:i/>
          <w:sz w:val="22"/>
          <w:szCs w:val="22"/>
        </w:rPr>
        <w:t>П</w:t>
      </w:r>
      <w:r w:rsidR="00E06DE7" w:rsidRPr="00984C4E">
        <w:rPr>
          <w:b/>
          <w:i/>
          <w:sz w:val="22"/>
          <w:szCs w:val="22"/>
        </w:rPr>
        <w:t>риложение</w:t>
      </w:r>
      <w:r w:rsidR="00D55CB6" w:rsidRPr="00984C4E">
        <w:rPr>
          <w:b/>
          <w:i/>
          <w:sz w:val="22"/>
          <w:szCs w:val="22"/>
        </w:rPr>
        <w:t xml:space="preserve"> </w:t>
      </w:r>
      <w:r w:rsidRPr="00984C4E">
        <w:rPr>
          <w:b/>
          <w:i/>
          <w:sz w:val="22"/>
          <w:szCs w:val="22"/>
        </w:rPr>
        <w:t>2</w:t>
      </w: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Учреждение образования Федерации профсоюзов Беларуси</w:t>
      </w:r>
    </w:p>
    <w:p w:rsidR="00565419" w:rsidRDefault="00D55CB6" w:rsidP="003838EB">
      <w:pPr>
        <w:pStyle w:val="a5"/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«Международный институт трудовых и социальных отношений»</w:t>
      </w:r>
    </w:p>
    <w:p w:rsidR="00D75498" w:rsidRDefault="00D75498" w:rsidP="003838EB">
      <w:pPr>
        <w:pStyle w:val="a5"/>
        <w:ind w:right="279"/>
        <w:jc w:val="center"/>
        <w:rPr>
          <w:sz w:val="28"/>
          <w:szCs w:val="28"/>
        </w:rPr>
      </w:pPr>
    </w:p>
    <w:p w:rsidR="00D75498" w:rsidRPr="00804E04" w:rsidRDefault="00D75498" w:rsidP="003838EB">
      <w:pPr>
        <w:pStyle w:val="a5"/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</w:p>
    <w:p w:rsidR="00D34278" w:rsidRPr="00804E04" w:rsidRDefault="00D34278" w:rsidP="00565419">
      <w:pPr>
        <w:ind w:right="279"/>
        <w:jc w:val="center"/>
        <w:rPr>
          <w:sz w:val="28"/>
          <w:szCs w:val="28"/>
        </w:rPr>
      </w:pPr>
    </w:p>
    <w:p w:rsidR="00D34278" w:rsidRPr="00804E04" w:rsidRDefault="00D34278" w:rsidP="00565419">
      <w:pPr>
        <w:ind w:right="279"/>
        <w:jc w:val="center"/>
        <w:rPr>
          <w:sz w:val="28"/>
          <w:szCs w:val="28"/>
        </w:rPr>
      </w:pPr>
    </w:p>
    <w:p w:rsidR="00D34278" w:rsidRPr="00804E04" w:rsidRDefault="00D34278" w:rsidP="00565419">
      <w:pPr>
        <w:ind w:right="279"/>
        <w:jc w:val="center"/>
        <w:rPr>
          <w:sz w:val="28"/>
          <w:szCs w:val="28"/>
        </w:rPr>
      </w:pPr>
    </w:p>
    <w:p w:rsidR="00D34278" w:rsidRPr="00804E04" w:rsidRDefault="00D34278" w:rsidP="00565419">
      <w:pPr>
        <w:ind w:right="279"/>
        <w:jc w:val="center"/>
        <w:rPr>
          <w:sz w:val="28"/>
          <w:szCs w:val="28"/>
        </w:rPr>
      </w:pPr>
    </w:p>
    <w:p w:rsidR="00D34278" w:rsidRPr="00804E04" w:rsidRDefault="00D34278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Кафедра «Мировая экономика и финансы»</w:t>
      </w:r>
    </w:p>
    <w:p w:rsidR="00AF73C0" w:rsidRPr="00804E04" w:rsidRDefault="00AF73C0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</w:p>
    <w:p w:rsidR="007C1509" w:rsidRPr="00804E04" w:rsidRDefault="007C1509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pStyle w:val="2"/>
        <w:ind w:right="279"/>
        <w:jc w:val="center"/>
        <w:rPr>
          <w:rFonts w:ascii="Times New Roman" w:hAnsi="Times New Roman"/>
          <w:b w:val="0"/>
          <w:i w:val="0"/>
        </w:rPr>
      </w:pPr>
      <w:r w:rsidRPr="00804E04">
        <w:rPr>
          <w:rFonts w:ascii="Times New Roman" w:hAnsi="Times New Roman"/>
          <w:b w:val="0"/>
          <w:i w:val="0"/>
        </w:rPr>
        <w:t>КУРСОВАЯ РАБОТА</w:t>
      </w:r>
    </w:p>
    <w:p w:rsidR="00D55CB6" w:rsidRPr="00804E04" w:rsidRDefault="00D55CB6" w:rsidP="00565419">
      <w:pPr>
        <w:ind w:right="279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по  дисциплине «</w:t>
      </w:r>
      <w:r w:rsidR="003838EB" w:rsidRPr="00804E04">
        <w:rPr>
          <w:sz w:val="28"/>
          <w:szCs w:val="28"/>
        </w:rPr>
        <w:t>Государственный бюджет</w:t>
      </w:r>
      <w:r w:rsidRPr="00804E04">
        <w:rPr>
          <w:sz w:val="28"/>
          <w:szCs w:val="28"/>
        </w:rPr>
        <w:t>»</w:t>
      </w: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на тему «</w:t>
      </w:r>
      <w:r w:rsidR="003838EB" w:rsidRPr="00804E04">
        <w:rPr>
          <w:sz w:val="28"/>
          <w:szCs w:val="28"/>
        </w:rPr>
        <w:t>Расходы бюджета</w:t>
      </w:r>
      <w:r w:rsidRPr="00804E04">
        <w:rPr>
          <w:sz w:val="28"/>
          <w:szCs w:val="28"/>
        </w:rPr>
        <w:t xml:space="preserve"> …………….»</w:t>
      </w: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</w:p>
    <w:p w:rsidR="00AF73C0" w:rsidRPr="00804E04" w:rsidRDefault="00AF73C0" w:rsidP="00565419">
      <w:pPr>
        <w:ind w:right="279"/>
        <w:jc w:val="center"/>
        <w:rPr>
          <w:sz w:val="28"/>
          <w:szCs w:val="28"/>
        </w:rPr>
      </w:pPr>
    </w:p>
    <w:p w:rsidR="00285C2D" w:rsidRPr="00804E04" w:rsidRDefault="00285C2D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center"/>
        <w:rPr>
          <w:sz w:val="28"/>
          <w:szCs w:val="28"/>
        </w:rPr>
      </w:pPr>
    </w:p>
    <w:p w:rsidR="00D55CB6" w:rsidRPr="00804E04" w:rsidRDefault="00D55CB6" w:rsidP="00565419">
      <w:pPr>
        <w:ind w:right="279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right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right"/>
        <w:rPr>
          <w:sz w:val="28"/>
          <w:szCs w:val="28"/>
        </w:rPr>
      </w:pPr>
    </w:p>
    <w:p w:rsidR="00D55CB6" w:rsidRPr="00804E04" w:rsidRDefault="00D55CB6" w:rsidP="00565419">
      <w:pPr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Выполнил студент 3 курса</w:t>
      </w:r>
    </w:p>
    <w:p w:rsidR="00D55CB6" w:rsidRPr="00804E04" w:rsidRDefault="000B18E4" w:rsidP="00565419">
      <w:pPr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ф-та МЭО и М, гр.№ ____</w:t>
      </w:r>
      <w:r w:rsidR="00D55CB6" w:rsidRPr="00804E04">
        <w:rPr>
          <w:sz w:val="28"/>
          <w:szCs w:val="28"/>
        </w:rPr>
        <w:t xml:space="preserve">                  </w:t>
      </w:r>
    </w:p>
    <w:p w:rsidR="00D55CB6" w:rsidRPr="00804E04" w:rsidRDefault="00D55CB6" w:rsidP="00565419">
      <w:pPr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Ф.И.О.  студента</w:t>
      </w:r>
    </w:p>
    <w:p w:rsidR="00D55CB6" w:rsidRPr="00804E04" w:rsidRDefault="00D55CB6" w:rsidP="00565419">
      <w:pPr>
        <w:pStyle w:val="3"/>
        <w:ind w:right="279"/>
        <w:jc w:val="right"/>
        <w:rPr>
          <w:sz w:val="28"/>
          <w:szCs w:val="28"/>
        </w:rPr>
      </w:pPr>
    </w:p>
    <w:p w:rsidR="00D55CB6" w:rsidRPr="00804E04" w:rsidRDefault="00D55CB6" w:rsidP="00565419">
      <w:pPr>
        <w:pStyle w:val="3"/>
        <w:ind w:right="279"/>
        <w:jc w:val="right"/>
        <w:rPr>
          <w:sz w:val="28"/>
          <w:szCs w:val="28"/>
        </w:rPr>
      </w:pPr>
    </w:p>
    <w:p w:rsidR="00D55CB6" w:rsidRPr="00804E04" w:rsidRDefault="00D55CB6" w:rsidP="00565419">
      <w:pPr>
        <w:pStyle w:val="3"/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Проверил:</w:t>
      </w:r>
    </w:p>
    <w:p w:rsidR="00D55CB6" w:rsidRPr="00804E04" w:rsidRDefault="00D55CB6" w:rsidP="00565419">
      <w:pPr>
        <w:pStyle w:val="3"/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 xml:space="preserve">доцент  кафедры </w:t>
      </w:r>
    </w:p>
    <w:p w:rsidR="00D55CB6" w:rsidRPr="00804E04" w:rsidRDefault="00D55CB6" w:rsidP="00565419">
      <w:pPr>
        <w:pStyle w:val="3"/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мировой экономики и финансов</w:t>
      </w:r>
    </w:p>
    <w:p w:rsidR="00565419" w:rsidRPr="00804E04" w:rsidRDefault="00D55CB6" w:rsidP="008A6224">
      <w:pPr>
        <w:pStyle w:val="3"/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>Ф.И.О. преподавателя</w:t>
      </w:r>
    </w:p>
    <w:p w:rsidR="00AF73C0" w:rsidRDefault="00AF73C0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984C4E" w:rsidRDefault="00984C4E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D34278" w:rsidRDefault="00D55CB6" w:rsidP="00565419">
      <w:pPr>
        <w:pStyle w:val="3"/>
        <w:ind w:right="279" w:firstLine="540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Минск  - 2007</w:t>
      </w:r>
    </w:p>
    <w:p w:rsidR="00BB216A" w:rsidRDefault="00BB216A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AF73C0" w:rsidRPr="00984C4E" w:rsidRDefault="00AF73C0" w:rsidP="00565419">
      <w:pPr>
        <w:pStyle w:val="a9"/>
        <w:ind w:right="279"/>
        <w:jc w:val="right"/>
        <w:rPr>
          <w:i/>
          <w:sz w:val="22"/>
          <w:szCs w:val="22"/>
        </w:rPr>
      </w:pPr>
      <w:r w:rsidRPr="00984C4E">
        <w:rPr>
          <w:i/>
          <w:sz w:val="22"/>
          <w:szCs w:val="22"/>
        </w:rPr>
        <w:t>П</w:t>
      </w:r>
      <w:r w:rsidR="00E06DE7" w:rsidRPr="00984C4E">
        <w:rPr>
          <w:i/>
          <w:sz w:val="22"/>
          <w:szCs w:val="22"/>
        </w:rPr>
        <w:t>риложение</w:t>
      </w:r>
      <w:r w:rsidR="003838EB" w:rsidRPr="00984C4E">
        <w:rPr>
          <w:i/>
          <w:sz w:val="22"/>
          <w:szCs w:val="22"/>
        </w:rPr>
        <w:t xml:space="preserve"> 3</w:t>
      </w:r>
    </w:p>
    <w:p w:rsidR="00AF73C0" w:rsidRPr="00804E04" w:rsidRDefault="00AF73C0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Регистрационный номер № _______</w:t>
      </w:r>
    </w:p>
    <w:p w:rsidR="00AF73C0" w:rsidRPr="00804E04" w:rsidRDefault="00AF73C0" w:rsidP="00565419">
      <w:pPr>
        <w:ind w:right="279"/>
        <w:jc w:val="center"/>
        <w:rPr>
          <w:sz w:val="28"/>
          <w:szCs w:val="28"/>
        </w:rPr>
      </w:pPr>
    </w:p>
    <w:p w:rsidR="00565419" w:rsidRPr="00804E04" w:rsidRDefault="00565419" w:rsidP="00565419">
      <w:pPr>
        <w:ind w:right="279"/>
        <w:jc w:val="center"/>
        <w:rPr>
          <w:sz w:val="28"/>
          <w:szCs w:val="28"/>
        </w:rPr>
      </w:pPr>
    </w:p>
    <w:p w:rsidR="00AF73C0" w:rsidRPr="00804E04" w:rsidRDefault="00AF73C0" w:rsidP="00565419">
      <w:pPr>
        <w:ind w:right="279"/>
        <w:rPr>
          <w:sz w:val="28"/>
          <w:szCs w:val="28"/>
        </w:rPr>
      </w:pPr>
      <w:r w:rsidRPr="00804E04">
        <w:rPr>
          <w:sz w:val="28"/>
          <w:szCs w:val="28"/>
        </w:rPr>
        <w:tab/>
        <w:t>Факультет ___ МЭО и М ____ Курс ________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</w:p>
    <w:p w:rsidR="00565419" w:rsidRPr="00804E04" w:rsidRDefault="00AF73C0" w:rsidP="00565419">
      <w:pPr>
        <w:ind w:right="279" w:firstLine="708"/>
        <w:rPr>
          <w:sz w:val="28"/>
          <w:szCs w:val="28"/>
        </w:rPr>
      </w:pPr>
      <w:r w:rsidRPr="00804E04">
        <w:rPr>
          <w:sz w:val="28"/>
          <w:szCs w:val="28"/>
        </w:rPr>
        <w:t>Курсовая работа по дисциплине  «</w:t>
      </w:r>
      <w:r w:rsidR="00040781" w:rsidRPr="00804E04">
        <w:rPr>
          <w:sz w:val="28"/>
          <w:szCs w:val="28"/>
        </w:rPr>
        <w:t>Государственный бюджет»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  <w:r w:rsidRPr="00804E04">
        <w:rPr>
          <w:sz w:val="28"/>
          <w:szCs w:val="28"/>
        </w:rPr>
        <w:t>на тему       __</w:t>
      </w:r>
      <w:r w:rsidR="000B18E4" w:rsidRPr="00804E04">
        <w:rPr>
          <w:sz w:val="28"/>
          <w:szCs w:val="28"/>
        </w:rPr>
        <w:t>_____________________</w:t>
      </w:r>
      <w:r w:rsidRPr="00804E04">
        <w:rPr>
          <w:sz w:val="28"/>
          <w:szCs w:val="28"/>
        </w:rPr>
        <w:t>_______________________________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  <w:r w:rsidRPr="00804E04">
        <w:rPr>
          <w:sz w:val="28"/>
          <w:szCs w:val="28"/>
        </w:rPr>
        <w:t>Студента (ки) ____________________________________________________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  <w:r w:rsidRPr="00804E04">
        <w:rPr>
          <w:sz w:val="28"/>
          <w:szCs w:val="28"/>
        </w:rPr>
        <w:t>Допущен(а) к защите  ____________________  «___» _____________</w:t>
      </w:r>
      <w:r w:rsidR="00984C4E">
        <w:rPr>
          <w:sz w:val="28"/>
          <w:szCs w:val="28"/>
        </w:rPr>
        <w:t>2</w:t>
      </w:r>
      <w:r w:rsidRPr="00804E04">
        <w:rPr>
          <w:sz w:val="28"/>
          <w:szCs w:val="28"/>
        </w:rPr>
        <w:t xml:space="preserve">00  г.       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  <w:r w:rsidRPr="00804E04">
        <w:rPr>
          <w:sz w:val="28"/>
          <w:szCs w:val="28"/>
        </w:rPr>
        <w:t xml:space="preserve">Руководитель </w:t>
      </w:r>
      <w:r w:rsidR="00984C4E">
        <w:rPr>
          <w:sz w:val="28"/>
          <w:szCs w:val="28"/>
        </w:rPr>
        <w:t>………………………………</w:t>
      </w:r>
    </w:p>
    <w:p w:rsidR="00AF73C0" w:rsidRPr="00804E04" w:rsidRDefault="00AF73C0" w:rsidP="00565419">
      <w:pPr>
        <w:ind w:right="279" w:firstLine="708"/>
        <w:rPr>
          <w:sz w:val="28"/>
          <w:szCs w:val="28"/>
        </w:rPr>
      </w:pPr>
    </w:p>
    <w:p w:rsidR="00565419" w:rsidRPr="00804E04" w:rsidRDefault="00565419" w:rsidP="00565419">
      <w:pPr>
        <w:ind w:right="279" w:firstLine="708"/>
        <w:rPr>
          <w:sz w:val="28"/>
          <w:szCs w:val="28"/>
        </w:rPr>
      </w:pPr>
    </w:p>
    <w:p w:rsidR="00AF73C0" w:rsidRPr="00984C4E" w:rsidRDefault="00AF73C0" w:rsidP="00565419">
      <w:pPr>
        <w:ind w:right="279" w:firstLine="708"/>
        <w:jc w:val="center"/>
        <w:rPr>
          <w:b/>
          <w:sz w:val="28"/>
          <w:szCs w:val="28"/>
        </w:rPr>
      </w:pPr>
      <w:r w:rsidRPr="00984C4E">
        <w:rPr>
          <w:b/>
          <w:sz w:val="28"/>
          <w:szCs w:val="28"/>
        </w:rPr>
        <w:t>Рецензия на курсовую работу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1. Анализ положительных сторон работ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565419" w:rsidRPr="00804E04" w:rsidRDefault="00AF73C0" w:rsidP="00565419">
      <w:pPr>
        <w:ind w:left="-720"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        </w:t>
      </w:r>
    </w:p>
    <w:p w:rsidR="00AF73C0" w:rsidRPr="00804E04" w:rsidRDefault="00AF73C0" w:rsidP="00565419">
      <w:pPr>
        <w:ind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2. Анализ недостатков работы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AF73C0" w:rsidRPr="00804E04" w:rsidRDefault="00AF73C0" w:rsidP="00565419">
      <w:pPr>
        <w:ind w:left="-720" w:right="279" w:firstLine="708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</w:t>
      </w:r>
    </w:p>
    <w:p w:rsidR="00565419" w:rsidRPr="00804E04" w:rsidRDefault="00AF73C0" w:rsidP="00565419">
      <w:pPr>
        <w:ind w:left="-720"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           </w:t>
      </w:r>
    </w:p>
    <w:p w:rsidR="00E06DE7" w:rsidRDefault="00AF73C0" w:rsidP="00565419">
      <w:pPr>
        <w:ind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3. Выводы и оценка работы:</w:t>
      </w:r>
    </w:p>
    <w:p w:rsidR="00AF73C0" w:rsidRPr="00804E04" w:rsidRDefault="00AF73C0" w:rsidP="00565419">
      <w:pPr>
        <w:ind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__________________________________________________________________________</w:t>
      </w:r>
    </w:p>
    <w:p w:rsidR="00AF73C0" w:rsidRPr="00804E04" w:rsidRDefault="00AF73C0" w:rsidP="00D75498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(В случае положительной оценки работы делается запись «допускается к защите»,__________________________________________________________________________</w:t>
      </w:r>
    </w:p>
    <w:p w:rsidR="00AF73C0" w:rsidRPr="00804E04" w:rsidRDefault="00AF73C0" w:rsidP="00565419">
      <w:pPr>
        <w:ind w:right="27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>а в случае отрицательной – «не допускается к защите»</w:t>
      </w:r>
    </w:p>
    <w:p w:rsidR="00AF73C0" w:rsidRPr="00804E04" w:rsidRDefault="00AF73C0" w:rsidP="00565419">
      <w:pPr>
        <w:ind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>__________________________________________________________________________</w:t>
      </w:r>
    </w:p>
    <w:p w:rsidR="00AF73C0" w:rsidRPr="00804E04" w:rsidRDefault="00AF73C0" w:rsidP="00565419">
      <w:pPr>
        <w:ind w:right="279"/>
        <w:jc w:val="both"/>
        <w:rPr>
          <w:sz w:val="28"/>
          <w:szCs w:val="28"/>
        </w:rPr>
      </w:pP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</w:p>
    <w:p w:rsidR="000B18E4" w:rsidRPr="00984C4E" w:rsidRDefault="000B18E4" w:rsidP="000B18E4">
      <w:pPr>
        <w:rPr>
          <w:sz w:val="20"/>
          <w:szCs w:val="20"/>
        </w:rPr>
      </w:pPr>
      <w:r w:rsidRPr="00804E04">
        <w:rPr>
          <w:sz w:val="28"/>
          <w:szCs w:val="28"/>
        </w:rPr>
        <w:t>(</w:t>
      </w:r>
      <w:r w:rsidRPr="00984C4E">
        <w:rPr>
          <w:sz w:val="20"/>
          <w:szCs w:val="20"/>
        </w:rPr>
        <w:t>При наличии замечаний по содержанию и оформлению необходимо исправить их до защиты. При этом обязательно сохранить исходный вариант работы)</w:t>
      </w:r>
    </w:p>
    <w:p w:rsidR="00AF73C0" w:rsidRPr="00984C4E" w:rsidRDefault="00AF73C0" w:rsidP="00565419">
      <w:pPr>
        <w:ind w:right="279"/>
        <w:jc w:val="both"/>
        <w:rPr>
          <w:sz w:val="20"/>
          <w:szCs w:val="20"/>
        </w:rPr>
      </w:pPr>
    </w:p>
    <w:p w:rsidR="00AF73C0" w:rsidRPr="00804E04" w:rsidRDefault="00AF73C0" w:rsidP="00565419">
      <w:pPr>
        <w:ind w:right="279"/>
        <w:jc w:val="right"/>
        <w:rPr>
          <w:sz w:val="28"/>
          <w:szCs w:val="28"/>
        </w:rPr>
      </w:pPr>
      <w:r w:rsidRPr="00804E04">
        <w:rPr>
          <w:sz w:val="28"/>
          <w:szCs w:val="28"/>
        </w:rPr>
        <w:t xml:space="preserve">                                                                                                          ___________________________</w:t>
      </w:r>
    </w:p>
    <w:p w:rsidR="00AF73C0" w:rsidRPr="00984C4E" w:rsidRDefault="00AF73C0" w:rsidP="00565419">
      <w:pPr>
        <w:ind w:right="279"/>
        <w:jc w:val="both"/>
        <w:rPr>
          <w:sz w:val="18"/>
          <w:szCs w:val="18"/>
        </w:rPr>
      </w:pP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804E04">
        <w:rPr>
          <w:sz w:val="28"/>
          <w:szCs w:val="28"/>
        </w:rPr>
        <w:tab/>
      </w:r>
      <w:r w:rsidRPr="00984C4E">
        <w:rPr>
          <w:sz w:val="18"/>
          <w:szCs w:val="18"/>
        </w:rPr>
        <w:t xml:space="preserve">(подпись </w:t>
      </w:r>
      <w:r w:rsidR="00D75498" w:rsidRPr="00984C4E">
        <w:rPr>
          <w:sz w:val="18"/>
          <w:szCs w:val="18"/>
        </w:rPr>
        <w:t xml:space="preserve"> </w:t>
      </w:r>
      <w:r w:rsidRPr="00984C4E">
        <w:rPr>
          <w:sz w:val="18"/>
          <w:szCs w:val="18"/>
        </w:rPr>
        <w:t>руководителя)</w:t>
      </w:r>
      <w:r w:rsidR="00D75498" w:rsidRPr="00984C4E">
        <w:rPr>
          <w:sz w:val="18"/>
          <w:szCs w:val="18"/>
        </w:rPr>
        <w:t xml:space="preserve">                </w:t>
      </w:r>
    </w:p>
    <w:p w:rsidR="00AF73C0" w:rsidRPr="00804E04" w:rsidRDefault="00AF73C0" w:rsidP="00565419">
      <w:pPr>
        <w:pStyle w:val="3"/>
        <w:ind w:right="279" w:firstLine="540"/>
        <w:jc w:val="center"/>
        <w:rPr>
          <w:sz w:val="28"/>
          <w:szCs w:val="28"/>
        </w:rPr>
      </w:pPr>
    </w:p>
    <w:p w:rsidR="00EB6279" w:rsidRDefault="00EB6279" w:rsidP="00565419">
      <w:pPr>
        <w:tabs>
          <w:tab w:val="left" w:pos="1620"/>
        </w:tabs>
        <w:ind w:right="279" w:firstLine="709"/>
        <w:jc w:val="center"/>
        <w:rPr>
          <w:sz w:val="28"/>
          <w:szCs w:val="28"/>
        </w:rPr>
      </w:pPr>
      <w:r w:rsidRPr="00804E04">
        <w:rPr>
          <w:sz w:val="28"/>
          <w:szCs w:val="28"/>
        </w:rPr>
        <w:tab/>
      </w:r>
    </w:p>
    <w:p w:rsidR="00984C4E" w:rsidRDefault="00984C4E" w:rsidP="00565419">
      <w:pPr>
        <w:tabs>
          <w:tab w:val="left" w:pos="1620"/>
        </w:tabs>
        <w:ind w:right="279" w:firstLine="709"/>
        <w:jc w:val="center"/>
        <w:rPr>
          <w:sz w:val="28"/>
          <w:szCs w:val="28"/>
        </w:rPr>
      </w:pPr>
    </w:p>
    <w:p w:rsidR="00984C4E" w:rsidRDefault="00984C4E" w:rsidP="00565419">
      <w:pPr>
        <w:tabs>
          <w:tab w:val="left" w:pos="1620"/>
        </w:tabs>
        <w:ind w:right="279" w:firstLine="709"/>
        <w:jc w:val="center"/>
        <w:rPr>
          <w:sz w:val="28"/>
          <w:szCs w:val="28"/>
        </w:rPr>
      </w:pPr>
    </w:p>
    <w:p w:rsidR="00984C4E" w:rsidRPr="00804E04" w:rsidRDefault="00984C4E" w:rsidP="00565419">
      <w:pPr>
        <w:tabs>
          <w:tab w:val="left" w:pos="1620"/>
        </w:tabs>
        <w:ind w:right="279" w:firstLine="709"/>
        <w:jc w:val="center"/>
        <w:rPr>
          <w:sz w:val="28"/>
          <w:szCs w:val="28"/>
        </w:rPr>
      </w:pPr>
    </w:p>
    <w:p w:rsidR="003838EB" w:rsidRPr="00984C4E" w:rsidRDefault="003838EB" w:rsidP="00565419">
      <w:pPr>
        <w:tabs>
          <w:tab w:val="left" w:pos="1300"/>
          <w:tab w:val="left" w:pos="2000"/>
        </w:tabs>
        <w:ind w:left="284" w:right="279" w:firstLine="283"/>
        <w:jc w:val="center"/>
        <w:rPr>
          <w:b/>
          <w:bCs/>
          <w:i/>
          <w:sz w:val="22"/>
          <w:szCs w:val="22"/>
        </w:rPr>
      </w:pPr>
      <w:r w:rsidRPr="00804E04">
        <w:rPr>
          <w:bCs/>
          <w:sz w:val="28"/>
          <w:szCs w:val="28"/>
        </w:rPr>
        <w:t xml:space="preserve">                                                                                            </w:t>
      </w:r>
      <w:r w:rsidRPr="00984C4E">
        <w:rPr>
          <w:b/>
          <w:bCs/>
          <w:i/>
          <w:sz w:val="22"/>
          <w:szCs w:val="22"/>
        </w:rPr>
        <w:t>Приложение 4</w:t>
      </w:r>
    </w:p>
    <w:p w:rsidR="003838EB" w:rsidRPr="00804E04" w:rsidRDefault="003838EB" w:rsidP="00565419">
      <w:pPr>
        <w:tabs>
          <w:tab w:val="left" w:pos="1300"/>
          <w:tab w:val="left" w:pos="2000"/>
        </w:tabs>
        <w:ind w:left="284" w:right="279" w:firstLine="283"/>
        <w:jc w:val="center"/>
        <w:rPr>
          <w:bCs/>
          <w:sz w:val="28"/>
          <w:szCs w:val="28"/>
        </w:rPr>
      </w:pPr>
    </w:p>
    <w:p w:rsidR="00D02CFF" w:rsidRPr="00984C4E" w:rsidRDefault="00D02CFF" w:rsidP="00565419">
      <w:pPr>
        <w:tabs>
          <w:tab w:val="left" w:pos="1300"/>
          <w:tab w:val="left" w:pos="2000"/>
        </w:tabs>
        <w:ind w:left="284" w:right="279" w:firstLine="283"/>
        <w:jc w:val="center"/>
        <w:rPr>
          <w:b/>
          <w:bCs/>
          <w:sz w:val="28"/>
          <w:szCs w:val="28"/>
        </w:rPr>
      </w:pPr>
      <w:r w:rsidRPr="00984C4E">
        <w:rPr>
          <w:b/>
          <w:bCs/>
          <w:sz w:val="28"/>
          <w:szCs w:val="28"/>
        </w:rPr>
        <w:t>Литература</w:t>
      </w:r>
    </w:p>
    <w:p w:rsidR="00984C4E" w:rsidRPr="00804E04" w:rsidRDefault="00984C4E" w:rsidP="00565419">
      <w:pPr>
        <w:tabs>
          <w:tab w:val="left" w:pos="1300"/>
          <w:tab w:val="left" w:pos="2000"/>
        </w:tabs>
        <w:ind w:left="284" w:right="279" w:firstLine="283"/>
        <w:jc w:val="center"/>
        <w:rPr>
          <w:bCs/>
          <w:sz w:val="28"/>
          <w:szCs w:val="28"/>
        </w:rPr>
      </w:pPr>
    </w:p>
    <w:p w:rsidR="008A6224" w:rsidRPr="00804E04" w:rsidRDefault="008A6224" w:rsidP="008A6224">
      <w:pPr>
        <w:ind w:left="360"/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               </w:t>
      </w:r>
      <w:r w:rsidR="003838EB" w:rsidRPr="00804E04">
        <w:rPr>
          <w:sz w:val="28"/>
          <w:szCs w:val="28"/>
        </w:rPr>
        <w:t xml:space="preserve">            </w:t>
      </w:r>
      <w:r w:rsidRPr="00804E04">
        <w:rPr>
          <w:sz w:val="28"/>
          <w:szCs w:val="28"/>
        </w:rPr>
        <w:t xml:space="preserve"> Учебно-методические материалы по дисциплине</w:t>
      </w:r>
    </w:p>
    <w:p w:rsidR="008A6224" w:rsidRPr="00804E04" w:rsidRDefault="008A6224" w:rsidP="008A6224">
      <w:pPr>
        <w:jc w:val="center"/>
        <w:rPr>
          <w:sz w:val="28"/>
          <w:szCs w:val="28"/>
        </w:rPr>
      </w:pPr>
    </w:p>
    <w:p w:rsidR="008A6224" w:rsidRPr="00984C4E" w:rsidRDefault="008A6224" w:rsidP="008A6224">
      <w:pPr>
        <w:jc w:val="center"/>
        <w:rPr>
          <w:i/>
          <w:sz w:val="28"/>
          <w:szCs w:val="28"/>
        </w:rPr>
      </w:pPr>
      <w:r w:rsidRPr="00984C4E">
        <w:rPr>
          <w:i/>
          <w:sz w:val="28"/>
          <w:szCs w:val="28"/>
        </w:rPr>
        <w:t>1. Нормативные и правовые акты.</w:t>
      </w:r>
    </w:p>
    <w:p w:rsidR="008A6224" w:rsidRPr="00804E04" w:rsidRDefault="008A6224" w:rsidP="008A6224">
      <w:pPr>
        <w:jc w:val="center"/>
        <w:rPr>
          <w:sz w:val="28"/>
          <w:szCs w:val="28"/>
        </w:rPr>
      </w:pP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iCs/>
          <w:sz w:val="28"/>
          <w:szCs w:val="28"/>
        </w:rPr>
        <w:t>Закон Р</w:t>
      </w:r>
      <w:r w:rsidR="003838EB" w:rsidRPr="00804E04">
        <w:rPr>
          <w:iCs/>
          <w:sz w:val="28"/>
          <w:szCs w:val="28"/>
        </w:rPr>
        <w:t xml:space="preserve">еспублики </w:t>
      </w:r>
      <w:r w:rsidRPr="00804E04">
        <w:rPr>
          <w:iCs/>
          <w:sz w:val="28"/>
          <w:szCs w:val="28"/>
        </w:rPr>
        <w:t>Б</w:t>
      </w:r>
      <w:r w:rsidR="003838EB" w:rsidRPr="00804E04">
        <w:rPr>
          <w:iCs/>
          <w:sz w:val="28"/>
          <w:szCs w:val="28"/>
        </w:rPr>
        <w:t>еларусь</w:t>
      </w:r>
      <w:r w:rsidRPr="00804E04">
        <w:rPr>
          <w:iCs/>
          <w:sz w:val="28"/>
          <w:szCs w:val="28"/>
        </w:rPr>
        <w:t xml:space="preserve"> «О бюджете Республики Беларусь на 2007 год» «Звязда» от 11января 2007 года.</w:t>
      </w:r>
    </w:p>
    <w:p w:rsidR="008A6224" w:rsidRPr="00804E04" w:rsidRDefault="008A6224" w:rsidP="008A6224">
      <w:pPr>
        <w:numPr>
          <w:ilvl w:val="0"/>
          <w:numId w:val="13"/>
        </w:numPr>
        <w:tabs>
          <w:tab w:val="num" w:pos="1260"/>
        </w:tabs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Закон РБ «О бюджетной системе Республики Беларусь и государственных внебюджетных фондах» от  4 июня </w:t>
      </w:r>
      <w:smartTag w:uri="urn:schemas-microsoft-com:office:smarttags" w:element="metricconverter">
        <w:smartTagPr>
          <w:attr w:name="ProductID" w:val="1993 г"/>
        </w:smartTagPr>
        <w:r w:rsidRPr="00804E04">
          <w:rPr>
            <w:sz w:val="28"/>
            <w:szCs w:val="28"/>
          </w:rPr>
          <w:t>1993 г</w:t>
        </w:r>
      </w:smartTag>
      <w:r w:rsidRPr="00804E04">
        <w:rPr>
          <w:sz w:val="28"/>
          <w:szCs w:val="28"/>
        </w:rPr>
        <w:t>. № 2347-XII</w:t>
      </w:r>
      <w:r w:rsidRPr="00804E04">
        <w:rPr>
          <w:iCs/>
          <w:sz w:val="28"/>
          <w:szCs w:val="28"/>
        </w:rPr>
        <w:t>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iCs/>
          <w:sz w:val="28"/>
          <w:szCs w:val="28"/>
        </w:rPr>
        <w:t xml:space="preserve">Закон РБ «О бюджетной классификации Республики Беларусь»  от 5 мая </w:t>
      </w:r>
      <w:smartTag w:uri="urn:schemas-microsoft-com:office:smarttags" w:element="metricconverter">
        <w:smartTagPr>
          <w:attr w:name="ProductID" w:val="1998 г"/>
        </w:smartTagPr>
        <w:r w:rsidRPr="00804E04">
          <w:rPr>
            <w:iCs/>
            <w:sz w:val="28"/>
            <w:szCs w:val="28"/>
          </w:rPr>
          <w:t>1998 г</w:t>
        </w:r>
      </w:smartTag>
      <w:r w:rsidRPr="00804E04">
        <w:rPr>
          <w:iCs/>
          <w:sz w:val="28"/>
          <w:szCs w:val="28"/>
        </w:rPr>
        <w:t>.  № 158-З.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Закон РБ «О местном управлении и самоуправлении в Республике Беларусь» от 20 февраля </w:t>
      </w:r>
      <w:smartTag w:uri="urn:schemas-microsoft-com:office:smarttags" w:element="metricconverter">
        <w:smartTagPr>
          <w:attr w:name="ProductID" w:val="1991 г"/>
        </w:smartTagPr>
        <w:r w:rsidRPr="00804E04">
          <w:rPr>
            <w:sz w:val="28"/>
            <w:szCs w:val="28"/>
          </w:rPr>
          <w:t>1991 г</w:t>
        </w:r>
      </w:smartTag>
      <w:r w:rsidRPr="00804E04">
        <w:rPr>
          <w:sz w:val="28"/>
          <w:szCs w:val="28"/>
        </w:rPr>
        <w:t>. N 617-ХII.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Закон Республики Беларусь «О внешнем государственном долге Республики Беларусь» 22 июня 1998г. №170-З.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Банковский кодекс Республики Беларусь 25 октября 2000г. №441-3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Бюджетный кодекс Российской Федерации от 31.07.98 №145-ФЗ. Принят государственной Думой 17 июля 1998года, одобрен Советом Федерации 17 июля 1998года.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Правила составления и исполнения республиканского и местных бюджетов, поступления средств в государственные и бюджетные целевые фонды и их использование от 30 декабря </w:t>
      </w:r>
      <w:smartTag w:uri="urn:schemas-microsoft-com:office:smarttags" w:element="metricconverter">
        <w:smartTagPr>
          <w:attr w:name="ProductID" w:val="1998 г"/>
        </w:smartTagPr>
        <w:r w:rsidRPr="00804E04">
          <w:rPr>
            <w:sz w:val="28"/>
            <w:szCs w:val="28"/>
          </w:rPr>
          <w:t>1998 г</w:t>
        </w:r>
      </w:smartTag>
      <w:r w:rsidRPr="00804E04">
        <w:rPr>
          <w:sz w:val="28"/>
          <w:szCs w:val="28"/>
        </w:rPr>
        <w:t>. № 316.</w:t>
      </w:r>
    </w:p>
    <w:p w:rsidR="008A6224" w:rsidRPr="00804E04" w:rsidRDefault="008A6224" w:rsidP="008A6224">
      <w:pPr>
        <w:numPr>
          <w:ilvl w:val="0"/>
          <w:numId w:val="13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Приказ Министерства финансов от 24 октября </w:t>
      </w:r>
      <w:smartTag w:uri="urn:schemas-microsoft-com:office:smarttags" w:element="metricconverter">
        <w:smartTagPr>
          <w:attr w:name="ProductID" w:val="2002 г"/>
        </w:smartTagPr>
        <w:r w:rsidRPr="00804E04">
          <w:rPr>
            <w:sz w:val="28"/>
            <w:szCs w:val="28"/>
          </w:rPr>
          <w:t>2002 г</w:t>
        </w:r>
      </w:smartTag>
      <w:r w:rsidRPr="00804E04">
        <w:rPr>
          <w:sz w:val="28"/>
          <w:szCs w:val="28"/>
        </w:rPr>
        <w:t xml:space="preserve">. № 1329 «Об утверждении  Положения о порядке финансирования расходов республиканского бюджета в Главном государственном казначействе Министерства финансов Республики Беларусь от «1 Декабря </w:t>
      </w:r>
      <w:smartTag w:uri="urn:schemas-microsoft-com:office:smarttags" w:element="metricconverter">
        <w:smartTagPr>
          <w:attr w:name="ProductID" w:val="2001 г"/>
        </w:smartTagPr>
        <w:r w:rsidRPr="00804E04">
          <w:rPr>
            <w:sz w:val="28"/>
            <w:szCs w:val="28"/>
          </w:rPr>
          <w:t>2001 г</w:t>
        </w:r>
      </w:smartTag>
      <w:r w:rsidRPr="00804E04">
        <w:rPr>
          <w:sz w:val="28"/>
          <w:szCs w:val="28"/>
        </w:rPr>
        <w:t>. № 24.</w:t>
      </w:r>
    </w:p>
    <w:p w:rsidR="00984C4E" w:rsidRDefault="00984C4E" w:rsidP="008A6224">
      <w:pPr>
        <w:jc w:val="center"/>
        <w:rPr>
          <w:sz w:val="28"/>
          <w:szCs w:val="28"/>
        </w:rPr>
      </w:pPr>
    </w:p>
    <w:p w:rsidR="008A6224" w:rsidRPr="00984C4E" w:rsidRDefault="008A6224" w:rsidP="008A6224">
      <w:pPr>
        <w:jc w:val="center"/>
        <w:rPr>
          <w:i/>
          <w:sz w:val="28"/>
          <w:szCs w:val="28"/>
        </w:rPr>
      </w:pPr>
      <w:r w:rsidRPr="00804E04">
        <w:rPr>
          <w:sz w:val="28"/>
          <w:szCs w:val="28"/>
        </w:rPr>
        <w:t>2</w:t>
      </w:r>
      <w:r w:rsidRPr="00984C4E">
        <w:rPr>
          <w:i/>
          <w:sz w:val="28"/>
          <w:szCs w:val="28"/>
        </w:rPr>
        <w:t>. Основная литература</w:t>
      </w:r>
    </w:p>
    <w:p w:rsidR="008A6224" w:rsidRPr="00804E04" w:rsidRDefault="008A6224" w:rsidP="008A6224">
      <w:pPr>
        <w:jc w:val="center"/>
        <w:rPr>
          <w:sz w:val="28"/>
          <w:szCs w:val="28"/>
        </w:rPr>
      </w:pP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 xml:space="preserve">Государственный бюджет: Учебное пособие/ Под ред. Н.Е. Заяц и др.– Мн., </w:t>
      </w:r>
      <w:r w:rsidR="00040781" w:rsidRPr="00804E04">
        <w:rPr>
          <w:sz w:val="28"/>
          <w:szCs w:val="28"/>
        </w:rPr>
        <w:t>2001</w:t>
      </w:r>
      <w:r w:rsidRPr="00804E04">
        <w:rPr>
          <w:sz w:val="28"/>
          <w:szCs w:val="28"/>
        </w:rPr>
        <w:t>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Ромаш М. В., Ролева Т.Г. Государственный бюджет. Учебное пособие.-Мн.,2006.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Сорокина Т.В. Бюджетный процесс в РБ. – Мн.: 2000.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Сорокина Т.В. Бюджет РБ: генезис и развитие. – 2000.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Сорокина Т.В. Государственный бюджет: Учебное пособие. – Мн.: 2004.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Бюджетная система Российской Федерации: Учебник. М.В. Романовский и другие. М.: Юрайт, 2004.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Теория финансов /Под ред. Н.Е. Заяц и М.К. Фисенко.–Мн., 1997.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Государственные и муниципальные финансы. Под общей редакцией И.Д. Мацуляка.М.Издательство РАГС, 2004.</w:t>
      </w:r>
    </w:p>
    <w:p w:rsidR="008A6224" w:rsidRPr="00804E04" w:rsidRDefault="008A6224" w:rsidP="008A6224">
      <w:pPr>
        <w:numPr>
          <w:ilvl w:val="0"/>
          <w:numId w:val="14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Болтиново О.В. Стадии бюджетного процесса в зарубежных странах. Учебное пособие, Изд. Профобразовние, 2002.</w:t>
      </w:r>
    </w:p>
    <w:p w:rsidR="00984C4E" w:rsidRDefault="00984C4E" w:rsidP="008A6224">
      <w:pPr>
        <w:jc w:val="center"/>
        <w:rPr>
          <w:i/>
          <w:sz w:val="28"/>
          <w:szCs w:val="28"/>
        </w:rPr>
      </w:pPr>
    </w:p>
    <w:p w:rsidR="00984C4E" w:rsidRDefault="00984C4E" w:rsidP="008A6224">
      <w:pPr>
        <w:jc w:val="center"/>
        <w:rPr>
          <w:i/>
          <w:sz w:val="28"/>
          <w:szCs w:val="28"/>
        </w:rPr>
      </w:pPr>
    </w:p>
    <w:p w:rsidR="008A6224" w:rsidRPr="00984C4E" w:rsidRDefault="008A6224" w:rsidP="008A6224">
      <w:pPr>
        <w:jc w:val="center"/>
        <w:rPr>
          <w:i/>
          <w:sz w:val="28"/>
          <w:szCs w:val="28"/>
        </w:rPr>
      </w:pPr>
      <w:r w:rsidRPr="00984C4E">
        <w:rPr>
          <w:i/>
          <w:sz w:val="28"/>
          <w:szCs w:val="28"/>
        </w:rPr>
        <w:t>3. Дополнительная литература</w:t>
      </w:r>
    </w:p>
    <w:p w:rsidR="008A6224" w:rsidRPr="00804E04" w:rsidRDefault="008A6224" w:rsidP="008A6224">
      <w:pPr>
        <w:jc w:val="center"/>
        <w:rPr>
          <w:sz w:val="28"/>
          <w:szCs w:val="28"/>
        </w:rPr>
      </w:pP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Бюджет и информационные технологии: Учебник/Под ред. Е.В. Бушилина. – М., 2000.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Жук И.Н.Киреева Е.Ф., Кравченко В.В. Международные финансы: Учеб. пособие /Под общ. ред. И.Н. Жук. – Мн.: БГЭУ,2001.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Национальная стратегия устойчивого социально-экономического развития Республики Беларусь; Редколлегия: Я.М. Александрович и др. – Мн., ЮНИПАК, 2004.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Журналы «Финансы, учет, аудит», «Финансы», «Мировая экономика и международные отношения» и другие.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Бабич А.М., Павлова Л.Н. Государственные и муниципальные финансы, Учебник для вузов. М, Финансы, 1999.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Вышегородцев М. М. Управление бюджетом. Курс лекций. М.Дело и сервис, 2002.</w:t>
      </w:r>
    </w:p>
    <w:p w:rsidR="008A6224" w:rsidRPr="00804E04" w:rsidRDefault="008A6224" w:rsidP="008A6224">
      <w:pPr>
        <w:numPr>
          <w:ilvl w:val="0"/>
          <w:numId w:val="15"/>
        </w:numPr>
        <w:jc w:val="both"/>
        <w:rPr>
          <w:sz w:val="28"/>
          <w:szCs w:val="28"/>
        </w:rPr>
      </w:pPr>
      <w:r w:rsidRPr="00804E04">
        <w:rPr>
          <w:sz w:val="28"/>
          <w:szCs w:val="28"/>
        </w:rPr>
        <w:t>Бежаев О.Г. Межбюджетные отношения: теория и практика реформирования. М. Экзамен, 2001.</w:t>
      </w:r>
    </w:p>
    <w:p w:rsidR="008A6224" w:rsidRDefault="008A6224" w:rsidP="008A6224">
      <w:pPr>
        <w:rPr>
          <w:sz w:val="28"/>
          <w:szCs w:val="28"/>
        </w:rPr>
      </w:pPr>
    </w:p>
    <w:p w:rsidR="00984C4E" w:rsidRDefault="00984C4E" w:rsidP="008A6224">
      <w:pPr>
        <w:rPr>
          <w:sz w:val="28"/>
          <w:szCs w:val="28"/>
        </w:rPr>
      </w:pPr>
    </w:p>
    <w:p w:rsidR="00984C4E" w:rsidRDefault="00984C4E" w:rsidP="008A6224">
      <w:pPr>
        <w:rPr>
          <w:sz w:val="28"/>
          <w:szCs w:val="28"/>
        </w:rPr>
      </w:pPr>
    </w:p>
    <w:p w:rsidR="00B44797" w:rsidRPr="00804E04" w:rsidRDefault="00B44797" w:rsidP="008A6224">
      <w:pPr>
        <w:jc w:val="center"/>
        <w:rPr>
          <w:sz w:val="28"/>
          <w:szCs w:val="28"/>
        </w:rPr>
      </w:pPr>
      <w:bookmarkStart w:id="0" w:name="_GoBack"/>
      <w:bookmarkEnd w:id="0"/>
    </w:p>
    <w:sectPr w:rsidR="00B44797" w:rsidRPr="00804E04" w:rsidSect="000B18E4">
      <w:footerReference w:type="even" r:id="rId7"/>
      <w:footerReference w:type="default" r:id="rId8"/>
      <w:pgSz w:w="11906" w:h="16838"/>
      <w:pgMar w:top="719" w:right="386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983" w:rsidRDefault="00567983">
      <w:r>
        <w:separator/>
      </w:r>
    </w:p>
  </w:endnote>
  <w:endnote w:type="continuationSeparator" w:id="0">
    <w:p w:rsidR="00567983" w:rsidRDefault="0056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97" w:rsidRDefault="00B44797" w:rsidP="00B447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4797" w:rsidRDefault="00B44797" w:rsidP="00B4479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797" w:rsidRDefault="00B44797" w:rsidP="00B4479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736B">
      <w:rPr>
        <w:rStyle w:val="a8"/>
        <w:noProof/>
      </w:rPr>
      <w:t>2</w:t>
    </w:r>
    <w:r>
      <w:rPr>
        <w:rStyle w:val="a8"/>
      </w:rPr>
      <w:fldChar w:fldCharType="end"/>
    </w:r>
  </w:p>
  <w:p w:rsidR="00B44797" w:rsidRDefault="00B44797" w:rsidP="00B447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983" w:rsidRDefault="00567983">
      <w:r>
        <w:separator/>
      </w:r>
    </w:p>
  </w:footnote>
  <w:footnote w:type="continuationSeparator" w:id="0">
    <w:p w:rsidR="00567983" w:rsidRDefault="00567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956C0"/>
    <w:multiLevelType w:val="hybridMultilevel"/>
    <w:tmpl w:val="0D6C26FA"/>
    <w:lvl w:ilvl="0" w:tplc="471ED6A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332474D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93C99"/>
    <w:multiLevelType w:val="hybridMultilevel"/>
    <w:tmpl w:val="CE6CB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77D10"/>
    <w:multiLevelType w:val="hybridMultilevel"/>
    <w:tmpl w:val="50C61C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71ED6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04277A"/>
    <w:multiLevelType w:val="hybridMultilevel"/>
    <w:tmpl w:val="01EE5ABE"/>
    <w:lvl w:ilvl="0" w:tplc="233AE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AB07F5"/>
    <w:multiLevelType w:val="hybridMultilevel"/>
    <w:tmpl w:val="DB644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FD3104"/>
    <w:multiLevelType w:val="hybridMultilevel"/>
    <w:tmpl w:val="48E2803E"/>
    <w:lvl w:ilvl="0" w:tplc="2F260AF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11EFE"/>
    <w:multiLevelType w:val="hybridMultilevel"/>
    <w:tmpl w:val="698CC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B54E7F"/>
    <w:multiLevelType w:val="hybridMultilevel"/>
    <w:tmpl w:val="5452611C"/>
    <w:lvl w:ilvl="0" w:tplc="DBB66172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8">
    <w:nsid w:val="634B127F"/>
    <w:multiLevelType w:val="hybridMultilevel"/>
    <w:tmpl w:val="A9EE9440"/>
    <w:lvl w:ilvl="0" w:tplc="2F260AF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A2670D"/>
    <w:multiLevelType w:val="hybridMultilevel"/>
    <w:tmpl w:val="593EF6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F27628"/>
    <w:multiLevelType w:val="singleLevel"/>
    <w:tmpl w:val="EB8E5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0610E21"/>
    <w:multiLevelType w:val="hybridMultilevel"/>
    <w:tmpl w:val="683C4B12"/>
    <w:lvl w:ilvl="0" w:tplc="2F260AF0">
      <w:start w:val="65535"/>
      <w:numFmt w:val="bullet"/>
      <w:lvlText w:val="-"/>
      <w:lvlJc w:val="left"/>
      <w:pPr>
        <w:tabs>
          <w:tab w:val="num" w:pos="529"/>
        </w:tabs>
        <w:ind w:left="529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12">
    <w:nsid w:val="710C3A51"/>
    <w:multiLevelType w:val="singleLevel"/>
    <w:tmpl w:val="EB8E5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5116729"/>
    <w:multiLevelType w:val="hybridMultilevel"/>
    <w:tmpl w:val="C4C8DE1C"/>
    <w:lvl w:ilvl="0" w:tplc="2F260AF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9513A6"/>
    <w:multiLevelType w:val="hybridMultilevel"/>
    <w:tmpl w:val="F1C6BF54"/>
    <w:lvl w:ilvl="0" w:tplc="471ED6A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4"/>
  </w:num>
  <w:num w:numId="5">
    <w:abstractNumId w:val="4"/>
  </w:num>
  <w:num w:numId="6">
    <w:abstractNumId w:val="8"/>
  </w:num>
  <w:num w:numId="7">
    <w:abstractNumId w:val="13"/>
  </w:num>
  <w:num w:numId="8">
    <w:abstractNumId w:val="5"/>
  </w:num>
  <w:num w:numId="9">
    <w:abstractNumId w:val="11"/>
  </w:num>
  <w:num w:numId="10">
    <w:abstractNumId w:val="12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E2A"/>
    <w:rsid w:val="00040781"/>
    <w:rsid w:val="0004291D"/>
    <w:rsid w:val="00053F1A"/>
    <w:rsid w:val="00073D9D"/>
    <w:rsid w:val="000B18E4"/>
    <w:rsid w:val="000B2ABF"/>
    <w:rsid w:val="000B2E5E"/>
    <w:rsid w:val="00105A65"/>
    <w:rsid w:val="002236E3"/>
    <w:rsid w:val="00285C2D"/>
    <w:rsid w:val="002A51A1"/>
    <w:rsid w:val="002A6267"/>
    <w:rsid w:val="002B6D29"/>
    <w:rsid w:val="00324EA6"/>
    <w:rsid w:val="00343CF3"/>
    <w:rsid w:val="003838EB"/>
    <w:rsid w:val="00396C28"/>
    <w:rsid w:val="00430108"/>
    <w:rsid w:val="0049626F"/>
    <w:rsid w:val="004A6E2A"/>
    <w:rsid w:val="004B4B95"/>
    <w:rsid w:val="004B72C8"/>
    <w:rsid w:val="004D1428"/>
    <w:rsid w:val="00517A79"/>
    <w:rsid w:val="00552508"/>
    <w:rsid w:val="00565419"/>
    <w:rsid w:val="00567983"/>
    <w:rsid w:val="00635A33"/>
    <w:rsid w:val="00693A52"/>
    <w:rsid w:val="006D1634"/>
    <w:rsid w:val="006D4929"/>
    <w:rsid w:val="006F0193"/>
    <w:rsid w:val="00753BF8"/>
    <w:rsid w:val="007C1509"/>
    <w:rsid w:val="007C41F8"/>
    <w:rsid w:val="00804E04"/>
    <w:rsid w:val="008443F9"/>
    <w:rsid w:val="00894115"/>
    <w:rsid w:val="008A6224"/>
    <w:rsid w:val="008E2DC9"/>
    <w:rsid w:val="00904A18"/>
    <w:rsid w:val="00941281"/>
    <w:rsid w:val="00984C4E"/>
    <w:rsid w:val="009A2778"/>
    <w:rsid w:val="00A05FD5"/>
    <w:rsid w:val="00A13B80"/>
    <w:rsid w:val="00A24354"/>
    <w:rsid w:val="00A42139"/>
    <w:rsid w:val="00A4736B"/>
    <w:rsid w:val="00A51EE5"/>
    <w:rsid w:val="00AE1A70"/>
    <w:rsid w:val="00AF73C0"/>
    <w:rsid w:val="00B30CEA"/>
    <w:rsid w:val="00B44797"/>
    <w:rsid w:val="00B8629C"/>
    <w:rsid w:val="00BB216A"/>
    <w:rsid w:val="00BB2798"/>
    <w:rsid w:val="00BB76EB"/>
    <w:rsid w:val="00BD6CBE"/>
    <w:rsid w:val="00C65396"/>
    <w:rsid w:val="00CD7C9E"/>
    <w:rsid w:val="00D02CFF"/>
    <w:rsid w:val="00D250D6"/>
    <w:rsid w:val="00D25286"/>
    <w:rsid w:val="00D34278"/>
    <w:rsid w:val="00D55CB6"/>
    <w:rsid w:val="00D745DB"/>
    <w:rsid w:val="00D75498"/>
    <w:rsid w:val="00D7586C"/>
    <w:rsid w:val="00D7642C"/>
    <w:rsid w:val="00D9768C"/>
    <w:rsid w:val="00DA27B3"/>
    <w:rsid w:val="00E0649B"/>
    <w:rsid w:val="00E06DE7"/>
    <w:rsid w:val="00E126B9"/>
    <w:rsid w:val="00E34AE5"/>
    <w:rsid w:val="00E47A92"/>
    <w:rsid w:val="00E76650"/>
    <w:rsid w:val="00EB6279"/>
    <w:rsid w:val="00EC53FF"/>
    <w:rsid w:val="00EF468E"/>
    <w:rsid w:val="00EF4F64"/>
    <w:rsid w:val="00F616BE"/>
    <w:rsid w:val="00F92F74"/>
    <w:rsid w:val="00FA7283"/>
    <w:rsid w:val="00FE2B97"/>
    <w:rsid w:val="00FE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F4292-EB60-47B8-824B-04410B28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2A"/>
    <w:rPr>
      <w:sz w:val="24"/>
      <w:szCs w:val="24"/>
    </w:rPr>
  </w:style>
  <w:style w:type="paragraph" w:styleId="1">
    <w:name w:val="heading 1"/>
    <w:basedOn w:val="a"/>
    <w:next w:val="a"/>
    <w:qFormat/>
    <w:rsid w:val="00073D9D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55C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6E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D250D6"/>
    <w:pPr>
      <w:jc w:val="both"/>
    </w:pPr>
  </w:style>
  <w:style w:type="paragraph" w:styleId="a4">
    <w:name w:val="Body Text Indent"/>
    <w:basedOn w:val="a"/>
    <w:rsid w:val="00D250D6"/>
    <w:pPr>
      <w:ind w:firstLine="540"/>
      <w:jc w:val="center"/>
    </w:pPr>
    <w:rPr>
      <w:sz w:val="32"/>
    </w:rPr>
  </w:style>
  <w:style w:type="paragraph" w:styleId="a5">
    <w:name w:val="Body Text"/>
    <w:basedOn w:val="a"/>
    <w:rsid w:val="00D55CB6"/>
    <w:pPr>
      <w:spacing w:after="120"/>
    </w:pPr>
  </w:style>
  <w:style w:type="paragraph" w:styleId="a6">
    <w:name w:val="Balloon Text"/>
    <w:basedOn w:val="a"/>
    <w:semiHidden/>
    <w:rsid w:val="006F0193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BB27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B2798"/>
  </w:style>
  <w:style w:type="paragraph" w:styleId="a9">
    <w:name w:val="Title"/>
    <w:basedOn w:val="a"/>
    <w:qFormat/>
    <w:rsid w:val="00EB6279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iilsr</Company>
  <LinksUpToDate>false</LinksUpToDate>
  <CharactersWithSpaces>17967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</dc:creator>
  <cp:keywords/>
  <cp:lastModifiedBy>Irina</cp:lastModifiedBy>
  <cp:revision>2</cp:revision>
  <cp:lastPrinted>2008-01-28T11:17:00Z</cp:lastPrinted>
  <dcterms:created xsi:type="dcterms:W3CDTF">2014-07-29T12:45:00Z</dcterms:created>
  <dcterms:modified xsi:type="dcterms:W3CDTF">2014-07-29T12:45:00Z</dcterms:modified>
</cp:coreProperties>
</file>