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79E" w:rsidRDefault="00E0279E" w:rsidP="00E0279E">
      <w:pPr>
        <w:pStyle w:val="a3"/>
        <w:jc w:val="center"/>
      </w:pPr>
      <w:r>
        <w:t>МИНИСТЕРСТВО ОБРАЗОВАНИЯ РОССИЙСКОЙ ФЕДЕРАЦИИ</w:t>
      </w:r>
    </w:p>
    <w:p w:rsidR="00E0279E" w:rsidRDefault="00E0279E" w:rsidP="00E0279E">
      <w:pPr>
        <w:pStyle w:val="a3"/>
        <w:jc w:val="center"/>
      </w:pPr>
      <w:r>
        <w:t>САМАРСКИЙ ГОСУДАРСТВЕННЫЙ УНИВЕРСИТЕТ</w:t>
      </w: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  <w:r>
        <w:t>Кафедра зарубежной истории</w:t>
      </w: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</w:pPr>
      <w:r>
        <w:t>Мировая Художественная культура.</w:t>
      </w:r>
    </w:p>
    <w:p w:rsidR="00E0279E" w:rsidRDefault="00E0279E" w:rsidP="00E0279E">
      <w:pPr>
        <w:pStyle w:val="a3"/>
        <w:jc w:val="center"/>
      </w:pPr>
      <w:r>
        <w:t xml:space="preserve">(средневековье) </w:t>
      </w:r>
    </w:p>
    <w:p w:rsidR="00E0279E" w:rsidRDefault="00E0279E" w:rsidP="00E0279E">
      <w:pPr>
        <w:pStyle w:val="a3"/>
        <w:jc w:val="center"/>
      </w:pPr>
    </w:p>
    <w:p w:rsidR="00E0279E" w:rsidRDefault="00E0279E" w:rsidP="00E0279E">
      <w:pPr>
        <w:pStyle w:val="a3"/>
        <w:jc w:val="center"/>
        <w:rPr>
          <w:i/>
          <w:iCs/>
        </w:rPr>
      </w:pPr>
      <w:r>
        <w:rPr>
          <w:i/>
          <w:iCs/>
        </w:rPr>
        <w:t>Методические указания и планы семинарских занятий</w:t>
      </w:r>
    </w:p>
    <w:p w:rsidR="00E0279E" w:rsidRDefault="00E0279E" w:rsidP="00E0279E">
      <w:pPr>
        <w:pStyle w:val="a3"/>
        <w:jc w:val="center"/>
        <w:rPr>
          <w:i/>
          <w:iCs/>
        </w:rPr>
      </w:pPr>
      <w:r>
        <w:rPr>
          <w:i/>
          <w:iCs/>
        </w:rPr>
        <w:t xml:space="preserve"> для студентов исторического факультета </w:t>
      </w:r>
    </w:p>
    <w:p w:rsidR="00E0279E" w:rsidRDefault="00E0279E" w:rsidP="00E0279E">
      <w:pPr>
        <w:pStyle w:val="a3"/>
        <w:jc w:val="center"/>
        <w:rPr>
          <w:i/>
          <w:iCs/>
        </w:rPr>
      </w:pPr>
      <w:r>
        <w:rPr>
          <w:i/>
          <w:iCs/>
        </w:rPr>
        <w:t>2 курса дневного и заочного отделений</w:t>
      </w: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Default="00E0279E" w:rsidP="00E0279E">
      <w:pPr>
        <w:pStyle w:val="a3"/>
        <w:jc w:val="center"/>
        <w:rPr>
          <w:i/>
          <w:iCs/>
        </w:rPr>
      </w:pPr>
    </w:p>
    <w:p w:rsidR="00E0279E" w:rsidRPr="00E0279E" w:rsidRDefault="00E0279E" w:rsidP="00E0279E">
      <w:pPr>
        <w:pStyle w:val="a3"/>
        <w:jc w:val="center"/>
        <w:rPr>
          <w:i/>
          <w:iCs/>
        </w:rPr>
      </w:pPr>
    </w:p>
    <w:p w:rsidR="00E0279E" w:rsidRPr="00E0279E" w:rsidRDefault="00E0279E" w:rsidP="00E0279E">
      <w:pPr>
        <w:pStyle w:val="a3"/>
        <w:jc w:val="center"/>
        <w:rPr>
          <w:i/>
        </w:rPr>
      </w:pPr>
      <w:r w:rsidRPr="00E0279E">
        <w:rPr>
          <w:i/>
        </w:rPr>
        <w:t>Издательство «Самарский университет»</w:t>
      </w:r>
    </w:p>
    <w:p w:rsidR="00E0279E" w:rsidRPr="00E0279E" w:rsidRDefault="00E0279E" w:rsidP="00E0279E">
      <w:pPr>
        <w:pStyle w:val="a3"/>
        <w:jc w:val="center"/>
        <w:rPr>
          <w:i/>
        </w:rPr>
      </w:pPr>
      <w:r w:rsidRPr="00E0279E">
        <w:rPr>
          <w:i/>
        </w:rPr>
        <w:t>200</w:t>
      </w:r>
      <w:r>
        <w:rPr>
          <w:i/>
        </w:rPr>
        <w:t>6</w:t>
      </w:r>
    </w:p>
    <w:p w:rsidR="00EA1C77" w:rsidRPr="00411E83" w:rsidRDefault="00E0279E" w:rsidP="00C4013D">
      <w:pPr>
        <w:spacing w:line="360" w:lineRule="auto"/>
        <w:ind w:firstLine="720"/>
        <w:jc w:val="both"/>
      </w:pPr>
      <w:r>
        <w:br w:type="page"/>
      </w:r>
      <w:r w:rsidR="00EA1C77" w:rsidRPr="00411E83">
        <w:t xml:space="preserve">Знакомство с мировой культурой является неотъемлемой частью интеллектуального и нравственного воспитания личности. Курсы </w:t>
      </w:r>
      <w:r w:rsidR="003C0819">
        <w:t>«</w:t>
      </w:r>
      <w:r w:rsidR="00EA1C77" w:rsidRPr="00411E83">
        <w:t>Мировой художественной культуры</w:t>
      </w:r>
      <w:r w:rsidR="003C0819">
        <w:t>»</w:t>
      </w:r>
      <w:r w:rsidR="00EA1C77" w:rsidRPr="00411E83">
        <w:t xml:space="preserve"> позволяют студентам овладеть достижениями мировой художественной культуры, определить свои мировоззренческие позиции и духовные ценности. Кроме того, изучение этих дисциплин дает возможность студентам представить культурно-исторические предпосылки современной цивилизации. В этом плане знакомство с художественной культурой западноевропейского средневековья имеет особую значимость, т.к. именно в недрах этой эпохи складывались основные черты и традиции европейской культуры, формировался культурный идеал и система культурных ценностей европейца.</w:t>
      </w:r>
    </w:p>
    <w:p w:rsidR="00EA1C77" w:rsidRPr="00411E83" w:rsidRDefault="00EA1C77" w:rsidP="00C4013D">
      <w:pPr>
        <w:spacing w:line="360" w:lineRule="auto"/>
        <w:ind w:firstLine="720"/>
        <w:jc w:val="both"/>
      </w:pPr>
      <w:r w:rsidRPr="00411E83">
        <w:t xml:space="preserve">Курс художественной культуры средневековья охватывает страны Западной Европы и Византию в период с </w:t>
      </w:r>
      <w:r w:rsidRPr="00411E83">
        <w:rPr>
          <w:lang w:val="en-US"/>
        </w:rPr>
        <w:t>V</w:t>
      </w:r>
      <w:r w:rsidRPr="00411E83">
        <w:t xml:space="preserve"> по </w:t>
      </w:r>
      <w:r w:rsidRPr="00411E83">
        <w:rPr>
          <w:lang w:val="en-US"/>
        </w:rPr>
        <w:t>XVI</w:t>
      </w:r>
      <w:r w:rsidRPr="00411E83">
        <w:t xml:space="preserve"> веков. В результате изучения курса студенты должны разбираться в путях складывания европейской культурной традиции; должны знать художественные достижения  этой эпохи, знать памятники средневековой культуры, ее символы, их непреходящую эстетическую ценность, а также через диалог культур осознать свое место в современной культурной среде. </w:t>
      </w:r>
    </w:p>
    <w:p w:rsidR="00EA1C77" w:rsidRDefault="00EA1C77" w:rsidP="00C4013D">
      <w:pPr>
        <w:spacing w:line="360" w:lineRule="auto"/>
        <w:ind w:firstLine="720"/>
        <w:jc w:val="both"/>
      </w:pPr>
      <w:r w:rsidRPr="00411E83">
        <w:rPr>
          <w:u w:val="single"/>
        </w:rPr>
        <w:t>Введение.</w:t>
      </w:r>
      <w:r w:rsidRPr="00411E83">
        <w:t xml:space="preserve"> Понятие </w:t>
      </w:r>
      <w:r w:rsidR="003C0819">
        <w:t>«</w:t>
      </w:r>
      <w:r w:rsidRPr="00411E83">
        <w:t>Средние века</w:t>
      </w:r>
      <w:r w:rsidR="003C0819">
        <w:t>»</w:t>
      </w:r>
      <w:r w:rsidRPr="00411E83">
        <w:t>. Общая характеристика эпохи: Средние века были важнейшим этапом в развитии человечества, временем зарождения, становления рас</w:t>
      </w:r>
      <w:r w:rsidR="00F96DD1">
        <w:t>ц</w:t>
      </w:r>
      <w:r w:rsidRPr="00411E83">
        <w:t xml:space="preserve">вета и разложения феодальных отношений, возникновения народностей и наций, государств </w:t>
      </w:r>
      <w:r w:rsidR="00411E83">
        <w:t>современной Европы, генезиса капитализма и подготовки процесса модернизации. В средние века формируется основы христианского вероучения и организации римско-католической, православной и протестантских церквей. Глубокие перемены происходили в духовном развитии общества, прошедшего путь от поздней античности или варварства до развития  городской и рыцарской культуры, появления университетов, зарождения гуманистического мировоззрения, нашедшего наиболее яркие выражения в эпоху Возрождения.</w:t>
      </w:r>
    </w:p>
    <w:p w:rsidR="00411E83" w:rsidRDefault="00411E83" w:rsidP="00C4013D">
      <w:pPr>
        <w:spacing w:line="360" w:lineRule="auto"/>
        <w:ind w:firstLine="720"/>
        <w:jc w:val="both"/>
      </w:pPr>
      <w:r>
        <w:t>Хронологические рамки и основные период</w:t>
      </w:r>
      <w:r w:rsidR="00F96DD1">
        <w:t>ы</w:t>
      </w:r>
      <w:r>
        <w:t xml:space="preserve"> средних веков. Особенности</w:t>
      </w:r>
      <w:r w:rsidR="00917BD2">
        <w:t xml:space="preserve"> социальной структуры феодального общества. Корпоративизм и его проявления: макро и микроструктуры. Иерархический строй, вассально-ленная система. Человек средневековья.</w:t>
      </w:r>
    </w:p>
    <w:p w:rsidR="00917BD2" w:rsidRDefault="00F63729" w:rsidP="00C4013D">
      <w:pPr>
        <w:spacing w:line="360" w:lineRule="auto"/>
        <w:ind w:firstLine="720"/>
        <w:jc w:val="both"/>
      </w:pPr>
      <w:r w:rsidRPr="00F63729">
        <w:rPr>
          <w:u w:val="single"/>
        </w:rPr>
        <w:t xml:space="preserve">ТЕМА </w:t>
      </w:r>
      <w:r w:rsidR="00F96DD1">
        <w:rPr>
          <w:u w:val="single"/>
          <w:lang w:val="en-US"/>
        </w:rPr>
        <w:t>I</w:t>
      </w:r>
      <w:r w:rsidRPr="00F63729">
        <w:rPr>
          <w:u w:val="single"/>
        </w:rPr>
        <w:t>.</w:t>
      </w:r>
      <w:r>
        <w:rPr>
          <w:u w:val="single"/>
        </w:rPr>
        <w:t xml:space="preserve"> </w:t>
      </w:r>
      <w:r w:rsidR="00C00BC4">
        <w:t xml:space="preserve">Искусство средневековья как исторический тип искусства, его основные особенности. Распространение христианства, </w:t>
      </w:r>
      <w:r w:rsidR="00C4013D">
        <w:t>превращение христианской религии в господствующее мировоззрение эпохи, а христианской церкви – в важнейший фактор формирования всей феодальной культуры. Аскетичность и спиритуализм средневекового искусства.</w:t>
      </w:r>
    </w:p>
    <w:p w:rsidR="00C4013D" w:rsidRDefault="00C4013D" w:rsidP="00C4013D">
      <w:pPr>
        <w:spacing w:line="360" w:lineRule="auto"/>
        <w:ind w:firstLine="720"/>
        <w:jc w:val="both"/>
      </w:pPr>
      <w:r>
        <w:t>Народные элемент в культуре средневековья: традиции языческой культуры, народные обычаи, устное творчество, бродячие артисты, карнавальные шествия.</w:t>
      </w:r>
    </w:p>
    <w:p w:rsidR="00EA1C77" w:rsidRDefault="00173D86" w:rsidP="00423674">
      <w:pPr>
        <w:spacing w:line="360" w:lineRule="auto"/>
        <w:ind w:firstLine="720"/>
        <w:jc w:val="both"/>
      </w:pPr>
      <w:r>
        <w:t xml:space="preserve">Неоднородность средневековой культуры: </w:t>
      </w:r>
      <w:r w:rsidR="003C0819">
        <w:t>«</w:t>
      </w:r>
      <w:r>
        <w:t>ученая</w:t>
      </w:r>
      <w:r w:rsidR="003C0819">
        <w:t>»</w:t>
      </w:r>
      <w:r>
        <w:t xml:space="preserve"> культура интеллектуальной элиты, рафинированная, куртуазная – феодально-рыцарского сословия и народная культура крестьянской и городской среды. Символизм и аллегоризм – художественный </w:t>
      </w:r>
      <w:r w:rsidR="007C458F">
        <w:t xml:space="preserve">язык искусства </w:t>
      </w:r>
      <w:r w:rsidR="00423674">
        <w:t>Средневековья</w:t>
      </w:r>
      <w:r w:rsidR="009E3596">
        <w:t xml:space="preserve"> (фильм собор св. Петра).</w:t>
      </w:r>
    </w:p>
    <w:p w:rsidR="009E3596" w:rsidRDefault="009E3596" w:rsidP="00423674">
      <w:pPr>
        <w:spacing w:line="360" w:lineRule="auto"/>
        <w:ind w:firstLine="720"/>
        <w:jc w:val="both"/>
      </w:pPr>
      <w:r w:rsidRPr="009E3596">
        <w:rPr>
          <w:u w:val="single"/>
        </w:rPr>
        <w:t xml:space="preserve">ТЕМА </w:t>
      </w:r>
      <w:r w:rsidR="00F96DD1">
        <w:rPr>
          <w:u w:val="single"/>
          <w:lang w:val="en-US"/>
        </w:rPr>
        <w:t>II</w:t>
      </w:r>
      <w:r w:rsidRPr="009E3596">
        <w:rPr>
          <w:u w:val="single"/>
        </w:rPr>
        <w:t>.</w:t>
      </w:r>
      <w:r>
        <w:t xml:space="preserve"> Хранилищ</w:t>
      </w:r>
      <w:r w:rsidR="00F96DD1">
        <w:t>а</w:t>
      </w:r>
      <w:r>
        <w:t xml:space="preserve"> памятников искусства Средневековья. История со</w:t>
      </w:r>
      <w:r w:rsidR="00F96DD1">
        <w:t>здания</w:t>
      </w:r>
      <w:r>
        <w:t xml:space="preserve"> художественных музеев Западной Европы (Лувр, Версаль, Ватикан, Уффици, Дрезденская картинная галерея, старая Пинакотека в Мюнхене, галерея Тейт) и России (Эрмитаж, музей изобразительных искусств им. А.С. Пушкина).</w:t>
      </w:r>
    </w:p>
    <w:p w:rsidR="009E3596" w:rsidRDefault="009E3596" w:rsidP="00423674">
      <w:pPr>
        <w:spacing w:line="360" w:lineRule="auto"/>
        <w:ind w:firstLine="720"/>
        <w:jc w:val="both"/>
      </w:pPr>
      <w:r>
        <w:t>Просмотр видеофильмов (Лувр, Версаль, Эрмитаж, музей изобразительных искусств им. А.С. Пушкина).</w:t>
      </w:r>
    </w:p>
    <w:p w:rsidR="009E3596" w:rsidRDefault="009E3596" w:rsidP="00423674">
      <w:pPr>
        <w:spacing w:line="360" w:lineRule="auto"/>
        <w:ind w:firstLine="720"/>
        <w:jc w:val="both"/>
      </w:pPr>
      <w:r w:rsidRPr="009E3596">
        <w:rPr>
          <w:u w:val="single"/>
        </w:rPr>
        <w:t xml:space="preserve">ТЕМА </w:t>
      </w:r>
      <w:r w:rsidR="00F96DD1">
        <w:rPr>
          <w:u w:val="single"/>
          <w:lang w:val="en-US"/>
        </w:rPr>
        <w:t>III</w:t>
      </w:r>
      <w:r w:rsidRPr="009E3596">
        <w:rPr>
          <w:u w:val="single"/>
        </w:rPr>
        <w:t>.</w:t>
      </w:r>
      <w:r w:rsidRPr="009E3596">
        <w:t xml:space="preserve"> Искусство раннего Средневековья. Дороманское искусство: типы </w:t>
      </w:r>
      <w:r>
        <w:t xml:space="preserve">христианских храмов (базилика, крестово-купольные); новое осмысление назначения храма, храм как </w:t>
      </w:r>
      <w:r w:rsidR="003C0819">
        <w:t>«</w:t>
      </w:r>
      <w:r>
        <w:t>модель</w:t>
      </w:r>
      <w:r w:rsidR="003C0819">
        <w:t>»</w:t>
      </w:r>
      <w:r>
        <w:t xml:space="preserve"> Вселенной.</w:t>
      </w:r>
    </w:p>
    <w:p w:rsidR="00E30C9B" w:rsidRDefault="00B536A8" w:rsidP="00423674">
      <w:pPr>
        <w:spacing w:line="360" w:lineRule="auto"/>
        <w:ind w:firstLine="720"/>
        <w:jc w:val="both"/>
      </w:pPr>
      <w:r>
        <w:t>Искусство Византии и Северной Италии. Храм св. Софии в Константинополе. Равенна: церкви Сант-Аполлинаре Нуово и Сан-Вит</w:t>
      </w:r>
      <w:r w:rsidR="00705210">
        <w:t>а</w:t>
      </w:r>
      <w:r>
        <w:t>ле: Мавзолей Галлы</w:t>
      </w:r>
      <w:r w:rsidR="00B30E32">
        <w:t xml:space="preserve"> </w:t>
      </w:r>
      <w:r w:rsidR="002B7E83">
        <w:t>Плацидии</w:t>
      </w:r>
      <w:r w:rsidR="00B30E32">
        <w:t xml:space="preserve">. Мозаика и фрески. </w:t>
      </w:r>
    </w:p>
    <w:p w:rsidR="009E3596" w:rsidRDefault="00B30E32" w:rsidP="00423674">
      <w:pPr>
        <w:spacing w:line="360" w:lineRule="auto"/>
        <w:ind w:firstLine="720"/>
        <w:jc w:val="both"/>
      </w:pPr>
      <w:r>
        <w:t xml:space="preserve">Основные архитектурные элементы. </w:t>
      </w:r>
      <w:r w:rsidR="00E30C9B">
        <w:t xml:space="preserve">Неф, </w:t>
      </w:r>
      <w:r w:rsidR="00226F25">
        <w:t xml:space="preserve">нартекс, апсида, алтарь, </w:t>
      </w:r>
      <w:r w:rsidR="002B7E83">
        <w:t>трансепт</w:t>
      </w:r>
      <w:r w:rsidR="00226F25">
        <w:t xml:space="preserve">, колокольня; </w:t>
      </w:r>
      <w:r w:rsidR="001F7218">
        <w:t xml:space="preserve">баптистерий. Иконопись. (Фильм – храм св. Софии, фильм </w:t>
      </w:r>
      <w:r w:rsidR="001F7218">
        <w:rPr>
          <w:lang w:val="en-US"/>
        </w:rPr>
        <w:t>BBC</w:t>
      </w:r>
      <w:r w:rsidR="001F7218" w:rsidRPr="001F7218">
        <w:t xml:space="preserve"> </w:t>
      </w:r>
      <w:r w:rsidR="001F7218">
        <w:t xml:space="preserve"> - всемирная история живописи, ч. </w:t>
      </w:r>
      <w:r w:rsidR="001F7218">
        <w:rPr>
          <w:lang w:val="en-US"/>
        </w:rPr>
        <w:t>I</w:t>
      </w:r>
      <w:r w:rsidR="001F7218">
        <w:t>).</w:t>
      </w:r>
    </w:p>
    <w:p w:rsidR="001F7218" w:rsidRDefault="003C0819" w:rsidP="00423674">
      <w:pPr>
        <w:spacing w:line="360" w:lineRule="auto"/>
        <w:ind w:firstLine="720"/>
        <w:jc w:val="both"/>
      </w:pPr>
      <w:r>
        <w:t xml:space="preserve">«Искусство в плавильном котле» (Гомбрих Э.) – культура «варварских королевств» </w:t>
      </w:r>
      <w:r w:rsidR="00A24C8D">
        <w:t>(</w:t>
      </w:r>
      <w:r w:rsidR="00A24C8D">
        <w:rPr>
          <w:lang w:val="en-US"/>
        </w:rPr>
        <w:t>V</w:t>
      </w:r>
      <w:r w:rsidR="00A24C8D" w:rsidRPr="00A24C8D">
        <w:t xml:space="preserve"> </w:t>
      </w:r>
      <w:r w:rsidR="00A24C8D">
        <w:t>–</w:t>
      </w:r>
      <w:r w:rsidR="00A24C8D" w:rsidRPr="00A24C8D">
        <w:t xml:space="preserve"> </w:t>
      </w:r>
      <w:r w:rsidR="00A24C8D">
        <w:rPr>
          <w:lang w:val="en-US"/>
        </w:rPr>
        <w:t>VIII</w:t>
      </w:r>
      <w:r w:rsidR="00A24C8D" w:rsidRPr="00A24C8D">
        <w:t xml:space="preserve"> </w:t>
      </w:r>
      <w:r w:rsidR="00A24C8D">
        <w:t xml:space="preserve"> вв.). Ведущая роль декоративно – прикладного искусства и искусства книжной миниатюры. Полихромный стиль. Царство орнамента. Инициал.</w:t>
      </w:r>
      <w:r w:rsidR="000E4722">
        <w:t xml:space="preserve"> С</w:t>
      </w:r>
      <w:r w:rsidR="002B7E83">
        <w:t>а</w:t>
      </w:r>
      <w:r w:rsidR="000E4722">
        <w:t>кральное отношение к книге, слову. Проявление церковных запретов в изобразительных видах искусства.</w:t>
      </w:r>
    </w:p>
    <w:p w:rsidR="000E4722" w:rsidRDefault="000E4722" w:rsidP="00423674">
      <w:pPr>
        <w:spacing w:line="360" w:lineRule="auto"/>
        <w:ind w:firstLine="720"/>
        <w:jc w:val="both"/>
      </w:pPr>
      <w:r>
        <w:t xml:space="preserve">"Каролингский ренессанс" (конец </w:t>
      </w:r>
      <w:r>
        <w:rPr>
          <w:lang w:val="en-US"/>
        </w:rPr>
        <w:t>VIII</w:t>
      </w:r>
      <w:r w:rsidRPr="000E4722">
        <w:t xml:space="preserve"> </w:t>
      </w:r>
      <w:r>
        <w:t xml:space="preserve"> - перв. пол. </w:t>
      </w:r>
      <w:r>
        <w:rPr>
          <w:lang w:val="en-US"/>
        </w:rPr>
        <w:t>IX</w:t>
      </w:r>
      <w:r w:rsidRPr="000E4722">
        <w:t xml:space="preserve"> </w:t>
      </w:r>
      <w:r>
        <w:t>в.) – период первого расцвета западноевропейского художественного творчества.</w:t>
      </w:r>
    </w:p>
    <w:p w:rsidR="000E4722" w:rsidRDefault="000E4722" w:rsidP="00423674">
      <w:pPr>
        <w:spacing w:line="360" w:lineRule="auto"/>
        <w:ind w:firstLine="720"/>
        <w:jc w:val="both"/>
      </w:pPr>
      <w:r>
        <w:rPr>
          <w:u w:val="single"/>
        </w:rPr>
        <w:t xml:space="preserve">ТЕМА </w:t>
      </w:r>
      <w:r>
        <w:rPr>
          <w:u w:val="single"/>
          <w:lang w:val="en-US"/>
        </w:rPr>
        <w:t>IV</w:t>
      </w:r>
      <w:r w:rsidRPr="000E4722">
        <w:rPr>
          <w:u w:val="single"/>
        </w:rPr>
        <w:t>.</w:t>
      </w:r>
      <w:r>
        <w:rPr>
          <w:u w:val="single"/>
        </w:rPr>
        <w:t xml:space="preserve"> </w:t>
      </w:r>
      <w:r>
        <w:t xml:space="preserve">Церковное искусство </w:t>
      </w:r>
      <w:r>
        <w:rPr>
          <w:lang w:val="en-US"/>
        </w:rPr>
        <w:t>X</w:t>
      </w:r>
      <w:r w:rsidRPr="000E4722">
        <w:t xml:space="preserve"> – </w:t>
      </w:r>
      <w:r>
        <w:rPr>
          <w:lang w:val="en-US"/>
        </w:rPr>
        <w:t>XII</w:t>
      </w:r>
      <w:r w:rsidRPr="000E4722">
        <w:t xml:space="preserve"> </w:t>
      </w:r>
      <w:r>
        <w:t xml:space="preserve">вв. Монастырское </w:t>
      </w:r>
      <w:r w:rsidR="000558A3">
        <w:t>строительство. Монастырь – центр обучения и образования, очаг профессионального искусства. Скриптори</w:t>
      </w:r>
      <w:r w:rsidR="00705210">
        <w:t>я</w:t>
      </w:r>
      <w:r w:rsidR="000558A3">
        <w:t>. Складывание основы церковной музыки – Григорианского хора.</w:t>
      </w:r>
    </w:p>
    <w:p w:rsidR="000558A3" w:rsidRDefault="000558A3" w:rsidP="00423674">
      <w:pPr>
        <w:spacing w:line="360" w:lineRule="auto"/>
        <w:ind w:firstLine="720"/>
        <w:jc w:val="both"/>
      </w:pPr>
      <w:r>
        <w:t xml:space="preserve">Рождение первого общеевропейского художественного стиля – романского. Исторические предпосылки возникновения романского искусства. Романский стиль – выражение духа эпохи феодальной раздробленности. Характерные черты романского стиля. Замок – крепость и храм – крепость. </w:t>
      </w:r>
      <w:r w:rsidR="00261ECA">
        <w:t xml:space="preserve">Романское понимание </w:t>
      </w:r>
      <w:r w:rsidR="002B7E83">
        <w:t>красоты</w:t>
      </w:r>
      <w:r w:rsidR="00261ECA">
        <w:t xml:space="preserve"> - сплава рационального художественного мышления и религиозного чувства.</w:t>
      </w:r>
    </w:p>
    <w:p w:rsidR="00261ECA" w:rsidRDefault="00261ECA" w:rsidP="00423674">
      <w:pPr>
        <w:spacing w:line="360" w:lineRule="auto"/>
        <w:ind w:firstLine="720"/>
        <w:jc w:val="both"/>
      </w:pPr>
      <w:r>
        <w:t xml:space="preserve">Романская архитектура. Типы построек: </w:t>
      </w:r>
      <w:r>
        <w:rPr>
          <w:lang w:val="en-US"/>
        </w:rPr>
        <w:t>I</w:t>
      </w:r>
      <w:r w:rsidRPr="00261ECA">
        <w:t xml:space="preserve"> -</w:t>
      </w:r>
      <w:r>
        <w:t xml:space="preserve"> линейная горизонтальная проекция (базилика, однонефная церковь, </w:t>
      </w:r>
      <w:r w:rsidR="00705210">
        <w:t>зальная</w:t>
      </w:r>
      <w:r>
        <w:t xml:space="preserve"> церковь); </w:t>
      </w:r>
      <w:r>
        <w:rPr>
          <w:lang w:val="en-US"/>
        </w:rPr>
        <w:t>II</w:t>
      </w:r>
      <w:r w:rsidRPr="00261ECA">
        <w:t xml:space="preserve"> – </w:t>
      </w:r>
      <w:r>
        <w:t xml:space="preserve">центрическая горизонтальная проекция (круглая в плане, четырехугольная в плане, полиго </w:t>
      </w:r>
      <w:r w:rsidR="00705210">
        <w:t>гональная</w:t>
      </w:r>
      <w:r>
        <w:t>). Строительные компоненты (атрий, вестверк, средокрестие, хор).</w:t>
      </w:r>
    </w:p>
    <w:p w:rsidR="00261ECA" w:rsidRDefault="00261ECA" w:rsidP="00423674">
      <w:pPr>
        <w:spacing w:line="360" w:lineRule="auto"/>
        <w:ind w:firstLine="720"/>
        <w:jc w:val="both"/>
      </w:pPr>
      <w:r>
        <w:t>Художественный облик романского храма. Скульптура и рельеф в наружном декоре (двери церкви св. Михаила в Хильде</w:t>
      </w:r>
      <w:r w:rsidR="00705210">
        <w:t>с</w:t>
      </w:r>
      <w:r>
        <w:t>хейме), фресковые росписи: появлен</w:t>
      </w:r>
      <w:r w:rsidR="00705210">
        <w:t>ие новых сюжетов – Страшный суд,</w:t>
      </w:r>
      <w:r>
        <w:t xml:space="preserve"> </w:t>
      </w:r>
      <w:r w:rsidR="00705210">
        <w:t xml:space="preserve">апокалиптические </w:t>
      </w:r>
      <w:r>
        <w:t>видения, страсти Христовы, жития святых. Культ реликвий.</w:t>
      </w:r>
    </w:p>
    <w:p w:rsidR="006A52DC" w:rsidRDefault="00261ECA" w:rsidP="006A52DC">
      <w:pPr>
        <w:spacing w:line="360" w:lineRule="auto"/>
        <w:ind w:firstLine="720"/>
        <w:jc w:val="both"/>
      </w:pPr>
      <w:r>
        <w:t>Основные памятники романского искусства: церковь Клюни, церковь Сен Лазар в Отёне, церковь Нотр Дам дю Пор в Клермон – Ферраре, церковь Сен-Мадлен в Вез</w:t>
      </w:r>
      <w:r w:rsidR="00705210">
        <w:t>л</w:t>
      </w:r>
      <w:r>
        <w:t xml:space="preserve">е (Франция), </w:t>
      </w:r>
      <w:r w:rsidR="00176B2F">
        <w:t>ансамбль в Пизе (Италия), соборы в В</w:t>
      </w:r>
      <w:r w:rsidR="00705210">
        <w:t>о</w:t>
      </w:r>
      <w:r w:rsidR="00176B2F">
        <w:t>рмсе, Майнце, Шпейре (Германия)</w:t>
      </w:r>
      <w:r w:rsidR="006A52DC">
        <w:t>, (фильм – жизнь в Средневеков</w:t>
      </w:r>
      <w:r w:rsidR="00705210">
        <w:t>ье</w:t>
      </w:r>
      <w:r w:rsidR="006A52DC">
        <w:t xml:space="preserve"> – монах)</w:t>
      </w:r>
      <w:r w:rsidR="00176B2F">
        <w:t xml:space="preserve">, </w:t>
      </w:r>
      <w:r w:rsidR="00001004">
        <w:t>кафедральный собор в Дареме (Англия)</w:t>
      </w:r>
      <w:r w:rsidR="006A52DC">
        <w:t>.</w:t>
      </w:r>
      <w:r w:rsidR="00705210">
        <w:t xml:space="preserve"> </w:t>
      </w:r>
    </w:p>
    <w:p w:rsidR="00705210" w:rsidRDefault="00705210" w:rsidP="006A52DC">
      <w:pPr>
        <w:spacing w:line="360" w:lineRule="auto"/>
        <w:ind w:firstLine="720"/>
        <w:jc w:val="both"/>
      </w:pPr>
      <w:r>
        <w:t>(фильм Собор в Шпейере)</w:t>
      </w:r>
    </w:p>
    <w:p w:rsidR="006A52DC" w:rsidRDefault="006A52DC" w:rsidP="006A52DC">
      <w:pPr>
        <w:spacing w:line="360" w:lineRule="auto"/>
        <w:ind w:firstLine="720"/>
        <w:jc w:val="both"/>
      </w:pPr>
      <w:r w:rsidRPr="006A52DC">
        <w:rPr>
          <w:u w:val="single"/>
        </w:rPr>
        <w:t xml:space="preserve">ТЕМА </w:t>
      </w:r>
      <w:r w:rsidRPr="006A52DC">
        <w:rPr>
          <w:u w:val="single"/>
          <w:lang w:val="en-US"/>
        </w:rPr>
        <w:t>V</w:t>
      </w:r>
      <w:r w:rsidRPr="006A52DC">
        <w:rPr>
          <w:u w:val="single"/>
        </w:rPr>
        <w:t>.</w:t>
      </w:r>
      <w:r>
        <w:rPr>
          <w:u w:val="single"/>
        </w:rPr>
        <w:t xml:space="preserve"> </w:t>
      </w:r>
      <w:r>
        <w:t>Замковая рыцарская культура.</w:t>
      </w:r>
    </w:p>
    <w:p w:rsidR="006A52DC" w:rsidRDefault="006A52DC" w:rsidP="006A52DC">
      <w:pPr>
        <w:spacing w:line="360" w:lineRule="auto"/>
        <w:ind w:firstLine="720"/>
        <w:jc w:val="both"/>
      </w:pPr>
      <w:r>
        <w:t>Феодальная иерархия и формирование рыцарства. Рыцарство – основная социальная категория средневекового общества. Замок и воспитание рыцаря. Рыцарские турниры и войны.</w:t>
      </w:r>
    </w:p>
    <w:p w:rsidR="006A52DC" w:rsidRDefault="006A52DC" w:rsidP="006A52DC">
      <w:pPr>
        <w:spacing w:line="360" w:lineRule="auto"/>
        <w:ind w:firstLine="720"/>
        <w:jc w:val="both"/>
      </w:pPr>
      <w:r>
        <w:rPr>
          <w:lang w:val="en-US"/>
        </w:rPr>
        <w:t>XI</w:t>
      </w:r>
      <w:r w:rsidRPr="006A52DC">
        <w:t xml:space="preserve"> </w:t>
      </w:r>
      <w:r>
        <w:t xml:space="preserve">– </w:t>
      </w:r>
      <w:r>
        <w:rPr>
          <w:lang w:val="en-US"/>
        </w:rPr>
        <w:t>XIII</w:t>
      </w:r>
      <w:r>
        <w:t xml:space="preserve"> вв. – расцвет придворной рыцарской культуры и фо</w:t>
      </w:r>
      <w:r w:rsidR="00DB3E67">
        <w:t>рмирование рыцарского кодекса че</w:t>
      </w:r>
      <w:r>
        <w:t>сти</w:t>
      </w:r>
      <w:r w:rsidR="00DB3E67">
        <w:t xml:space="preserve">. Куртуазность и культ Прекрасной дамы. Куртуазная лирика: лирика Прованса (Гильом </w:t>
      </w:r>
      <w:r w:rsidR="00DB3E67">
        <w:rPr>
          <w:lang w:val="en-US"/>
        </w:rPr>
        <w:t>IX</w:t>
      </w:r>
      <w:r w:rsidR="00DB3E67" w:rsidRPr="00DB3E67">
        <w:t xml:space="preserve"> </w:t>
      </w:r>
      <w:r w:rsidR="00DB3E67">
        <w:t xml:space="preserve">Аквитанский, Рамбаум </w:t>
      </w:r>
      <w:r w:rsidR="00DB3E67">
        <w:rPr>
          <w:lang w:val="en-US"/>
        </w:rPr>
        <w:t>III</w:t>
      </w:r>
      <w:r w:rsidR="00DB3E67">
        <w:t xml:space="preserve">, </w:t>
      </w:r>
      <w:r w:rsidR="005E1A5C">
        <w:t>граф Оранский, Джауфре Рудель, Бертран</w:t>
      </w:r>
      <w:r w:rsidR="00705210">
        <w:t xml:space="preserve"> де Борн, Бернарт де Вета</w:t>
      </w:r>
      <w:r w:rsidR="005E1A5C">
        <w:t xml:space="preserve">дорн), поэзия французских труверов (Тибо </w:t>
      </w:r>
      <w:r w:rsidR="005E1A5C">
        <w:rPr>
          <w:lang w:val="en-US"/>
        </w:rPr>
        <w:t>IV</w:t>
      </w:r>
      <w:r w:rsidR="005E1A5C" w:rsidRPr="005E1A5C">
        <w:t xml:space="preserve"> </w:t>
      </w:r>
      <w:r w:rsidR="005E1A5C">
        <w:t>Шампанский, Конон де Бетюн), немецкие миннез</w:t>
      </w:r>
      <w:r w:rsidR="00705210">
        <w:t>ин</w:t>
      </w:r>
      <w:r w:rsidR="005E1A5C">
        <w:t>гегеры (Ди</w:t>
      </w:r>
      <w:r w:rsidR="00705210">
        <w:t>тм</w:t>
      </w:r>
      <w:r w:rsidR="005E1A5C">
        <w:t>ар фон Айст, Вальтер фон Фогель</w:t>
      </w:r>
      <w:r w:rsidR="00705210">
        <w:t>в</w:t>
      </w:r>
      <w:r w:rsidR="005E1A5C">
        <w:t>ейде, Тангейзер).</w:t>
      </w:r>
    </w:p>
    <w:p w:rsidR="005E1A5C" w:rsidRDefault="005E1A5C" w:rsidP="006A52DC">
      <w:pPr>
        <w:spacing w:line="360" w:lineRule="auto"/>
        <w:ind w:firstLine="720"/>
        <w:jc w:val="both"/>
      </w:pPr>
      <w:r>
        <w:t>Рыцарский роман. Исторические условия развития рыцарского романа. Время и место его рождения. Крет</w:t>
      </w:r>
      <w:r w:rsidR="00705210">
        <w:t>ь</w:t>
      </w:r>
      <w:r>
        <w:t xml:space="preserve">ен де Труа </w:t>
      </w:r>
      <w:r w:rsidR="00F07929">
        <w:t>–</w:t>
      </w:r>
      <w:r>
        <w:t xml:space="preserve"> </w:t>
      </w:r>
      <w:r w:rsidR="00F07929">
        <w:t>родоначальник рыцарского романа, особенности его романов (Эрек и Энида, Клиж</w:t>
      </w:r>
      <w:r w:rsidR="00705210">
        <w:t>ес</w:t>
      </w:r>
      <w:r w:rsidR="00F07929">
        <w:t xml:space="preserve">, </w:t>
      </w:r>
      <w:r w:rsidR="00705210">
        <w:t>И</w:t>
      </w:r>
      <w:r w:rsidR="00F07929">
        <w:t xml:space="preserve">вейн или </w:t>
      </w:r>
      <w:r w:rsidR="00705210">
        <w:t xml:space="preserve">Рыцарь </w:t>
      </w:r>
      <w:r w:rsidR="00F07929">
        <w:t>со львом, Ланселот, Персиваль). Роман о Тристане и Изольде. Цикл сказаний о короле Артуре.</w:t>
      </w:r>
    </w:p>
    <w:p w:rsidR="00F07929" w:rsidRDefault="00F07929" w:rsidP="006A52DC">
      <w:pPr>
        <w:spacing w:line="360" w:lineRule="auto"/>
        <w:ind w:firstLine="720"/>
        <w:jc w:val="both"/>
      </w:pPr>
      <w:r>
        <w:t>(фильм «Рыцарь» из серии «Жизнь в Средневековье»</w:t>
      </w:r>
      <w:r w:rsidR="003559ED">
        <w:t>)</w:t>
      </w:r>
    </w:p>
    <w:p w:rsidR="003559ED" w:rsidRDefault="003559ED" w:rsidP="006A52DC">
      <w:pPr>
        <w:spacing w:line="360" w:lineRule="auto"/>
        <w:ind w:firstLine="720"/>
        <w:jc w:val="both"/>
      </w:pPr>
      <w:r>
        <w:rPr>
          <w:u w:val="single"/>
        </w:rPr>
        <w:t>ТЕМА</w:t>
      </w:r>
      <w:r>
        <w:rPr>
          <w:u w:val="single"/>
          <w:lang w:val="en-US"/>
        </w:rPr>
        <w:t>VI</w:t>
      </w:r>
      <w:r>
        <w:rPr>
          <w:u w:val="single"/>
        </w:rPr>
        <w:t xml:space="preserve">. </w:t>
      </w:r>
      <w:r>
        <w:t>Готический стиль (</w:t>
      </w:r>
      <w:r>
        <w:rPr>
          <w:lang w:val="en-US"/>
        </w:rPr>
        <w:t>XII</w:t>
      </w:r>
      <w:r w:rsidRPr="003559ED">
        <w:t xml:space="preserve"> – </w:t>
      </w:r>
      <w:r>
        <w:rPr>
          <w:lang w:val="en-US"/>
        </w:rPr>
        <w:t>XV</w:t>
      </w:r>
      <w:r w:rsidRPr="003559ED">
        <w:t xml:space="preserve"> </w:t>
      </w:r>
      <w:r>
        <w:t>вв.). Роль города в возникновении готики, его социальная среда и культурная почва (городская школа, университет, интеллектуалы, городская литература), формирование нового социального типа Средневековья – урбанизированного человека.</w:t>
      </w:r>
    </w:p>
    <w:p w:rsidR="003559ED" w:rsidRDefault="003559ED" w:rsidP="006A52DC">
      <w:pPr>
        <w:spacing w:line="360" w:lineRule="auto"/>
        <w:ind w:firstLine="720"/>
        <w:jc w:val="both"/>
      </w:pPr>
      <w:r>
        <w:t>Городское градостроительство. Соборная архитектура. Городской кафедральный собор – синтез архитектуры, скульптуры и живописи. Конструктивные особенности готических строений (</w:t>
      </w:r>
      <w:r w:rsidR="00213ABB">
        <w:t>нервюрный свод, контрфор</w:t>
      </w:r>
      <w:r w:rsidR="00705210">
        <w:t>с</w:t>
      </w:r>
      <w:r w:rsidR="00213ABB">
        <w:t>ы, аркбутаны, пинакли). Художественный облик готического храма. Витраж – живопись на стекле. Готическая скульптура как ансамблевая форма. Переосмысление образа Христа.</w:t>
      </w:r>
    </w:p>
    <w:p w:rsidR="00213ABB" w:rsidRDefault="00213ABB" w:rsidP="006A52DC">
      <w:pPr>
        <w:spacing w:line="360" w:lineRule="auto"/>
        <w:ind w:firstLine="720"/>
        <w:jc w:val="both"/>
      </w:pPr>
      <w:r>
        <w:t>Кирпичная готика Северной Европы.</w:t>
      </w:r>
    </w:p>
    <w:p w:rsidR="00213ABB" w:rsidRDefault="00213ABB" w:rsidP="006A52DC">
      <w:pPr>
        <w:spacing w:line="360" w:lineRule="auto"/>
        <w:ind w:firstLine="720"/>
        <w:jc w:val="both"/>
      </w:pPr>
      <w:r>
        <w:t xml:space="preserve">Памятники готической архитектуры: Собор Парижской Богоматери, </w:t>
      </w:r>
      <w:r w:rsidR="003F1B1F">
        <w:t>Собры в Шартре, Ам</w:t>
      </w:r>
      <w:r w:rsidR="00B372B8">
        <w:t>ь</w:t>
      </w:r>
      <w:r w:rsidR="003F1B1F">
        <w:t xml:space="preserve">ене, Реймсе, церковь Сен Шапель (Франция), церковь Св. Марии в Любеке и Св. Николая в </w:t>
      </w:r>
      <w:r w:rsidR="00CD78F7">
        <w:t>Штральзунде, соборы в Б</w:t>
      </w:r>
      <w:r w:rsidR="00B372B8">
        <w:t>а</w:t>
      </w:r>
      <w:r w:rsidR="00CD78F7">
        <w:t>мберге и в Наумб</w:t>
      </w:r>
      <w:r w:rsidR="00B372B8">
        <w:t>у</w:t>
      </w:r>
      <w:r w:rsidR="00CD78F7">
        <w:t>рге, К</w:t>
      </w:r>
      <w:r w:rsidR="00B372B8">
        <w:t>ё</w:t>
      </w:r>
      <w:r w:rsidR="00CD78F7">
        <w:t>ль</w:t>
      </w:r>
      <w:r w:rsidR="00B372B8">
        <w:t>н</w:t>
      </w:r>
      <w:r w:rsidR="00CD78F7">
        <w:t xml:space="preserve">ский собор (Германия), Вестминстерское аббатство, кафедральный собор в </w:t>
      </w:r>
      <w:r w:rsidR="00B372B8">
        <w:t>Уэ</w:t>
      </w:r>
      <w:r w:rsidR="00CD78F7">
        <w:t>елсе (Англия).</w:t>
      </w:r>
    </w:p>
    <w:p w:rsidR="00CD78F7" w:rsidRDefault="00CD78F7" w:rsidP="006A52DC">
      <w:pPr>
        <w:spacing w:line="360" w:lineRule="auto"/>
        <w:ind w:firstLine="720"/>
        <w:jc w:val="both"/>
      </w:pPr>
      <w:r>
        <w:t>(фильм – собор в Шартре, Любек)</w:t>
      </w:r>
      <w:r w:rsidR="007F0784">
        <w:t>.</w:t>
      </w:r>
    </w:p>
    <w:p w:rsidR="007F0784" w:rsidRDefault="007F0784" w:rsidP="006A52DC">
      <w:pPr>
        <w:spacing w:line="360" w:lineRule="auto"/>
        <w:ind w:firstLine="720"/>
        <w:jc w:val="both"/>
      </w:pPr>
    </w:p>
    <w:p w:rsidR="007F0784" w:rsidRPr="007F0784" w:rsidRDefault="007F0784" w:rsidP="007F0784">
      <w:pPr>
        <w:pStyle w:val="2"/>
        <w:jc w:val="center"/>
        <w:rPr>
          <w:sz w:val="28"/>
          <w:szCs w:val="28"/>
        </w:rPr>
      </w:pPr>
      <w:r w:rsidRPr="007F0784">
        <w:rPr>
          <w:sz w:val="28"/>
          <w:szCs w:val="28"/>
        </w:rPr>
        <w:t>План Семинарских занятий по теме «Художественная культура Западной Европы в эпоху Возрождения» (6 часов)</w:t>
      </w:r>
    </w:p>
    <w:p w:rsidR="002E7882" w:rsidRPr="007F0784" w:rsidRDefault="002E7882" w:rsidP="007F0784">
      <w:pPr>
        <w:pStyle w:val="a4"/>
        <w:numPr>
          <w:ilvl w:val="0"/>
          <w:numId w:val="2"/>
        </w:numPr>
        <w:tabs>
          <w:tab w:val="left" w:pos="2925"/>
        </w:tabs>
        <w:spacing w:after="0"/>
        <w:jc w:val="both"/>
      </w:pPr>
      <w:r w:rsidRPr="007F0784">
        <w:t>Возрождение – новый этап в истории мировой культуры.</w:t>
      </w:r>
    </w:p>
    <w:p w:rsidR="00B372B8" w:rsidRPr="007F0784" w:rsidRDefault="00B372B8" w:rsidP="00B372B8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>Гуманизм – основа новой ренессансной культуры.</w:t>
      </w:r>
    </w:p>
    <w:p w:rsidR="00B372B8" w:rsidRPr="007F0784" w:rsidRDefault="00B372B8" w:rsidP="00B372B8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 xml:space="preserve">Италия – родина европейского Возрождения. Периодизация итальянского Возрождения. </w:t>
      </w:r>
    </w:p>
    <w:p w:rsidR="00B372B8" w:rsidRPr="007F0784" w:rsidRDefault="00B372B8" w:rsidP="00B372B8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 xml:space="preserve">Проторенессанс (Треченто </w:t>
      </w:r>
      <w:r w:rsidRPr="007F0784">
        <w:rPr>
          <w:lang w:val="en-US"/>
        </w:rPr>
        <w:t>XIV</w:t>
      </w:r>
      <w:r w:rsidRPr="007F0784">
        <w:t xml:space="preserve"> в.) – Данте, Джотто, Петрарка, Боккаччо.</w:t>
      </w:r>
    </w:p>
    <w:p w:rsidR="00B372B8" w:rsidRPr="007F0784" w:rsidRDefault="00B372B8" w:rsidP="00B372B8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 xml:space="preserve">Ранний Ренессанс (Кватроченто, </w:t>
      </w:r>
      <w:r w:rsidRPr="007F0784">
        <w:rPr>
          <w:lang w:val="en-US"/>
        </w:rPr>
        <w:t>XV</w:t>
      </w:r>
      <w:r w:rsidRPr="007F0784">
        <w:t xml:space="preserve"> в.) – Брунеллески, Донателло, Мазаччо, Альберти, Боттичелли.</w:t>
      </w:r>
    </w:p>
    <w:p w:rsidR="002E7882" w:rsidRPr="007F0784" w:rsidRDefault="002E7882" w:rsidP="007F0784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 xml:space="preserve">Высокий Ренессанс (Чинквиченто, </w:t>
      </w:r>
      <w:r w:rsidRPr="007F0784">
        <w:rPr>
          <w:lang w:val="en-US"/>
        </w:rPr>
        <w:t>XVI</w:t>
      </w:r>
      <w:r w:rsidRPr="007F0784">
        <w:t xml:space="preserve"> в.) – Л. да Винчи, Рафаэль, Микеланджело. Венецианская школа </w:t>
      </w:r>
      <w:r>
        <w:t>(Веронезе, Тициан, Тинторетто).</w:t>
      </w:r>
      <w:r w:rsidRPr="007F0784">
        <w:t xml:space="preserve"> </w:t>
      </w:r>
    </w:p>
    <w:p w:rsidR="002E7882" w:rsidRPr="007F0784" w:rsidRDefault="002E7882" w:rsidP="007F0784">
      <w:pPr>
        <w:numPr>
          <w:ilvl w:val="0"/>
          <w:numId w:val="2"/>
        </w:numPr>
        <w:tabs>
          <w:tab w:val="left" w:pos="2925"/>
        </w:tabs>
        <w:jc w:val="both"/>
      </w:pPr>
      <w:r w:rsidRPr="007F0784">
        <w:t xml:space="preserve">Северное возрождение (Нидерланды, Германия, Франция). </w:t>
      </w:r>
    </w:p>
    <w:p w:rsidR="007F0784" w:rsidRDefault="007F0784" w:rsidP="007F0784">
      <w:pPr>
        <w:tabs>
          <w:tab w:val="left" w:pos="2925"/>
        </w:tabs>
        <w:jc w:val="both"/>
        <w:rPr>
          <w:sz w:val="28"/>
        </w:rPr>
      </w:pPr>
    </w:p>
    <w:p w:rsidR="007F0784" w:rsidRPr="007F0784" w:rsidRDefault="007F0784" w:rsidP="007F0784">
      <w:pPr>
        <w:pStyle w:val="2"/>
        <w:jc w:val="center"/>
        <w:rPr>
          <w:sz w:val="28"/>
          <w:szCs w:val="28"/>
        </w:rPr>
      </w:pPr>
      <w:r w:rsidRPr="007F0784">
        <w:rPr>
          <w:sz w:val="28"/>
          <w:szCs w:val="28"/>
        </w:rPr>
        <w:t>Источники.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Вазари Джорджо. Жизнеописания наиболее знаменитых людей. Т.Т. 1-</w:t>
      </w:r>
      <w:smartTag w:uri="urn:schemas-microsoft-com:office:smarttags" w:element="metricconverter">
        <w:smartTagPr>
          <w:attr w:name="ProductID" w:val="5. М"/>
        </w:smartTagPr>
        <w:r w:rsidRPr="007F0784">
          <w:t>5. М</w:t>
        </w:r>
      </w:smartTag>
      <w:r w:rsidRPr="007F0784">
        <w:t>., 1956</w:t>
      </w:r>
      <w:r w:rsidR="002E7882">
        <w:t xml:space="preserve"> </w:t>
      </w:r>
      <w:r w:rsidRPr="007F0784">
        <w:t>-</w:t>
      </w:r>
      <w:r w:rsidR="002E7882">
        <w:t xml:space="preserve"> </w:t>
      </w:r>
      <w:r w:rsidRPr="007F0784">
        <w:t>1971.</w:t>
      </w:r>
    </w:p>
    <w:p w:rsidR="007F0784" w:rsidRDefault="007F0784" w:rsidP="007F0784">
      <w:pPr>
        <w:numPr>
          <w:ilvl w:val="0"/>
          <w:numId w:val="4"/>
        </w:numPr>
      </w:pPr>
      <w:r w:rsidRPr="007F0784">
        <w:t>Боккаччо. Декамерон (любое издание)</w:t>
      </w:r>
      <w:r w:rsidR="002E7882">
        <w:t>.</w:t>
      </w:r>
    </w:p>
    <w:p w:rsidR="00DD2AE3" w:rsidRPr="007F0784" w:rsidRDefault="00DD2AE3" w:rsidP="007F0784">
      <w:pPr>
        <w:numPr>
          <w:ilvl w:val="0"/>
          <w:numId w:val="4"/>
        </w:numPr>
      </w:pPr>
      <w:r>
        <w:t>Дюрер А. Трактаты. Дневники. Письма. СПб, 2000.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Данте Алигьери. Божественная комедия. М., 1986.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Петрарка Ф. Книга песен. М., 1963.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Петрарка Ф. Сонеты. Избранные канцоны. М., 1984.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Саккети Ф. Новеллы. М.-Л., 1962.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Хрестоматия. Зарубежная литература. Эпоха Возрождения. Сост. Б. Пуришев. М., 1976.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Челлини Бенвенуто. Жизнь Б</w:t>
      </w:r>
      <w:r w:rsidR="00B372B8">
        <w:t xml:space="preserve">енвенуто </w:t>
      </w:r>
      <w:r w:rsidRPr="007F0784">
        <w:t>Ч</w:t>
      </w:r>
      <w:r w:rsidR="00B372B8">
        <w:t>еллини</w:t>
      </w:r>
      <w:r w:rsidRPr="007F0784">
        <w:t xml:space="preserve"> написанная им самим. М., 1958; М., 1991.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 xml:space="preserve">Леонардо да Винчи. </w:t>
      </w:r>
      <w:r w:rsidR="00DD2AE3">
        <w:t xml:space="preserve">Избранные произведения. </w:t>
      </w:r>
      <w:r w:rsidR="00B372B8">
        <w:t>Н</w:t>
      </w:r>
      <w:r w:rsidR="00DD2AE3">
        <w:t xml:space="preserve">52 – </w:t>
      </w:r>
      <w:smartTag w:uri="urn:schemas-microsoft-com:office:smarttags" w:element="metricconverter">
        <w:smartTagPr>
          <w:attr w:name="ProductID" w:val="1519. М"/>
        </w:smartTagPr>
        <w:r w:rsidR="00DD2AE3">
          <w:t>1519. М</w:t>
        </w:r>
      </w:smartTag>
      <w:r w:rsidR="00DD2AE3">
        <w:t>. 1995. 2т.</w:t>
      </w:r>
    </w:p>
    <w:p w:rsidR="007F0784" w:rsidRPr="007F0784" w:rsidRDefault="007F0784" w:rsidP="007F0784">
      <w:pPr>
        <w:numPr>
          <w:ilvl w:val="0"/>
          <w:numId w:val="4"/>
        </w:numPr>
      </w:pPr>
      <w:r w:rsidRPr="007F0784">
        <w:t>Шедевры Возрождения. Чинквечен</w:t>
      </w:r>
      <w:r w:rsidR="002E7882">
        <w:t>то в Тоскане. Альбом. М., 1982.</w:t>
      </w:r>
    </w:p>
    <w:p w:rsidR="007F0784" w:rsidRDefault="007F0784" w:rsidP="007F0784">
      <w:pPr>
        <w:numPr>
          <w:ilvl w:val="0"/>
          <w:numId w:val="4"/>
        </w:numPr>
      </w:pPr>
      <w:r w:rsidRPr="007F0784">
        <w:t xml:space="preserve">Италия. От истоков </w:t>
      </w:r>
      <w:r w:rsidR="002E7882">
        <w:t>до Пизанелло. Альбом. М., 1982.</w:t>
      </w:r>
    </w:p>
    <w:p w:rsidR="00DD2AE3" w:rsidRDefault="00DD2AE3" w:rsidP="007F0784">
      <w:pPr>
        <w:numPr>
          <w:ilvl w:val="0"/>
          <w:numId w:val="4"/>
        </w:numPr>
      </w:pPr>
      <w:r>
        <w:t>Микелеанджело: поэзия, письма, суждения современников. М., 1983.</w:t>
      </w:r>
    </w:p>
    <w:p w:rsidR="007F0784" w:rsidRDefault="007F0784" w:rsidP="007F0784"/>
    <w:p w:rsidR="00DD2AE3" w:rsidRPr="007F0784" w:rsidRDefault="007F0784" w:rsidP="00DD2AE3">
      <w:pPr>
        <w:jc w:val="center"/>
        <w:rPr>
          <w:sz w:val="28"/>
          <w:szCs w:val="28"/>
        </w:rPr>
      </w:pPr>
      <w:r w:rsidRPr="007F0784">
        <w:rPr>
          <w:sz w:val="28"/>
          <w:szCs w:val="28"/>
        </w:rPr>
        <w:t>Литература</w:t>
      </w:r>
    </w:p>
    <w:p w:rsidR="007F0784" w:rsidRPr="007F0784" w:rsidRDefault="007F0784" w:rsidP="007F0784"/>
    <w:p w:rsidR="00697C0C" w:rsidRPr="002E7882" w:rsidRDefault="00697C0C" w:rsidP="007F0784">
      <w:pPr>
        <w:pStyle w:val="a4"/>
        <w:numPr>
          <w:ilvl w:val="0"/>
          <w:numId w:val="3"/>
        </w:numPr>
        <w:tabs>
          <w:tab w:val="left" w:pos="2925"/>
        </w:tabs>
        <w:spacing w:after="0"/>
        <w:jc w:val="both"/>
      </w:pPr>
      <w:r w:rsidRPr="002E7882">
        <w:t>А</w:t>
      </w:r>
      <w:r>
        <w:t>р</w:t>
      </w:r>
      <w:r w:rsidRPr="002E7882">
        <w:t>ган Дж. К. История итальянского искусства. 2 т. М., 1990.</w:t>
      </w:r>
    </w:p>
    <w:p w:rsidR="00697C0C" w:rsidRPr="002E7882" w:rsidRDefault="00697C0C" w:rsidP="007F0784">
      <w:pPr>
        <w:numPr>
          <w:ilvl w:val="0"/>
          <w:numId w:val="3"/>
        </w:numPr>
        <w:tabs>
          <w:tab w:val="left" w:pos="2925"/>
        </w:tabs>
        <w:jc w:val="both"/>
      </w:pPr>
      <w:r w:rsidRPr="002E7882">
        <w:t>Баткин Л.М. Итальянское Возрождение. В поисках индивидуальности. М., 1989.</w:t>
      </w:r>
    </w:p>
    <w:p w:rsidR="00697C0C" w:rsidRPr="002E7882" w:rsidRDefault="00697C0C" w:rsidP="007F0784">
      <w:pPr>
        <w:numPr>
          <w:ilvl w:val="0"/>
          <w:numId w:val="3"/>
        </w:numPr>
        <w:tabs>
          <w:tab w:val="left" w:pos="2925"/>
        </w:tabs>
        <w:jc w:val="both"/>
      </w:pPr>
      <w:r w:rsidRPr="002E7882">
        <w:t>Баткин Л.М. Итальянское Возрождение. Проблемы и люди. М., 1995.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Баткин Л.М. Леонардо да Винчи и особенности ренессансного творчес</w:t>
      </w:r>
      <w:r w:rsidR="00B372B8">
        <w:t>кого</w:t>
      </w:r>
      <w:r>
        <w:t xml:space="preserve"> мышления. М., 1990.</w:t>
      </w:r>
    </w:p>
    <w:p w:rsidR="00697C0C" w:rsidRDefault="00697C0C" w:rsidP="007F0784">
      <w:pPr>
        <w:pStyle w:val="a4"/>
        <w:numPr>
          <w:ilvl w:val="0"/>
          <w:numId w:val="3"/>
        </w:numPr>
        <w:tabs>
          <w:tab w:val="left" w:pos="2925"/>
        </w:tabs>
        <w:spacing w:after="0"/>
        <w:jc w:val="both"/>
      </w:pPr>
      <w:r>
        <w:t>Беллози Л. Джотто/пер. с исп. Свидерской М.. М., 1996.</w:t>
      </w:r>
    </w:p>
    <w:p w:rsidR="00697C0C" w:rsidRPr="002E7882" w:rsidRDefault="00697C0C" w:rsidP="007F0784">
      <w:pPr>
        <w:numPr>
          <w:ilvl w:val="0"/>
          <w:numId w:val="3"/>
        </w:numPr>
        <w:tabs>
          <w:tab w:val="left" w:pos="2925"/>
        </w:tabs>
        <w:jc w:val="both"/>
      </w:pPr>
      <w:r w:rsidRPr="002E7882">
        <w:t>Бенеш О. Искусство Северного Возрождения. М., 1973.</w:t>
      </w:r>
    </w:p>
    <w:p w:rsidR="00697C0C" w:rsidRDefault="00697C0C" w:rsidP="007F0784">
      <w:pPr>
        <w:numPr>
          <w:ilvl w:val="0"/>
          <w:numId w:val="3"/>
        </w:numPr>
        <w:tabs>
          <w:tab w:val="left" w:pos="2925"/>
        </w:tabs>
        <w:jc w:val="both"/>
      </w:pPr>
      <w:r>
        <w:t>Брагина Л.М. Итальянский гуманизм эпохи Возрождения. Идеалы и практика культуры. М., 2002.</w:t>
      </w:r>
    </w:p>
    <w:p w:rsidR="00697C0C" w:rsidRDefault="00697C0C" w:rsidP="007F0784">
      <w:pPr>
        <w:numPr>
          <w:ilvl w:val="0"/>
          <w:numId w:val="3"/>
        </w:numPr>
        <w:tabs>
          <w:tab w:val="left" w:pos="2925"/>
        </w:tabs>
        <w:jc w:val="both"/>
      </w:pPr>
      <w:r w:rsidRPr="002E7882">
        <w:t xml:space="preserve">Брагина Л.М. Итальянский гуманизм. Эстетические учения </w:t>
      </w:r>
      <w:r w:rsidRPr="002E7882">
        <w:rPr>
          <w:lang w:val="en-US"/>
        </w:rPr>
        <w:t>XIV</w:t>
      </w:r>
      <w:r w:rsidRPr="002E7882">
        <w:t>-</w:t>
      </w:r>
      <w:r w:rsidRPr="002E7882">
        <w:rPr>
          <w:lang w:val="en-US"/>
        </w:rPr>
        <w:t>XI</w:t>
      </w:r>
      <w:r w:rsidRPr="002E7882">
        <w:t>. М., 1977.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Брагина Л.М. Леонардо да Винчи и культура Возрождения. М., 2004.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Бранка В. Боккаччо средневеков</w:t>
      </w:r>
      <w:r w:rsidR="00B372B8">
        <w:t>ый</w:t>
      </w:r>
      <w:r w:rsidRPr="00DD2AE3">
        <w:t>. М., 1988.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Буркхардт Я. Культура Возрождения в Италии. М., 1996.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Вёльфлин Г. Искусств</w:t>
      </w:r>
      <w:r w:rsidR="00B372B8">
        <w:t>о</w:t>
      </w:r>
      <w:r>
        <w:t xml:space="preserve"> Италии и Германии эпохи Ренессанса. М.. 1934.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Воронина Т.С. Искусство Возрождения в Нидерландах, Франции, Англии. М., 1994.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Гарен Э. Проблемы итальянского Возрождения. М., 1986.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Гершензон-Чегодаева Н.М.  Брейгель. М., 1983.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Гуковский М.А. Итальянское Возрождение. Л., 1990.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Дворжак М. История итальянского искусства в эпоху Возрождения. 2 кн. М., 1978.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Девятайкина Н.И. Мировоззрение Петрарки: этические взгляды. Саратов, 1988.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История культуры стран Западной Европы в эпоху Возрождения./ Под. ред. Л.М. Брагиной. М., 1999.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Камаров В.П. Художественная культура эпохи Возрождения. М., 1999.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Лазарев В.И. Происхождение итальянского Возрождения. М., 1956 – 1959. 3 тт.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Либман М.Я. Дюрер и его Эпоха. М., 1972.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Лосев А.Ф. Эстетика Возрождения. М.. 1998.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Немилов А.Н. Лук</w:t>
      </w:r>
      <w:r>
        <w:t>ас</w:t>
      </w:r>
      <w:r w:rsidRPr="00DD2AE3">
        <w:t xml:space="preserve"> Кранах Старший. М., 1973.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Нере Жиль. Микеланджело. 1999.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 xml:space="preserve">Никулин Н.Н. Искусство Нидерландов </w:t>
      </w:r>
      <w:r w:rsidRPr="00DD2AE3">
        <w:rPr>
          <w:lang w:val="en-US"/>
        </w:rPr>
        <w:t>XV</w:t>
      </w:r>
      <w:r w:rsidRPr="00DD2AE3">
        <w:t>-</w:t>
      </w:r>
      <w:r w:rsidRPr="00DD2AE3">
        <w:rPr>
          <w:lang w:val="en-US"/>
        </w:rPr>
        <w:t>XVI</w:t>
      </w:r>
      <w:r w:rsidRPr="00DD2AE3">
        <w:t xml:space="preserve"> вв. Л., 1987.</w:t>
      </w:r>
    </w:p>
    <w:p w:rsidR="00697C0C" w:rsidRPr="007E0A68" w:rsidRDefault="00697C0C" w:rsidP="007E0A68">
      <w:pPr>
        <w:numPr>
          <w:ilvl w:val="0"/>
          <w:numId w:val="3"/>
        </w:numPr>
        <w:tabs>
          <w:tab w:val="left" w:pos="2925"/>
        </w:tabs>
        <w:jc w:val="both"/>
      </w:pPr>
      <w:r w:rsidRPr="007E0A68">
        <w:t>Пастуро М. Повседневная жизнь Франции и Англии во времена рыцарей Круглого стола. М., 2001.</w:t>
      </w:r>
    </w:p>
    <w:p w:rsidR="00697C0C" w:rsidRPr="007E0A68" w:rsidRDefault="00697C0C" w:rsidP="007E0A68">
      <w:pPr>
        <w:numPr>
          <w:ilvl w:val="0"/>
          <w:numId w:val="3"/>
        </w:numPr>
        <w:tabs>
          <w:tab w:val="left" w:pos="2925"/>
        </w:tabs>
        <w:jc w:val="both"/>
      </w:pPr>
      <w:r w:rsidRPr="007E0A68">
        <w:t>Перну Р. Алиенора Аквитанская. СПб., 2001.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>
        <w:t>Ротенберг Е. И. Искусство Италии 16 – 17 веков: Микеланджело, Тициан, Ка</w:t>
      </w:r>
      <w:r w:rsidR="00B372B8">
        <w:t>ра</w:t>
      </w:r>
      <w:r>
        <w:t>ваджо. М., 1989.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Стам С.М. Загадочный Шедевр</w:t>
      </w:r>
      <w:r w:rsidR="00B372B8">
        <w:t>.</w:t>
      </w:r>
      <w:r w:rsidRPr="00DD2AE3">
        <w:t xml:space="preserve"> «Джоконда» Л. да Винчи. Саратов, 1999.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 xml:space="preserve">Стам С.М. </w:t>
      </w:r>
      <w:r>
        <w:t>Корифеи Возрождения. Саратов, 1991 – 1993. 2 т</w:t>
      </w:r>
      <w:r w:rsidRPr="00DD2AE3">
        <w:t>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 xml:space="preserve"> Стам С.М. Странная комедия. Саратов, 2003.</w:t>
      </w:r>
    </w:p>
    <w:p w:rsidR="00697C0C" w:rsidRPr="007E0A68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7E0A68">
        <w:t>Уоллэйс Роберт. Мир Леонардо. М., 1997.</w:t>
      </w:r>
    </w:p>
    <w:p w:rsidR="00697C0C" w:rsidRPr="00DD2AE3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Фолин Г. Иероним Босх. М., 1974.</w:t>
      </w:r>
    </w:p>
    <w:p w:rsidR="00697C0C" w:rsidRDefault="00697C0C" w:rsidP="00DD2AE3">
      <w:pPr>
        <w:numPr>
          <w:ilvl w:val="0"/>
          <w:numId w:val="3"/>
        </w:numPr>
        <w:tabs>
          <w:tab w:val="left" w:pos="2925"/>
        </w:tabs>
        <w:jc w:val="both"/>
      </w:pPr>
      <w:r w:rsidRPr="00DD2AE3">
        <w:t>Шаде В. Кранахи – семья художников. М., 1987.</w:t>
      </w:r>
    </w:p>
    <w:p w:rsidR="00697C0C" w:rsidRDefault="00697C0C" w:rsidP="00697C0C">
      <w:pPr>
        <w:tabs>
          <w:tab w:val="left" w:pos="2925"/>
        </w:tabs>
        <w:jc w:val="both"/>
      </w:pPr>
    </w:p>
    <w:p w:rsidR="00697C0C" w:rsidRDefault="00697C0C" w:rsidP="00697C0C">
      <w:pPr>
        <w:tabs>
          <w:tab w:val="left" w:pos="2925"/>
        </w:tabs>
        <w:jc w:val="center"/>
        <w:rPr>
          <w:sz w:val="28"/>
          <w:szCs w:val="28"/>
        </w:rPr>
      </w:pPr>
      <w:r w:rsidRPr="00697C0C">
        <w:rPr>
          <w:sz w:val="28"/>
          <w:szCs w:val="28"/>
        </w:rPr>
        <w:t>Литература</w:t>
      </w:r>
      <w:r w:rsidR="00B372B8">
        <w:rPr>
          <w:sz w:val="28"/>
          <w:szCs w:val="28"/>
        </w:rPr>
        <w:t xml:space="preserve"> к курсу</w:t>
      </w:r>
    </w:p>
    <w:p w:rsidR="00B372B8" w:rsidRDefault="00B372B8" w:rsidP="00697C0C">
      <w:pPr>
        <w:tabs>
          <w:tab w:val="left" w:pos="2925"/>
        </w:tabs>
        <w:jc w:val="center"/>
        <w:rPr>
          <w:sz w:val="28"/>
          <w:szCs w:val="28"/>
        </w:rPr>
      </w:pPr>
    </w:p>
    <w:p w:rsidR="00257167" w:rsidRDefault="00B372B8" w:rsidP="00697C0C">
      <w:pPr>
        <w:tabs>
          <w:tab w:val="left" w:pos="2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Основная</w:t>
      </w:r>
    </w:p>
    <w:p w:rsidR="00B372B8" w:rsidRDefault="00B372B8" w:rsidP="00697C0C">
      <w:pPr>
        <w:tabs>
          <w:tab w:val="left" w:pos="2925"/>
        </w:tabs>
        <w:jc w:val="center"/>
        <w:rPr>
          <w:sz w:val="28"/>
          <w:szCs w:val="28"/>
        </w:rPr>
      </w:pPr>
    </w:p>
    <w:p w:rsidR="00B372B8" w:rsidRDefault="00B372B8" w:rsidP="00697C0C">
      <w:pPr>
        <w:numPr>
          <w:ilvl w:val="0"/>
          <w:numId w:val="6"/>
        </w:numPr>
        <w:tabs>
          <w:tab w:val="left" w:pos="2925"/>
        </w:tabs>
      </w:pPr>
      <w:r>
        <w:t>Вельфлин Г. Основные понятия истории искусств. М., 1994.</w:t>
      </w:r>
    </w:p>
    <w:p w:rsidR="00B372B8" w:rsidRDefault="00B372B8" w:rsidP="00697C0C">
      <w:pPr>
        <w:numPr>
          <w:ilvl w:val="0"/>
          <w:numId w:val="6"/>
        </w:numPr>
        <w:tabs>
          <w:tab w:val="left" w:pos="2925"/>
        </w:tabs>
      </w:pPr>
      <w:r>
        <w:t>Гомбрих Э. История искусства. М., 1998.</w:t>
      </w:r>
    </w:p>
    <w:p w:rsidR="00B372B8" w:rsidRDefault="00B372B8" w:rsidP="00697C0C">
      <w:pPr>
        <w:numPr>
          <w:ilvl w:val="0"/>
          <w:numId w:val="6"/>
        </w:numPr>
        <w:tabs>
          <w:tab w:val="left" w:pos="2925"/>
        </w:tabs>
      </w:pPr>
      <w:r>
        <w:t>Дмитриева М.А. Краткая история искусств. М., 1986. Т. 1 – 2.</w:t>
      </w:r>
    </w:p>
    <w:p w:rsidR="00B372B8" w:rsidRDefault="00B372B8" w:rsidP="00697C0C">
      <w:pPr>
        <w:numPr>
          <w:ilvl w:val="0"/>
          <w:numId w:val="6"/>
        </w:numPr>
        <w:tabs>
          <w:tab w:val="left" w:pos="2925"/>
        </w:tabs>
      </w:pPr>
      <w:r>
        <w:t>Ильина Т.В. История искусств. Западноевропейское искусство. М., 2000.</w:t>
      </w:r>
    </w:p>
    <w:p w:rsidR="00B372B8" w:rsidRDefault="00B372B8" w:rsidP="00697C0C">
      <w:pPr>
        <w:numPr>
          <w:ilvl w:val="0"/>
          <w:numId w:val="6"/>
        </w:numPr>
        <w:tabs>
          <w:tab w:val="left" w:pos="2925"/>
        </w:tabs>
      </w:pPr>
      <w:r>
        <w:t>Краськова О. МХК. Средние века. Возрождение. Уч. пос. СПб, 2005.</w:t>
      </w:r>
    </w:p>
    <w:p w:rsidR="00257167" w:rsidRDefault="00257167" w:rsidP="00257167">
      <w:pPr>
        <w:tabs>
          <w:tab w:val="left" w:pos="2925"/>
        </w:tabs>
      </w:pPr>
    </w:p>
    <w:p w:rsidR="00257167" w:rsidRDefault="00257167" w:rsidP="00257167">
      <w:pPr>
        <w:tabs>
          <w:tab w:val="left" w:pos="2925"/>
        </w:tabs>
        <w:jc w:val="center"/>
        <w:rPr>
          <w:sz w:val="28"/>
          <w:szCs w:val="28"/>
        </w:rPr>
      </w:pPr>
      <w:r w:rsidRPr="00257167">
        <w:rPr>
          <w:sz w:val="28"/>
          <w:szCs w:val="28"/>
        </w:rPr>
        <w:t>Дополнительная</w:t>
      </w:r>
    </w:p>
    <w:p w:rsidR="00B372B8" w:rsidRDefault="00B372B8" w:rsidP="00257167">
      <w:pPr>
        <w:tabs>
          <w:tab w:val="left" w:pos="2925"/>
        </w:tabs>
        <w:jc w:val="center"/>
        <w:rPr>
          <w:sz w:val="28"/>
          <w:szCs w:val="28"/>
        </w:rPr>
      </w:pP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Алексеев М.П., Жирмунский В.М. и др. История зарубежной литературы. Средние века. Возрождение. М., 1978. </w:t>
      </w:r>
    </w:p>
    <w:p w:rsidR="00B372B8" w:rsidRPr="00F14FC2" w:rsidRDefault="00B372B8" w:rsidP="00B372B8">
      <w:pPr>
        <w:pStyle w:val="a4"/>
        <w:numPr>
          <w:ilvl w:val="0"/>
          <w:numId w:val="9"/>
        </w:numPr>
        <w:tabs>
          <w:tab w:val="left" w:pos="2925"/>
        </w:tabs>
        <w:spacing w:after="0"/>
        <w:jc w:val="both"/>
      </w:pPr>
      <w:r w:rsidRPr="00F14FC2">
        <w:t xml:space="preserve">Антонова Л.В. Когда и как построен Эрмитаж. Л. 1986. 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Ватикан. Памятники всемирного наследия. М., 2003. 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Воронихина А.И., Соколова Т.М. Эрмитаж. Здания и залы музея. Л., 1967.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</w:pPr>
      <w:r>
        <w:t>Воскобойников О.С. Новые подходы к традиционным вопросам//Одиссей, 2002.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Всеобщая история архитектуры. М., 1963. Т.Т. 1-2.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Всеобщая история искусств. М., 1966. Т.Т. 1-2.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Дюби Ж. Время соборов (искусство и общество 980-1420). М., 2002.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Дюби Ж. Европа в Средние века. Смоленск, 1994.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</w:pPr>
      <w:r>
        <w:t>Ермолаев В.Н. Образование в ранее Средневековье//Средневековый город. Саратов, 2000. Вып. 14.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История всемирной литературы. М., 1984, Т. 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История искусств зарубежных стран. Средневековье, Возрождение. М., 1975.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</w:pPr>
      <w:r>
        <w:t>Калмыкова Е.В. Куртуазные игры и реалии рыцарства эпохи «Осени Средневековья»//Одиссей, М.. 2004.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Карсавин Л.П. Монашество в средние века. М., 1992.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Клулас И. Повседневная жизнь замков Луары.  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Кудрявцев Б.В. Художественные музеи Лондона. М., 1994. 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Лазарев В.Н. История византийской живописи. 2 изд. М., 1986.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 Л</w:t>
      </w:r>
      <w:r>
        <w:t>а</w:t>
      </w:r>
      <w:r w:rsidRPr="00F14FC2">
        <w:t xml:space="preserve">сковская О.Ф. Французская готика </w:t>
      </w:r>
      <w:r w:rsidRPr="00F14FC2">
        <w:rPr>
          <w:lang w:val="en-US"/>
        </w:rPr>
        <w:t>XII</w:t>
      </w:r>
      <w:r w:rsidRPr="00F14FC2">
        <w:t xml:space="preserve"> – </w:t>
      </w:r>
      <w:r w:rsidRPr="00F14FC2">
        <w:rPr>
          <w:lang w:val="en-US"/>
        </w:rPr>
        <w:t>XIV</w:t>
      </w:r>
      <w:r w:rsidRPr="00F14FC2">
        <w:t xml:space="preserve"> вв. М., 1973.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Ле Гофф Ж. Интеллектуалы в средние века. Долгопрудный, 1997.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Ленотр Ж. Повседневная жизнь Версаля при королях. М., 2003. 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Лувр. Памятники всемирного наследия. М., 2003. 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</w:pPr>
      <w:r>
        <w:t>Лучицкая С.И. Рыцарство – уникальный феномен западноевропейского Средневековья//Одиссей, М., 2004.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Мировая художественная культура. Под ред. Б.А. Эренгрос</w:t>
      </w:r>
      <w:r>
        <w:t>с</w:t>
      </w:r>
      <w:r w:rsidRPr="00F14FC2">
        <w:t>. М., 2001.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Михайлов А.Д. Французский рыцарский роман и вопросы типологии жанра в средневековой литературе. М., 1979.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Муратов</w:t>
      </w:r>
      <w:r>
        <w:t>а</w:t>
      </w:r>
      <w:r w:rsidRPr="00F14FC2">
        <w:t xml:space="preserve"> К.П. Мастера французской готики. М., 1989.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Нессельштраус И.Г. История искусства зарубежных стран. Средние века. Возрождение. М., 1982.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  <w:jc w:val="both"/>
        <w:rPr>
          <w:sz w:val="28"/>
        </w:rPr>
      </w:pPr>
      <w:r>
        <w:t>Прадо. Мадрид. Под ред. Даниэлы Тарабра. М., 2003.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</w:pPr>
      <w:r>
        <w:t>Розеншильд К. История зарубежной музыки. М., 1973.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Романское искусство. Архитектура. Скульптура. Живопись. Ред. Рольф Томан. </w:t>
      </w:r>
      <w:r w:rsidRPr="00F14FC2">
        <w:rPr>
          <w:lang w:val="en-US"/>
        </w:rPr>
        <w:t>Könemann</w:t>
      </w:r>
      <w:r w:rsidRPr="00F14FC2">
        <w:t>, 2001.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 xml:space="preserve">Ротенберг </w:t>
      </w:r>
      <w:r>
        <w:t>Е</w:t>
      </w:r>
      <w:r w:rsidRPr="00F14FC2">
        <w:t>.И. Искусство готической эпохи. М., 2001.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Седова Г.А. Старая Пинакотека в Мюнхене. М., 1990.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>
        <w:t xml:space="preserve">Соколов М.Н. Бытовые образы в западно-европейской живописи </w:t>
      </w:r>
      <w:r>
        <w:rPr>
          <w:lang w:val="en-US"/>
        </w:rPr>
        <w:t>XV</w:t>
      </w:r>
      <w:r w:rsidRPr="00F14FC2">
        <w:t xml:space="preserve"> – </w:t>
      </w:r>
      <w:r>
        <w:rPr>
          <w:lang w:val="en-US"/>
        </w:rPr>
        <w:t>XVII</w:t>
      </w:r>
      <w:r w:rsidRPr="00F14FC2">
        <w:t xml:space="preserve"> </w:t>
      </w:r>
      <w:r>
        <w:t>вв. Реальность и символика. М., 1994.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Тэн И. Философия искусства. Живопись Италии и Нидерландов. М., 1995.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Тяжелов В.Н.  Искусство средних веков в Западной и Центральной Европе. Малая история. М., 1981.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Удальцова З.В. Византийская культура. М., 1988.</w:t>
      </w:r>
    </w:p>
    <w:p w:rsidR="00B372B8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Уффиц</w:t>
      </w:r>
      <w:r>
        <w:t>и</w:t>
      </w:r>
      <w:r w:rsidRPr="00F14FC2">
        <w:t>. М., 2003.</w:t>
      </w:r>
    </w:p>
    <w:p w:rsidR="00B372B8" w:rsidRPr="00F14FC2" w:rsidRDefault="00B372B8" w:rsidP="00B372B8">
      <w:pPr>
        <w:numPr>
          <w:ilvl w:val="0"/>
          <w:numId w:val="9"/>
        </w:numPr>
        <w:tabs>
          <w:tab w:val="left" w:pos="2925"/>
        </w:tabs>
        <w:jc w:val="both"/>
      </w:pPr>
      <w:r w:rsidRPr="00F14FC2">
        <w:t>Ястр</w:t>
      </w:r>
      <w:r>
        <w:t>е</w:t>
      </w:r>
      <w:r w:rsidRPr="00F14FC2">
        <w:t>бицкая А.Л. Средневековая культура и город в новой исторической науке. М., 1995.</w:t>
      </w:r>
      <w:bookmarkStart w:id="0" w:name="_GoBack"/>
      <w:bookmarkEnd w:id="0"/>
    </w:p>
    <w:sectPr w:rsidR="00B372B8" w:rsidRPr="00F14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31C0"/>
    <w:multiLevelType w:val="multilevel"/>
    <w:tmpl w:val="DF72BE22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A7B322B"/>
    <w:multiLevelType w:val="hybridMultilevel"/>
    <w:tmpl w:val="C0AC0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512E4"/>
    <w:multiLevelType w:val="hybridMultilevel"/>
    <w:tmpl w:val="9E8E2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F265BC"/>
    <w:multiLevelType w:val="hybridMultilevel"/>
    <w:tmpl w:val="046A9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562305"/>
    <w:multiLevelType w:val="hybridMultilevel"/>
    <w:tmpl w:val="96165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B07E97"/>
    <w:multiLevelType w:val="hybridMultilevel"/>
    <w:tmpl w:val="6DE6A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F570BD"/>
    <w:multiLevelType w:val="hybridMultilevel"/>
    <w:tmpl w:val="A8AC5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97E0F"/>
    <w:multiLevelType w:val="hybridMultilevel"/>
    <w:tmpl w:val="4B488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E459B"/>
    <w:multiLevelType w:val="hybridMultilevel"/>
    <w:tmpl w:val="419A2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C77"/>
    <w:rsid w:val="00001004"/>
    <w:rsid w:val="000558A3"/>
    <w:rsid w:val="000E4722"/>
    <w:rsid w:val="00173D86"/>
    <w:rsid w:val="00176B2F"/>
    <w:rsid w:val="001B072D"/>
    <w:rsid w:val="001F7218"/>
    <w:rsid w:val="00213ABB"/>
    <w:rsid w:val="00226F25"/>
    <w:rsid w:val="00257167"/>
    <w:rsid w:val="00261ECA"/>
    <w:rsid w:val="002B7E83"/>
    <w:rsid w:val="002E7882"/>
    <w:rsid w:val="003559ED"/>
    <w:rsid w:val="003C0819"/>
    <w:rsid w:val="003C16E6"/>
    <w:rsid w:val="003F1B1F"/>
    <w:rsid w:val="00411E83"/>
    <w:rsid w:val="00423674"/>
    <w:rsid w:val="005E1A5C"/>
    <w:rsid w:val="00697C0C"/>
    <w:rsid w:val="006A52DC"/>
    <w:rsid w:val="00705210"/>
    <w:rsid w:val="007135B1"/>
    <w:rsid w:val="007C458F"/>
    <w:rsid w:val="007E0A68"/>
    <w:rsid w:val="007F0784"/>
    <w:rsid w:val="00917BD2"/>
    <w:rsid w:val="00976B71"/>
    <w:rsid w:val="009E3596"/>
    <w:rsid w:val="00A0517A"/>
    <w:rsid w:val="00A24C8D"/>
    <w:rsid w:val="00B30E32"/>
    <w:rsid w:val="00B372B8"/>
    <w:rsid w:val="00B536A8"/>
    <w:rsid w:val="00C00BC4"/>
    <w:rsid w:val="00C4013D"/>
    <w:rsid w:val="00CD78F7"/>
    <w:rsid w:val="00CE656B"/>
    <w:rsid w:val="00DB3E67"/>
    <w:rsid w:val="00DD2AE3"/>
    <w:rsid w:val="00E0279E"/>
    <w:rsid w:val="00E30C9B"/>
    <w:rsid w:val="00EA1C77"/>
    <w:rsid w:val="00F07929"/>
    <w:rsid w:val="00F14FC2"/>
    <w:rsid w:val="00F63729"/>
    <w:rsid w:val="00F9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38422-43EA-4A54-BD08-83124239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C77"/>
    <w:rPr>
      <w:sz w:val="24"/>
      <w:szCs w:val="24"/>
    </w:rPr>
  </w:style>
  <w:style w:type="paragraph" w:styleId="1">
    <w:name w:val="heading 1"/>
    <w:basedOn w:val="a"/>
    <w:next w:val="a"/>
    <w:qFormat/>
    <w:rsid w:val="007F0784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A1C77"/>
    <w:pPr>
      <w:ind w:firstLine="540"/>
      <w:jc w:val="both"/>
    </w:pPr>
    <w:rPr>
      <w:sz w:val="28"/>
    </w:rPr>
  </w:style>
  <w:style w:type="paragraph" w:styleId="a4">
    <w:name w:val="Body Text"/>
    <w:basedOn w:val="a"/>
    <w:rsid w:val="007F0784"/>
    <w:pPr>
      <w:spacing w:after="120"/>
    </w:pPr>
  </w:style>
  <w:style w:type="paragraph" w:styleId="2">
    <w:name w:val="Body Text 2"/>
    <w:basedOn w:val="a"/>
    <w:rsid w:val="007F078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Знакомство с мировой культурой является неотъемлемой частью интеллектуального и нравственного воспитания личности</vt:lpstr>
    </vt:vector>
  </TitlesOfParts>
  <Company>СамГУ</Company>
  <LinksUpToDate>false</LinksUpToDate>
  <CharactersWithSpaces>14399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Знакомство с мировой культурой является неотъемлемой частью интеллектуального и нравственного воспитания личности</dc:title>
  <dc:subject/>
  <dc:creator>Ната</dc:creator>
  <cp:keywords/>
  <dc:description/>
  <cp:lastModifiedBy>Irina</cp:lastModifiedBy>
  <cp:revision>2</cp:revision>
  <dcterms:created xsi:type="dcterms:W3CDTF">2014-11-13T20:22:00Z</dcterms:created>
  <dcterms:modified xsi:type="dcterms:W3CDTF">2014-11-13T20:22:00Z</dcterms:modified>
</cp:coreProperties>
</file>