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048" w:rsidRPr="00657F9F" w:rsidRDefault="00657F9F" w:rsidP="000F32DD">
      <w:pPr>
        <w:spacing w:after="120" w:line="240" w:lineRule="auto"/>
        <w:ind w:left="567" w:hanging="567"/>
        <w:jc w:val="center"/>
        <w:rPr>
          <w:rFonts w:ascii="Times New Roman" w:hAnsi="Times New Roman"/>
          <w:b/>
          <w:sz w:val="24"/>
          <w:szCs w:val="24"/>
        </w:rPr>
      </w:pPr>
      <w:r w:rsidRPr="00657F9F">
        <w:rPr>
          <w:rFonts w:ascii="Times New Roman" w:hAnsi="Times New Roman"/>
          <w:b/>
          <w:color w:val="000000"/>
          <w:sz w:val="24"/>
          <w:szCs w:val="24"/>
        </w:rPr>
        <w:t>ТЕМАТИКА КОНТРОЛЬНЫХ РАБОТ И</w:t>
      </w:r>
      <w:r w:rsidRPr="00657F9F">
        <w:rPr>
          <w:rFonts w:ascii="Times New Roman" w:hAnsi="Times New Roman"/>
          <w:b/>
          <w:color w:val="000000"/>
          <w:sz w:val="24"/>
          <w:szCs w:val="24"/>
        </w:rPr>
        <w:br/>
        <w:t>МЕТОДИЧЕСКИЕ УКАЗАНИЯ ПО ИХ ВЫПОЛНЕНИЮ</w:t>
      </w:r>
      <w:r w:rsidRPr="00657F9F">
        <w:rPr>
          <w:rFonts w:ascii="Times New Roman" w:hAnsi="Times New Roman"/>
          <w:b/>
          <w:color w:val="000000"/>
          <w:sz w:val="24"/>
          <w:szCs w:val="24"/>
        </w:rPr>
        <w:br/>
        <w:t xml:space="preserve">ПО ДИСЦИПЛИНЕ </w:t>
      </w:r>
      <w:r w:rsidR="00A02048" w:rsidRPr="00657F9F">
        <w:rPr>
          <w:rFonts w:ascii="Times New Roman" w:hAnsi="Times New Roman"/>
          <w:b/>
          <w:sz w:val="24"/>
          <w:szCs w:val="24"/>
        </w:rPr>
        <w:t>«</w:t>
      </w:r>
      <w:r w:rsidRPr="00657F9F">
        <w:rPr>
          <w:rFonts w:ascii="Times New Roman" w:hAnsi="Times New Roman"/>
          <w:b/>
          <w:sz w:val="24"/>
          <w:szCs w:val="24"/>
        </w:rPr>
        <w:t>ДЕЛОВОЕ ОБЩЕНИЕ</w:t>
      </w:r>
      <w:r w:rsidR="00A02048" w:rsidRPr="00657F9F">
        <w:rPr>
          <w:rFonts w:ascii="Times New Roman" w:hAnsi="Times New Roman"/>
          <w:b/>
          <w:sz w:val="24"/>
          <w:szCs w:val="24"/>
        </w:rPr>
        <w:t>»</w:t>
      </w:r>
    </w:p>
    <w:p w:rsidR="00A02048" w:rsidRPr="00657F9F" w:rsidRDefault="00A02048" w:rsidP="00657F9F">
      <w:pPr>
        <w:spacing w:after="0" w:line="240" w:lineRule="auto"/>
        <w:ind w:right="-5" w:firstLine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color w:val="000000"/>
          <w:sz w:val="24"/>
          <w:szCs w:val="24"/>
        </w:rPr>
        <w:t xml:space="preserve">Студенты факультета культурологии, обучающиеся по заочной форме по специальности </w:t>
      </w:r>
      <w:r w:rsidRPr="00657F9F">
        <w:rPr>
          <w:rFonts w:ascii="Times New Roman" w:hAnsi="Times New Roman"/>
          <w:color w:val="000000"/>
          <w:spacing w:val="-2"/>
          <w:sz w:val="24"/>
          <w:szCs w:val="24"/>
        </w:rPr>
        <w:t xml:space="preserve">“Социально-культурная деятельность”, выполняют контрольную работу по </w:t>
      </w:r>
      <w:r w:rsidRPr="00657F9F">
        <w:rPr>
          <w:rFonts w:ascii="Times New Roman" w:hAnsi="Times New Roman"/>
          <w:color w:val="000000"/>
          <w:spacing w:val="-5"/>
          <w:sz w:val="24"/>
          <w:szCs w:val="24"/>
        </w:rPr>
        <w:t>учебной дисциплине “Деловое общение” в 7 семестре.</w:t>
      </w:r>
    </w:p>
    <w:p w:rsidR="00A02048" w:rsidRPr="00657F9F" w:rsidRDefault="00A02048" w:rsidP="00657F9F">
      <w:pPr>
        <w:shd w:val="clear" w:color="auto" w:fill="FFFFFF"/>
        <w:spacing w:after="0" w:line="240" w:lineRule="auto"/>
        <w:ind w:right="24" w:firstLine="567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657F9F">
        <w:rPr>
          <w:rFonts w:ascii="Times New Roman" w:hAnsi="Times New Roman"/>
          <w:color w:val="000000"/>
          <w:spacing w:val="-4"/>
          <w:sz w:val="24"/>
          <w:szCs w:val="24"/>
        </w:rPr>
        <w:t xml:space="preserve">Целью написания контрольной работы является закрепление, </w:t>
      </w:r>
      <w:r w:rsidRPr="00657F9F">
        <w:rPr>
          <w:rFonts w:ascii="Times New Roman" w:hAnsi="Times New Roman"/>
          <w:color w:val="000000"/>
          <w:sz w:val="24"/>
          <w:szCs w:val="24"/>
        </w:rPr>
        <w:t xml:space="preserve">расширение и углубление теоретических знаний, демонстрация студентом </w:t>
      </w:r>
      <w:r w:rsidRPr="00657F9F">
        <w:rPr>
          <w:rFonts w:ascii="Times New Roman" w:hAnsi="Times New Roman"/>
          <w:color w:val="000000"/>
          <w:spacing w:val="-1"/>
          <w:sz w:val="24"/>
          <w:szCs w:val="24"/>
        </w:rPr>
        <w:t xml:space="preserve">умений аналитически аргументировать выдвигаемые научные положения и </w:t>
      </w:r>
      <w:r w:rsidRPr="00657F9F">
        <w:rPr>
          <w:rFonts w:ascii="Times New Roman" w:hAnsi="Times New Roman"/>
          <w:color w:val="000000"/>
          <w:spacing w:val="-2"/>
          <w:sz w:val="24"/>
          <w:szCs w:val="24"/>
        </w:rPr>
        <w:t>практические рекомендации, анализировать статистические и социологические данные</w:t>
      </w:r>
      <w:r w:rsidRPr="00657F9F">
        <w:rPr>
          <w:rFonts w:ascii="Times New Roman" w:hAnsi="Times New Roman"/>
          <w:color w:val="000000"/>
          <w:sz w:val="24"/>
          <w:szCs w:val="24"/>
        </w:rPr>
        <w:t>, анализировать и обобщать практический опыт делового общения</w:t>
      </w:r>
      <w:r w:rsidRPr="00657F9F">
        <w:rPr>
          <w:rFonts w:ascii="Times New Roman" w:hAnsi="Times New Roman"/>
          <w:color w:val="000000"/>
          <w:spacing w:val="-6"/>
          <w:sz w:val="24"/>
          <w:szCs w:val="24"/>
        </w:rPr>
        <w:t xml:space="preserve"> в социально-культурной сфере.</w:t>
      </w:r>
    </w:p>
    <w:p w:rsidR="00A02048" w:rsidRPr="00657F9F" w:rsidRDefault="00A02048" w:rsidP="00657F9F">
      <w:pPr>
        <w:shd w:val="clear" w:color="auto" w:fill="FFFFFF"/>
        <w:spacing w:after="0" w:line="240" w:lineRule="auto"/>
        <w:ind w:right="24" w:firstLine="567"/>
        <w:jc w:val="both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657F9F">
        <w:rPr>
          <w:rFonts w:ascii="Times New Roman" w:hAnsi="Times New Roman"/>
          <w:color w:val="000000"/>
          <w:spacing w:val="-6"/>
          <w:sz w:val="24"/>
          <w:szCs w:val="24"/>
        </w:rPr>
        <w:t xml:space="preserve">Объем контрольной работы – 20 страниц (шрифт </w:t>
      </w:r>
      <w:r w:rsidRPr="00657F9F">
        <w:rPr>
          <w:rFonts w:ascii="Times New Roman" w:hAnsi="Times New Roman"/>
          <w:color w:val="000000"/>
          <w:spacing w:val="-6"/>
          <w:sz w:val="24"/>
          <w:szCs w:val="24"/>
          <w:lang w:val="en-US"/>
        </w:rPr>
        <w:t>Times</w:t>
      </w:r>
      <w:r w:rsidRPr="00657F9F"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 w:rsidRPr="00657F9F">
        <w:rPr>
          <w:rFonts w:ascii="Times New Roman" w:hAnsi="Times New Roman"/>
          <w:color w:val="000000"/>
          <w:spacing w:val="-6"/>
          <w:sz w:val="24"/>
          <w:szCs w:val="24"/>
          <w:lang w:val="en-US"/>
        </w:rPr>
        <w:t>New</w:t>
      </w:r>
      <w:r w:rsidRPr="00657F9F">
        <w:rPr>
          <w:rFonts w:ascii="Times New Roman" w:hAnsi="Times New Roman"/>
          <w:color w:val="000000"/>
          <w:spacing w:val="-6"/>
          <w:sz w:val="24"/>
          <w:szCs w:val="24"/>
        </w:rPr>
        <w:t xml:space="preserve"> </w:t>
      </w:r>
      <w:r w:rsidRPr="00657F9F">
        <w:rPr>
          <w:rFonts w:ascii="Times New Roman" w:hAnsi="Times New Roman"/>
          <w:color w:val="000000"/>
          <w:spacing w:val="-6"/>
          <w:sz w:val="24"/>
          <w:szCs w:val="24"/>
          <w:lang w:val="en-US"/>
        </w:rPr>
        <w:t>Roman</w:t>
      </w:r>
      <w:r w:rsidRPr="00657F9F">
        <w:rPr>
          <w:rFonts w:ascii="Times New Roman" w:hAnsi="Times New Roman"/>
          <w:color w:val="000000"/>
          <w:spacing w:val="-6"/>
          <w:sz w:val="24"/>
          <w:szCs w:val="24"/>
        </w:rPr>
        <w:t>, кегль 14, интервал полуторный). Необходимо использование современных источников.</w:t>
      </w:r>
    </w:p>
    <w:p w:rsidR="00A02048" w:rsidRPr="00657F9F" w:rsidRDefault="00A02048" w:rsidP="00657F9F">
      <w:pPr>
        <w:tabs>
          <w:tab w:val="left" w:pos="426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ab/>
        <w:t>Выполнение контрольной работы включает следующие этапы:</w:t>
      </w:r>
    </w:p>
    <w:p w:rsidR="00A02048" w:rsidRPr="00657F9F" w:rsidRDefault="00A02048" w:rsidP="00657F9F">
      <w:pPr>
        <w:numPr>
          <w:ilvl w:val="0"/>
          <w:numId w:val="5"/>
        </w:numPr>
        <w:tabs>
          <w:tab w:val="clear" w:pos="720"/>
          <w:tab w:val="num" w:pos="540"/>
          <w:tab w:val="left" w:pos="2702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 xml:space="preserve">Составление библиографии по теме (поиск литературы – важный элемент научной работы. Необходимо предварительно просмотреть максимальное количество литературы по теме). </w:t>
      </w:r>
    </w:p>
    <w:p w:rsidR="00A02048" w:rsidRPr="00657F9F" w:rsidRDefault="00A02048" w:rsidP="00657F9F">
      <w:pPr>
        <w:numPr>
          <w:ilvl w:val="0"/>
          <w:numId w:val="5"/>
        </w:numPr>
        <w:tabs>
          <w:tab w:val="clear" w:pos="720"/>
          <w:tab w:val="num" w:pos="540"/>
          <w:tab w:val="left" w:pos="2702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Разработка плана контрольной работы и перечня необходимых статистических материалов.</w:t>
      </w:r>
    </w:p>
    <w:p w:rsidR="00A02048" w:rsidRPr="00657F9F" w:rsidRDefault="00A02048" w:rsidP="00657F9F">
      <w:pPr>
        <w:numPr>
          <w:ilvl w:val="0"/>
          <w:numId w:val="5"/>
        </w:numPr>
        <w:tabs>
          <w:tab w:val="clear" w:pos="720"/>
          <w:tab w:val="num" w:pos="540"/>
          <w:tab w:val="left" w:pos="2702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Сбор информационных материалов.</w:t>
      </w:r>
    </w:p>
    <w:p w:rsidR="00A02048" w:rsidRPr="00657F9F" w:rsidRDefault="00A02048" w:rsidP="00657F9F">
      <w:pPr>
        <w:tabs>
          <w:tab w:val="num" w:pos="540"/>
          <w:tab w:val="left" w:pos="2702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4. Написание первой главы работы.</w:t>
      </w:r>
    </w:p>
    <w:p w:rsidR="00A02048" w:rsidRPr="00657F9F" w:rsidRDefault="00A02048" w:rsidP="00657F9F">
      <w:pPr>
        <w:tabs>
          <w:tab w:val="num" w:pos="540"/>
          <w:tab w:val="left" w:pos="2702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5. Написание второй главы работы.</w:t>
      </w:r>
    </w:p>
    <w:p w:rsidR="00A02048" w:rsidRPr="00657F9F" w:rsidRDefault="00A02048" w:rsidP="00657F9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План контрольной работы студент составляет самостоятельно. При этом необходимо учитывать, что изложение отдельных разделов должно быть подчинено раскрытию темы в целом. Структура плана должна быть логичной, намеченные к разработке вопросы взаимосвязаны. План контрольной работы и ее содержание должны быть конкретны.</w:t>
      </w:r>
    </w:p>
    <w:p w:rsidR="00A02048" w:rsidRPr="00657F9F" w:rsidRDefault="00A02048" w:rsidP="00657F9F">
      <w:pPr>
        <w:tabs>
          <w:tab w:val="num" w:pos="540"/>
          <w:tab w:val="left" w:pos="2702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Во введении необходимо:</w:t>
      </w:r>
    </w:p>
    <w:p w:rsidR="00A02048" w:rsidRPr="00657F9F" w:rsidRDefault="00A02048" w:rsidP="00657F9F">
      <w:pPr>
        <w:tabs>
          <w:tab w:val="num" w:pos="0"/>
          <w:tab w:val="left" w:pos="2702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- обосновать актуальность выбранной темы;</w:t>
      </w:r>
    </w:p>
    <w:p w:rsidR="00A02048" w:rsidRPr="00657F9F" w:rsidRDefault="00A02048" w:rsidP="00657F9F">
      <w:pPr>
        <w:tabs>
          <w:tab w:val="num" w:pos="0"/>
          <w:tab w:val="left" w:pos="2702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-отметить значение рассматриваемых вопросов в повышении эффективности организации досуга;</w:t>
      </w:r>
    </w:p>
    <w:p w:rsidR="00A02048" w:rsidRPr="00657F9F" w:rsidRDefault="00A02048" w:rsidP="00657F9F">
      <w:pPr>
        <w:tabs>
          <w:tab w:val="num" w:pos="0"/>
          <w:tab w:val="left" w:pos="2702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-четко определить цель и конкретные задачи контрольной работы; определить объект исследования.</w:t>
      </w:r>
    </w:p>
    <w:p w:rsidR="00A02048" w:rsidRPr="00657F9F" w:rsidRDefault="00A02048" w:rsidP="00657F9F">
      <w:pPr>
        <w:pStyle w:val="a3"/>
        <w:tabs>
          <w:tab w:val="num" w:pos="0"/>
          <w:tab w:val="left" w:pos="2702"/>
        </w:tabs>
        <w:spacing w:after="0" w:line="240" w:lineRule="auto"/>
        <w:ind w:firstLine="567"/>
        <w:rPr>
          <w:sz w:val="24"/>
        </w:rPr>
      </w:pPr>
      <w:r w:rsidRPr="00657F9F">
        <w:rPr>
          <w:sz w:val="24"/>
        </w:rPr>
        <w:t>Первая глава контрольной работы носит теоретический характер. В ней раскрывается роль и сущность изучаемой проблемы, подчеркивается необходимость и важность ее углубленного анализа с учетом современной социокультурной ситуации. Дается краткая характеристика  степени разработанности отдельных методических положений, отмечаются их недостатки и основные пути дальнейшего совершенствования.</w:t>
      </w:r>
    </w:p>
    <w:p w:rsidR="00A02048" w:rsidRPr="00657F9F" w:rsidRDefault="00A02048" w:rsidP="00657F9F">
      <w:pPr>
        <w:tabs>
          <w:tab w:val="num" w:pos="0"/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 xml:space="preserve"> </w:t>
      </w:r>
      <w:r w:rsidRPr="00657F9F">
        <w:rPr>
          <w:rFonts w:ascii="Times New Roman" w:hAnsi="Times New Roman"/>
          <w:sz w:val="24"/>
          <w:szCs w:val="24"/>
        </w:rPr>
        <w:tab/>
        <w:t>Данный раздел контрольной работы выполняется на основе изучения специальной литературы, нормативных и иных материалов.</w:t>
      </w:r>
    </w:p>
    <w:p w:rsidR="00A02048" w:rsidRPr="00657F9F" w:rsidRDefault="00A02048" w:rsidP="00657F9F">
      <w:pPr>
        <w:pStyle w:val="3"/>
        <w:spacing w:line="240" w:lineRule="auto"/>
        <w:ind w:left="0" w:firstLine="567"/>
        <w:rPr>
          <w:sz w:val="24"/>
        </w:rPr>
      </w:pPr>
      <w:r w:rsidRPr="00657F9F">
        <w:rPr>
          <w:sz w:val="24"/>
        </w:rPr>
        <w:t>Объем первой главы 7– 8 страниц.</w:t>
      </w:r>
    </w:p>
    <w:p w:rsidR="00A02048" w:rsidRPr="00657F9F" w:rsidRDefault="00A02048" w:rsidP="00657F9F">
      <w:pPr>
        <w:tabs>
          <w:tab w:val="num" w:pos="0"/>
          <w:tab w:val="left" w:pos="2702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Вторая глава носит аналитический характер. Данный раздел контрольной работы выполняется по материалам, собранным на объекте исследования.</w:t>
      </w:r>
    </w:p>
    <w:p w:rsidR="00A02048" w:rsidRPr="00657F9F" w:rsidRDefault="00A02048" w:rsidP="00657F9F">
      <w:pPr>
        <w:tabs>
          <w:tab w:val="num" w:pos="0"/>
          <w:tab w:val="left" w:pos="2702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Объем второй главы 5–6 страниц.</w:t>
      </w:r>
    </w:p>
    <w:p w:rsidR="00A02048" w:rsidRPr="00657F9F" w:rsidRDefault="00A02048" w:rsidP="00657F9F">
      <w:pPr>
        <w:tabs>
          <w:tab w:val="num" w:pos="0"/>
          <w:tab w:val="left" w:pos="2702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В заключении (2 стр.) разрабатываются рекомендации по организации социологических исследований в организациях социально-культурной сферы на основе результатов анализа фактических данных, обобщения опыта организаций, аналогичных рекомендаций и использования специальной литературы.</w:t>
      </w:r>
    </w:p>
    <w:p w:rsidR="00A02048" w:rsidRPr="00657F9F" w:rsidRDefault="00A02048" w:rsidP="00657F9F">
      <w:pPr>
        <w:pStyle w:val="a3"/>
        <w:tabs>
          <w:tab w:val="num" w:pos="0"/>
          <w:tab w:val="left" w:pos="2702"/>
        </w:tabs>
        <w:spacing w:after="0" w:line="240" w:lineRule="auto"/>
        <w:ind w:firstLine="567"/>
        <w:rPr>
          <w:sz w:val="24"/>
        </w:rPr>
      </w:pPr>
      <w:r w:rsidRPr="00657F9F">
        <w:rPr>
          <w:sz w:val="24"/>
        </w:rPr>
        <w:t xml:space="preserve">В первую очередь выделяются основные группы предложений, рекомендуемых для более обоснованного решения рассматриваемых вопросов. </w:t>
      </w:r>
    </w:p>
    <w:p w:rsidR="00A02048" w:rsidRPr="00657F9F" w:rsidRDefault="00A02048" w:rsidP="00657F9F">
      <w:pPr>
        <w:pStyle w:val="3"/>
        <w:tabs>
          <w:tab w:val="clear" w:pos="540"/>
          <w:tab w:val="num" w:pos="0"/>
        </w:tabs>
        <w:spacing w:line="240" w:lineRule="auto"/>
        <w:ind w:left="0" w:firstLine="567"/>
        <w:rPr>
          <w:sz w:val="24"/>
        </w:rPr>
      </w:pPr>
      <w:r w:rsidRPr="00657F9F">
        <w:rPr>
          <w:sz w:val="24"/>
        </w:rPr>
        <w:t>Затем четко и конкретно формулируются отдельные предложения, и обосновывается целесообразность их внедрения в данной организации.</w:t>
      </w:r>
    </w:p>
    <w:p w:rsidR="00A02048" w:rsidRPr="00657F9F" w:rsidRDefault="00A02048" w:rsidP="00657F9F">
      <w:pPr>
        <w:tabs>
          <w:tab w:val="num" w:pos="0"/>
          <w:tab w:val="left" w:pos="2702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Каждое рекомендуемое предложение сопровождается изложением его сущности и содержания, подобным обоснованием.</w:t>
      </w:r>
    </w:p>
    <w:p w:rsidR="00A02048" w:rsidRPr="00657F9F" w:rsidRDefault="00A02048" w:rsidP="00657F9F">
      <w:pPr>
        <w:tabs>
          <w:tab w:val="num" w:pos="-180"/>
          <w:tab w:val="left" w:pos="2702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В заключении делаются выводы по работе в целом.</w:t>
      </w:r>
    </w:p>
    <w:p w:rsidR="00A02048" w:rsidRPr="00657F9F" w:rsidRDefault="00A02048" w:rsidP="00657F9F">
      <w:pPr>
        <w:tabs>
          <w:tab w:val="num" w:pos="-180"/>
          <w:tab w:val="left" w:pos="2702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Контрольную работу завершает список использованной литературы.</w:t>
      </w:r>
    </w:p>
    <w:p w:rsidR="00A02048" w:rsidRPr="00657F9F" w:rsidRDefault="00A02048" w:rsidP="00657F9F">
      <w:pPr>
        <w:tabs>
          <w:tab w:val="num" w:pos="-180"/>
          <w:tab w:val="left" w:pos="2702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В контрольной работе возможны приложения, которые не входят в общий объем.</w:t>
      </w:r>
    </w:p>
    <w:p w:rsidR="00A02048" w:rsidRPr="00657F9F" w:rsidRDefault="00A02048" w:rsidP="00657F9F">
      <w:pPr>
        <w:tabs>
          <w:tab w:val="left" w:pos="2702"/>
        </w:tabs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657F9F">
        <w:rPr>
          <w:rFonts w:ascii="Times New Roman" w:hAnsi="Times New Roman"/>
          <w:b/>
          <w:sz w:val="24"/>
          <w:szCs w:val="24"/>
        </w:rPr>
        <w:t>Логическая схема контрольной работы:</w:t>
      </w:r>
    </w:p>
    <w:p w:rsidR="00A02048" w:rsidRPr="00657F9F" w:rsidRDefault="00A02048" w:rsidP="00657F9F">
      <w:pPr>
        <w:pStyle w:val="2"/>
        <w:widowControl/>
        <w:tabs>
          <w:tab w:val="left" w:pos="2702"/>
        </w:tabs>
        <w:autoSpaceDE/>
        <w:autoSpaceDN/>
        <w:adjustRightInd/>
        <w:spacing w:line="240" w:lineRule="auto"/>
        <w:ind w:left="567" w:hanging="567"/>
        <w:rPr>
          <w:sz w:val="24"/>
        </w:rPr>
      </w:pPr>
      <w:r w:rsidRPr="00657F9F">
        <w:rPr>
          <w:sz w:val="24"/>
        </w:rPr>
        <w:t>-теоретическая часть – Как это должно быть?</w:t>
      </w:r>
    </w:p>
    <w:p w:rsidR="00A02048" w:rsidRPr="00657F9F" w:rsidRDefault="00A02048" w:rsidP="00657F9F">
      <w:pPr>
        <w:tabs>
          <w:tab w:val="left" w:pos="2702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-практическая часть – Как это существует в действительности?</w:t>
      </w:r>
    </w:p>
    <w:p w:rsidR="00A02048" w:rsidRPr="00657F9F" w:rsidRDefault="00A02048" w:rsidP="00657F9F">
      <w:pPr>
        <w:tabs>
          <w:tab w:val="left" w:pos="2702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-конструктивная часть – Как это улучшить?</w:t>
      </w:r>
    </w:p>
    <w:p w:rsidR="00A02048" w:rsidRPr="00657F9F" w:rsidRDefault="00657F9F" w:rsidP="00657F9F">
      <w:pPr>
        <w:tabs>
          <w:tab w:val="left" w:pos="2702"/>
        </w:tabs>
        <w:spacing w:before="120" w:after="120" w:line="240" w:lineRule="auto"/>
        <w:ind w:left="567" w:hanging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ТЕМАТИКА КОНТРОЛЬНЫХ РАБОТ</w:t>
      </w:r>
    </w:p>
    <w:p w:rsidR="00A02048" w:rsidRPr="00657F9F" w:rsidRDefault="00A02048" w:rsidP="00657F9F">
      <w:pPr>
        <w:numPr>
          <w:ilvl w:val="0"/>
          <w:numId w:val="2"/>
        </w:num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Тактика ведения переговоров.</w:t>
      </w:r>
    </w:p>
    <w:p w:rsidR="00A02048" w:rsidRPr="00657F9F" w:rsidRDefault="00A02048" w:rsidP="00657F9F">
      <w:pPr>
        <w:numPr>
          <w:ilvl w:val="0"/>
          <w:numId w:val="2"/>
        </w:num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Условия создания благоприятного микроклимата в коллективе.</w:t>
      </w:r>
    </w:p>
    <w:p w:rsidR="00A02048" w:rsidRPr="00657F9F" w:rsidRDefault="00A02048" w:rsidP="00657F9F">
      <w:pPr>
        <w:numPr>
          <w:ilvl w:val="0"/>
          <w:numId w:val="2"/>
        </w:num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Язык и стиль деловых документов.</w:t>
      </w:r>
    </w:p>
    <w:p w:rsidR="00A02048" w:rsidRPr="00657F9F" w:rsidRDefault="00A02048" w:rsidP="00657F9F">
      <w:pPr>
        <w:numPr>
          <w:ilvl w:val="0"/>
          <w:numId w:val="2"/>
        </w:num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Способы разрешения конфликтов в деловом общении.</w:t>
      </w:r>
    </w:p>
    <w:p w:rsidR="00A02048" w:rsidRPr="00657F9F" w:rsidRDefault="00A02048" w:rsidP="00657F9F">
      <w:pPr>
        <w:numPr>
          <w:ilvl w:val="0"/>
          <w:numId w:val="2"/>
        </w:num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Технология эффективного общения.</w:t>
      </w:r>
    </w:p>
    <w:p w:rsidR="00A02048" w:rsidRPr="00657F9F" w:rsidRDefault="00A02048" w:rsidP="00657F9F">
      <w:pPr>
        <w:numPr>
          <w:ilvl w:val="0"/>
          <w:numId w:val="2"/>
        </w:num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Факторы формирования позитивного мышления.</w:t>
      </w:r>
    </w:p>
    <w:p w:rsidR="00A02048" w:rsidRPr="00657F9F" w:rsidRDefault="00A02048" w:rsidP="00657F9F">
      <w:pPr>
        <w:numPr>
          <w:ilvl w:val="0"/>
          <w:numId w:val="2"/>
        </w:num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Барьеры в деловом общении.</w:t>
      </w:r>
    </w:p>
    <w:p w:rsidR="00A02048" w:rsidRPr="00657F9F" w:rsidRDefault="00A02048" w:rsidP="00657F9F">
      <w:pPr>
        <w:numPr>
          <w:ilvl w:val="0"/>
          <w:numId w:val="2"/>
        </w:num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Деловая беседа как основная форма делового общения.</w:t>
      </w:r>
    </w:p>
    <w:p w:rsidR="00A02048" w:rsidRPr="00657F9F" w:rsidRDefault="00A02048" w:rsidP="00657F9F">
      <w:pPr>
        <w:numPr>
          <w:ilvl w:val="0"/>
          <w:numId w:val="2"/>
        </w:num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Возможные роли участников во время делового совещания.</w:t>
      </w:r>
    </w:p>
    <w:p w:rsidR="00A02048" w:rsidRPr="00657F9F" w:rsidRDefault="00A02048" w:rsidP="00657F9F">
      <w:pPr>
        <w:numPr>
          <w:ilvl w:val="0"/>
          <w:numId w:val="2"/>
        </w:num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Видовая характеристика делового общения.</w:t>
      </w:r>
    </w:p>
    <w:p w:rsidR="00A02048" w:rsidRPr="00657F9F" w:rsidRDefault="00A02048" w:rsidP="00657F9F">
      <w:pPr>
        <w:numPr>
          <w:ilvl w:val="0"/>
          <w:numId w:val="2"/>
        </w:num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 xml:space="preserve"> Основные группы вопросов в деловом общении.</w:t>
      </w:r>
    </w:p>
    <w:p w:rsidR="00A02048" w:rsidRPr="00657F9F" w:rsidRDefault="00A02048" w:rsidP="00657F9F">
      <w:pPr>
        <w:numPr>
          <w:ilvl w:val="0"/>
          <w:numId w:val="2"/>
        </w:num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Искусство ведения деловых переговоров.</w:t>
      </w:r>
    </w:p>
    <w:p w:rsidR="00A02048" w:rsidRPr="00657F9F" w:rsidRDefault="00A02048" w:rsidP="00657F9F">
      <w:pPr>
        <w:numPr>
          <w:ilvl w:val="0"/>
          <w:numId w:val="2"/>
        </w:num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Официальная корреспонденция в условиях унификации.</w:t>
      </w:r>
    </w:p>
    <w:p w:rsidR="00A02048" w:rsidRPr="00657F9F" w:rsidRDefault="00A02048" w:rsidP="00657F9F">
      <w:pPr>
        <w:numPr>
          <w:ilvl w:val="0"/>
          <w:numId w:val="2"/>
        </w:num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Тактика и формы выступления в деловом общении.</w:t>
      </w:r>
    </w:p>
    <w:p w:rsidR="00A02048" w:rsidRPr="00657F9F" w:rsidRDefault="00A02048" w:rsidP="00657F9F">
      <w:pPr>
        <w:numPr>
          <w:ilvl w:val="0"/>
          <w:numId w:val="2"/>
        </w:num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Типовые и трафаретные письма.</w:t>
      </w:r>
    </w:p>
    <w:p w:rsidR="00A02048" w:rsidRPr="00657F9F" w:rsidRDefault="00A02048" w:rsidP="00657F9F">
      <w:pPr>
        <w:numPr>
          <w:ilvl w:val="0"/>
          <w:numId w:val="2"/>
        </w:num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Диагностика конфликтов в общении.</w:t>
      </w:r>
    </w:p>
    <w:p w:rsidR="00A02048" w:rsidRPr="00657F9F" w:rsidRDefault="00A02048" w:rsidP="00657F9F">
      <w:pPr>
        <w:numPr>
          <w:ilvl w:val="0"/>
          <w:numId w:val="2"/>
        </w:num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Интеракция и  перцепция в деловом общении.</w:t>
      </w:r>
    </w:p>
    <w:p w:rsidR="00A02048" w:rsidRPr="00657F9F" w:rsidRDefault="00A02048" w:rsidP="00657F9F">
      <w:pPr>
        <w:numPr>
          <w:ilvl w:val="0"/>
          <w:numId w:val="2"/>
        </w:num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Особенности телефонного общения с деловыми партнерами.</w:t>
      </w:r>
    </w:p>
    <w:p w:rsidR="00A02048" w:rsidRPr="00657F9F" w:rsidRDefault="00A02048" w:rsidP="00657F9F">
      <w:pPr>
        <w:numPr>
          <w:ilvl w:val="0"/>
          <w:numId w:val="2"/>
        </w:num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Имидж субъекта делового общения.</w:t>
      </w:r>
    </w:p>
    <w:p w:rsidR="00A02048" w:rsidRPr="00657F9F" w:rsidRDefault="00A02048" w:rsidP="00657F9F">
      <w:pPr>
        <w:numPr>
          <w:ilvl w:val="0"/>
          <w:numId w:val="2"/>
        </w:num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Особенности ведения делового совещания.</w:t>
      </w:r>
    </w:p>
    <w:p w:rsidR="00A02048" w:rsidRPr="00657F9F" w:rsidRDefault="00A02048" w:rsidP="00657F9F">
      <w:pPr>
        <w:numPr>
          <w:ilvl w:val="0"/>
          <w:numId w:val="2"/>
        </w:num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Деловая риторика.</w:t>
      </w:r>
    </w:p>
    <w:p w:rsidR="00A02048" w:rsidRPr="00657F9F" w:rsidRDefault="00A02048" w:rsidP="00657F9F">
      <w:pPr>
        <w:numPr>
          <w:ilvl w:val="0"/>
          <w:numId w:val="2"/>
        </w:num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Нормирование процесса делового общения.</w:t>
      </w:r>
    </w:p>
    <w:p w:rsidR="00A02048" w:rsidRPr="00657F9F" w:rsidRDefault="00A02048" w:rsidP="00657F9F">
      <w:p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24. Способы нейтрализации конфликтов в деловом общении.</w:t>
      </w:r>
    </w:p>
    <w:p w:rsidR="00A02048" w:rsidRPr="00657F9F" w:rsidRDefault="00A02048" w:rsidP="00657F9F">
      <w:p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25.Реализация позитивного мышления в сфере делового общения.</w:t>
      </w:r>
    </w:p>
    <w:p w:rsidR="00A02048" w:rsidRPr="00657F9F" w:rsidRDefault="00A02048" w:rsidP="00657F9F">
      <w:p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26.Правила этикета в переговорном процессе.</w:t>
      </w:r>
    </w:p>
    <w:p w:rsidR="00A02048" w:rsidRPr="00657F9F" w:rsidRDefault="00A02048" w:rsidP="00657F9F">
      <w:p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27. Деловое взаимодействие в коллективе.</w:t>
      </w:r>
    </w:p>
    <w:p w:rsidR="00A02048" w:rsidRPr="00657F9F" w:rsidRDefault="00A02048" w:rsidP="00657F9F">
      <w:p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28.Информированность и убедительность делового письма.</w:t>
      </w:r>
    </w:p>
    <w:p w:rsidR="00A02048" w:rsidRPr="00657F9F" w:rsidRDefault="00A02048" w:rsidP="00657F9F">
      <w:p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29.Психологическая совместимость в коллективе.</w:t>
      </w:r>
    </w:p>
    <w:p w:rsidR="00A02048" w:rsidRPr="00657F9F" w:rsidRDefault="00A02048" w:rsidP="00657F9F">
      <w:p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30.Особенности  проксемики в деловом общении.</w:t>
      </w:r>
    </w:p>
    <w:p w:rsidR="00A02048" w:rsidRPr="00657F9F" w:rsidRDefault="00A02048" w:rsidP="00657F9F">
      <w:p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31.Специфика делового общения с партнерами и посетителями.</w:t>
      </w:r>
    </w:p>
    <w:p w:rsidR="00A02048" w:rsidRPr="00657F9F" w:rsidRDefault="00A02048" w:rsidP="00657F9F">
      <w:p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32.Особенности  кинесики в деловом общении.</w:t>
      </w:r>
    </w:p>
    <w:p w:rsidR="00A02048" w:rsidRPr="00657F9F" w:rsidRDefault="00A02048" w:rsidP="00657F9F">
      <w:p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33.Роль эмпатии в деловом общении.</w:t>
      </w:r>
    </w:p>
    <w:p w:rsidR="00A02048" w:rsidRPr="00657F9F" w:rsidRDefault="00A02048" w:rsidP="00657F9F">
      <w:p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34.Правила ведения деловой дискуссии.</w:t>
      </w:r>
    </w:p>
    <w:p w:rsidR="00A02048" w:rsidRPr="00657F9F" w:rsidRDefault="00A02048" w:rsidP="00657F9F">
      <w:p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35.Речевой этикет в деловом письме.</w:t>
      </w:r>
    </w:p>
    <w:p w:rsidR="00A02048" w:rsidRPr="00657F9F" w:rsidRDefault="00A02048" w:rsidP="00657F9F">
      <w:p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36.Подготовка к переговорам.</w:t>
      </w:r>
    </w:p>
    <w:p w:rsidR="00A02048" w:rsidRPr="00657F9F" w:rsidRDefault="00A02048" w:rsidP="00657F9F">
      <w:p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37.Принципы и нормы поведения руководителя.</w:t>
      </w:r>
    </w:p>
    <w:p w:rsidR="00A02048" w:rsidRPr="00657F9F" w:rsidRDefault="00A02048" w:rsidP="00657F9F">
      <w:p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38.Психологические аспекты переговоров.</w:t>
      </w:r>
    </w:p>
    <w:p w:rsidR="00A02048" w:rsidRPr="00657F9F" w:rsidRDefault="00A02048" w:rsidP="00657F9F">
      <w:p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39.Психологические механизмы конфликтов в деловом общении.</w:t>
      </w:r>
    </w:p>
    <w:p w:rsidR="00A02048" w:rsidRPr="00657F9F" w:rsidRDefault="00A02048" w:rsidP="00657F9F">
      <w:p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40.Реквизит, бланк, формуляр делового письма.</w:t>
      </w:r>
    </w:p>
    <w:p w:rsidR="00A02048" w:rsidRPr="00657F9F" w:rsidRDefault="00A02048" w:rsidP="00657F9F">
      <w:p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41.Характеристика конструктивной активности руководителя.</w:t>
      </w:r>
    </w:p>
    <w:p w:rsidR="00A02048" w:rsidRPr="00657F9F" w:rsidRDefault="00A02048" w:rsidP="00657F9F">
      <w:p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42.Переговоры с иностранными партнерами.</w:t>
      </w:r>
    </w:p>
    <w:p w:rsidR="00A02048" w:rsidRPr="00657F9F" w:rsidRDefault="00A02048" w:rsidP="00657F9F">
      <w:p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43.Межнациональные различия невербального общения.</w:t>
      </w:r>
    </w:p>
    <w:p w:rsidR="00A02048" w:rsidRPr="00657F9F" w:rsidRDefault="00A02048" w:rsidP="00657F9F">
      <w:p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44.Умение слушать как часть речевого этикета.</w:t>
      </w:r>
    </w:p>
    <w:p w:rsidR="00A02048" w:rsidRPr="00657F9F" w:rsidRDefault="00A02048" w:rsidP="00657F9F">
      <w:p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45.Дистантное общение: телефон, телекс, факс.</w:t>
      </w:r>
    </w:p>
    <w:p w:rsidR="00A02048" w:rsidRPr="00657F9F" w:rsidRDefault="00A02048" w:rsidP="00657F9F">
      <w:p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46.Модели поведения в деловом общении.</w:t>
      </w:r>
    </w:p>
    <w:p w:rsidR="00A02048" w:rsidRPr="00657F9F" w:rsidRDefault="00A02048" w:rsidP="00657F9F">
      <w:p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47.Способы предотвращения конфликтов в деловом общении.</w:t>
      </w:r>
    </w:p>
    <w:p w:rsidR="00657F9F" w:rsidRDefault="00A02048" w:rsidP="00657F9F">
      <w:pPr>
        <w:spacing w:after="0" w:line="240" w:lineRule="auto"/>
        <w:ind w:left="567" w:hanging="567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48.Деловой комплимент.</w:t>
      </w:r>
    </w:p>
    <w:p w:rsidR="00A02048" w:rsidRPr="00657F9F" w:rsidRDefault="00657F9F" w:rsidP="00657F9F">
      <w:pPr>
        <w:spacing w:after="120" w:line="240" w:lineRule="auto"/>
        <w:ind w:left="567" w:hanging="567"/>
        <w:jc w:val="center"/>
      </w:pPr>
      <w:r>
        <w:br w:type="page"/>
      </w:r>
      <w:r w:rsidRPr="00C31C5F">
        <w:rPr>
          <w:rFonts w:ascii="Times New Roman" w:hAnsi="Times New Roman"/>
          <w:b/>
          <w:sz w:val="24"/>
          <w:szCs w:val="24"/>
        </w:rPr>
        <w:t xml:space="preserve">ВОПРОСЫ ДЛЯ ПОДГОТОВКИ К </w:t>
      </w:r>
      <w:r>
        <w:rPr>
          <w:rFonts w:ascii="Times New Roman" w:hAnsi="Times New Roman"/>
          <w:b/>
          <w:sz w:val="24"/>
          <w:szCs w:val="24"/>
        </w:rPr>
        <w:t>ЭКЗАМЕНУ</w:t>
      </w:r>
    </w:p>
    <w:p w:rsidR="00A02048" w:rsidRPr="00657F9F" w:rsidRDefault="00A02048" w:rsidP="00657F9F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Понятие «деловое общение»: создание условий межличностного взаимодействия.</w:t>
      </w:r>
    </w:p>
    <w:p w:rsidR="00A02048" w:rsidRPr="00657F9F" w:rsidRDefault="00A02048" w:rsidP="00657F9F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Условия создания благоприятного микроклимата в деловом коллективе.</w:t>
      </w:r>
    </w:p>
    <w:p w:rsidR="00A02048" w:rsidRPr="00657F9F" w:rsidRDefault="00A02048" w:rsidP="00657F9F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Коммуникативно-психологическая структура личности и ее типология.</w:t>
      </w:r>
    </w:p>
    <w:p w:rsidR="00A02048" w:rsidRPr="00657F9F" w:rsidRDefault="00A02048" w:rsidP="00657F9F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Способы и приемы разрешения конфликтов в деловом общении.</w:t>
      </w:r>
    </w:p>
    <w:p w:rsidR="00A02048" w:rsidRPr="00657F9F" w:rsidRDefault="00A02048" w:rsidP="00657F9F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Факторы формирования позитивного мышления.</w:t>
      </w:r>
    </w:p>
    <w:p w:rsidR="00A02048" w:rsidRPr="00657F9F" w:rsidRDefault="00A02048" w:rsidP="00657F9F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Способы и приемы преодоления психологических барьеров в общении деловые людей.</w:t>
      </w:r>
    </w:p>
    <w:p w:rsidR="00A02048" w:rsidRPr="00657F9F" w:rsidRDefault="00A02048" w:rsidP="00657F9F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Видовая характеристика делового общения. Приемы и переговоры.</w:t>
      </w:r>
    </w:p>
    <w:p w:rsidR="00A02048" w:rsidRPr="00657F9F" w:rsidRDefault="00A02048" w:rsidP="00657F9F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Официальная корреспонденция в условиях унификации.</w:t>
      </w:r>
    </w:p>
    <w:p w:rsidR="00A02048" w:rsidRPr="00657F9F" w:rsidRDefault="00A02048" w:rsidP="00657F9F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Стиль, тактика и формы вступления в деловое общение.</w:t>
      </w:r>
    </w:p>
    <w:p w:rsidR="00A02048" w:rsidRPr="00657F9F" w:rsidRDefault="00A02048" w:rsidP="00657F9F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Типовые и трафаретные письма.</w:t>
      </w:r>
    </w:p>
    <w:p w:rsidR="00A02048" w:rsidRPr="00657F9F" w:rsidRDefault="00A02048" w:rsidP="00657F9F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Содержание и диагностика конфликтов в общении.</w:t>
      </w:r>
    </w:p>
    <w:p w:rsidR="00A02048" w:rsidRPr="00657F9F" w:rsidRDefault="00A02048" w:rsidP="00657F9F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Способы упорядочения переговоров с абонентами по телефону.</w:t>
      </w:r>
    </w:p>
    <w:p w:rsidR="00A02048" w:rsidRPr="00657F9F" w:rsidRDefault="00A02048" w:rsidP="00657F9F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Интеракция и перцепция делового общения. Имидж субъекта общения.</w:t>
      </w:r>
    </w:p>
    <w:p w:rsidR="00A02048" w:rsidRPr="00657F9F" w:rsidRDefault="00A02048" w:rsidP="00657F9F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Различия в содержании, составе и полномочиях участников «со вещания».</w:t>
      </w:r>
    </w:p>
    <w:p w:rsidR="00A02048" w:rsidRPr="00657F9F" w:rsidRDefault="00A02048" w:rsidP="00657F9F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Нормирование процесса делового общения.</w:t>
      </w:r>
    </w:p>
    <w:p w:rsidR="00A02048" w:rsidRPr="00657F9F" w:rsidRDefault="00A02048" w:rsidP="00657F9F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Способы нейтрализации конфликтов в деловом общении</w:t>
      </w:r>
    </w:p>
    <w:p w:rsidR="00A02048" w:rsidRPr="00657F9F" w:rsidRDefault="00A02048" w:rsidP="00657F9F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Реализации позитивного мышления в сфере делового общения.</w:t>
      </w:r>
    </w:p>
    <w:p w:rsidR="00A02048" w:rsidRPr="00657F9F" w:rsidRDefault="00A02048" w:rsidP="00657F9F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Правила этикета во время переговоров.</w:t>
      </w:r>
    </w:p>
    <w:p w:rsidR="00A02048" w:rsidRPr="00657F9F" w:rsidRDefault="00A02048" w:rsidP="00657F9F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деловые взаимодействия в коллективе с руководителем, подчиненными, коллегами.</w:t>
      </w:r>
    </w:p>
    <w:p w:rsidR="00A02048" w:rsidRPr="00657F9F" w:rsidRDefault="00A02048" w:rsidP="00657F9F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Психологическая совместимость в бизнес-коллективе.</w:t>
      </w:r>
    </w:p>
    <w:p w:rsidR="00A02048" w:rsidRPr="00657F9F" w:rsidRDefault="00A02048" w:rsidP="00657F9F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Специфика делового общения с посетителями и партнерами.</w:t>
      </w:r>
    </w:p>
    <w:p w:rsidR="00A02048" w:rsidRPr="00657F9F" w:rsidRDefault="00A02048" w:rsidP="00657F9F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Информативность и убедительность делового письма.</w:t>
      </w:r>
    </w:p>
    <w:p w:rsidR="00A02048" w:rsidRPr="00657F9F" w:rsidRDefault="00A02048" w:rsidP="00657F9F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Служебный речевой этикет в деловом письме.</w:t>
      </w:r>
    </w:p>
    <w:p w:rsidR="00A02048" w:rsidRPr="00657F9F" w:rsidRDefault="00A02048" w:rsidP="00657F9F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Жесты и манеры.</w:t>
      </w:r>
    </w:p>
    <w:p w:rsidR="00A02048" w:rsidRPr="00657F9F" w:rsidRDefault="00A02048" w:rsidP="00657F9F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Свойства, характеризующие интенсивный и эффективный труд руководителя.</w:t>
      </w:r>
    </w:p>
    <w:p w:rsidR="00A02048" w:rsidRPr="00657F9F" w:rsidRDefault="00A02048" w:rsidP="00657F9F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Подготовка к переговорам.</w:t>
      </w:r>
    </w:p>
    <w:p w:rsidR="00A02048" w:rsidRPr="00657F9F" w:rsidRDefault="00A02048" w:rsidP="00657F9F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Культурно-бытовая среда как фактор делового общения в коллективе.</w:t>
      </w:r>
    </w:p>
    <w:p w:rsidR="00A02048" w:rsidRPr="00657F9F" w:rsidRDefault="00A02048" w:rsidP="00657F9F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Психологические аспекты переговоров.</w:t>
      </w:r>
    </w:p>
    <w:p w:rsidR="00A02048" w:rsidRPr="00657F9F" w:rsidRDefault="00A02048" w:rsidP="00657F9F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Психологические механизмы конфликтов в общении.</w:t>
      </w:r>
    </w:p>
    <w:p w:rsidR="00A02048" w:rsidRPr="00657F9F" w:rsidRDefault="00A02048" w:rsidP="00657F9F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Признаки оптимального размещения функциональных подразделений в учреждении.</w:t>
      </w:r>
    </w:p>
    <w:p w:rsidR="00A02048" w:rsidRPr="00657F9F" w:rsidRDefault="00A02048" w:rsidP="00657F9F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Иерархия средств общения. Язык делового общения.</w:t>
      </w:r>
    </w:p>
    <w:p w:rsidR="00A02048" w:rsidRPr="00657F9F" w:rsidRDefault="00A02048" w:rsidP="00657F9F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Реквизиты, бланк, формуляр делового письма.</w:t>
      </w:r>
    </w:p>
    <w:p w:rsidR="00A02048" w:rsidRPr="00657F9F" w:rsidRDefault="00A02048" w:rsidP="00657F9F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Характеристика конструктивной активности руководителя.</w:t>
      </w:r>
    </w:p>
    <w:p w:rsidR="00A02048" w:rsidRPr="00657F9F" w:rsidRDefault="00A02048" w:rsidP="00657F9F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Возможные роли участники во время совещания.</w:t>
      </w:r>
    </w:p>
    <w:p w:rsidR="00A02048" w:rsidRPr="00657F9F" w:rsidRDefault="00A02048" w:rsidP="00657F9F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Переговоры с иностранными партнерами.</w:t>
      </w:r>
    </w:p>
    <w:p w:rsidR="00A02048" w:rsidRPr="00657F9F" w:rsidRDefault="00A02048" w:rsidP="00657F9F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Язык и стиль служебных документов.</w:t>
      </w:r>
    </w:p>
    <w:p w:rsidR="00A02048" w:rsidRPr="00657F9F" w:rsidRDefault="00A02048" w:rsidP="00657F9F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Способы предотвращение конфликтов в деловом общении.</w:t>
      </w:r>
    </w:p>
    <w:p w:rsidR="00A02048" w:rsidRPr="00657F9F" w:rsidRDefault="00A02048" w:rsidP="00657F9F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действия руководителя до совещания, во время совещания и после него.</w:t>
      </w:r>
    </w:p>
    <w:p w:rsidR="00A02048" w:rsidRPr="00657F9F" w:rsidRDefault="00A02048" w:rsidP="00657F9F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Особенности делового общения с иностранными партнерами и коллегами.</w:t>
      </w:r>
    </w:p>
    <w:p w:rsidR="00A02048" w:rsidRPr="00657F9F" w:rsidRDefault="00A02048" w:rsidP="00657F9F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Способы экономии времени на совещаниях.</w:t>
      </w:r>
    </w:p>
    <w:p w:rsidR="00A02048" w:rsidRPr="00657F9F" w:rsidRDefault="00A02048" w:rsidP="00657F9F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Специфика опосредованного общения в деловых взаимоотношениях.</w:t>
      </w:r>
    </w:p>
    <w:p w:rsidR="00A02048" w:rsidRPr="00657F9F" w:rsidRDefault="00A02048" w:rsidP="00657F9F">
      <w:pPr>
        <w:numPr>
          <w:ilvl w:val="0"/>
          <w:numId w:val="1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Тактика ведения переговоров.</w:t>
      </w:r>
    </w:p>
    <w:p w:rsidR="00A02048" w:rsidRPr="00657F9F" w:rsidRDefault="00657F9F" w:rsidP="00657F9F">
      <w:pPr>
        <w:tabs>
          <w:tab w:val="num" w:pos="540"/>
        </w:tabs>
        <w:spacing w:after="120" w:line="240" w:lineRule="auto"/>
        <w:ind w:left="567" w:hanging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C31C5F">
        <w:rPr>
          <w:rFonts w:ascii="Times New Roman" w:hAnsi="Times New Roman"/>
          <w:b/>
          <w:sz w:val="24"/>
          <w:szCs w:val="24"/>
        </w:rPr>
        <w:t>ВОПРОСЫ ДЛЯ ПОДГОТОВКИ К ЗАЧЕТУ</w:t>
      </w:r>
    </w:p>
    <w:p w:rsidR="00A02048" w:rsidRPr="00657F9F" w:rsidRDefault="00A02048" w:rsidP="00657F9F">
      <w:pPr>
        <w:numPr>
          <w:ilvl w:val="0"/>
          <w:numId w:val="6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Понятие «деловое общение»: создание условий межличностного взаимодействия.</w:t>
      </w:r>
    </w:p>
    <w:p w:rsidR="00A02048" w:rsidRPr="00657F9F" w:rsidRDefault="00A02048" w:rsidP="00657F9F">
      <w:pPr>
        <w:numPr>
          <w:ilvl w:val="0"/>
          <w:numId w:val="6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Условия создания благоприятного микроклимата в деловом коллективе.</w:t>
      </w:r>
    </w:p>
    <w:p w:rsidR="00A02048" w:rsidRPr="00657F9F" w:rsidRDefault="00A02048" w:rsidP="00657F9F">
      <w:pPr>
        <w:numPr>
          <w:ilvl w:val="0"/>
          <w:numId w:val="6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Коммуникативно-психологическая структура личности и ее типология.</w:t>
      </w:r>
    </w:p>
    <w:p w:rsidR="00A02048" w:rsidRPr="00657F9F" w:rsidRDefault="00A02048" w:rsidP="00657F9F">
      <w:pPr>
        <w:numPr>
          <w:ilvl w:val="0"/>
          <w:numId w:val="6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Способы и приемы разрешения конфликтов в деловом общении.</w:t>
      </w:r>
    </w:p>
    <w:p w:rsidR="00A02048" w:rsidRPr="00657F9F" w:rsidRDefault="00A02048" w:rsidP="00657F9F">
      <w:pPr>
        <w:numPr>
          <w:ilvl w:val="0"/>
          <w:numId w:val="6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Факторы формирования позитивного мышления.</w:t>
      </w:r>
    </w:p>
    <w:p w:rsidR="00A02048" w:rsidRPr="00657F9F" w:rsidRDefault="00A02048" w:rsidP="00657F9F">
      <w:pPr>
        <w:numPr>
          <w:ilvl w:val="0"/>
          <w:numId w:val="6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Способы и приемы преодоления психологических барьеров в общении деловые людей.</w:t>
      </w:r>
    </w:p>
    <w:p w:rsidR="00A02048" w:rsidRPr="00657F9F" w:rsidRDefault="00A02048" w:rsidP="00657F9F">
      <w:pPr>
        <w:numPr>
          <w:ilvl w:val="0"/>
          <w:numId w:val="6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Видовая характеристика делового общения. Приемы и переговоры.</w:t>
      </w:r>
    </w:p>
    <w:p w:rsidR="00A02048" w:rsidRPr="00657F9F" w:rsidRDefault="00A02048" w:rsidP="00657F9F">
      <w:pPr>
        <w:numPr>
          <w:ilvl w:val="0"/>
          <w:numId w:val="6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Официальная корреспонденция в условиях унификации.</w:t>
      </w:r>
    </w:p>
    <w:p w:rsidR="00A02048" w:rsidRPr="00657F9F" w:rsidRDefault="00A02048" w:rsidP="00657F9F">
      <w:pPr>
        <w:numPr>
          <w:ilvl w:val="0"/>
          <w:numId w:val="6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Стиль, тактика и формы вступления в деловое общение.</w:t>
      </w:r>
    </w:p>
    <w:p w:rsidR="00A02048" w:rsidRPr="00657F9F" w:rsidRDefault="00A02048" w:rsidP="00657F9F">
      <w:pPr>
        <w:numPr>
          <w:ilvl w:val="0"/>
          <w:numId w:val="6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Типовые и трафаретные письма.</w:t>
      </w:r>
    </w:p>
    <w:p w:rsidR="00A02048" w:rsidRPr="00657F9F" w:rsidRDefault="00A02048" w:rsidP="00657F9F">
      <w:pPr>
        <w:numPr>
          <w:ilvl w:val="0"/>
          <w:numId w:val="6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Содержание и диагностика конфликтов в общении.</w:t>
      </w:r>
    </w:p>
    <w:p w:rsidR="00A02048" w:rsidRPr="00657F9F" w:rsidRDefault="00A02048" w:rsidP="00657F9F">
      <w:pPr>
        <w:numPr>
          <w:ilvl w:val="0"/>
          <w:numId w:val="6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Способы упорядочения переговоров с абонентами по телефону.</w:t>
      </w:r>
    </w:p>
    <w:p w:rsidR="00A02048" w:rsidRPr="00657F9F" w:rsidRDefault="00A02048" w:rsidP="00657F9F">
      <w:pPr>
        <w:numPr>
          <w:ilvl w:val="0"/>
          <w:numId w:val="6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Интеракция и перцепция делового общения. Имидж субъекта общения.</w:t>
      </w:r>
    </w:p>
    <w:p w:rsidR="00A02048" w:rsidRPr="00657F9F" w:rsidRDefault="00A02048" w:rsidP="00657F9F">
      <w:pPr>
        <w:numPr>
          <w:ilvl w:val="0"/>
          <w:numId w:val="6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Различия в содержании, составе и полномочиях участников «со вещания».</w:t>
      </w:r>
    </w:p>
    <w:p w:rsidR="00A02048" w:rsidRPr="00657F9F" w:rsidRDefault="00A02048" w:rsidP="00657F9F">
      <w:pPr>
        <w:numPr>
          <w:ilvl w:val="0"/>
          <w:numId w:val="6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Нормирование процесса делового общения.</w:t>
      </w:r>
    </w:p>
    <w:p w:rsidR="00A02048" w:rsidRPr="00657F9F" w:rsidRDefault="00A02048" w:rsidP="00657F9F">
      <w:pPr>
        <w:numPr>
          <w:ilvl w:val="0"/>
          <w:numId w:val="6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Способы нейтрализации конфликтов в деловом общении</w:t>
      </w:r>
    </w:p>
    <w:p w:rsidR="00A02048" w:rsidRPr="00657F9F" w:rsidRDefault="00A02048" w:rsidP="00657F9F">
      <w:pPr>
        <w:numPr>
          <w:ilvl w:val="0"/>
          <w:numId w:val="6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Реализации позитивного мышления в сфере делового общения.</w:t>
      </w:r>
    </w:p>
    <w:p w:rsidR="00A02048" w:rsidRPr="00657F9F" w:rsidRDefault="00A02048" w:rsidP="00657F9F">
      <w:pPr>
        <w:numPr>
          <w:ilvl w:val="0"/>
          <w:numId w:val="6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Правила этикета во время переговоров.</w:t>
      </w:r>
    </w:p>
    <w:p w:rsidR="00A02048" w:rsidRPr="00657F9F" w:rsidRDefault="00A02048" w:rsidP="00657F9F">
      <w:pPr>
        <w:numPr>
          <w:ilvl w:val="0"/>
          <w:numId w:val="6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деловые взаимодействия в коллективе с руководителем, подчиненными, коллегами.</w:t>
      </w:r>
    </w:p>
    <w:p w:rsidR="00A02048" w:rsidRPr="00657F9F" w:rsidRDefault="00A02048" w:rsidP="00657F9F">
      <w:pPr>
        <w:numPr>
          <w:ilvl w:val="0"/>
          <w:numId w:val="6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Психологическая совместимость в бизнес-коллективе.</w:t>
      </w:r>
    </w:p>
    <w:p w:rsidR="00A02048" w:rsidRPr="00657F9F" w:rsidRDefault="00A02048" w:rsidP="00657F9F">
      <w:pPr>
        <w:numPr>
          <w:ilvl w:val="0"/>
          <w:numId w:val="6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Специфика делового общения с посетителями и партнерами.</w:t>
      </w:r>
    </w:p>
    <w:p w:rsidR="00A02048" w:rsidRPr="00657F9F" w:rsidRDefault="00A02048" w:rsidP="00657F9F">
      <w:pPr>
        <w:numPr>
          <w:ilvl w:val="0"/>
          <w:numId w:val="6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Информативность и убедительность делового письма.</w:t>
      </w:r>
    </w:p>
    <w:p w:rsidR="00A02048" w:rsidRPr="00657F9F" w:rsidRDefault="00A02048" w:rsidP="00657F9F">
      <w:pPr>
        <w:numPr>
          <w:ilvl w:val="0"/>
          <w:numId w:val="6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Служебный речевой этикет в деловом письме.</w:t>
      </w:r>
    </w:p>
    <w:p w:rsidR="00A02048" w:rsidRPr="00657F9F" w:rsidRDefault="00A02048" w:rsidP="00657F9F">
      <w:pPr>
        <w:numPr>
          <w:ilvl w:val="0"/>
          <w:numId w:val="6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Жесты и манеры.</w:t>
      </w:r>
    </w:p>
    <w:p w:rsidR="00A02048" w:rsidRPr="00657F9F" w:rsidRDefault="00A02048" w:rsidP="00657F9F">
      <w:pPr>
        <w:numPr>
          <w:ilvl w:val="0"/>
          <w:numId w:val="6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Свойства, характеризующие интенсивный и эффективный труд руководителя.</w:t>
      </w:r>
    </w:p>
    <w:p w:rsidR="00A02048" w:rsidRPr="00657F9F" w:rsidRDefault="00A02048" w:rsidP="00657F9F">
      <w:pPr>
        <w:numPr>
          <w:ilvl w:val="0"/>
          <w:numId w:val="6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Подготовка к переговорам.</w:t>
      </w:r>
    </w:p>
    <w:p w:rsidR="00A02048" w:rsidRPr="00657F9F" w:rsidRDefault="00A02048" w:rsidP="00657F9F">
      <w:pPr>
        <w:numPr>
          <w:ilvl w:val="0"/>
          <w:numId w:val="6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Культурно-бытовая среда как фактор делового общения в коллективе.</w:t>
      </w:r>
    </w:p>
    <w:p w:rsidR="00A02048" w:rsidRPr="00657F9F" w:rsidRDefault="00A02048" w:rsidP="00657F9F">
      <w:pPr>
        <w:numPr>
          <w:ilvl w:val="0"/>
          <w:numId w:val="6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Психологические аспекты переговоров.</w:t>
      </w:r>
    </w:p>
    <w:p w:rsidR="00A02048" w:rsidRPr="00657F9F" w:rsidRDefault="00A02048" w:rsidP="00657F9F">
      <w:pPr>
        <w:numPr>
          <w:ilvl w:val="0"/>
          <w:numId w:val="6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Психологические механизмы конфликтов в общении.</w:t>
      </w:r>
    </w:p>
    <w:p w:rsidR="00A02048" w:rsidRPr="00657F9F" w:rsidRDefault="00A02048" w:rsidP="00657F9F">
      <w:pPr>
        <w:numPr>
          <w:ilvl w:val="0"/>
          <w:numId w:val="6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Признаки оптимального размещения функциональных подразделений в учреждении.</w:t>
      </w:r>
    </w:p>
    <w:p w:rsidR="00A02048" w:rsidRPr="00657F9F" w:rsidRDefault="00A02048" w:rsidP="00657F9F">
      <w:pPr>
        <w:numPr>
          <w:ilvl w:val="0"/>
          <w:numId w:val="6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Иерархия средств общения. Язык делового общения.</w:t>
      </w:r>
    </w:p>
    <w:p w:rsidR="00A02048" w:rsidRPr="00657F9F" w:rsidRDefault="00A02048" w:rsidP="00657F9F">
      <w:pPr>
        <w:numPr>
          <w:ilvl w:val="0"/>
          <w:numId w:val="6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Реквизиты, бланк, формуляр делового письма.</w:t>
      </w:r>
    </w:p>
    <w:p w:rsidR="00A02048" w:rsidRPr="00657F9F" w:rsidRDefault="00A02048" w:rsidP="00657F9F">
      <w:pPr>
        <w:numPr>
          <w:ilvl w:val="0"/>
          <w:numId w:val="6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Характеристика конструктивной активности руководителя.</w:t>
      </w:r>
    </w:p>
    <w:p w:rsidR="00A02048" w:rsidRPr="00657F9F" w:rsidRDefault="00A02048" w:rsidP="00657F9F">
      <w:pPr>
        <w:numPr>
          <w:ilvl w:val="0"/>
          <w:numId w:val="6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Возможные роли участники во время совещания.</w:t>
      </w:r>
    </w:p>
    <w:p w:rsidR="00A02048" w:rsidRPr="00657F9F" w:rsidRDefault="00A02048" w:rsidP="00657F9F">
      <w:pPr>
        <w:numPr>
          <w:ilvl w:val="0"/>
          <w:numId w:val="6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Переговоры с иностранными партнерами.</w:t>
      </w:r>
    </w:p>
    <w:p w:rsidR="00A02048" w:rsidRPr="00657F9F" w:rsidRDefault="00A02048" w:rsidP="00657F9F">
      <w:pPr>
        <w:numPr>
          <w:ilvl w:val="0"/>
          <w:numId w:val="6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Язык и стиль служебных документов.</w:t>
      </w:r>
    </w:p>
    <w:p w:rsidR="00A02048" w:rsidRPr="00657F9F" w:rsidRDefault="00A02048" w:rsidP="00657F9F">
      <w:pPr>
        <w:numPr>
          <w:ilvl w:val="0"/>
          <w:numId w:val="6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Способы предотвращение конфликтов в деловом общении.</w:t>
      </w:r>
    </w:p>
    <w:p w:rsidR="00A02048" w:rsidRPr="00657F9F" w:rsidRDefault="00A02048" w:rsidP="00657F9F">
      <w:pPr>
        <w:numPr>
          <w:ilvl w:val="0"/>
          <w:numId w:val="6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действия руководителя до совещания, во время совещания и после него.</w:t>
      </w:r>
    </w:p>
    <w:p w:rsidR="00A02048" w:rsidRPr="00657F9F" w:rsidRDefault="00A02048" w:rsidP="00657F9F">
      <w:pPr>
        <w:numPr>
          <w:ilvl w:val="0"/>
          <w:numId w:val="6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Особенности делового общения с иностранными партнерами и коллегами.</w:t>
      </w:r>
    </w:p>
    <w:p w:rsidR="00A02048" w:rsidRPr="00657F9F" w:rsidRDefault="00A02048" w:rsidP="00657F9F">
      <w:pPr>
        <w:numPr>
          <w:ilvl w:val="0"/>
          <w:numId w:val="6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Способы экономии времени на совещаниях.</w:t>
      </w:r>
    </w:p>
    <w:p w:rsidR="00A02048" w:rsidRPr="00657F9F" w:rsidRDefault="00A02048" w:rsidP="00657F9F">
      <w:pPr>
        <w:numPr>
          <w:ilvl w:val="0"/>
          <w:numId w:val="6"/>
        </w:numPr>
        <w:tabs>
          <w:tab w:val="clear" w:pos="720"/>
          <w:tab w:val="num" w:pos="540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Специфика опосредованного общения в деловых взаимоотношениях.</w:t>
      </w:r>
    </w:p>
    <w:p w:rsidR="00657F9F" w:rsidRPr="000A1CF4" w:rsidRDefault="00657F9F" w:rsidP="00657F9F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Pr="000A1CF4">
        <w:rPr>
          <w:rFonts w:ascii="Times New Roman" w:hAnsi="Times New Roman"/>
          <w:b/>
          <w:sz w:val="24"/>
          <w:szCs w:val="24"/>
        </w:rPr>
        <w:t>РЕКОМЕНДУЕМАЯ ЛИТЕРАТУРА</w:t>
      </w:r>
    </w:p>
    <w:p w:rsidR="00A02048" w:rsidRPr="00657F9F" w:rsidRDefault="00A02048" w:rsidP="00657F9F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 xml:space="preserve">30 главных правил делового этикета [Текст] : как вести себя в деловом общении / авт.-сост. Т. И. Ревяко. – М. : АСТ ; Минск : Харвест, 2005. – 96 с. – (Успех в обществе - успешный бизнес). </w:t>
      </w:r>
    </w:p>
    <w:p w:rsidR="00A02048" w:rsidRPr="00657F9F" w:rsidRDefault="00A02048" w:rsidP="00657F9F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Баева О.А. Ораторское искусство и деловое общение: Учеб. пособие. М.: Новое знание, 2002.</w:t>
      </w:r>
    </w:p>
    <w:p w:rsidR="00A02048" w:rsidRPr="00657F9F" w:rsidRDefault="00A02048" w:rsidP="00657F9F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Бороздина Г.В. Психология делового общения. М.: Инфра-М, 2000.</w:t>
      </w:r>
    </w:p>
    <w:p w:rsidR="00A02048" w:rsidRPr="00657F9F" w:rsidRDefault="00A02048" w:rsidP="00657F9F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Васильева Т.Г. Деловое общение: Учебное пособие. М.: МГУКИ, 2001.</w:t>
      </w:r>
    </w:p>
    <w:p w:rsidR="00A02048" w:rsidRPr="00657F9F" w:rsidRDefault="00A02048" w:rsidP="00657F9F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Гернер А., Пиз А. Язык разговора: Пер. с англ. М.: Экспо-Пресс, 2000.</w:t>
      </w:r>
    </w:p>
    <w:p w:rsidR="00A02048" w:rsidRPr="00657F9F" w:rsidRDefault="00A02048" w:rsidP="00657F9F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 xml:space="preserve">Карнеги Д. Как вырабатывать уверенность в себе и влиять на людей, выступая публично: Пер. с англ. М., 1990. </w:t>
      </w:r>
    </w:p>
    <w:p w:rsidR="00A02048" w:rsidRPr="00657F9F" w:rsidRDefault="00A02048" w:rsidP="00657F9F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Каррас Ч. Искусство ведения переговоров: Пер. с англ. М., 1997.</w:t>
      </w:r>
    </w:p>
    <w:p w:rsidR="00A02048" w:rsidRPr="00657F9F" w:rsidRDefault="00A02048" w:rsidP="00657F9F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Кибанов А. Я</w:t>
      </w:r>
      <w:r w:rsidRPr="00657F9F">
        <w:rPr>
          <w:rFonts w:ascii="Times New Roman" w:hAnsi="Times New Roman"/>
          <w:b/>
          <w:sz w:val="24"/>
          <w:szCs w:val="24"/>
        </w:rPr>
        <w:t xml:space="preserve">. </w:t>
      </w:r>
      <w:r w:rsidRPr="00657F9F">
        <w:rPr>
          <w:rFonts w:ascii="Times New Roman" w:hAnsi="Times New Roman"/>
          <w:sz w:val="24"/>
          <w:szCs w:val="24"/>
        </w:rPr>
        <w:t>Этика деловых отношений [Текст] : учебник для вузов / А. Я. Кибанов, Д. К. Захаров, В. Г. Коновалова ; ред.  А. Я. Кибанов ; Гос. ун-т упр. –    М. : ИНФРА-М, 2004, 2006. – 368 с.</w:t>
      </w:r>
    </w:p>
    <w:p w:rsidR="00A02048" w:rsidRPr="00657F9F" w:rsidRDefault="00A02048" w:rsidP="00657F9F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 xml:space="preserve">Кузин Ф.А. Современный имидж делового человека, бизнесмена, политика. М.: Ось, 2002. </w:t>
      </w:r>
    </w:p>
    <w:p w:rsidR="00A02048" w:rsidRPr="00657F9F" w:rsidRDefault="00A02048" w:rsidP="00657F9F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Культура устной и письменной речи делового человека. М.: ФЛИНТА, 2000.</w:t>
      </w:r>
    </w:p>
    <w:p w:rsidR="00A02048" w:rsidRPr="00657F9F" w:rsidRDefault="00A02048" w:rsidP="00657F9F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Льюис Д. Стресс-менеджер: Как сэкономить 10 часов в неделю и уйти от стресса / Пер. с англ. М.: АСТ, 2000.</w:t>
      </w:r>
    </w:p>
    <w:p w:rsidR="00A02048" w:rsidRPr="00657F9F" w:rsidRDefault="00A02048" w:rsidP="00657F9F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Скотт Д.Г. Способы разрешения конфликтов: Пер. с англ. М., 1990.</w:t>
      </w:r>
    </w:p>
    <w:p w:rsidR="00A02048" w:rsidRPr="00657F9F" w:rsidRDefault="00A02048" w:rsidP="00657F9F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 xml:space="preserve">Чижиков В.М., Чижиков В.В. Совещания или заседания? // Введение в социокультурный менеджмент: Учебное пособие. М., 2003. – С. 278-288. </w:t>
      </w:r>
    </w:p>
    <w:p w:rsidR="00A02048" w:rsidRPr="00657F9F" w:rsidRDefault="00A02048" w:rsidP="00657F9F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Чисхольм П. Уверенность в себе: путь к деловому успеху: Пер. с англ. – М.: Юнити, 1994.</w:t>
      </w:r>
    </w:p>
    <w:p w:rsidR="00CD7A47" w:rsidRPr="00657F9F" w:rsidRDefault="00A02048" w:rsidP="00657F9F">
      <w:pPr>
        <w:pStyle w:val="a5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57F9F">
        <w:rPr>
          <w:rFonts w:ascii="Times New Roman" w:hAnsi="Times New Roman"/>
          <w:sz w:val="24"/>
          <w:szCs w:val="24"/>
        </w:rPr>
        <w:t>Ягер Дж. Деловой этикет: Пер. с англ. М., 1994.</w:t>
      </w:r>
      <w:bookmarkStart w:id="0" w:name="_GoBack"/>
      <w:bookmarkEnd w:id="0"/>
    </w:p>
    <w:sectPr w:rsidR="00CD7A47" w:rsidRPr="00657F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F5212A"/>
    <w:multiLevelType w:val="multilevel"/>
    <w:tmpl w:val="D8B41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0B91179"/>
    <w:multiLevelType w:val="hybridMultilevel"/>
    <w:tmpl w:val="23F86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D616DE"/>
    <w:multiLevelType w:val="multilevel"/>
    <w:tmpl w:val="0C8CB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32D0AC4"/>
    <w:multiLevelType w:val="hybridMultilevel"/>
    <w:tmpl w:val="5072A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BD6A19"/>
    <w:multiLevelType w:val="multilevel"/>
    <w:tmpl w:val="064AC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67B3E30"/>
    <w:multiLevelType w:val="multilevel"/>
    <w:tmpl w:val="F698DA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7BE84EF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7DDF2F9A"/>
    <w:multiLevelType w:val="multilevel"/>
    <w:tmpl w:val="B0B0E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2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2048"/>
    <w:rsid w:val="000E2082"/>
    <w:rsid w:val="000F32DD"/>
    <w:rsid w:val="00657F9F"/>
    <w:rsid w:val="00A02048"/>
    <w:rsid w:val="00CD7A47"/>
    <w:rsid w:val="00DE466F"/>
    <w:rsid w:val="00EB0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0BABCA-E5ED-457B-A2A7-F6BBC03FA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7">
    <w:name w:val="heading 7"/>
    <w:basedOn w:val="a"/>
    <w:next w:val="a"/>
    <w:link w:val="70"/>
    <w:qFormat/>
    <w:rsid w:val="00A02048"/>
    <w:pPr>
      <w:keepNext/>
      <w:jc w:val="center"/>
      <w:outlineLvl w:val="6"/>
    </w:pPr>
    <w:rPr>
      <w:rFonts w:ascii="Times New Roman" w:hAnsi="Times New Roman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02048"/>
    <w:rPr>
      <w:rFonts w:ascii="Times New Roman" w:eastAsia="Times New Roman" w:hAnsi="Times New Roman" w:cs="Times New Roman"/>
      <w:b/>
      <w:sz w:val="28"/>
      <w:szCs w:val="24"/>
    </w:rPr>
  </w:style>
  <w:style w:type="paragraph" w:styleId="a3">
    <w:name w:val="Body Text Indent"/>
    <w:basedOn w:val="a"/>
    <w:link w:val="a4"/>
    <w:semiHidden/>
    <w:rsid w:val="00A02048"/>
    <w:pPr>
      <w:ind w:firstLine="540"/>
      <w:jc w:val="both"/>
    </w:pPr>
    <w:rPr>
      <w:rFonts w:ascii="Times New Roman" w:hAnsi="Times New Roman"/>
      <w:sz w:val="28"/>
      <w:szCs w:val="24"/>
    </w:rPr>
  </w:style>
  <w:style w:type="character" w:customStyle="1" w:styleId="a4">
    <w:name w:val="Основний текст з відступом Знак"/>
    <w:basedOn w:val="a0"/>
    <w:link w:val="a3"/>
    <w:semiHidden/>
    <w:rsid w:val="00A02048"/>
    <w:rPr>
      <w:rFonts w:ascii="Times New Roman" w:eastAsia="Times New Roman" w:hAnsi="Times New Roman" w:cs="Times New Roman"/>
      <w:sz w:val="28"/>
      <w:szCs w:val="24"/>
    </w:rPr>
  </w:style>
  <w:style w:type="paragraph" w:styleId="2">
    <w:name w:val="Body Text Indent 2"/>
    <w:basedOn w:val="a"/>
    <w:link w:val="20"/>
    <w:semiHidden/>
    <w:rsid w:val="00A02048"/>
    <w:pPr>
      <w:widowControl w:val="0"/>
      <w:autoSpaceDE w:val="0"/>
      <w:autoSpaceDN w:val="0"/>
      <w:adjustRightInd w:val="0"/>
      <w:spacing w:after="0" w:line="360" w:lineRule="auto"/>
      <w:ind w:left="360"/>
      <w:jc w:val="both"/>
    </w:pPr>
    <w:rPr>
      <w:rFonts w:ascii="Times New Roman" w:hAnsi="Times New Roman"/>
      <w:sz w:val="28"/>
      <w:szCs w:val="24"/>
    </w:rPr>
  </w:style>
  <w:style w:type="character" w:customStyle="1" w:styleId="20">
    <w:name w:val="Основний текст з відступом 2 Знак"/>
    <w:basedOn w:val="a0"/>
    <w:link w:val="2"/>
    <w:semiHidden/>
    <w:rsid w:val="00A02048"/>
    <w:rPr>
      <w:rFonts w:ascii="Times New Roman" w:eastAsia="Times New Roman" w:hAnsi="Times New Roman" w:cs="Times New Roman"/>
      <w:sz w:val="28"/>
      <w:szCs w:val="24"/>
    </w:rPr>
  </w:style>
  <w:style w:type="paragraph" w:styleId="3">
    <w:name w:val="Body Text Indent 3"/>
    <w:basedOn w:val="a"/>
    <w:link w:val="30"/>
    <w:semiHidden/>
    <w:rsid w:val="00A02048"/>
    <w:pPr>
      <w:tabs>
        <w:tab w:val="num" w:pos="540"/>
        <w:tab w:val="left" w:pos="2702"/>
      </w:tabs>
      <w:spacing w:after="0" w:line="360" w:lineRule="auto"/>
      <w:ind w:left="540" w:hanging="540"/>
      <w:jc w:val="both"/>
    </w:pPr>
    <w:rPr>
      <w:rFonts w:ascii="Times New Roman" w:hAnsi="Times New Roman"/>
      <w:sz w:val="28"/>
      <w:szCs w:val="24"/>
    </w:rPr>
  </w:style>
  <w:style w:type="character" w:customStyle="1" w:styleId="30">
    <w:name w:val="Основний текст з відступом 3 Знак"/>
    <w:basedOn w:val="a0"/>
    <w:link w:val="3"/>
    <w:semiHidden/>
    <w:rsid w:val="00A02048"/>
    <w:rPr>
      <w:rFonts w:ascii="Times New Roman" w:eastAsia="Times New Roman" w:hAnsi="Times New Roman" w:cs="Times New Roman"/>
      <w:sz w:val="28"/>
      <w:szCs w:val="24"/>
    </w:rPr>
  </w:style>
  <w:style w:type="paragraph" w:customStyle="1" w:styleId="a5">
    <w:name w:val="Абзац списка"/>
    <w:basedOn w:val="a"/>
    <w:uiPriority w:val="34"/>
    <w:qFormat/>
    <w:rsid w:val="00A020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1720</Words>
  <Characters>9810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Instar</dc:creator>
  <cp:keywords/>
  <dc:description/>
  <cp:lastModifiedBy>Irina</cp:lastModifiedBy>
  <cp:revision>2</cp:revision>
  <dcterms:created xsi:type="dcterms:W3CDTF">2014-07-29T10:18:00Z</dcterms:created>
  <dcterms:modified xsi:type="dcterms:W3CDTF">2014-07-29T10:18:00Z</dcterms:modified>
</cp:coreProperties>
</file>