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B83" w:rsidRDefault="001F2EB3">
      <w:pPr>
        <w:pStyle w:val="a5"/>
        <w:tabs>
          <w:tab w:val="right" w:leader="dot" w:pos="9000"/>
        </w:tabs>
        <w:rPr>
          <w:b/>
        </w:rPr>
      </w:pPr>
      <w:bookmarkStart w:id="0" w:name="_Toc28431179"/>
      <w:r>
        <w:rPr>
          <w:rStyle w:val="a4"/>
        </w:rPr>
        <w:t>Белов Г.А.</w:t>
      </w:r>
      <w:r>
        <w:t xml:space="preserve"> Политология: Курс лекций:[Учеб. пособие]. — М.: ЧеРо, 1999. — 302 с.</w:t>
      </w:r>
      <w:bookmarkEnd w:id="0"/>
    </w:p>
    <w:p w:rsidR="00E14B83" w:rsidRDefault="001F2EB3">
      <w:pPr>
        <w:pStyle w:val="a6"/>
        <w:tabs>
          <w:tab w:val="right" w:leader="dot" w:pos="9000"/>
        </w:tabs>
        <w:jc w:val="center"/>
        <w:rPr>
          <w:b/>
        </w:rPr>
      </w:pPr>
      <w:r>
        <w:rPr>
          <w:b/>
        </w:rPr>
        <w:t>СОДЕРЖАНИЕ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Введение</w:t>
      </w:r>
      <w:r>
        <w:rPr>
          <w:b/>
        </w:rPr>
        <w:tab/>
        <w:t>3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 xml:space="preserve">Глава первая. 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Что такое политика</w:t>
      </w:r>
      <w:r>
        <w:rPr>
          <w:b/>
        </w:rPr>
        <w:tab/>
        <w:t>5</w:t>
      </w:r>
    </w:p>
    <w:p w:rsidR="00E14B83" w:rsidRDefault="001F2EB3">
      <w:pPr>
        <w:pStyle w:val="a6"/>
        <w:tabs>
          <w:tab w:val="right" w:leader="dot" w:pos="9000"/>
        </w:tabs>
      </w:pPr>
      <w:r>
        <w:t>1 Сущность политики</w:t>
      </w:r>
      <w:r>
        <w:tab/>
        <w:t>5</w:t>
      </w:r>
    </w:p>
    <w:p w:rsidR="00E14B83" w:rsidRDefault="001F2EB3">
      <w:pPr>
        <w:pStyle w:val="a6"/>
        <w:tabs>
          <w:tab w:val="right" w:leader="dot" w:pos="9000"/>
        </w:tabs>
      </w:pPr>
      <w:r>
        <w:t>2. Политика и мораль</w:t>
      </w:r>
      <w:r>
        <w:tab/>
        <w:t>14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 xml:space="preserve">Глава вторая 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Генезис политических идей и истоки науки о политике</w:t>
      </w:r>
      <w:r>
        <w:rPr>
          <w:b/>
        </w:rPr>
        <w:tab/>
        <w:t>22</w:t>
      </w:r>
    </w:p>
    <w:p w:rsidR="00E14B83" w:rsidRDefault="001F2EB3">
      <w:pPr>
        <w:pStyle w:val="a6"/>
        <w:tabs>
          <w:tab w:val="right" w:leader="dot" w:pos="9000"/>
        </w:tabs>
      </w:pPr>
      <w:r>
        <w:t>1. Политическая мысль в древние и средние века</w:t>
      </w:r>
      <w:r>
        <w:tab/>
        <w:t>22</w:t>
      </w:r>
    </w:p>
    <w:p w:rsidR="00E14B83" w:rsidRDefault="001F2EB3">
      <w:pPr>
        <w:pStyle w:val="a6"/>
        <w:tabs>
          <w:tab w:val="right" w:leader="dot" w:pos="9000"/>
        </w:tabs>
      </w:pPr>
      <w:r>
        <w:t>2. Политическая мысль нового времени, начало либерализма</w:t>
      </w:r>
      <w:r>
        <w:tab/>
        <w:t>25</w:t>
      </w:r>
    </w:p>
    <w:p w:rsidR="00E14B83" w:rsidRDefault="001F2EB3">
      <w:pPr>
        <w:pStyle w:val="a6"/>
        <w:tabs>
          <w:tab w:val="right" w:leader="dot" w:pos="9000"/>
        </w:tabs>
      </w:pPr>
      <w:r>
        <w:t>3. Критика государственности, ее последствия</w:t>
      </w:r>
      <w:r>
        <w:tab/>
        <w:t>27</w:t>
      </w:r>
    </w:p>
    <w:p w:rsidR="00E14B83" w:rsidRDefault="001F2EB3">
      <w:pPr>
        <w:pStyle w:val="a6"/>
        <w:tabs>
          <w:tab w:val="right" w:leader="dot" w:pos="9000"/>
        </w:tabs>
      </w:pPr>
      <w:r>
        <w:t>4. Формирование политического консерватизма</w:t>
      </w:r>
      <w:r>
        <w:tab/>
        <w:t>29</w:t>
      </w:r>
    </w:p>
    <w:p w:rsidR="00E14B83" w:rsidRDefault="001F2EB3">
      <w:pPr>
        <w:pStyle w:val="a6"/>
        <w:tabs>
          <w:tab w:val="right" w:leader="dot" w:pos="9000"/>
        </w:tabs>
      </w:pPr>
      <w:r>
        <w:t>5. Первые идеи реформизма и конституционализма</w:t>
      </w:r>
      <w:r>
        <w:tab/>
        <w:t>31</w:t>
      </w:r>
    </w:p>
    <w:p w:rsidR="00E14B83" w:rsidRDefault="001F2EB3">
      <w:pPr>
        <w:pStyle w:val="a6"/>
        <w:tabs>
          <w:tab w:val="right" w:leader="dot" w:pos="9000"/>
        </w:tabs>
      </w:pPr>
      <w:r>
        <w:t>6. Социологический подход</w:t>
      </w:r>
      <w:r>
        <w:tab/>
        <w:t>33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 xml:space="preserve">Глава третья 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Особенности развития политической мысля России</w:t>
      </w:r>
      <w:r>
        <w:rPr>
          <w:b/>
          <w:bCs/>
        </w:rPr>
        <w:tab/>
        <w:t>38</w:t>
      </w:r>
    </w:p>
    <w:p w:rsidR="00E14B83" w:rsidRDefault="001F2EB3">
      <w:pPr>
        <w:pStyle w:val="a6"/>
        <w:tabs>
          <w:tab w:val="right" w:leader="dot" w:pos="9000"/>
        </w:tabs>
      </w:pPr>
      <w:r>
        <w:t>1. Политическая мысль Древней Руси</w:t>
      </w:r>
      <w:r>
        <w:tab/>
        <w:t>38</w:t>
      </w:r>
    </w:p>
    <w:p w:rsidR="00E14B83" w:rsidRDefault="001F2EB3">
      <w:pPr>
        <w:pStyle w:val="a6"/>
        <w:tabs>
          <w:tab w:val="right" w:leader="dot" w:pos="9000"/>
        </w:tabs>
      </w:pPr>
      <w:r>
        <w:t>2. Становление и судьбы либерализма в России</w:t>
      </w:r>
      <w:r>
        <w:tab/>
        <w:t>40</w:t>
      </w:r>
    </w:p>
    <w:p w:rsidR="00E14B83" w:rsidRDefault="001F2EB3">
      <w:pPr>
        <w:pStyle w:val="a6"/>
        <w:tabs>
          <w:tab w:val="right" w:leader="dot" w:pos="9000"/>
        </w:tabs>
      </w:pPr>
      <w:r>
        <w:t>3. Русский консерватизм</w:t>
      </w:r>
      <w:r>
        <w:tab/>
        <w:t>45</w:t>
      </w:r>
    </w:p>
    <w:p w:rsidR="00E14B83" w:rsidRDefault="001F2EB3">
      <w:pPr>
        <w:pStyle w:val="a6"/>
        <w:tabs>
          <w:tab w:val="right" w:leader="dot" w:pos="9000"/>
        </w:tabs>
      </w:pPr>
      <w:r>
        <w:t>4. В поисках идентичности России и русская идея</w:t>
      </w:r>
      <w:r>
        <w:tab/>
        <w:t>48</w:t>
      </w:r>
    </w:p>
    <w:p w:rsidR="00E14B83" w:rsidRDefault="001F2EB3">
      <w:pPr>
        <w:pStyle w:val="a6"/>
        <w:tabs>
          <w:tab w:val="right" w:leader="dot" w:pos="9000"/>
        </w:tabs>
      </w:pPr>
      <w:r>
        <w:t>5. Политический радикализм</w:t>
      </w:r>
      <w:r>
        <w:tab/>
        <w:t>52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четвертая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 xml:space="preserve">Предмет политической науки. Современные концептуальные 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подходы и методы исследования</w:t>
      </w:r>
      <w:r>
        <w:rPr>
          <w:b/>
          <w:bCs/>
        </w:rPr>
        <w:tab/>
        <w:t>60</w:t>
      </w:r>
    </w:p>
    <w:p w:rsidR="00E14B83" w:rsidRDefault="001F2EB3">
      <w:pPr>
        <w:pStyle w:val="a6"/>
        <w:tabs>
          <w:tab w:val="right" w:leader="dot" w:pos="9000"/>
        </w:tabs>
      </w:pPr>
      <w:r>
        <w:t>1. Предмет современной политологии</w:t>
      </w:r>
      <w:r>
        <w:tab/>
        <w:t>60</w:t>
      </w:r>
    </w:p>
    <w:p w:rsidR="00E14B83" w:rsidRDefault="001F2EB3">
      <w:pPr>
        <w:pStyle w:val="a6"/>
        <w:tabs>
          <w:tab w:val="right" w:leader="dot" w:pos="9000"/>
        </w:tabs>
      </w:pPr>
      <w:r>
        <w:t>2. Позитивизм, сциентизм и прагматизм в политической науке</w:t>
      </w:r>
      <w:r>
        <w:tab/>
        <w:t>66</w:t>
      </w:r>
    </w:p>
    <w:p w:rsidR="00E14B83" w:rsidRDefault="001F2EB3">
      <w:pPr>
        <w:pStyle w:val="a6"/>
        <w:tabs>
          <w:tab w:val="right" w:leader="dot" w:pos="9000"/>
        </w:tabs>
      </w:pPr>
      <w:r>
        <w:t>3. Антропологический принцип, политический психоанализ, бихевиоризм</w:t>
      </w:r>
      <w:r>
        <w:tab/>
        <w:t>71</w:t>
      </w:r>
    </w:p>
    <w:p w:rsidR="00E14B83" w:rsidRDefault="001F2EB3">
      <w:pPr>
        <w:pStyle w:val="a6"/>
        <w:tabs>
          <w:tab w:val="right" w:leader="dot" w:pos="9000"/>
        </w:tabs>
      </w:pPr>
      <w:r>
        <w:t>4. Системный подход и методы исследования</w:t>
      </w:r>
      <w:r>
        <w:tab/>
        <w:t>76</w:t>
      </w:r>
    </w:p>
    <w:p w:rsidR="00E14B83" w:rsidRDefault="001F2EB3">
      <w:pPr>
        <w:pStyle w:val="a6"/>
        <w:tabs>
          <w:tab w:val="right" w:leader="dot" w:pos="9000"/>
        </w:tabs>
      </w:pPr>
      <w:r>
        <w:t>5. Научность политологии</w:t>
      </w:r>
      <w:r>
        <w:tab/>
        <w:t>78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пятая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Власть</w:t>
      </w:r>
      <w:r>
        <w:rPr>
          <w:b/>
          <w:bCs/>
        </w:rPr>
        <w:tab/>
        <w:t>82</w:t>
      </w:r>
    </w:p>
    <w:p w:rsidR="00E14B83" w:rsidRDefault="001F2EB3">
      <w:pPr>
        <w:pStyle w:val="a6"/>
        <w:tabs>
          <w:tab w:val="right" w:leader="dot" w:pos="9000"/>
        </w:tabs>
      </w:pPr>
      <w:r>
        <w:t>1. Понятие и концепции власти</w:t>
      </w:r>
      <w:r>
        <w:tab/>
        <w:t>82</w:t>
      </w:r>
    </w:p>
    <w:p w:rsidR="00E14B83" w:rsidRDefault="001F2EB3">
      <w:pPr>
        <w:pStyle w:val="a6"/>
        <w:tabs>
          <w:tab w:val="right" w:leader="dot" w:pos="9000"/>
        </w:tabs>
      </w:pPr>
      <w:r>
        <w:t>2. Основания власти. Типологизация оснований власти</w:t>
      </w:r>
      <w:r>
        <w:tab/>
        <w:t>84</w:t>
      </w:r>
    </w:p>
    <w:p w:rsidR="00E14B83" w:rsidRDefault="001F2EB3">
      <w:pPr>
        <w:pStyle w:val="a6"/>
        <w:tabs>
          <w:tab w:val="right" w:leader="dot" w:pos="9000"/>
        </w:tabs>
      </w:pPr>
      <w:r>
        <w:t>3. Теории власти</w:t>
      </w:r>
      <w:r>
        <w:tab/>
        <w:t>92</w:t>
      </w:r>
    </w:p>
    <w:p w:rsidR="00E14B83" w:rsidRDefault="001F2EB3">
      <w:pPr>
        <w:pStyle w:val="a6"/>
        <w:tabs>
          <w:tab w:val="right" w:leader="dot" w:pos="9000"/>
        </w:tabs>
      </w:pPr>
      <w:r>
        <w:t>4. Суверенитет и легитимность</w:t>
      </w:r>
      <w:r>
        <w:tab/>
        <w:t>94</w:t>
      </w:r>
    </w:p>
    <w:p w:rsidR="00E14B83" w:rsidRDefault="001F2EB3">
      <w:pPr>
        <w:pStyle w:val="a6"/>
        <w:tabs>
          <w:tab w:val="right" w:leader="dot" w:pos="9000"/>
        </w:tabs>
      </w:pPr>
      <w:r>
        <w:t>5. Переходные типы легитимности</w:t>
      </w:r>
      <w:r>
        <w:tab/>
        <w:t>99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шестая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Власть и человек</w:t>
      </w:r>
      <w:r>
        <w:rPr>
          <w:b/>
        </w:rPr>
        <w:tab/>
        <w:t>104</w:t>
      </w:r>
    </w:p>
    <w:p w:rsidR="00E14B83" w:rsidRDefault="001F2EB3">
      <w:pPr>
        <w:pStyle w:val="a6"/>
        <w:tabs>
          <w:tab w:val="right" w:leader="dot" w:pos="9000"/>
        </w:tabs>
      </w:pPr>
      <w:r>
        <w:t>1. Первичные элементы гражданского общества и гражданского сознания</w:t>
      </w:r>
      <w:r>
        <w:tab/>
        <w:t>104</w:t>
      </w:r>
    </w:p>
    <w:p w:rsidR="00E14B83" w:rsidRDefault="001F2EB3">
      <w:pPr>
        <w:pStyle w:val="a6"/>
        <w:tabs>
          <w:tab w:val="right" w:leader="dot" w:pos="9000"/>
        </w:tabs>
      </w:pPr>
      <w:r>
        <w:t>2. Англо-американские модели конституционализма</w:t>
      </w:r>
      <w:r>
        <w:tab/>
        <w:t>107</w:t>
      </w:r>
    </w:p>
    <w:p w:rsidR="00E14B83" w:rsidRDefault="001F2EB3">
      <w:pPr>
        <w:pStyle w:val="a6"/>
        <w:tabs>
          <w:tab w:val="right" w:leader="dot" w:pos="9000"/>
        </w:tabs>
      </w:pPr>
      <w:r>
        <w:t>3. Эволюция конституционализма</w:t>
      </w:r>
      <w:r>
        <w:tab/>
        <w:t>114</w:t>
      </w:r>
    </w:p>
    <w:p w:rsidR="00E14B83" w:rsidRDefault="001F2EB3">
      <w:pPr>
        <w:pStyle w:val="a6"/>
        <w:tabs>
          <w:tab w:val="right" w:leader="dot" w:pos="9000"/>
        </w:tabs>
      </w:pPr>
      <w:r>
        <w:t>4. Евроконтинентальная модель конституционализма</w:t>
      </w:r>
      <w:r>
        <w:tab/>
        <w:t>118</w:t>
      </w:r>
    </w:p>
    <w:p w:rsidR="00E14B83" w:rsidRDefault="001F2EB3">
      <w:pPr>
        <w:pStyle w:val="a6"/>
        <w:tabs>
          <w:tab w:val="right" w:leader="dot" w:pos="9000"/>
        </w:tabs>
      </w:pPr>
      <w:r>
        <w:t>5. Социалистическая критика конституционализма</w:t>
      </w:r>
      <w:r>
        <w:tab/>
        <w:t>121</w:t>
      </w:r>
    </w:p>
    <w:p w:rsidR="00E14B83" w:rsidRDefault="001F2EB3">
      <w:pPr>
        <w:pStyle w:val="a6"/>
        <w:tabs>
          <w:tab w:val="right" w:leader="dot" w:pos="9000"/>
        </w:tabs>
      </w:pPr>
      <w:r>
        <w:t>6. Характерные черты тоталитаризма</w:t>
      </w:r>
      <w:r>
        <w:tab/>
        <w:t>126</w:t>
      </w:r>
    </w:p>
    <w:p w:rsidR="00E14B83" w:rsidRDefault="001F2EB3">
      <w:pPr>
        <w:pStyle w:val="a6"/>
        <w:tabs>
          <w:tab w:val="right" w:leader="dot" w:pos="9000"/>
        </w:tabs>
      </w:pPr>
      <w:r>
        <w:t>7. Общее и национально-особенное в тоталитаризме</w:t>
      </w:r>
      <w:r>
        <w:tab/>
        <w:t>134</w:t>
      </w:r>
    </w:p>
    <w:p w:rsidR="00E14B83" w:rsidRDefault="001F2EB3">
      <w:pPr>
        <w:pStyle w:val="a6"/>
        <w:tabs>
          <w:tab w:val="right" w:leader="dot" w:pos="9000"/>
        </w:tabs>
      </w:pPr>
      <w:r>
        <w:t>8. Истоки тоталитаризма</w:t>
      </w:r>
      <w:r>
        <w:tab/>
        <w:t>138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седьмая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Политическая система</w:t>
      </w:r>
      <w:r>
        <w:rPr>
          <w:b/>
        </w:rPr>
        <w:tab/>
        <w:t>148</w:t>
      </w:r>
    </w:p>
    <w:p w:rsidR="00E14B83" w:rsidRDefault="001F2EB3">
      <w:pPr>
        <w:pStyle w:val="a6"/>
        <w:tabs>
          <w:tab w:val="right" w:leader="dot" w:pos="9000"/>
        </w:tabs>
      </w:pPr>
      <w:r>
        <w:t>1. Понятие и функции политической системы</w:t>
      </w:r>
      <w:r>
        <w:tab/>
        <w:t>148</w:t>
      </w:r>
    </w:p>
    <w:p w:rsidR="00E14B83" w:rsidRDefault="001F2EB3">
      <w:pPr>
        <w:pStyle w:val="a6"/>
        <w:tabs>
          <w:tab w:val="right" w:leader="dot" w:pos="9000"/>
        </w:tabs>
      </w:pPr>
      <w:r>
        <w:t>2. Типологизация политических систем</w:t>
      </w:r>
      <w:r>
        <w:tab/>
        <w:t>155</w:t>
      </w:r>
    </w:p>
    <w:p w:rsidR="00E14B83" w:rsidRDefault="001F2EB3">
      <w:pPr>
        <w:pStyle w:val="a6"/>
        <w:tabs>
          <w:tab w:val="right" w:leader="dot" w:pos="9000"/>
        </w:tabs>
      </w:pPr>
      <w:r>
        <w:t>3. Политический процесс и его участники</w:t>
      </w:r>
      <w:r>
        <w:tab/>
        <w:t>159</w:t>
      </w:r>
    </w:p>
    <w:p w:rsidR="00E14B83" w:rsidRDefault="001F2EB3">
      <w:pPr>
        <w:pStyle w:val="a6"/>
        <w:tabs>
          <w:tab w:val="right" w:leader="dot" w:pos="9000"/>
        </w:tabs>
      </w:pPr>
      <w:r>
        <w:t>4. Принятие решения</w:t>
      </w:r>
      <w:r>
        <w:tab/>
        <w:t>166</w:t>
      </w:r>
    </w:p>
    <w:p w:rsidR="00E14B83" w:rsidRDefault="001F2EB3">
      <w:pPr>
        <w:pStyle w:val="a6"/>
        <w:tabs>
          <w:tab w:val="right" w:leader="dot" w:pos="9000"/>
        </w:tabs>
      </w:pPr>
      <w:r>
        <w:t>5. Партии в политической системе</w:t>
      </w:r>
      <w:r>
        <w:tab/>
        <w:t>169</w:t>
      </w:r>
    </w:p>
    <w:p w:rsidR="00E14B83" w:rsidRDefault="001F2EB3">
      <w:pPr>
        <w:pStyle w:val="a6"/>
        <w:tabs>
          <w:tab w:val="right" w:leader="dot" w:pos="9000"/>
        </w:tabs>
      </w:pPr>
      <w:r>
        <w:t>6. Критерии политической оптимальности</w:t>
      </w:r>
      <w:r>
        <w:tab/>
        <w:t>177</w:t>
      </w:r>
    </w:p>
    <w:p w:rsidR="00E14B83" w:rsidRDefault="001F2EB3">
      <w:pPr>
        <w:pStyle w:val="a6"/>
        <w:tabs>
          <w:tab w:val="right" w:leader="dot" w:pos="9000"/>
        </w:tabs>
      </w:pPr>
      <w:r>
        <w:t>7. Поиск равновесия в политической системе</w:t>
      </w:r>
      <w:r>
        <w:tab/>
        <w:t>183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восьмая</w:t>
      </w:r>
    </w:p>
    <w:p w:rsidR="00E14B83" w:rsidRDefault="001F2EB3">
      <w:pPr>
        <w:pStyle w:val="a6"/>
        <w:tabs>
          <w:tab w:val="right" w:leader="dot" w:pos="9000"/>
        </w:tabs>
      </w:pPr>
      <w:r>
        <w:rPr>
          <w:b/>
        </w:rPr>
        <w:t>Становление я слагаемые демократии</w:t>
      </w:r>
      <w:r>
        <w:tab/>
        <w:t>190</w:t>
      </w:r>
    </w:p>
    <w:p w:rsidR="00E14B83" w:rsidRDefault="001F2EB3">
      <w:pPr>
        <w:pStyle w:val="a6"/>
        <w:tabs>
          <w:tab w:val="right" w:leader="dot" w:pos="9000"/>
        </w:tabs>
      </w:pPr>
      <w:r>
        <w:t>1. Древние и классические представления о демократии</w:t>
      </w:r>
      <w:r>
        <w:tab/>
        <w:t>190</w:t>
      </w:r>
    </w:p>
    <w:p w:rsidR="00E14B83" w:rsidRDefault="001F2EB3">
      <w:pPr>
        <w:pStyle w:val="a6"/>
        <w:tabs>
          <w:tab w:val="right" w:leader="dot" w:pos="9000"/>
        </w:tabs>
      </w:pPr>
      <w:r>
        <w:t>2. Критика классической теории и новые представления о демократии</w:t>
      </w:r>
      <w:r>
        <w:tab/>
        <w:t>195</w:t>
      </w:r>
    </w:p>
    <w:p w:rsidR="00E14B83" w:rsidRDefault="001F2EB3">
      <w:pPr>
        <w:pStyle w:val="a6"/>
        <w:tabs>
          <w:tab w:val="right" w:leader="dot" w:pos="9000"/>
        </w:tabs>
      </w:pPr>
      <w:r>
        <w:t>3. Современные теории демократии</w:t>
      </w:r>
      <w:r>
        <w:tab/>
        <w:t>200</w:t>
      </w:r>
    </w:p>
    <w:p w:rsidR="00E14B83" w:rsidRDefault="001F2EB3">
      <w:pPr>
        <w:pStyle w:val="a6"/>
        <w:tabs>
          <w:tab w:val="right" w:leader="dot" w:pos="9000"/>
        </w:tabs>
      </w:pPr>
      <w:r>
        <w:t>4. Политическое участие</w:t>
      </w:r>
      <w:r>
        <w:tab/>
        <w:t>203</w:t>
      </w:r>
    </w:p>
    <w:p w:rsidR="00E14B83" w:rsidRDefault="001F2EB3">
      <w:pPr>
        <w:pStyle w:val="a6"/>
        <w:tabs>
          <w:tab w:val="right" w:leader="dot" w:pos="9000"/>
        </w:tabs>
      </w:pPr>
      <w:r>
        <w:t>5. Уроки демократии</w:t>
      </w:r>
      <w:r>
        <w:tab/>
        <w:t>212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девятая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Политический порядок и поведение</w:t>
      </w:r>
      <w:r>
        <w:rPr>
          <w:b/>
        </w:rPr>
        <w:tab/>
        <w:t>217</w:t>
      </w:r>
    </w:p>
    <w:p w:rsidR="00E14B83" w:rsidRDefault="001F2EB3">
      <w:pPr>
        <w:pStyle w:val="a6"/>
        <w:tabs>
          <w:tab w:val="right" w:leader="dot" w:pos="9000"/>
        </w:tabs>
      </w:pPr>
      <w:r>
        <w:t>1. Общая характеристика политического порядка</w:t>
      </w:r>
      <w:r>
        <w:tab/>
        <w:t>217</w:t>
      </w:r>
    </w:p>
    <w:p w:rsidR="00E14B83" w:rsidRDefault="001F2EB3">
      <w:pPr>
        <w:pStyle w:val="a6"/>
        <w:tabs>
          <w:tab w:val="right" w:leader="dot" w:pos="9000"/>
        </w:tabs>
      </w:pPr>
      <w:r>
        <w:t>2. Типы политического поведения</w:t>
      </w:r>
      <w:r>
        <w:tab/>
        <w:t>224</w:t>
      </w:r>
    </w:p>
    <w:p w:rsidR="00E14B83" w:rsidRDefault="001F2EB3">
      <w:pPr>
        <w:pStyle w:val="a6"/>
        <w:tabs>
          <w:tab w:val="right" w:leader="dot" w:pos="9000"/>
        </w:tabs>
      </w:pPr>
      <w:r>
        <w:t>3. Теория борьбы в политической истории России</w:t>
      </w:r>
      <w:r>
        <w:tab/>
        <w:t>228</w:t>
      </w:r>
    </w:p>
    <w:p w:rsidR="00E14B83" w:rsidRDefault="001F2EB3">
      <w:pPr>
        <w:pStyle w:val="a6"/>
        <w:tabs>
          <w:tab w:val="right" w:leader="dot" w:pos="9000"/>
        </w:tabs>
      </w:pPr>
      <w:r>
        <w:t>4. Спор в политике</w:t>
      </w:r>
      <w:r>
        <w:tab/>
        <w:t>234</w:t>
      </w:r>
    </w:p>
    <w:p w:rsidR="00E14B83" w:rsidRDefault="001F2EB3">
      <w:pPr>
        <w:pStyle w:val="a6"/>
        <w:tabs>
          <w:tab w:val="right" w:leader="dot" w:pos="9000"/>
        </w:tabs>
      </w:pPr>
      <w:r>
        <w:t>5. Как относиться к конфликтам</w:t>
      </w:r>
      <w:r>
        <w:tab/>
        <w:t>237</w:t>
      </w:r>
    </w:p>
    <w:p w:rsidR="00E14B83" w:rsidRDefault="001F2EB3">
      <w:pPr>
        <w:pStyle w:val="a6"/>
        <w:tabs>
          <w:tab w:val="right" w:leader="dot" w:pos="9000"/>
        </w:tabs>
      </w:pPr>
      <w:r>
        <w:t>6. Предпосылки согласия</w:t>
      </w:r>
      <w:r>
        <w:tab/>
        <w:t>243</w:t>
      </w:r>
    </w:p>
    <w:p w:rsidR="00E14B83" w:rsidRDefault="001F2EB3">
      <w:pPr>
        <w:pStyle w:val="a6"/>
        <w:tabs>
          <w:tab w:val="right" w:leader="dot" w:pos="9000"/>
        </w:tabs>
      </w:pPr>
      <w:r>
        <w:t>7. Институциализация согласия</w:t>
      </w:r>
      <w:r>
        <w:tab/>
        <w:t>247</w:t>
      </w:r>
    </w:p>
    <w:p w:rsidR="00E14B83" w:rsidRDefault="001F2EB3">
      <w:pPr>
        <w:pStyle w:val="a6"/>
        <w:tabs>
          <w:tab w:val="right" w:leader="dot" w:pos="9000"/>
        </w:tabs>
        <w:rPr>
          <w:b/>
          <w:bCs/>
        </w:rPr>
      </w:pPr>
      <w:r>
        <w:rPr>
          <w:b/>
          <w:bCs/>
        </w:rPr>
        <w:t>Глава десятая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Проблемы становления конституционализма и гражданского</w:t>
      </w:r>
    </w:p>
    <w:p w:rsidR="00E14B83" w:rsidRDefault="001F2EB3">
      <w:pPr>
        <w:pStyle w:val="a6"/>
        <w:tabs>
          <w:tab w:val="right" w:leader="dot" w:pos="9000"/>
        </w:tabs>
        <w:rPr>
          <w:b/>
        </w:rPr>
      </w:pPr>
      <w:r>
        <w:rPr>
          <w:b/>
        </w:rPr>
        <w:t>общества в России</w:t>
      </w:r>
      <w:r>
        <w:rPr>
          <w:b/>
        </w:rPr>
        <w:tab/>
        <w:t>253</w:t>
      </w:r>
    </w:p>
    <w:p w:rsidR="00E14B83" w:rsidRDefault="001F2EB3">
      <w:pPr>
        <w:pStyle w:val="a6"/>
        <w:tabs>
          <w:tab w:val="right" w:leader="dot" w:pos="9000"/>
        </w:tabs>
      </w:pPr>
      <w:r>
        <w:t>1. Социокультурные особенности формирования конституционализма</w:t>
      </w:r>
      <w:r>
        <w:tab/>
        <w:t>253</w:t>
      </w:r>
    </w:p>
    <w:p w:rsidR="00E14B83" w:rsidRDefault="001F2EB3">
      <w:pPr>
        <w:pStyle w:val="a6"/>
        <w:tabs>
          <w:tab w:val="right" w:leader="dot" w:pos="9000"/>
        </w:tabs>
      </w:pPr>
      <w:r>
        <w:t>2. Социозкономические условия российского конституционализма</w:t>
      </w:r>
      <w:r>
        <w:tab/>
        <w:t>257</w:t>
      </w:r>
    </w:p>
    <w:p w:rsidR="00E14B83" w:rsidRDefault="001F2EB3">
      <w:pPr>
        <w:pStyle w:val="a6"/>
        <w:tabs>
          <w:tab w:val="right" w:leader="dot" w:pos="9000"/>
        </w:tabs>
      </w:pPr>
      <w:r>
        <w:t>3. Структурирование политических сил</w:t>
      </w:r>
      <w:r>
        <w:tab/>
        <w:t>259</w:t>
      </w:r>
      <w:bookmarkStart w:id="1" w:name="_GoBack"/>
      <w:bookmarkEnd w:id="1"/>
    </w:p>
    <w:sectPr w:rsidR="00E14B83">
      <w:type w:val="continuous"/>
      <w:pgSz w:w="11900" w:h="16820"/>
      <w:pgMar w:top="1418" w:right="1418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532FC"/>
    <w:multiLevelType w:val="singleLevel"/>
    <w:tmpl w:val="6518BB6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569A1291"/>
    <w:multiLevelType w:val="hybridMultilevel"/>
    <w:tmpl w:val="E0D01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EB3"/>
    <w:rsid w:val="001F2EB3"/>
    <w:rsid w:val="00221B60"/>
    <w:rsid w:val="00E1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5F6C7-13A4-45B5-8362-57D52FA5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before="200" w:line="260" w:lineRule="auto"/>
      <w:ind w:firstLine="840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  <w:snapToGrid w:val="0"/>
    </w:rPr>
  </w:style>
  <w:style w:type="paragraph" w:customStyle="1" w:styleId="11">
    <w:name w:val="Стиль1"/>
    <w:basedOn w:val="a"/>
    <w:pPr>
      <w:tabs>
        <w:tab w:val="right" w:leader="dot" w:pos="8505"/>
      </w:tabs>
      <w:spacing w:before="480" w:line="360" w:lineRule="auto"/>
    </w:pPr>
    <w:rPr>
      <w:sz w:val="24"/>
      <w:szCs w:val="24"/>
    </w:rPr>
  </w:style>
  <w:style w:type="character" w:styleId="a3">
    <w:name w:val="Hyperlink"/>
    <w:basedOn w:val="a0"/>
    <w:semiHidden/>
    <w:rPr>
      <w:strike w:val="0"/>
      <w:dstrike w:val="0"/>
      <w:vanish w:val="0"/>
      <w:webHidden w:val="0"/>
      <w:color w:val="00007F"/>
      <w:u w:val="none"/>
      <w:effect w:val="none"/>
    </w:rPr>
  </w:style>
  <w:style w:type="character" w:styleId="a4">
    <w:name w:val="Strong"/>
    <w:basedOn w:val="a0"/>
    <w:qFormat/>
    <w:rPr>
      <w:b/>
      <w:bCs/>
    </w:rPr>
  </w:style>
  <w:style w:type="paragraph" w:customStyle="1" w:styleId="a5">
    <w:name w:val="Бибописание"/>
    <w:basedOn w:val="a"/>
    <w:pPr>
      <w:shd w:val="pct10" w:color="auto" w:fill="auto"/>
      <w:spacing w:before="240" w:after="240"/>
    </w:pPr>
    <w:rPr>
      <w:sz w:val="24"/>
      <w:szCs w:val="24"/>
    </w:rPr>
  </w:style>
  <w:style w:type="paragraph" w:styleId="a6">
    <w:name w:val="Body Text"/>
    <w:basedOn w:val="a"/>
    <w:semiHidden/>
    <w:pPr>
      <w:keepLines/>
      <w:tabs>
        <w:tab w:val="right" w:leader="dot" w:pos="9639"/>
      </w:tabs>
      <w:autoSpaceDE w:val="0"/>
      <w:autoSpaceDN w:val="0"/>
      <w:adjustRightInd w:val="0"/>
      <w:spacing w:after="120" w:line="360" w:lineRule="auto"/>
      <w:ind w:right="567"/>
    </w:pPr>
    <w:rPr>
      <w:rFonts w:cs="Arial"/>
      <w:noProof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MADI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cp:lastModifiedBy>Irina</cp:lastModifiedBy>
  <cp:revision>2</cp:revision>
  <cp:lastPrinted>1899-12-31T21:00:00Z</cp:lastPrinted>
  <dcterms:created xsi:type="dcterms:W3CDTF">2014-07-29T05:36:00Z</dcterms:created>
  <dcterms:modified xsi:type="dcterms:W3CDTF">2014-07-29T05:36:00Z</dcterms:modified>
</cp:coreProperties>
</file>