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МИНИСТЕРСТВО ТРАНСПОРТА РОССИЙСКОЙ ФЕДЕРАЦИИ      МОСКОВСКИЙ ГОСУДАРСТВЕННЫЙ ТЕХНИЧЕСКИЙ                          </w:t>
      </w:r>
      <w:r>
        <w:rPr>
          <w:sz w:val="28"/>
        </w:rPr>
        <w:tab/>
        <w:t>УНИВЕРСИТЕТ ГРАЖДАНСКОЙ АВИАЦИИ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________________________________________________________________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В.И. Кривенцев 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>МЕТОДИЧЕСКИЕ УКАЗАНИЯ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к изучению дисциплины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                     «ТЕОРЕТИЧЕСКИЕ ОСНОВЫ ЭЛЕКТРОТЕХНИКИ»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                               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для студентов </w:t>
      </w:r>
      <w:r>
        <w:rPr>
          <w:sz w:val="28"/>
          <w:lang w:val="en-US"/>
        </w:rPr>
        <w:t>II</w:t>
      </w:r>
      <w:r>
        <w:rPr>
          <w:sz w:val="28"/>
        </w:rPr>
        <w:t xml:space="preserve"> курса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>специальности 201300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>заочного обучения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Москва - 2002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МИНИСТЕРСТВО ТРАНСПОРТА РОССИЙСКОЙ ФЕДЕРАЦИИ       МОСКОВСКИЙ ГОСУДАРСТВЕННЫЙ ТЕХНИЧЕСКИЙ                          </w:t>
      </w:r>
      <w:r>
        <w:rPr>
          <w:sz w:val="28"/>
        </w:rPr>
        <w:tab/>
        <w:t>УНИВЕРСИТЕТ ГРАЖДАНСКОЙ АВИАЦИИ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Кафедра электротехники и авиационного электрооборудования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В.И. Кривенцев 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>МЕТОДИЧЕСКИЕ УКАЗАНИЯ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     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к изучению дисциплины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                     «ТЕОРЕТИЧЕСКИЕ ОСНОВЫ ЭЛЕКТРОТЕХНИКИ»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                               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 xml:space="preserve">для студентов </w:t>
      </w:r>
      <w:r>
        <w:rPr>
          <w:sz w:val="28"/>
          <w:lang w:val="en-US"/>
        </w:rPr>
        <w:t>II</w:t>
      </w:r>
      <w:r>
        <w:rPr>
          <w:sz w:val="28"/>
        </w:rPr>
        <w:t xml:space="preserve"> курса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>специальности 201300</w:t>
      </w:r>
    </w:p>
    <w:p w:rsidR="008C23AF" w:rsidRDefault="00F21E70">
      <w:pPr>
        <w:ind w:left="2127" w:hanging="2127"/>
        <w:jc w:val="both"/>
        <w:rPr>
          <w:sz w:val="28"/>
        </w:rPr>
      </w:pPr>
      <w:r>
        <w:rPr>
          <w:sz w:val="28"/>
        </w:rPr>
        <w:t>заочного обучения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Москва - 2002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ББК 621.30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С19</w:t>
      </w: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ab/>
      </w: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 xml:space="preserve"> Кривенцев В.И.</w:t>
      </w: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 xml:space="preserve"> Методические указания к изучению дисциплины  «Теоретические основы электротехники» для студентов </w:t>
      </w:r>
      <w:r>
        <w:rPr>
          <w:sz w:val="28"/>
          <w:lang w:val="en-US"/>
        </w:rPr>
        <w:t>II</w:t>
      </w:r>
      <w:r>
        <w:rPr>
          <w:sz w:val="28"/>
        </w:rPr>
        <w:t xml:space="preserve"> курса специальности 201300 заочного обучения -М.: МГТУ ГА 2002 - 15 с.</w:t>
      </w: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 xml:space="preserve">Данные методические указания издаются в соответствии с учебной программой  для студентов </w:t>
      </w:r>
      <w:r>
        <w:rPr>
          <w:sz w:val="28"/>
          <w:lang w:val="en-US"/>
        </w:rPr>
        <w:t>II</w:t>
      </w:r>
      <w:r>
        <w:rPr>
          <w:sz w:val="28"/>
        </w:rPr>
        <w:t xml:space="preserve"> курса специальности 201300 заочного обучения.</w:t>
      </w:r>
    </w:p>
    <w:p w:rsidR="008C23AF" w:rsidRDefault="00F21E70">
      <w:pPr>
        <w:ind w:left="1560" w:hanging="852"/>
        <w:jc w:val="both"/>
        <w:rPr>
          <w:sz w:val="28"/>
        </w:rPr>
      </w:pPr>
      <w:r>
        <w:rPr>
          <w:sz w:val="28"/>
        </w:rPr>
        <w:t>Рассмотрены и одобрены на заседаниях кафедры ЭТ и АЭО                                 2002 г.  и методической комиссии факультета                 2002 г.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ind w:firstLine="708"/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1. УЧЕБНЫЙ ПЛАН ДИСЦИПЛИНЫ</w:t>
      </w:r>
    </w:p>
    <w:p w:rsidR="008C23AF" w:rsidRDefault="008C23AF">
      <w:pPr>
        <w:ind w:left="708"/>
        <w:jc w:val="both"/>
        <w:rPr>
          <w:sz w:val="28"/>
        </w:rPr>
      </w:pP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Дисциплина ТОЭ изучается  на </w:t>
      </w:r>
      <w:r>
        <w:rPr>
          <w:sz w:val="28"/>
          <w:lang w:val="en-US"/>
        </w:rPr>
        <w:t>II</w:t>
      </w:r>
      <w:r>
        <w:rPr>
          <w:sz w:val="28"/>
        </w:rPr>
        <w:t xml:space="preserve"> курсе.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Семестр </w:t>
      </w:r>
      <w:r>
        <w:rPr>
          <w:sz w:val="28"/>
          <w:lang w:val="en-US"/>
        </w:rPr>
        <w:t>III</w:t>
      </w:r>
      <w:r>
        <w:rPr>
          <w:sz w:val="28"/>
        </w:rPr>
        <w:t xml:space="preserve"> и </w:t>
      </w:r>
      <w:r>
        <w:rPr>
          <w:sz w:val="28"/>
          <w:lang w:val="en-US"/>
        </w:rPr>
        <w:t>IV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Распределение учебных часов.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Объем в часах работы с преподавателем: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Всего часов : 22 часа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            ЛК - 10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            ЛР - 12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            Экзамен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Курсовая работа выполняется самостоятельно.</w:t>
      </w: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ЦЕЛИ И ЗАДАЧИ ДИСЦИПЛИНЫ ТОЭ</w:t>
      </w:r>
    </w:p>
    <w:p w:rsidR="008C23AF" w:rsidRDefault="00F21E70" w:rsidP="00F21E70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Цель преподавания дисциплины ТОЭ</w:t>
      </w:r>
    </w:p>
    <w:p w:rsidR="008C23AF" w:rsidRDefault="008C23AF">
      <w:pPr>
        <w:ind w:left="705"/>
        <w:jc w:val="both"/>
        <w:rPr>
          <w:sz w:val="28"/>
        </w:rPr>
      </w:pPr>
    </w:p>
    <w:p w:rsidR="008C23AF" w:rsidRDefault="00F21E70">
      <w:pPr>
        <w:ind w:firstLine="705"/>
        <w:jc w:val="both"/>
        <w:rPr>
          <w:sz w:val="28"/>
        </w:rPr>
      </w:pPr>
      <w:r>
        <w:rPr>
          <w:sz w:val="28"/>
        </w:rPr>
        <w:t>Цель дисциплины ТОЭ - дать студентам знания по теории электрических и магнитных цепей постоянного и переменного тока в установившихся и переходных режимах, привить  навыки по проведению экспериментальных исследований и использованию методов расчета электрических цепей, заложить основы  понимания электромагнитных явлений, наблюдаемых в процессе эксплуатации транспортного радиооборудования.</w:t>
      </w:r>
    </w:p>
    <w:p w:rsidR="008C23AF" w:rsidRDefault="00F21E70">
      <w:pPr>
        <w:ind w:firstLine="705"/>
        <w:jc w:val="both"/>
        <w:rPr>
          <w:sz w:val="28"/>
        </w:rPr>
      </w:pPr>
      <w:r>
        <w:rPr>
          <w:sz w:val="28"/>
        </w:rPr>
        <w:t>«Теоретические основы электротехники» для радиоспециалистов являются базовой общетехнической (общепрофессиональной) дисциплиной, формирующей их электротехническое образование.</w:t>
      </w:r>
    </w:p>
    <w:p w:rsidR="008C23AF" w:rsidRDefault="00F21E70">
      <w:pPr>
        <w:ind w:firstLine="705"/>
        <w:jc w:val="both"/>
        <w:rPr>
          <w:sz w:val="28"/>
        </w:rPr>
      </w:pPr>
      <w:r>
        <w:rPr>
          <w:sz w:val="28"/>
        </w:rPr>
        <w:t>Дисциплина основывается на знании студентами «Высшей математики» и «Физики». Знания в области «Теоретических основ электротехники» предопределяют уровень подготовки инженера в дисциплинах «Электроника», «Схемотехника», «Системы автоматического управления», «Радиотехнические цепи и сигналы», «Электродинамика и устройства СВЧ» и др., а также в таких специальных дисциплинах как «Электроприборное оборудование л.а.» и «Энергосиловое оборудование аэропортов» и др.</w:t>
      </w:r>
    </w:p>
    <w:p w:rsidR="008C23AF" w:rsidRDefault="008C23AF">
      <w:pPr>
        <w:ind w:firstLine="705"/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Задачи изучения дисциплины 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В результате изучения дисциплины студент должен </w:t>
      </w: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>знать :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-методы анализа установившихся режимов в электрических цепях постоянного тока и магнитных цепях ;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-методы анализа установившихся режимов в электрических цепях переменного синусоидального и несинусоидального тока ;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-методы анализа переходных процессов в линейных электрических цепях ;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-методы анализа цепей с распределенными параметрами.</w:t>
      </w:r>
    </w:p>
    <w:p w:rsidR="008C23AF" w:rsidRDefault="008C23AF">
      <w:pPr>
        <w:ind w:left="142" w:firstLine="566"/>
        <w:jc w:val="both"/>
        <w:rPr>
          <w:sz w:val="28"/>
        </w:rPr>
      </w:pPr>
    </w:p>
    <w:p w:rsidR="008C23AF" w:rsidRDefault="00F21E70">
      <w:pPr>
        <w:ind w:left="142" w:firstLine="566"/>
        <w:jc w:val="both"/>
        <w:rPr>
          <w:sz w:val="28"/>
        </w:rPr>
      </w:pPr>
      <w:r>
        <w:rPr>
          <w:sz w:val="28"/>
        </w:rPr>
        <w:t>уметь :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-производить расчет установившегося режима в линейных и нелинейных электрических цепях ;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-производить расчет переходного процесса в линейных электрических цепях ;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>-использовать современные прикладные программы для расчета и моделирования электрических цепей.</w:t>
      </w:r>
    </w:p>
    <w:p w:rsidR="008C23AF" w:rsidRDefault="00F21E70">
      <w:pPr>
        <w:ind w:left="142" w:hanging="142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иметь представления :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-о переходных процессах с распределенными параметрами ;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-о цифровых (дискретных) цепях ;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-о синтезе цепей.</w:t>
      </w: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 xml:space="preserve">Перечень дисциплин и разделов, усвоение которых необходимо </w:t>
      </w: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 xml:space="preserve">       студентам   для изучения курса ТОЭ.</w:t>
      </w:r>
    </w:p>
    <w:p w:rsidR="008C23AF" w:rsidRDefault="008C23AF">
      <w:pPr>
        <w:ind w:left="708"/>
        <w:jc w:val="both"/>
        <w:rPr>
          <w:sz w:val="28"/>
        </w:rPr>
      </w:pP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>Математика :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-Векторная и линейная алгебра.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-Дифференциальное исчисление.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-Интегральное исчисление.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-Ряды Фурье. Преобразование Фурье.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-Преобразование Лапласа.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Физика :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-Электромагнитные свойства вещества.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-Электромагнитные волны. Электропроводность.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Информатика :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-Составление алгоритмов.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-Навыки использования прикладных программ на персональном компьютере.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ЛИТЕРАТУРА</w:t>
      </w:r>
    </w:p>
    <w:p w:rsidR="008C23AF" w:rsidRDefault="008C23AF">
      <w:pPr>
        <w:ind w:left="708"/>
        <w:jc w:val="both"/>
        <w:rPr>
          <w:sz w:val="28"/>
        </w:rPr>
      </w:pPr>
    </w:p>
    <w:p w:rsidR="008C23AF" w:rsidRDefault="00F21E70">
      <w:pPr>
        <w:ind w:left="708"/>
        <w:jc w:val="both"/>
        <w:rPr>
          <w:sz w:val="28"/>
        </w:rPr>
      </w:pPr>
      <w:r>
        <w:rPr>
          <w:sz w:val="28"/>
        </w:rPr>
        <w:t>Основная литература</w:t>
      </w:r>
    </w:p>
    <w:p w:rsidR="008C23AF" w:rsidRDefault="00F21E70" w:rsidP="00F21E7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 xml:space="preserve">Бессонов Л.А. Теоретические основы электротехники ч. </w:t>
      </w:r>
      <w:r>
        <w:rPr>
          <w:sz w:val="28"/>
          <w:lang w:val="en-US"/>
        </w:rPr>
        <w:t>I</w:t>
      </w:r>
      <w:r>
        <w:rPr>
          <w:sz w:val="28"/>
        </w:rPr>
        <w:t xml:space="preserve"> и </w:t>
      </w:r>
      <w:r>
        <w:rPr>
          <w:sz w:val="28"/>
          <w:lang w:val="en-US"/>
        </w:rPr>
        <w:t>II</w:t>
      </w:r>
      <w:r>
        <w:rPr>
          <w:sz w:val="28"/>
        </w:rPr>
        <w:t>- М.: Высшая школа , 1984 (1978).</w:t>
      </w:r>
    </w:p>
    <w:p w:rsidR="008C23AF" w:rsidRDefault="00F21E70" w:rsidP="00F21E70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Нейман Л.Р., Демирчян К.С. Теоретические основы электротехники. - Л.: Энергия, 1981.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Дополнительная литература.</w:t>
      </w:r>
    </w:p>
    <w:p w:rsidR="008C23AF" w:rsidRDefault="00F21E70" w:rsidP="00F21E70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Шебес М.Р. Теория линейных электрических цепей в упражнениях и задачах.- М.: Высшая школа, 1982.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Сборник задач по ТОЭ. /Под редакцией Бессонова Л.А.- М.: Высшая школа, 1989.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Кривенцев В.И. Авиационная электротехника. Вып.1,2,3- М.: МИИГА, 1984,1986.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Кривенцев В.И. Бортовые электрические сети и цепи многофазного гармо-нического  тока. Четырехполюсники и сигнальные графы -М.: МИИГА, 1987.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Кривенцев В.И. Анализ переходных процессов операторным методом. Расчет на ЭВМ.- М.: МИИГА, 1989.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Кривенцев В.И. Авиационная электротехника - М.: МИИГА, 1990,1991.</w:t>
      </w:r>
    </w:p>
    <w:p w:rsidR="008C23AF" w:rsidRDefault="00F21E70" w:rsidP="00F21E70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 xml:space="preserve">Кривенцев В.И., Артеменко Ю.П. Лабораторный практикум по ТОЭ ч. </w:t>
      </w:r>
      <w:r>
        <w:rPr>
          <w:sz w:val="28"/>
          <w:lang w:val="en-US"/>
        </w:rPr>
        <w:t>I</w:t>
      </w:r>
      <w:r>
        <w:rPr>
          <w:sz w:val="28"/>
        </w:rPr>
        <w:t xml:space="preserve">, ч. </w:t>
      </w:r>
      <w:r>
        <w:rPr>
          <w:sz w:val="28"/>
          <w:lang w:val="en-US"/>
        </w:rPr>
        <w:t>II</w:t>
      </w:r>
      <w:r>
        <w:rPr>
          <w:sz w:val="28"/>
        </w:rPr>
        <w:t xml:space="preserve">,  ч . </w:t>
      </w:r>
      <w:r>
        <w:rPr>
          <w:sz w:val="28"/>
          <w:lang w:val="en-US"/>
        </w:rPr>
        <w:t>III</w:t>
      </w:r>
      <w:r>
        <w:rPr>
          <w:sz w:val="28"/>
        </w:rPr>
        <w:t>- М.: МИИГА, 1991,1992,1993.</w:t>
      </w: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ПРОГРАММА ДИСЦИПЛИНЫ ТОЭ И МЕТОДИЧЕСКИЕ УКАЗАНИЯ К ИЗУЧЕНИЮ РАЗДЕЛОВ ПРОГРАММЫ</w:t>
      </w:r>
    </w:p>
    <w:p w:rsidR="008C23AF" w:rsidRDefault="008C23AF">
      <w:pPr>
        <w:ind w:left="708"/>
        <w:jc w:val="both"/>
        <w:rPr>
          <w:sz w:val="28"/>
        </w:rPr>
      </w:pPr>
    </w:p>
    <w:p w:rsidR="008C23AF" w:rsidRDefault="00F21E70">
      <w:pPr>
        <w:ind w:left="2127" w:hanging="1419"/>
        <w:jc w:val="both"/>
        <w:rPr>
          <w:sz w:val="28"/>
        </w:rPr>
      </w:pPr>
      <w:r>
        <w:rPr>
          <w:sz w:val="28"/>
        </w:rPr>
        <w:t>РАЗДЕЛ 1. ЭЛЕКТРИЧЕСКИЕ И МАГНИТНЫЕ ЦЕПИ ПОСТОЯННОГО ТОКА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Основные понятия, используемые в электрических цепях: ток, потенциал, напряжение - определения, единицы измерения. Основные элементы. Элемен-ты электрических цепей и их вольт-амперные характеристики, пассивные и ак-тивные элементы: сопротивление резистора, источники э.д.с. и тока. Законы Ома , Кирхгофа. Расчет цепей по законам Кирхгофа. Электрическая мощность. Закон Джоуля -Ленца. Условия отдачи в цепь максимальной мощности.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Расчет цепей методом контурных токов и узловых потенциалов. Принцип и метод наложения в линейных цепях. Теорема взаимности. Преобразование цепей: последовательное, параллельное соединение резисторов. Соединение их звездой и треугольником и их взаимное преобразование. Теорема об эквива-лентном источнике электрической энергии. Топология цепей. Матричная фор-ма записи уравнений цепи. Линейные электрические цепи, содержащие кон-денсаторы. Нелинейные цепи постоянного тока. Примеры нелинейных элемен-тов и их вольт-амперных характеристик. Метод линеаризации ВАХ. Графоана-литический метод анализа нелинейных цепей. Преобразование ВАХ при по-следовательном и параллельном соединении нелинейных элементов. Метод зеркальных отображений. Магнитные цепи. Напряженность и индукция маг-нитного поля. Единицы измерения. Магнитные свойства вещества, кривая на-магничивания ферромагнитных материалов. Магнитный поток и магнитное на-пряжение. Магнито-движущая  сила (м.д.с.) Законы для магнитных цепей. Ана-логия магнитных и электрических цепей. Методы анализа магнитных цепей.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  <w:u w:val="single"/>
        </w:rPr>
        <w:t>Методические указания к изучению раздела 1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Литература :[ </w:t>
      </w:r>
      <w:r>
        <w:rPr>
          <w:sz w:val="28"/>
          <w:lang w:val="en-US"/>
        </w:rPr>
        <w:t>I</w:t>
      </w:r>
      <w:r>
        <w:rPr>
          <w:sz w:val="28"/>
        </w:rPr>
        <w:t xml:space="preserve"> ] с. 5...42, [ 3 ] с. 8...67, [ </w:t>
      </w:r>
      <w:r>
        <w:rPr>
          <w:sz w:val="28"/>
          <w:lang w:val="en-US"/>
        </w:rPr>
        <w:t>I</w:t>
      </w:r>
      <w:r>
        <w:rPr>
          <w:sz w:val="28"/>
        </w:rPr>
        <w:t xml:space="preserve"> ] с. 330...345 и с. 345...367,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[ 4 ] с. 380...399 и с. 406...407.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Основные вопросы раздела: основные понятия, характеристики линейных и нелинейных резисторов их вольт-амперные характеристики (ВАХ). Закон Ома для резистора и для участка цепи с двумя элементами пассивным и активным. Законы Кирхгофа и его формы выражения. Мощность и баланс мощностей, методы расчета цепей по законам Кирхгофа, методы контурных токов, наложения и узловых потенциалов. Основы преобразования линейных цепей: способы соединения резисторов, метод двух узлов, преобразование треугольника резисторов в звезду и обратное преобразование. Метод эквивалентного источника электрической энергии.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Следует уделить внимание решению задач по всем изучаемым методам анализа цепей.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По нелинейным цепям: значения ВАХ нелинейных цепей в целях применения их к анализу цепей.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По теме магнитных цепей: свойства ферромагнитных сред, их характеристики, единицы измерения магнитных величин, методы анализа магнитных цепей по законам Ома и Кирхгофа на основе принципа аналогии  нелинейных электрических и магнитных цепей. Цепи с постоянными магнитами. Примеры применения магнитных цепей с постоянными магнитами в авиационной технике.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Вопросы по разделу 1</w:t>
      </w:r>
    </w:p>
    <w:p w:rsidR="008C23AF" w:rsidRDefault="008C23AF">
      <w:pPr>
        <w:jc w:val="both"/>
        <w:rPr>
          <w:sz w:val="28"/>
          <w:u w:val="single"/>
        </w:rPr>
      </w:pP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Сформулируйте закон Ома для резистора и для участка цепи, содержащей резистор и активный элемент источника э.д.с. и тока.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Сформулируйте закон Кирхгофа первый и второй ( две формы). Порядок расчета цепей по законам Кирхгофа.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Составьте уравнения  по методам контурных токов  наложения и узловых потенциалов.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Особенности составления уравнений по методам контурных токов и узловых потенциалов с источниками токов.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Получите формулу по методу двух узлов.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Правила расчета эквивалентного сопротивления при соединении резисторов последовательным, параллельным и смешанным  способами.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Каково условие отдачи максимальной мощности от источника электрической энергии.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Определение параметров эквивалентного источника электрической энергии, исходя из метода холостого хода и короткого замыкания.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Что такое статическое и дифференциальное сопротивление.</w:t>
      </w:r>
    </w:p>
    <w:p w:rsidR="008C23AF" w:rsidRDefault="00F21E70" w:rsidP="00F21E70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Способ линеаризации ВАХ НЭ и в каком случае он применим.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Построение результирующих ВАХ НЦ при последовательном, параллельном и смешанном соединении НЭ в цепи.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Преобразование НЭ и активного элемента в одно эквивалентное  соединение.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Связь между индукцией и напряженностью магнитного поля.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Магнитная проницаемость среды.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Описать магнитное поле, создаваемое линейным проводником  с током и тором.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Изобразите петлю гистерезиса для ферромагнитного материала, отметьте начальную и основную кривые намагничивания, восходящую и нисходящую ветви петли, остаточную индукцию  и коэрцетивную силу.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Спинка петли гистерезиса, частный цикл и прямая возврата на примере петли магнитотвердого материала.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Что такое магнитное напряжение, магнитный поток и магнитное сопротивление ?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В чем состоит аналогия между магнитной и электрической цепями?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Сформулируйте законы Кирхгофа для магнитных цепей.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Как определить магнитный поток в простой и разветвленной магнитной цепи при заданных МДС и свойствах материала магнитных сердечников ?</w:t>
      </w:r>
    </w:p>
    <w:p w:rsidR="008C23AF" w:rsidRDefault="00F21E70" w:rsidP="00F21E70">
      <w:pPr>
        <w:numPr>
          <w:ilvl w:val="0"/>
          <w:numId w:val="10"/>
        </w:numPr>
        <w:ind w:left="426" w:hanging="426"/>
        <w:jc w:val="both"/>
        <w:rPr>
          <w:sz w:val="28"/>
        </w:rPr>
      </w:pPr>
      <w:r>
        <w:rPr>
          <w:sz w:val="28"/>
        </w:rPr>
        <w:t>В чем состоит особенность расчета цепей с постоянными магнитами?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ind w:left="2127" w:hanging="1419"/>
        <w:jc w:val="both"/>
        <w:rPr>
          <w:sz w:val="28"/>
        </w:rPr>
      </w:pPr>
    </w:p>
    <w:p w:rsidR="008C23AF" w:rsidRDefault="00F21E70">
      <w:pPr>
        <w:ind w:left="2127" w:hanging="1419"/>
        <w:jc w:val="both"/>
        <w:rPr>
          <w:sz w:val="28"/>
        </w:rPr>
      </w:pPr>
      <w:r>
        <w:rPr>
          <w:sz w:val="28"/>
        </w:rPr>
        <w:t>РАЗДЕЛ 2. ЭЛЕКТРИЧЕСКИЕ ЦЕПИ ПЕРЕМЕНОГО СИНУСОИДАЛЬНОГО И НЕСИНУСОИДАЛЬ-</w:t>
      </w:r>
    </w:p>
    <w:p w:rsidR="008C23AF" w:rsidRDefault="00F21E70">
      <w:pPr>
        <w:ind w:left="2127" w:hanging="1419"/>
        <w:jc w:val="both"/>
        <w:rPr>
          <w:sz w:val="28"/>
        </w:rPr>
      </w:pPr>
      <w:r>
        <w:rPr>
          <w:sz w:val="28"/>
        </w:rPr>
        <w:t xml:space="preserve">                    НОГО ТОКА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Параметры синусоидального процесса: амплитуда, угловая частота, начальная фаза. Мгновенное, действующее и среднее значение переменного тока. Элементы электрических цепей переменного тока: активное сопротивление, катушка индуктивности, конденсатор, соотношение между мгновенным током и напряжением самоиндукции, ее учет при появлении напряжения на индуктивной катушке.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Активное, реактивное и полное сопротивление цепи синусоидальному току.  Мгновенная мощность в цепи переменного тока. Активная, реактивная  и полная мощность. Треугольник сопротивлений и мощностей. Измерение мощности при помощи ваттметра. Расчет простых цепей синусоидального тока по действующим значениям.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Изображение синусоидального процесса комплексным вращающимся вектором. Комплексное сопротивление и проводимость. Законы Кирхгофа в символической форме. Символический метод анализа разветвленных цепей синусоидального тока. Особенности применения символического метода в индуктивно-связанных цепях.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Векторные и топографические диаграммы. Понятие о трехфазных цепях. Резонансные явления: резонанс напряжений в последовательном </w:t>
      </w:r>
      <w:r>
        <w:rPr>
          <w:sz w:val="28"/>
          <w:lang w:val="en-US"/>
        </w:rPr>
        <w:t>LC</w:t>
      </w:r>
      <w:r>
        <w:rPr>
          <w:sz w:val="28"/>
        </w:rPr>
        <w:t>- контуре ,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>условия резонанса, векторная диаграмма.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Резонанс токов в параллельном </w:t>
      </w:r>
      <w:r>
        <w:rPr>
          <w:sz w:val="28"/>
          <w:lang w:val="en-US"/>
        </w:rPr>
        <w:t>LC</w:t>
      </w:r>
      <w:r>
        <w:rPr>
          <w:sz w:val="28"/>
        </w:rPr>
        <w:t>- контуре , условия резонанса и векторная диаграмма. Понятие резонансной частоты, добротности и волнового сопротивления контура. Частотные свойства цепей. Четырехполюсники.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Разложение периодической кривой в ряд Фурье. Разложение функции, заданной непрерывно и конечным количеством отсчетов: дискретное преобразование Фурье. Расчет цепей при несинусоидальных токах. Понятие об электрических фильтрах.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Методические указания к разделу 2</w:t>
      </w:r>
      <w:r>
        <w:rPr>
          <w:sz w:val="28"/>
        </w:rPr>
        <w:t xml:space="preserve"> 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Литература : [ 1 ] с. 58...108, с. 141-159, с. 159...180;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                          [ 3 ] с. 70...202, с. 425...466, с. 213...221, с. 230...253.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В теории цепей переменного тока основным является следующее: законы Кирхгофа, поведение пассивных элементов </w:t>
      </w:r>
      <w:r>
        <w:rPr>
          <w:sz w:val="28"/>
          <w:lang w:val="en-US"/>
        </w:rPr>
        <w:t>r</w:t>
      </w:r>
      <w:r>
        <w:rPr>
          <w:sz w:val="28"/>
        </w:rPr>
        <w:t xml:space="preserve">, </w:t>
      </w:r>
      <w:r>
        <w:rPr>
          <w:sz w:val="28"/>
          <w:lang w:val="en-US"/>
        </w:rPr>
        <w:t>L</w:t>
      </w:r>
      <w:r>
        <w:rPr>
          <w:sz w:val="28"/>
        </w:rPr>
        <w:t xml:space="preserve"> и </w:t>
      </w:r>
      <w:r>
        <w:rPr>
          <w:sz w:val="28"/>
          <w:lang w:val="en-US"/>
        </w:rPr>
        <w:t>C</w:t>
      </w:r>
      <w:r>
        <w:rPr>
          <w:sz w:val="28"/>
        </w:rPr>
        <w:t xml:space="preserve"> в цепи с идеальным источником э.д.с. Явление взаимной индукции.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Важным является освоение символического (комплексного) метода расчета цепей синусоидального тока. Построение векторных и топографических диаграмм.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Особое значение имеет понимание возникновения резонансных явлений в последовательном и параллельном </w:t>
      </w:r>
      <w:r>
        <w:rPr>
          <w:sz w:val="28"/>
          <w:lang w:val="en-US"/>
        </w:rPr>
        <w:t>LC</w:t>
      </w:r>
      <w:r>
        <w:rPr>
          <w:sz w:val="28"/>
        </w:rPr>
        <w:t xml:space="preserve"> контурах.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Следует изучить теорию и методы расчета  цепей посредством четырехполюсников.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Многофазные цепи -суть их образования. Соотношение в трехфазных цепях. Мощность трехфазной нагрузки. Соединение обмоток источника многофазных э.д.с. и нагрузок звездой и треугольником.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Для расчета цепи  с несинусоидальными источниками э.д.с. и тока важным является разложение периодической э.д.с. в ряд Фурье дискретным  методом. Важно представлять, что при расчете линейных цепей с несинусоидальным источником э.д.с используется метод наложения: токи определяются от каждой гармоники э.д.с. отдельно символическим методом, затем от символического изображения тока переходят к мгновенным значениям, затем токи складываются алгебраически и решение получают в форме гармонического ряда Фурье.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Контрольные вопросы по разделу 2</w:t>
      </w:r>
    </w:p>
    <w:p w:rsidR="008C23AF" w:rsidRDefault="008C23AF">
      <w:pPr>
        <w:jc w:val="both"/>
        <w:rPr>
          <w:sz w:val="28"/>
          <w:u w:val="single"/>
        </w:rPr>
      </w:pP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Сформулируйте закон электромагнитной индукции.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Каковы соотношения между амплитудным, действующим и средним значением синусоидального тока или напряжения?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Как определить сдвиг по фазе между напряжением и током для активного, реактивно-индуктивного и реактивно-емкостного сопротивлений?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Порядок составления уравнений по законам Кирхгофа для цепей с индуктивными связями, как осуществляется развязка индуктивных связей, как учитывается мощность, переносимая через индуктивные связи?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Что такое треугольник сопротивлений и мощностей, как изобразить их?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Как изобразить вращающимся комплексным вектором синусоидальный ток?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Как осуществляется переход от синусоидального тока или напряжения к комплексным изображениям? Как осуществляется переход от комплексных действующих   значений тока и напряжения к их мгновенным значениям.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Как определить разность начальных фаз для тока и напряжения для элемента цепи?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Что такое векторная и топографическая диаграмма? Каково их значение?</w:t>
      </w:r>
    </w:p>
    <w:p w:rsidR="008C23AF" w:rsidRDefault="00F21E70" w:rsidP="00F21E70">
      <w:pPr>
        <w:numPr>
          <w:ilvl w:val="0"/>
          <w:numId w:val="11"/>
        </w:numPr>
        <w:jc w:val="both"/>
        <w:rPr>
          <w:sz w:val="28"/>
        </w:rPr>
      </w:pPr>
      <w:r>
        <w:rPr>
          <w:sz w:val="28"/>
        </w:rPr>
        <w:t>Поясните правило развязки индуктивных связей.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>Как учесть в уравнении баланса мощностей переносимые мощности за счет          индуктивной связи ветвей цепи?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Дайте определение и граничные условия резонанса в последовательном и  параллельном </w:t>
      </w:r>
      <w:r>
        <w:rPr>
          <w:sz w:val="28"/>
          <w:lang w:val="en-US"/>
        </w:rPr>
        <w:t>LC</w:t>
      </w:r>
      <w:r>
        <w:rPr>
          <w:sz w:val="28"/>
        </w:rPr>
        <w:t>- контурах?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Что такое собственная резонансная частота и добротность контура, полоса пропускания </w:t>
      </w:r>
      <w:r>
        <w:rPr>
          <w:sz w:val="28"/>
          <w:lang w:val="en-US"/>
        </w:rPr>
        <w:t>LC</w:t>
      </w:r>
      <w:r>
        <w:rPr>
          <w:sz w:val="28"/>
        </w:rPr>
        <w:t xml:space="preserve"> -контура, его частотная характеристика?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Запишите уравнения пассивного четырехполюсника в </w:t>
      </w:r>
      <w:r>
        <w:rPr>
          <w:sz w:val="28"/>
          <w:lang w:val="en-US"/>
        </w:rPr>
        <w:t>Z</w:t>
      </w:r>
      <w:r>
        <w:rPr>
          <w:sz w:val="28"/>
        </w:rPr>
        <w:t xml:space="preserve">- форме, А- форме, </w:t>
      </w:r>
      <w:r>
        <w:rPr>
          <w:sz w:val="28"/>
        </w:rPr>
        <w:sym w:font="Times New Roman" w:char="0059"/>
      </w:r>
      <w:r>
        <w:rPr>
          <w:sz w:val="28"/>
        </w:rPr>
        <w:t>- форме и в гибридной форме.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>Что такое входные и характеристические сопротивления четырехполюсника?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>Что такое коэффициент передачи четырехполюсника, какими составляющими он характеризуется и в каких единицах они измеряются?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>Каскадное, последовательное и параллельное включение четырехполюсников.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Как определить коэффициенты четырехполюсника для Т- образной и </w:t>
      </w:r>
    </w:p>
    <w:p w:rsidR="008C23AF" w:rsidRDefault="00F21E70" w:rsidP="00F21E70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 xml:space="preserve">  П- образной схем замещения?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>Что называется симметричной многофазной системой э.д.с.?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Каковы соотношения между фазными и линейными напряжениями и токами при соединении фаз </w:t>
      </w:r>
      <w:r>
        <w:rPr>
          <w:sz w:val="28"/>
          <w:lang w:val="en-US"/>
        </w:rPr>
        <w:t>Y</w:t>
      </w:r>
      <w:r>
        <w:rPr>
          <w:sz w:val="28"/>
        </w:rPr>
        <w:t xml:space="preserve"> и </w:t>
      </w:r>
      <w:r>
        <w:rPr>
          <w:sz w:val="28"/>
          <w:lang w:val="en-US"/>
        </w:rPr>
        <w:sym w:font="Symbol" w:char="F044"/>
      </w:r>
      <w:r>
        <w:rPr>
          <w:sz w:val="28"/>
        </w:rPr>
        <w:t>?</w:t>
      </w:r>
    </w:p>
    <w:p w:rsidR="008C23AF" w:rsidRDefault="00F21E70" w:rsidP="00F21E70">
      <w:pPr>
        <w:numPr>
          <w:ilvl w:val="0"/>
          <w:numId w:val="11"/>
        </w:numPr>
        <w:ind w:left="426" w:hanging="426"/>
        <w:jc w:val="both"/>
        <w:rPr>
          <w:sz w:val="28"/>
        </w:rPr>
      </w:pPr>
      <w:r>
        <w:rPr>
          <w:sz w:val="28"/>
        </w:rPr>
        <w:t xml:space="preserve">Как определить напряжение смещения нейтрали нагрузки при соединении обмотки  генератора и нагрузки в </w:t>
      </w:r>
      <w:r>
        <w:rPr>
          <w:sz w:val="28"/>
          <w:lang w:val="en-US"/>
        </w:rPr>
        <w:t>Y</w:t>
      </w:r>
      <w:r>
        <w:rPr>
          <w:sz w:val="28"/>
        </w:rPr>
        <w:t>?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ind w:firstLine="708"/>
        <w:jc w:val="both"/>
        <w:rPr>
          <w:sz w:val="28"/>
        </w:rPr>
      </w:pP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>РАЗДЕЛ 3. ПЕРЕХОДНЫЕ ПРОЦЕССЫ В ЛИНЕЙНЫХ ЦЕПЯХ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Законы коммутации, начальные условия, порядок определения независимых и зависимых начальных условий. Принужденные и свободные составляющие  переходного процесса. Классический метод анализа переходных процессов в цепях с одним реактивным элементом. Постоянная времени.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Классический метод анализа переходных процессов в цепях с двумя реактивными элементами: случай апериодического и колебательного процессов. Порядок составления характеристического уравнения и определения постоянных интегрирования  в задачах  второго порядка. Особенности применения классического метода в цепях более высокого порядка.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Преобразования Лапласа. Операторные сопротивления и внутренние э.д.с. Переход от операторного изображения к оригиналу.  Законы Кирхгофа в операторной форме. Операторный метод анализа переходных процессов в разветвленных цепях. Понятие передаточной функции цепи.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Типовые воздействия на цепь: единичная ступенчатая функция и импульсная б- функция. Реакция цепи на типовые воздействия : переходная и импульсная переходные функции. Интеграл Дюамеля. Анализ реакции цепи на произвольное воздействие с помощью Дюамеля. Связь между переходными и передаточными функциями. Интеграл Фурье. Частотный метод анализа переходных процессов. Понятие о дискретных цепях, </w:t>
      </w:r>
      <w:r>
        <w:rPr>
          <w:sz w:val="28"/>
          <w:lang w:val="en-US"/>
        </w:rPr>
        <w:t>Z</w:t>
      </w:r>
      <w:r>
        <w:rPr>
          <w:sz w:val="28"/>
        </w:rPr>
        <w:t xml:space="preserve"> - преобразование.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Методические указания к разделу 3</w:t>
      </w:r>
    </w:p>
    <w:p w:rsidR="008C23AF" w:rsidRDefault="008C23AF">
      <w:pPr>
        <w:jc w:val="both"/>
        <w:rPr>
          <w:sz w:val="28"/>
          <w:u w:val="single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Литература : [ 1 ] с. 180...266 , [ 3 ] с. 268...362.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К основным вопросам раздела относятся следующие: классический метод анализа переходных процессов и операторный.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Общими положениями этих методов являются: законы коммутации и начальные условия.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Важно освоить алгоритмы анализа классическим и операторным методом переходных процессов  в линейных цепях.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В классическом методе последовательность анализа следующая :  определение начальных независимых условий до коммутации, нахождение установившихся переменных, составление характеристического уравнения, определение зависимых начальных условий, вычисление постоянных интегрирования.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 xml:space="preserve">В операторном методе - составление эквивалентной операторной схемы с учетом внутренних э.д.с., составление уравнений для операторных токов по законам Кирхгофа в операторной форме, решение этих уравнений относитель-но искомых операторных переменных , приведение решения к рациональной дроби  вида </w:t>
      </w:r>
      <w:r>
        <w:rPr>
          <w:sz w:val="28"/>
          <w:lang w:val="en-US"/>
        </w:rPr>
        <w:t>N</w:t>
      </w:r>
      <w:r>
        <w:rPr>
          <w:sz w:val="28"/>
        </w:rPr>
        <w:t>(р)/</w:t>
      </w:r>
      <w:r>
        <w:rPr>
          <w:sz w:val="28"/>
          <w:lang w:val="en-US"/>
        </w:rPr>
        <w:t>M</w:t>
      </w:r>
      <w:r>
        <w:rPr>
          <w:sz w:val="28"/>
        </w:rPr>
        <w:t>(р). Переход от операторного выражения переменной к ее оригиналу по формуле  разложения или по таблицам соответствия.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Анализ переходных процессов в цепи при подаче импульса напряжения в произвольной форме в классическом методе реализуется посредством применения интеграла Дюамеля.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Иметь представление о частотном методе анализа переходных процессов через связь между преобразованием по Лапласу и Фурье.</w:t>
      </w:r>
    </w:p>
    <w:p w:rsidR="008C23AF" w:rsidRDefault="008C23AF">
      <w:pPr>
        <w:ind w:firstLine="708"/>
        <w:jc w:val="both"/>
        <w:rPr>
          <w:sz w:val="28"/>
          <w:u w:val="single"/>
        </w:rPr>
      </w:pPr>
    </w:p>
    <w:p w:rsidR="008C23AF" w:rsidRDefault="00F21E70">
      <w:pPr>
        <w:ind w:firstLine="708"/>
        <w:jc w:val="both"/>
        <w:rPr>
          <w:sz w:val="28"/>
          <w:u w:val="single"/>
        </w:rPr>
      </w:pPr>
      <w:r>
        <w:rPr>
          <w:sz w:val="28"/>
          <w:u w:val="single"/>
        </w:rPr>
        <w:t>Контрольные вопросы по разделу 3</w:t>
      </w:r>
    </w:p>
    <w:p w:rsidR="008C23AF" w:rsidRDefault="008C23AF">
      <w:pPr>
        <w:jc w:val="both"/>
        <w:rPr>
          <w:sz w:val="28"/>
          <w:u w:val="single"/>
        </w:rPr>
      </w:pP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Сформулируйте законы коммутации.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Что такое независимые и зависимые начальные условия и как их определить?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Последовательность расчета переходных процессов классическим методом.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Как определить характер переходного процесса по корням характеристического уравнения: апериодический или колебательный?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Как определить принужденные и свободные составляющие переменные переходного процесса?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Как определить постоянные интегрирования?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В каком случае можно получить характеристические уравнения по входному сопротивлению цепи?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Последовательность анализа переходного процесса при подаче в цепь импульса сложной формы.</w:t>
      </w:r>
    </w:p>
    <w:p w:rsidR="008C23AF" w:rsidRDefault="00F21E70" w:rsidP="00F21E70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Последовательность анализа переходных процессов операторным методом.</w:t>
      </w:r>
    </w:p>
    <w:p w:rsidR="008C23AF" w:rsidRDefault="00F21E70" w:rsidP="00F21E70">
      <w:pPr>
        <w:numPr>
          <w:ilvl w:val="0"/>
          <w:numId w:val="12"/>
        </w:numPr>
        <w:ind w:left="426" w:hanging="426"/>
        <w:jc w:val="both"/>
        <w:rPr>
          <w:sz w:val="28"/>
        </w:rPr>
      </w:pPr>
      <w:r>
        <w:rPr>
          <w:sz w:val="28"/>
        </w:rPr>
        <w:t>Правила перехода от операторного изображения переменной к ее оригиналу.</w:t>
      </w:r>
    </w:p>
    <w:p w:rsidR="008C23AF" w:rsidRDefault="00F21E70" w:rsidP="00F21E70">
      <w:pPr>
        <w:numPr>
          <w:ilvl w:val="0"/>
          <w:numId w:val="12"/>
        </w:numPr>
        <w:ind w:left="426" w:hanging="426"/>
        <w:jc w:val="both"/>
        <w:rPr>
          <w:sz w:val="28"/>
        </w:rPr>
      </w:pPr>
      <w:r>
        <w:rPr>
          <w:sz w:val="28"/>
        </w:rPr>
        <w:t>Особенности анализа п.п. операторным методом в случае действия в цепи синусоидальной э.д.с.</w:t>
      </w:r>
    </w:p>
    <w:p w:rsidR="008C23AF" w:rsidRDefault="00F21E70" w:rsidP="00F21E70">
      <w:pPr>
        <w:numPr>
          <w:ilvl w:val="0"/>
          <w:numId w:val="12"/>
        </w:numPr>
        <w:ind w:left="426" w:hanging="426"/>
        <w:jc w:val="both"/>
        <w:rPr>
          <w:sz w:val="28"/>
        </w:rPr>
      </w:pPr>
      <w:r>
        <w:rPr>
          <w:sz w:val="28"/>
        </w:rPr>
        <w:t>Что такое спектральная  плотность функции и как ее получить по ее операторному изображению?</w:t>
      </w:r>
    </w:p>
    <w:p w:rsidR="008C23AF" w:rsidRDefault="00F21E70" w:rsidP="00F21E70">
      <w:pPr>
        <w:numPr>
          <w:ilvl w:val="0"/>
          <w:numId w:val="12"/>
        </w:numPr>
        <w:ind w:left="426" w:hanging="426"/>
        <w:jc w:val="both"/>
        <w:rPr>
          <w:sz w:val="28"/>
        </w:rPr>
      </w:pPr>
      <w:r>
        <w:rPr>
          <w:sz w:val="28"/>
        </w:rPr>
        <w:t>Как получить амплитудно-фазовые частотные характеристики функции?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ind w:firstLine="708"/>
        <w:jc w:val="both"/>
        <w:rPr>
          <w:sz w:val="28"/>
        </w:rPr>
      </w:pP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</w:rPr>
        <w:t>РАЗДЕЛ 4. ЦЕПИ С РАСПРЕДЕЛЕННЫМИ ПАРАМЕТРАМИ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Однородная линия с распределенными параметрами, первичные параметры линии.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Дифференциальные уравнения для мгновенных значений и в символической форме. Решения для гармонических сигналов: падающие и отраженные волны. Волновое сопротивление и постоянная распространения.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Уравнения линии как четырехполюсника. Линии без потерь. Входное сопротивление линии в режимах к.з. и х.х., согласованной и несогласованной нагрузки. Способы согласования линии и нагрузки: согласование с помощью четвертьволнового трансформатора, согласование линии с помощью шлейфа.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ind w:firstLine="708"/>
        <w:jc w:val="both"/>
        <w:rPr>
          <w:sz w:val="28"/>
        </w:rPr>
      </w:pPr>
      <w:r>
        <w:rPr>
          <w:sz w:val="28"/>
          <w:u w:val="single"/>
        </w:rPr>
        <w:t>Методические указания к изучению раздела 4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Литература: [ 1 ] с. 289...314, [ 3 ] </w:t>
      </w:r>
      <w:r>
        <w:rPr>
          <w:sz w:val="28"/>
          <w:lang w:val="en-US"/>
        </w:rPr>
        <w:t>c</w:t>
      </w:r>
      <w:r>
        <w:rPr>
          <w:sz w:val="28"/>
        </w:rPr>
        <w:t>. 363...402.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Основные вопросы по каждому разделу: однородная линия с распределенными параметрами и ее дифференциальные уравнения, волновое сопротивление, постоянная распространения, прямая и отраженная волны тока и напряжения, коэффициент отражения, фазовая скорость, длины волны, линия без искажений, линия без потерь и ее уравнения, входное сопротивление, стоячие волны при х.х. и к.з. Согласование линии с нагрузкой.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  <w:u w:val="single"/>
        </w:rPr>
        <w:t>Контрольные вопросы по разделу 4</w:t>
      </w:r>
    </w:p>
    <w:p w:rsidR="008C23AF" w:rsidRDefault="008C23AF">
      <w:pPr>
        <w:jc w:val="both"/>
        <w:rPr>
          <w:sz w:val="28"/>
          <w:u w:val="single"/>
        </w:rPr>
      </w:pP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Что такое продольные и поперечные удельные параметры линии?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Получите дифференциальные уравнения однородной линии с распределенными параметрами.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Что такое постоянная распространения и ее составляющие коэффициента ослабления и фазы?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Прямая и отраженные волны напряжения и тока и их уравнения.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Как получить линию без искажения?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Линия с согласованной нагрузкой.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Линия без потерь и ее уравнения.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Входное сопротивление линии без потерь.</w:t>
      </w:r>
    </w:p>
    <w:p w:rsidR="008C23AF" w:rsidRDefault="00F21E70" w:rsidP="00F21E70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Режим х.х. и к.з. линии без потерь, уравнения стоячих волн.</w:t>
      </w: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14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Лабораторные занятия</w:t>
      </w:r>
    </w:p>
    <w:p w:rsidR="008C23AF" w:rsidRDefault="008C23AF">
      <w:pPr>
        <w:ind w:left="705"/>
        <w:jc w:val="both"/>
        <w:rPr>
          <w:sz w:val="28"/>
        </w:rPr>
      </w:pPr>
    </w:p>
    <w:p w:rsidR="008C23AF" w:rsidRDefault="00F21E70">
      <w:pPr>
        <w:ind w:left="705"/>
        <w:jc w:val="both"/>
        <w:rPr>
          <w:sz w:val="28"/>
        </w:rPr>
      </w:pPr>
      <w:r>
        <w:rPr>
          <w:sz w:val="28"/>
        </w:rPr>
        <w:t>Перечень лабораторных работ.</w:t>
      </w:r>
    </w:p>
    <w:p w:rsidR="008C23AF" w:rsidRDefault="00F21E70" w:rsidP="00F21E70">
      <w:pPr>
        <w:numPr>
          <w:ilvl w:val="0"/>
          <w:numId w:val="15"/>
        </w:numPr>
        <w:ind w:left="567" w:hanging="567"/>
        <w:jc w:val="both"/>
        <w:rPr>
          <w:sz w:val="28"/>
          <w:u w:val="single"/>
        </w:rPr>
      </w:pPr>
      <w:r>
        <w:rPr>
          <w:sz w:val="28"/>
        </w:rPr>
        <w:t xml:space="preserve">Исследование установившихся процессов в цепи синусоидального тока - </w:t>
      </w: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 xml:space="preserve">        - 4 часа (Раздел 2)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Цель работы : экспериментально проверить законы Ома и Кирхгофа: по приборам, включенным в электрическую цепь, рассчитать параметры цепи, построить векторные диаграммы для  последовательного и параллельного соединения, исследовать резонансные явления ( последовательный и параллельный резонансы).</w:t>
      </w:r>
    </w:p>
    <w:p w:rsidR="008C23AF" w:rsidRDefault="00F21E70" w:rsidP="00F21E70">
      <w:pPr>
        <w:numPr>
          <w:ilvl w:val="0"/>
          <w:numId w:val="16"/>
        </w:numPr>
        <w:jc w:val="both"/>
        <w:rPr>
          <w:sz w:val="28"/>
        </w:rPr>
      </w:pPr>
      <w:r>
        <w:rPr>
          <w:sz w:val="28"/>
        </w:rPr>
        <w:t>Исследование явления взаимоиндукции - 2 часа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Цель работы: экспериментальное исследование явления взаимоиндукции в цепи переменного тока, определение коэффициента взаимной индукции для двух индуктивно-связанных катушек.</w:t>
      </w:r>
    </w:p>
    <w:p w:rsidR="008C23AF" w:rsidRDefault="00F21E70" w:rsidP="00F21E70">
      <w:pPr>
        <w:numPr>
          <w:ilvl w:val="0"/>
          <w:numId w:val="17"/>
        </w:numPr>
        <w:jc w:val="both"/>
        <w:rPr>
          <w:sz w:val="28"/>
        </w:rPr>
      </w:pPr>
      <w:r>
        <w:rPr>
          <w:sz w:val="28"/>
        </w:rPr>
        <w:t>Исследование переходных процессов при разряде конденсатора - 4 часа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 xml:space="preserve">       (Раздел 4)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Цель работы : ознакомление с иллюстрацией переходного процесса в лабораторных условиях и установление факторов, определяющих характер и продолжительность переходного процесса.</w:t>
      </w:r>
    </w:p>
    <w:p w:rsidR="008C23AF" w:rsidRDefault="00F21E70" w:rsidP="00F21E70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Исследование линии с распределенными параметрами - 2 часа (Раздел 5)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Цель работы: по распределению напряжения вдоль линии экспериментально определить распределенные параметры линии.</w:t>
      </w:r>
    </w:p>
    <w:p w:rsidR="008C23AF" w:rsidRDefault="008C23AF">
      <w:pPr>
        <w:jc w:val="both"/>
        <w:rPr>
          <w:sz w:val="28"/>
        </w:rPr>
      </w:pPr>
    </w:p>
    <w:p w:rsidR="008C23AF" w:rsidRDefault="00F21E70" w:rsidP="00F21E70">
      <w:pPr>
        <w:numPr>
          <w:ilvl w:val="0"/>
          <w:numId w:val="1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Курсовая работа</w:t>
      </w:r>
    </w:p>
    <w:p w:rsidR="008C23AF" w:rsidRDefault="008C23AF">
      <w:pPr>
        <w:ind w:left="705"/>
        <w:jc w:val="both"/>
        <w:rPr>
          <w:sz w:val="28"/>
          <w:u w:val="single"/>
        </w:rPr>
      </w:pPr>
    </w:p>
    <w:p w:rsidR="008C23AF" w:rsidRDefault="00F21E70">
      <w:pPr>
        <w:ind w:left="705"/>
        <w:jc w:val="both"/>
        <w:rPr>
          <w:sz w:val="28"/>
        </w:rPr>
      </w:pPr>
      <w:r>
        <w:rPr>
          <w:sz w:val="28"/>
        </w:rPr>
        <w:t>Курсовая работа выполняется по разделам 1,2,3 и включает три задания: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-расчет цепей постоянного тока;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-расчет цепей переменного синусоидального тока;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-расчет переходного процесса.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u w:val="single"/>
        </w:rPr>
        <w:t>Методические указания к выполнению курсовой работы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Курсовая работа оформляется на стандартных листах, рисунки для электрических схем, графиков и диаграмм выполняются в соответствии с требованиями ЕСКД. В конце работы приводится список использованной литературы, ссылки на который выполняются в соответствии с требованиями ЕСКД.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При составлении настоящих методических указаний использованы следующие материалы:</w:t>
      </w: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  <w:t>Ю.П. Артеменко Рабочая программа дисциплины. Теоретические основы электротехники по специальности 201300-М.: 2001.</w:t>
      </w:r>
    </w:p>
    <w:p w:rsidR="008C23AF" w:rsidRDefault="00F21E70">
      <w:pPr>
        <w:jc w:val="both"/>
        <w:rPr>
          <w:sz w:val="28"/>
          <w:u w:val="single"/>
        </w:rPr>
      </w:pPr>
      <w:r>
        <w:rPr>
          <w:sz w:val="28"/>
        </w:rPr>
        <w:tab/>
        <w:t xml:space="preserve">Е.Ж. Сапожникова , Г.И. Мачуло  ТОЭ МУ к изучению дисциплины для студентов </w:t>
      </w:r>
      <w:r>
        <w:rPr>
          <w:sz w:val="28"/>
          <w:lang w:val="en-US"/>
        </w:rPr>
        <w:t>II</w:t>
      </w:r>
      <w:r>
        <w:rPr>
          <w:sz w:val="28"/>
        </w:rPr>
        <w:t xml:space="preserve"> и </w:t>
      </w:r>
      <w:r>
        <w:rPr>
          <w:sz w:val="28"/>
          <w:lang w:val="en-US"/>
        </w:rPr>
        <w:t>III</w:t>
      </w:r>
      <w:r>
        <w:rPr>
          <w:sz w:val="28"/>
        </w:rPr>
        <w:t xml:space="preserve"> курсов спец. 19.04 заочного обучения-М.: МИИГА, 1993. </w:t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ind w:left="705"/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8C23AF">
      <w:pPr>
        <w:ind w:left="142"/>
        <w:jc w:val="both"/>
        <w:rPr>
          <w:sz w:val="28"/>
        </w:rPr>
      </w:pPr>
    </w:p>
    <w:p w:rsidR="008C23AF" w:rsidRDefault="008C23AF">
      <w:pPr>
        <w:ind w:left="142" w:hanging="142"/>
        <w:jc w:val="both"/>
        <w:rPr>
          <w:sz w:val="28"/>
        </w:rPr>
      </w:pPr>
    </w:p>
    <w:p w:rsidR="008C23AF" w:rsidRDefault="008C23AF">
      <w:pPr>
        <w:ind w:left="142" w:firstLine="566"/>
        <w:jc w:val="both"/>
        <w:rPr>
          <w:sz w:val="28"/>
        </w:rPr>
      </w:pPr>
    </w:p>
    <w:p w:rsidR="008C23AF" w:rsidRDefault="008C23AF">
      <w:pPr>
        <w:ind w:left="142" w:firstLine="566"/>
        <w:jc w:val="both"/>
        <w:rPr>
          <w:sz w:val="28"/>
        </w:rPr>
      </w:pPr>
    </w:p>
    <w:p w:rsidR="008C23AF" w:rsidRDefault="008C23AF">
      <w:pPr>
        <w:ind w:left="142" w:firstLine="566"/>
        <w:jc w:val="both"/>
        <w:rPr>
          <w:sz w:val="28"/>
        </w:rPr>
      </w:pPr>
    </w:p>
    <w:p w:rsidR="008C23AF" w:rsidRDefault="008C23AF">
      <w:pPr>
        <w:ind w:left="705"/>
        <w:jc w:val="both"/>
        <w:rPr>
          <w:sz w:val="28"/>
        </w:rPr>
      </w:pPr>
    </w:p>
    <w:p w:rsidR="008C23AF" w:rsidRDefault="008C23AF">
      <w:pPr>
        <w:ind w:left="705"/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  <w:rPr>
          <w:sz w:val="28"/>
        </w:rPr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</w:p>
    <w:p w:rsidR="008C23AF" w:rsidRDefault="008C23AF">
      <w:pPr>
        <w:jc w:val="both"/>
        <w:rPr>
          <w:sz w:val="28"/>
        </w:rPr>
      </w:pPr>
    </w:p>
    <w:p w:rsidR="008C23AF" w:rsidRDefault="008C23AF">
      <w:pPr>
        <w:jc w:val="both"/>
      </w:pPr>
    </w:p>
    <w:p w:rsidR="008C23AF" w:rsidRDefault="00F21E70">
      <w:pPr>
        <w:jc w:val="both"/>
        <w:rPr>
          <w:sz w:val="28"/>
        </w:rPr>
      </w:pPr>
      <w:r>
        <w:rPr>
          <w:sz w:val="28"/>
        </w:rPr>
        <w:t>СОДЕРЖАНИЕ</w:t>
      </w:r>
    </w:p>
    <w:p w:rsidR="008C23AF" w:rsidRDefault="00F21E70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8C23AF" w:rsidRDefault="00F21E70" w:rsidP="00F21E70">
      <w:pPr>
        <w:numPr>
          <w:ilvl w:val="0"/>
          <w:numId w:val="20"/>
        </w:numPr>
        <w:jc w:val="both"/>
        <w:rPr>
          <w:sz w:val="28"/>
        </w:rPr>
      </w:pPr>
      <w:r>
        <w:rPr>
          <w:sz w:val="28"/>
        </w:rPr>
        <w:t>Учебный план дисциплины...............................................…................................ 3</w:t>
      </w:r>
    </w:p>
    <w:p w:rsidR="008C23AF" w:rsidRDefault="00F21E70" w:rsidP="00F21E70">
      <w:pPr>
        <w:numPr>
          <w:ilvl w:val="0"/>
          <w:numId w:val="20"/>
        </w:numPr>
        <w:jc w:val="both"/>
      </w:pPr>
      <w:r>
        <w:rPr>
          <w:sz w:val="28"/>
        </w:rPr>
        <w:t>Цели и задачи дисциплины ТОЭ.....................................................................….. 3</w:t>
      </w:r>
    </w:p>
    <w:p w:rsidR="008C23AF" w:rsidRDefault="00F21E70" w:rsidP="00F21E70">
      <w:pPr>
        <w:numPr>
          <w:ilvl w:val="0"/>
          <w:numId w:val="21"/>
        </w:numPr>
        <w:jc w:val="both"/>
        <w:rPr>
          <w:sz w:val="28"/>
        </w:rPr>
      </w:pPr>
      <w:r>
        <w:rPr>
          <w:sz w:val="28"/>
        </w:rPr>
        <w:t>Цель преподавания дисциплины ТОЭ..................................................... 3</w:t>
      </w:r>
    </w:p>
    <w:p w:rsidR="008C23AF" w:rsidRDefault="00F21E70" w:rsidP="00F21E70">
      <w:pPr>
        <w:numPr>
          <w:ilvl w:val="0"/>
          <w:numId w:val="21"/>
        </w:numPr>
        <w:jc w:val="both"/>
      </w:pPr>
      <w:r>
        <w:rPr>
          <w:sz w:val="28"/>
        </w:rPr>
        <w:t>Задачи изучения дисциплины..............................................................… 3</w:t>
      </w:r>
    </w:p>
    <w:p w:rsidR="008C23AF" w:rsidRDefault="00F21E70" w:rsidP="00F21E70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 xml:space="preserve">Перечень дисциплин и разделов, усвоение которых необходимо </w:t>
      </w:r>
    </w:p>
    <w:p w:rsidR="008C23AF" w:rsidRDefault="00F21E70">
      <w:pPr>
        <w:ind w:left="720"/>
        <w:jc w:val="both"/>
        <w:rPr>
          <w:sz w:val="28"/>
        </w:rPr>
      </w:pPr>
      <w:r>
        <w:rPr>
          <w:sz w:val="28"/>
        </w:rPr>
        <w:t xml:space="preserve">       студентам для изучения курса ТОЭ....................................................…. 4</w:t>
      </w:r>
    </w:p>
    <w:p w:rsidR="008C23AF" w:rsidRDefault="00F21E70" w:rsidP="00F21E70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Литература..........................................................................………………....……. 4</w:t>
      </w:r>
    </w:p>
    <w:p w:rsidR="008C23AF" w:rsidRDefault="00F21E70" w:rsidP="00F21E70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Программа дисциплины ТОЭ и методические указания к изучению разде-</w:t>
      </w:r>
    </w:p>
    <w:p w:rsidR="008C23AF" w:rsidRDefault="00F21E70" w:rsidP="00F21E70">
      <w:pPr>
        <w:numPr>
          <w:ilvl w:val="12"/>
          <w:numId w:val="0"/>
        </w:numPr>
        <w:jc w:val="both"/>
        <w:rPr>
          <w:sz w:val="28"/>
        </w:rPr>
      </w:pPr>
      <w:r>
        <w:rPr>
          <w:sz w:val="28"/>
        </w:rPr>
        <w:t>лов программы...................................................................................................……. 5</w:t>
      </w:r>
    </w:p>
    <w:p w:rsidR="008C23AF" w:rsidRDefault="00F21E70" w:rsidP="00F21E70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>Лабораторные занятия.......................................................................................... 12</w:t>
      </w:r>
    </w:p>
    <w:p w:rsidR="008C23AF" w:rsidRDefault="00F21E70" w:rsidP="00F21E70">
      <w:pPr>
        <w:numPr>
          <w:ilvl w:val="0"/>
          <w:numId w:val="24"/>
        </w:numPr>
        <w:jc w:val="both"/>
      </w:pPr>
      <w:r>
        <w:rPr>
          <w:sz w:val="28"/>
        </w:rPr>
        <w:t>Курсовая работа.................................................................................................... 13</w:t>
      </w: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8C23AF">
      <w:pPr>
        <w:jc w:val="both"/>
      </w:pPr>
    </w:p>
    <w:p w:rsidR="008C23AF" w:rsidRDefault="00F21E70">
      <w:pPr>
        <w:jc w:val="both"/>
      </w:pPr>
      <w:r>
        <w:tab/>
      </w:r>
      <w:bookmarkStart w:id="0" w:name="_GoBack"/>
      <w:bookmarkEnd w:id="0"/>
    </w:p>
    <w:sectPr w:rsidR="008C23AF">
      <w:headerReference w:type="default" r:id="rId7"/>
      <w:pgSz w:w="11907" w:h="16840"/>
      <w:pgMar w:top="1134" w:right="1134" w:bottom="1701" w:left="1134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3AF" w:rsidRDefault="00F21E70">
      <w:r>
        <w:separator/>
      </w:r>
    </w:p>
  </w:endnote>
  <w:endnote w:type="continuationSeparator" w:id="0">
    <w:p w:rsidR="008C23AF" w:rsidRDefault="00F2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3AF" w:rsidRDefault="00F21E70">
      <w:r>
        <w:separator/>
      </w:r>
    </w:p>
  </w:footnote>
  <w:footnote w:type="continuationSeparator" w:id="0">
    <w:p w:rsidR="008C23AF" w:rsidRDefault="00F21E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3AF" w:rsidRDefault="00F21E70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:rsidR="008C23AF" w:rsidRDefault="008C23AF">
    <w:pPr>
      <w:pStyle w:val="a5"/>
      <w:framePr w:wrap="auto" w:vAnchor="text" w:hAnchor="margin" w:xAlign="right" w:y="1"/>
      <w:rPr>
        <w:rStyle w:val="a4"/>
      </w:rPr>
    </w:pPr>
  </w:p>
  <w:p w:rsidR="008C23AF" w:rsidRDefault="008C23A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D7BD1"/>
    <w:multiLevelType w:val="singleLevel"/>
    <w:tmpl w:val="B900AB7A"/>
    <w:lvl w:ilvl="0">
      <w:start w:val="3"/>
      <w:numFmt w:val="decimal"/>
      <w:lvlText w:val="5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">
    <w:nsid w:val="0A21382C"/>
    <w:multiLevelType w:val="singleLevel"/>
    <w:tmpl w:val="730E8120"/>
    <w:lvl w:ilvl="0">
      <w:start w:val="4"/>
      <w:numFmt w:val="decimal"/>
      <w:lvlText w:val="5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2">
    <w:nsid w:val="0DEC4C73"/>
    <w:multiLevelType w:val="singleLevel"/>
    <w:tmpl w:val="CD2822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3">
    <w:nsid w:val="118675C6"/>
    <w:multiLevelType w:val="singleLevel"/>
    <w:tmpl w:val="E2F211D6"/>
    <w:lvl w:ilvl="0">
      <w:start w:val="3"/>
      <w:numFmt w:val="decimal"/>
      <w:lvlText w:val="2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4">
    <w:nsid w:val="132A7373"/>
    <w:multiLevelType w:val="singleLevel"/>
    <w:tmpl w:val="C39482BE"/>
    <w:lvl w:ilvl="0">
      <w:start w:val="2"/>
      <w:numFmt w:val="decimal"/>
      <w:lvlText w:val="2.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5">
    <w:nsid w:val="139A2CEA"/>
    <w:multiLevelType w:val="singleLevel"/>
    <w:tmpl w:val="88F0C8B0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6">
    <w:nsid w:val="20B0402F"/>
    <w:multiLevelType w:val="singleLevel"/>
    <w:tmpl w:val="394C9A12"/>
    <w:lvl w:ilvl="0">
      <w:start w:val="6"/>
      <w:numFmt w:val="decimal"/>
      <w:lvlText w:val="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7">
    <w:nsid w:val="262525AE"/>
    <w:multiLevelType w:val="singleLevel"/>
    <w:tmpl w:val="A148DFB0"/>
    <w:lvl w:ilvl="0">
      <w:start w:val="1"/>
      <w:numFmt w:val="decimal"/>
      <w:lvlText w:val="2.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8">
    <w:nsid w:val="33226B50"/>
    <w:multiLevelType w:val="singleLevel"/>
    <w:tmpl w:val="CD2822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9">
    <w:nsid w:val="379A60DD"/>
    <w:multiLevelType w:val="singleLevel"/>
    <w:tmpl w:val="CD2822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0">
    <w:nsid w:val="3F9B675B"/>
    <w:multiLevelType w:val="singleLevel"/>
    <w:tmpl w:val="CD282270"/>
    <w:lvl w:ilvl="0">
      <w:start w:val="3"/>
      <w:numFmt w:val="decimal"/>
      <w:lvlText w:val="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11">
    <w:nsid w:val="444A0581"/>
    <w:multiLevelType w:val="singleLevel"/>
    <w:tmpl w:val="99A49E94"/>
    <w:lvl w:ilvl="0">
      <w:start w:val="5"/>
      <w:numFmt w:val="decimal"/>
      <w:lvlText w:val="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12">
    <w:nsid w:val="4D9063EA"/>
    <w:multiLevelType w:val="singleLevel"/>
    <w:tmpl w:val="CD2822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3">
    <w:nsid w:val="4F6A6CAE"/>
    <w:multiLevelType w:val="singleLevel"/>
    <w:tmpl w:val="CD28227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4">
    <w:nsid w:val="51B605E6"/>
    <w:multiLevelType w:val="singleLevel"/>
    <w:tmpl w:val="FAC617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5">
    <w:nsid w:val="5EFC2792"/>
    <w:multiLevelType w:val="singleLevel"/>
    <w:tmpl w:val="9A3457FE"/>
    <w:lvl w:ilvl="0">
      <w:start w:val="2"/>
      <w:numFmt w:val="decimal"/>
      <w:lvlText w:val="5.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6">
    <w:nsid w:val="6DBA3BA0"/>
    <w:multiLevelType w:val="singleLevel"/>
    <w:tmpl w:val="CD28227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7">
    <w:nsid w:val="72864478"/>
    <w:multiLevelType w:val="singleLevel"/>
    <w:tmpl w:val="CD28227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8"/>
      </w:rPr>
    </w:lvl>
  </w:abstractNum>
  <w:abstractNum w:abstractNumId="18">
    <w:nsid w:val="77386930"/>
    <w:multiLevelType w:val="singleLevel"/>
    <w:tmpl w:val="2E64393E"/>
    <w:lvl w:ilvl="0">
      <w:start w:val="2"/>
      <w:numFmt w:val="decimal"/>
      <w:lvlText w:val="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19">
    <w:nsid w:val="78D714B5"/>
    <w:multiLevelType w:val="singleLevel"/>
    <w:tmpl w:val="A148DFB0"/>
    <w:lvl w:ilvl="0">
      <w:start w:val="1"/>
      <w:numFmt w:val="decimal"/>
      <w:lvlText w:val="2.%1. "/>
      <w:legacy w:legacy="1" w:legacySpace="0" w:legacyIndent="283"/>
      <w:lvlJc w:val="left"/>
      <w:pPr>
        <w:ind w:left="988" w:hanging="283"/>
      </w:pPr>
      <w:rPr>
        <w:b w:val="0"/>
        <w:i w:val="0"/>
        <w:sz w:val="28"/>
      </w:rPr>
    </w:lvl>
  </w:abstractNum>
  <w:abstractNum w:abstractNumId="20">
    <w:nsid w:val="7D13184D"/>
    <w:multiLevelType w:val="singleLevel"/>
    <w:tmpl w:val="04466C4E"/>
    <w:lvl w:ilvl="0">
      <w:start w:val="4"/>
      <w:numFmt w:val="decimal"/>
      <w:lvlText w:val="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num w:numId="1">
    <w:abstractNumId w:val="18"/>
  </w:num>
  <w:num w:numId="2">
    <w:abstractNumId w:val="7"/>
  </w:num>
  <w:num w:numId="3">
    <w:abstractNumId w:val="4"/>
  </w:num>
  <w:num w:numId="4">
    <w:abstractNumId w:val="3"/>
  </w:num>
  <w:num w:numId="5">
    <w:abstractNumId w:val="10"/>
  </w:num>
  <w:num w:numId="6">
    <w:abstractNumId w:val="14"/>
  </w:num>
  <w:num w:numId="7">
    <w:abstractNumId w:val="17"/>
  </w:num>
  <w:num w:numId="8">
    <w:abstractNumId w:val="17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9">
    <w:abstractNumId w:val="20"/>
  </w:num>
  <w:num w:numId="10">
    <w:abstractNumId w:val="8"/>
  </w:num>
  <w:num w:numId="11">
    <w:abstractNumId w:val="9"/>
  </w:num>
  <w:num w:numId="12">
    <w:abstractNumId w:val="12"/>
  </w:num>
  <w:num w:numId="13">
    <w:abstractNumId w:val="16"/>
  </w:num>
  <w:num w:numId="14">
    <w:abstractNumId w:val="11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6"/>
  </w:num>
  <w:num w:numId="20">
    <w:abstractNumId w:val="2"/>
  </w:num>
  <w:num w:numId="21">
    <w:abstractNumId w:val="19"/>
  </w:num>
  <w:num w:numId="22">
    <w:abstractNumId w:val="19"/>
    <w:lvlOverride w:ilvl="0">
      <w:lvl w:ilvl="0">
        <w:start w:val="3"/>
        <w:numFmt w:val="decimal"/>
        <w:lvlText w:val="2.%1. "/>
        <w:legacy w:legacy="1" w:legacySpace="0" w:legacyIndent="283"/>
        <w:lvlJc w:val="left"/>
        <w:pPr>
          <w:ind w:left="1003" w:hanging="283"/>
        </w:pPr>
        <w:rPr>
          <w:b w:val="0"/>
          <w:i w:val="0"/>
          <w:sz w:val="28"/>
        </w:rPr>
      </w:lvl>
    </w:lvlOverride>
  </w:num>
  <w:num w:numId="23">
    <w:abstractNumId w:val="13"/>
  </w:num>
  <w:num w:numId="24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  <w:num w:numId="25">
    <w:abstractNumId w:val="13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8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E70"/>
    <w:rsid w:val="00503243"/>
    <w:rsid w:val="008C23AF"/>
    <w:rsid w:val="00F2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66134-553F-4B9A-8143-C54F43640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536"/>
        <w:tab w:val="right" w:pos="9072"/>
      </w:tabs>
    </w:pPr>
  </w:style>
  <w:style w:type="character" w:styleId="a4">
    <w:name w:val="page number"/>
    <w:basedOn w:val="a0"/>
    <w:semiHidden/>
  </w:style>
  <w:style w:type="paragraph" w:styleId="a5">
    <w:name w:val="header"/>
    <w:basedOn w:val="a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3564</Words>
  <Characters>20315</Characters>
  <Application>Microsoft Office Word</Application>
  <DocSecurity>0</DocSecurity>
  <Lines>169</Lines>
  <Paragraphs>47</Paragraphs>
  <ScaleCrop>false</ScaleCrop>
  <Company>Elcom Ltd</Company>
  <LinksUpToDate>false</LinksUpToDate>
  <CharactersWithSpaces>23832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_ФЕДЕРАЛЬНАЯ АВИАЦИОННАЯ СЛУЖБА РОССИИ</dc:title>
  <dc:subject/>
  <dc:creator>Артеменко Ю.П.</dc:creator>
  <cp:keywords/>
  <dc:description/>
  <cp:lastModifiedBy>Irina</cp:lastModifiedBy>
  <cp:revision>2</cp:revision>
  <cp:lastPrinted>2002-03-26T09:09:00Z</cp:lastPrinted>
  <dcterms:created xsi:type="dcterms:W3CDTF">2014-07-29T05:17:00Z</dcterms:created>
  <dcterms:modified xsi:type="dcterms:W3CDTF">2014-07-29T05:17:00Z</dcterms:modified>
</cp:coreProperties>
</file>