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93E" w:rsidRDefault="0005193E" w:rsidP="0005193E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РОССИЙСКОЙ ФЕДЕРАЦИИ</w:t>
      </w:r>
    </w:p>
    <w:p w:rsidR="0005193E" w:rsidRDefault="0005193E" w:rsidP="0005193E">
      <w:pPr>
        <w:jc w:val="center"/>
      </w:pPr>
      <w:r>
        <w:t>федеральное государственное бюджетное образовательное учреждение высшего профессионального образования</w:t>
      </w:r>
    </w:p>
    <w:p w:rsidR="005112CA" w:rsidRDefault="005112CA" w:rsidP="005112CA">
      <w:pPr>
        <w:jc w:val="center"/>
        <w:rPr>
          <w:bCs/>
          <w:sz w:val="28"/>
          <w:szCs w:val="28"/>
        </w:rPr>
      </w:pPr>
    </w:p>
    <w:p w:rsidR="005112CA" w:rsidRPr="009B7823" w:rsidRDefault="005112CA" w:rsidP="005112CA">
      <w:pPr>
        <w:jc w:val="center"/>
        <w:rPr>
          <w:bCs/>
          <w:sz w:val="28"/>
          <w:szCs w:val="28"/>
        </w:rPr>
      </w:pPr>
      <w:r w:rsidRPr="009B7823">
        <w:rPr>
          <w:bCs/>
          <w:sz w:val="28"/>
          <w:szCs w:val="28"/>
        </w:rPr>
        <w:t>РУБЦОВСКИЙ ИНСТИТУТ (ФИЛИАЛ)</w:t>
      </w:r>
    </w:p>
    <w:p w:rsidR="00337D98" w:rsidRPr="000F0EB4" w:rsidRDefault="005112CA" w:rsidP="005112CA">
      <w:pPr>
        <w:pStyle w:val="10"/>
        <w:keepNext w:val="0"/>
        <w:widowControl w:val="0"/>
        <w:ind w:firstLine="0"/>
        <w:rPr>
          <w:sz w:val="28"/>
          <w:szCs w:val="28"/>
        </w:rPr>
      </w:pPr>
      <w:r w:rsidRPr="009B7823">
        <w:rPr>
          <w:bCs/>
          <w:sz w:val="28"/>
          <w:szCs w:val="28"/>
        </w:rPr>
        <w:t>АЛТАЙСКОГО ГОСУДАРСТВЕННОГО УНИВЕРСИТЕТА</w:t>
      </w: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  <w:r w:rsidRPr="000F0EB4">
        <w:rPr>
          <w:sz w:val="28"/>
          <w:szCs w:val="28"/>
        </w:rPr>
        <w:t xml:space="preserve">Кафедра </w:t>
      </w:r>
      <w:r w:rsidR="005112CA">
        <w:rPr>
          <w:sz w:val="28"/>
          <w:szCs w:val="28"/>
        </w:rPr>
        <w:t>экономики</w:t>
      </w: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337D98" w:rsidRDefault="00337D98" w:rsidP="00337D98">
      <w:pPr>
        <w:pStyle w:val="21"/>
        <w:widowControl w:val="0"/>
        <w:rPr>
          <w:caps/>
          <w:sz w:val="28"/>
          <w:szCs w:val="28"/>
        </w:rPr>
      </w:pPr>
      <w:r w:rsidRPr="00337D98">
        <w:rPr>
          <w:caps/>
          <w:sz w:val="28"/>
          <w:szCs w:val="28"/>
        </w:rPr>
        <w:t xml:space="preserve">Бухгалтерский (управленческий) учёт </w:t>
      </w:r>
    </w:p>
    <w:p w:rsidR="00337D98" w:rsidRPr="000F0EB4" w:rsidRDefault="00337D98" w:rsidP="00337D98">
      <w:pPr>
        <w:pStyle w:val="3"/>
        <w:keepNext w:val="0"/>
        <w:widowControl w:val="0"/>
        <w:ind w:left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pStyle w:val="3"/>
        <w:keepNext w:val="0"/>
        <w:widowControl w:val="0"/>
        <w:ind w:left="0"/>
        <w:jc w:val="center"/>
        <w:rPr>
          <w:sz w:val="28"/>
          <w:szCs w:val="28"/>
        </w:rPr>
      </w:pPr>
      <w:r w:rsidRPr="000F0EB4">
        <w:rPr>
          <w:sz w:val="28"/>
          <w:szCs w:val="28"/>
        </w:rPr>
        <w:t>Методические указания к выполнению курсовой работы</w:t>
      </w: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  <w:r w:rsidRPr="000F0EB4">
        <w:rPr>
          <w:sz w:val="28"/>
          <w:szCs w:val="28"/>
        </w:rPr>
        <w:t xml:space="preserve">Специальность: </w:t>
      </w:r>
      <w:r>
        <w:rPr>
          <w:sz w:val="28"/>
          <w:szCs w:val="28"/>
        </w:rPr>
        <w:t>Бухгалтерский учет, анализ и аудит</w:t>
      </w: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337D98">
      <w:pPr>
        <w:widowControl w:val="0"/>
        <w:jc w:val="center"/>
        <w:rPr>
          <w:sz w:val="28"/>
          <w:szCs w:val="28"/>
        </w:rPr>
      </w:pPr>
    </w:p>
    <w:p w:rsidR="00337D98" w:rsidRPr="000F0EB4" w:rsidRDefault="00337D98" w:rsidP="0005193E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5112CA">
        <w:rPr>
          <w:sz w:val="28"/>
          <w:szCs w:val="28"/>
        </w:rPr>
        <w:t>УБЦОВСК 2011</w:t>
      </w:r>
    </w:p>
    <w:p w:rsidR="00337D98" w:rsidRPr="000F0EB4" w:rsidRDefault="00337D98" w:rsidP="00337D98">
      <w:pPr>
        <w:widowControl w:val="0"/>
        <w:rPr>
          <w:sz w:val="28"/>
          <w:szCs w:val="28"/>
        </w:rPr>
      </w:pPr>
      <w:r w:rsidRPr="000F0EB4">
        <w:rPr>
          <w:sz w:val="28"/>
          <w:szCs w:val="28"/>
        </w:rPr>
        <w:t>Составитель:</w:t>
      </w: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2F127C" w:rsidP="00337D98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Ст. п</w:t>
      </w:r>
      <w:r w:rsidR="00337D98" w:rsidRPr="000F0EB4">
        <w:rPr>
          <w:sz w:val="28"/>
          <w:szCs w:val="28"/>
        </w:rPr>
        <w:t>реподаватель</w:t>
      </w:r>
      <w:r w:rsidR="00337D98">
        <w:rPr>
          <w:sz w:val="28"/>
          <w:szCs w:val="28"/>
        </w:rPr>
        <w:t xml:space="preserve"> кафедры </w:t>
      </w:r>
      <w:r w:rsidR="005112CA">
        <w:rPr>
          <w:sz w:val="28"/>
          <w:szCs w:val="28"/>
        </w:rPr>
        <w:t>экономики</w:t>
      </w:r>
      <w:r w:rsidR="00337D98">
        <w:rPr>
          <w:sz w:val="28"/>
          <w:szCs w:val="28"/>
        </w:rPr>
        <w:t xml:space="preserve"> </w:t>
      </w:r>
      <w:r w:rsidR="00337D98" w:rsidRPr="000F0EB4">
        <w:rPr>
          <w:sz w:val="28"/>
          <w:szCs w:val="28"/>
        </w:rPr>
        <w:tab/>
      </w:r>
      <w:r w:rsidR="00337D98" w:rsidRPr="008D3A88">
        <w:rPr>
          <w:sz w:val="28"/>
          <w:szCs w:val="28"/>
        </w:rPr>
        <w:t>А.А. Бахирева</w:t>
      </w:r>
      <w:r w:rsidR="00337D98">
        <w:rPr>
          <w:sz w:val="28"/>
          <w:szCs w:val="28"/>
        </w:rPr>
        <w:t xml:space="preserve"> </w:t>
      </w: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  <w:r w:rsidRPr="000F0EB4">
        <w:rPr>
          <w:sz w:val="28"/>
          <w:szCs w:val="28"/>
        </w:rPr>
        <w:t xml:space="preserve">Утверждено на заседании кафедры </w:t>
      </w: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  <w:r w:rsidRPr="00243D52">
        <w:rPr>
          <w:sz w:val="28"/>
          <w:szCs w:val="28"/>
        </w:rPr>
        <w:t xml:space="preserve">Протокол №  </w:t>
      </w:r>
      <w:r w:rsidRPr="00243D52">
        <w:rPr>
          <w:sz w:val="28"/>
          <w:szCs w:val="28"/>
        </w:rPr>
        <w:tab/>
        <w:t xml:space="preserve">от </w:t>
      </w:r>
      <w:r w:rsidR="0005193E">
        <w:rPr>
          <w:sz w:val="28"/>
          <w:szCs w:val="28"/>
        </w:rPr>
        <w:t>«___»_________</w:t>
      </w:r>
      <w:r w:rsidRPr="00243D52">
        <w:rPr>
          <w:sz w:val="28"/>
          <w:szCs w:val="28"/>
        </w:rPr>
        <w:t>20</w:t>
      </w:r>
      <w:r w:rsidR="00420BBD">
        <w:rPr>
          <w:sz w:val="28"/>
          <w:szCs w:val="28"/>
        </w:rPr>
        <w:t>11</w:t>
      </w:r>
      <w:r w:rsidRPr="00243D52">
        <w:rPr>
          <w:sz w:val="28"/>
          <w:szCs w:val="28"/>
        </w:rPr>
        <w:t>г.</w:t>
      </w: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8D3A88" w:rsidRDefault="00337D98" w:rsidP="00337D98">
      <w:pPr>
        <w:widowControl w:val="0"/>
        <w:rPr>
          <w:sz w:val="28"/>
          <w:szCs w:val="28"/>
        </w:rPr>
      </w:pPr>
      <w:r w:rsidRPr="000F0EB4">
        <w:rPr>
          <w:sz w:val="28"/>
          <w:szCs w:val="28"/>
        </w:rPr>
        <w:t>И.о. зав. кафедр</w:t>
      </w:r>
      <w:r w:rsidR="008D3A88">
        <w:rPr>
          <w:sz w:val="28"/>
          <w:szCs w:val="28"/>
        </w:rPr>
        <w:t>ой</w:t>
      </w:r>
      <w:r w:rsidR="003309B3">
        <w:rPr>
          <w:sz w:val="28"/>
          <w:szCs w:val="28"/>
        </w:rPr>
        <w:t xml:space="preserve"> экономики</w:t>
      </w:r>
    </w:p>
    <w:p w:rsidR="00337D98" w:rsidRPr="000F0EB4" w:rsidRDefault="00337D98" w:rsidP="00337D98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доцент</w:t>
      </w:r>
    </w:p>
    <w:p w:rsidR="00337D98" w:rsidRPr="000F0EB4" w:rsidRDefault="00337D98" w:rsidP="00337D98">
      <w:pPr>
        <w:widowControl w:val="0"/>
        <w:rPr>
          <w:sz w:val="28"/>
          <w:szCs w:val="28"/>
        </w:rPr>
      </w:pPr>
      <w:r w:rsidRPr="000F0EB4">
        <w:rPr>
          <w:sz w:val="28"/>
          <w:szCs w:val="28"/>
        </w:rPr>
        <w:t>Бирюкова Т.Д.</w:t>
      </w: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rPr>
          <w:sz w:val="28"/>
          <w:szCs w:val="28"/>
        </w:rPr>
      </w:pPr>
    </w:p>
    <w:p w:rsidR="00337D98" w:rsidRPr="000F0EB4" w:rsidRDefault="00337D98" w:rsidP="00337D98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605628" w:rsidRDefault="00337D98" w:rsidP="00086E61">
      <w:pPr>
        <w:jc w:val="center"/>
        <w:rPr>
          <w:b/>
          <w:sz w:val="28"/>
          <w:szCs w:val="28"/>
        </w:rPr>
      </w:pPr>
      <w:r w:rsidRPr="000F0EB4">
        <w:rPr>
          <w:sz w:val="28"/>
          <w:szCs w:val="28"/>
        </w:rPr>
        <w:br w:type="page"/>
      </w:r>
    </w:p>
    <w:p w:rsidR="00086E61" w:rsidRDefault="00086E61" w:rsidP="00086E61">
      <w:pPr>
        <w:jc w:val="center"/>
        <w:rPr>
          <w:b/>
          <w:sz w:val="28"/>
          <w:szCs w:val="28"/>
        </w:rPr>
      </w:pPr>
      <w:r w:rsidRPr="00032DF0">
        <w:rPr>
          <w:b/>
          <w:sz w:val="28"/>
          <w:szCs w:val="28"/>
        </w:rPr>
        <w:t>ОБЩИЕ ПОЛОЖЕНИЯ</w:t>
      </w:r>
    </w:p>
    <w:p w:rsidR="00337D98" w:rsidRDefault="00337D98" w:rsidP="00086E61">
      <w:pPr>
        <w:jc w:val="center"/>
        <w:rPr>
          <w:b/>
          <w:sz w:val="28"/>
          <w:szCs w:val="28"/>
        </w:rPr>
      </w:pPr>
    </w:p>
    <w:p w:rsidR="00337D98" w:rsidRPr="00032DF0" w:rsidRDefault="00337D98" w:rsidP="00086E61">
      <w:pPr>
        <w:jc w:val="center"/>
        <w:rPr>
          <w:b/>
          <w:sz w:val="28"/>
          <w:szCs w:val="28"/>
        </w:rPr>
      </w:pPr>
    </w:p>
    <w:p w:rsidR="00086E61" w:rsidRPr="00032DF0" w:rsidRDefault="00086E61" w:rsidP="00086E61">
      <w:pPr>
        <w:numPr>
          <w:ilvl w:val="0"/>
          <w:numId w:val="2"/>
        </w:numPr>
        <w:jc w:val="center"/>
        <w:rPr>
          <w:b/>
          <w:i/>
          <w:sz w:val="28"/>
          <w:szCs w:val="28"/>
        </w:rPr>
      </w:pPr>
      <w:r w:rsidRPr="00032DF0">
        <w:rPr>
          <w:b/>
          <w:i/>
          <w:sz w:val="28"/>
          <w:szCs w:val="28"/>
        </w:rPr>
        <w:t>Цель и задачи курсовой работы</w:t>
      </w:r>
    </w:p>
    <w:p w:rsidR="00086E61" w:rsidRPr="00032DF0" w:rsidRDefault="00086E61" w:rsidP="00086E61">
      <w:pPr>
        <w:ind w:firstLine="708"/>
        <w:jc w:val="both"/>
        <w:rPr>
          <w:sz w:val="28"/>
          <w:szCs w:val="28"/>
        </w:rPr>
      </w:pPr>
      <w:r w:rsidRPr="00032DF0">
        <w:rPr>
          <w:sz w:val="28"/>
          <w:szCs w:val="28"/>
        </w:rPr>
        <w:t>Курсовая работа по дисциплине «Бухгалтерский управленческий учет» представляет собой заключительный этап изучения данного курса и является одним из основных видов самостоятельной работы студентов.</w:t>
      </w:r>
    </w:p>
    <w:p w:rsidR="00086E61" w:rsidRPr="00032DF0" w:rsidRDefault="00086E61" w:rsidP="00086E61">
      <w:pPr>
        <w:ind w:firstLine="708"/>
        <w:jc w:val="both"/>
        <w:rPr>
          <w:sz w:val="28"/>
          <w:szCs w:val="28"/>
        </w:rPr>
      </w:pPr>
      <w:r w:rsidRPr="00032DF0">
        <w:rPr>
          <w:sz w:val="28"/>
          <w:szCs w:val="28"/>
        </w:rPr>
        <w:t>Цель курсовой работы состоит в изучении теоретических аспектов конкретной проблемы организации управленческого учета и выработка практических рекомендаций по постановке и ведению управленческого учета с целью поиска оптимального результата.</w:t>
      </w:r>
    </w:p>
    <w:p w:rsidR="00086E61" w:rsidRPr="00032DF0" w:rsidRDefault="00086E61" w:rsidP="00086E61">
      <w:pPr>
        <w:ind w:firstLine="708"/>
        <w:jc w:val="both"/>
        <w:rPr>
          <w:sz w:val="28"/>
          <w:szCs w:val="28"/>
        </w:rPr>
      </w:pPr>
      <w:r w:rsidRPr="00032DF0">
        <w:rPr>
          <w:sz w:val="28"/>
          <w:szCs w:val="28"/>
        </w:rPr>
        <w:t>Задачами курсовой работы является:</w:t>
      </w:r>
    </w:p>
    <w:p w:rsidR="00086E61" w:rsidRPr="00032DF0" w:rsidRDefault="00086E61" w:rsidP="00086E61">
      <w:pPr>
        <w:numPr>
          <w:ilvl w:val="0"/>
          <w:numId w:val="3"/>
        </w:num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углубление и закрепление теоретических знаний студентов по бухгалтерскому управленческому учету, полученных в процессе обучения;</w:t>
      </w:r>
    </w:p>
    <w:p w:rsidR="00086E61" w:rsidRPr="00032DF0" w:rsidRDefault="00086E61" w:rsidP="00086E61">
      <w:pPr>
        <w:numPr>
          <w:ilvl w:val="0"/>
          <w:numId w:val="3"/>
        </w:num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приобщение студентов к научно-исследовательской работе путем самостоятельной подборки и критического изложения материала учебной, научной и методической литературы;</w:t>
      </w:r>
    </w:p>
    <w:p w:rsidR="00086E61" w:rsidRPr="00032DF0" w:rsidRDefault="00086E61" w:rsidP="00086E61">
      <w:pPr>
        <w:numPr>
          <w:ilvl w:val="0"/>
          <w:numId w:val="3"/>
        </w:num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привитие навыков самостоятельной практической работы;</w:t>
      </w:r>
    </w:p>
    <w:p w:rsidR="00086E61" w:rsidRPr="00032DF0" w:rsidRDefault="00086E61" w:rsidP="00086E61">
      <w:pPr>
        <w:numPr>
          <w:ilvl w:val="0"/>
          <w:numId w:val="3"/>
        </w:num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изучение основных предпосылок создания системы управленческого учета на выбранном объекте исследования и разработка рекомендаций по совершенствованию существующей системы учета.</w:t>
      </w:r>
    </w:p>
    <w:p w:rsidR="00086E61" w:rsidRPr="00032DF0" w:rsidRDefault="00086E61" w:rsidP="00086E61">
      <w:pPr>
        <w:numPr>
          <w:ilvl w:val="0"/>
          <w:numId w:val="2"/>
        </w:numPr>
        <w:jc w:val="center"/>
        <w:rPr>
          <w:b/>
          <w:i/>
          <w:sz w:val="28"/>
          <w:szCs w:val="28"/>
        </w:rPr>
      </w:pPr>
      <w:r w:rsidRPr="00032DF0">
        <w:rPr>
          <w:b/>
          <w:i/>
          <w:sz w:val="28"/>
          <w:szCs w:val="28"/>
        </w:rPr>
        <w:t>Выбор темы курсовой работы</w:t>
      </w:r>
    </w:p>
    <w:p w:rsidR="00086E61" w:rsidRPr="00032DF0" w:rsidRDefault="00086E61" w:rsidP="00086E61">
      <w:pPr>
        <w:ind w:firstLine="708"/>
        <w:jc w:val="both"/>
        <w:rPr>
          <w:sz w:val="28"/>
          <w:szCs w:val="28"/>
        </w:rPr>
      </w:pPr>
      <w:r w:rsidRPr="00032DF0">
        <w:rPr>
          <w:sz w:val="28"/>
          <w:szCs w:val="28"/>
        </w:rPr>
        <w:t xml:space="preserve">При выборе темы курсовой работы студент должен руководствоваться учебной программой курса, а также актуальностью решения проблемы организации управленческого учета в конкретной организации и оценки эффективности разработанного управленческого решения. Также следует учитывать возможность получения информации для изучения организации и ведения управленческого учета на избранном объекте исследования. Студент может предложить любую тему самостоятельно либо выбрать ее из предложенного примерного перечня тем курсовых работ, приведенного в </w:t>
      </w:r>
      <w:r w:rsidRPr="008D3A88">
        <w:rPr>
          <w:sz w:val="28"/>
          <w:szCs w:val="28"/>
        </w:rPr>
        <w:t xml:space="preserve">приложении 1. </w:t>
      </w:r>
      <w:r w:rsidRPr="00032DF0">
        <w:rPr>
          <w:sz w:val="28"/>
          <w:szCs w:val="28"/>
        </w:rPr>
        <w:t>После выбора темы необходимо согласовать ее с научным руководителем (уточнить формулировку, составить план работы).</w:t>
      </w:r>
    </w:p>
    <w:p w:rsidR="00086E61" w:rsidRPr="00032DF0" w:rsidRDefault="00086E61" w:rsidP="00086E61">
      <w:pPr>
        <w:numPr>
          <w:ilvl w:val="0"/>
          <w:numId w:val="2"/>
        </w:numPr>
        <w:jc w:val="center"/>
        <w:rPr>
          <w:b/>
          <w:i/>
          <w:sz w:val="28"/>
          <w:szCs w:val="28"/>
        </w:rPr>
      </w:pPr>
      <w:r w:rsidRPr="00032DF0">
        <w:rPr>
          <w:b/>
          <w:i/>
          <w:sz w:val="28"/>
          <w:szCs w:val="28"/>
        </w:rPr>
        <w:t>Содержание курсовой работы</w:t>
      </w:r>
    </w:p>
    <w:p w:rsidR="00086E61" w:rsidRDefault="00086E61" w:rsidP="00086E61">
      <w:pPr>
        <w:ind w:firstLine="708"/>
        <w:jc w:val="both"/>
        <w:rPr>
          <w:sz w:val="28"/>
          <w:szCs w:val="28"/>
        </w:rPr>
      </w:pPr>
      <w:r w:rsidRPr="00032DF0">
        <w:rPr>
          <w:sz w:val="28"/>
          <w:szCs w:val="28"/>
        </w:rPr>
        <w:t>Курсовая работа должна включать введение, теоретическую и практическую главы, заключение, список использованной литературы и в случае необходимости приложения (таблицы, графики, схемы, бухгалтерские регистры, формы управленческой отчетности и другие необходимые документы).</w:t>
      </w:r>
    </w:p>
    <w:p w:rsidR="007F0046" w:rsidRPr="00032DF0" w:rsidRDefault="007F0046" w:rsidP="00086E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 оформления титульного листа и содержания приведены в приложении 2 и приложении 3. 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ab/>
        <w:t>При написании введения следует кратко обосновать актуальность представленной темы, четко сформулировать цель и основные задачи работы, указать период, описать объект и предмет исследования. Предметом исследования является изучаемый процесс (явление), например, организация учета затрат, инвестиционный процесс, процессы воспроизводства и т.п. Объект исследования представляет собой конкретную организацию, на примере которой будет организовано выполнение курсовой работы. Кроме того, во введении должны быть описаны теоретические и методические основы исследования, т.е. законодательная база, методическая литература, публикации отечественных и зарубежных ученых, предполагаемые методы сбора и обработки информации. Во введении также дается описание структуры работы путем раскрытия краткого содержания каждой из глав.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ab/>
        <w:t>Первая глава работы должна освещать вопросы темы, касающиеся ее теоретической стороны, т.е. необходимо представить: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характеристику выбранного для изучения предмета как экономической категории, как элемента системы управления;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критический обзор имеющихся литературных источников, методических материалов, статистических сборников по теме работы и сове отношение к ним;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полемику по проблемным и спорным вопросам;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обобщение имеющегося отечественного и зарубежного опыта по рассматриваемому вопросу;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общие направления совершенствования и пути решения выявленных проблем.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ab/>
        <w:t>Выполняя задания первой главы, студент должен понять и изучить суть и основы явления, критически проанализировать его методологическое освещение в литературе, выявить противоречие и нерешенные вопросы и дать им собственную оценку. Студенту необходимо выбрать, сформулировать и обосновать направления исследования.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ab/>
        <w:t>При написании практической главы работы следует дать характеристику выбранного для исследования объекта, представить обзор источников информации, рассмотреть имеющийся в организации документооборот, организация учетного процесса и процесса оперативного и стратегического планирования. При изучении организации управленческого учета в курсовой работе необходимо дать оценку его состояния. По результатам написания практической части работы студентом должны быть сформулированы следующие положения:</w:t>
      </w:r>
    </w:p>
    <w:p w:rsidR="00086E61" w:rsidRPr="00032DF0" w:rsidRDefault="00086E61" w:rsidP="00086E61">
      <w:pPr>
        <w:numPr>
          <w:ilvl w:val="0"/>
          <w:numId w:val="4"/>
        </w:num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дана оценка существующей системы учета затрат и производственных результатов на данном предприятии;</w:t>
      </w:r>
    </w:p>
    <w:p w:rsidR="00086E61" w:rsidRPr="00032DF0" w:rsidRDefault="00086E61" w:rsidP="00086E61">
      <w:pPr>
        <w:numPr>
          <w:ilvl w:val="0"/>
          <w:numId w:val="4"/>
        </w:num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разработаны рекомендации по ее совершенствованию с целью предоставления необходимой и качественной информации менеджерам организации;</w:t>
      </w:r>
    </w:p>
    <w:p w:rsidR="00086E61" w:rsidRPr="00032DF0" w:rsidRDefault="00086E61" w:rsidP="00086E61">
      <w:pPr>
        <w:numPr>
          <w:ilvl w:val="0"/>
          <w:numId w:val="4"/>
        </w:num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обобщены возможные варианты разрешения конкретной хозяйственной ситуации;</w:t>
      </w:r>
    </w:p>
    <w:p w:rsidR="00086E61" w:rsidRPr="00032DF0" w:rsidRDefault="00086E61" w:rsidP="00086E61">
      <w:pPr>
        <w:numPr>
          <w:ilvl w:val="0"/>
          <w:numId w:val="4"/>
        </w:num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обосновано оптимальное управленческое решение на различных стадиях воспроизводства.</w:t>
      </w:r>
    </w:p>
    <w:p w:rsidR="00086E61" w:rsidRPr="00032DF0" w:rsidRDefault="00086E61" w:rsidP="00086E61">
      <w:pPr>
        <w:ind w:firstLine="360"/>
        <w:jc w:val="both"/>
        <w:rPr>
          <w:sz w:val="28"/>
          <w:szCs w:val="28"/>
        </w:rPr>
      </w:pPr>
      <w:r w:rsidRPr="00032DF0">
        <w:rPr>
          <w:sz w:val="28"/>
          <w:szCs w:val="28"/>
        </w:rPr>
        <w:t>В заключении подводится итог проведенной работы. В наиболее общем виде освещаются важнейшие теоретические положения первой главы, выводы по результатам проведенного исследования.</w:t>
      </w:r>
    </w:p>
    <w:p w:rsidR="00086E61" w:rsidRPr="00032DF0" w:rsidRDefault="00086E61" w:rsidP="00086E61">
      <w:pPr>
        <w:ind w:left="360"/>
        <w:jc w:val="center"/>
        <w:rPr>
          <w:sz w:val="28"/>
          <w:szCs w:val="28"/>
        </w:rPr>
      </w:pPr>
      <w:r w:rsidRPr="00032DF0">
        <w:rPr>
          <w:sz w:val="28"/>
          <w:szCs w:val="28"/>
        </w:rPr>
        <w:tab/>
      </w:r>
    </w:p>
    <w:p w:rsidR="00086E61" w:rsidRPr="00032DF0" w:rsidRDefault="00086E61" w:rsidP="00086E61">
      <w:pPr>
        <w:ind w:left="360"/>
        <w:jc w:val="center"/>
        <w:rPr>
          <w:b/>
          <w:sz w:val="28"/>
          <w:szCs w:val="28"/>
        </w:rPr>
      </w:pPr>
      <w:r w:rsidRPr="00032DF0">
        <w:rPr>
          <w:b/>
          <w:sz w:val="28"/>
          <w:szCs w:val="28"/>
        </w:rPr>
        <w:t>МЕТОДИЧЕСКИЕ УКАЗАНИЯ ПО ВЫПОЛНЕНИЮ ОТДЕЛЬНЫХ ТЕМ КУРСОВЫХ РАБОТ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</w:p>
    <w:p w:rsidR="00086E61" w:rsidRPr="00032DF0" w:rsidRDefault="00086E61" w:rsidP="00086E61">
      <w:pPr>
        <w:ind w:firstLine="708"/>
        <w:jc w:val="both"/>
        <w:rPr>
          <w:sz w:val="28"/>
          <w:szCs w:val="28"/>
        </w:rPr>
      </w:pPr>
      <w:r w:rsidRPr="00032DF0">
        <w:rPr>
          <w:sz w:val="28"/>
          <w:szCs w:val="28"/>
        </w:rPr>
        <w:t>В курсовой работе по теме - «Децентрализация управления и система учета по центрам ответственности» - должны быть освещены следующие вопросы: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Необходимость децентрализации управления и учета. Взаимосвязь между характеристиками управленческого механизма предприятия и учетно-аналитическими задачами и формами управленческого учета.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Понятие и виды центров ответственности.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Организационная и финансовая структура предприятия как система зон ответственности.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 Организация учета затрат и доходов по выбранным центрам ответственности.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Проблема распределения косвенных расходов организации между центрами ответственности.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</w:p>
    <w:p w:rsidR="00086E61" w:rsidRPr="00032DF0" w:rsidRDefault="00086E61" w:rsidP="00086E61">
      <w:pPr>
        <w:ind w:firstLine="708"/>
        <w:jc w:val="both"/>
        <w:rPr>
          <w:sz w:val="28"/>
          <w:szCs w:val="28"/>
        </w:rPr>
      </w:pPr>
      <w:r w:rsidRPr="00032DF0">
        <w:rPr>
          <w:sz w:val="28"/>
          <w:szCs w:val="28"/>
        </w:rPr>
        <w:t>В курсовой работе по теме - «Сметное планирование и контроль затрат» - должны быть освещены следующие вопросы: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Назначение, цели и современные проблемы планирования.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Основные элементы планирования: прогнозирование, подготовка текущих программ, бюджетное планирование.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Бюджетирование как система согласованного распределения управления деятельностью центров ответственности предприятия.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Разработка главного бюджета. Взаимосвязь операционных и финансовых бюджетов.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Контроль за исполнением бюджетов.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В курсовой работе по теме - «Методы калькулирования себестоимости продукции (работ, услуг) как базы ценообразования» - должны быть освещены следующие вопросы: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Процесс установления цены продукции (работ, услуг) и процесс управления ценами в различных рыночных ситуациях.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Методы калькулирования себестоимости и политика цен.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Проблематика составления точных фактических калькуляций в рыночном ценообразовании.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Расчет долгосрочного нижнего предела цены и калькуляция полной себестоимости продукции.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Расчет краткосрочного нижнего предела цены и калькуляция в системе «стандарт-кост».</w:t>
      </w:r>
    </w:p>
    <w:p w:rsidR="00086E61" w:rsidRPr="00032DF0" w:rsidRDefault="00086E61" w:rsidP="00086E61">
      <w:pPr>
        <w:jc w:val="both"/>
        <w:rPr>
          <w:sz w:val="28"/>
          <w:szCs w:val="28"/>
        </w:rPr>
      </w:pPr>
      <w:r w:rsidRPr="00032DF0">
        <w:rPr>
          <w:sz w:val="28"/>
          <w:szCs w:val="28"/>
        </w:rPr>
        <w:t>- Расчет вариантов снижения цен: оценка влияния снижения цен на массу прибыли в зависимости от эластичности спроса, постоянных и переменных затрат.</w:t>
      </w:r>
    </w:p>
    <w:p w:rsidR="007D2240" w:rsidRDefault="00605628" w:rsidP="00605628">
      <w:pPr>
        <w:jc w:val="center"/>
        <w:rPr>
          <w:b/>
          <w:caps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Pr="00605628">
        <w:rPr>
          <w:b/>
          <w:caps/>
          <w:sz w:val="28"/>
          <w:szCs w:val="28"/>
        </w:rPr>
        <w:t>Порядок оформления и сдачи курсовой работы</w:t>
      </w:r>
    </w:p>
    <w:p w:rsidR="00C40358" w:rsidRDefault="00C40358" w:rsidP="00605628">
      <w:pPr>
        <w:jc w:val="center"/>
        <w:rPr>
          <w:b/>
          <w:caps/>
          <w:sz w:val="28"/>
          <w:szCs w:val="28"/>
          <w:lang w:val="en-US"/>
        </w:rPr>
      </w:pPr>
    </w:p>
    <w:p w:rsidR="00C40358" w:rsidRPr="00337D98" w:rsidRDefault="00C40358" w:rsidP="00C40358">
      <w:pPr>
        <w:shd w:val="clear" w:color="auto" w:fill="FFFFFF"/>
        <w:jc w:val="center"/>
        <w:rPr>
          <w:sz w:val="28"/>
          <w:szCs w:val="28"/>
        </w:rPr>
      </w:pPr>
      <w:r w:rsidRPr="00337D98">
        <w:rPr>
          <w:b/>
          <w:bCs/>
          <w:sz w:val="28"/>
          <w:szCs w:val="28"/>
        </w:rPr>
        <w:t>Структура курсовой   работы</w:t>
      </w:r>
    </w:p>
    <w:p w:rsidR="00C40358" w:rsidRPr="00337D98" w:rsidRDefault="00C40358" w:rsidP="00C403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Курсовая и дипломная работа должны содержать: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- титульный лист;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 xml:space="preserve"> -реферат;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- содержание;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- введение;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 xml:space="preserve">- основную часть; 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-заключение;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- список использованной литературы и источников;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- приложение.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b/>
          <w:bCs/>
          <w:sz w:val="28"/>
          <w:szCs w:val="28"/>
        </w:rPr>
        <w:t xml:space="preserve">Реферат  </w:t>
      </w:r>
      <w:r w:rsidRPr="00337D98">
        <w:rPr>
          <w:sz w:val="28"/>
          <w:szCs w:val="28"/>
        </w:rPr>
        <w:t>- краткое точное изложение содержания доку</w:t>
      </w:r>
      <w:r w:rsidRPr="00337D98">
        <w:rPr>
          <w:sz w:val="28"/>
          <w:szCs w:val="28"/>
        </w:rPr>
        <w:softHyphen/>
        <w:t>мента, включающее основные фактические сведения и выводы, без дополнительной интерпретации или критических замечаний автора реферата.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Реферат включает следующие аспекты содержания ис</w:t>
      </w:r>
      <w:r w:rsidRPr="00337D98">
        <w:rPr>
          <w:sz w:val="28"/>
          <w:szCs w:val="28"/>
        </w:rPr>
        <w:softHyphen/>
        <w:t>ходного документа: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- предмет, тему, цель работы;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- метод или методологию проведения работы;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- результаты работы;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- область применения результатов;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- выводы;</w:t>
      </w:r>
    </w:p>
    <w:p w:rsidR="00C4035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- дополнительную информацию.</w:t>
      </w:r>
    </w:p>
    <w:p w:rsidR="003D45C8" w:rsidRPr="008D3A88" w:rsidRDefault="003D45C8" w:rsidP="008D3A88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8D3A88">
        <w:rPr>
          <w:b/>
          <w:sz w:val="28"/>
          <w:szCs w:val="28"/>
        </w:rPr>
        <w:t xml:space="preserve">Страницы реферата не нумеруются и в общее количество листов работы не считаются. </w:t>
      </w:r>
    </w:p>
    <w:p w:rsidR="00C4035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b/>
          <w:bCs/>
          <w:sz w:val="28"/>
          <w:szCs w:val="28"/>
        </w:rPr>
        <w:t xml:space="preserve">Содержание </w:t>
      </w:r>
      <w:r w:rsidRPr="00337D98">
        <w:rPr>
          <w:sz w:val="28"/>
          <w:szCs w:val="28"/>
        </w:rPr>
        <w:t>включает введение, наименование всех глав, па</w:t>
      </w:r>
      <w:r w:rsidRPr="00337D98">
        <w:rPr>
          <w:sz w:val="28"/>
          <w:szCs w:val="28"/>
        </w:rPr>
        <w:softHyphen/>
        <w:t>раграфов, разделов, подразделов, пунктов и подпунктов (если они имеют наименование), заключение, список литературы, приложе</w:t>
      </w:r>
      <w:r w:rsidRPr="00337D98">
        <w:rPr>
          <w:sz w:val="28"/>
          <w:szCs w:val="28"/>
        </w:rPr>
        <w:softHyphen/>
        <w:t>ния с указанием номера страниц, на которых размещается начало материала главы (параграфа и т.п.). При этом знак § не ставится.</w:t>
      </w:r>
      <w:r w:rsidR="009C17DF">
        <w:rPr>
          <w:sz w:val="28"/>
          <w:szCs w:val="28"/>
        </w:rPr>
        <w:t xml:space="preserve"> Слово «Глава» перед названием главы не проставляется (</w:t>
      </w:r>
      <w:r w:rsidR="009C17DF" w:rsidRPr="008D3A88">
        <w:rPr>
          <w:sz w:val="28"/>
          <w:szCs w:val="28"/>
        </w:rPr>
        <w:t>см. Приложение 3).</w:t>
      </w:r>
      <w:r w:rsidR="00D726F4">
        <w:rPr>
          <w:sz w:val="28"/>
          <w:szCs w:val="28"/>
        </w:rPr>
        <w:t xml:space="preserve"> Название главы и пункта разделяют три одинарных интервала, название пункта и основной текст – два одинарных интервала. </w:t>
      </w:r>
    </w:p>
    <w:p w:rsidR="003D45C8" w:rsidRPr="00337D98" w:rsidRDefault="003D45C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листе СОДЕРЖАНИЯ проставляется  номер 2 (первый титульный лист, реферат не нумеруется и в общем количестве страниц работы не считается). 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b/>
          <w:bCs/>
          <w:sz w:val="28"/>
          <w:szCs w:val="28"/>
        </w:rPr>
        <w:t xml:space="preserve">Введение </w:t>
      </w:r>
      <w:r w:rsidRPr="00337D98">
        <w:rPr>
          <w:sz w:val="28"/>
          <w:szCs w:val="28"/>
        </w:rPr>
        <w:t xml:space="preserve"> должно содержать: обоснование выбора темы, актуальность и новизну темы, ее практическую значимость. Обязательным элементом является критический обзор специальной литературы по теме. Введение должно заканчиваться четко сформулированной целью работы.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b/>
          <w:bCs/>
          <w:sz w:val="28"/>
          <w:szCs w:val="28"/>
        </w:rPr>
        <w:t xml:space="preserve">Основная часть </w:t>
      </w:r>
      <w:r w:rsidRPr="00337D98">
        <w:rPr>
          <w:sz w:val="28"/>
          <w:szCs w:val="28"/>
        </w:rPr>
        <w:t xml:space="preserve"> отражает теоретиче</w:t>
      </w:r>
      <w:r w:rsidRPr="00337D98">
        <w:rPr>
          <w:sz w:val="28"/>
          <w:szCs w:val="28"/>
        </w:rPr>
        <w:softHyphen/>
        <w:t>ские исследования,  обобщения и  оценку результатов исследований.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b/>
          <w:bCs/>
          <w:sz w:val="28"/>
          <w:szCs w:val="28"/>
        </w:rPr>
        <w:t>Заключение</w:t>
      </w:r>
      <w:r w:rsidRPr="00337D98">
        <w:rPr>
          <w:sz w:val="28"/>
          <w:szCs w:val="28"/>
        </w:rPr>
        <w:t xml:space="preserve"> должно содержать краткие выводы по результа</w:t>
      </w:r>
      <w:r w:rsidRPr="00337D98">
        <w:rPr>
          <w:sz w:val="28"/>
          <w:szCs w:val="28"/>
        </w:rPr>
        <w:softHyphen/>
        <w:t>там проведенной работы, предложения по их использованию.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b/>
          <w:bCs/>
          <w:sz w:val="28"/>
          <w:szCs w:val="28"/>
        </w:rPr>
        <w:t xml:space="preserve">Литература </w:t>
      </w:r>
      <w:r w:rsidRPr="00337D98">
        <w:rPr>
          <w:bCs/>
          <w:sz w:val="28"/>
          <w:szCs w:val="28"/>
        </w:rPr>
        <w:t>(данное заглавие выбирается, если</w:t>
      </w:r>
      <w:r w:rsidRPr="00337D98">
        <w:rPr>
          <w:sz w:val="28"/>
          <w:szCs w:val="28"/>
        </w:rPr>
        <w:t xml:space="preserve"> включается вся изученная авто</w:t>
      </w:r>
      <w:r w:rsidRPr="00337D98">
        <w:rPr>
          <w:sz w:val="28"/>
          <w:szCs w:val="28"/>
        </w:rPr>
        <w:softHyphen/>
        <w:t>ром литература, независимо от того, использовалась она в работе или нет</w:t>
      </w:r>
      <w:r w:rsidRPr="00337D98">
        <w:rPr>
          <w:bCs/>
          <w:sz w:val="28"/>
          <w:szCs w:val="28"/>
        </w:rPr>
        <w:t>)</w:t>
      </w:r>
      <w:r w:rsidR="00B9666C" w:rsidRPr="00B9666C">
        <w:rPr>
          <w:bCs/>
          <w:sz w:val="28"/>
          <w:szCs w:val="28"/>
        </w:rPr>
        <w:t xml:space="preserve"> </w:t>
      </w:r>
      <w:r w:rsidRPr="00337D98">
        <w:rPr>
          <w:b/>
          <w:bCs/>
          <w:sz w:val="28"/>
          <w:szCs w:val="28"/>
        </w:rPr>
        <w:t xml:space="preserve">- </w:t>
      </w:r>
      <w:r w:rsidRPr="00337D98">
        <w:rPr>
          <w:sz w:val="28"/>
          <w:szCs w:val="28"/>
        </w:rPr>
        <w:t xml:space="preserve">  позволяет автору документально подтвердить достоверность и точность приводимых в тексте заимствований: таблиц, иллюстра</w:t>
      </w:r>
      <w:r w:rsidRPr="00337D98">
        <w:rPr>
          <w:sz w:val="28"/>
          <w:szCs w:val="28"/>
        </w:rPr>
        <w:softHyphen/>
        <w:t>ций, формул, цитат, фактов, текстов памятников и документов;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Варианты оформления использованной литературы: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337D98">
        <w:rPr>
          <w:b/>
          <w:sz w:val="28"/>
          <w:szCs w:val="28"/>
        </w:rPr>
        <w:t>1. РАСПОЛОЖЕНИЕ ПО ВИДАМ ИСТОЧНИКОВ: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 xml:space="preserve">- </w:t>
      </w:r>
      <w:r w:rsidRPr="00337D98">
        <w:rPr>
          <w:b/>
          <w:i/>
          <w:sz w:val="28"/>
          <w:szCs w:val="28"/>
        </w:rPr>
        <w:t>нормативные акты</w:t>
      </w:r>
      <w:r w:rsidRPr="00337D98">
        <w:rPr>
          <w:sz w:val="28"/>
          <w:szCs w:val="28"/>
        </w:rPr>
        <w:t xml:space="preserve"> (в порядке обратной хронологии опубли</w:t>
      </w:r>
      <w:r w:rsidRPr="00337D98">
        <w:rPr>
          <w:sz w:val="28"/>
          <w:szCs w:val="28"/>
        </w:rPr>
        <w:softHyphen/>
        <w:t>кования документов):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а) Конституция;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б) нормативные акты федерального уровня: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1) Федеральные законы;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2) Указы Президента;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3) Постановления Правительства;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4) инструкции министерств и ведомств.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в) нормативные акты регионального уровня: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1) законы законодательных органов субъектов Федерации;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2) указы губернаторов краев, областей, президентов республик;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3)   постановления администрации краев, областей, прави</w:t>
      </w:r>
      <w:r w:rsidRPr="00337D98">
        <w:rPr>
          <w:sz w:val="28"/>
          <w:szCs w:val="28"/>
        </w:rPr>
        <w:softHyphen/>
        <w:t>тельств республик.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г) нормативные акты местного уровня: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1) решения органов местного самоуправления;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2)  корпоративные акты (внутриорганизационные, внутрифир</w:t>
      </w:r>
      <w:r w:rsidRPr="00337D98">
        <w:rPr>
          <w:sz w:val="28"/>
          <w:szCs w:val="28"/>
        </w:rPr>
        <w:softHyphen/>
        <w:t>менные).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 xml:space="preserve">- </w:t>
      </w:r>
      <w:r w:rsidRPr="00337D98">
        <w:rPr>
          <w:b/>
          <w:i/>
          <w:sz w:val="28"/>
          <w:szCs w:val="28"/>
        </w:rPr>
        <w:t>перечень отечественной и зарубежной литературы по теме</w:t>
      </w:r>
      <w:r w:rsidRPr="00337D98">
        <w:rPr>
          <w:sz w:val="28"/>
          <w:szCs w:val="28"/>
        </w:rPr>
        <w:t xml:space="preserve"> (книги, статьи, сообщения, тезисы докладов, депонированные ру</w:t>
      </w:r>
      <w:r w:rsidRPr="00337D98">
        <w:rPr>
          <w:sz w:val="28"/>
          <w:szCs w:val="28"/>
        </w:rPr>
        <w:softHyphen/>
        <w:t xml:space="preserve">кописи, препринты, нормативно-техническая документация и пр.) -по алфавиту. 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b/>
          <w:sz w:val="28"/>
          <w:szCs w:val="28"/>
        </w:rPr>
        <w:t>2. АЛФАВИТНОЕ РАСПОЛОЖЕНИЕ</w:t>
      </w:r>
      <w:r w:rsidRPr="00337D98">
        <w:rPr>
          <w:sz w:val="28"/>
          <w:szCs w:val="28"/>
        </w:rPr>
        <w:t xml:space="preserve"> - по фамилиям ав</w:t>
      </w:r>
      <w:r w:rsidRPr="00337D98">
        <w:rPr>
          <w:sz w:val="28"/>
          <w:szCs w:val="28"/>
        </w:rPr>
        <w:softHyphen/>
        <w:t>торов, заглавиям книг и статей, если фамилия автора не указана. В начало алфавитного списка можно вынести, если таковые име</w:t>
      </w:r>
      <w:r w:rsidRPr="00337D98">
        <w:rPr>
          <w:sz w:val="28"/>
          <w:szCs w:val="28"/>
        </w:rPr>
        <w:softHyphen/>
        <w:t>ются, нормативно-правовые акты. Иностранные источники обычно размещают по алфавиту после перечня всех источников на языке работы. Не следует смешивать разные алфавиты.</w:t>
      </w:r>
    </w:p>
    <w:p w:rsidR="00C40358" w:rsidRPr="00337D98" w:rsidRDefault="00C40358" w:rsidP="008D3A88">
      <w:pPr>
        <w:rPr>
          <w:sz w:val="28"/>
          <w:szCs w:val="28"/>
        </w:rPr>
      </w:pPr>
    </w:p>
    <w:p w:rsidR="00C40358" w:rsidRPr="00337D98" w:rsidRDefault="00C40358" w:rsidP="008D3A88">
      <w:pPr>
        <w:shd w:val="clear" w:color="auto" w:fill="FFFFFF"/>
        <w:jc w:val="center"/>
        <w:rPr>
          <w:b/>
          <w:sz w:val="28"/>
          <w:szCs w:val="28"/>
        </w:rPr>
      </w:pPr>
      <w:r w:rsidRPr="00337D98">
        <w:rPr>
          <w:b/>
          <w:sz w:val="28"/>
          <w:szCs w:val="28"/>
        </w:rPr>
        <w:t>ПРИМЕРЫ БИБЛИОГРАФИЧЕСКОЙ ЗАПИСИ НЕКОТОРЫХ ДОКУМЕНТОВ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Балабанов, И.Т. Валютные операции / И.Т. Балабанов. - М. : Фи</w:t>
      </w:r>
      <w:r w:rsidRPr="00337D98">
        <w:rPr>
          <w:sz w:val="28"/>
          <w:szCs w:val="28"/>
        </w:rPr>
        <w:softHyphen/>
        <w:t>нансы и статистика, 1993. - 144 с.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 xml:space="preserve">Корнелиус, </w:t>
      </w:r>
      <w:r w:rsidRPr="00337D98">
        <w:rPr>
          <w:sz w:val="28"/>
          <w:szCs w:val="28"/>
          <w:lang w:val="en-US"/>
        </w:rPr>
        <w:t>X</w:t>
      </w:r>
      <w:r w:rsidRPr="00337D98">
        <w:rPr>
          <w:sz w:val="28"/>
          <w:szCs w:val="28"/>
        </w:rPr>
        <w:t>. Выиграть может каждый : как разрешать конфлик</w:t>
      </w:r>
      <w:r w:rsidRPr="00337D98">
        <w:rPr>
          <w:sz w:val="28"/>
          <w:szCs w:val="28"/>
        </w:rPr>
        <w:softHyphen/>
        <w:t xml:space="preserve">ты / </w:t>
      </w:r>
      <w:r w:rsidRPr="00337D98">
        <w:rPr>
          <w:sz w:val="28"/>
          <w:szCs w:val="28"/>
          <w:lang w:val="en-US"/>
        </w:rPr>
        <w:t>X</w:t>
      </w:r>
      <w:r w:rsidRPr="00337D98">
        <w:rPr>
          <w:sz w:val="28"/>
          <w:szCs w:val="28"/>
        </w:rPr>
        <w:t>. Корнелиус, Ш. Фэйр ; пер. П.Е. Патрушева. - М. : Стрингер, .1992.-116 с.</w:t>
      </w:r>
    </w:p>
    <w:p w:rsidR="00C40358" w:rsidRPr="00337D98" w:rsidRDefault="00C40358" w:rsidP="008D3A88">
      <w:pPr>
        <w:shd w:val="clear" w:color="auto" w:fill="FFFFFF"/>
        <w:jc w:val="center"/>
        <w:rPr>
          <w:b/>
          <w:sz w:val="28"/>
          <w:szCs w:val="28"/>
        </w:rPr>
      </w:pP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Киселев, В.В. Анализ научного потенциала / В.В. Киселев, Т.Е. Кузнецова, Б.В. Кузнецов. - М. : Наука, 1991. - 126 с.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 xml:space="preserve">Малый бизнес: перспективы развития : сб. обзоров / отв. ред. </w:t>
      </w:r>
      <w:r w:rsidRPr="00337D98">
        <w:rPr>
          <w:sz w:val="28"/>
          <w:szCs w:val="28"/>
          <w:lang w:val="en-US"/>
        </w:rPr>
        <w:t>B</w:t>
      </w:r>
      <w:r w:rsidRPr="00337D98">
        <w:rPr>
          <w:sz w:val="28"/>
          <w:szCs w:val="28"/>
        </w:rPr>
        <w:t>.</w:t>
      </w:r>
      <w:r w:rsidRPr="00337D98">
        <w:rPr>
          <w:sz w:val="28"/>
          <w:szCs w:val="28"/>
          <w:lang w:val="en-US"/>
        </w:rPr>
        <w:t>C</w:t>
      </w:r>
      <w:r w:rsidRPr="00337D98">
        <w:rPr>
          <w:sz w:val="28"/>
          <w:szCs w:val="28"/>
        </w:rPr>
        <w:t>. Ажаева. - М.: ИНИОН, 1991. - 147 с.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Тренин, Д. Надеяться следует осторожно / Д. Тренин // Новое время. - 1996. - № 4. - С. 34-35.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Алексеева, Д.Г. Инвестиционный кредит / Д.Г. Алексеева, СВ. Пыхтин // Закон. - 2006. - № 3. - С. 56-61.</w:t>
      </w:r>
    </w:p>
    <w:p w:rsidR="00C40358" w:rsidRPr="00337D98" w:rsidRDefault="00C40358" w:rsidP="008D3A88">
      <w:pPr>
        <w:shd w:val="clear" w:color="auto" w:fill="FFFFFF"/>
        <w:ind w:left="720" w:hanging="720"/>
        <w:jc w:val="both"/>
        <w:rPr>
          <w:sz w:val="28"/>
          <w:szCs w:val="28"/>
        </w:rPr>
      </w:pPr>
    </w:p>
    <w:p w:rsidR="00C40358" w:rsidRPr="00337D98" w:rsidRDefault="00C40358" w:rsidP="008D3A88">
      <w:pPr>
        <w:shd w:val="clear" w:color="auto" w:fill="FFFFFF"/>
        <w:ind w:left="720" w:hanging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Антонова, С. Урок на траве : заметки из летнего лагеря скаутов / С. Антонова // Известия. - 1990. - 3 сент. - С. 3.</w:t>
      </w:r>
    </w:p>
    <w:p w:rsidR="00C40358" w:rsidRPr="00337D98" w:rsidRDefault="00C40358" w:rsidP="008D3A88">
      <w:pPr>
        <w:rPr>
          <w:sz w:val="28"/>
          <w:szCs w:val="28"/>
        </w:rPr>
      </w:pP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Петрова, И.Н. Оформление библиографических ссылок на элек</w:t>
      </w:r>
      <w:r w:rsidRPr="00337D98">
        <w:rPr>
          <w:sz w:val="28"/>
          <w:szCs w:val="28"/>
        </w:rPr>
        <w:softHyphen/>
        <w:t xml:space="preserve">тронные информационные ресурсы / И.Н. Петрова // Вестник АлтГУ [Электронный ресурс] / АлтГУ. - Электрон, дан. - Барнаул, 2000. -Заглавие с экрана. - Режим доступа : </w:t>
      </w:r>
      <w:r w:rsidRPr="00337D98">
        <w:rPr>
          <w:sz w:val="28"/>
          <w:szCs w:val="28"/>
          <w:u w:val="single"/>
          <w:lang w:val="en-US"/>
        </w:rPr>
        <w:t>http</w:t>
      </w:r>
      <w:r w:rsidRPr="00337D98">
        <w:rPr>
          <w:sz w:val="28"/>
          <w:szCs w:val="28"/>
          <w:u w:val="single"/>
        </w:rPr>
        <w:t>://</w:t>
      </w:r>
      <w:r w:rsidRPr="00337D98">
        <w:rPr>
          <w:sz w:val="28"/>
          <w:szCs w:val="28"/>
          <w:u w:val="single"/>
          <w:lang w:val="en-US"/>
        </w:rPr>
        <w:t>www</w:t>
      </w:r>
      <w:r w:rsidRPr="00337D98">
        <w:rPr>
          <w:sz w:val="28"/>
          <w:szCs w:val="28"/>
          <w:u w:val="single"/>
        </w:rPr>
        <w:t>.</w:t>
      </w:r>
      <w:r w:rsidRPr="00337D98">
        <w:rPr>
          <w:sz w:val="28"/>
          <w:szCs w:val="28"/>
          <w:u w:val="single"/>
          <w:lang w:val="en-US"/>
        </w:rPr>
        <w:t>lib</w:t>
      </w:r>
      <w:r w:rsidRPr="00337D98">
        <w:rPr>
          <w:sz w:val="28"/>
          <w:szCs w:val="28"/>
          <w:u w:val="single"/>
        </w:rPr>
        <w:t>.</w:t>
      </w:r>
      <w:r w:rsidRPr="00337D98">
        <w:rPr>
          <w:sz w:val="28"/>
          <w:szCs w:val="28"/>
          <w:u w:val="single"/>
          <w:lang w:val="en-US"/>
        </w:rPr>
        <w:t>dsn</w:t>
      </w:r>
      <w:r w:rsidRPr="00337D98">
        <w:rPr>
          <w:sz w:val="28"/>
          <w:szCs w:val="28"/>
          <w:u w:val="single"/>
        </w:rPr>
        <w:t>-</w:t>
      </w:r>
      <w:r w:rsidRPr="00337D98">
        <w:rPr>
          <w:sz w:val="28"/>
          <w:szCs w:val="28"/>
          <w:u w:val="single"/>
          <w:lang w:val="en-US"/>
        </w:rPr>
        <w:t>asu</w:t>
      </w:r>
      <w:r w:rsidRPr="00337D98">
        <w:rPr>
          <w:sz w:val="28"/>
          <w:szCs w:val="28"/>
          <w:u w:val="single"/>
        </w:rPr>
        <w:t>.</w:t>
      </w:r>
      <w:r w:rsidRPr="00337D98">
        <w:rPr>
          <w:sz w:val="28"/>
          <w:szCs w:val="28"/>
          <w:u w:val="single"/>
          <w:lang w:val="en-US"/>
        </w:rPr>
        <w:t>ru</w:t>
      </w:r>
      <w:r w:rsidRPr="00337D98">
        <w:rPr>
          <w:sz w:val="28"/>
          <w:szCs w:val="28"/>
        </w:rPr>
        <w:t>.</w:t>
      </w:r>
    </w:p>
    <w:p w:rsidR="00C40358" w:rsidRPr="00337D98" w:rsidRDefault="00C40358" w:rsidP="008D3A88">
      <w:pPr>
        <w:rPr>
          <w:sz w:val="28"/>
          <w:szCs w:val="28"/>
        </w:rPr>
      </w:pPr>
    </w:p>
    <w:p w:rsidR="00C40358" w:rsidRPr="00337D98" w:rsidRDefault="00C40358" w:rsidP="008D3A88">
      <w:pPr>
        <w:shd w:val="clear" w:color="auto" w:fill="FFFFFF"/>
        <w:jc w:val="center"/>
        <w:rPr>
          <w:sz w:val="28"/>
          <w:szCs w:val="28"/>
        </w:rPr>
      </w:pPr>
      <w:r w:rsidRPr="00337D98">
        <w:rPr>
          <w:b/>
          <w:bCs/>
          <w:sz w:val="28"/>
          <w:szCs w:val="28"/>
        </w:rPr>
        <w:t xml:space="preserve"> ПРАВИЛА ОФОРМЛЕНИЯ</w:t>
      </w:r>
      <w:r w:rsidR="00337D98">
        <w:rPr>
          <w:b/>
          <w:bCs/>
          <w:sz w:val="28"/>
          <w:szCs w:val="28"/>
        </w:rPr>
        <w:t xml:space="preserve"> ТЕКСТА РАБОТЫ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 xml:space="preserve">Текст работы может быть выполнен печатным способом с использованием компьютера и принтера на одной стороне листа белой бумаги формата А4 через </w:t>
      </w:r>
      <w:r w:rsidRPr="00337D98">
        <w:rPr>
          <w:b/>
          <w:sz w:val="28"/>
          <w:szCs w:val="28"/>
        </w:rPr>
        <w:t>полтора интервала</w:t>
      </w:r>
      <w:r w:rsidRPr="00337D98">
        <w:rPr>
          <w:sz w:val="28"/>
          <w:szCs w:val="28"/>
        </w:rPr>
        <w:t xml:space="preserve">. Цвет шрифта должен быть черным, высота букв, цифр и других знаков - не менее </w:t>
      </w:r>
      <w:smartTag w:uri="urn:schemas-microsoft-com:office:smarttags" w:element="metricconverter">
        <w:smartTagPr>
          <w:attr w:name="ProductID" w:val="1,8 мм"/>
        </w:smartTagPr>
        <w:r w:rsidRPr="00337D98">
          <w:rPr>
            <w:sz w:val="28"/>
            <w:szCs w:val="28"/>
          </w:rPr>
          <w:t>1,8 мм</w:t>
        </w:r>
      </w:smartTag>
      <w:r w:rsidRPr="00337D98">
        <w:rPr>
          <w:sz w:val="28"/>
          <w:szCs w:val="28"/>
        </w:rPr>
        <w:t xml:space="preserve"> (кегль </w:t>
      </w:r>
      <w:r w:rsidRPr="00337D98">
        <w:rPr>
          <w:b/>
          <w:sz w:val="28"/>
          <w:szCs w:val="28"/>
        </w:rPr>
        <w:t>не менее 12</w:t>
      </w:r>
      <w:r w:rsidRPr="00337D98">
        <w:rPr>
          <w:sz w:val="28"/>
          <w:szCs w:val="28"/>
        </w:rPr>
        <w:t>).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337D98">
        <w:rPr>
          <w:sz w:val="28"/>
          <w:szCs w:val="28"/>
        </w:rPr>
        <w:t xml:space="preserve">Должны соблюдаться следующие размеры полей: </w:t>
      </w:r>
      <w:r w:rsidRPr="00337D98">
        <w:rPr>
          <w:b/>
          <w:sz w:val="28"/>
          <w:szCs w:val="28"/>
        </w:rPr>
        <w:t>пра</w:t>
      </w:r>
      <w:r w:rsidRPr="00337D98">
        <w:rPr>
          <w:b/>
          <w:sz w:val="28"/>
          <w:szCs w:val="28"/>
        </w:rPr>
        <w:softHyphen/>
        <w:t xml:space="preserve">вое - </w:t>
      </w:r>
      <w:smartTag w:uri="urn:schemas-microsoft-com:office:smarttags" w:element="metricconverter">
        <w:smartTagPr>
          <w:attr w:name="ProductID" w:val="10 мм"/>
        </w:smartTagPr>
        <w:r w:rsidRPr="00337D98">
          <w:rPr>
            <w:b/>
            <w:sz w:val="28"/>
            <w:szCs w:val="28"/>
          </w:rPr>
          <w:t>10 мм</w:t>
        </w:r>
      </w:smartTag>
      <w:r w:rsidRPr="00337D98">
        <w:rPr>
          <w:b/>
          <w:sz w:val="28"/>
          <w:szCs w:val="28"/>
        </w:rPr>
        <w:t xml:space="preserve">, верхнее - </w:t>
      </w:r>
      <w:smartTag w:uri="urn:schemas-microsoft-com:office:smarttags" w:element="metricconverter">
        <w:smartTagPr>
          <w:attr w:name="ProductID" w:val="20 мм"/>
        </w:smartTagPr>
        <w:r w:rsidRPr="00337D98">
          <w:rPr>
            <w:b/>
            <w:sz w:val="28"/>
            <w:szCs w:val="28"/>
          </w:rPr>
          <w:t>20 мм</w:t>
        </w:r>
      </w:smartTag>
      <w:r w:rsidRPr="00337D98">
        <w:rPr>
          <w:b/>
          <w:sz w:val="28"/>
          <w:szCs w:val="28"/>
        </w:rPr>
        <w:t xml:space="preserve">, левое и нижнее - </w:t>
      </w:r>
      <w:smartTag w:uri="urn:schemas-microsoft-com:office:smarttags" w:element="metricconverter">
        <w:smartTagPr>
          <w:attr w:name="ProductID" w:val="20 мм"/>
        </w:smartTagPr>
        <w:r w:rsidRPr="00337D98">
          <w:rPr>
            <w:b/>
            <w:sz w:val="28"/>
            <w:szCs w:val="28"/>
          </w:rPr>
          <w:t>20 мм</w:t>
        </w:r>
      </w:smartTag>
      <w:r w:rsidRPr="00337D98">
        <w:rPr>
          <w:b/>
          <w:sz w:val="28"/>
          <w:szCs w:val="28"/>
        </w:rPr>
        <w:t>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Опечатки, описки, графические неточности допускается исправлять подчисткой или закрашиванием белой краской и нане</w:t>
      </w:r>
      <w:r w:rsidRPr="00337D98">
        <w:rPr>
          <w:sz w:val="28"/>
          <w:szCs w:val="28"/>
        </w:rPr>
        <w:softHyphen/>
        <w:t>сением на том же месте исправленного текста.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b/>
          <w:i/>
          <w:sz w:val="28"/>
          <w:szCs w:val="28"/>
        </w:rPr>
      </w:pPr>
      <w:r w:rsidRPr="00337D98">
        <w:rPr>
          <w:sz w:val="28"/>
          <w:szCs w:val="28"/>
        </w:rPr>
        <w:t>Заголовки структурных элементов работы и разделов ос</w:t>
      </w:r>
      <w:r w:rsidRPr="00337D98">
        <w:rPr>
          <w:sz w:val="28"/>
          <w:szCs w:val="28"/>
        </w:rPr>
        <w:softHyphen/>
        <w:t xml:space="preserve">новной части следует располагать </w:t>
      </w:r>
      <w:r w:rsidRPr="00337D98">
        <w:rPr>
          <w:b/>
          <w:i/>
          <w:sz w:val="28"/>
          <w:szCs w:val="28"/>
        </w:rPr>
        <w:t>в середине строки без точки в конце и печатать прописными буквами, не подчеркивая.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Заголовки подразделов и пунктов следует начинать с аб</w:t>
      </w:r>
      <w:r w:rsidRPr="00337D98">
        <w:rPr>
          <w:sz w:val="28"/>
          <w:szCs w:val="28"/>
        </w:rPr>
        <w:softHyphen/>
        <w:t xml:space="preserve">зацного отступа и </w:t>
      </w:r>
      <w:r w:rsidRPr="00337D98">
        <w:rPr>
          <w:b/>
          <w:sz w:val="28"/>
          <w:szCs w:val="28"/>
        </w:rPr>
        <w:t>печатать с прописной буквы вразрядку, не под</w:t>
      </w:r>
      <w:r w:rsidRPr="00337D98">
        <w:rPr>
          <w:b/>
          <w:sz w:val="28"/>
          <w:szCs w:val="28"/>
        </w:rPr>
        <w:softHyphen/>
        <w:t>черкивая, без точки в конце</w:t>
      </w:r>
      <w:r w:rsidRPr="00337D98">
        <w:rPr>
          <w:sz w:val="28"/>
          <w:szCs w:val="28"/>
        </w:rPr>
        <w:t>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Если заголовок включает несколько предложений, их разде</w:t>
      </w:r>
      <w:r w:rsidRPr="00337D98">
        <w:rPr>
          <w:sz w:val="28"/>
          <w:szCs w:val="28"/>
        </w:rPr>
        <w:softHyphen/>
        <w:t>ляют точками. Переносы слов в заголовках не допускаются.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b/>
          <w:sz w:val="28"/>
          <w:szCs w:val="28"/>
        </w:rPr>
        <w:t>Расстояние между заголовками</w:t>
      </w:r>
      <w:r w:rsidRPr="00337D98">
        <w:rPr>
          <w:sz w:val="28"/>
          <w:szCs w:val="28"/>
        </w:rPr>
        <w:t xml:space="preserve"> структурных элементов отчета и разделов основной части и текстом должно быть не менее </w:t>
      </w:r>
      <w:r w:rsidRPr="00337D98">
        <w:rPr>
          <w:b/>
          <w:sz w:val="28"/>
          <w:szCs w:val="28"/>
        </w:rPr>
        <w:t>3, 4 интервалов.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Пункты и подпункты основной части следует начинать печа</w:t>
      </w:r>
      <w:r w:rsidRPr="00337D98">
        <w:rPr>
          <w:sz w:val="28"/>
          <w:szCs w:val="28"/>
        </w:rPr>
        <w:softHyphen/>
        <w:t>тать с абзацного отступа.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 xml:space="preserve">Каждый раздел (глава) начинается с нового листа (страницы). 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Расстояние между заголовком и текстом должно быть равно 7-</w:t>
      </w:r>
      <w:smartTag w:uri="urn:schemas-microsoft-com:office:smarttags" w:element="metricconverter">
        <w:smartTagPr>
          <w:attr w:name="ProductID" w:val="10 мм"/>
        </w:smartTagPr>
        <w:r w:rsidRPr="00337D98">
          <w:rPr>
            <w:sz w:val="28"/>
            <w:szCs w:val="28"/>
          </w:rPr>
          <w:t>10 мм</w:t>
        </w:r>
      </w:smartTag>
      <w:r w:rsidRPr="00337D98">
        <w:rPr>
          <w:sz w:val="28"/>
          <w:szCs w:val="28"/>
        </w:rPr>
        <w:t xml:space="preserve"> (три-четыре пробела).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b/>
          <w:bCs/>
          <w:sz w:val="28"/>
          <w:szCs w:val="28"/>
        </w:rPr>
        <w:t xml:space="preserve">Нумерация </w:t>
      </w:r>
      <w:r w:rsidRPr="00337D98">
        <w:rPr>
          <w:bCs/>
          <w:sz w:val="28"/>
          <w:szCs w:val="28"/>
        </w:rPr>
        <w:t>с</w:t>
      </w:r>
      <w:r w:rsidRPr="00337D98">
        <w:rPr>
          <w:sz w:val="28"/>
          <w:szCs w:val="28"/>
        </w:rPr>
        <w:t>траницы следует нумеровать арабскими цифрами, со</w:t>
      </w:r>
      <w:r w:rsidRPr="00337D98">
        <w:rPr>
          <w:sz w:val="28"/>
          <w:szCs w:val="28"/>
        </w:rPr>
        <w:softHyphen/>
        <w:t>блюдая сквозную нумерацию по всему тексту отчета. Номер стра</w:t>
      </w:r>
      <w:r w:rsidRPr="00337D98">
        <w:rPr>
          <w:sz w:val="28"/>
          <w:szCs w:val="28"/>
        </w:rPr>
        <w:softHyphen/>
        <w:t>ницы проставляют в центре нижней части листа без точки. На ти</w:t>
      </w:r>
      <w:r w:rsidRPr="00337D98">
        <w:rPr>
          <w:sz w:val="28"/>
          <w:szCs w:val="28"/>
        </w:rPr>
        <w:softHyphen/>
        <w:t>тульном листе номер не ставится, но включается в общую нумера</w:t>
      </w:r>
      <w:r w:rsidRPr="00337D98">
        <w:rPr>
          <w:sz w:val="28"/>
          <w:szCs w:val="28"/>
        </w:rPr>
        <w:softHyphen/>
        <w:t>цию работы.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Разделы должны иметь порядковую нумерацию в преде</w:t>
      </w:r>
      <w:r w:rsidRPr="00337D98">
        <w:rPr>
          <w:sz w:val="28"/>
          <w:szCs w:val="28"/>
        </w:rPr>
        <w:softHyphen/>
        <w:t>лах всей работы и обозначаться арабскими цифрами.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Подразделы нумеруются арабскими цифрами в пределах раздела, например:</w:t>
      </w:r>
    </w:p>
    <w:p w:rsidR="00C40358" w:rsidRPr="00337D98" w:rsidRDefault="00C40358" w:rsidP="008D3A88">
      <w:pPr>
        <w:shd w:val="clear" w:color="auto" w:fill="FFFFFF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2.1- первый подраздел второго раздела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Пункты нумеруют арабскими цифрами в пределах каж</w:t>
      </w:r>
      <w:r w:rsidRPr="00337D98">
        <w:rPr>
          <w:sz w:val="28"/>
          <w:szCs w:val="28"/>
        </w:rPr>
        <w:softHyphen/>
        <w:t>дого подраздела. Номер пункта состоит из номеров раздела, под</w:t>
      </w:r>
      <w:r w:rsidRPr="00337D98">
        <w:rPr>
          <w:sz w:val="28"/>
          <w:szCs w:val="28"/>
        </w:rPr>
        <w:softHyphen/>
        <w:t>раздела, пункта, разделенных точками. В конце номера точка не ставится, например:</w:t>
      </w:r>
    </w:p>
    <w:p w:rsidR="00C40358" w:rsidRPr="00337D98" w:rsidRDefault="00C40358" w:rsidP="008D3A88">
      <w:pPr>
        <w:shd w:val="clear" w:color="auto" w:fill="FFFFFF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1.2.3 - третий пункт второго подраздела первого раздела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Формулы в работе (если их более одной) нумеруют араб</w:t>
      </w:r>
      <w:r w:rsidRPr="00337D98">
        <w:rPr>
          <w:sz w:val="28"/>
          <w:szCs w:val="28"/>
        </w:rPr>
        <w:softHyphen/>
        <w:t>скими цифрами в пределах раздела. Номер формулы состоит из номера раздела и порядкового номера формулы в разделе, разде</w:t>
      </w:r>
      <w:r w:rsidRPr="00337D98">
        <w:rPr>
          <w:sz w:val="28"/>
          <w:szCs w:val="28"/>
        </w:rPr>
        <w:softHyphen/>
        <w:t>ленных точкой. Номер указывают с правой стороны листа на уров</w:t>
      </w:r>
      <w:r w:rsidRPr="00337D98">
        <w:rPr>
          <w:sz w:val="28"/>
          <w:szCs w:val="28"/>
        </w:rPr>
        <w:softHyphen/>
        <w:t>не формулы в круглых скобках, например:</w:t>
      </w:r>
    </w:p>
    <w:p w:rsidR="00C40358" w:rsidRPr="00337D98" w:rsidRDefault="00C40358" w:rsidP="008D3A88">
      <w:pPr>
        <w:shd w:val="clear" w:color="auto" w:fill="FFFFFF"/>
        <w:jc w:val="center"/>
        <w:rPr>
          <w:sz w:val="28"/>
          <w:szCs w:val="28"/>
        </w:rPr>
      </w:pPr>
      <w:r w:rsidRPr="00337D98">
        <w:rPr>
          <w:sz w:val="28"/>
          <w:szCs w:val="28"/>
        </w:rPr>
        <w:t>(3.2)- вторая формула третьего раздела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Примечания к тексту и таблицам, в которых указывают справочные и поясняющие данные, нумеруют последовательно арабскими цифрами с точкой. Если имеется одно примечание, то его не нумеруют и после слова «Примечание» ставят точку.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Если примечаний несколько, то после слова «Примечание» ставят двоеточие.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b/>
          <w:bCs/>
          <w:sz w:val="28"/>
          <w:szCs w:val="28"/>
        </w:rPr>
        <w:t>Иллюстрации</w:t>
      </w:r>
      <w:r w:rsidRPr="00337D98">
        <w:rPr>
          <w:sz w:val="28"/>
          <w:szCs w:val="28"/>
        </w:rPr>
        <w:t xml:space="preserve"> - иллюстрации (чертежи, графики, схемы, компьютерные распечатки, диаграммы, фотоснимки) располагают непосредствен</w:t>
      </w:r>
      <w:r w:rsidRPr="00337D98">
        <w:rPr>
          <w:sz w:val="28"/>
          <w:szCs w:val="28"/>
        </w:rPr>
        <w:softHyphen/>
        <w:t>но после текста. Иллюстрации могут быть выполнены в компью</w:t>
      </w:r>
      <w:r w:rsidRPr="00337D98">
        <w:rPr>
          <w:sz w:val="28"/>
          <w:szCs w:val="28"/>
        </w:rPr>
        <w:softHyphen/>
        <w:t>терном исполнении, в том числе и цветные.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Иллюстрации следует нумеровать арабскими цифрами сквозной нумерацией.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Если рисунок один, то он обозначается «Рисунок 1». Слово рисунок и его наименование располагают посередине строки.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Допускается нумеровать иллюстрации в пределах разде</w:t>
      </w:r>
      <w:r w:rsidRPr="00337D98">
        <w:rPr>
          <w:sz w:val="28"/>
          <w:szCs w:val="28"/>
        </w:rPr>
        <w:softHyphen/>
        <w:t>ла. В этом случае номер иллюстрации состоит из номера раздела и порядкового номера иллюстрации, разделенных точкой, например: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Рисунок 1.2 (второй рисунок первого раздела)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Иллюстрации, при необходимости, могут иметь наимено</w:t>
      </w:r>
      <w:r w:rsidRPr="00337D98">
        <w:rPr>
          <w:sz w:val="28"/>
          <w:szCs w:val="28"/>
        </w:rPr>
        <w:softHyphen/>
        <w:t>вание. Наименование иллюстрации помещают над ней, поясняю</w:t>
      </w:r>
      <w:r w:rsidRPr="00337D98">
        <w:rPr>
          <w:sz w:val="28"/>
          <w:szCs w:val="28"/>
        </w:rPr>
        <w:softHyphen/>
        <w:t>щие данные - под ней.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b/>
          <w:bCs/>
          <w:sz w:val="28"/>
          <w:szCs w:val="28"/>
        </w:rPr>
        <w:t>Таблицы - т</w:t>
      </w:r>
      <w:r w:rsidRPr="00337D98">
        <w:rPr>
          <w:sz w:val="28"/>
          <w:szCs w:val="28"/>
        </w:rPr>
        <w:t>аблицы применяют для лучшей наглядности и удобства сравнения показателей. Название таблицы, при его наличии, долж</w:t>
      </w:r>
      <w:r w:rsidRPr="00337D98">
        <w:rPr>
          <w:sz w:val="28"/>
          <w:szCs w:val="28"/>
        </w:rPr>
        <w:softHyphen/>
        <w:t>но отражать ее содержание, быть кратким. Название таблицы сле</w:t>
      </w:r>
      <w:r w:rsidRPr="00337D98">
        <w:rPr>
          <w:sz w:val="28"/>
          <w:szCs w:val="28"/>
        </w:rPr>
        <w:softHyphen/>
        <w:t>дует помещать над таблицей слева, без абзацного отступа в одну строку с ее номером через тире. При переносе части таблицы на</w:t>
      </w:r>
      <w:r w:rsidRPr="00337D98">
        <w:rPr>
          <w:sz w:val="28"/>
          <w:szCs w:val="28"/>
        </w:rPr>
        <w:softHyphen/>
        <w:t>звание помещают только над первой частью таблицы, нижнюю го</w:t>
      </w:r>
      <w:r w:rsidRPr="00337D98">
        <w:rPr>
          <w:sz w:val="28"/>
          <w:szCs w:val="28"/>
        </w:rPr>
        <w:softHyphen/>
        <w:t>ризонтальную черту, ограничивающую таблицу, не проводят.</w:t>
      </w:r>
    </w:p>
    <w:p w:rsidR="00C40358" w:rsidRPr="00337D98" w:rsidRDefault="00C40358" w:rsidP="00C403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Цифровой материал, как правило, должен оформляться в виде таблиц (Рисунок 4.1).</w:t>
      </w:r>
    </w:p>
    <w:p w:rsidR="00C40358" w:rsidRPr="00337D98" w:rsidRDefault="00C40358" w:rsidP="00C40358">
      <w:pPr>
        <w:shd w:val="clear" w:color="auto" w:fill="FFFFFF"/>
        <w:rPr>
          <w:sz w:val="28"/>
          <w:szCs w:val="28"/>
          <w:lang w:val="en-US"/>
        </w:rPr>
      </w:pPr>
      <w:r w:rsidRPr="00337D98">
        <w:rPr>
          <w:sz w:val="28"/>
          <w:szCs w:val="28"/>
        </w:rPr>
        <w:t>Таблица</w:t>
      </w:r>
      <w:r w:rsidRPr="00337D98">
        <w:rPr>
          <w:sz w:val="28"/>
          <w:szCs w:val="28"/>
          <w:lang w:val="en-US"/>
        </w:rPr>
        <w:t>_______________-_________________________________</w:t>
      </w:r>
    </w:p>
    <w:p w:rsidR="00C40358" w:rsidRPr="00337D98" w:rsidRDefault="00C40358" w:rsidP="00C40358">
      <w:pPr>
        <w:shd w:val="clear" w:color="auto" w:fill="FFFFFF"/>
        <w:rPr>
          <w:sz w:val="28"/>
          <w:szCs w:val="28"/>
          <w:vertAlign w:val="superscript"/>
        </w:rPr>
      </w:pPr>
      <w:r w:rsidRPr="00337D98">
        <w:rPr>
          <w:sz w:val="28"/>
          <w:szCs w:val="28"/>
          <w:vertAlign w:val="superscript"/>
        </w:rPr>
        <w:t xml:space="preserve">                                  номер </w:t>
      </w:r>
      <w:r w:rsidRPr="00337D98">
        <w:rPr>
          <w:sz w:val="28"/>
          <w:szCs w:val="28"/>
          <w:vertAlign w:val="superscript"/>
        </w:rPr>
        <w:tab/>
      </w:r>
      <w:r w:rsidRPr="00337D98">
        <w:rPr>
          <w:sz w:val="28"/>
          <w:szCs w:val="28"/>
          <w:vertAlign w:val="superscript"/>
        </w:rPr>
        <w:tab/>
      </w:r>
      <w:r w:rsidRPr="00337D98">
        <w:rPr>
          <w:sz w:val="28"/>
          <w:szCs w:val="28"/>
          <w:vertAlign w:val="superscript"/>
        </w:rPr>
        <w:tab/>
      </w:r>
      <w:r w:rsidRPr="00337D98">
        <w:rPr>
          <w:sz w:val="28"/>
          <w:szCs w:val="28"/>
          <w:vertAlign w:val="superscript"/>
        </w:rPr>
        <w:tab/>
        <w:t>название таблицы</w:t>
      </w:r>
    </w:p>
    <w:p w:rsidR="00C40358" w:rsidRPr="00337D98" w:rsidRDefault="00C40358" w:rsidP="00C40358">
      <w:pPr>
        <w:shd w:val="clear" w:color="auto" w:fill="FFFFFF"/>
        <w:rPr>
          <w:sz w:val="28"/>
          <w:szCs w:val="28"/>
        </w:rPr>
      </w:pPr>
    </w:p>
    <w:tbl>
      <w:tblPr>
        <w:tblW w:w="86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255"/>
        <w:gridCol w:w="601"/>
        <w:gridCol w:w="709"/>
        <w:gridCol w:w="709"/>
        <w:gridCol w:w="712"/>
        <w:gridCol w:w="2314"/>
      </w:tblGrid>
      <w:tr w:rsidR="00C40358" w:rsidRPr="00337D98">
        <w:trPr>
          <w:trHeight w:val="256"/>
        </w:trPr>
        <w:tc>
          <w:tcPr>
            <w:tcW w:w="2340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C40358" w:rsidRPr="00337D98" w:rsidRDefault="00C40358" w:rsidP="00C4035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37D98">
              <w:rPr>
                <w:sz w:val="28"/>
                <w:szCs w:val="28"/>
              </w:rPr>
              <w:t>Головка</w:t>
            </w:r>
          </w:p>
        </w:tc>
        <w:tc>
          <w:tcPr>
            <w:tcW w:w="12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37D98">
              <w:rPr>
                <w:sz w:val="28"/>
                <w:szCs w:val="28"/>
              </w:rPr>
              <w:t>Заголовки граф</w:t>
            </w:r>
          </w:p>
        </w:tc>
      </w:tr>
      <w:tr w:rsidR="00C40358" w:rsidRPr="00337D98">
        <w:trPr>
          <w:trHeight w:val="263"/>
        </w:trPr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40358" w:rsidRPr="00337D98">
        <w:trPr>
          <w:trHeight w:val="281"/>
        </w:trPr>
        <w:tc>
          <w:tcPr>
            <w:tcW w:w="2340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  <w:r w:rsidRPr="00337D98">
              <w:rPr>
                <w:sz w:val="28"/>
                <w:szCs w:val="28"/>
              </w:rPr>
              <w:t>Строки (горизон-тальные ряды)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314" w:type="dxa"/>
            <w:vMerge w:val="restart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  <w:r w:rsidRPr="00337D98">
              <w:rPr>
                <w:sz w:val="28"/>
                <w:szCs w:val="28"/>
              </w:rPr>
              <w:t>Подзаголовки граф</w:t>
            </w:r>
          </w:p>
        </w:tc>
      </w:tr>
      <w:tr w:rsidR="00C40358" w:rsidRPr="00337D98">
        <w:trPr>
          <w:trHeight w:val="266"/>
        </w:trPr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40358" w:rsidRPr="00337D98">
        <w:trPr>
          <w:trHeight w:val="274"/>
        </w:trPr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314" w:type="dxa"/>
            <w:vMerge w:val="restart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40358" w:rsidRPr="00337D98">
        <w:trPr>
          <w:trHeight w:val="274"/>
        </w:trPr>
        <w:tc>
          <w:tcPr>
            <w:tcW w:w="6326" w:type="dxa"/>
            <w:gridSpan w:val="6"/>
            <w:tcBorders>
              <w:top w:val="nil"/>
              <w:left w:val="nil"/>
              <w:bottom w:val="nil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  <w:r w:rsidRPr="00337D98">
              <w:rPr>
                <w:sz w:val="28"/>
                <w:szCs w:val="28"/>
              </w:rPr>
              <w:t xml:space="preserve">                                       Боковик                                                                     Графы</w:t>
            </w:r>
          </w:p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  <w:r w:rsidRPr="00337D98">
              <w:rPr>
                <w:sz w:val="28"/>
                <w:szCs w:val="28"/>
              </w:rPr>
              <w:t xml:space="preserve">                                       (графа для заголовков)</w:t>
            </w:r>
          </w:p>
        </w:tc>
        <w:tc>
          <w:tcPr>
            <w:tcW w:w="2314" w:type="dxa"/>
            <w:vMerge/>
            <w:tcBorders>
              <w:left w:val="nil"/>
              <w:bottom w:val="nil"/>
            </w:tcBorders>
            <w:shd w:val="clear" w:color="auto" w:fill="FFFFFF"/>
          </w:tcPr>
          <w:p w:rsidR="00C40358" w:rsidRPr="00337D98" w:rsidRDefault="00C40358" w:rsidP="00C4035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C40358" w:rsidRPr="00337D98" w:rsidRDefault="00C40358" w:rsidP="00C40358">
      <w:pPr>
        <w:shd w:val="clear" w:color="auto" w:fill="FFFFFF"/>
        <w:jc w:val="center"/>
        <w:rPr>
          <w:sz w:val="28"/>
          <w:szCs w:val="28"/>
        </w:rPr>
      </w:pPr>
      <w:r w:rsidRPr="00337D98">
        <w:rPr>
          <w:sz w:val="28"/>
          <w:szCs w:val="28"/>
        </w:rPr>
        <w:t>Рисунок 4.1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Если в документе одна таблица, то она должна быть обо</w:t>
      </w:r>
      <w:r w:rsidRPr="00337D98">
        <w:rPr>
          <w:sz w:val="28"/>
          <w:szCs w:val="28"/>
        </w:rPr>
        <w:softHyphen/>
        <w:t>значена «Таблица 1» или «Таблица В.1», если она приведена в при</w:t>
      </w:r>
      <w:r w:rsidRPr="00337D98">
        <w:rPr>
          <w:sz w:val="28"/>
          <w:szCs w:val="28"/>
        </w:rPr>
        <w:softHyphen/>
        <w:t>ложении В.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Заголовки граф и строк таблицы следует писать с про</w:t>
      </w:r>
      <w:r w:rsidRPr="00337D98">
        <w:rPr>
          <w:sz w:val="28"/>
          <w:szCs w:val="28"/>
        </w:rPr>
        <w:softHyphen/>
        <w:t>писной буквы в единственном числе, а подзаголовки граф - со строчной буквы, если они составляют одно предложение с заголовком, или с прописной буквы, если они имеют самостоятельное зна</w:t>
      </w:r>
      <w:r w:rsidRPr="00337D98">
        <w:rPr>
          <w:sz w:val="28"/>
          <w:szCs w:val="28"/>
        </w:rPr>
        <w:softHyphen/>
        <w:t>чение. В конце заголовков и подзаголовков таблиц точки не ставят. Разделять заголовки и подзаголовки боковика и граф диаго</w:t>
      </w:r>
      <w:r w:rsidRPr="00337D98">
        <w:rPr>
          <w:sz w:val="28"/>
          <w:szCs w:val="28"/>
        </w:rPr>
        <w:softHyphen/>
        <w:t>нальными линиями не допускается.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Таблицу следует располагать в работе непосредственно после текста, в котором она упоминается впервые, или на следую</w:t>
      </w:r>
      <w:r w:rsidRPr="00337D98">
        <w:rPr>
          <w:sz w:val="28"/>
          <w:szCs w:val="28"/>
        </w:rPr>
        <w:softHyphen/>
        <w:t>щей странице.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Таблицу с большим количеством строк допускается пе</w:t>
      </w:r>
      <w:r w:rsidRPr="00337D98">
        <w:rPr>
          <w:sz w:val="28"/>
          <w:szCs w:val="28"/>
        </w:rPr>
        <w:softHyphen/>
        <w:t>реносить на другой лист (страницу). При переносе части таблицы на другой лист (страницу) слово «Таблица» и номер ее указывают один раз слева над первой частью таблицы, над другими частями пишут слово «Продолжение» и указывают номер таблицы, напри</w:t>
      </w:r>
      <w:r w:rsidRPr="00337D98">
        <w:rPr>
          <w:sz w:val="28"/>
          <w:szCs w:val="28"/>
        </w:rPr>
        <w:softHyphen/>
        <w:t>мер: «Продолжение таблицы 1». При переносе таблицы на другой лист, заголовок помещают только над ее первой частью.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Таблицу с большим количеством граф допускается де</w:t>
      </w:r>
      <w:r w:rsidRPr="00337D98">
        <w:rPr>
          <w:sz w:val="28"/>
          <w:szCs w:val="28"/>
        </w:rPr>
        <w:softHyphen/>
        <w:t>лить на части и помещать одну часть под другой в пределах одной страницы. Если строки и графы таблицы выходят за формат стра</w:t>
      </w:r>
      <w:r w:rsidRPr="00337D98">
        <w:rPr>
          <w:sz w:val="28"/>
          <w:szCs w:val="28"/>
        </w:rPr>
        <w:softHyphen/>
        <w:t>ницы, то в первом случае в каждой части таблицы повторяется го</w:t>
      </w:r>
      <w:r w:rsidRPr="00337D98">
        <w:rPr>
          <w:sz w:val="28"/>
          <w:szCs w:val="28"/>
        </w:rPr>
        <w:softHyphen/>
        <w:t>ловка, во втором случае - боковик. Если повторяющийся в разных строках графы таблицы текст состоит из одного слова, то его после первого написания допускается заменять кавычками; если из двух и более слов, то при первом повторении его заменяют словами «То же», а далее - кавычками. Не допускается ставить кавычки вместо повторяющихся цифр, марок, знаков, математических и хи</w:t>
      </w:r>
      <w:r w:rsidRPr="00337D98">
        <w:rPr>
          <w:sz w:val="28"/>
          <w:szCs w:val="28"/>
        </w:rPr>
        <w:softHyphen/>
        <w:t>мических символов.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 xml:space="preserve">Если цифровые или иные данные в какой-либо строке таблицы не приводят, то в ней ставят прочерк. 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b/>
          <w:bCs/>
          <w:sz w:val="28"/>
          <w:szCs w:val="28"/>
        </w:rPr>
        <w:t xml:space="preserve"> Формулы и уравнения </w:t>
      </w:r>
      <w:r w:rsidRPr="00337D98">
        <w:rPr>
          <w:bCs/>
          <w:sz w:val="28"/>
          <w:szCs w:val="28"/>
        </w:rPr>
        <w:t>- у</w:t>
      </w:r>
      <w:r w:rsidRPr="00337D98">
        <w:rPr>
          <w:sz w:val="28"/>
          <w:szCs w:val="28"/>
        </w:rPr>
        <w:t>равнения и формулы следует выделять из текста в от</w:t>
      </w:r>
      <w:r w:rsidRPr="00337D98">
        <w:rPr>
          <w:sz w:val="28"/>
          <w:szCs w:val="28"/>
        </w:rPr>
        <w:softHyphen/>
        <w:t>дельную строку. Выше и ниже каждой формулы или уравнения должно быть оставлено не менее одной свободной строки. Если уравнение не умещается в одну строку, то оно должно быть пере</w:t>
      </w:r>
      <w:r w:rsidRPr="00337D98">
        <w:rPr>
          <w:sz w:val="28"/>
          <w:szCs w:val="28"/>
        </w:rPr>
        <w:softHyphen/>
        <w:t>несено после знака равенства (=) или после знаков плюс (+), или минус (-), умножения (х), деления (:), или других математических знаков, причем знак в начале следующей строки повторяют.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Формулы следует нумеровать порядковой нумерацией в порядке всей работы арабскими цифрами в круглых скобках в крайнем правом положении на строке.</w:t>
      </w:r>
    </w:p>
    <w:p w:rsidR="00C40358" w:rsidRPr="00337D98" w:rsidRDefault="00C40358" w:rsidP="008D3A88">
      <w:pPr>
        <w:shd w:val="clear" w:color="auto" w:fill="FFFFFF"/>
        <w:ind w:left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А=а:</w:t>
      </w:r>
      <w:r w:rsidRPr="00337D98">
        <w:rPr>
          <w:sz w:val="28"/>
          <w:szCs w:val="28"/>
          <w:lang w:val="en-US"/>
        </w:rPr>
        <w:t>b</w:t>
      </w:r>
      <w:r w:rsidRPr="00337D98">
        <w:rPr>
          <w:sz w:val="28"/>
          <w:szCs w:val="28"/>
        </w:rPr>
        <w:t xml:space="preserve"> (1)</w:t>
      </w:r>
      <w:r w:rsidRPr="00337D98">
        <w:rPr>
          <w:sz w:val="28"/>
          <w:szCs w:val="28"/>
        </w:rPr>
        <w:br/>
        <w:t>В=с:е (2)</w:t>
      </w:r>
      <w:r w:rsidRPr="00337D98">
        <w:rPr>
          <w:sz w:val="28"/>
          <w:szCs w:val="28"/>
        </w:rPr>
        <w:br/>
        <w:t>4.6.3  Ссылки в тексте на порядковые номера формул дают в скобках.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Пример - ... в формуле (1).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4.6.4  Допускается нумерация формул в пределах раздела. В этом случае номер формулы состоит из номера раздела и порядко</w:t>
      </w:r>
      <w:r w:rsidRPr="00337D98">
        <w:rPr>
          <w:sz w:val="28"/>
          <w:szCs w:val="28"/>
        </w:rPr>
        <w:softHyphen/>
        <w:t>вого номера формулы, разделенных точкой, например (3.1).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4.6.5 Порядок изложения в работе математических уравнений такой же, как и формул.</w:t>
      </w:r>
    </w:p>
    <w:p w:rsidR="00C40358" w:rsidRPr="00337D98" w:rsidRDefault="00C40358" w:rsidP="008D3A88">
      <w:pPr>
        <w:shd w:val="clear" w:color="auto" w:fill="FFFFFF"/>
        <w:ind w:firstLine="720"/>
        <w:jc w:val="both"/>
        <w:rPr>
          <w:sz w:val="28"/>
          <w:szCs w:val="28"/>
        </w:rPr>
      </w:pPr>
      <w:r w:rsidRPr="00337D98">
        <w:rPr>
          <w:sz w:val="28"/>
          <w:szCs w:val="28"/>
        </w:rPr>
        <w:t>4.6.6 В работе допускается выполнение формул и уравнений рукописным способом черными чернилами.</w:t>
      </w:r>
    </w:p>
    <w:p w:rsidR="00605628" w:rsidRPr="00337D98" w:rsidRDefault="00605628" w:rsidP="008D3A88">
      <w:pPr>
        <w:jc w:val="both"/>
        <w:rPr>
          <w:caps/>
          <w:sz w:val="28"/>
          <w:szCs w:val="28"/>
        </w:rPr>
      </w:pPr>
    </w:p>
    <w:p w:rsidR="00605628" w:rsidRDefault="00605628" w:rsidP="008D3A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 сдаётся на кафедру для регистрации за две недели до начала сессии (для студентов заочного и очно-заочного обучения) или до начала зачётной недели (для студентов дневной формы обучения).</w:t>
      </w:r>
    </w:p>
    <w:p w:rsidR="00776150" w:rsidRDefault="00605628" w:rsidP="008D3A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Курсовая работа регистрируется методистом кафедры и передаётся преподавателю на проверку (срок проверки не превышает двух недель). При наличии замечаний и недочетов курсовая работа возвращается студенту на доработку с указанием замечаний и порядка их исправления в рецензии. </w:t>
      </w:r>
      <w:r w:rsidR="00776150">
        <w:rPr>
          <w:sz w:val="28"/>
          <w:szCs w:val="28"/>
        </w:rPr>
        <w:t>Курсовая работа исправляется студентом и сдаётся на кафедру для регистрации и последующей повторной проверки (срок повторной поверки не более двух недель).  Если установлен факт плагиата (работа признаётся не авторской), курсовая работа оценивается неудовлетворительно, на доработку не возвращается. В этом случае необходимо по согласованию с руководителем выбрать новую т</w:t>
      </w:r>
      <w:r w:rsidR="0078759D">
        <w:rPr>
          <w:sz w:val="28"/>
          <w:szCs w:val="28"/>
        </w:rPr>
        <w:t>ему для выполнения курсовой работы</w:t>
      </w:r>
      <w:r w:rsidR="00776150">
        <w:rPr>
          <w:sz w:val="28"/>
          <w:szCs w:val="28"/>
        </w:rPr>
        <w:t xml:space="preserve">, заново выполнить курсовую работу и в обычном порядке сдать её на кафедру. </w:t>
      </w:r>
    </w:p>
    <w:p w:rsidR="00F71910" w:rsidRDefault="00776150" w:rsidP="008D3A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курсовая работа допущена к защите (сразу после проверки преподавателем или после доработки) студент готовит короткую речь по существу рассматриваемой проблематики, с целью повышения наглядности и информативности доклада по теме курсовой работы студент формирует слайды-презентации в программе </w:t>
      </w:r>
      <w:r w:rsidR="00F71910" w:rsidRPr="00B9666C">
        <w:rPr>
          <w:sz w:val="28"/>
          <w:szCs w:val="28"/>
          <w:lang w:val="en-US"/>
        </w:rPr>
        <w:t>Microsoft</w:t>
      </w:r>
      <w:r w:rsidR="00F71910" w:rsidRPr="00B9666C">
        <w:rPr>
          <w:sz w:val="28"/>
          <w:szCs w:val="28"/>
        </w:rPr>
        <w:t xml:space="preserve"> </w:t>
      </w:r>
      <w:r w:rsidR="00F71910" w:rsidRPr="00B9666C">
        <w:rPr>
          <w:sz w:val="28"/>
          <w:szCs w:val="28"/>
          <w:lang w:val="en-US"/>
        </w:rPr>
        <w:t>Power</w:t>
      </w:r>
      <w:r w:rsidR="00F71910" w:rsidRPr="00B9666C">
        <w:rPr>
          <w:sz w:val="28"/>
          <w:szCs w:val="28"/>
        </w:rPr>
        <w:t xml:space="preserve"> </w:t>
      </w:r>
      <w:r w:rsidR="00F71910" w:rsidRPr="00B9666C">
        <w:rPr>
          <w:sz w:val="28"/>
          <w:szCs w:val="28"/>
          <w:lang w:val="en-US"/>
        </w:rPr>
        <w:t>Point</w:t>
      </w:r>
      <w:r w:rsidR="00F71910" w:rsidRPr="00B9666C">
        <w:rPr>
          <w:sz w:val="28"/>
          <w:szCs w:val="28"/>
        </w:rPr>
        <w:t>.</w:t>
      </w:r>
      <w:r w:rsidR="00F71910">
        <w:rPr>
          <w:sz w:val="28"/>
          <w:szCs w:val="28"/>
        </w:rPr>
        <w:t xml:space="preserve"> </w:t>
      </w:r>
    </w:p>
    <w:p w:rsidR="00605628" w:rsidRDefault="00F71910" w:rsidP="008D3A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Курсовая работа оценивается по результатам защиты оценкой «удовлетворительно», «хорошо» или «отлично». </w:t>
      </w:r>
    </w:p>
    <w:p w:rsidR="00605628" w:rsidRDefault="00605628" w:rsidP="008D3A88">
      <w:pPr>
        <w:jc w:val="both"/>
        <w:rPr>
          <w:sz w:val="28"/>
          <w:szCs w:val="28"/>
        </w:rPr>
      </w:pPr>
    </w:p>
    <w:p w:rsidR="004B14BB" w:rsidRDefault="004B14BB" w:rsidP="004B14BB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  <w:t>Приложение 1</w:t>
      </w:r>
    </w:p>
    <w:p w:rsidR="004B14BB" w:rsidRPr="007F0046" w:rsidRDefault="004B14BB" w:rsidP="004B14BB">
      <w:pPr>
        <w:jc w:val="center"/>
        <w:rPr>
          <w:b/>
          <w:sz w:val="28"/>
          <w:szCs w:val="28"/>
        </w:rPr>
      </w:pPr>
      <w:r w:rsidRPr="007F0046">
        <w:rPr>
          <w:b/>
          <w:sz w:val="28"/>
          <w:szCs w:val="28"/>
        </w:rPr>
        <w:t xml:space="preserve">Перечень  тем курсовых работ по дисциплине </w:t>
      </w:r>
    </w:p>
    <w:p w:rsidR="004B14BB" w:rsidRPr="007F0046" w:rsidRDefault="004B14BB" w:rsidP="004B14BB">
      <w:pPr>
        <w:jc w:val="center"/>
        <w:rPr>
          <w:b/>
          <w:sz w:val="28"/>
          <w:szCs w:val="28"/>
        </w:rPr>
      </w:pPr>
      <w:r w:rsidRPr="007F0046">
        <w:rPr>
          <w:b/>
          <w:sz w:val="28"/>
          <w:szCs w:val="28"/>
        </w:rPr>
        <w:t>«Бухгалтерский управленческий учёт»</w:t>
      </w:r>
    </w:p>
    <w:p w:rsidR="004B14BB" w:rsidRPr="007F0046" w:rsidRDefault="004B14BB" w:rsidP="004B14BB">
      <w:pPr>
        <w:jc w:val="both"/>
        <w:rPr>
          <w:sz w:val="28"/>
          <w:szCs w:val="28"/>
        </w:rPr>
      </w:pP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Позаказный метод учета затрат и калькулирования себестоимости продукции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Попередельный метод учета затрат и калькулирования себестоимости продукции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Калькулирование себестоимости по системе «Стандарт-кост»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Учет затрат на производство и калькулирование себестоимости продукции по системе «Директ-костинг»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Оптимизация объема производства, прибыли и издержек в системе «Директ-костинг»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 xml:space="preserve">Управленческий учет при оценке инвестиционной деятельности 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Взаимосвязь управленческого учета и налогового планирования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Сметное планирование (бюджетирование) и контроль затрат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Использование данных управленческого учета и отчетности для принятия управленческих решений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Принятие решений в оперативном управлении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Система внутрихозяйственной отчетности по уровням управления и сегментам бизнеса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Управленческий учет и контроллинг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Проблемы адаптации западного управленческого учета к российской теории и практике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Принятие решений в области ценообразования на базе управленческого учета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Особенности учета затрат во вспомогательных производствах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Учет прямых затрат в составе себестоимости продукции (работ, услуг)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Учет косвенных затрат в составе себестоимости продукции (работ, услуг)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Метод учета фактических затрат и калькулирование фактической себестоимости продукции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Финансовый анализ и маркетинговый план: проблемы согласования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Управленческий учет как составная часть информационной системы предприятия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Управленческий учет снабженческо-заготовительной деятельности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Управленческий учет финансово-сбытовой деятельности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Методология взаимосвязи объектов управленческого и финансового учета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Система учета затрат по центрам ответственности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Планирование и учет доходов и расходов по сегментам деятельности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Принципы формирования и назначения управленческой отчетности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Потенциальные возможности совершенствования бизнеса на основе информации управленческого учета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Нормативный учет как инструмент учета, планирования и контроля затрат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Проблемы организации управленческого учета в организации</w:t>
      </w:r>
    </w:p>
    <w:p w:rsidR="004B14BB" w:rsidRPr="007F0046" w:rsidRDefault="004B14BB" w:rsidP="004B14BB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7F0046">
        <w:rPr>
          <w:sz w:val="28"/>
          <w:szCs w:val="28"/>
        </w:rPr>
        <w:t>Особенности (проблемы) организации управленческого учета в кредитных учреждениях (торговых организациях и других отраслях народного хозяйства)</w:t>
      </w:r>
    </w:p>
    <w:p w:rsidR="004B14BB" w:rsidRDefault="00347496" w:rsidP="00347496">
      <w:pPr>
        <w:jc w:val="right"/>
        <w:rPr>
          <w:sz w:val="28"/>
          <w:szCs w:val="28"/>
        </w:rPr>
      </w:pPr>
      <w:r w:rsidRPr="007F0046">
        <w:rPr>
          <w:sz w:val="28"/>
          <w:szCs w:val="28"/>
        </w:rPr>
        <w:br w:type="page"/>
      </w:r>
      <w:r>
        <w:rPr>
          <w:sz w:val="28"/>
          <w:szCs w:val="28"/>
        </w:rPr>
        <w:t>Приложение 2</w:t>
      </w:r>
    </w:p>
    <w:p w:rsidR="00352A43" w:rsidRDefault="00352A43" w:rsidP="00352A43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РОССИЙСКОЙ ФЕДЕРАЦИИ</w:t>
      </w:r>
    </w:p>
    <w:p w:rsidR="00352A43" w:rsidRDefault="00352A43" w:rsidP="00352A43">
      <w:pPr>
        <w:jc w:val="center"/>
      </w:pPr>
      <w:r>
        <w:t xml:space="preserve">федеральное государственное бюджетное образовательное учреждение </w:t>
      </w:r>
    </w:p>
    <w:p w:rsidR="00352A43" w:rsidRDefault="00352A43" w:rsidP="00352A43">
      <w:pPr>
        <w:jc w:val="center"/>
      </w:pPr>
      <w:r>
        <w:t>высшего профессионального образования</w:t>
      </w:r>
    </w:p>
    <w:p w:rsidR="00352A43" w:rsidRDefault="00352A43" w:rsidP="00352A43">
      <w:pPr>
        <w:jc w:val="center"/>
        <w:rPr>
          <w:bCs/>
          <w:sz w:val="28"/>
          <w:szCs w:val="28"/>
        </w:rPr>
      </w:pPr>
    </w:p>
    <w:p w:rsidR="00352A43" w:rsidRPr="009B7823" w:rsidRDefault="00352A43" w:rsidP="00352A4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B7823">
        <w:rPr>
          <w:bCs/>
          <w:sz w:val="28"/>
          <w:szCs w:val="28"/>
        </w:rPr>
        <w:t>АЛТАЙСК</w:t>
      </w:r>
      <w:r>
        <w:rPr>
          <w:bCs/>
          <w:sz w:val="28"/>
          <w:szCs w:val="28"/>
        </w:rPr>
        <w:t>ИЙ</w:t>
      </w:r>
      <w:r w:rsidRPr="009B7823">
        <w:rPr>
          <w:bCs/>
          <w:sz w:val="28"/>
          <w:szCs w:val="28"/>
        </w:rPr>
        <w:t xml:space="preserve"> ГОСУДАРСТВЕНН</w:t>
      </w:r>
      <w:r>
        <w:rPr>
          <w:bCs/>
          <w:sz w:val="28"/>
          <w:szCs w:val="28"/>
        </w:rPr>
        <w:t>ЫЙ</w:t>
      </w:r>
      <w:r w:rsidRPr="009B7823">
        <w:rPr>
          <w:bCs/>
          <w:sz w:val="28"/>
          <w:szCs w:val="28"/>
        </w:rPr>
        <w:t xml:space="preserve"> УНИВЕРСИТЕТ</w:t>
      </w:r>
      <w:r>
        <w:rPr>
          <w:bCs/>
          <w:sz w:val="28"/>
          <w:szCs w:val="28"/>
        </w:rPr>
        <w:t>»</w:t>
      </w:r>
    </w:p>
    <w:p w:rsidR="00347496" w:rsidRPr="00AD0DE2" w:rsidRDefault="00352A43" w:rsidP="00352A43">
      <w:pPr>
        <w:jc w:val="center"/>
        <w:rPr>
          <w:sz w:val="28"/>
          <w:szCs w:val="28"/>
        </w:rPr>
      </w:pPr>
      <w:r w:rsidRPr="009B7823">
        <w:rPr>
          <w:bCs/>
          <w:sz w:val="28"/>
          <w:szCs w:val="28"/>
        </w:rPr>
        <w:t>РУБЦОВСКИЙ ИНСТИТУТ (ФИЛИАЛ)</w:t>
      </w:r>
    </w:p>
    <w:p w:rsidR="00347496" w:rsidRPr="00AD0DE2" w:rsidRDefault="00347496" w:rsidP="00347496">
      <w:pPr>
        <w:jc w:val="center"/>
        <w:rPr>
          <w:sz w:val="28"/>
          <w:szCs w:val="28"/>
        </w:rPr>
      </w:pPr>
    </w:p>
    <w:p w:rsidR="00347496" w:rsidRPr="00AD0DE2" w:rsidRDefault="00347496" w:rsidP="00347496">
      <w:pPr>
        <w:jc w:val="center"/>
        <w:rPr>
          <w:i/>
          <w:sz w:val="28"/>
          <w:szCs w:val="28"/>
        </w:rPr>
      </w:pPr>
      <w:r w:rsidRPr="00AD0DE2">
        <w:rPr>
          <w:i/>
          <w:sz w:val="28"/>
          <w:szCs w:val="28"/>
        </w:rPr>
        <w:t xml:space="preserve">Кафедра </w:t>
      </w:r>
      <w:r w:rsidR="005112CA">
        <w:rPr>
          <w:i/>
          <w:sz w:val="28"/>
          <w:szCs w:val="28"/>
        </w:rPr>
        <w:t>экономики</w:t>
      </w:r>
    </w:p>
    <w:p w:rsidR="00347496" w:rsidRPr="00AD0DE2" w:rsidRDefault="00347496" w:rsidP="00347496">
      <w:pPr>
        <w:jc w:val="center"/>
        <w:rPr>
          <w:sz w:val="28"/>
          <w:szCs w:val="28"/>
        </w:rPr>
      </w:pPr>
    </w:p>
    <w:p w:rsidR="00347496" w:rsidRPr="00AD0DE2" w:rsidRDefault="00347496" w:rsidP="00347496">
      <w:pPr>
        <w:jc w:val="center"/>
        <w:rPr>
          <w:sz w:val="28"/>
          <w:szCs w:val="28"/>
        </w:rPr>
      </w:pPr>
    </w:p>
    <w:p w:rsidR="00347496" w:rsidRPr="00AD0DE2" w:rsidRDefault="00347496" w:rsidP="00347496">
      <w:pPr>
        <w:jc w:val="center"/>
        <w:rPr>
          <w:sz w:val="28"/>
          <w:szCs w:val="28"/>
        </w:rPr>
      </w:pPr>
    </w:p>
    <w:p w:rsidR="00347496" w:rsidRPr="00AD0DE2" w:rsidRDefault="00347496" w:rsidP="00347496">
      <w:pPr>
        <w:pStyle w:val="2"/>
        <w:jc w:val="center"/>
        <w:rPr>
          <w:sz w:val="36"/>
          <w:szCs w:val="36"/>
        </w:rPr>
      </w:pPr>
      <w:r w:rsidRPr="00AD0DE2">
        <w:rPr>
          <w:sz w:val="36"/>
          <w:szCs w:val="36"/>
        </w:rPr>
        <w:t>Курсовая работа</w:t>
      </w:r>
    </w:p>
    <w:p w:rsidR="00347496" w:rsidRPr="00AD0DE2" w:rsidRDefault="00347496" w:rsidP="00347496">
      <w:pPr>
        <w:jc w:val="center"/>
        <w:rPr>
          <w:sz w:val="28"/>
          <w:szCs w:val="28"/>
        </w:rPr>
      </w:pPr>
    </w:p>
    <w:p w:rsidR="00347496" w:rsidRPr="00DA63DE" w:rsidRDefault="00347496" w:rsidP="00347496">
      <w:pPr>
        <w:jc w:val="center"/>
        <w:rPr>
          <w:b/>
          <w:sz w:val="32"/>
          <w:szCs w:val="32"/>
        </w:rPr>
      </w:pPr>
      <w:r w:rsidRPr="00AD0DE2">
        <w:rPr>
          <w:b/>
          <w:sz w:val="32"/>
          <w:szCs w:val="32"/>
        </w:rPr>
        <w:t xml:space="preserve">Дисциплина: </w:t>
      </w:r>
      <w:r w:rsidR="00960383">
        <w:rPr>
          <w:b/>
          <w:sz w:val="32"/>
          <w:szCs w:val="32"/>
        </w:rPr>
        <w:t xml:space="preserve">Бухгалтерский (управленческий) учёт </w:t>
      </w:r>
    </w:p>
    <w:p w:rsidR="00347496" w:rsidRPr="00AD0DE2" w:rsidRDefault="00347496" w:rsidP="00347496">
      <w:pPr>
        <w:jc w:val="center"/>
        <w:rPr>
          <w:b/>
          <w:sz w:val="32"/>
          <w:szCs w:val="32"/>
        </w:rPr>
      </w:pPr>
    </w:p>
    <w:p w:rsidR="00347496" w:rsidRPr="00AD0DE2" w:rsidRDefault="00347496" w:rsidP="00347496">
      <w:pPr>
        <w:jc w:val="center"/>
        <w:rPr>
          <w:color w:val="FF6600"/>
          <w:sz w:val="32"/>
          <w:szCs w:val="32"/>
        </w:rPr>
      </w:pPr>
      <w:r w:rsidRPr="00AD0DE2">
        <w:rPr>
          <w:b/>
          <w:sz w:val="32"/>
          <w:szCs w:val="32"/>
        </w:rPr>
        <w:t>Тема:</w:t>
      </w:r>
      <w:r w:rsidRPr="00AD0DE2">
        <w:rPr>
          <w:sz w:val="32"/>
          <w:szCs w:val="32"/>
        </w:rPr>
        <w:t xml:space="preserve"> </w:t>
      </w:r>
      <w:r w:rsidR="00960383">
        <w:rPr>
          <w:sz w:val="32"/>
          <w:szCs w:val="32"/>
        </w:rPr>
        <w:t>Попередельный метод калькулирования себестоимости продукции</w:t>
      </w:r>
    </w:p>
    <w:p w:rsidR="00347496" w:rsidRPr="00AD0DE2" w:rsidRDefault="00347496" w:rsidP="00347496">
      <w:pPr>
        <w:jc w:val="center"/>
        <w:rPr>
          <w:sz w:val="32"/>
          <w:szCs w:val="32"/>
        </w:rPr>
      </w:pPr>
    </w:p>
    <w:p w:rsidR="00347496" w:rsidRPr="00AD0DE2" w:rsidRDefault="00347496" w:rsidP="00347496">
      <w:pPr>
        <w:jc w:val="center"/>
        <w:rPr>
          <w:sz w:val="28"/>
          <w:szCs w:val="28"/>
        </w:rPr>
      </w:pPr>
    </w:p>
    <w:p w:rsidR="00347496" w:rsidRPr="00AD0DE2" w:rsidRDefault="00347496" w:rsidP="00347496">
      <w:pPr>
        <w:jc w:val="center"/>
        <w:rPr>
          <w:sz w:val="28"/>
          <w:szCs w:val="28"/>
        </w:rPr>
      </w:pPr>
    </w:p>
    <w:p w:rsidR="00347496" w:rsidRPr="00AD0DE2" w:rsidRDefault="00347496" w:rsidP="00347496">
      <w:pPr>
        <w:jc w:val="center"/>
        <w:rPr>
          <w:sz w:val="28"/>
          <w:szCs w:val="28"/>
        </w:rPr>
      </w:pPr>
    </w:p>
    <w:p w:rsidR="00347496" w:rsidRPr="00AD0DE2" w:rsidRDefault="00347496" w:rsidP="00347496">
      <w:pPr>
        <w:jc w:val="center"/>
        <w:rPr>
          <w:sz w:val="28"/>
          <w:szCs w:val="28"/>
        </w:rPr>
      </w:pPr>
    </w:p>
    <w:p w:rsidR="00347496" w:rsidRPr="00AD0DE2" w:rsidRDefault="00347496" w:rsidP="00347496">
      <w:pPr>
        <w:ind w:left="6120"/>
        <w:rPr>
          <w:sz w:val="28"/>
          <w:szCs w:val="28"/>
        </w:rPr>
      </w:pPr>
      <w:r w:rsidRPr="00AD0DE2">
        <w:rPr>
          <w:sz w:val="28"/>
          <w:szCs w:val="28"/>
        </w:rPr>
        <w:t>Выполнил</w:t>
      </w:r>
      <w:bookmarkStart w:id="0" w:name="ТекстовоеПоле4"/>
      <w:r w:rsidRPr="00AD0DE2">
        <w:rPr>
          <w:sz w:val="28"/>
          <w:szCs w:val="28"/>
        </w:rPr>
        <w:fldChar w:fldCharType="begin">
          <w:ffData>
            <w:name w:val="ТекстовоеПоле4"/>
            <w:enabled/>
            <w:calcOnExit w:val="0"/>
            <w:textInput>
              <w:maxLength w:val="1"/>
            </w:textInput>
          </w:ffData>
        </w:fldChar>
      </w:r>
      <w:r w:rsidRPr="00AD0DE2">
        <w:rPr>
          <w:sz w:val="28"/>
          <w:szCs w:val="28"/>
        </w:rPr>
        <w:instrText xml:space="preserve"> FORMTEXT </w:instrText>
      </w:r>
      <w:r w:rsidRPr="00AD0DE2">
        <w:rPr>
          <w:sz w:val="28"/>
          <w:szCs w:val="28"/>
        </w:rPr>
      </w:r>
      <w:r w:rsidRPr="00AD0DE2">
        <w:rPr>
          <w:sz w:val="28"/>
          <w:szCs w:val="28"/>
        </w:rPr>
        <w:fldChar w:fldCharType="separate"/>
      </w:r>
      <w:r w:rsidRPr="00AD0DE2">
        <w:rPr>
          <w:noProof/>
          <w:sz w:val="28"/>
          <w:szCs w:val="28"/>
        </w:rPr>
        <w:t> </w:t>
      </w:r>
      <w:r w:rsidRPr="00AD0DE2">
        <w:rPr>
          <w:sz w:val="28"/>
          <w:szCs w:val="28"/>
        </w:rPr>
        <w:fldChar w:fldCharType="end"/>
      </w:r>
      <w:bookmarkEnd w:id="0"/>
      <w:r w:rsidRPr="00AD0DE2">
        <w:rPr>
          <w:sz w:val="28"/>
          <w:szCs w:val="28"/>
        </w:rPr>
        <w:t>:</w:t>
      </w:r>
    </w:p>
    <w:p w:rsidR="00347496" w:rsidRPr="00AD0DE2" w:rsidRDefault="00347496" w:rsidP="00347496">
      <w:pPr>
        <w:ind w:left="6120"/>
        <w:rPr>
          <w:sz w:val="28"/>
          <w:szCs w:val="28"/>
        </w:rPr>
      </w:pPr>
      <w:r w:rsidRPr="00AD0DE2">
        <w:rPr>
          <w:sz w:val="28"/>
          <w:szCs w:val="28"/>
        </w:rPr>
        <w:t>Студент</w:t>
      </w:r>
      <w:bookmarkStart w:id="1" w:name="ТекстовоеПоле5"/>
      <w:r w:rsidRPr="00AD0DE2">
        <w:rPr>
          <w:sz w:val="28"/>
          <w:szCs w:val="28"/>
        </w:rPr>
        <w:fldChar w:fldCharType="begin">
          <w:ffData>
            <w:name w:val="ТекстовоеПоле5"/>
            <w:enabled/>
            <w:calcOnExit w:val="0"/>
            <w:textInput>
              <w:maxLength w:val="2"/>
            </w:textInput>
          </w:ffData>
        </w:fldChar>
      </w:r>
      <w:r w:rsidRPr="00AD0DE2">
        <w:rPr>
          <w:sz w:val="28"/>
          <w:szCs w:val="28"/>
        </w:rPr>
        <w:instrText xml:space="preserve"> FORMTEXT </w:instrText>
      </w:r>
      <w:r w:rsidRPr="00AD0DE2">
        <w:rPr>
          <w:sz w:val="28"/>
          <w:szCs w:val="28"/>
        </w:rPr>
      </w:r>
      <w:r w:rsidRPr="00AD0DE2">
        <w:rPr>
          <w:sz w:val="28"/>
          <w:szCs w:val="28"/>
        </w:rPr>
        <w:fldChar w:fldCharType="separate"/>
      </w:r>
      <w:r w:rsidRPr="00AD0DE2">
        <w:rPr>
          <w:noProof/>
          <w:sz w:val="28"/>
          <w:szCs w:val="28"/>
        </w:rPr>
        <w:t> </w:t>
      </w:r>
      <w:r w:rsidRPr="00AD0DE2">
        <w:rPr>
          <w:noProof/>
          <w:sz w:val="28"/>
          <w:szCs w:val="28"/>
        </w:rPr>
        <w:t> </w:t>
      </w:r>
      <w:r w:rsidRPr="00AD0DE2">
        <w:rPr>
          <w:sz w:val="28"/>
          <w:szCs w:val="28"/>
        </w:rPr>
        <w:fldChar w:fldCharType="end"/>
      </w:r>
      <w:bookmarkEnd w:id="1"/>
      <w:r w:rsidRPr="00AD0DE2">
        <w:rPr>
          <w:sz w:val="28"/>
          <w:szCs w:val="28"/>
        </w:rPr>
        <w:t xml:space="preserve"> </w:t>
      </w:r>
      <w:bookmarkStart w:id="2" w:name="ТекстовоеПоле6"/>
      <w:r w:rsidRPr="00AD0DE2">
        <w:rPr>
          <w:sz w:val="28"/>
          <w:szCs w:val="28"/>
        </w:rPr>
        <w:fldChar w:fldCharType="begin">
          <w:ffData>
            <w:name w:val="ТекстовоеПоле6"/>
            <w:enabled/>
            <w:calcOnExit w:val="0"/>
            <w:textInput>
              <w:type w:val="number"/>
              <w:maxLength w:val="1"/>
            </w:textInput>
          </w:ffData>
        </w:fldChar>
      </w:r>
      <w:r w:rsidRPr="00AD0DE2">
        <w:rPr>
          <w:sz w:val="28"/>
          <w:szCs w:val="28"/>
        </w:rPr>
        <w:instrText xml:space="preserve"> FORMTEXT </w:instrText>
      </w:r>
      <w:r w:rsidRPr="00AD0DE2">
        <w:rPr>
          <w:sz w:val="28"/>
          <w:szCs w:val="28"/>
        </w:rPr>
      </w:r>
      <w:r w:rsidRPr="00AD0DE2">
        <w:rPr>
          <w:sz w:val="28"/>
          <w:szCs w:val="28"/>
        </w:rPr>
        <w:fldChar w:fldCharType="separate"/>
      </w:r>
      <w:r w:rsidRPr="00AD0DE2">
        <w:rPr>
          <w:noProof/>
          <w:sz w:val="28"/>
          <w:szCs w:val="28"/>
        </w:rPr>
        <w:t> </w:t>
      </w:r>
      <w:r w:rsidRPr="00AD0DE2">
        <w:rPr>
          <w:sz w:val="28"/>
          <w:szCs w:val="28"/>
        </w:rPr>
        <w:fldChar w:fldCharType="end"/>
      </w:r>
      <w:bookmarkEnd w:id="2"/>
      <w:r w:rsidRPr="00AD0DE2">
        <w:rPr>
          <w:color w:val="FF6600"/>
          <w:sz w:val="28"/>
          <w:szCs w:val="28"/>
        </w:rPr>
        <w:t xml:space="preserve"> </w:t>
      </w:r>
      <w:r w:rsidRPr="00AD0DE2">
        <w:rPr>
          <w:sz w:val="28"/>
          <w:szCs w:val="28"/>
        </w:rPr>
        <w:t>курса</w:t>
      </w:r>
    </w:p>
    <w:p w:rsidR="00347496" w:rsidRPr="00AD0DE2" w:rsidRDefault="00347496" w:rsidP="00347496">
      <w:pPr>
        <w:ind w:left="6120"/>
        <w:rPr>
          <w:color w:val="FF6600"/>
          <w:sz w:val="28"/>
          <w:szCs w:val="28"/>
        </w:rPr>
      </w:pPr>
      <w:r w:rsidRPr="00AD0DE2">
        <w:rPr>
          <w:sz w:val="28"/>
          <w:szCs w:val="28"/>
        </w:rPr>
        <w:t xml:space="preserve">Группа </w:t>
      </w:r>
      <w:bookmarkStart w:id="3" w:name="ТекстовоеПоле7"/>
      <w:r w:rsidRPr="00AD0DE2">
        <w:rPr>
          <w:sz w:val="28"/>
          <w:szCs w:val="28"/>
        </w:rPr>
        <w:fldChar w:fldCharType="begin">
          <w:ffData>
            <w:name w:val="ТекстовоеПоле7"/>
            <w:enabled/>
            <w:calcOnExit w:val="0"/>
            <w:textInput/>
          </w:ffData>
        </w:fldChar>
      </w:r>
      <w:r w:rsidRPr="00AD0DE2">
        <w:rPr>
          <w:sz w:val="28"/>
          <w:szCs w:val="28"/>
        </w:rPr>
        <w:instrText xml:space="preserve"> FORMTEXT </w:instrText>
      </w:r>
      <w:r w:rsidRPr="00AD0DE2">
        <w:rPr>
          <w:sz w:val="28"/>
          <w:szCs w:val="28"/>
        </w:rPr>
      </w:r>
      <w:r w:rsidRPr="00AD0DE2">
        <w:rPr>
          <w:sz w:val="28"/>
          <w:szCs w:val="28"/>
        </w:rPr>
        <w:fldChar w:fldCharType="separate"/>
      </w:r>
      <w:r w:rsidRPr="00AD0DE2">
        <w:rPr>
          <w:noProof/>
          <w:sz w:val="28"/>
          <w:szCs w:val="28"/>
        </w:rPr>
        <w:t> </w:t>
      </w:r>
      <w:r w:rsidRPr="00AD0DE2">
        <w:rPr>
          <w:noProof/>
          <w:sz w:val="28"/>
          <w:szCs w:val="28"/>
        </w:rPr>
        <w:t> </w:t>
      </w:r>
      <w:r w:rsidRPr="00AD0DE2">
        <w:rPr>
          <w:noProof/>
          <w:sz w:val="28"/>
          <w:szCs w:val="28"/>
        </w:rPr>
        <w:t> </w:t>
      </w:r>
      <w:r w:rsidRPr="00AD0DE2">
        <w:rPr>
          <w:noProof/>
          <w:sz w:val="28"/>
          <w:szCs w:val="28"/>
        </w:rPr>
        <w:t> </w:t>
      </w:r>
      <w:r w:rsidRPr="00AD0DE2">
        <w:rPr>
          <w:noProof/>
          <w:sz w:val="28"/>
          <w:szCs w:val="28"/>
        </w:rPr>
        <w:t> </w:t>
      </w:r>
      <w:r w:rsidRPr="00AD0DE2">
        <w:rPr>
          <w:sz w:val="28"/>
          <w:szCs w:val="28"/>
        </w:rPr>
        <w:fldChar w:fldCharType="end"/>
      </w:r>
      <w:bookmarkEnd w:id="3"/>
    </w:p>
    <w:bookmarkStart w:id="4" w:name="ТекстовоеПоле8"/>
    <w:p w:rsidR="00347496" w:rsidRPr="00AD0DE2" w:rsidRDefault="00347496" w:rsidP="00347496">
      <w:pPr>
        <w:ind w:left="6120"/>
        <w:rPr>
          <w:sz w:val="28"/>
          <w:szCs w:val="28"/>
        </w:rPr>
      </w:pPr>
      <w:r w:rsidRPr="00AD0DE2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AD0DE2">
        <w:rPr>
          <w:sz w:val="28"/>
          <w:szCs w:val="28"/>
        </w:rPr>
        <w:instrText xml:space="preserve"> FORMTEXT </w:instrText>
      </w:r>
      <w:r w:rsidRPr="00AD0DE2">
        <w:rPr>
          <w:sz w:val="28"/>
          <w:szCs w:val="28"/>
        </w:rPr>
      </w:r>
      <w:r w:rsidRPr="00AD0DE2">
        <w:rPr>
          <w:sz w:val="28"/>
          <w:szCs w:val="28"/>
        </w:rPr>
        <w:fldChar w:fldCharType="separate"/>
      </w:r>
      <w:r w:rsidRPr="00AD0DE2">
        <w:rPr>
          <w:noProof/>
          <w:sz w:val="28"/>
          <w:szCs w:val="28"/>
        </w:rPr>
        <w:t> </w:t>
      </w:r>
      <w:r w:rsidRPr="00AD0DE2">
        <w:rPr>
          <w:noProof/>
          <w:sz w:val="28"/>
          <w:szCs w:val="28"/>
        </w:rPr>
        <w:t> </w:t>
      </w:r>
      <w:r w:rsidRPr="00AD0DE2">
        <w:rPr>
          <w:noProof/>
          <w:sz w:val="28"/>
          <w:szCs w:val="28"/>
        </w:rPr>
        <w:t> </w:t>
      </w:r>
      <w:r w:rsidRPr="00AD0DE2">
        <w:rPr>
          <w:noProof/>
          <w:sz w:val="28"/>
          <w:szCs w:val="28"/>
        </w:rPr>
        <w:t> </w:t>
      </w:r>
      <w:r w:rsidRPr="00AD0DE2">
        <w:rPr>
          <w:noProof/>
          <w:sz w:val="28"/>
          <w:szCs w:val="28"/>
        </w:rPr>
        <w:t> </w:t>
      </w:r>
      <w:r w:rsidRPr="00AD0DE2">
        <w:rPr>
          <w:sz w:val="28"/>
          <w:szCs w:val="28"/>
        </w:rPr>
        <w:fldChar w:fldCharType="end"/>
      </w:r>
      <w:bookmarkEnd w:id="4"/>
    </w:p>
    <w:p w:rsidR="00347496" w:rsidRPr="00AD0DE2" w:rsidRDefault="00347496" w:rsidP="00347496">
      <w:pPr>
        <w:ind w:left="6120"/>
        <w:rPr>
          <w:sz w:val="28"/>
          <w:szCs w:val="28"/>
        </w:rPr>
      </w:pPr>
      <w:r w:rsidRPr="00AD0DE2">
        <w:rPr>
          <w:sz w:val="28"/>
          <w:szCs w:val="28"/>
        </w:rPr>
        <w:t>____________________</w:t>
      </w:r>
    </w:p>
    <w:p w:rsidR="00347496" w:rsidRPr="00AD0DE2" w:rsidRDefault="00347496" w:rsidP="00347496">
      <w:pPr>
        <w:ind w:left="6120"/>
        <w:rPr>
          <w:sz w:val="28"/>
          <w:szCs w:val="28"/>
        </w:rPr>
      </w:pPr>
      <w:r w:rsidRPr="00AD0DE2">
        <w:rPr>
          <w:sz w:val="28"/>
          <w:szCs w:val="28"/>
        </w:rPr>
        <w:t>(подпись)</w:t>
      </w:r>
    </w:p>
    <w:p w:rsidR="00347496" w:rsidRPr="00AD0DE2" w:rsidRDefault="00347496" w:rsidP="00347496">
      <w:pPr>
        <w:ind w:left="6120"/>
        <w:rPr>
          <w:sz w:val="28"/>
          <w:szCs w:val="28"/>
        </w:rPr>
      </w:pPr>
      <w:r w:rsidRPr="00AD0DE2">
        <w:rPr>
          <w:sz w:val="28"/>
          <w:szCs w:val="28"/>
        </w:rPr>
        <w:t>Научный руководитель:</w:t>
      </w:r>
    </w:p>
    <w:bookmarkStart w:id="5" w:name="ТекстовоеПоле9"/>
    <w:p w:rsidR="00347496" w:rsidRPr="00AD0DE2" w:rsidRDefault="00347496" w:rsidP="00347496">
      <w:pPr>
        <w:ind w:left="6120"/>
        <w:rPr>
          <w:sz w:val="28"/>
          <w:szCs w:val="28"/>
        </w:rPr>
      </w:pPr>
      <w:r w:rsidRPr="00AD0DE2">
        <w:rPr>
          <w:sz w:val="28"/>
          <w:szCs w:val="28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r w:rsidRPr="00AD0DE2">
        <w:rPr>
          <w:sz w:val="28"/>
          <w:szCs w:val="28"/>
        </w:rPr>
        <w:instrText xml:space="preserve"> FORMTEXT </w:instrText>
      </w:r>
      <w:r w:rsidRPr="00AD0DE2">
        <w:rPr>
          <w:sz w:val="28"/>
          <w:szCs w:val="28"/>
        </w:rPr>
      </w:r>
      <w:r w:rsidRPr="00AD0DE2">
        <w:rPr>
          <w:sz w:val="28"/>
          <w:szCs w:val="28"/>
        </w:rPr>
        <w:fldChar w:fldCharType="separate"/>
      </w:r>
      <w:r w:rsidRPr="00AD0DE2">
        <w:rPr>
          <w:noProof/>
          <w:sz w:val="28"/>
          <w:szCs w:val="28"/>
        </w:rPr>
        <w:t> </w:t>
      </w:r>
      <w:r w:rsidRPr="00AD0DE2">
        <w:rPr>
          <w:noProof/>
          <w:sz w:val="28"/>
          <w:szCs w:val="28"/>
        </w:rPr>
        <w:t> </w:t>
      </w:r>
      <w:r w:rsidRPr="00AD0DE2">
        <w:rPr>
          <w:noProof/>
          <w:sz w:val="28"/>
          <w:szCs w:val="28"/>
        </w:rPr>
        <w:t> </w:t>
      </w:r>
      <w:r w:rsidRPr="00AD0DE2">
        <w:rPr>
          <w:noProof/>
          <w:sz w:val="28"/>
          <w:szCs w:val="28"/>
        </w:rPr>
        <w:t> </w:t>
      </w:r>
      <w:r w:rsidRPr="00AD0DE2">
        <w:rPr>
          <w:noProof/>
          <w:sz w:val="28"/>
          <w:szCs w:val="28"/>
        </w:rPr>
        <w:t> </w:t>
      </w:r>
      <w:r w:rsidRPr="00AD0DE2">
        <w:rPr>
          <w:sz w:val="28"/>
          <w:szCs w:val="28"/>
        </w:rPr>
        <w:fldChar w:fldCharType="end"/>
      </w:r>
      <w:bookmarkEnd w:id="5"/>
    </w:p>
    <w:bookmarkStart w:id="6" w:name="ТекстовоеПоле10"/>
    <w:p w:rsidR="00347496" w:rsidRPr="00AD0DE2" w:rsidRDefault="00347496" w:rsidP="00347496">
      <w:pPr>
        <w:ind w:left="6120"/>
        <w:rPr>
          <w:sz w:val="28"/>
          <w:szCs w:val="28"/>
        </w:rPr>
      </w:pPr>
      <w:r w:rsidRPr="00AD0DE2">
        <w:rPr>
          <w:sz w:val="28"/>
          <w:szCs w:val="28"/>
        </w:rPr>
        <w:fldChar w:fldCharType="begin">
          <w:ffData>
            <w:name w:val="ТекстовоеПоле10"/>
            <w:enabled/>
            <w:calcOnExit w:val="0"/>
            <w:textInput/>
          </w:ffData>
        </w:fldChar>
      </w:r>
      <w:r w:rsidRPr="00AD0DE2">
        <w:rPr>
          <w:sz w:val="28"/>
          <w:szCs w:val="28"/>
        </w:rPr>
        <w:instrText xml:space="preserve"> FORMTEXT </w:instrText>
      </w:r>
      <w:r w:rsidRPr="00AD0DE2">
        <w:rPr>
          <w:sz w:val="28"/>
          <w:szCs w:val="28"/>
        </w:rPr>
      </w:r>
      <w:r w:rsidRPr="00AD0DE2">
        <w:rPr>
          <w:sz w:val="28"/>
          <w:szCs w:val="28"/>
        </w:rPr>
        <w:fldChar w:fldCharType="separate"/>
      </w:r>
      <w:r w:rsidRPr="00AD0DE2">
        <w:rPr>
          <w:noProof/>
          <w:sz w:val="28"/>
          <w:szCs w:val="28"/>
        </w:rPr>
        <w:t> </w:t>
      </w:r>
      <w:r w:rsidRPr="00AD0DE2">
        <w:rPr>
          <w:noProof/>
          <w:sz w:val="28"/>
          <w:szCs w:val="28"/>
        </w:rPr>
        <w:t> </w:t>
      </w:r>
      <w:r w:rsidRPr="00AD0DE2">
        <w:rPr>
          <w:noProof/>
          <w:sz w:val="28"/>
          <w:szCs w:val="28"/>
        </w:rPr>
        <w:t> </w:t>
      </w:r>
      <w:r w:rsidRPr="00AD0DE2">
        <w:rPr>
          <w:noProof/>
          <w:sz w:val="28"/>
          <w:szCs w:val="28"/>
        </w:rPr>
        <w:t> </w:t>
      </w:r>
      <w:r w:rsidRPr="00AD0DE2">
        <w:rPr>
          <w:noProof/>
          <w:sz w:val="28"/>
          <w:szCs w:val="28"/>
        </w:rPr>
        <w:t> </w:t>
      </w:r>
      <w:r w:rsidRPr="00AD0DE2">
        <w:rPr>
          <w:sz w:val="28"/>
          <w:szCs w:val="28"/>
        </w:rPr>
        <w:fldChar w:fldCharType="end"/>
      </w:r>
      <w:bookmarkEnd w:id="6"/>
    </w:p>
    <w:p w:rsidR="00347496" w:rsidRPr="00AD0DE2" w:rsidRDefault="00347496" w:rsidP="00347496">
      <w:pPr>
        <w:ind w:left="6120"/>
        <w:rPr>
          <w:sz w:val="28"/>
          <w:szCs w:val="28"/>
        </w:rPr>
      </w:pPr>
      <w:r w:rsidRPr="00AD0DE2">
        <w:rPr>
          <w:sz w:val="28"/>
          <w:szCs w:val="28"/>
        </w:rPr>
        <w:t>_____________________</w:t>
      </w:r>
    </w:p>
    <w:p w:rsidR="00347496" w:rsidRPr="00AD0DE2" w:rsidRDefault="00347496" w:rsidP="00347496">
      <w:pPr>
        <w:ind w:left="6120"/>
        <w:rPr>
          <w:sz w:val="28"/>
          <w:szCs w:val="28"/>
        </w:rPr>
      </w:pPr>
      <w:r w:rsidRPr="00AD0DE2">
        <w:rPr>
          <w:sz w:val="28"/>
          <w:szCs w:val="28"/>
        </w:rPr>
        <w:t>(подпись)</w:t>
      </w:r>
    </w:p>
    <w:p w:rsidR="00347496" w:rsidRPr="00AD0DE2" w:rsidRDefault="00347496" w:rsidP="00347496">
      <w:pPr>
        <w:ind w:left="6120"/>
        <w:rPr>
          <w:sz w:val="28"/>
          <w:szCs w:val="28"/>
        </w:rPr>
      </w:pPr>
      <w:r w:rsidRPr="00AD0DE2">
        <w:rPr>
          <w:sz w:val="28"/>
          <w:szCs w:val="28"/>
        </w:rPr>
        <w:t>Работа защищена</w:t>
      </w:r>
    </w:p>
    <w:p w:rsidR="00347496" w:rsidRPr="00AD0DE2" w:rsidRDefault="00347496" w:rsidP="00347496">
      <w:pPr>
        <w:ind w:left="6120"/>
        <w:rPr>
          <w:sz w:val="28"/>
          <w:szCs w:val="28"/>
        </w:rPr>
      </w:pPr>
      <w:r w:rsidRPr="00AD0DE2">
        <w:rPr>
          <w:sz w:val="28"/>
          <w:szCs w:val="28"/>
        </w:rPr>
        <w:t>«___» ____________ 20</w:t>
      </w:r>
      <w:bookmarkStart w:id="7" w:name="ТекстовоеПоле11"/>
      <w:r w:rsidRPr="00AD0DE2">
        <w:rPr>
          <w:sz w:val="28"/>
          <w:szCs w:val="28"/>
        </w:rPr>
        <w:fldChar w:fldCharType="begin">
          <w:ffData>
            <w:name w:val="ТекстовоеПоле11"/>
            <w:enabled/>
            <w:calcOnExit w:val="0"/>
            <w:textInput>
              <w:type w:val="number"/>
              <w:maxLength w:val="1"/>
            </w:textInput>
          </w:ffData>
        </w:fldChar>
      </w:r>
      <w:r w:rsidRPr="00AD0DE2">
        <w:rPr>
          <w:sz w:val="28"/>
          <w:szCs w:val="28"/>
        </w:rPr>
        <w:instrText xml:space="preserve"> FORMTEXT </w:instrText>
      </w:r>
      <w:r w:rsidRPr="00AD0DE2">
        <w:rPr>
          <w:sz w:val="28"/>
          <w:szCs w:val="28"/>
        </w:rPr>
      </w:r>
      <w:r w:rsidRPr="00AD0DE2">
        <w:rPr>
          <w:sz w:val="28"/>
          <w:szCs w:val="28"/>
        </w:rPr>
        <w:fldChar w:fldCharType="separate"/>
      </w:r>
      <w:r w:rsidRPr="00AD0DE2">
        <w:rPr>
          <w:noProof/>
          <w:sz w:val="28"/>
          <w:szCs w:val="28"/>
        </w:rPr>
        <w:t> </w:t>
      </w:r>
      <w:r w:rsidRPr="00AD0DE2">
        <w:rPr>
          <w:sz w:val="28"/>
          <w:szCs w:val="28"/>
        </w:rPr>
        <w:fldChar w:fldCharType="end"/>
      </w:r>
      <w:bookmarkEnd w:id="7"/>
      <w:r w:rsidRPr="00AD0DE2">
        <w:rPr>
          <w:sz w:val="28"/>
          <w:szCs w:val="28"/>
        </w:rPr>
        <w:t xml:space="preserve"> г.</w:t>
      </w:r>
    </w:p>
    <w:p w:rsidR="00347496" w:rsidRPr="00AD0DE2" w:rsidRDefault="00347496" w:rsidP="00347496">
      <w:pPr>
        <w:ind w:left="6120"/>
        <w:rPr>
          <w:sz w:val="28"/>
          <w:szCs w:val="28"/>
        </w:rPr>
      </w:pPr>
      <w:r w:rsidRPr="00AD0DE2">
        <w:rPr>
          <w:sz w:val="28"/>
          <w:szCs w:val="28"/>
        </w:rPr>
        <w:t>Оценка ______________</w:t>
      </w:r>
    </w:p>
    <w:p w:rsidR="00347496" w:rsidRPr="00AD0DE2" w:rsidRDefault="00347496" w:rsidP="00347496">
      <w:pPr>
        <w:jc w:val="center"/>
        <w:rPr>
          <w:sz w:val="28"/>
          <w:szCs w:val="28"/>
        </w:rPr>
      </w:pPr>
    </w:p>
    <w:p w:rsidR="00347496" w:rsidRPr="00AD0DE2" w:rsidRDefault="00347496" w:rsidP="00347496">
      <w:pPr>
        <w:jc w:val="center"/>
        <w:rPr>
          <w:sz w:val="28"/>
          <w:szCs w:val="28"/>
        </w:rPr>
      </w:pPr>
    </w:p>
    <w:p w:rsidR="00347496" w:rsidRDefault="00347496" w:rsidP="00347496">
      <w:pPr>
        <w:jc w:val="center"/>
        <w:rPr>
          <w:sz w:val="28"/>
        </w:rPr>
      </w:pPr>
      <w:r>
        <w:rPr>
          <w:sz w:val="28"/>
        </w:rPr>
        <w:t>Рубцовск 20</w:t>
      </w:r>
      <w:bookmarkStart w:id="8" w:name="ТекстовоеПоле12"/>
      <w:r w:rsidR="005112CA">
        <w:rPr>
          <w:sz w:val="28"/>
        </w:rPr>
        <w:t>1</w:t>
      </w:r>
      <w:r>
        <w:rPr>
          <w:sz w:val="28"/>
        </w:rPr>
        <w:fldChar w:fldCharType="begin">
          <w:ffData>
            <w:name w:val="ТекстовоеПоле12"/>
            <w:enabled/>
            <w:calcOnExit w:val="0"/>
            <w:textInput>
              <w:type w:val="number"/>
              <w:maxLength w:val="1"/>
            </w:textInput>
          </w:ffData>
        </w:fldChar>
      </w:r>
      <w:r>
        <w:rPr>
          <w:sz w:val="28"/>
        </w:rPr>
        <w:instrText xml:space="preserve"> FORMTEXT </w:instrText>
      </w:r>
      <w:r>
        <w:rPr>
          <w:sz w:val="28"/>
        </w:rPr>
      </w:r>
      <w:r>
        <w:rPr>
          <w:sz w:val="28"/>
        </w:rPr>
        <w:fldChar w:fldCharType="separate"/>
      </w:r>
      <w:r>
        <w:rPr>
          <w:noProof/>
          <w:sz w:val="28"/>
        </w:rPr>
        <w:t> </w:t>
      </w:r>
      <w:r>
        <w:rPr>
          <w:sz w:val="28"/>
        </w:rPr>
        <w:fldChar w:fldCharType="end"/>
      </w:r>
      <w:bookmarkEnd w:id="8"/>
    </w:p>
    <w:p w:rsidR="00347496" w:rsidRDefault="00347496" w:rsidP="00347496">
      <w:pPr>
        <w:widowControl w:val="0"/>
        <w:jc w:val="both"/>
        <w:rPr>
          <w:sz w:val="28"/>
          <w:szCs w:val="28"/>
        </w:rPr>
      </w:pPr>
    </w:p>
    <w:p w:rsidR="00347496" w:rsidRDefault="00347496" w:rsidP="00347496">
      <w:pPr>
        <w:widowControl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3</w:t>
      </w:r>
    </w:p>
    <w:p w:rsidR="00347496" w:rsidRDefault="00347496" w:rsidP="00347496">
      <w:pPr>
        <w:widowControl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9C17DF" w:rsidRDefault="009C17DF" w:rsidP="00347496">
      <w:pPr>
        <w:widowControl w:val="0"/>
        <w:spacing w:line="360" w:lineRule="auto"/>
        <w:jc w:val="center"/>
        <w:rPr>
          <w:sz w:val="28"/>
          <w:szCs w:val="28"/>
        </w:rPr>
      </w:pPr>
    </w:p>
    <w:p w:rsidR="009C17DF" w:rsidRDefault="009C17DF" w:rsidP="00347496">
      <w:pPr>
        <w:widowControl w:val="0"/>
        <w:spacing w:line="360" w:lineRule="auto"/>
        <w:jc w:val="center"/>
        <w:rPr>
          <w:sz w:val="28"/>
          <w:szCs w:val="28"/>
        </w:rPr>
      </w:pPr>
    </w:p>
    <w:p w:rsidR="00347496" w:rsidRPr="007016D5" w:rsidRDefault="00347496" w:rsidP="00347496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347496" w:rsidRPr="007016D5" w:rsidRDefault="00347496" w:rsidP="00347496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 ТЕОРЕТИЧЕСКИЕ АСПЕКТЫ ПРОЦЕССА КАЛЬКУЛИРОВАНИЯ СЕБЕСТОИМОСТИ ПРОДУКЦИИ</w:t>
      </w:r>
    </w:p>
    <w:p w:rsidR="00347496" w:rsidRDefault="00347496" w:rsidP="00347496">
      <w:pPr>
        <w:widowControl w:val="0"/>
        <w:numPr>
          <w:ilvl w:val="1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«затраты», «издержки», «расходы», «себестоимость» и их виды</w:t>
      </w:r>
    </w:p>
    <w:p w:rsidR="00347496" w:rsidRDefault="00347496" w:rsidP="00347496">
      <w:pPr>
        <w:widowControl w:val="0"/>
        <w:numPr>
          <w:ilvl w:val="1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Характеристика  методов калькулирования себестоимости продукции</w:t>
      </w:r>
    </w:p>
    <w:p w:rsidR="00347496" w:rsidRDefault="00347496" w:rsidP="00347496">
      <w:pPr>
        <w:widowControl w:val="0"/>
        <w:numPr>
          <w:ilvl w:val="1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Отличительные особенности применения попередельного метода калькулирования себестоимости продукции</w:t>
      </w:r>
    </w:p>
    <w:p w:rsidR="00347496" w:rsidRPr="00092930" w:rsidRDefault="00347496" w:rsidP="00347496">
      <w:pPr>
        <w:widowControl w:val="0"/>
        <w:numPr>
          <w:ilvl w:val="1"/>
          <w:numId w:val="7"/>
        </w:numPr>
        <w:spacing w:line="360" w:lineRule="auto"/>
        <w:jc w:val="both"/>
        <w:rPr>
          <w:sz w:val="28"/>
          <w:szCs w:val="28"/>
        </w:rPr>
      </w:pPr>
      <w:r w:rsidRPr="00092930">
        <w:rPr>
          <w:sz w:val="28"/>
          <w:szCs w:val="28"/>
        </w:rPr>
        <w:t>Проблемные вопросы по рассматриваемой теме</w:t>
      </w:r>
    </w:p>
    <w:p w:rsidR="00347496" w:rsidRPr="000F0EB4" w:rsidRDefault="00347496" w:rsidP="00347496">
      <w:pPr>
        <w:widowControl w:val="0"/>
        <w:spacing w:line="360" w:lineRule="auto"/>
        <w:jc w:val="both"/>
        <w:rPr>
          <w:sz w:val="28"/>
          <w:szCs w:val="28"/>
        </w:rPr>
      </w:pPr>
    </w:p>
    <w:p w:rsidR="00347496" w:rsidRPr="000F0EB4" w:rsidRDefault="00347496" w:rsidP="00347496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  ФОРМИРОВАНИЕ СЕБЕСТОИМОМТСИ ПРОЛДУКЦИИ НА ПРИМЕРЕ ОАО «КОНДИТЕР»</w:t>
      </w:r>
    </w:p>
    <w:p w:rsidR="00347496" w:rsidRPr="000F0EB4" w:rsidRDefault="00347496" w:rsidP="00347496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2.1 Краткая характеристика предприятия</w:t>
      </w:r>
    </w:p>
    <w:p w:rsidR="00347496" w:rsidRDefault="00347496" w:rsidP="00347496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Формирование полной себестоимости продукции </w:t>
      </w:r>
    </w:p>
    <w:p w:rsidR="00347496" w:rsidRDefault="00347496" w:rsidP="00347496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2.3 Формирование сокращённой себестоимости</w:t>
      </w:r>
    </w:p>
    <w:p w:rsidR="00347496" w:rsidRPr="000F0EB4" w:rsidRDefault="00347496" w:rsidP="00347496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 Формирование нормативной себестоимости </w:t>
      </w:r>
    </w:p>
    <w:p w:rsidR="00347496" w:rsidRDefault="00347496" w:rsidP="00347496">
      <w:pPr>
        <w:widowControl w:val="0"/>
        <w:spacing w:line="360" w:lineRule="auto"/>
        <w:rPr>
          <w:sz w:val="28"/>
          <w:szCs w:val="28"/>
        </w:rPr>
      </w:pPr>
    </w:p>
    <w:p w:rsidR="00347496" w:rsidRDefault="00347496" w:rsidP="00347496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347496" w:rsidRDefault="00347496" w:rsidP="00347496">
      <w:pPr>
        <w:widowControl w:val="0"/>
        <w:spacing w:line="360" w:lineRule="auto"/>
        <w:rPr>
          <w:sz w:val="28"/>
          <w:szCs w:val="28"/>
        </w:rPr>
      </w:pPr>
    </w:p>
    <w:p w:rsidR="00347496" w:rsidRDefault="00347496" w:rsidP="00347496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347496" w:rsidRDefault="00347496" w:rsidP="00347496">
      <w:pPr>
        <w:widowControl w:val="0"/>
        <w:spacing w:line="360" w:lineRule="auto"/>
        <w:rPr>
          <w:sz w:val="28"/>
          <w:szCs w:val="28"/>
        </w:rPr>
      </w:pPr>
    </w:p>
    <w:p w:rsidR="00347496" w:rsidRPr="00605628" w:rsidRDefault="00347496" w:rsidP="006F4C2F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</w:t>
      </w:r>
      <w:bookmarkStart w:id="9" w:name="_GoBack"/>
      <w:bookmarkEnd w:id="9"/>
    </w:p>
    <w:sectPr w:rsidR="00347496" w:rsidRPr="00605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F32D5"/>
    <w:multiLevelType w:val="hybridMultilevel"/>
    <w:tmpl w:val="594E7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DC2BE7"/>
    <w:multiLevelType w:val="multilevel"/>
    <w:tmpl w:val="0419001D"/>
    <w:styleLink w:val="1"/>
    <w:lvl w:ilvl="0">
      <w:start w:val="1"/>
      <w:numFmt w:val="bullet"/>
      <w:lvlText w:val="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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1EA722F"/>
    <w:multiLevelType w:val="hybridMultilevel"/>
    <w:tmpl w:val="0C708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9E01D8"/>
    <w:multiLevelType w:val="multilevel"/>
    <w:tmpl w:val="F6ACDB2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A133681"/>
    <w:multiLevelType w:val="hybridMultilevel"/>
    <w:tmpl w:val="5ED6D3B4"/>
    <w:lvl w:ilvl="0" w:tplc="E46EDA6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003BD5"/>
    <w:multiLevelType w:val="hybridMultilevel"/>
    <w:tmpl w:val="EEE8E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EE30CC"/>
    <w:multiLevelType w:val="singleLevel"/>
    <w:tmpl w:val="6C6A91CE"/>
    <w:lvl w:ilvl="0">
      <w:start w:val="1"/>
      <w:numFmt w:val="decimal"/>
      <w:lvlText w:val="%1."/>
      <w:lvlJc w:val="left"/>
      <w:pPr>
        <w:tabs>
          <w:tab w:val="num" w:pos="398"/>
        </w:tabs>
        <w:ind w:left="398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3060"/>
    <w:rsid w:val="00032DF0"/>
    <w:rsid w:val="0005193E"/>
    <w:rsid w:val="00086E61"/>
    <w:rsid w:val="00092930"/>
    <w:rsid w:val="002F127C"/>
    <w:rsid w:val="003309B3"/>
    <w:rsid w:val="00337D98"/>
    <w:rsid w:val="00347496"/>
    <w:rsid w:val="00352A43"/>
    <w:rsid w:val="003D45C8"/>
    <w:rsid w:val="00420BBD"/>
    <w:rsid w:val="00473060"/>
    <w:rsid w:val="004752A0"/>
    <w:rsid w:val="004B14BB"/>
    <w:rsid w:val="004D5214"/>
    <w:rsid w:val="005112CA"/>
    <w:rsid w:val="00522B5F"/>
    <w:rsid w:val="00565CBB"/>
    <w:rsid w:val="005A4024"/>
    <w:rsid w:val="00605628"/>
    <w:rsid w:val="006159D1"/>
    <w:rsid w:val="00692E48"/>
    <w:rsid w:val="006F4C2F"/>
    <w:rsid w:val="00776150"/>
    <w:rsid w:val="0078759D"/>
    <w:rsid w:val="007D2240"/>
    <w:rsid w:val="007D6519"/>
    <w:rsid w:val="007F0046"/>
    <w:rsid w:val="008D3115"/>
    <w:rsid w:val="008D3A88"/>
    <w:rsid w:val="00960383"/>
    <w:rsid w:val="009C17DF"/>
    <w:rsid w:val="00A1123C"/>
    <w:rsid w:val="00B176FE"/>
    <w:rsid w:val="00B9666C"/>
    <w:rsid w:val="00BB1E6E"/>
    <w:rsid w:val="00C40358"/>
    <w:rsid w:val="00C4656B"/>
    <w:rsid w:val="00CC172E"/>
    <w:rsid w:val="00CC6F96"/>
    <w:rsid w:val="00CD2ADA"/>
    <w:rsid w:val="00D0527C"/>
    <w:rsid w:val="00D726F4"/>
    <w:rsid w:val="00DF14A7"/>
    <w:rsid w:val="00E2505C"/>
    <w:rsid w:val="00F71910"/>
    <w:rsid w:val="00FB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1F4742-B754-4BE4-88A0-F2DAF686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E61"/>
  </w:style>
  <w:style w:type="paragraph" w:styleId="10">
    <w:name w:val="heading 1"/>
    <w:basedOn w:val="a"/>
    <w:next w:val="a"/>
    <w:qFormat/>
    <w:rsid w:val="00337D98"/>
    <w:pPr>
      <w:keepNext/>
      <w:shd w:val="clear" w:color="auto" w:fill="FFFFFF"/>
      <w:ind w:firstLine="672"/>
      <w:jc w:val="center"/>
      <w:outlineLvl w:val="0"/>
    </w:pPr>
    <w:rPr>
      <w:color w:val="000000"/>
      <w:spacing w:val="-14"/>
      <w:sz w:val="24"/>
    </w:rPr>
  </w:style>
  <w:style w:type="paragraph" w:styleId="2">
    <w:name w:val="heading 2"/>
    <w:basedOn w:val="a"/>
    <w:next w:val="a"/>
    <w:qFormat/>
    <w:rsid w:val="003474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37D98"/>
    <w:pPr>
      <w:keepNext/>
      <w:shd w:val="clear" w:color="auto" w:fill="FFFFFF"/>
      <w:ind w:left="38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0">
    <w:name w:val="Table Grid 2"/>
    <w:basedOn w:val="a1"/>
    <w:rsid w:val="00D0527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">
    <w:name w:val="Стиль1"/>
    <w:rsid w:val="008D3115"/>
    <w:pPr>
      <w:numPr>
        <w:numId w:val="1"/>
      </w:numPr>
    </w:pPr>
  </w:style>
  <w:style w:type="paragraph" w:styleId="a3">
    <w:name w:val="Title"/>
    <w:basedOn w:val="a"/>
    <w:qFormat/>
    <w:rsid w:val="00337D98"/>
    <w:pPr>
      <w:spacing w:after="120"/>
      <w:jc w:val="center"/>
    </w:pPr>
    <w:rPr>
      <w:b/>
      <w:sz w:val="24"/>
    </w:rPr>
  </w:style>
  <w:style w:type="paragraph" w:styleId="21">
    <w:name w:val="Body Text 2"/>
    <w:basedOn w:val="a"/>
    <w:rsid w:val="00337D98"/>
    <w:pPr>
      <w:jc w:val="center"/>
    </w:pPr>
    <w:rPr>
      <w:b/>
      <w:bCs/>
      <w:sz w:val="48"/>
    </w:rPr>
  </w:style>
  <w:style w:type="paragraph" w:styleId="a4">
    <w:name w:val="Body Text"/>
    <w:basedOn w:val="a"/>
    <w:rsid w:val="00347496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4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3624</Words>
  <Characters>20659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написанию курсовой работы</vt:lpstr>
    </vt:vector>
  </TitlesOfParts>
  <Company>,,</Company>
  <LinksUpToDate>false</LinksUpToDate>
  <CharactersWithSpaces>24235</CharactersWithSpaces>
  <SharedDoc>false</SharedDoc>
  <HLinks>
    <vt:vector size="6" baseType="variant">
      <vt:variant>
        <vt:i4>6684769</vt:i4>
      </vt:variant>
      <vt:variant>
        <vt:i4>0</vt:i4>
      </vt:variant>
      <vt:variant>
        <vt:i4>0</vt:i4>
      </vt:variant>
      <vt:variant>
        <vt:i4>5</vt:i4>
      </vt:variant>
      <vt:variant>
        <vt:lpwstr>http://www.lib.dsn-asu.ru/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написанию курсовой работы</dc:title>
  <dc:subject/>
  <dc:creator>Анна</dc:creator>
  <cp:keywords/>
  <cp:lastModifiedBy>Irina</cp:lastModifiedBy>
  <cp:revision>2</cp:revision>
  <dcterms:created xsi:type="dcterms:W3CDTF">2014-09-02T17:55:00Z</dcterms:created>
  <dcterms:modified xsi:type="dcterms:W3CDTF">2014-09-02T17:55:00Z</dcterms:modified>
</cp:coreProperties>
</file>