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B92" w:rsidRDefault="00723B92" w:rsidP="00723B92">
      <w:pPr>
        <w:jc w:val="center"/>
        <w:rPr>
          <w:b/>
          <w:sz w:val="25"/>
        </w:rPr>
      </w:pPr>
      <w:r>
        <w:rPr>
          <w:b/>
          <w:sz w:val="25"/>
        </w:rPr>
        <w:t>Министерство Высшего образования РФ</w:t>
      </w:r>
    </w:p>
    <w:p w:rsidR="00723B92" w:rsidRDefault="00723B92" w:rsidP="00723B92">
      <w:pPr>
        <w:jc w:val="center"/>
        <w:rPr>
          <w:sz w:val="25"/>
        </w:rPr>
      </w:pPr>
    </w:p>
    <w:p w:rsidR="00723B92" w:rsidRDefault="00723B92" w:rsidP="00723B92">
      <w:pPr>
        <w:jc w:val="center"/>
        <w:rPr>
          <w:sz w:val="25"/>
        </w:rPr>
      </w:pPr>
    </w:p>
    <w:p w:rsidR="00723B92" w:rsidRDefault="00723B92" w:rsidP="00723B92">
      <w:pPr>
        <w:jc w:val="center"/>
        <w:rPr>
          <w:sz w:val="25"/>
        </w:rPr>
      </w:pPr>
    </w:p>
    <w:p w:rsidR="00723B92" w:rsidRDefault="00723B92" w:rsidP="00723B92">
      <w:pPr>
        <w:jc w:val="center"/>
        <w:rPr>
          <w:b/>
          <w:sz w:val="25"/>
        </w:rPr>
      </w:pPr>
      <w:r>
        <w:rPr>
          <w:b/>
          <w:sz w:val="25"/>
        </w:rPr>
        <w:t>Российская экономическая академия имени Г.В.Плеханова</w:t>
      </w:r>
    </w:p>
    <w:p w:rsidR="00861BF5" w:rsidRDefault="00861BF5" w:rsidP="00861BF5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sz w:val="25"/>
        </w:rPr>
      </w:pPr>
    </w:p>
    <w:p w:rsidR="00861BF5" w:rsidRDefault="00861BF5" w:rsidP="00C33D16">
      <w:pPr>
        <w:rPr>
          <w:sz w:val="25"/>
        </w:rPr>
      </w:pPr>
    </w:p>
    <w:p w:rsidR="00861BF5" w:rsidRDefault="00861BF5" w:rsidP="00C33D16">
      <w:pPr>
        <w:rPr>
          <w:sz w:val="25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Pr="000F6E70" w:rsidRDefault="000F6E70" w:rsidP="00C33D16">
      <w:pPr>
        <w:jc w:val="center"/>
        <w:rPr>
          <w:b/>
          <w:sz w:val="25"/>
        </w:rPr>
      </w:pPr>
      <w:r>
        <w:rPr>
          <w:b/>
          <w:sz w:val="25"/>
        </w:rPr>
        <w:t xml:space="preserve">ТЕМЫ РЕФЕРАТОВ </w:t>
      </w:r>
    </w:p>
    <w:p w:rsidR="00861BF5" w:rsidRDefault="00861BF5" w:rsidP="00C33D16">
      <w:pPr>
        <w:jc w:val="center"/>
        <w:rPr>
          <w:b/>
          <w:sz w:val="25"/>
        </w:rPr>
      </w:pPr>
    </w:p>
    <w:p w:rsidR="00861BF5" w:rsidRDefault="000F6E70" w:rsidP="00C33D16">
      <w:pPr>
        <w:jc w:val="center"/>
        <w:rPr>
          <w:b/>
          <w:sz w:val="25"/>
        </w:rPr>
      </w:pPr>
      <w:r>
        <w:rPr>
          <w:b/>
          <w:sz w:val="25"/>
        </w:rPr>
        <w:t xml:space="preserve">для самостоятельной работы по </w:t>
      </w:r>
      <w:r w:rsidR="00861BF5">
        <w:rPr>
          <w:b/>
          <w:sz w:val="25"/>
        </w:rPr>
        <w:t xml:space="preserve"> курс</w:t>
      </w:r>
      <w:r>
        <w:rPr>
          <w:b/>
          <w:sz w:val="25"/>
        </w:rPr>
        <w:t>у</w:t>
      </w:r>
    </w:p>
    <w:p w:rsidR="00861BF5" w:rsidRDefault="00861BF5" w:rsidP="00C33D16">
      <w:pPr>
        <w:jc w:val="center"/>
        <w:rPr>
          <w:b/>
          <w:sz w:val="25"/>
        </w:rPr>
      </w:pPr>
    </w:p>
    <w:p w:rsidR="00861BF5" w:rsidRDefault="00861BF5" w:rsidP="00C33D16">
      <w:pPr>
        <w:jc w:val="center"/>
        <w:rPr>
          <w:b/>
          <w:sz w:val="25"/>
        </w:rPr>
      </w:pPr>
    </w:p>
    <w:p w:rsidR="00861BF5" w:rsidRDefault="00861BF5" w:rsidP="00C33D16">
      <w:pPr>
        <w:jc w:val="center"/>
        <w:rPr>
          <w:b/>
          <w:sz w:val="25"/>
        </w:rPr>
      </w:pPr>
      <w:r>
        <w:rPr>
          <w:b/>
          <w:sz w:val="25"/>
        </w:rPr>
        <w:t>"Электронный маркетинг"</w:t>
      </w:r>
    </w:p>
    <w:p w:rsidR="00861BF5" w:rsidRDefault="00861BF5" w:rsidP="00C33D16">
      <w:pPr>
        <w:jc w:val="center"/>
        <w:rPr>
          <w:b/>
          <w:sz w:val="25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Default="00861BF5" w:rsidP="00C33D16">
      <w:pPr>
        <w:rPr>
          <w:rFonts w:ascii="Courier New" w:hAnsi="Courier New"/>
          <w:sz w:val="18"/>
        </w:rPr>
      </w:pPr>
    </w:p>
    <w:p w:rsidR="00861BF5" w:rsidRPr="00723B92" w:rsidRDefault="00861BF5" w:rsidP="00C33D16">
      <w:pPr>
        <w:jc w:val="center"/>
        <w:rPr>
          <w:b/>
          <w:sz w:val="21"/>
          <w:lang w:val="en-US"/>
        </w:rPr>
      </w:pPr>
      <w:r>
        <w:rPr>
          <w:b/>
          <w:sz w:val="21"/>
        </w:rPr>
        <w:t>Москва - 200</w:t>
      </w:r>
      <w:r w:rsidR="00723B92">
        <w:rPr>
          <w:b/>
          <w:sz w:val="21"/>
          <w:lang w:val="en-US"/>
        </w:rPr>
        <w:t>3</w:t>
      </w:r>
    </w:p>
    <w:p w:rsidR="00861BF5" w:rsidRDefault="00861BF5" w:rsidP="00C33D16">
      <w:pPr>
        <w:jc w:val="center"/>
        <w:rPr>
          <w:rFonts w:ascii="Courier New" w:hAnsi="Courier New"/>
          <w:sz w:val="18"/>
        </w:rPr>
      </w:pPr>
    </w:p>
    <w:p w:rsidR="00861BF5" w:rsidRDefault="00861BF5" w:rsidP="00861BF5">
      <w:pPr>
        <w:rPr>
          <w:rFonts w:ascii="Courier New" w:hAnsi="Courier New"/>
          <w:sz w:val="18"/>
        </w:rPr>
      </w:pPr>
      <w:r>
        <w:rPr>
          <w:rFonts w:ascii="Courier New" w:hAnsi="Courier New"/>
          <w:sz w:val="18"/>
        </w:rPr>
        <w:br w:type="page"/>
      </w:r>
    </w:p>
    <w:p w:rsidR="00861BF5" w:rsidRDefault="00861BF5" w:rsidP="00861BF5">
      <w:pPr>
        <w:rPr>
          <w:sz w:val="21"/>
        </w:rPr>
      </w:pPr>
    </w:p>
    <w:p w:rsidR="00861BF5" w:rsidRDefault="00861BF5" w:rsidP="00861BF5">
      <w:pPr>
        <w:pStyle w:val="a9"/>
        <w:ind w:left="708"/>
      </w:pPr>
      <w:r>
        <w:rPr>
          <w:b/>
          <w:bCs/>
        </w:rPr>
        <w:t>Составители</w:t>
      </w:r>
      <w:r>
        <w:t>:</w:t>
      </w:r>
      <w:r>
        <w:tab/>
      </w:r>
    </w:p>
    <w:p w:rsidR="00861BF5" w:rsidRDefault="00861BF5" w:rsidP="00723B92">
      <w:pPr>
        <w:pStyle w:val="a9"/>
        <w:spacing w:after="0"/>
        <w:ind w:left="1416"/>
      </w:pPr>
      <w:r>
        <w:t>д.э.н., профессор, член ассоциации АМА</w:t>
      </w:r>
      <w:r w:rsidRPr="004F53E2">
        <w:t xml:space="preserve">, ДАНЬКО Т.П., </w:t>
      </w:r>
      <w:r>
        <w:br/>
      </w:r>
      <w:r w:rsidRPr="004F53E2">
        <w:t xml:space="preserve">к.т.н., доцент ЗАВЬЯЛОВА Н.Б., </w:t>
      </w:r>
      <w:r>
        <w:br/>
      </w:r>
      <w:r w:rsidRPr="004F53E2">
        <w:t xml:space="preserve">к. физ.-мат.н., доцент ДЬЯКОНОВА Л.П., </w:t>
      </w:r>
    </w:p>
    <w:p w:rsidR="00861BF5" w:rsidRDefault="00861BF5" w:rsidP="00723B92">
      <w:pPr>
        <w:pStyle w:val="a9"/>
        <w:spacing w:after="0"/>
        <w:ind w:left="708" w:firstLine="708"/>
      </w:pPr>
      <w:r w:rsidRPr="004F53E2">
        <w:t xml:space="preserve">к. физ.-мат.н., доцент КИТОВА О.В., </w:t>
      </w:r>
    </w:p>
    <w:p w:rsidR="00861BF5" w:rsidRDefault="00861BF5" w:rsidP="00723B92">
      <w:pPr>
        <w:pStyle w:val="a9"/>
        <w:spacing w:after="0"/>
        <w:ind w:left="708" w:firstLine="708"/>
      </w:pPr>
      <w:r w:rsidRPr="004F53E2">
        <w:t xml:space="preserve">к.э.н., </w:t>
      </w:r>
      <w:r>
        <w:t>доцент, член ассоциации АМА</w:t>
      </w:r>
      <w:r w:rsidRPr="004F53E2">
        <w:t xml:space="preserve"> САГИНОВА О.В., </w:t>
      </w:r>
    </w:p>
    <w:p w:rsidR="00861BF5" w:rsidRDefault="00861BF5" w:rsidP="00723B92">
      <w:pPr>
        <w:pStyle w:val="a9"/>
        <w:spacing w:after="0"/>
        <w:ind w:left="708" w:firstLine="708"/>
      </w:pPr>
      <w:r w:rsidRPr="004F53E2">
        <w:t>к.э.н., доцент</w:t>
      </w:r>
      <w:r>
        <w:t>,</w:t>
      </w:r>
      <w:r w:rsidRPr="00EF4BC6">
        <w:t xml:space="preserve"> </w:t>
      </w:r>
      <w:r>
        <w:t>член ассоциации АМА</w:t>
      </w:r>
      <w:r w:rsidRPr="004F53E2">
        <w:t xml:space="preserve"> СКОРОБОГАТЫХ И.И., </w:t>
      </w:r>
    </w:p>
    <w:p w:rsidR="00861BF5" w:rsidRDefault="00861BF5" w:rsidP="00723B92">
      <w:pPr>
        <w:pStyle w:val="a9"/>
        <w:spacing w:after="0"/>
        <w:ind w:left="708" w:firstLine="708"/>
        <w:rPr>
          <w:b/>
        </w:rPr>
      </w:pPr>
      <w:r w:rsidRPr="004F53E2">
        <w:t>к.э.н. ХОД</w:t>
      </w:r>
      <w:r w:rsidR="00723B92">
        <w:t>И</w:t>
      </w:r>
      <w:r w:rsidRPr="004F53E2">
        <w:t>МЧУК М.А.</w:t>
      </w:r>
    </w:p>
    <w:p w:rsidR="001940C2" w:rsidRDefault="00861BF5" w:rsidP="00861BF5">
      <w:pPr>
        <w:spacing w:line="360" w:lineRule="auto"/>
        <w:jc w:val="both"/>
      </w:pPr>
      <w:r>
        <w:rPr>
          <w:b/>
          <w:sz w:val="21"/>
        </w:rPr>
        <w:br w:type="page"/>
      </w:r>
    </w:p>
    <w:p w:rsidR="00AB5B4F" w:rsidRDefault="00AB5B4F" w:rsidP="00B45CB4">
      <w:pPr>
        <w:pStyle w:val="1"/>
        <w:numPr>
          <w:ilvl w:val="0"/>
          <w:numId w:val="0"/>
        </w:numPr>
        <w:jc w:val="center"/>
      </w:pPr>
    </w:p>
    <w:p w:rsidR="00B45CB4" w:rsidRDefault="00B45CB4" w:rsidP="00B45CB4">
      <w:pPr>
        <w:pStyle w:val="1"/>
        <w:numPr>
          <w:ilvl w:val="0"/>
          <w:numId w:val="0"/>
        </w:numPr>
        <w:jc w:val="center"/>
        <w:rPr>
          <w:b/>
        </w:rPr>
      </w:pPr>
      <w:r w:rsidRPr="00B45CB4">
        <w:rPr>
          <w:b/>
        </w:rPr>
        <w:t xml:space="preserve">Темы </w:t>
      </w:r>
      <w:r>
        <w:rPr>
          <w:b/>
        </w:rPr>
        <w:t xml:space="preserve">рефератов  </w:t>
      </w:r>
      <w:r w:rsidRPr="00B45CB4">
        <w:rPr>
          <w:b/>
        </w:rPr>
        <w:t>для самостоятельной работы</w:t>
      </w:r>
      <w:r>
        <w:rPr>
          <w:b/>
        </w:rPr>
        <w:br/>
        <w:t>по курсу «Электронный марк</w:t>
      </w:r>
      <w:r w:rsidR="00B3449B">
        <w:rPr>
          <w:b/>
        </w:rPr>
        <w:t>е</w:t>
      </w:r>
      <w:r>
        <w:rPr>
          <w:b/>
        </w:rPr>
        <w:t>тинг»</w:t>
      </w:r>
    </w:p>
    <w:p w:rsidR="00B45CB4" w:rsidRPr="003E3F62" w:rsidRDefault="00B45CB4" w:rsidP="00AB5B4F">
      <w:pPr>
        <w:pStyle w:val="4"/>
      </w:pPr>
      <w:r w:rsidRPr="00B45CB4">
        <w:t>Возможности</w:t>
      </w:r>
      <w:r w:rsidRPr="003E3F62">
        <w:t xml:space="preserve"> электронного бизнеса в деятельности компаний</w:t>
      </w:r>
    </w:p>
    <w:p w:rsidR="00B45CB4" w:rsidRPr="003E3F62" w:rsidRDefault="00B45CB4" w:rsidP="00AB5B4F">
      <w:pPr>
        <w:pStyle w:val="4"/>
        <w:numPr>
          <w:ilvl w:val="0"/>
          <w:numId w:val="0"/>
        </w:numPr>
      </w:pPr>
      <w:r w:rsidRPr="003E3F62">
        <w:t>План</w:t>
      </w:r>
    </w:p>
    <w:p w:rsidR="00B45CB4" w:rsidRPr="003E3F62" w:rsidRDefault="00B45CB4" w:rsidP="00B45CB4">
      <w:pPr>
        <w:pStyle w:val="163"/>
        <w:rPr>
          <w:sz w:val="22"/>
          <w:szCs w:val="22"/>
        </w:rPr>
      </w:pPr>
      <w:r w:rsidRPr="003E3F62">
        <w:rPr>
          <w:sz w:val="22"/>
          <w:szCs w:val="22"/>
        </w:rPr>
        <w:t>Введение</w:t>
      </w:r>
    </w:p>
    <w:p w:rsidR="00B45CB4" w:rsidRPr="003E3F62" w:rsidRDefault="00B45CB4" w:rsidP="007B0426">
      <w:pPr>
        <w:numPr>
          <w:ilvl w:val="0"/>
          <w:numId w:val="10"/>
        </w:numPr>
        <w:jc w:val="both"/>
        <w:rPr>
          <w:szCs w:val="22"/>
        </w:rPr>
      </w:pPr>
      <w:r w:rsidRPr="003E3F62">
        <w:rPr>
          <w:szCs w:val="22"/>
        </w:rPr>
        <w:t>Основные понятия и определения.</w:t>
      </w:r>
    </w:p>
    <w:p w:rsidR="00B45CB4" w:rsidRPr="003E3F62" w:rsidRDefault="00B45CB4" w:rsidP="007B0426">
      <w:pPr>
        <w:numPr>
          <w:ilvl w:val="0"/>
          <w:numId w:val="10"/>
        </w:numPr>
        <w:jc w:val="both"/>
        <w:rPr>
          <w:szCs w:val="22"/>
        </w:rPr>
      </w:pPr>
      <w:r>
        <w:rPr>
          <w:szCs w:val="22"/>
        </w:rPr>
        <w:t>Характеристика уровня развития электронного бизнеса в России, США, странах Европы</w:t>
      </w:r>
      <w:r w:rsidRPr="003E3F62">
        <w:rPr>
          <w:szCs w:val="22"/>
        </w:rPr>
        <w:t>.</w:t>
      </w:r>
    </w:p>
    <w:p w:rsidR="00B45CB4" w:rsidRPr="003E3F62" w:rsidRDefault="00B45CB4" w:rsidP="007B0426">
      <w:pPr>
        <w:numPr>
          <w:ilvl w:val="0"/>
          <w:numId w:val="10"/>
        </w:numPr>
        <w:jc w:val="both"/>
        <w:rPr>
          <w:szCs w:val="22"/>
        </w:rPr>
      </w:pPr>
      <w:r w:rsidRPr="003E3F62">
        <w:rPr>
          <w:szCs w:val="22"/>
        </w:rPr>
        <w:t>Преимущества и проблемы электронного бизнеса.</w:t>
      </w:r>
    </w:p>
    <w:p w:rsidR="00B45CB4" w:rsidRPr="003E3F62" w:rsidRDefault="00B45CB4" w:rsidP="00B45CB4">
      <w:pPr>
        <w:pStyle w:val="163"/>
        <w:rPr>
          <w:sz w:val="22"/>
          <w:szCs w:val="22"/>
        </w:rPr>
      </w:pPr>
      <w:r w:rsidRPr="003E3F62">
        <w:rPr>
          <w:sz w:val="22"/>
          <w:szCs w:val="22"/>
        </w:rPr>
        <w:t>Заключение.</w:t>
      </w:r>
    </w:p>
    <w:p w:rsidR="00B45CB4" w:rsidRPr="003E3F62" w:rsidRDefault="00B45CB4" w:rsidP="00AB5B4F">
      <w:pPr>
        <w:pStyle w:val="4"/>
      </w:pPr>
      <w:r w:rsidRPr="00B45CB4">
        <w:t>Трансформация</w:t>
      </w:r>
      <w:r w:rsidRPr="003E3F62">
        <w:t xml:space="preserve"> форм бизнеса в условиях глобализации экономики</w:t>
      </w:r>
    </w:p>
    <w:p w:rsidR="00B45CB4" w:rsidRPr="003E3F62" w:rsidRDefault="00B45CB4" w:rsidP="00AB5B4F">
      <w:pPr>
        <w:pStyle w:val="4"/>
        <w:numPr>
          <w:ilvl w:val="0"/>
          <w:numId w:val="0"/>
        </w:numPr>
      </w:pPr>
      <w:r w:rsidRPr="003E3F62">
        <w:t>План</w:t>
      </w:r>
    </w:p>
    <w:p w:rsidR="00B45CB4" w:rsidRPr="003E3F62" w:rsidRDefault="00B45CB4" w:rsidP="00B45CB4">
      <w:pPr>
        <w:pStyle w:val="163"/>
        <w:rPr>
          <w:sz w:val="22"/>
          <w:szCs w:val="22"/>
        </w:rPr>
      </w:pPr>
      <w:r w:rsidRPr="003E3F62">
        <w:rPr>
          <w:sz w:val="22"/>
          <w:szCs w:val="22"/>
        </w:rPr>
        <w:t>Введение</w:t>
      </w:r>
    </w:p>
    <w:p w:rsidR="00B45CB4" w:rsidRPr="003E3F62" w:rsidRDefault="00B45CB4" w:rsidP="007B0426">
      <w:pPr>
        <w:numPr>
          <w:ilvl w:val="0"/>
          <w:numId w:val="12"/>
        </w:numPr>
        <w:jc w:val="both"/>
        <w:rPr>
          <w:szCs w:val="22"/>
        </w:rPr>
      </w:pPr>
      <w:r w:rsidRPr="003E3F62">
        <w:rPr>
          <w:szCs w:val="22"/>
        </w:rPr>
        <w:t>Общая характеристика процессов в экономики в условиях глобализации.</w:t>
      </w:r>
    </w:p>
    <w:p w:rsidR="00B45CB4" w:rsidRPr="003E3F62" w:rsidRDefault="00B45CB4" w:rsidP="007B0426">
      <w:pPr>
        <w:numPr>
          <w:ilvl w:val="0"/>
          <w:numId w:val="12"/>
        </w:numPr>
        <w:jc w:val="both"/>
        <w:rPr>
          <w:szCs w:val="22"/>
        </w:rPr>
      </w:pPr>
      <w:r w:rsidRPr="003E3F62">
        <w:rPr>
          <w:szCs w:val="22"/>
        </w:rPr>
        <w:t>Основные формы и характеристика электронного бизнеса.</w:t>
      </w:r>
    </w:p>
    <w:p w:rsidR="00B45CB4" w:rsidRPr="003E3F62" w:rsidRDefault="00B45CB4" w:rsidP="007B0426">
      <w:pPr>
        <w:numPr>
          <w:ilvl w:val="0"/>
          <w:numId w:val="12"/>
        </w:numPr>
        <w:jc w:val="both"/>
        <w:rPr>
          <w:szCs w:val="22"/>
        </w:rPr>
      </w:pPr>
      <w:r w:rsidRPr="003E3F62">
        <w:rPr>
          <w:szCs w:val="22"/>
        </w:rPr>
        <w:t>Статистика электронного бизнеса.</w:t>
      </w:r>
    </w:p>
    <w:p w:rsidR="00B45CB4" w:rsidRPr="003E3F62" w:rsidRDefault="00B45CB4" w:rsidP="007B0426">
      <w:pPr>
        <w:numPr>
          <w:ilvl w:val="0"/>
          <w:numId w:val="12"/>
        </w:numPr>
        <w:jc w:val="both"/>
        <w:rPr>
          <w:szCs w:val="22"/>
        </w:rPr>
      </w:pPr>
      <w:r w:rsidRPr="003E3F62">
        <w:rPr>
          <w:szCs w:val="22"/>
        </w:rPr>
        <w:t>Преимущества и проблемы электронного бизнеса.</w:t>
      </w:r>
    </w:p>
    <w:p w:rsidR="00B45CB4" w:rsidRPr="003E3F62" w:rsidRDefault="00B45CB4" w:rsidP="00B45CB4">
      <w:pPr>
        <w:pStyle w:val="163"/>
        <w:rPr>
          <w:sz w:val="22"/>
          <w:szCs w:val="22"/>
        </w:rPr>
      </w:pPr>
      <w:r w:rsidRPr="003E3F62">
        <w:rPr>
          <w:sz w:val="22"/>
          <w:szCs w:val="22"/>
        </w:rPr>
        <w:t>Заключение.</w:t>
      </w:r>
    </w:p>
    <w:p w:rsidR="00B45CB4" w:rsidRPr="00B45CB4" w:rsidRDefault="00B45CB4" w:rsidP="00AB5B4F">
      <w:pPr>
        <w:pStyle w:val="4"/>
      </w:pPr>
      <w:r w:rsidRPr="003E3F62">
        <w:t>Экономическая информация в маркетинговой  деятельност</w:t>
      </w:r>
      <w:r>
        <w:t>и</w:t>
      </w:r>
    </w:p>
    <w:p w:rsidR="00B45CB4" w:rsidRPr="003E3F62" w:rsidRDefault="00B45CB4" w:rsidP="00AB5B4F">
      <w:pPr>
        <w:pStyle w:val="4"/>
        <w:numPr>
          <w:ilvl w:val="0"/>
          <w:numId w:val="0"/>
        </w:numPr>
      </w:pPr>
      <w:r w:rsidRPr="003E3F62">
        <w:t>План</w:t>
      </w:r>
    </w:p>
    <w:p w:rsidR="00B45CB4" w:rsidRPr="003E3F62" w:rsidRDefault="00B45CB4" w:rsidP="00B45CB4">
      <w:pPr>
        <w:pStyle w:val="163"/>
        <w:rPr>
          <w:sz w:val="22"/>
          <w:szCs w:val="22"/>
        </w:rPr>
      </w:pPr>
      <w:r w:rsidRPr="003E3F62">
        <w:rPr>
          <w:sz w:val="22"/>
          <w:szCs w:val="22"/>
        </w:rPr>
        <w:t>Введение</w:t>
      </w:r>
    </w:p>
    <w:p w:rsidR="00B45CB4" w:rsidRPr="003E3F62" w:rsidRDefault="00B45CB4" w:rsidP="007B0426">
      <w:pPr>
        <w:numPr>
          <w:ilvl w:val="0"/>
          <w:numId w:val="2"/>
        </w:numPr>
        <w:jc w:val="both"/>
        <w:rPr>
          <w:szCs w:val="22"/>
        </w:rPr>
      </w:pPr>
      <w:r w:rsidRPr="003E3F62">
        <w:rPr>
          <w:szCs w:val="22"/>
        </w:rPr>
        <w:t>Виды экономической информации.</w:t>
      </w:r>
    </w:p>
    <w:p w:rsidR="00B45CB4" w:rsidRPr="003E3F62" w:rsidRDefault="00B45CB4" w:rsidP="007B0426">
      <w:pPr>
        <w:numPr>
          <w:ilvl w:val="0"/>
          <w:numId w:val="2"/>
        </w:numPr>
        <w:jc w:val="both"/>
        <w:rPr>
          <w:szCs w:val="22"/>
        </w:rPr>
      </w:pPr>
      <w:r w:rsidRPr="003E3F62">
        <w:rPr>
          <w:szCs w:val="22"/>
        </w:rPr>
        <w:t>Источники экономической информации.</w:t>
      </w:r>
    </w:p>
    <w:p w:rsidR="00B45CB4" w:rsidRPr="003E3F62" w:rsidRDefault="00B45CB4" w:rsidP="007B0426">
      <w:pPr>
        <w:numPr>
          <w:ilvl w:val="0"/>
          <w:numId w:val="2"/>
        </w:numPr>
        <w:jc w:val="both"/>
        <w:rPr>
          <w:szCs w:val="22"/>
        </w:rPr>
      </w:pPr>
      <w:r w:rsidRPr="003E3F62">
        <w:rPr>
          <w:szCs w:val="22"/>
        </w:rPr>
        <w:t>Роль экономической информации в маркетинге.</w:t>
      </w:r>
    </w:p>
    <w:p w:rsidR="00B45CB4" w:rsidRPr="003E3F62" w:rsidRDefault="00B45CB4" w:rsidP="007B0426">
      <w:pPr>
        <w:numPr>
          <w:ilvl w:val="0"/>
          <w:numId w:val="2"/>
        </w:numPr>
        <w:jc w:val="both"/>
        <w:rPr>
          <w:szCs w:val="22"/>
        </w:rPr>
      </w:pPr>
      <w:r w:rsidRPr="003E3F62">
        <w:rPr>
          <w:szCs w:val="22"/>
        </w:rPr>
        <w:t>Процесс сбора информации.</w:t>
      </w:r>
    </w:p>
    <w:p w:rsidR="00B45CB4" w:rsidRPr="003E3F62" w:rsidRDefault="00B45CB4" w:rsidP="007B0426">
      <w:pPr>
        <w:numPr>
          <w:ilvl w:val="0"/>
          <w:numId w:val="2"/>
        </w:numPr>
        <w:jc w:val="both"/>
        <w:rPr>
          <w:szCs w:val="22"/>
        </w:rPr>
      </w:pPr>
      <w:r w:rsidRPr="003E3F62">
        <w:rPr>
          <w:szCs w:val="22"/>
        </w:rPr>
        <w:t>Принципы хранения и обработки экономической информации.</w:t>
      </w:r>
    </w:p>
    <w:p w:rsidR="00B45CB4" w:rsidRPr="003E3F62" w:rsidRDefault="00B45CB4" w:rsidP="007B0426">
      <w:pPr>
        <w:numPr>
          <w:ilvl w:val="0"/>
          <w:numId w:val="2"/>
        </w:numPr>
        <w:jc w:val="both"/>
        <w:rPr>
          <w:szCs w:val="22"/>
        </w:rPr>
      </w:pPr>
      <w:r w:rsidRPr="003E3F62">
        <w:rPr>
          <w:szCs w:val="22"/>
        </w:rPr>
        <w:t>Принципы управления информацией.</w:t>
      </w:r>
    </w:p>
    <w:p w:rsidR="00B45CB4" w:rsidRPr="003E3F62" w:rsidRDefault="00B45CB4" w:rsidP="007B0426">
      <w:pPr>
        <w:numPr>
          <w:ilvl w:val="0"/>
          <w:numId w:val="2"/>
        </w:numPr>
        <w:jc w:val="both"/>
        <w:rPr>
          <w:szCs w:val="22"/>
        </w:rPr>
      </w:pPr>
      <w:r w:rsidRPr="003E3F62">
        <w:rPr>
          <w:szCs w:val="22"/>
        </w:rPr>
        <w:t>Использование информации  в</w:t>
      </w:r>
      <w:r>
        <w:rPr>
          <w:szCs w:val="22"/>
        </w:rPr>
        <w:t xml:space="preserve"> маркетинговой деятельности</w:t>
      </w:r>
      <w:r w:rsidRPr="003E3F62">
        <w:rPr>
          <w:szCs w:val="22"/>
        </w:rPr>
        <w:t>.</w:t>
      </w:r>
    </w:p>
    <w:p w:rsidR="00B45CB4" w:rsidRPr="003E3F62" w:rsidRDefault="00B45CB4" w:rsidP="00B45CB4">
      <w:pPr>
        <w:pStyle w:val="163"/>
        <w:rPr>
          <w:sz w:val="22"/>
          <w:szCs w:val="22"/>
        </w:rPr>
      </w:pPr>
      <w:r w:rsidRPr="003E3F62">
        <w:rPr>
          <w:sz w:val="22"/>
          <w:szCs w:val="22"/>
        </w:rPr>
        <w:t>Заключение</w:t>
      </w:r>
    </w:p>
    <w:p w:rsidR="00B45CB4" w:rsidRDefault="00B45CB4" w:rsidP="00AB5B4F">
      <w:pPr>
        <w:pStyle w:val="4"/>
      </w:pPr>
      <w:r>
        <w:t>Корпоративные информационные системы и их роль в маркетинге.</w:t>
      </w:r>
    </w:p>
    <w:p w:rsidR="00B45CB4" w:rsidRPr="003E3F62" w:rsidRDefault="00B45CB4" w:rsidP="00AB5B4F">
      <w:pPr>
        <w:pStyle w:val="4"/>
        <w:numPr>
          <w:ilvl w:val="0"/>
          <w:numId w:val="0"/>
        </w:numPr>
      </w:pPr>
      <w:r w:rsidRPr="003E3F62">
        <w:t>План</w:t>
      </w:r>
    </w:p>
    <w:p w:rsidR="00B45CB4" w:rsidRPr="00E138B7" w:rsidRDefault="00B45CB4" w:rsidP="00B45CB4">
      <w:pPr>
        <w:pStyle w:val="163"/>
      </w:pPr>
      <w:r w:rsidRPr="00E138B7">
        <w:rPr>
          <w:sz w:val="22"/>
          <w:szCs w:val="22"/>
        </w:rPr>
        <w:t>Введение</w:t>
      </w:r>
    </w:p>
    <w:p w:rsidR="00B45CB4" w:rsidRDefault="00B45CB4" w:rsidP="007B0426">
      <w:pPr>
        <w:numPr>
          <w:ilvl w:val="0"/>
          <w:numId w:val="14"/>
        </w:numPr>
        <w:jc w:val="both"/>
      </w:pPr>
      <w:r>
        <w:t>Общая характеристика корпоративных информационных систем.</w:t>
      </w:r>
    </w:p>
    <w:p w:rsidR="00B45CB4" w:rsidRDefault="00B45CB4" w:rsidP="007B0426">
      <w:pPr>
        <w:numPr>
          <w:ilvl w:val="0"/>
          <w:numId w:val="14"/>
        </w:numPr>
        <w:jc w:val="both"/>
      </w:pPr>
      <w:r>
        <w:t>Классификация корпоративных информационных систем.</w:t>
      </w:r>
    </w:p>
    <w:p w:rsidR="00B45CB4" w:rsidRDefault="00B45CB4" w:rsidP="007B0426">
      <w:pPr>
        <w:numPr>
          <w:ilvl w:val="0"/>
          <w:numId w:val="14"/>
        </w:numPr>
        <w:jc w:val="both"/>
      </w:pPr>
      <w:r>
        <w:t>Характеристика модулей корпоративных информационных систем, обеспечивающих поддержку маркетинговой деятельности на предприятии и в организации.</w:t>
      </w:r>
    </w:p>
    <w:p w:rsidR="00B45CB4" w:rsidRDefault="00B45CB4" w:rsidP="007B0426">
      <w:pPr>
        <w:numPr>
          <w:ilvl w:val="0"/>
          <w:numId w:val="14"/>
        </w:numPr>
        <w:jc w:val="both"/>
      </w:pPr>
      <w:r>
        <w:t>Роль и значение корпоративных информационных систем в решении задач маркетинга.</w:t>
      </w:r>
    </w:p>
    <w:p w:rsidR="00B45CB4" w:rsidRDefault="00B45CB4" w:rsidP="00B45CB4">
      <w:pPr>
        <w:ind w:left="927"/>
      </w:pPr>
      <w:r>
        <w:t>Заключение</w:t>
      </w:r>
    </w:p>
    <w:p w:rsidR="00B45CB4" w:rsidRPr="003E3F62" w:rsidRDefault="00B45CB4" w:rsidP="00AB5B4F">
      <w:pPr>
        <w:pStyle w:val="4"/>
      </w:pPr>
      <w:r w:rsidRPr="003E3F62">
        <w:t>Индустрия информации и знаний</w:t>
      </w:r>
    </w:p>
    <w:p w:rsidR="00B45CB4" w:rsidRPr="003E3F62" w:rsidRDefault="00B45CB4" w:rsidP="00AB5B4F">
      <w:pPr>
        <w:pStyle w:val="4"/>
        <w:numPr>
          <w:ilvl w:val="0"/>
          <w:numId w:val="0"/>
        </w:numPr>
      </w:pPr>
      <w:r w:rsidRPr="003E3F62">
        <w:t>План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Введение</w:t>
      </w:r>
    </w:p>
    <w:p w:rsidR="00B45CB4" w:rsidRPr="003E3F62" w:rsidRDefault="00B45CB4" w:rsidP="007B0426">
      <w:pPr>
        <w:numPr>
          <w:ilvl w:val="0"/>
          <w:numId w:val="3"/>
        </w:numPr>
        <w:jc w:val="both"/>
        <w:rPr>
          <w:szCs w:val="22"/>
        </w:rPr>
      </w:pPr>
      <w:r w:rsidRPr="003E3F62">
        <w:rPr>
          <w:szCs w:val="22"/>
        </w:rPr>
        <w:t>Компоненты информационных систем</w:t>
      </w:r>
      <w:r w:rsidRPr="003E3F62">
        <w:rPr>
          <w:szCs w:val="22"/>
          <w:lang w:val="en-US"/>
        </w:rPr>
        <w:t>.</w:t>
      </w:r>
    </w:p>
    <w:p w:rsidR="00B45CB4" w:rsidRPr="003E3F62" w:rsidRDefault="00B45CB4" w:rsidP="007B0426">
      <w:pPr>
        <w:numPr>
          <w:ilvl w:val="0"/>
          <w:numId w:val="3"/>
        </w:numPr>
        <w:jc w:val="both"/>
        <w:rPr>
          <w:szCs w:val="22"/>
        </w:rPr>
      </w:pPr>
      <w:r w:rsidRPr="003E3F62">
        <w:rPr>
          <w:szCs w:val="22"/>
        </w:rPr>
        <w:t>Индустрия информационных систем</w:t>
      </w:r>
      <w:r>
        <w:rPr>
          <w:szCs w:val="22"/>
        </w:rPr>
        <w:t>.</w:t>
      </w:r>
    </w:p>
    <w:p w:rsidR="00B45CB4" w:rsidRPr="003E3F62" w:rsidRDefault="00B45CB4" w:rsidP="007B0426">
      <w:pPr>
        <w:numPr>
          <w:ilvl w:val="0"/>
          <w:numId w:val="3"/>
        </w:numPr>
        <w:jc w:val="both"/>
        <w:rPr>
          <w:szCs w:val="22"/>
        </w:rPr>
      </w:pPr>
      <w:r w:rsidRPr="003E3F62">
        <w:rPr>
          <w:szCs w:val="22"/>
        </w:rPr>
        <w:t>Индустрия интеллектуальных систем.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Заключение</w:t>
      </w:r>
    </w:p>
    <w:p w:rsidR="00B45CB4" w:rsidRPr="003E3F62" w:rsidRDefault="00B45CB4" w:rsidP="00AB5B4F">
      <w:pPr>
        <w:pStyle w:val="4"/>
      </w:pPr>
      <w:r w:rsidRPr="00B45CB4">
        <w:t>Информационные</w:t>
      </w:r>
      <w:r w:rsidRPr="003E3F62">
        <w:t xml:space="preserve"> технологии в маркетинге</w:t>
      </w:r>
    </w:p>
    <w:p w:rsidR="00B45CB4" w:rsidRPr="003E3F62" w:rsidRDefault="00B45CB4" w:rsidP="00AB5B4F">
      <w:pPr>
        <w:pStyle w:val="4"/>
        <w:numPr>
          <w:ilvl w:val="0"/>
          <w:numId w:val="0"/>
        </w:numPr>
      </w:pPr>
      <w:r w:rsidRPr="003E3F62">
        <w:t>План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Введение</w:t>
      </w:r>
    </w:p>
    <w:p w:rsidR="00B45CB4" w:rsidRPr="003E3F62" w:rsidRDefault="00B45CB4" w:rsidP="007B0426">
      <w:pPr>
        <w:numPr>
          <w:ilvl w:val="0"/>
          <w:numId w:val="4"/>
        </w:numPr>
        <w:jc w:val="both"/>
        <w:rPr>
          <w:szCs w:val="22"/>
        </w:rPr>
      </w:pPr>
      <w:r w:rsidRPr="003E3F62">
        <w:rPr>
          <w:szCs w:val="22"/>
        </w:rPr>
        <w:t>История вопроса.</w:t>
      </w:r>
    </w:p>
    <w:p w:rsidR="00B45CB4" w:rsidRPr="003E3F62" w:rsidRDefault="00B45CB4" w:rsidP="007B0426">
      <w:pPr>
        <w:numPr>
          <w:ilvl w:val="0"/>
          <w:numId w:val="4"/>
        </w:numPr>
        <w:jc w:val="both"/>
        <w:rPr>
          <w:szCs w:val="22"/>
        </w:rPr>
      </w:pPr>
      <w:r w:rsidRPr="003E3F62">
        <w:rPr>
          <w:szCs w:val="22"/>
        </w:rPr>
        <w:t>Концептуальная модель маркетинговой информационной системы.</w:t>
      </w:r>
    </w:p>
    <w:p w:rsidR="00B45CB4" w:rsidRPr="003E3F62" w:rsidRDefault="00B45CB4" w:rsidP="007B0426">
      <w:pPr>
        <w:numPr>
          <w:ilvl w:val="0"/>
          <w:numId w:val="4"/>
        </w:numPr>
        <w:jc w:val="both"/>
        <w:rPr>
          <w:szCs w:val="22"/>
        </w:rPr>
      </w:pPr>
      <w:r w:rsidRPr="003E3F62">
        <w:rPr>
          <w:szCs w:val="22"/>
        </w:rPr>
        <w:t>Перспективы развития маркетинговых информационных систем.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Заключение</w:t>
      </w:r>
    </w:p>
    <w:p w:rsidR="00B45CB4" w:rsidRPr="003E3F62" w:rsidRDefault="00B45CB4" w:rsidP="00AB5B4F">
      <w:pPr>
        <w:pStyle w:val="4"/>
      </w:pPr>
      <w:r w:rsidRPr="003E3F62">
        <w:t xml:space="preserve">Роль </w:t>
      </w:r>
      <w:r w:rsidRPr="00B45CB4">
        <w:t>сети</w:t>
      </w:r>
      <w:r w:rsidRPr="003E3F62">
        <w:t xml:space="preserve"> Интернет в экономике и маркетинговой деятельности</w:t>
      </w:r>
    </w:p>
    <w:p w:rsidR="00B45CB4" w:rsidRPr="003E3F62" w:rsidRDefault="00B45CB4" w:rsidP="00AB5B4F">
      <w:pPr>
        <w:pStyle w:val="4"/>
        <w:numPr>
          <w:ilvl w:val="0"/>
          <w:numId w:val="0"/>
        </w:numPr>
      </w:pPr>
      <w:r w:rsidRPr="003E3F62">
        <w:t>П</w:t>
      </w:r>
      <w:r w:rsidRPr="00B3449B">
        <w:rPr>
          <w:iCs/>
        </w:rPr>
        <w:t>л</w:t>
      </w:r>
      <w:r w:rsidRPr="003E3F62">
        <w:t>ан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Введение</w:t>
      </w:r>
    </w:p>
    <w:p w:rsidR="00B45CB4" w:rsidRPr="003E3F62" w:rsidRDefault="00B45CB4" w:rsidP="007B0426">
      <w:pPr>
        <w:numPr>
          <w:ilvl w:val="0"/>
          <w:numId w:val="5"/>
        </w:numPr>
        <w:jc w:val="both"/>
        <w:rPr>
          <w:szCs w:val="22"/>
        </w:rPr>
      </w:pPr>
      <w:r w:rsidRPr="003E3F62">
        <w:rPr>
          <w:szCs w:val="22"/>
        </w:rPr>
        <w:t>История вопроса.</w:t>
      </w:r>
    </w:p>
    <w:p w:rsidR="00B45CB4" w:rsidRPr="003E3F62" w:rsidRDefault="00B45CB4" w:rsidP="007B0426">
      <w:pPr>
        <w:numPr>
          <w:ilvl w:val="0"/>
          <w:numId w:val="5"/>
        </w:numPr>
        <w:jc w:val="both"/>
        <w:rPr>
          <w:szCs w:val="22"/>
        </w:rPr>
      </w:pPr>
      <w:r w:rsidRPr="003E3F62">
        <w:rPr>
          <w:szCs w:val="22"/>
        </w:rPr>
        <w:t>Ресурсы Интернет для реализации профессиональной деятельности.</w:t>
      </w:r>
    </w:p>
    <w:p w:rsidR="00B45CB4" w:rsidRPr="003E3F62" w:rsidRDefault="00B45CB4" w:rsidP="007B0426">
      <w:pPr>
        <w:numPr>
          <w:ilvl w:val="0"/>
          <w:numId w:val="5"/>
        </w:numPr>
        <w:jc w:val="both"/>
        <w:rPr>
          <w:szCs w:val="22"/>
        </w:rPr>
      </w:pPr>
      <w:r w:rsidRPr="003E3F62">
        <w:rPr>
          <w:szCs w:val="22"/>
        </w:rPr>
        <w:t>Общая характеристика проблем, связанных с использованием  сети Интернет в маркетинговой деятельности деятельности.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Заключение.</w:t>
      </w:r>
    </w:p>
    <w:p w:rsidR="00B45CB4" w:rsidRPr="003E3F62" w:rsidRDefault="00B45CB4" w:rsidP="00AB5B4F">
      <w:pPr>
        <w:pStyle w:val="4"/>
      </w:pPr>
      <w:r w:rsidRPr="00B45CB4">
        <w:t>Интрасети</w:t>
      </w:r>
      <w:r w:rsidRPr="003E3F62">
        <w:t xml:space="preserve"> как инфраструктура организации</w:t>
      </w:r>
    </w:p>
    <w:p w:rsidR="00B45CB4" w:rsidRPr="003E3F62" w:rsidRDefault="00B45CB4" w:rsidP="00AB5B4F">
      <w:pPr>
        <w:pStyle w:val="4"/>
        <w:numPr>
          <w:ilvl w:val="0"/>
          <w:numId w:val="0"/>
        </w:numPr>
      </w:pPr>
      <w:r w:rsidRPr="003E3F62">
        <w:t>План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Введение</w:t>
      </w:r>
    </w:p>
    <w:p w:rsidR="00B45CB4" w:rsidRPr="003E3F62" w:rsidRDefault="00B45CB4" w:rsidP="007B0426">
      <w:pPr>
        <w:numPr>
          <w:ilvl w:val="0"/>
          <w:numId w:val="6"/>
        </w:numPr>
        <w:jc w:val="both"/>
        <w:rPr>
          <w:szCs w:val="22"/>
        </w:rPr>
      </w:pPr>
      <w:r w:rsidRPr="003E3F62">
        <w:rPr>
          <w:szCs w:val="22"/>
        </w:rPr>
        <w:t>Основные понятия и термины.</w:t>
      </w:r>
    </w:p>
    <w:p w:rsidR="00B45CB4" w:rsidRPr="003E3F62" w:rsidRDefault="00B45CB4" w:rsidP="007B0426">
      <w:pPr>
        <w:numPr>
          <w:ilvl w:val="0"/>
          <w:numId w:val="6"/>
        </w:numPr>
        <w:jc w:val="both"/>
        <w:rPr>
          <w:szCs w:val="22"/>
        </w:rPr>
      </w:pPr>
      <w:r w:rsidRPr="003E3F62">
        <w:rPr>
          <w:szCs w:val="22"/>
        </w:rPr>
        <w:t>Сравнение традиционных методов сбора, хранения и обработки информации и методов с использованием сети Интранет.</w:t>
      </w:r>
    </w:p>
    <w:p w:rsidR="00B45CB4" w:rsidRPr="003E3F62" w:rsidRDefault="00B45CB4" w:rsidP="007B0426">
      <w:pPr>
        <w:numPr>
          <w:ilvl w:val="0"/>
          <w:numId w:val="6"/>
        </w:numPr>
        <w:jc w:val="both"/>
        <w:rPr>
          <w:szCs w:val="22"/>
        </w:rPr>
      </w:pPr>
      <w:r w:rsidRPr="003E3F62">
        <w:rPr>
          <w:szCs w:val="22"/>
        </w:rPr>
        <w:t>Достоинства и недостатки Интрасетей.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Заключение.</w:t>
      </w:r>
    </w:p>
    <w:p w:rsidR="00B45CB4" w:rsidRPr="003E3F62" w:rsidRDefault="00B45CB4" w:rsidP="00AB5B4F">
      <w:pPr>
        <w:pStyle w:val="4"/>
      </w:pPr>
      <w:r w:rsidRPr="003E3F62">
        <w:t xml:space="preserve">Защита информации и </w:t>
      </w:r>
      <w:r w:rsidRPr="00B45CB4">
        <w:t>информационные</w:t>
      </w:r>
      <w:r w:rsidRPr="003E3F62">
        <w:t xml:space="preserve"> технологии</w:t>
      </w:r>
    </w:p>
    <w:p w:rsidR="00B45CB4" w:rsidRPr="003E3F62" w:rsidRDefault="00B45CB4" w:rsidP="00AB5B4F">
      <w:pPr>
        <w:pStyle w:val="4"/>
        <w:numPr>
          <w:ilvl w:val="0"/>
          <w:numId w:val="0"/>
        </w:numPr>
      </w:pPr>
      <w:r w:rsidRPr="003E3F62">
        <w:t>План</w:t>
      </w:r>
    </w:p>
    <w:p w:rsidR="00B45CB4" w:rsidRPr="003E3F62" w:rsidRDefault="00B45CB4" w:rsidP="00B45CB4">
      <w:pPr>
        <w:pStyle w:val="163"/>
        <w:rPr>
          <w:sz w:val="22"/>
          <w:szCs w:val="22"/>
        </w:rPr>
      </w:pPr>
      <w:r w:rsidRPr="003E3F62">
        <w:rPr>
          <w:sz w:val="22"/>
          <w:szCs w:val="22"/>
        </w:rPr>
        <w:t>Введение</w:t>
      </w:r>
    </w:p>
    <w:p w:rsidR="00B45CB4" w:rsidRPr="003E3F62" w:rsidRDefault="00B45CB4" w:rsidP="007B0426">
      <w:pPr>
        <w:numPr>
          <w:ilvl w:val="0"/>
          <w:numId w:val="7"/>
        </w:numPr>
        <w:jc w:val="both"/>
        <w:rPr>
          <w:szCs w:val="22"/>
        </w:rPr>
      </w:pPr>
      <w:r w:rsidRPr="003E3F62">
        <w:rPr>
          <w:szCs w:val="22"/>
        </w:rPr>
        <w:t>Угрозы безопасности информации.</w:t>
      </w:r>
    </w:p>
    <w:p w:rsidR="00B45CB4" w:rsidRPr="003E3F62" w:rsidRDefault="00B45CB4" w:rsidP="007B0426">
      <w:pPr>
        <w:numPr>
          <w:ilvl w:val="0"/>
          <w:numId w:val="7"/>
        </w:numPr>
        <w:jc w:val="both"/>
        <w:rPr>
          <w:szCs w:val="22"/>
        </w:rPr>
      </w:pPr>
      <w:r w:rsidRPr="003E3F62">
        <w:rPr>
          <w:szCs w:val="22"/>
        </w:rPr>
        <w:t>Проблемы защиты локальных сетей.</w:t>
      </w:r>
    </w:p>
    <w:p w:rsidR="00B45CB4" w:rsidRPr="003E3F62" w:rsidRDefault="00B45CB4" w:rsidP="007B0426">
      <w:pPr>
        <w:numPr>
          <w:ilvl w:val="0"/>
          <w:numId w:val="7"/>
        </w:numPr>
        <w:jc w:val="both"/>
        <w:rPr>
          <w:szCs w:val="22"/>
        </w:rPr>
      </w:pPr>
      <w:r w:rsidRPr="003E3F62">
        <w:rPr>
          <w:szCs w:val="22"/>
        </w:rPr>
        <w:t>Рекомендации по защите информации в сети Интернет.</w:t>
      </w:r>
    </w:p>
    <w:p w:rsidR="00B45CB4" w:rsidRPr="003E3F62" w:rsidRDefault="00B45CB4" w:rsidP="00B45CB4">
      <w:pPr>
        <w:pStyle w:val="163"/>
        <w:rPr>
          <w:sz w:val="22"/>
          <w:szCs w:val="22"/>
        </w:rPr>
      </w:pPr>
      <w:r w:rsidRPr="003E3F62">
        <w:rPr>
          <w:sz w:val="22"/>
          <w:szCs w:val="22"/>
        </w:rPr>
        <w:t>Заключение.</w:t>
      </w:r>
    </w:p>
    <w:p w:rsidR="00B45CB4" w:rsidRPr="003E3F62" w:rsidRDefault="00B45CB4" w:rsidP="00AB5B4F">
      <w:pPr>
        <w:pStyle w:val="4"/>
      </w:pPr>
      <w:r w:rsidRPr="00B45CB4">
        <w:t>Компьютерные</w:t>
      </w:r>
      <w:r w:rsidRPr="003E3F62">
        <w:t xml:space="preserve"> преступления</w:t>
      </w:r>
    </w:p>
    <w:p w:rsidR="00B45CB4" w:rsidRPr="003E3F62" w:rsidRDefault="00B45CB4" w:rsidP="00AB5B4F">
      <w:pPr>
        <w:pStyle w:val="4"/>
        <w:numPr>
          <w:ilvl w:val="0"/>
          <w:numId w:val="0"/>
        </w:numPr>
      </w:pPr>
      <w:r w:rsidRPr="003E3F62">
        <w:t>План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Введение</w:t>
      </w:r>
    </w:p>
    <w:p w:rsidR="00B45CB4" w:rsidRPr="003E3F62" w:rsidRDefault="00B45CB4" w:rsidP="007B0426">
      <w:pPr>
        <w:numPr>
          <w:ilvl w:val="0"/>
          <w:numId w:val="8"/>
        </w:numPr>
        <w:jc w:val="both"/>
        <w:rPr>
          <w:szCs w:val="22"/>
        </w:rPr>
      </w:pPr>
      <w:r w:rsidRPr="003E3F62">
        <w:rPr>
          <w:szCs w:val="22"/>
        </w:rPr>
        <w:t>Особенности расследования компьютерных преступлений.</w:t>
      </w:r>
    </w:p>
    <w:p w:rsidR="00B45CB4" w:rsidRPr="003E3F62" w:rsidRDefault="00B45CB4" w:rsidP="007B0426">
      <w:pPr>
        <w:numPr>
          <w:ilvl w:val="0"/>
          <w:numId w:val="8"/>
        </w:numPr>
        <w:jc w:val="both"/>
        <w:rPr>
          <w:szCs w:val="22"/>
        </w:rPr>
      </w:pPr>
      <w:r w:rsidRPr="003E3F62">
        <w:rPr>
          <w:szCs w:val="22"/>
        </w:rPr>
        <w:t>Российское законодательство по защите информационных ресурсов.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Заключение.</w:t>
      </w:r>
    </w:p>
    <w:p w:rsidR="00B45CB4" w:rsidRPr="003E3F62" w:rsidRDefault="00B45CB4" w:rsidP="00AB5B4F">
      <w:pPr>
        <w:pStyle w:val="4"/>
      </w:pPr>
      <w:r w:rsidRPr="00B45CB4">
        <w:t>Рекламные</w:t>
      </w:r>
      <w:r w:rsidRPr="003E3F62">
        <w:t xml:space="preserve"> носители в сети Интернет</w:t>
      </w:r>
    </w:p>
    <w:p w:rsidR="00B45CB4" w:rsidRPr="003E3F62" w:rsidRDefault="00B45CB4" w:rsidP="00AB5B4F">
      <w:pPr>
        <w:pStyle w:val="4"/>
        <w:numPr>
          <w:ilvl w:val="0"/>
          <w:numId w:val="0"/>
        </w:numPr>
      </w:pPr>
      <w:r w:rsidRPr="003E3F62">
        <w:t>План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Введение</w:t>
      </w:r>
    </w:p>
    <w:p w:rsidR="00B45CB4" w:rsidRPr="003E3F62" w:rsidRDefault="00B45CB4" w:rsidP="007B0426">
      <w:pPr>
        <w:numPr>
          <w:ilvl w:val="0"/>
          <w:numId w:val="9"/>
        </w:numPr>
        <w:jc w:val="both"/>
        <w:rPr>
          <w:szCs w:val="22"/>
        </w:rPr>
      </w:pPr>
      <w:r w:rsidRPr="003E3F62">
        <w:rPr>
          <w:szCs w:val="22"/>
        </w:rPr>
        <w:t>Особенности применения графических объектов в сети Интернет.</w:t>
      </w:r>
    </w:p>
    <w:p w:rsidR="00B45CB4" w:rsidRPr="003E3F62" w:rsidRDefault="00B45CB4" w:rsidP="007B0426">
      <w:pPr>
        <w:numPr>
          <w:ilvl w:val="0"/>
          <w:numId w:val="9"/>
        </w:numPr>
        <w:jc w:val="both"/>
        <w:rPr>
          <w:szCs w:val="22"/>
        </w:rPr>
      </w:pPr>
      <w:r w:rsidRPr="003E3F62">
        <w:rPr>
          <w:szCs w:val="22"/>
        </w:rPr>
        <w:t>Основные рекламные носители в сети Интернет.</w:t>
      </w:r>
    </w:p>
    <w:p w:rsidR="00B45CB4" w:rsidRPr="003E3F62" w:rsidRDefault="00B45CB4" w:rsidP="007B0426">
      <w:pPr>
        <w:numPr>
          <w:ilvl w:val="0"/>
          <w:numId w:val="9"/>
        </w:numPr>
        <w:jc w:val="both"/>
        <w:rPr>
          <w:szCs w:val="22"/>
        </w:rPr>
      </w:pPr>
      <w:r w:rsidRPr="003E3F62">
        <w:rPr>
          <w:szCs w:val="22"/>
        </w:rPr>
        <w:t>Критерии выбора рекламных носителей.</w:t>
      </w:r>
    </w:p>
    <w:p w:rsidR="00B45CB4" w:rsidRPr="003E3F62" w:rsidRDefault="00B45CB4" w:rsidP="00B45CB4">
      <w:pPr>
        <w:ind w:left="567"/>
        <w:rPr>
          <w:szCs w:val="22"/>
        </w:rPr>
      </w:pPr>
      <w:r w:rsidRPr="003E3F62">
        <w:rPr>
          <w:szCs w:val="22"/>
        </w:rPr>
        <w:t>Заключение.</w:t>
      </w:r>
    </w:p>
    <w:p w:rsidR="00B45CB4" w:rsidRDefault="00B45CB4" w:rsidP="00AB5B4F">
      <w:pPr>
        <w:pStyle w:val="4"/>
      </w:pPr>
      <w:r w:rsidRPr="00B45CB4">
        <w:t>Бенчмаркетинг</w:t>
      </w:r>
      <w:r>
        <w:t xml:space="preserve"> в сети Интернет</w:t>
      </w:r>
    </w:p>
    <w:p w:rsidR="00B3449B" w:rsidRPr="003E3F62" w:rsidRDefault="00B3449B" w:rsidP="00AB5B4F">
      <w:pPr>
        <w:pStyle w:val="4"/>
        <w:numPr>
          <w:ilvl w:val="0"/>
          <w:numId w:val="0"/>
        </w:numPr>
      </w:pPr>
      <w:r w:rsidRPr="003E3F62">
        <w:t>План</w:t>
      </w:r>
    </w:p>
    <w:p w:rsidR="00B3449B" w:rsidRPr="003E3F62" w:rsidRDefault="00B3449B" w:rsidP="00B3449B">
      <w:pPr>
        <w:ind w:left="567"/>
        <w:rPr>
          <w:szCs w:val="22"/>
        </w:rPr>
      </w:pPr>
      <w:r w:rsidRPr="003E3F62">
        <w:rPr>
          <w:szCs w:val="22"/>
        </w:rPr>
        <w:t>Введение</w:t>
      </w:r>
    </w:p>
    <w:p w:rsidR="00B45CB4" w:rsidRDefault="00B45CB4" w:rsidP="007B0426">
      <w:pPr>
        <w:numPr>
          <w:ilvl w:val="0"/>
          <w:numId w:val="13"/>
        </w:numPr>
        <w:jc w:val="both"/>
        <w:rPr>
          <w:szCs w:val="22"/>
        </w:rPr>
      </w:pPr>
      <w:r>
        <w:rPr>
          <w:szCs w:val="22"/>
        </w:rPr>
        <w:t>Определение целей бенчмаркетинга.</w:t>
      </w:r>
    </w:p>
    <w:p w:rsidR="00B45CB4" w:rsidRDefault="00B45CB4" w:rsidP="007B0426">
      <w:pPr>
        <w:numPr>
          <w:ilvl w:val="0"/>
          <w:numId w:val="13"/>
        </w:numPr>
        <w:jc w:val="both"/>
        <w:rPr>
          <w:szCs w:val="22"/>
        </w:rPr>
      </w:pPr>
      <w:r>
        <w:rPr>
          <w:szCs w:val="22"/>
        </w:rPr>
        <w:t>Принципы выбора лидера (эталона) для Интернет-проекта.</w:t>
      </w:r>
    </w:p>
    <w:p w:rsidR="00B45CB4" w:rsidRDefault="00B45CB4" w:rsidP="007B0426">
      <w:pPr>
        <w:numPr>
          <w:ilvl w:val="0"/>
          <w:numId w:val="13"/>
        </w:numPr>
        <w:jc w:val="both"/>
        <w:rPr>
          <w:szCs w:val="22"/>
        </w:rPr>
      </w:pPr>
      <w:r>
        <w:rPr>
          <w:szCs w:val="22"/>
        </w:rPr>
        <w:t>Принципы сбора информации о методах, применяемых лидером.</w:t>
      </w:r>
    </w:p>
    <w:p w:rsidR="00B45CB4" w:rsidRDefault="00B45CB4" w:rsidP="007B0426">
      <w:pPr>
        <w:numPr>
          <w:ilvl w:val="0"/>
          <w:numId w:val="13"/>
        </w:numPr>
        <w:jc w:val="both"/>
        <w:rPr>
          <w:szCs w:val="22"/>
        </w:rPr>
      </w:pPr>
      <w:r>
        <w:rPr>
          <w:szCs w:val="22"/>
        </w:rPr>
        <w:t>Оценка применимости методов, используемых лидером, для реализации Интернет-проекта.</w:t>
      </w:r>
    </w:p>
    <w:p w:rsidR="00B45CB4" w:rsidRDefault="00B45CB4" w:rsidP="007B0426">
      <w:pPr>
        <w:numPr>
          <w:ilvl w:val="0"/>
          <w:numId w:val="13"/>
        </w:numPr>
        <w:jc w:val="both"/>
        <w:rPr>
          <w:szCs w:val="22"/>
        </w:rPr>
      </w:pPr>
      <w:r>
        <w:rPr>
          <w:szCs w:val="22"/>
        </w:rPr>
        <w:t>Возможные принципы адаптации методов лидера для конкретного Интернет-проекта.</w:t>
      </w:r>
    </w:p>
    <w:p w:rsidR="00B45CB4" w:rsidRPr="003E3F62" w:rsidRDefault="00B45CB4" w:rsidP="007B0426">
      <w:pPr>
        <w:numPr>
          <w:ilvl w:val="0"/>
          <w:numId w:val="13"/>
        </w:numPr>
        <w:jc w:val="both"/>
        <w:rPr>
          <w:szCs w:val="22"/>
        </w:rPr>
      </w:pPr>
      <w:r>
        <w:rPr>
          <w:szCs w:val="22"/>
        </w:rPr>
        <w:t>Внедрение Интернет-проекта и задачи маркетолога на этом этапе.</w:t>
      </w:r>
    </w:p>
    <w:p w:rsidR="00B45CB4" w:rsidRPr="00AA2623" w:rsidRDefault="00B3449B" w:rsidP="001C65D3">
      <w:pPr>
        <w:pStyle w:val="a9"/>
        <w:spacing w:after="0" w:line="360" w:lineRule="auto"/>
        <w:ind w:left="284" w:firstLine="420"/>
        <w:jc w:val="both"/>
      </w:pPr>
      <w:r w:rsidRPr="003E3F62">
        <w:rPr>
          <w:szCs w:val="22"/>
        </w:rPr>
        <w:t>Заключение.</w:t>
      </w:r>
      <w:bookmarkStart w:id="0" w:name="_GoBack"/>
      <w:bookmarkEnd w:id="0"/>
    </w:p>
    <w:sectPr w:rsidR="00B45CB4" w:rsidRPr="00AA2623" w:rsidSect="00723B92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3E7" w:rsidRDefault="007B0426">
      <w:r>
        <w:separator/>
      </w:r>
    </w:p>
  </w:endnote>
  <w:endnote w:type="continuationSeparator" w:id="0">
    <w:p w:rsidR="007933E7" w:rsidRDefault="007B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E70" w:rsidRDefault="000F6E70" w:rsidP="00A92CDC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F6E70" w:rsidRDefault="000F6E70" w:rsidP="00A92CDC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E70" w:rsidRDefault="000F6E70" w:rsidP="00A92CDC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:rsidR="000F6E70" w:rsidRDefault="000F6E70" w:rsidP="00A92CDC">
    <w:pPr>
      <w:pStyle w:val="aa"/>
      <w:ind w:right="360"/>
      <w:rPr>
        <w:lang w:val="en-US"/>
      </w:rPr>
    </w:pPr>
  </w:p>
  <w:p w:rsidR="000F6E70" w:rsidRPr="00723B92" w:rsidRDefault="008178D9" w:rsidP="00A92CDC">
    <w:pPr>
      <w:pStyle w:val="aa"/>
      <w:ind w:right="360"/>
      <w:rPr>
        <w:sz w:val="20"/>
        <w:szCs w:val="20"/>
      </w:rPr>
    </w:pPr>
    <w:r>
      <w:rPr>
        <w:noProof/>
        <w:sz w:val="20"/>
        <w:szCs w:val="20"/>
      </w:rPr>
      <w:pict>
        <v:line id="_x0000_s1027" style="position:absolute;z-index:251657728" from="0,-6.95pt" to="450pt,-6.95pt"/>
      </w:pict>
    </w:r>
    <w:r w:rsidR="000F6E70" w:rsidRPr="00723B92">
      <w:rPr>
        <w:sz w:val="20"/>
        <w:szCs w:val="20"/>
      </w:rPr>
      <w:t>Методические указания для преподавателей курса «Электронный маркетинг»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3E7" w:rsidRDefault="007B0426">
      <w:r>
        <w:separator/>
      </w:r>
    </w:p>
  </w:footnote>
  <w:footnote w:type="continuationSeparator" w:id="0">
    <w:p w:rsidR="007933E7" w:rsidRDefault="007B0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3430A"/>
    <w:multiLevelType w:val="hybridMultilevel"/>
    <w:tmpl w:val="2EA2604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16D23C25"/>
    <w:multiLevelType w:val="hybridMultilevel"/>
    <w:tmpl w:val="16C4D93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C297F56"/>
    <w:multiLevelType w:val="multilevel"/>
    <w:tmpl w:val="7F5EC6DA"/>
    <w:lvl w:ilvl="0">
      <w:start w:val="1"/>
      <w:numFmt w:val="decimal"/>
      <w:pStyle w:val="1"/>
      <w:lvlText w:val="Тема 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920"/>
        </w:tabs>
        <w:ind w:left="17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F6642FC"/>
    <w:multiLevelType w:val="hybridMultilevel"/>
    <w:tmpl w:val="F238F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28F57342"/>
    <w:multiLevelType w:val="singleLevel"/>
    <w:tmpl w:val="E9FC313A"/>
    <w:lvl w:ilvl="0">
      <w:start w:val="1"/>
      <w:numFmt w:val="decimal"/>
      <w:pStyle w:val="a"/>
      <w:lvlText w:val="%1."/>
      <w:lvlJc w:val="left"/>
      <w:pPr>
        <w:tabs>
          <w:tab w:val="num" w:pos="757"/>
        </w:tabs>
        <w:ind w:left="0" w:firstLine="397"/>
      </w:pPr>
    </w:lvl>
  </w:abstractNum>
  <w:abstractNum w:abstractNumId="5">
    <w:nsid w:val="3BC22FA3"/>
    <w:multiLevelType w:val="hybridMultilevel"/>
    <w:tmpl w:val="AD32D820"/>
    <w:lvl w:ilvl="0" w:tplc="1EAE569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762DBF"/>
    <w:multiLevelType w:val="hybridMultilevel"/>
    <w:tmpl w:val="5BE03DFA"/>
    <w:lvl w:ilvl="0" w:tplc="BEEABBC2">
      <w:start w:val="1"/>
      <w:numFmt w:val="decimal"/>
      <w:pStyle w:val="4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774A1"/>
    <w:multiLevelType w:val="hybridMultilevel"/>
    <w:tmpl w:val="2AB6DF08"/>
    <w:lvl w:ilvl="0" w:tplc="0C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64D50BC9"/>
    <w:multiLevelType w:val="hybridMultilevel"/>
    <w:tmpl w:val="ADDA0C4A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6BB42E7F"/>
    <w:multiLevelType w:val="hybridMultilevel"/>
    <w:tmpl w:val="F006AC82"/>
    <w:lvl w:ilvl="0" w:tplc="B1942178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3E7EFCC2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65A25ECA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4B2FD3A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1CA65F3C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D924F046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586CCF2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56885D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CC84A0FC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6C007F29"/>
    <w:multiLevelType w:val="hybridMultilevel"/>
    <w:tmpl w:val="4886AE9A"/>
    <w:lvl w:ilvl="0" w:tplc="040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1">
    <w:nsid w:val="714B1FD9"/>
    <w:multiLevelType w:val="hybridMultilevel"/>
    <w:tmpl w:val="EAE6292C"/>
    <w:lvl w:ilvl="0" w:tplc="099AC43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>
    <w:nsid w:val="73A2579C"/>
    <w:multiLevelType w:val="hybridMultilevel"/>
    <w:tmpl w:val="C274879A"/>
    <w:lvl w:ilvl="0" w:tplc="D47E9334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BEAA23FE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329015D0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EEA06D6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AAA61F0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AC31DA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E02CBCD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02287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1321C2A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7A4615B1"/>
    <w:multiLevelType w:val="hybridMultilevel"/>
    <w:tmpl w:val="B88434FA"/>
    <w:lvl w:ilvl="0" w:tplc="099AC43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4">
    <w:nsid w:val="7BE6034A"/>
    <w:multiLevelType w:val="hybridMultilevel"/>
    <w:tmpl w:val="A13646C6"/>
    <w:lvl w:ilvl="0" w:tplc="099AC43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13"/>
  </w:num>
  <w:num w:numId="10">
    <w:abstractNumId w:val="10"/>
  </w:num>
  <w:num w:numId="11">
    <w:abstractNumId w:val="4"/>
  </w:num>
  <w:num w:numId="12">
    <w:abstractNumId w:val="5"/>
  </w:num>
  <w:num w:numId="13">
    <w:abstractNumId w:val="12"/>
  </w:num>
  <w:num w:numId="14">
    <w:abstractNumId w:val="14"/>
  </w:num>
  <w:num w:numId="1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7957"/>
    <w:rsid w:val="00011B4A"/>
    <w:rsid w:val="000236C2"/>
    <w:rsid w:val="00042276"/>
    <w:rsid w:val="00044089"/>
    <w:rsid w:val="00047999"/>
    <w:rsid w:val="000713AE"/>
    <w:rsid w:val="000A6F26"/>
    <w:rsid w:val="000B1AC5"/>
    <w:rsid w:val="000D2707"/>
    <w:rsid w:val="000F6E70"/>
    <w:rsid w:val="00100DA7"/>
    <w:rsid w:val="0010398E"/>
    <w:rsid w:val="00131099"/>
    <w:rsid w:val="00155F42"/>
    <w:rsid w:val="00160A58"/>
    <w:rsid w:val="00176122"/>
    <w:rsid w:val="001940C2"/>
    <w:rsid w:val="001B7F9E"/>
    <w:rsid w:val="001C65D3"/>
    <w:rsid w:val="001D2D0B"/>
    <w:rsid w:val="00207E17"/>
    <w:rsid w:val="00210245"/>
    <w:rsid w:val="002214F4"/>
    <w:rsid w:val="002217A8"/>
    <w:rsid w:val="0027525D"/>
    <w:rsid w:val="002C69A3"/>
    <w:rsid w:val="002E251A"/>
    <w:rsid w:val="003220BB"/>
    <w:rsid w:val="003343F4"/>
    <w:rsid w:val="00345ECA"/>
    <w:rsid w:val="00353FED"/>
    <w:rsid w:val="00361C96"/>
    <w:rsid w:val="00380DE6"/>
    <w:rsid w:val="00386FAE"/>
    <w:rsid w:val="0039055A"/>
    <w:rsid w:val="003A0B97"/>
    <w:rsid w:val="003A6E9E"/>
    <w:rsid w:val="003D08D2"/>
    <w:rsid w:val="003D62F5"/>
    <w:rsid w:val="003E686F"/>
    <w:rsid w:val="004060D8"/>
    <w:rsid w:val="0041164B"/>
    <w:rsid w:val="00414A59"/>
    <w:rsid w:val="0041682E"/>
    <w:rsid w:val="00420A15"/>
    <w:rsid w:val="004636CD"/>
    <w:rsid w:val="00470C94"/>
    <w:rsid w:val="004A281A"/>
    <w:rsid w:val="004A79C6"/>
    <w:rsid w:val="004D76C8"/>
    <w:rsid w:val="00510EDC"/>
    <w:rsid w:val="0053337F"/>
    <w:rsid w:val="00581241"/>
    <w:rsid w:val="005A5935"/>
    <w:rsid w:val="005E460D"/>
    <w:rsid w:val="005F4721"/>
    <w:rsid w:val="005F65AB"/>
    <w:rsid w:val="005F7CFB"/>
    <w:rsid w:val="00630488"/>
    <w:rsid w:val="00646FCF"/>
    <w:rsid w:val="0065768C"/>
    <w:rsid w:val="00681A0F"/>
    <w:rsid w:val="006A66DC"/>
    <w:rsid w:val="006B612D"/>
    <w:rsid w:val="006D2F03"/>
    <w:rsid w:val="006F0A4F"/>
    <w:rsid w:val="006F0D43"/>
    <w:rsid w:val="006F4D61"/>
    <w:rsid w:val="00711FFB"/>
    <w:rsid w:val="00723B92"/>
    <w:rsid w:val="00734FBC"/>
    <w:rsid w:val="00774C2F"/>
    <w:rsid w:val="00786AE6"/>
    <w:rsid w:val="007933E7"/>
    <w:rsid w:val="007937BC"/>
    <w:rsid w:val="00796087"/>
    <w:rsid w:val="007A41FA"/>
    <w:rsid w:val="007B0426"/>
    <w:rsid w:val="007B1918"/>
    <w:rsid w:val="007B2511"/>
    <w:rsid w:val="007B6BAC"/>
    <w:rsid w:val="007B7C58"/>
    <w:rsid w:val="007E19D9"/>
    <w:rsid w:val="007F1B78"/>
    <w:rsid w:val="007F47D2"/>
    <w:rsid w:val="007F5D88"/>
    <w:rsid w:val="00803399"/>
    <w:rsid w:val="008145C8"/>
    <w:rsid w:val="008178D9"/>
    <w:rsid w:val="008371F1"/>
    <w:rsid w:val="00850FD5"/>
    <w:rsid w:val="00861BF5"/>
    <w:rsid w:val="00891ECC"/>
    <w:rsid w:val="008A1AAA"/>
    <w:rsid w:val="008D3197"/>
    <w:rsid w:val="008F46E5"/>
    <w:rsid w:val="00935FD3"/>
    <w:rsid w:val="00941043"/>
    <w:rsid w:val="00967153"/>
    <w:rsid w:val="00972872"/>
    <w:rsid w:val="00982883"/>
    <w:rsid w:val="00982F9D"/>
    <w:rsid w:val="009B4C1E"/>
    <w:rsid w:val="009B6460"/>
    <w:rsid w:val="009D3AD5"/>
    <w:rsid w:val="009D4F19"/>
    <w:rsid w:val="00A52AE8"/>
    <w:rsid w:val="00A54490"/>
    <w:rsid w:val="00A92CDC"/>
    <w:rsid w:val="00AA2623"/>
    <w:rsid w:val="00AA291F"/>
    <w:rsid w:val="00AB5B4F"/>
    <w:rsid w:val="00AB69AE"/>
    <w:rsid w:val="00AC7C54"/>
    <w:rsid w:val="00AE6D61"/>
    <w:rsid w:val="00AF3710"/>
    <w:rsid w:val="00B27E7F"/>
    <w:rsid w:val="00B3449B"/>
    <w:rsid w:val="00B45AD7"/>
    <w:rsid w:val="00B45CB4"/>
    <w:rsid w:val="00B521C3"/>
    <w:rsid w:val="00B55429"/>
    <w:rsid w:val="00B64812"/>
    <w:rsid w:val="00B816E6"/>
    <w:rsid w:val="00B92872"/>
    <w:rsid w:val="00BA6A1D"/>
    <w:rsid w:val="00BB6C5D"/>
    <w:rsid w:val="00BD5950"/>
    <w:rsid w:val="00C24928"/>
    <w:rsid w:val="00C25D47"/>
    <w:rsid w:val="00C33D16"/>
    <w:rsid w:val="00C53423"/>
    <w:rsid w:val="00C54482"/>
    <w:rsid w:val="00C57253"/>
    <w:rsid w:val="00C73475"/>
    <w:rsid w:val="00CC4123"/>
    <w:rsid w:val="00CE6553"/>
    <w:rsid w:val="00D01353"/>
    <w:rsid w:val="00D24481"/>
    <w:rsid w:val="00D428C8"/>
    <w:rsid w:val="00D43B07"/>
    <w:rsid w:val="00D5165C"/>
    <w:rsid w:val="00D64DC4"/>
    <w:rsid w:val="00D6685C"/>
    <w:rsid w:val="00D669BF"/>
    <w:rsid w:val="00DA28C9"/>
    <w:rsid w:val="00DB6F48"/>
    <w:rsid w:val="00DC74BB"/>
    <w:rsid w:val="00DD76A9"/>
    <w:rsid w:val="00DF482B"/>
    <w:rsid w:val="00E17957"/>
    <w:rsid w:val="00E238E3"/>
    <w:rsid w:val="00E80D64"/>
    <w:rsid w:val="00E86346"/>
    <w:rsid w:val="00EA3C0F"/>
    <w:rsid w:val="00EA4F36"/>
    <w:rsid w:val="00EA70F2"/>
    <w:rsid w:val="00EB1BF8"/>
    <w:rsid w:val="00ED1351"/>
    <w:rsid w:val="00EF1EFF"/>
    <w:rsid w:val="00EF5EB5"/>
    <w:rsid w:val="00F0494F"/>
    <w:rsid w:val="00F26A4F"/>
    <w:rsid w:val="00F3090F"/>
    <w:rsid w:val="00F32849"/>
    <w:rsid w:val="00F62637"/>
    <w:rsid w:val="00FA2EAD"/>
    <w:rsid w:val="00FA36D2"/>
    <w:rsid w:val="00FC5F13"/>
    <w:rsid w:val="00FE465C"/>
    <w:rsid w:val="00FF04F1"/>
    <w:rsid w:val="00FF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6C304B2A-E6EF-4CFA-82E5-CAF078C1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spacing w:before="240" w:after="240"/>
      <w:outlineLvl w:val="0"/>
    </w:pPr>
    <w:rPr>
      <w:rFonts w:cs="Courier New"/>
      <w:iCs/>
      <w:sz w:val="28"/>
    </w:rPr>
  </w:style>
  <w:style w:type="paragraph" w:styleId="2">
    <w:name w:val="heading 2"/>
    <w:basedOn w:val="a0"/>
    <w:next w:val="a0"/>
    <w:autoRedefine/>
    <w:qFormat/>
    <w:rsid w:val="00B3449B"/>
    <w:pPr>
      <w:widowControl w:val="0"/>
      <w:spacing w:before="120" w:after="60"/>
      <w:outlineLvl w:val="1"/>
    </w:pPr>
    <w:rPr>
      <w:b/>
      <w:bCs/>
      <w:iCs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</w:rPr>
  </w:style>
  <w:style w:type="paragraph" w:styleId="40">
    <w:name w:val="heading 4"/>
    <w:basedOn w:val="a0"/>
    <w:next w:val="a0"/>
    <w:autoRedefine/>
    <w:qFormat/>
    <w:pPr>
      <w:keepNext/>
      <w:spacing w:before="120" w:after="12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Pr>
      <w:color w:val="0000FF"/>
      <w:u w:val="single"/>
    </w:rPr>
  </w:style>
  <w:style w:type="paragraph" w:styleId="a5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styleId="a6">
    <w:name w:val="Balloon Text"/>
    <w:basedOn w:val="a0"/>
    <w:semiHidden/>
    <w:rPr>
      <w:rFonts w:ascii="Tahoma" w:hAnsi="Tahoma" w:cs="Tahoma"/>
      <w:sz w:val="16"/>
      <w:szCs w:val="16"/>
    </w:rPr>
  </w:style>
  <w:style w:type="character" w:styleId="a7">
    <w:name w:val="FollowedHyperlink"/>
    <w:basedOn w:val="a1"/>
    <w:rPr>
      <w:color w:val="800080"/>
      <w:u w:val="single"/>
    </w:rPr>
  </w:style>
  <w:style w:type="paragraph" w:styleId="a8">
    <w:name w:val="Body Text"/>
    <w:basedOn w:val="a0"/>
    <w:rsid w:val="00DC74BB"/>
    <w:pPr>
      <w:spacing w:line="360" w:lineRule="auto"/>
      <w:jc w:val="both"/>
    </w:pPr>
    <w:rPr>
      <w:szCs w:val="20"/>
    </w:rPr>
  </w:style>
  <w:style w:type="paragraph" w:styleId="a9">
    <w:name w:val="Body Text Indent"/>
    <w:basedOn w:val="a0"/>
    <w:rsid w:val="00861BF5"/>
    <w:pPr>
      <w:spacing w:after="120"/>
      <w:ind w:left="283"/>
    </w:pPr>
  </w:style>
  <w:style w:type="paragraph" w:customStyle="1" w:styleId="a">
    <w:name w:val="Список_н"/>
    <w:basedOn w:val="a0"/>
    <w:rsid w:val="00B45CB4"/>
    <w:pPr>
      <w:numPr>
        <w:numId w:val="11"/>
      </w:numPr>
      <w:tabs>
        <w:tab w:val="left" w:pos="680"/>
      </w:tabs>
      <w:jc w:val="both"/>
    </w:pPr>
    <w:rPr>
      <w:sz w:val="20"/>
      <w:szCs w:val="20"/>
    </w:rPr>
  </w:style>
  <w:style w:type="paragraph" w:customStyle="1" w:styleId="163">
    <w:name w:val="Стиль Слева:  163 см"/>
    <w:basedOn w:val="a0"/>
    <w:rsid w:val="00B45CB4"/>
    <w:pPr>
      <w:spacing w:line="360" w:lineRule="auto"/>
      <w:ind w:left="924"/>
      <w:jc w:val="both"/>
    </w:pPr>
    <w:rPr>
      <w:szCs w:val="20"/>
    </w:rPr>
  </w:style>
  <w:style w:type="paragraph" w:customStyle="1" w:styleId="4">
    <w:name w:val="Стиль Заголовок 4 + по центру"/>
    <w:basedOn w:val="40"/>
    <w:rsid w:val="00AB5B4F"/>
    <w:pPr>
      <w:numPr>
        <w:numId w:val="15"/>
      </w:numPr>
      <w:jc w:val="center"/>
    </w:pPr>
    <w:rPr>
      <w:szCs w:val="20"/>
    </w:rPr>
  </w:style>
  <w:style w:type="paragraph" w:styleId="aa">
    <w:name w:val="footer"/>
    <w:basedOn w:val="a0"/>
    <w:rsid w:val="00A92CDC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A92CDC"/>
  </w:style>
  <w:style w:type="paragraph" w:styleId="ac">
    <w:name w:val="header"/>
    <w:basedOn w:val="a0"/>
    <w:rsid w:val="00723B9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Основы электронного бизнеса и место электронного маркетинга в электронном бизнесе</vt:lpstr>
    </vt:vector>
  </TitlesOfParts>
  <Company/>
  <LinksUpToDate>false</LinksUpToDate>
  <CharactersWithSpaces>3802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электронного бизнеса и место электронного маркетинга в электронном бизнесе</dc:title>
  <dc:subject/>
  <dc:creator>Nadezda</dc:creator>
  <cp:keywords/>
  <dc:description/>
  <cp:lastModifiedBy>Irina</cp:lastModifiedBy>
  <cp:revision>2</cp:revision>
  <cp:lastPrinted>2002-12-11T13:03:00Z</cp:lastPrinted>
  <dcterms:created xsi:type="dcterms:W3CDTF">2014-07-28T13:46:00Z</dcterms:created>
  <dcterms:modified xsi:type="dcterms:W3CDTF">2014-07-28T13:46:00Z</dcterms:modified>
</cp:coreProperties>
</file>