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40" w:rsidRDefault="00724025">
      <w:pPr>
        <w:pStyle w:val="a8"/>
      </w:pPr>
      <w:r>
        <w:t>СОДЕРЖАНИЕ</w:t>
      </w: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724025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"1-2" \h \z \u </w:instrText>
      </w:r>
      <w:r>
        <w:rPr>
          <w:sz w:val="28"/>
          <w:szCs w:val="28"/>
        </w:rPr>
        <w:fldChar w:fldCharType="separate"/>
      </w:r>
      <w:hyperlink w:anchor="_Toc181610549" w:history="1">
        <w:r>
          <w:rPr>
            <w:rStyle w:val="a7"/>
            <w:noProof/>
            <w:sz w:val="28"/>
            <w:szCs w:val="28"/>
          </w:rPr>
          <w:t>ВВЕДЕНИЕ</w:t>
        </w:r>
        <w:r>
          <w:rPr>
            <w:noProof/>
            <w:webHidden/>
            <w:sz w:val="28"/>
            <w:szCs w:val="28"/>
          </w:rPr>
          <w:tab/>
        </w:r>
        <w:r>
          <w:rPr>
            <w:noProof/>
            <w:webHidden/>
            <w:sz w:val="28"/>
            <w:szCs w:val="28"/>
          </w:rPr>
          <w:fldChar w:fldCharType="begin"/>
        </w:r>
        <w:r>
          <w:rPr>
            <w:noProof/>
            <w:webHidden/>
            <w:sz w:val="28"/>
            <w:szCs w:val="28"/>
          </w:rPr>
          <w:instrText xml:space="preserve"> PAGEREF _Toc181610549 \h </w:instrText>
        </w:r>
        <w:r>
          <w:rPr>
            <w:noProof/>
            <w:webHidden/>
            <w:sz w:val="28"/>
            <w:szCs w:val="28"/>
          </w:rPr>
        </w:r>
        <w:r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0" w:history="1">
        <w:r w:rsidR="00724025">
          <w:rPr>
            <w:rStyle w:val="a7"/>
            <w:noProof/>
            <w:sz w:val="28"/>
            <w:szCs w:val="28"/>
          </w:rPr>
          <w:t>ГЛАВА 1. ОБЩАЯ ХАРАКТЕРИСТИКА ПРЕДМЕТА ДОКАЗЫВАНИЯ В АРБИТРАЖНОМ ПРОЦЕССЕ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_Toc181610550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6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1" w:history="1">
        <w:r w:rsidR="00724025">
          <w:rPr>
            <w:rStyle w:val="a7"/>
            <w:noProof/>
            <w:sz w:val="28"/>
            <w:szCs w:val="28"/>
          </w:rPr>
          <w:t>1. Понятие предмета доказывания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_Toc181610551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6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2" w:history="1">
        <w:r w:rsidR="00724025">
          <w:rPr>
            <w:rStyle w:val="a7"/>
            <w:noProof/>
            <w:sz w:val="28"/>
            <w:szCs w:val="28"/>
          </w:rPr>
          <w:t>2. Определение обстоятельств, имеющих значение для правильного рассмотрения дела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_Toc181610552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16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3" w:history="1">
        <w:r w:rsidR="00724025">
          <w:rPr>
            <w:rStyle w:val="a7"/>
            <w:noProof/>
            <w:sz w:val="28"/>
            <w:szCs w:val="28"/>
          </w:rPr>
          <w:t>3. Проблема содержания предмета доказывания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_Toc181610553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19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4" w:history="1">
        <w:r w:rsidR="00724025">
          <w:rPr>
            <w:rStyle w:val="a7"/>
            <w:bCs/>
            <w:noProof/>
            <w:sz w:val="28"/>
            <w:szCs w:val="28"/>
          </w:rPr>
          <w:t>ГЛАВА 2. ИНСТАНЦИИ  ПО ПЕРЕСМОТРУ АРБИТРАЖНЫХ РЕШЕНИЙ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_Toc181610554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24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5" w:history="1">
        <w:r w:rsidR="00724025">
          <w:rPr>
            <w:rStyle w:val="a7"/>
            <w:bCs/>
            <w:noProof/>
            <w:sz w:val="28"/>
            <w:szCs w:val="28"/>
          </w:rPr>
          <w:t>1. Различия между инстанциями по пересмотру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_Toc181610555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24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6" w:history="1">
        <w:r w:rsidR="00724025">
          <w:rPr>
            <w:rStyle w:val="a7"/>
            <w:bCs/>
            <w:noProof/>
            <w:sz w:val="28"/>
            <w:szCs w:val="28"/>
          </w:rPr>
          <w:t>2. Некоторые вопросы, возникающие при определении оснований и предмета доказывания для изменения и отмены решения суда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_Toc181610556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31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7" w:history="1">
        <w:r w:rsidR="00724025">
          <w:rPr>
            <w:rStyle w:val="a7"/>
            <w:noProof/>
            <w:sz w:val="28"/>
            <w:szCs w:val="28"/>
          </w:rPr>
          <w:t>ГЛАВА 3. ПРЕДМЕТ ДОКАЗЫВАНИЯ ПРИ ПЕРЕСМОТРЕ РЕШЕНИЙ АРБИТРАЖНОГО СУДА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_Toc181610557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40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8" w:history="1">
        <w:r w:rsidR="00724025">
          <w:rPr>
            <w:rStyle w:val="a7"/>
            <w:noProof/>
            <w:sz w:val="28"/>
            <w:szCs w:val="28"/>
          </w:rPr>
          <w:t>1. Незаконность как основание к отмене или изменению решений в апелляции и кассации арбитражного суда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_Toc181610558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40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2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59" w:history="1">
        <w:r w:rsidR="00724025">
          <w:rPr>
            <w:rStyle w:val="a7"/>
            <w:noProof/>
            <w:sz w:val="28"/>
            <w:szCs w:val="28"/>
          </w:rPr>
          <w:t>2. Необоснованность как основание к отмене или изменению решений в апелляции и кассации арбитражного суда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_Toc181610559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51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60" w:history="1">
        <w:r w:rsidR="00724025">
          <w:rPr>
            <w:rStyle w:val="a7"/>
            <w:noProof/>
            <w:sz w:val="28"/>
            <w:szCs w:val="28"/>
          </w:rPr>
          <w:t>ЗАКЛЮЧЕНИЕ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_Toc181610560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58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1C32F2">
      <w:pPr>
        <w:pStyle w:val="10"/>
        <w:tabs>
          <w:tab w:val="right" w:leader="dot" w:pos="9629"/>
        </w:tabs>
        <w:spacing w:line="360" w:lineRule="auto"/>
        <w:rPr>
          <w:noProof/>
          <w:sz w:val="28"/>
          <w:szCs w:val="28"/>
        </w:rPr>
      </w:pPr>
      <w:hyperlink w:anchor="_Toc181610561" w:history="1">
        <w:r w:rsidR="00724025">
          <w:rPr>
            <w:rStyle w:val="a7"/>
            <w:noProof/>
            <w:sz w:val="28"/>
            <w:szCs w:val="28"/>
          </w:rPr>
          <w:t>СПИСОК ИСПОЛЬЗОВАННОЙ ЛИТЕРАТУРЫ</w:t>
        </w:r>
        <w:r w:rsidR="00724025">
          <w:rPr>
            <w:noProof/>
            <w:webHidden/>
            <w:sz w:val="28"/>
            <w:szCs w:val="28"/>
          </w:rPr>
          <w:tab/>
        </w:r>
        <w:r w:rsidR="00724025">
          <w:rPr>
            <w:noProof/>
            <w:webHidden/>
            <w:sz w:val="28"/>
            <w:szCs w:val="28"/>
          </w:rPr>
          <w:fldChar w:fldCharType="begin"/>
        </w:r>
        <w:r w:rsidR="00724025">
          <w:rPr>
            <w:noProof/>
            <w:webHidden/>
            <w:sz w:val="28"/>
            <w:szCs w:val="28"/>
          </w:rPr>
          <w:instrText xml:space="preserve"> PAGEREF _Toc181610561 \h </w:instrText>
        </w:r>
        <w:r w:rsidR="00724025">
          <w:rPr>
            <w:noProof/>
            <w:webHidden/>
            <w:sz w:val="28"/>
            <w:szCs w:val="28"/>
          </w:rPr>
        </w:r>
        <w:r w:rsidR="00724025">
          <w:rPr>
            <w:noProof/>
            <w:webHidden/>
            <w:sz w:val="28"/>
            <w:szCs w:val="28"/>
          </w:rPr>
          <w:fldChar w:fldCharType="separate"/>
        </w:r>
        <w:r w:rsidR="00724025">
          <w:rPr>
            <w:noProof/>
            <w:webHidden/>
            <w:sz w:val="28"/>
            <w:szCs w:val="28"/>
          </w:rPr>
          <w:t>60</w:t>
        </w:r>
        <w:r w:rsidR="00724025">
          <w:rPr>
            <w:noProof/>
            <w:webHidden/>
            <w:sz w:val="28"/>
            <w:szCs w:val="28"/>
          </w:rPr>
          <w:fldChar w:fldCharType="end"/>
        </w:r>
      </w:hyperlink>
    </w:p>
    <w:p w:rsidR="00EE4740" w:rsidRDefault="00724025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EE4740">
      <w:pPr>
        <w:jc w:val="center"/>
        <w:rPr>
          <w:b/>
          <w:sz w:val="28"/>
          <w:szCs w:val="28"/>
        </w:rPr>
      </w:pPr>
    </w:p>
    <w:p w:rsidR="00EE4740" w:rsidRDefault="00724025">
      <w:pPr>
        <w:outlineLvl w:val="0"/>
        <w:rPr>
          <w:b/>
          <w:sz w:val="28"/>
          <w:szCs w:val="28"/>
        </w:rPr>
      </w:pPr>
      <w:bookmarkStart w:id="0" w:name="_Toc155810495"/>
      <w:bookmarkStart w:id="1" w:name="_Toc181610549"/>
      <w:r>
        <w:rPr>
          <w:b/>
          <w:sz w:val="28"/>
          <w:szCs w:val="28"/>
        </w:rPr>
        <w:t>ВВЕДЕНИЕ</w:t>
      </w:r>
      <w:bookmarkEnd w:id="0"/>
      <w:bookmarkEnd w:id="1"/>
    </w:p>
    <w:p w:rsidR="00EE4740" w:rsidRDefault="00EE4740">
      <w:pPr>
        <w:rPr>
          <w:b/>
          <w:sz w:val="28"/>
          <w:szCs w:val="28"/>
        </w:rPr>
      </w:pP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Правосудие в сфере экономической деятельности, осуществляемое арбитражными судами Российской Федерации, оказывают исключительно важное влияние на функционирование и развитие хозяйственного оборота. Ключевую роль в регулировании процедуры разрешения экономических споров играет Арбитражный процессуальный кодекс Российской Федерации.</w:t>
      </w: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Веденный в действие в 2002 году, Кодекс, по признанию ведущих ученых страны, является прогрессивным нормативным правовым актом, с которым связано приближение российских стандартов, предъявляемых к судебной системе, к мировым. Значимость этого документа возрастает еще больше в связи с увеличением количества дел, рассматриваемых арбитражными судами.</w:t>
      </w: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Безусловно, об эффективности арбитражного судопроизводства говорит не только количество рассмотренных за определенный период дел, но, в первую очередь, система судебных гарантий, способствующих скорому, а главное - законному и обоснованному разрешению спора. Процедура арбитражного судопроизводства позволяет сторонам, грамотно пользующимся процессуальными правами и обязанностями, максимально защитить свои права. Это подтверждается и процессуальными нормами об обжаловании решений и постановлений арбитражных судов.</w:t>
      </w: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Актуальность работы</w:t>
      </w:r>
      <w:r>
        <w:rPr>
          <w:sz w:val="28"/>
          <w:szCs w:val="28"/>
        </w:rPr>
        <w:t xml:space="preserve"> обосновывается необходимостью обращения особого внимания на  предмет доказывания в системе апелляционного и кассационного обжалования решений и постановлений, построенную на неоднократных проверках судебного акта вышестоящим судебным органом, позволяет минимизировать вероятность "судебной ошибки" и предоставляет сторонам своеобразную гарантию законности и обоснованности решений. Кроме того, следует обратить внимание на то, что апелляционная инстанция проверяет законность и обоснованность судебных актов, а  кассационная - только законность (согласно АПК), но фактически она проверяет также и  обоснованность решений.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судебных инстанций, образованных в целях пересмотра судебных актов в арбитражных судах РФ, апелляция наряду с кассацией и надзором призвана проверять правильность рассмотрения дела арбитражным судом первой инстанции и при наличии оснований предмета доказывания должна сама устранять допущенные нарушения. Именно на эту, вторую инстанцию ложится основной объем работы по пересмотру. 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Доказательственная деятельность лиц, участвующих в деле, очерчена предметом доказывания по делу (ст. 64, 65 АПК), арбитражного суда - пределами судебного исследования (ст. 2 АПК). Все совокупные действия арбитражного суда и иных субъектов доказывания должны совершаться в арбитражном процессе во взаимной связи и определенной последовательности.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Так, лица, участвующие в деле, свои доказательственные полномочия вправе осуществлять лишь в объеме предмета доказывания. С предметом доказывания непосредственно связаны вопросы определения круга судебных доказательств, решение вопросов по относимости и допустимости доказательств, распределение обязанностей по доказыванию и др.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Поэтому, прежде чем начать собирать доказательства, необходимо установить предмет доказывания.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Нередко стороны по делу начинают собирать доказательства, не сформулировав четко предмет доказывания, что в итоге может привести к ошибкам. Правильно определить предмет доказывания в арбитражном судопроизводстве означает придать всему процессу собирания, исследования и оценки доказательств нужное направление.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 – исследовать предмет доказывания в апелляции и кассации в арбитражном судопроизводстве.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достижения цели ставились следующие </w:t>
      </w:r>
      <w:r>
        <w:rPr>
          <w:b/>
          <w:bCs/>
          <w:sz w:val="28"/>
          <w:szCs w:val="28"/>
        </w:rPr>
        <w:t>задачи</w:t>
      </w:r>
      <w:r>
        <w:rPr>
          <w:bCs/>
          <w:sz w:val="28"/>
          <w:szCs w:val="28"/>
        </w:rPr>
        <w:t>: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дать общую характеристику предмета доказывания;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исследовать некоторые проблемы, которые возникают при определении предмета доказывания;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проанализировать предмет доказывания при обосновании незаконности решений суда;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проанализировать предмет доказывания при необоснованности решений суда.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наиболее полного анализа предмета доказывания в апелляции и кассации в арбитражном судопроизводстве в работе приводилась судебная арбитражная практика.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Рассмотрению вопросов оснований для отмены или изменения решений </w:t>
      </w:r>
      <w:r>
        <w:rPr>
          <w:bCs/>
          <w:sz w:val="28"/>
          <w:szCs w:val="28"/>
        </w:rPr>
        <w:t xml:space="preserve">арбитражного суда апелляционной и кассационной инстанции посвящены работы таких ученых-теоретиков и практиков, как </w:t>
      </w:r>
      <w:r>
        <w:rPr>
          <w:sz w:val="28"/>
          <w:szCs w:val="28"/>
        </w:rPr>
        <w:t>Гукасян Р.Е., Треушников М.К., Ярков В.В., Борисова Е.А., Клеандров М.И., Лесницкая Л.Ф., Нагорная Э.Н., Шерстюк, Решетникова В.М. и др.</w:t>
      </w: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724025">
      <w:pPr>
        <w:jc w:val="both"/>
        <w:outlineLvl w:val="0"/>
        <w:rPr>
          <w:b/>
          <w:sz w:val="28"/>
          <w:szCs w:val="28"/>
        </w:rPr>
      </w:pPr>
      <w:bookmarkStart w:id="2" w:name="_Toc181610560"/>
      <w:r>
        <w:rPr>
          <w:b/>
          <w:sz w:val="28"/>
          <w:szCs w:val="28"/>
        </w:rPr>
        <w:t>ЗАКЛЮЧЕНИЕ</w:t>
      </w:r>
      <w:bookmarkEnd w:id="2"/>
    </w:p>
    <w:p w:rsidR="00EE4740" w:rsidRDefault="00EE4740">
      <w:pPr>
        <w:jc w:val="both"/>
        <w:rPr>
          <w:b/>
          <w:sz w:val="28"/>
          <w:szCs w:val="28"/>
        </w:rPr>
      </w:pP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особенности предмета доказывания в апелляции и кассации арбитражного судопроизводства, необходимо сделать следующие выводы..</w:t>
      </w:r>
    </w:p>
    <w:p w:rsidR="00EE4740" w:rsidRDefault="007240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Судебным доказыванием будет являться деятельность арбитражного суда и участвующих в деле лиц (сторон, третьих лиц, заявителей и заинтересованных лиц по делам особого производства, по делам о несостоятельности (банкротстве), прокурора, государственных органов, органов местного самоуправления), направленная на установление с помощью судебных доказательств истинности фактов, от которых зависит разрешение спора между сторонами по существу, т.е. фактов, образующих предмет доказывания.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Под предметом доказывания необходимо понимать всю совокупность юридических фактов, от установления которых будет зависеть правильное разрешение дела по существу. Например, для истца - факты, которые он должен доказать для удовлетворения своих исковых требований, для ответчика - факты, которые он должен доказать для своей защиты. В совокупности все эти факты и будут составлять предмет доказывания.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Предмет доказывания могут составлять различные произошедшие и существующие юридические и доказательственные факты и обстоятельства, установление которых необходимо для достижения судебной истины по всякому делу независимо от его своеобразия. Помимо того, что предмет доказывания определяется утверждениями и возражениями сторон, необходимо отметить, что предмет доказывания определяется также на основе подлежащей применению нормы материального права. Вместе с тем не всякий юридический факт входит в предмет доказывания по конкретному арбитражному делу, а только такой, который имеет значение для решения данного спора.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Понятие "предмет доказывания" тесно связано с доказательственной деятельностью прежде всего сторон. Арбитражный суд может получить необходимые сведения об обстоятельствах дела помимо свидетелей, экспертов и т.д. лишь от лиц, участвующих в деле, в процессе их доказательственной деятельности, так как без доказывания сторонами обстоятельств дела суд будет лишен возможности установить истину по делу. Лица, участвующие в деле, заинтересованы в доказывании наличия или отсутствия материально-правовых юридических фактов, так как им это необходимо для убеждения суда в наличии либо отсутствии между ними определенного правоотношения.</w:t>
      </w: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Правильное определение предмета доказывания позволяет установить совокупность фактов, выяснение которых необходимо для успешного выполнения стоящих перед судом задач, и устранить из судебного процесса все лишнее.</w:t>
      </w: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724025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b/>
          <w:sz w:val="28"/>
          <w:szCs w:val="28"/>
        </w:rPr>
      </w:pPr>
      <w:bookmarkStart w:id="3" w:name="_Toc181610561"/>
      <w:r>
        <w:rPr>
          <w:b/>
          <w:sz w:val="28"/>
          <w:szCs w:val="28"/>
        </w:rPr>
        <w:t>СПИСОК ИСПОЛЬЗОВАННОЙ ЛИТЕРАТУРЫ</w:t>
      </w:r>
      <w:bookmarkEnd w:id="3"/>
    </w:p>
    <w:p w:rsidR="00EE4740" w:rsidRDefault="00724025">
      <w:pPr>
        <w:spacing w:line="360" w:lineRule="auto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Законодательство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 принята на всенародном голосовании 12 декабря 1993 г.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конституционный закон от 28 апреля 1995 г. № 1-ФКЗ "Об арбитражных судах в Российской Федерации" 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конституционный закон от 31 декабря 1996 г. № 1-ФКЗ "О судебной системе Российской Федерации"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Арбитражный процессуальный кодекс РФ (АПК РФ) от 24 июля 2002 г.       № 95-ФЗ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от 26 октября 2002 г. № 127-ФЗ "О несостоятельности (банкротстве)"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от 21 июля 1997 г. № 119-ФЗ "Об исполнительном производстве"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от 24 июля 2002 г. № 102-ФЗ "О третейских судах в Российской Федерации"</w:t>
      </w:r>
    </w:p>
    <w:p w:rsidR="00EE4740" w:rsidRDefault="00724025">
      <w:pPr>
        <w:numPr>
          <w:ilvl w:val="0"/>
          <w:numId w:val="2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Закон РФ от 7 июля 1993 г. № 5338-I "О международном коммерческом арбитраже"</w:t>
      </w: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724025">
      <w:pPr>
        <w:spacing w:line="360" w:lineRule="auto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Судебная практика Высшего Арбитражного Суда РФ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письмо Президиума Высшего Арбитражного Суда РФ от 26 сентября 2006 г. № 114 "О некоторых вопросах практики применения арбитражными судами статьи 319, 320 Арбитражного процессуального кодекса Российской Федерации"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письмо Президиума Высшего Арбитражного Суда РФ от 5 сентября 2006 г. № 112 "О применении части 1 статьи 188, части 2 статьи 257, части 2 статьи 275 Арбитражного процессуального кодекса Российской Федерации при обжаловании определений отдельно от обжалования судебного акта, которым заканчивается рассмотрение дела по существу"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Письмо Высшего Арбитражного Суда РФ от 14 июля 2006 г. № УП-11/10 О единообразной практике применения судами правил о встречном обеспечении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письмо Президиума Высшего Арбитражного Суда РФ от 14 марта 2006 г. № 106 Об обзоре практики рассмотрения арбитражными судами дел, связанных с взысканием единого социального налога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письмо Президиума Высшего Арбитражного Суда РФ от 20 февраля 2006 г. № 105 "О некоторых вопросах, связанных с вступлением в силу Федерального закона от 04.11.2005 № 137-ФЗ "О внесении изменений в некоторые законодательные акты Российской Федерации и признании утратившими силу некоторых положений законодательных актов Российской Федерации в связи с осуществлением мер по совершенствованию административных процедур урегулирования споров"</w:t>
      </w:r>
    </w:p>
    <w:p w:rsidR="00EE4740" w:rsidRDefault="00724025">
      <w:pPr>
        <w:numPr>
          <w:ilvl w:val="0"/>
          <w:numId w:val="3"/>
        </w:numPr>
        <w:tabs>
          <w:tab w:val="clear" w:pos="126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Информационное письмо Президиума Высшего Арбитражного Суда РФ от 13 августа 2004 г. № 82 "О некоторых вопросах применения Арбитражного процессуального кодекса Российской Федерации"</w:t>
      </w:r>
    </w:p>
    <w:p w:rsidR="00EE4740" w:rsidRDefault="00EE474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E4740" w:rsidRDefault="00724025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Андреева Т.К. Вопросы компетенции арбитражных судов в новом Арбитражном процессуальном кодексе Российской Федерации // Хозяйство и право. 2002. № 9.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Арбитражный процесс / Под ред. В.В. Яркова. М., 1998.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Арбитражный процесс. Под ред. М.К. Треушникова. М. 2005.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Арбитражный процесс. Учебник/Отв. ред. В.В. Ярков. М.: Волтерс Клувер, 2003.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Арбитражный процесс: Учебник (отв. ред. проф. В.В. Ярков). - "Волтерс Клувер", 2003.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Арсенов И.Г. Арбитражный процесс: Проблемы кассационного пересмотра. М., 2004.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Богуславский М.М. Международное гражданское процессуальное право в странах СНГ // Реформа гражданского процессуального и арбитражного процессуального права в странах СНГ. Материалы конференции. Киль, 2000.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Ванеева Л.А. Обязанность доказывания в гражданском процессе // Актуальные проблемы теории юридических доказательств. Иркутск, 1984.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Вильдхабер Л. Прецедент в Европейском суде по правам человека // Государство и право. 2001. № 12.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Грибанов В.П. Осуществление и защита гражданских прав. М., 2000.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Звягинцева Л.М., Плюхина М.А., Решетникова И.В. Доказывание в судебной практике по гражданским делам. М., 1999.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Ефимов А.Е. Условие исчерпания возможностей для проверки законности оспариваемого в порядке надзора судебного акта // "Российская юстиция", № 6, июнь 2006.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Карабельников Б.Р. Признание и приведение в исполнение иностранных арбитражных решений. Научно-практический комментарий к Нью-Йоркской конвенции 1958 года. М., 2001.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Ковин В.Ф. Подготовка гражданских дел к судебному разбирательству. М., 2000.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Кожемяко. Обжалование определений арбитражного суда // Арбитражная практика, 2003, № 5.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Комментарии к Арбитражному процессуальному кодексу Российской Федерации / Под ред. Г.А. Жилина. М., 2003.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Комментарии к Арбитражному процессуальному кодексу Российской Федерации / Под ред. В.В. Яркова. М., 2003.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Комментарий к Арбитражному процессуальному кодексу Российской Федерации. М., 1995.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Комментарий к Арбитражному процессуальному кодексу Российской Федерации / Под ред. В.Ф. Яковлева и М.К. Юкова. М., 2003.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применении норм АПК РФ 2002 г. Вопрос-ответ // Арбитражная практика, 2003, № 10.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Пацация М. Основания для изменения решения суда // "эж-ЮРИСТ", № 8, февраль 2004.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Приходько А.И. Воспрепятствование разрешению дел в арбитражных судах: актуальные вопросы судебного правоприменения. - "Волтерс Клувер", 2006.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Приходько И.А. Судебная практика вносит коррективы // "эж-ЮРИСТ", 2002 № 45.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Решетникова И.В. Курс доказательственного права в российском гражданском судопроизводстве. М., 2000.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Решетникова И.В. Особенности доказывания в суде по делам, связанным с договорами энергоснабжения // Хозяйство и право. 2001. № 11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Скуратовский М.Л. Подготовка дела к судебному разбирательству в арбитражном суде первой инстанции. - "Волтерс Клувер", 2007.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Треушников М.К. Судебные доказательства. М., 2005.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Фаткуллин Ф.Н. Общие проблемы процессуального доказывания. Казань, 1976.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Чудиновских К.А. Подведомственность в системе гражданского и арбитражного процессуального права. Автореф. дис. канд. юрид. наук. Екатеринбург, 2002.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Шерстюк В.М. Арбитражный процесс (в вопросах и ответах): Комментарии, рекомендации, предложения по применению Арбитражного процессуального кодекса Российской Федерации.З-е изд., испр. и доп. М., 2004.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Шерстюк ВМ. Арбитражный процесс в вопросах и ответах (комментарии, рекомендации, предложения по применению Арбитражного процессуального кодекса Российской Федерации). 2-е изд., перераб. и доп. М., 2001. 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Юдельсон К.С. Предварительная подготовка дела в советском гражданском процессе. М., 1999.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Ярков В.В. Гражданский и арбитражный процесс. Исполнительное производство. Обязательственные отношения: Образцы документов с комментариями - "Волтерс Клувер", 2005.</w:t>
      </w:r>
    </w:p>
    <w:p w:rsidR="00EE4740" w:rsidRDefault="00724025">
      <w:pPr>
        <w:numPr>
          <w:ilvl w:val="0"/>
          <w:numId w:val="4"/>
        </w:numPr>
        <w:tabs>
          <w:tab w:val="clear" w:pos="1440"/>
          <w:tab w:val="num" w:pos="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Ярков В.В. Юридические факты в механизме реализации норм гражданского процессуального права. Екатеринбург, 1992. </w:t>
      </w:r>
      <w:bookmarkStart w:id="4" w:name="_GoBack"/>
      <w:bookmarkEnd w:id="4"/>
    </w:p>
    <w:sectPr w:rsidR="00EE4740">
      <w:headerReference w:type="even" r:id="rId7"/>
      <w:headerReference w:type="default" r:id="rId8"/>
      <w:pgSz w:w="11906" w:h="16838"/>
      <w:pgMar w:top="125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40" w:rsidRDefault="00724025">
      <w:r>
        <w:separator/>
      </w:r>
    </w:p>
  </w:endnote>
  <w:endnote w:type="continuationSeparator" w:id="0">
    <w:p w:rsidR="00EE4740" w:rsidRDefault="0072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40" w:rsidRDefault="00724025">
      <w:r>
        <w:separator/>
      </w:r>
    </w:p>
  </w:footnote>
  <w:footnote w:type="continuationSeparator" w:id="0">
    <w:p w:rsidR="00EE4740" w:rsidRDefault="00724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40" w:rsidRDefault="0072402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4740" w:rsidRDefault="00EE474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40" w:rsidRDefault="0072402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E4740" w:rsidRDefault="00EE47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1AA1"/>
    <w:multiLevelType w:val="hybridMultilevel"/>
    <w:tmpl w:val="9FD40D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1D51DBF"/>
    <w:multiLevelType w:val="hybridMultilevel"/>
    <w:tmpl w:val="9CF281EE"/>
    <w:lvl w:ilvl="0" w:tplc="C8E0CB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8AD0DCC"/>
    <w:multiLevelType w:val="hybridMultilevel"/>
    <w:tmpl w:val="3E92E8C6"/>
    <w:lvl w:ilvl="0" w:tplc="7EFE69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E987F67"/>
    <w:multiLevelType w:val="hybridMultilevel"/>
    <w:tmpl w:val="D9AEA3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025"/>
    <w:rsid w:val="001C32F2"/>
    <w:rsid w:val="00724025"/>
    <w:rsid w:val="00E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00A5B-C791-432D-8A38-0BADDE82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40"/>
    </w:pPr>
  </w:style>
  <w:style w:type="character" w:styleId="a7">
    <w:name w:val="Hyperlink"/>
    <w:basedOn w:val="a0"/>
    <w:semiHidden/>
    <w:rPr>
      <w:color w:val="0000FF"/>
      <w:u w:val="single"/>
    </w:rPr>
  </w:style>
  <w:style w:type="paragraph" w:styleId="a8">
    <w:name w:val="Title"/>
    <w:basedOn w:val="a"/>
    <w:qFormat/>
    <w:pPr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1005 Предмет доказывания в апелляции и кассации в арбитражном судопроизводстве Диплом</vt:lpstr>
    </vt:vector>
  </TitlesOfParts>
  <Company>UTSZN</Company>
  <LinksUpToDate>false</LinksUpToDate>
  <CharactersWithSpaces>14636</CharactersWithSpaces>
  <SharedDoc>false</SharedDoc>
  <HLinks>
    <vt:vector size="78" baseType="variant"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_Toc181610561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_Toc181610560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_Toc181610559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_Toc181610558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_Toc181610557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_Toc181610556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_Toc181610555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_Toc181610554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_Toc181610553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_Toc181610552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_Toc181610551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_Toc181610550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_Toc181610549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1005 Предмет доказывания в апелляции и кассации в арбитражном судопроизводстве Диплом</dc:title>
  <dc:subject/>
  <dc:creator>okv</dc:creator>
  <cp:keywords/>
  <dc:description/>
  <cp:lastModifiedBy>Irina</cp:lastModifiedBy>
  <cp:revision>2</cp:revision>
  <cp:lastPrinted>2007-11-01T07:21:00Z</cp:lastPrinted>
  <dcterms:created xsi:type="dcterms:W3CDTF">2014-09-18T14:03:00Z</dcterms:created>
  <dcterms:modified xsi:type="dcterms:W3CDTF">2014-09-18T14:03:00Z</dcterms:modified>
</cp:coreProperties>
</file>