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7A7" w:rsidRDefault="00A347A7" w:rsidP="005100CC">
      <w:pPr>
        <w:jc w:val="center"/>
        <w:rPr>
          <w:b/>
        </w:rPr>
      </w:pPr>
    </w:p>
    <w:p w:rsidR="00EE4E08" w:rsidRDefault="005100CC" w:rsidP="005100CC">
      <w:pPr>
        <w:jc w:val="center"/>
        <w:rPr>
          <w:b/>
        </w:rPr>
      </w:pPr>
      <w:r>
        <w:rPr>
          <w:b/>
        </w:rPr>
        <w:t>ОАНО «РЕГИСТР СИСТЕМЫ СЕРТИФИКАЦИИ ПЕСОНАЛА»</w:t>
      </w:r>
    </w:p>
    <w:p w:rsidR="00967E1C" w:rsidRDefault="00967E1C">
      <w:pPr>
        <w:rPr>
          <w:b/>
        </w:rPr>
      </w:pPr>
    </w:p>
    <w:p w:rsidR="00967E1C" w:rsidRDefault="005100CC" w:rsidP="005100CC">
      <w:pPr>
        <w:ind w:firstLine="708"/>
        <w:jc w:val="center"/>
        <w:rPr>
          <w:b/>
        </w:rPr>
      </w:pPr>
      <w:r>
        <w:rPr>
          <w:b/>
        </w:rPr>
        <w:t xml:space="preserve">СИСТЕМА ДОБРОВОЛЬНОЙ СЕРТИФИКАЦИИ ЭКСПЕРТОВ                               </w:t>
      </w:r>
    </w:p>
    <w:p w:rsidR="00967E1C" w:rsidRDefault="00967E1C" w:rsidP="00D42B8F">
      <w:pPr>
        <w:jc w:val="right"/>
        <w:rPr>
          <w:b/>
        </w:rPr>
      </w:pPr>
    </w:p>
    <w:p w:rsidR="00967E1C" w:rsidRDefault="00967E1C" w:rsidP="00D42B8F">
      <w:pPr>
        <w:jc w:val="right"/>
        <w:rPr>
          <w:b/>
        </w:rPr>
      </w:pPr>
    </w:p>
    <w:p w:rsidR="00967E1C" w:rsidRPr="002D3A07" w:rsidRDefault="00D42B8F" w:rsidP="00D42B8F">
      <w:pPr>
        <w:jc w:val="right"/>
        <w:rPr>
          <w:b/>
        </w:rPr>
      </w:pPr>
      <w:r w:rsidRPr="002D3A07">
        <w:rPr>
          <w:b/>
        </w:rPr>
        <w:t xml:space="preserve">                                                                                  </w:t>
      </w:r>
      <w:r w:rsidR="002D3A07" w:rsidRPr="002D3A07">
        <w:rPr>
          <w:b/>
        </w:rPr>
        <w:t>«</w:t>
      </w:r>
      <w:r w:rsidRPr="002D3A07">
        <w:rPr>
          <w:b/>
        </w:rPr>
        <w:t>УТВЕРЖДАЮ</w:t>
      </w:r>
      <w:r w:rsidR="002D3A07" w:rsidRPr="002D3A07">
        <w:rPr>
          <w:b/>
        </w:rPr>
        <w:t>»</w:t>
      </w:r>
    </w:p>
    <w:p w:rsidR="005100CC" w:rsidRPr="002D3A07" w:rsidRDefault="002D3A07" w:rsidP="002D3A07">
      <w:pPr>
        <w:tabs>
          <w:tab w:val="left" w:pos="573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7032A7">
        <w:rPr>
          <w:b/>
        </w:rPr>
        <w:t xml:space="preserve">              </w:t>
      </w:r>
      <w:r>
        <w:rPr>
          <w:b/>
        </w:rPr>
        <w:t xml:space="preserve"> </w:t>
      </w:r>
      <w:r w:rsidR="00D42B8F" w:rsidRPr="002D3A07">
        <w:rPr>
          <w:b/>
        </w:rPr>
        <w:t>Директор</w:t>
      </w:r>
      <w:r w:rsidR="007032A7">
        <w:rPr>
          <w:b/>
        </w:rPr>
        <w:t xml:space="preserve">  РССП,</w:t>
      </w:r>
    </w:p>
    <w:p w:rsidR="005100CC" w:rsidRDefault="002D3A07" w:rsidP="002D3A07">
      <w:pPr>
        <w:tabs>
          <w:tab w:val="left" w:pos="6345"/>
        </w:tabs>
        <w:jc w:val="right"/>
        <w:rPr>
          <w:b/>
        </w:rPr>
      </w:pPr>
      <w:r>
        <w:rPr>
          <w:b/>
        </w:rPr>
        <w:tab/>
        <w:t>Руководитель органа по сертификации экспертов</w:t>
      </w:r>
    </w:p>
    <w:p w:rsidR="005100CC" w:rsidRDefault="00D42B8F">
      <w:pPr>
        <w:rPr>
          <w:b/>
        </w:rPr>
      </w:pPr>
      <w:r>
        <w:rPr>
          <w:b/>
        </w:rPr>
        <w:t>.</w:t>
      </w:r>
    </w:p>
    <w:p w:rsidR="005100CC" w:rsidRDefault="005100CC">
      <w:pPr>
        <w:rPr>
          <w:b/>
        </w:rPr>
      </w:pPr>
    </w:p>
    <w:p w:rsidR="005100CC" w:rsidRDefault="00D42B8F" w:rsidP="00D42B8F">
      <w:pPr>
        <w:tabs>
          <w:tab w:val="left" w:pos="6135"/>
        </w:tabs>
        <w:rPr>
          <w:b/>
        </w:rPr>
      </w:pPr>
      <w:r>
        <w:rPr>
          <w:b/>
        </w:rPr>
        <w:tab/>
        <w:t>_____________Н.Н. Патраков</w:t>
      </w:r>
    </w:p>
    <w:p w:rsidR="005100CC" w:rsidRDefault="005100CC">
      <w:pPr>
        <w:rPr>
          <w:b/>
        </w:rPr>
      </w:pPr>
    </w:p>
    <w:p w:rsidR="005100CC" w:rsidRDefault="005100CC">
      <w:pPr>
        <w:rPr>
          <w:b/>
        </w:rPr>
      </w:pPr>
    </w:p>
    <w:p w:rsidR="005100CC" w:rsidRDefault="005100CC">
      <w:pPr>
        <w:rPr>
          <w:b/>
        </w:rPr>
      </w:pPr>
    </w:p>
    <w:p w:rsidR="005100CC" w:rsidRDefault="005100CC">
      <w:pPr>
        <w:rPr>
          <w:b/>
        </w:rPr>
      </w:pPr>
    </w:p>
    <w:p w:rsidR="005100CC" w:rsidRDefault="005100CC">
      <w:pPr>
        <w:rPr>
          <w:b/>
        </w:rPr>
      </w:pPr>
    </w:p>
    <w:p w:rsidR="005100CC" w:rsidRDefault="005100CC">
      <w:pPr>
        <w:rPr>
          <w:b/>
        </w:rPr>
      </w:pPr>
    </w:p>
    <w:p w:rsidR="005100CC" w:rsidRDefault="005100CC">
      <w:pPr>
        <w:rPr>
          <w:b/>
        </w:rPr>
      </w:pPr>
    </w:p>
    <w:p w:rsidR="00967E1C" w:rsidRDefault="00967E1C" w:rsidP="00967E1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ПОЛОЖЕНИЕ</w:t>
      </w:r>
    </w:p>
    <w:p w:rsidR="00967E1C" w:rsidRDefault="00967E1C" w:rsidP="00967E1C">
      <w:pPr>
        <w:jc w:val="center"/>
        <w:rPr>
          <w:b/>
          <w:sz w:val="36"/>
          <w:szCs w:val="36"/>
        </w:rPr>
      </w:pPr>
    </w:p>
    <w:p w:rsidR="00967E1C" w:rsidRDefault="00967E1C" w:rsidP="00967E1C">
      <w:pPr>
        <w:jc w:val="center"/>
        <w:rPr>
          <w:b/>
          <w:sz w:val="40"/>
          <w:szCs w:val="40"/>
        </w:rPr>
      </w:pPr>
      <w:r>
        <w:rPr>
          <w:b/>
          <w:sz w:val="36"/>
          <w:szCs w:val="36"/>
        </w:rPr>
        <w:t>о подгото</w:t>
      </w:r>
      <w:r w:rsidR="00F54846">
        <w:rPr>
          <w:b/>
          <w:sz w:val="36"/>
          <w:szCs w:val="36"/>
        </w:rPr>
        <w:t>вке</w:t>
      </w:r>
      <w:r>
        <w:rPr>
          <w:b/>
          <w:sz w:val="36"/>
          <w:szCs w:val="36"/>
        </w:rPr>
        <w:t xml:space="preserve"> и сертификации экспертов</w:t>
      </w:r>
      <w:r w:rsidR="0027374F">
        <w:rPr>
          <w:b/>
          <w:sz w:val="36"/>
          <w:szCs w:val="36"/>
        </w:rPr>
        <w:t>,</w:t>
      </w:r>
      <w:r>
        <w:rPr>
          <w:b/>
          <w:sz w:val="36"/>
          <w:szCs w:val="36"/>
        </w:rPr>
        <w:t xml:space="preserve"> осуществляющих оценку</w:t>
      </w:r>
      <w:r w:rsidR="00F11EDC">
        <w:rPr>
          <w:b/>
          <w:sz w:val="36"/>
          <w:szCs w:val="36"/>
        </w:rPr>
        <w:t xml:space="preserve"> </w:t>
      </w:r>
      <w:r w:rsidR="004B7F45" w:rsidRPr="0027374F">
        <w:rPr>
          <w:b/>
          <w:sz w:val="36"/>
          <w:szCs w:val="36"/>
        </w:rPr>
        <w:t>(</w:t>
      </w:r>
      <w:r w:rsidR="00F11EDC" w:rsidRPr="0027374F">
        <w:rPr>
          <w:b/>
          <w:sz w:val="36"/>
          <w:szCs w:val="36"/>
        </w:rPr>
        <w:t>подтверждение)</w:t>
      </w:r>
      <w:r>
        <w:rPr>
          <w:b/>
          <w:sz w:val="36"/>
          <w:szCs w:val="36"/>
        </w:rPr>
        <w:t xml:space="preserve"> соответствия лифта и устройств безопасности лифта требованиям </w:t>
      </w:r>
      <w:r>
        <w:rPr>
          <w:b/>
          <w:sz w:val="40"/>
          <w:szCs w:val="40"/>
        </w:rPr>
        <w:t>ТЕХНИЧЕСКОГО РЕГЛАМЕНТА</w:t>
      </w:r>
    </w:p>
    <w:p w:rsidR="00154181" w:rsidRPr="007032A7" w:rsidRDefault="00967E1C" w:rsidP="00967E1C">
      <w:pPr>
        <w:tabs>
          <w:tab w:val="left" w:pos="1455"/>
        </w:tabs>
        <w:jc w:val="center"/>
        <w:rPr>
          <w:b/>
          <w:sz w:val="40"/>
          <w:szCs w:val="40"/>
        </w:rPr>
      </w:pPr>
      <w:r w:rsidRPr="00967E1C">
        <w:rPr>
          <w:b/>
          <w:sz w:val="40"/>
          <w:szCs w:val="40"/>
        </w:rPr>
        <w:t>«</w:t>
      </w:r>
      <w:r w:rsidRPr="007032A7">
        <w:rPr>
          <w:b/>
          <w:sz w:val="40"/>
          <w:szCs w:val="40"/>
        </w:rPr>
        <w:t xml:space="preserve">О </w:t>
      </w:r>
      <w:r w:rsidRPr="007032A7">
        <w:rPr>
          <w:b/>
          <w:sz w:val="36"/>
          <w:szCs w:val="36"/>
        </w:rPr>
        <w:t xml:space="preserve">безопасности </w:t>
      </w:r>
      <w:r w:rsidRPr="007032A7">
        <w:rPr>
          <w:b/>
          <w:sz w:val="40"/>
          <w:szCs w:val="40"/>
        </w:rPr>
        <w:t>лифтов»</w:t>
      </w:r>
    </w:p>
    <w:p w:rsidR="00154181" w:rsidRPr="007032A7" w:rsidRDefault="00154181" w:rsidP="00154181">
      <w:pPr>
        <w:rPr>
          <w:b/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D42B8F" w:rsidRDefault="00D42B8F" w:rsidP="00D42B8F">
      <w:pPr>
        <w:tabs>
          <w:tab w:val="left" w:pos="3600"/>
        </w:tabs>
        <w:jc w:val="center"/>
        <w:rPr>
          <w:b/>
        </w:rPr>
      </w:pPr>
      <w:r>
        <w:rPr>
          <w:b/>
        </w:rPr>
        <w:t>г. Москва</w:t>
      </w:r>
    </w:p>
    <w:p w:rsidR="00154181" w:rsidRPr="00D42B8F" w:rsidRDefault="00D42B8F" w:rsidP="00D42B8F">
      <w:pPr>
        <w:tabs>
          <w:tab w:val="left" w:pos="4170"/>
        </w:tabs>
        <w:jc w:val="center"/>
        <w:rPr>
          <w:b/>
        </w:rPr>
      </w:pPr>
      <w:smartTag w:uri="urn:schemas-microsoft-com:office:smarttags" w:element="metricconverter">
        <w:smartTagPr>
          <w:attr w:name="ProductID" w:val="2010 г"/>
        </w:smartTagPr>
        <w:r>
          <w:rPr>
            <w:b/>
          </w:rPr>
          <w:t>2010 г</w:t>
        </w:r>
      </w:smartTag>
      <w:r>
        <w:rPr>
          <w:b/>
        </w:rPr>
        <w:t xml:space="preserve">.   </w:t>
      </w: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154181" w:rsidRDefault="00154181" w:rsidP="00154181">
      <w:pPr>
        <w:rPr>
          <w:sz w:val="40"/>
          <w:szCs w:val="40"/>
        </w:rPr>
      </w:pPr>
    </w:p>
    <w:p w:rsidR="00154181" w:rsidRPr="00A347A7" w:rsidRDefault="00154181" w:rsidP="00A347A7">
      <w:pPr>
        <w:jc w:val="right"/>
        <w:rPr>
          <w:sz w:val="22"/>
          <w:szCs w:val="22"/>
        </w:rPr>
      </w:pPr>
    </w:p>
    <w:p w:rsidR="00154181" w:rsidRDefault="00154181" w:rsidP="00154181">
      <w:pPr>
        <w:tabs>
          <w:tab w:val="left" w:pos="3600"/>
        </w:tabs>
        <w:jc w:val="center"/>
        <w:rPr>
          <w:b/>
        </w:rPr>
      </w:pPr>
    </w:p>
    <w:p w:rsidR="00154181" w:rsidRDefault="00154181" w:rsidP="00154181">
      <w:pPr>
        <w:tabs>
          <w:tab w:val="left" w:pos="4170"/>
        </w:tabs>
        <w:jc w:val="center"/>
        <w:rPr>
          <w:b/>
        </w:rPr>
      </w:pPr>
    </w:p>
    <w:p w:rsidR="00154181" w:rsidRDefault="00154181" w:rsidP="00154181">
      <w:pPr>
        <w:tabs>
          <w:tab w:val="left" w:pos="4170"/>
        </w:tabs>
        <w:jc w:val="center"/>
        <w:rPr>
          <w:b/>
        </w:rPr>
      </w:pPr>
      <w:r>
        <w:rPr>
          <w:b/>
        </w:rPr>
        <w:t>ПРЕДИСЛОВИЕ.</w:t>
      </w:r>
    </w:p>
    <w:p w:rsidR="00154181" w:rsidRDefault="00154181" w:rsidP="007032A7">
      <w:pPr>
        <w:tabs>
          <w:tab w:val="left" w:pos="4170"/>
        </w:tabs>
      </w:pPr>
      <w:r>
        <w:tab/>
      </w:r>
    </w:p>
    <w:p w:rsidR="009956CB" w:rsidRDefault="007032A7" w:rsidP="007032A7">
      <w:pPr>
        <w:jc w:val="both"/>
      </w:pPr>
      <w:r>
        <w:t xml:space="preserve">      </w:t>
      </w:r>
      <w:r w:rsidR="00154181">
        <w:t xml:space="preserve">1. Положение </w:t>
      </w:r>
      <w:r w:rsidR="004C2F70">
        <w:t>о подготовке</w:t>
      </w:r>
      <w:r w:rsidR="00154181">
        <w:t xml:space="preserve"> и сертификации экспертов</w:t>
      </w:r>
      <w:r w:rsidR="004B7F45">
        <w:rPr>
          <w:strike/>
          <w:color w:val="FF0000"/>
        </w:rPr>
        <w:t>,</w:t>
      </w:r>
      <w:r w:rsidR="00154181">
        <w:t xml:space="preserve"> осуществляющих оценку соответствия лифта и устройств безопасности лифта требованиям ТЕХНИЧЕСКОГО РЕГЛАМЕНТА «О безопасности лифтов»</w:t>
      </w:r>
      <w:r w:rsidR="009956CB">
        <w:t xml:space="preserve"> разработан Образовательной автономной некоммерческой организацией «Регистр Системы </w:t>
      </w:r>
      <w:r>
        <w:t>сертификации персонала» (РССП)</w:t>
      </w:r>
      <w:r w:rsidR="009354F8">
        <w:t>,</w:t>
      </w:r>
      <w:r w:rsidR="009956CB">
        <w:t xml:space="preserve"> ООО Инженерным цент</w:t>
      </w:r>
      <w:r w:rsidR="00D248C8">
        <w:t>ром «Лифт Тест», аккредитованный</w:t>
      </w:r>
      <w:r w:rsidR="009956CB">
        <w:t xml:space="preserve"> в качестве органа по сертификации продукции (лифтов) Системы ГОСТ Р Федерального  агенства по техничес</w:t>
      </w:r>
      <w:r w:rsidR="009354F8">
        <w:t>к</w:t>
      </w:r>
      <w:r w:rsidR="00B6516D">
        <w:t xml:space="preserve">ому регулированию и метрологии, ИКЦ «Инжтехлифт», аккредитованный </w:t>
      </w:r>
      <w:r w:rsidR="009354F8">
        <w:t xml:space="preserve"> </w:t>
      </w:r>
      <w:r w:rsidR="00B6516D">
        <w:t>в качестве Независимого органа</w:t>
      </w:r>
      <w:r w:rsidR="009354F8">
        <w:t xml:space="preserve"> по аттестации (сертификации) экспертов на объектах (лифтах) подконтрольных Федеральной службе по экологическому, технологическому и атомному надзору.</w:t>
      </w:r>
      <w:r w:rsidR="009956CB">
        <w:t xml:space="preserve">  </w:t>
      </w:r>
    </w:p>
    <w:p w:rsidR="009956CB" w:rsidRPr="009956CB" w:rsidRDefault="009956CB" w:rsidP="007032A7">
      <w:pPr>
        <w:jc w:val="both"/>
      </w:pPr>
    </w:p>
    <w:p w:rsidR="009956CB" w:rsidRPr="009956CB" w:rsidRDefault="009956CB" w:rsidP="007032A7">
      <w:pPr>
        <w:jc w:val="both"/>
      </w:pPr>
    </w:p>
    <w:p w:rsidR="009956CB" w:rsidRDefault="009956CB" w:rsidP="009956CB"/>
    <w:p w:rsidR="00D42B8F" w:rsidRDefault="00D42B8F" w:rsidP="009956CB"/>
    <w:p w:rsidR="00D42B8F" w:rsidRDefault="00D42B8F" w:rsidP="009956CB"/>
    <w:p w:rsidR="00D42B8F" w:rsidRDefault="00D42B8F" w:rsidP="009956CB"/>
    <w:p w:rsidR="00D42B8F" w:rsidRDefault="00D42B8F" w:rsidP="009956CB"/>
    <w:p w:rsidR="00D42B8F" w:rsidRPr="009956CB" w:rsidRDefault="00D42B8F" w:rsidP="009956CB"/>
    <w:p w:rsidR="009956CB" w:rsidRDefault="009956CB" w:rsidP="009956CB"/>
    <w:p w:rsidR="009956CB" w:rsidRDefault="009956CB" w:rsidP="009956CB"/>
    <w:p w:rsidR="009956CB" w:rsidRDefault="009956CB" w:rsidP="009956CB">
      <w:r>
        <w:t xml:space="preserve">2. ВВЕДЕНО В ДЕЙСТВИЕ _______________________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 (введено впервые).</w:t>
      </w:r>
    </w:p>
    <w:p w:rsidR="00C7313A" w:rsidRDefault="009956CB" w:rsidP="009956CB">
      <w:pPr>
        <w:tabs>
          <w:tab w:val="left" w:pos="3285"/>
        </w:tabs>
      </w:pPr>
      <w:r>
        <w:tab/>
        <w:t>(Дата введения)</w:t>
      </w:r>
    </w:p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Default="00D42B8F" w:rsidP="00C7313A">
      <w:pPr>
        <w:tabs>
          <w:tab w:val="left" w:pos="1455"/>
        </w:tabs>
      </w:pPr>
      <w:r>
        <w:t xml:space="preserve">     Настоящий документ Системы доброво</w:t>
      </w:r>
      <w:r w:rsidR="00DF3578">
        <w:t xml:space="preserve">льной сертификации экспертов </w:t>
      </w:r>
      <w:r w:rsidR="00820710">
        <w:t xml:space="preserve"> не може</w:t>
      </w:r>
      <w:r>
        <w:t>т быть пол</w:t>
      </w:r>
      <w:r w:rsidR="00820710">
        <w:t>ностью или частично воспроизведён, тиражирован и распространен</w:t>
      </w:r>
      <w:r>
        <w:t xml:space="preserve"> в качестве официального издания без разрешения разработчиков.</w:t>
      </w:r>
    </w:p>
    <w:p w:rsidR="00C7313A" w:rsidRDefault="00C7313A" w:rsidP="00C7313A">
      <w:pPr>
        <w:tabs>
          <w:tab w:val="left" w:pos="1455"/>
        </w:tabs>
      </w:pPr>
    </w:p>
    <w:p w:rsidR="00C7313A" w:rsidRDefault="00C7313A" w:rsidP="00A347A7">
      <w:pPr>
        <w:tabs>
          <w:tab w:val="left" w:pos="1455"/>
        </w:tabs>
        <w:jc w:val="right"/>
      </w:pPr>
    </w:p>
    <w:p w:rsidR="00C7313A" w:rsidRDefault="00C7313A" w:rsidP="00C7313A">
      <w:pPr>
        <w:tabs>
          <w:tab w:val="left" w:pos="1455"/>
        </w:tabs>
      </w:pPr>
    </w:p>
    <w:p w:rsidR="00B12F43" w:rsidRDefault="00B12F43" w:rsidP="005A6AC0">
      <w:pPr>
        <w:tabs>
          <w:tab w:val="center" w:pos="4677"/>
          <w:tab w:val="right" w:pos="93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5A6AC0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B12F43" w:rsidRDefault="00B12F43" w:rsidP="00B12F43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27"/>
        <w:gridCol w:w="643"/>
      </w:tblGrid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B12F43">
            <w:r w:rsidRPr="00B12F43">
              <w:t>Введение</w:t>
            </w:r>
          </w:p>
          <w:p w:rsidR="00B12F43" w:rsidRPr="00B12F43" w:rsidRDefault="00B12F43" w:rsidP="00B12F43"/>
        </w:tc>
        <w:tc>
          <w:tcPr>
            <w:tcW w:w="643" w:type="dxa"/>
            <w:shd w:val="clear" w:color="auto" w:fill="auto"/>
          </w:tcPr>
          <w:p w:rsidR="00B12F43" w:rsidRPr="00B12F43" w:rsidRDefault="00B12F43" w:rsidP="00B12F43">
            <w:r w:rsidRPr="00B12F43">
              <w:t>4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clear" w:pos="720"/>
                <w:tab w:val="left" w:pos="540"/>
              </w:tabs>
              <w:ind w:left="360"/>
            </w:pPr>
            <w:r w:rsidRPr="00B12F43">
              <w:t>Область применения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B12F43" w:rsidP="00B12F43">
            <w:r w:rsidRPr="00B12F43">
              <w:t>4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Общие положения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B12F43" w:rsidP="00B12F43">
            <w:r w:rsidRPr="00B12F43">
              <w:t>4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Термины и определения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B12F43" w:rsidP="00B12F43">
            <w:r w:rsidRPr="00B12F43">
              <w:t>5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Требования к заявителям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B12F43" w:rsidP="00B12F43">
            <w:r w:rsidRPr="00B12F43">
              <w:t>6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Правила сертификации в Системе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B12F43" w:rsidP="00B12F43">
            <w:r w:rsidRPr="00B12F43">
              <w:t>6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Порядок формировани</w:t>
            </w:r>
            <w:r w:rsidR="00BE55CA">
              <w:t xml:space="preserve">я экспертной </w:t>
            </w:r>
            <w:r w:rsidRPr="00B12F43">
              <w:t xml:space="preserve"> комиссии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F54846" w:rsidP="00B12F43">
            <w:r>
              <w:t>8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Инспекционный контроль деятельности экспертов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F54846" w:rsidP="00B12F43">
            <w:r>
              <w:t>8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Продление действия сертификата компетентности эксперта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AC0850" w:rsidP="00B12F43">
            <w:r>
              <w:t>9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Подача апелляции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A347A7" w:rsidP="00B12F43">
            <w:r>
              <w:t>10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004523">
            <w:pPr>
              <w:numPr>
                <w:ilvl w:val="0"/>
                <w:numId w:val="8"/>
              </w:numPr>
              <w:tabs>
                <w:tab w:val="left" w:pos="540"/>
              </w:tabs>
              <w:ind w:left="360"/>
            </w:pPr>
            <w:r w:rsidRPr="00B12F43">
              <w:t>Оплата работ по сертификации</w:t>
            </w:r>
          </w:p>
          <w:p w:rsidR="00B12F43" w:rsidRPr="00B12F43" w:rsidRDefault="00B12F43" w:rsidP="00004523">
            <w:pPr>
              <w:tabs>
                <w:tab w:val="left" w:pos="540"/>
              </w:tabs>
            </w:pPr>
          </w:p>
        </w:tc>
        <w:tc>
          <w:tcPr>
            <w:tcW w:w="643" w:type="dxa"/>
            <w:shd w:val="clear" w:color="auto" w:fill="auto"/>
          </w:tcPr>
          <w:p w:rsidR="00B12F43" w:rsidRPr="00B12F43" w:rsidRDefault="00A347A7" w:rsidP="00B12F43">
            <w:r>
              <w:t>10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B12F43">
            <w:r w:rsidRPr="00B12F43">
              <w:t xml:space="preserve">Приложение 1  Заявление на сертификацию в качестве эксперта </w:t>
            </w:r>
          </w:p>
        </w:tc>
        <w:tc>
          <w:tcPr>
            <w:tcW w:w="643" w:type="dxa"/>
            <w:shd w:val="clear" w:color="auto" w:fill="auto"/>
          </w:tcPr>
          <w:p w:rsidR="00B12F43" w:rsidRPr="00B12F43" w:rsidRDefault="00A347A7" w:rsidP="00B12F43">
            <w:r>
              <w:t>11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B12F43">
            <w:r w:rsidRPr="00B12F43">
              <w:t>Приложение 2  Заявка на выписку счета</w:t>
            </w:r>
          </w:p>
        </w:tc>
        <w:tc>
          <w:tcPr>
            <w:tcW w:w="643" w:type="dxa"/>
            <w:shd w:val="clear" w:color="auto" w:fill="auto"/>
          </w:tcPr>
          <w:p w:rsidR="00B12F43" w:rsidRPr="00B12F43" w:rsidRDefault="00A347A7" w:rsidP="00B12F43">
            <w:r>
              <w:t>12</w:t>
            </w:r>
          </w:p>
        </w:tc>
      </w:tr>
      <w:tr w:rsidR="00B12F43" w:rsidRPr="00B12F43">
        <w:trPr>
          <w:trHeight w:val="330"/>
        </w:trPr>
        <w:tc>
          <w:tcPr>
            <w:tcW w:w="8927" w:type="dxa"/>
            <w:shd w:val="clear" w:color="auto" w:fill="auto"/>
          </w:tcPr>
          <w:p w:rsidR="00B12F43" w:rsidRPr="00B12F43" w:rsidRDefault="00B12F43" w:rsidP="00B12F43">
            <w:r w:rsidRPr="00B12F43">
              <w:t xml:space="preserve">Приложение 5  Заявление на продление действия сертификата                 </w:t>
            </w:r>
          </w:p>
        </w:tc>
        <w:tc>
          <w:tcPr>
            <w:tcW w:w="643" w:type="dxa"/>
            <w:shd w:val="clear" w:color="auto" w:fill="auto"/>
          </w:tcPr>
          <w:p w:rsidR="00B12F43" w:rsidRPr="00B12F43" w:rsidRDefault="005A6AC0" w:rsidP="00B12F43">
            <w:r>
              <w:t>1</w:t>
            </w:r>
            <w:r w:rsidR="00A347A7">
              <w:t>5</w:t>
            </w:r>
          </w:p>
        </w:tc>
      </w:tr>
    </w:tbl>
    <w:p w:rsid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Pr="00C7313A" w:rsidRDefault="00C7313A" w:rsidP="00C7313A"/>
    <w:p w:rsidR="00C7313A" w:rsidRDefault="00C7313A" w:rsidP="00C7313A"/>
    <w:p w:rsidR="00A347A7" w:rsidRPr="00C7313A" w:rsidRDefault="00A347A7" w:rsidP="00C7313A"/>
    <w:p w:rsidR="00C7313A" w:rsidRDefault="00C7313A" w:rsidP="00C7313A"/>
    <w:p w:rsidR="00BE55CA" w:rsidRDefault="00BE55CA" w:rsidP="00C7313A"/>
    <w:p w:rsidR="00BE55CA" w:rsidRDefault="00BE55CA" w:rsidP="00C7313A"/>
    <w:p w:rsidR="00BE55CA" w:rsidRDefault="00BE55CA" w:rsidP="00C7313A"/>
    <w:p w:rsidR="00BE55CA" w:rsidRDefault="00BE55CA" w:rsidP="00C7313A"/>
    <w:p w:rsidR="00BE55CA" w:rsidRDefault="00BE55CA" w:rsidP="00C7313A"/>
    <w:p w:rsidR="00BE55CA" w:rsidRPr="00C7313A" w:rsidRDefault="00BE55CA" w:rsidP="00C7313A"/>
    <w:p w:rsidR="00D42B8F" w:rsidRPr="00B12F43" w:rsidRDefault="00D42B8F" w:rsidP="002C4020">
      <w:pPr>
        <w:tabs>
          <w:tab w:val="left" w:pos="3825"/>
        </w:tabs>
      </w:pPr>
    </w:p>
    <w:p w:rsidR="00D42B8F" w:rsidRPr="00A347A7" w:rsidRDefault="00D42B8F" w:rsidP="00A347A7">
      <w:pPr>
        <w:tabs>
          <w:tab w:val="left" w:pos="3825"/>
        </w:tabs>
        <w:jc w:val="right"/>
      </w:pPr>
    </w:p>
    <w:p w:rsidR="00A347A7" w:rsidRDefault="00A347A7" w:rsidP="00DF3578">
      <w:pPr>
        <w:tabs>
          <w:tab w:val="left" w:pos="3825"/>
        </w:tabs>
        <w:jc w:val="both"/>
        <w:rPr>
          <w:b/>
        </w:rPr>
      </w:pPr>
    </w:p>
    <w:p w:rsidR="00007CCB" w:rsidRPr="00BE55CA" w:rsidRDefault="00007CCB" w:rsidP="00BE55CA">
      <w:pPr>
        <w:tabs>
          <w:tab w:val="left" w:pos="3825"/>
        </w:tabs>
        <w:spacing w:line="360" w:lineRule="auto"/>
        <w:jc w:val="center"/>
        <w:rPr>
          <w:b/>
        </w:rPr>
      </w:pPr>
      <w:r>
        <w:rPr>
          <w:b/>
        </w:rPr>
        <w:t>ВВЕДЕНИЕ</w:t>
      </w:r>
    </w:p>
    <w:p w:rsidR="00C7313A" w:rsidRDefault="00F54846" w:rsidP="00B2732F">
      <w:pPr>
        <w:spacing w:line="360" w:lineRule="auto"/>
        <w:jc w:val="both"/>
      </w:pPr>
      <w:r>
        <w:t xml:space="preserve">     Положение о подготовке</w:t>
      </w:r>
      <w:r w:rsidR="00007CCB">
        <w:t xml:space="preserve"> и сертификации специалистов (экспертов) </w:t>
      </w:r>
      <w:r w:rsidR="00396138">
        <w:t>осуществляющих оценку</w:t>
      </w:r>
      <w:r w:rsidR="00DF3578">
        <w:t xml:space="preserve"> (подтверждение)</w:t>
      </w:r>
      <w:r w:rsidR="00396138">
        <w:t xml:space="preserve"> соответствия лифта и устройств безопасности лифта требованиям ТЕХНИЧЕСКОГО РЕГЛАМЕНТА «О безопасности лифтов»</w:t>
      </w:r>
      <w:r w:rsidR="00022379">
        <w:t xml:space="preserve"> (далее</w:t>
      </w:r>
      <w:r w:rsidR="00D248C8">
        <w:t xml:space="preserve"> </w:t>
      </w:r>
      <w:r w:rsidR="00022379">
        <w:t>-</w:t>
      </w:r>
      <w:r>
        <w:t xml:space="preserve"> Положение)</w:t>
      </w:r>
      <w:r w:rsidR="00396138">
        <w:t xml:space="preserve"> документ</w:t>
      </w:r>
      <w:r w:rsidR="0027374F">
        <w:t>,</w:t>
      </w:r>
      <w:r w:rsidR="00396138">
        <w:t xml:space="preserve"> устанавливающий после</w:t>
      </w:r>
      <w:r w:rsidR="002B4079">
        <w:t>довательность действий по оценке</w:t>
      </w:r>
      <w:r w:rsidR="00396138">
        <w:t xml:space="preserve"> </w:t>
      </w:r>
      <w:r w:rsidR="00DF3578">
        <w:t>и</w:t>
      </w:r>
      <w:r w:rsidR="00396138">
        <w:t xml:space="preserve"> подтверждению компетентн</w:t>
      </w:r>
      <w:r w:rsidR="00DF3578">
        <w:t>ости заявителей и экспертов</w:t>
      </w:r>
      <w:r w:rsidR="00396138">
        <w:t>.</w:t>
      </w:r>
    </w:p>
    <w:p w:rsidR="00022379" w:rsidRDefault="00022379" w:rsidP="00B2732F">
      <w:pPr>
        <w:spacing w:line="360" w:lineRule="auto"/>
        <w:jc w:val="both"/>
      </w:pPr>
      <w:r>
        <w:t xml:space="preserve">     Настоящий документ разработан в рамках Системы добровольной сертификации экспе</w:t>
      </w:r>
      <w:r w:rsidR="00DF3578">
        <w:t xml:space="preserve">ртов </w:t>
      </w:r>
      <w:r>
        <w:t xml:space="preserve"> (далее-Система).</w:t>
      </w:r>
    </w:p>
    <w:p w:rsidR="00022379" w:rsidRDefault="004B7F45" w:rsidP="00B2732F">
      <w:pPr>
        <w:spacing w:line="360" w:lineRule="auto"/>
        <w:jc w:val="both"/>
      </w:pPr>
      <w:r>
        <w:t xml:space="preserve">     Сертификация </w:t>
      </w:r>
      <w:r w:rsidR="00022379">
        <w:t>экспертов</w:t>
      </w:r>
      <w:r>
        <w:t>,</w:t>
      </w:r>
      <w:r w:rsidR="00DF3578" w:rsidRPr="00DF3578">
        <w:t xml:space="preserve"> </w:t>
      </w:r>
      <w:r w:rsidR="00DF3578">
        <w:t>осуществляющих оценку (подтверждение) соответствия лифта и устройств безопасности лифта требованиям ТР «О безопасности</w:t>
      </w:r>
      <w:r w:rsidR="000567DB">
        <w:t xml:space="preserve"> лифтов» </w:t>
      </w:r>
      <w:r w:rsidR="00022379">
        <w:t xml:space="preserve">проводится на соответствие </w:t>
      </w:r>
      <w:r w:rsidR="00DF3578">
        <w:t xml:space="preserve">установленным (требованиям) </w:t>
      </w:r>
      <w:r w:rsidR="00022379">
        <w:t>критериям компетентности</w:t>
      </w:r>
      <w:r w:rsidR="00DF3578">
        <w:t>,</w:t>
      </w:r>
      <w:r w:rsidR="00022379">
        <w:t xml:space="preserve"> предъявляемым к экспертам.</w:t>
      </w:r>
    </w:p>
    <w:p w:rsidR="00022379" w:rsidRDefault="00022379" w:rsidP="00B2732F">
      <w:pPr>
        <w:spacing w:line="360" w:lineRule="auto"/>
      </w:pPr>
    </w:p>
    <w:p w:rsidR="00022379" w:rsidRPr="00DF3578" w:rsidRDefault="00022379" w:rsidP="00B2732F">
      <w:pPr>
        <w:tabs>
          <w:tab w:val="left" w:pos="1125"/>
        </w:tabs>
        <w:spacing w:line="360" w:lineRule="auto"/>
        <w:jc w:val="center"/>
        <w:rPr>
          <w:b/>
        </w:rPr>
      </w:pPr>
      <w:r>
        <w:rPr>
          <w:b/>
        </w:rPr>
        <w:t>1. ОБЛАСТЬ ПРИМЕНЕНИЯ</w:t>
      </w:r>
    </w:p>
    <w:p w:rsidR="00022379" w:rsidRDefault="00022379" w:rsidP="00B2732F">
      <w:pPr>
        <w:spacing w:line="360" w:lineRule="auto"/>
      </w:pPr>
      <w:r>
        <w:t>Документ предназначен для применения:</w:t>
      </w:r>
    </w:p>
    <w:p w:rsidR="002C4020" w:rsidRDefault="00BE55CA" w:rsidP="00B2732F">
      <w:pPr>
        <w:spacing w:line="360" w:lineRule="auto"/>
      </w:pPr>
      <w:r>
        <w:t xml:space="preserve">       </w:t>
      </w:r>
      <w:r w:rsidR="002C4020">
        <w:t>-Органом по сертификации экспертов;</w:t>
      </w:r>
    </w:p>
    <w:p w:rsidR="002C4020" w:rsidRDefault="00BE55CA" w:rsidP="00B2732F">
      <w:pPr>
        <w:spacing w:line="360" w:lineRule="auto"/>
      </w:pPr>
      <w:r>
        <w:t xml:space="preserve">      </w:t>
      </w:r>
      <w:r w:rsidR="002C4020">
        <w:t>-экспертами Системы;</w:t>
      </w:r>
    </w:p>
    <w:p w:rsidR="002C4020" w:rsidRDefault="00BE55CA" w:rsidP="00B2732F">
      <w:pPr>
        <w:spacing w:line="360" w:lineRule="auto"/>
      </w:pPr>
      <w:r>
        <w:t xml:space="preserve">       </w:t>
      </w:r>
      <w:r w:rsidR="002C4020">
        <w:t>-заявителями на сертификацию в качестве эксперта</w:t>
      </w:r>
      <w:r w:rsidR="00820710">
        <w:t xml:space="preserve"> по оценке</w:t>
      </w:r>
      <w:r w:rsidR="002B4079">
        <w:t xml:space="preserve"> </w:t>
      </w:r>
      <w:r w:rsidR="00DF3578">
        <w:t xml:space="preserve">(подтверждению) </w:t>
      </w:r>
      <w:r w:rsidR="002B4079">
        <w:t>соответствия лифта и устройств безопасности лифта</w:t>
      </w:r>
      <w:r w:rsidR="002C4020">
        <w:t>;</w:t>
      </w:r>
    </w:p>
    <w:p w:rsidR="002C4020" w:rsidRDefault="00BE55CA" w:rsidP="00B2732F">
      <w:pPr>
        <w:spacing w:line="360" w:lineRule="auto"/>
      </w:pPr>
      <w:r>
        <w:t xml:space="preserve">       </w:t>
      </w:r>
      <w:r w:rsidR="002C4020">
        <w:t>-другими заинтересованными лицами.</w:t>
      </w:r>
    </w:p>
    <w:p w:rsidR="002C4020" w:rsidRPr="00BE55CA" w:rsidRDefault="002C4020" w:rsidP="00BE55CA">
      <w:pPr>
        <w:spacing w:line="360" w:lineRule="auto"/>
        <w:ind w:firstLine="708"/>
        <w:jc w:val="center"/>
        <w:rPr>
          <w:b/>
        </w:rPr>
      </w:pPr>
      <w:r>
        <w:rPr>
          <w:b/>
        </w:rPr>
        <w:t>2. ОБЩИЕ ПОЛОЖЕНИЯ</w:t>
      </w:r>
    </w:p>
    <w:p w:rsidR="00022379" w:rsidRDefault="00BE55CA" w:rsidP="00B2732F">
      <w:pPr>
        <w:spacing w:line="360" w:lineRule="auto"/>
      </w:pPr>
      <w:r>
        <w:t xml:space="preserve">      </w:t>
      </w:r>
      <w:r w:rsidR="002C4020">
        <w:t>2.1. Сертификацию экспертов в Системе проводит Орган по сертификации экспертов.</w:t>
      </w:r>
    </w:p>
    <w:p w:rsidR="00BE56F0" w:rsidRDefault="00BE55CA" w:rsidP="00B2732F">
      <w:pPr>
        <w:spacing w:line="360" w:lineRule="auto"/>
      </w:pPr>
      <w:r>
        <w:t xml:space="preserve">      </w:t>
      </w:r>
      <w:r w:rsidR="002C4020">
        <w:t>2.2. Сертификация экспертов проводится после обучения в уполномоченных Учебных центрах.</w:t>
      </w:r>
    </w:p>
    <w:p w:rsidR="00BE56F0" w:rsidRDefault="00BE55CA" w:rsidP="00B2732F">
      <w:pPr>
        <w:spacing w:line="360" w:lineRule="auto"/>
      </w:pPr>
      <w:r>
        <w:t xml:space="preserve">       </w:t>
      </w:r>
      <w:r w:rsidR="00BE56F0">
        <w:t>2.3. При сертификации в Системе соблюдаются следующие основные принципы:</w:t>
      </w:r>
    </w:p>
    <w:p w:rsidR="00BE56F0" w:rsidRDefault="00BE56F0" w:rsidP="00B2732F">
      <w:pPr>
        <w:spacing w:line="360" w:lineRule="auto"/>
      </w:pPr>
      <w:r>
        <w:t xml:space="preserve">      -добровольность;</w:t>
      </w:r>
    </w:p>
    <w:p w:rsidR="00BE56F0" w:rsidRDefault="00BE56F0" w:rsidP="00B2732F">
      <w:pPr>
        <w:spacing w:line="360" w:lineRule="auto"/>
      </w:pPr>
      <w:r>
        <w:t xml:space="preserve">      -компетентность;</w:t>
      </w:r>
    </w:p>
    <w:p w:rsidR="00BE56F0" w:rsidRDefault="00BE56F0" w:rsidP="00B2732F">
      <w:pPr>
        <w:spacing w:line="360" w:lineRule="auto"/>
      </w:pPr>
      <w:r>
        <w:t xml:space="preserve">      -независимость;</w:t>
      </w:r>
    </w:p>
    <w:p w:rsidR="00BE56F0" w:rsidRDefault="00BE56F0" w:rsidP="00B2732F">
      <w:pPr>
        <w:spacing w:line="360" w:lineRule="auto"/>
      </w:pPr>
      <w:r>
        <w:t xml:space="preserve">      -беспристрастность;</w:t>
      </w:r>
    </w:p>
    <w:p w:rsidR="00BE56F0" w:rsidRDefault="00BE56F0" w:rsidP="00B2732F">
      <w:pPr>
        <w:spacing w:line="360" w:lineRule="auto"/>
      </w:pPr>
      <w:r>
        <w:t xml:space="preserve">      -объективность.</w:t>
      </w:r>
    </w:p>
    <w:p w:rsidR="00BE56F0" w:rsidRDefault="00BE55CA" w:rsidP="00B2732F">
      <w:pPr>
        <w:spacing w:line="360" w:lineRule="auto"/>
      </w:pPr>
      <w:r>
        <w:t xml:space="preserve">       </w:t>
      </w:r>
      <w:r w:rsidR="00BE56F0">
        <w:t>Объективность и достоверность сертификации в Системе обеспечивается:</w:t>
      </w:r>
    </w:p>
    <w:p w:rsidR="00BE56F0" w:rsidRDefault="00BE55CA" w:rsidP="00B2732F">
      <w:pPr>
        <w:spacing w:line="360" w:lineRule="auto"/>
      </w:pPr>
      <w:r>
        <w:t xml:space="preserve">       </w:t>
      </w:r>
      <w:r w:rsidR="00BE56F0">
        <w:t>- независимостью и компетентностью экспертов Системы, органа по сертификации экспертов, учебных и экзаменационных центров;</w:t>
      </w:r>
    </w:p>
    <w:p w:rsidR="00BE56F0" w:rsidRDefault="00BE55CA" w:rsidP="00B2732F">
      <w:pPr>
        <w:spacing w:line="360" w:lineRule="auto"/>
      </w:pPr>
      <w:r>
        <w:t xml:space="preserve">      </w:t>
      </w:r>
      <w:r w:rsidR="00BE56F0">
        <w:t>- инспекционным контролем деятельности экспертов.</w:t>
      </w:r>
    </w:p>
    <w:p w:rsidR="00E62B86" w:rsidRDefault="00BE55CA" w:rsidP="00B2732F">
      <w:pPr>
        <w:spacing w:line="360" w:lineRule="auto"/>
      </w:pPr>
      <w:r>
        <w:t xml:space="preserve">      </w:t>
      </w:r>
      <w:r w:rsidR="00E62B86">
        <w:t>2.4. Положением предусмотрена</w:t>
      </w:r>
      <w:r w:rsidR="00BE56F0">
        <w:t xml:space="preserve"> </w:t>
      </w:r>
      <w:r w:rsidR="00E62B86">
        <w:t>сертификация экспертов по следующим направлениям:</w:t>
      </w:r>
    </w:p>
    <w:p w:rsidR="00E62B86" w:rsidRDefault="00BE55CA" w:rsidP="00B2732F">
      <w:pPr>
        <w:spacing w:line="360" w:lineRule="auto"/>
      </w:pPr>
      <w:r>
        <w:t xml:space="preserve">      </w:t>
      </w:r>
      <w:r w:rsidR="00BC04D1">
        <w:t>- подтверждение</w:t>
      </w:r>
      <w:r w:rsidR="00742ECB">
        <w:t xml:space="preserve"> соответствия лифта и его устройств безопасности требованиям технического регламента</w:t>
      </w:r>
      <w:r w:rsidR="00E62B86">
        <w:t>;</w:t>
      </w:r>
    </w:p>
    <w:p w:rsidR="001E00D9" w:rsidRDefault="00BE55CA" w:rsidP="00B2732F">
      <w:pPr>
        <w:spacing w:line="360" w:lineRule="auto"/>
      </w:pPr>
      <w:r>
        <w:t xml:space="preserve">       </w:t>
      </w:r>
      <w:r w:rsidR="00742ECB">
        <w:t>- оценки соответствия лифтов при вводе в эксплуатацию, эксплуатации и отработавших назначенный срок службы или введенных в эксплуатацию до вступления в силу технического регламента «О безопасности лифтов»</w:t>
      </w:r>
    </w:p>
    <w:p w:rsidR="00BE55CA" w:rsidRPr="00BE55CA" w:rsidRDefault="00BE55CA" w:rsidP="00BE55CA">
      <w:pPr>
        <w:spacing w:line="360" w:lineRule="auto"/>
      </w:pPr>
      <w:r>
        <w:t xml:space="preserve">      </w:t>
      </w:r>
      <w:r w:rsidR="001E00D9">
        <w:t>2.5. Сертификация экспертов, работающих в Российской Федерации и зарубежом, проводится по единым правилам Системы.</w:t>
      </w:r>
    </w:p>
    <w:p w:rsidR="00742ECB" w:rsidRPr="00742ECB" w:rsidRDefault="001E00D9" w:rsidP="00BE55CA">
      <w:pPr>
        <w:spacing w:line="360" w:lineRule="auto"/>
        <w:ind w:firstLine="708"/>
        <w:jc w:val="center"/>
        <w:rPr>
          <w:b/>
        </w:rPr>
      </w:pPr>
      <w:r>
        <w:rPr>
          <w:b/>
        </w:rPr>
        <w:t>3. ТЕРМИНЫ И ОПРЕДЕЛЕНИЯ</w:t>
      </w:r>
    </w:p>
    <w:p w:rsidR="002C4020" w:rsidRDefault="00FC1C3B" w:rsidP="00B2732F">
      <w:pPr>
        <w:spacing w:line="360" w:lineRule="auto"/>
        <w:ind w:right="174"/>
        <w:jc w:val="both"/>
      </w:pPr>
      <w:r>
        <w:t xml:space="preserve">            В настоящем документе используются термины и определения, установленные Федеральным законом от 27 декабря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 184-ФЗ «О техническом регулировании</w:t>
      </w:r>
      <w:r w:rsidR="00742ECB">
        <w:t>», Т</w:t>
      </w:r>
      <w:r w:rsidR="008137BD">
        <w:t xml:space="preserve">ехническим регламентом «О безопасности лифтов», утверждённого Постановлением Правительства РФ от 02 октября </w:t>
      </w:r>
      <w:smartTag w:uri="urn:schemas-microsoft-com:office:smarttags" w:element="metricconverter">
        <w:smartTagPr>
          <w:attr w:name="ProductID" w:val="2009 г"/>
        </w:smartTagPr>
        <w:r w:rsidR="008137BD">
          <w:t>2009 г</w:t>
        </w:r>
      </w:smartTag>
      <w:r w:rsidR="008137BD">
        <w:t>. № 782, Правилами функционирования Системы добровольной сертификации экспе</w:t>
      </w:r>
      <w:r w:rsidR="00BC04D1">
        <w:t>ртов</w:t>
      </w:r>
      <w:r w:rsidR="008137BD">
        <w:t>, национальными и международными ст</w:t>
      </w:r>
      <w:r w:rsidR="00BC04D1">
        <w:t xml:space="preserve">андартами. </w:t>
      </w:r>
    </w:p>
    <w:p w:rsidR="00BD46CE" w:rsidRDefault="00BE55CA" w:rsidP="00B2732F">
      <w:pPr>
        <w:spacing w:line="360" w:lineRule="auto"/>
        <w:ind w:right="174"/>
        <w:jc w:val="both"/>
      </w:pPr>
      <w:r>
        <w:t xml:space="preserve">      </w:t>
      </w:r>
      <w:r w:rsidR="008137BD">
        <w:t xml:space="preserve">3.1. </w:t>
      </w:r>
      <w:r w:rsidR="008137BD">
        <w:rPr>
          <w:b/>
        </w:rPr>
        <w:t>Эксперт</w:t>
      </w:r>
      <w:r w:rsidR="00742ECB">
        <w:rPr>
          <w:b/>
        </w:rPr>
        <w:t xml:space="preserve"> </w:t>
      </w:r>
      <w:r w:rsidR="008137BD">
        <w:t xml:space="preserve">– физическое лицо, </w:t>
      </w:r>
      <w:r w:rsidR="00BD46CE">
        <w:t>прошедшее процедуру сертификации на право проведения одного или нескольких видов работ в области подтверждения соответствия (оценки соответствия)  и имеющий сертификат компетентности эксперта.</w:t>
      </w:r>
      <w:r w:rsidR="00BD46CE" w:rsidRPr="001E00D9">
        <w:t xml:space="preserve"> </w:t>
      </w:r>
    </w:p>
    <w:p w:rsidR="001939B4" w:rsidRDefault="00BE55CA" w:rsidP="00B2732F">
      <w:pPr>
        <w:spacing w:line="360" w:lineRule="auto"/>
        <w:ind w:right="174"/>
        <w:jc w:val="both"/>
      </w:pPr>
      <w:r>
        <w:t xml:space="preserve">      </w:t>
      </w:r>
      <w:r w:rsidR="001939B4">
        <w:t xml:space="preserve">3.2. </w:t>
      </w:r>
      <w:r w:rsidR="001939B4" w:rsidRPr="001939B4">
        <w:rPr>
          <w:b/>
        </w:rPr>
        <w:t xml:space="preserve">Область </w:t>
      </w:r>
      <w:r w:rsidR="001939B4">
        <w:rPr>
          <w:b/>
        </w:rPr>
        <w:t xml:space="preserve">сертификации эксперта </w:t>
      </w:r>
      <w:r w:rsidR="001939B4" w:rsidRPr="001939B4">
        <w:t>– сфера деятельности эксперта по определённым направлениям (</w:t>
      </w:r>
      <w:r w:rsidR="001939B4">
        <w:t>или специализациям) и объектам подтверждения соответствия (сертификации, оценки соответствия, испытаний), в отношении которых его компетент</w:t>
      </w:r>
      <w:r w:rsidR="00BD46CE">
        <w:t>ность подтверждена сертификатом компетентности эксперта.</w:t>
      </w:r>
      <w:r w:rsidR="001939B4" w:rsidRPr="001939B4">
        <w:t xml:space="preserve"> </w:t>
      </w:r>
    </w:p>
    <w:p w:rsidR="005F07F1" w:rsidRDefault="00BE55CA" w:rsidP="00B2732F">
      <w:pPr>
        <w:spacing w:line="360" w:lineRule="auto"/>
        <w:jc w:val="both"/>
      </w:pPr>
      <w:r>
        <w:t xml:space="preserve">       </w:t>
      </w:r>
      <w:r w:rsidR="001939B4">
        <w:t xml:space="preserve">3.3. </w:t>
      </w:r>
      <w:r w:rsidR="001939B4">
        <w:rPr>
          <w:b/>
        </w:rPr>
        <w:t>Учебный центр</w:t>
      </w:r>
      <w:r w:rsidR="001939B4">
        <w:t xml:space="preserve"> – организация, осуществляющая </w:t>
      </w:r>
      <w:r w:rsidR="00BC04D1">
        <w:t xml:space="preserve">обучение в области подтверждения (оценки) </w:t>
      </w:r>
      <w:r w:rsidR="001939B4">
        <w:t>соответствия и испытаний, имеющая лицензию (аккредитацию) на право ведения образовательной деятельности в сфере дополнительного профессионального образования и уполномоченная в установленном порядке.</w:t>
      </w:r>
    </w:p>
    <w:p w:rsidR="005F07F1" w:rsidRDefault="00BE55CA" w:rsidP="00B2732F">
      <w:pPr>
        <w:spacing w:line="360" w:lineRule="auto"/>
        <w:jc w:val="both"/>
      </w:pPr>
      <w:r>
        <w:t xml:space="preserve">      </w:t>
      </w:r>
      <w:r w:rsidR="005F07F1">
        <w:t xml:space="preserve">3.4. </w:t>
      </w:r>
      <w:r w:rsidR="005F07F1">
        <w:rPr>
          <w:b/>
        </w:rPr>
        <w:t>Экзаменационный центр</w:t>
      </w:r>
      <w:r w:rsidR="005F07F1">
        <w:t xml:space="preserve"> – организация, проводящая оценку компетентности заявителей, выдающая протоколы экзаменов и уполномоченная </w:t>
      </w:r>
      <w:r w:rsidR="00BC04D1">
        <w:t xml:space="preserve">Регистром системы сертификации персонала </w:t>
      </w:r>
      <w:r w:rsidR="005F07F1">
        <w:t>в установленном порядке.</w:t>
      </w:r>
    </w:p>
    <w:p w:rsidR="005F07F1" w:rsidRDefault="00BE55CA" w:rsidP="00B2732F">
      <w:pPr>
        <w:spacing w:line="360" w:lineRule="auto"/>
        <w:jc w:val="both"/>
      </w:pPr>
      <w:r>
        <w:t xml:space="preserve">       </w:t>
      </w:r>
      <w:r w:rsidR="005F07F1">
        <w:t xml:space="preserve">3.5. </w:t>
      </w:r>
      <w:r>
        <w:rPr>
          <w:b/>
        </w:rPr>
        <w:t>Уполномо</w:t>
      </w:r>
      <w:r w:rsidR="005F07F1">
        <w:rPr>
          <w:b/>
        </w:rPr>
        <w:t xml:space="preserve">чивание учебного </w:t>
      </w:r>
      <w:r w:rsidR="005F07F1">
        <w:t xml:space="preserve">или </w:t>
      </w:r>
      <w:r w:rsidR="005F07F1">
        <w:rPr>
          <w:b/>
        </w:rPr>
        <w:t xml:space="preserve">экзаменационного центра </w:t>
      </w:r>
      <w:r w:rsidR="005F07F1">
        <w:t>– процедура, посредством которой в соответствии с правилами Системы официально признаётся возможность выполнения Учебным или Экзаменационным центром конкретных работ в заявленной области.</w:t>
      </w:r>
    </w:p>
    <w:p w:rsidR="0070733D" w:rsidRPr="0027374F" w:rsidRDefault="00BE55CA" w:rsidP="0027374F">
      <w:pPr>
        <w:spacing w:line="360" w:lineRule="auto"/>
        <w:jc w:val="both"/>
      </w:pPr>
      <w:r>
        <w:t xml:space="preserve">      </w:t>
      </w:r>
      <w:r w:rsidR="005F07F1">
        <w:t xml:space="preserve">3.6. </w:t>
      </w:r>
      <w:r w:rsidR="005F07F1">
        <w:rPr>
          <w:b/>
        </w:rPr>
        <w:t>Эксперт Системы</w:t>
      </w:r>
      <w:r w:rsidR="005F07F1">
        <w:t xml:space="preserve"> – физическое лицо, прошедшее процедуру </w:t>
      </w:r>
      <w:r w:rsidR="009A01FA">
        <w:t xml:space="preserve">уполномочивания </w:t>
      </w:r>
      <w:r w:rsidR="005F07F1">
        <w:t xml:space="preserve"> на право проведения </w:t>
      </w:r>
      <w:r w:rsidR="0069586C">
        <w:t xml:space="preserve">одного или нескольких видов </w:t>
      </w:r>
      <w:r w:rsidR="005F07F1">
        <w:t xml:space="preserve">работ по экспертизе документов заявителей на сертификацию в </w:t>
      </w:r>
      <w:r w:rsidR="0069586C">
        <w:t>качестве экспертов в области подтверждения (оценки) соответствия, в том числе и требованиям технического  регламе</w:t>
      </w:r>
      <w:r w:rsidR="00F54846">
        <w:t>нта.</w:t>
      </w:r>
    </w:p>
    <w:p w:rsidR="009A01FA" w:rsidRDefault="009A01FA" w:rsidP="0070733D">
      <w:pPr>
        <w:jc w:val="center"/>
        <w:rPr>
          <w:b/>
        </w:rPr>
      </w:pPr>
      <w:r>
        <w:rPr>
          <w:b/>
        </w:rPr>
        <w:t xml:space="preserve">4. ТРЕБОВАНИЯ К </w:t>
      </w:r>
      <w:r w:rsidR="0069586C">
        <w:rPr>
          <w:b/>
        </w:rPr>
        <w:t xml:space="preserve"> </w:t>
      </w:r>
      <w:r>
        <w:rPr>
          <w:b/>
        </w:rPr>
        <w:t>ЗАЯВИТЕЛЯМ</w:t>
      </w:r>
    </w:p>
    <w:p w:rsidR="009A01FA" w:rsidRDefault="009A01FA" w:rsidP="009A01FA"/>
    <w:p w:rsidR="009A01FA" w:rsidRDefault="00BE55CA" w:rsidP="00BE55CA">
      <w:pPr>
        <w:spacing w:line="360" w:lineRule="auto"/>
      </w:pPr>
      <w:r>
        <w:t xml:space="preserve">     </w:t>
      </w:r>
      <w:r w:rsidR="00035384">
        <w:t xml:space="preserve">4.1. </w:t>
      </w:r>
      <w:r w:rsidR="009A01FA">
        <w:t>К сертификации допускаются заявители, которые должны</w:t>
      </w:r>
      <w:r>
        <w:t xml:space="preserve"> иметь</w:t>
      </w:r>
      <w:r w:rsidR="009A01FA">
        <w:t>:</w:t>
      </w:r>
    </w:p>
    <w:p w:rsidR="00BC04D1" w:rsidRDefault="00B2732F" w:rsidP="00BE55CA">
      <w:pPr>
        <w:spacing w:line="360" w:lineRule="auto"/>
      </w:pPr>
      <w:r>
        <w:t xml:space="preserve">     </w:t>
      </w:r>
      <w:r w:rsidR="00BE55CA">
        <w:t xml:space="preserve"> 4.1.1.</w:t>
      </w:r>
      <w:r w:rsidR="00076A13">
        <w:t xml:space="preserve">  В</w:t>
      </w:r>
      <w:r>
        <w:t xml:space="preserve"> области</w:t>
      </w:r>
      <w:r w:rsidRPr="00B2732F">
        <w:t xml:space="preserve"> </w:t>
      </w:r>
      <w:r>
        <w:t>подтверждения соответствия лифта и его устройств безопасности требованиям технического регламента:</w:t>
      </w:r>
    </w:p>
    <w:p w:rsidR="00C96564" w:rsidRDefault="00BE55CA" w:rsidP="00BE55CA">
      <w:pPr>
        <w:spacing w:line="360" w:lineRule="auto"/>
        <w:jc w:val="both"/>
      </w:pPr>
      <w:r>
        <w:t xml:space="preserve">     </w:t>
      </w:r>
      <w:r w:rsidR="009A01FA">
        <w:t xml:space="preserve">- иметь </w:t>
      </w:r>
      <w:r w:rsidR="00140147" w:rsidRPr="00140147">
        <w:t xml:space="preserve">высшее </w:t>
      </w:r>
      <w:r w:rsidR="00140147" w:rsidRPr="0027374F">
        <w:t xml:space="preserve">профессиональное (техническое) </w:t>
      </w:r>
      <w:r w:rsidR="00140147" w:rsidRPr="00140147">
        <w:t>образование</w:t>
      </w:r>
      <w:r w:rsidR="00C96564">
        <w:t>, соответствующее заявленному направлению деятельности (оценка соответствия лифта и устрой</w:t>
      </w:r>
      <w:r w:rsidR="005349E4">
        <w:t xml:space="preserve">ств безопасности лифта в формах: </w:t>
      </w:r>
      <w:r w:rsidR="00C96564">
        <w:t xml:space="preserve">подтверждения соответствия, полного, периодического и частичного </w:t>
      </w:r>
      <w:r w:rsidR="002F21B3">
        <w:t>технических освидетельствований, экспертизы)</w:t>
      </w:r>
      <w:r w:rsidR="00C96564">
        <w:t xml:space="preserve">  и подтверждённое документом государственного образца; </w:t>
      </w:r>
    </w:p>
    <w:p w:rsidR="002F21B3" w:rsidRDefault="00BE55CA" w:rsidP="00B2732F">
      <w:pPr>
        <w:spacing w:line="360" w:lineRule="auto"/>
        <w:jc w:val="both"/>
      </w:pPr>
      <w:r>
        <w:t xml:space="preserve">      </w:t>
      </w:r>
      <w:r w:rsidR="002F21B3">
        <w:t xml:space="preserve">- иметь опыт </w:t>
      </w:r>
      <w:r w:rsidR="002F21B3" w:rsidRPr="0027374F">
        <w:t>работы</w:t>
      </w:r>
      <w:r w:rsidR="00712411" w:rsidRPr="0027374F">
        <w:t xml:space="preserve"> в качестве специалиста</w:t>
      </w:r>
      <w:r w:rsidR="002F21B3">
        <w:t xml:space="preserve"> по</w:t>
      </w:r>
      <w:r w:rsidR="008E56A6" w:rsidRPr="008E56A6">
        <w:t xml:space="preserve"> </w:t>
      </w:r>
      <w:r w:rsidR="008E56A6">
        <w:t>оценке соответствия лифта и устройств безопасности лифта в формах: подтверждения соответствия, полного, периодического и частичного технических освидетельствований, экспертизы</w:t>
      </w:r>
      <w:r w:rsidR="00B2732F">
        <w:t xml:space="preserve"> не менее четырех лет</w:t>
      </w:r>
      <w:r w:rsidR="00CC4D4B">
        <w:t>,</w:t>
      </w:r>
      <w:r w:rsidR="00B2732F">
        <w:t xml:space="preserve"> подтверждённый</w:t>
      </w:r>
      <w:r w:rsidR="002F21B3">
        <w:t xml:space="preserve"> трудовой книжкой</w:t>
      </w:r>
      <w:r w:rsidR="00CC4D4B">
        <w:t xml:space="preserve"> и работать в аккредитованном органе по сертификации на постоянной основе</w:t>
      </w:r>
      <w:r w:rsidR="00140147">
        <w:t>;</w:t>
      </w:r>
    </w:p>
    <w:p w:rsidR="00140147" w:rsidRDefault="004B7F45" w:rsidP="00140147">
      <w:pPr>
        <w:spacing w:line="360" w:lineRule="auto"/>
        <w:jc w:val="both"/>
      </w:pPr>
      <w:r>
        <w:t xml:space="preserve">       - п</w:t>
      </w:r>
      <w:r w:rsidR="00140147">
        <w:t>оложительно характеризоваться по месту работы;</w:t>
      </w:r>
    </w:p>
    <w:p w:rsidR="00140147" w:rsidRDefault="004B7F45" w:rsidP="00140147">
      <w:pPr>
        <w:spacing w:line="360" w:lineRule="auto"/>
        <w:jc w:val="both"/>
      </w:pPr>
      <w:r>
        <w:t xml:space="preserve">      - п</w:t>
      </w:r>
      <w:r w:rsidR="00140147">
        <w:t>ройти курс повышения квалификации в заявленной области сертификации в уполномоченном Учебном центре;</w:t>
      </w:r>
    </w:p>
    <w:p w:rsidR="00140147" w:rsidRDefault="004B7F45" w:rsidP="00140147">
      <w:pPr>
        <w:spacing w:line="360" w:lineRule="auto"/>
        <w:jc w:val="both"/>
      </w:pPr>
      <w:r>
        <w:t xml:space="preserve">      - п</w:t>
      </w:r>
      <w:r w:rsidR="00140147">
        <w:t>риобрести практический опыт по проведению работ по подтверждению (оценке) соответствия в заявленной области в четырёх стажировках в качестве стажёра, стажировки должны проводиться под руководством экспертов в заявленной области сертификации со стажем работы в этом качестве более трёх лет.</w:t>
      </w:r>
    </w:p>
    <w:p w:rsidR="00B2732F" w:rsidRDefault="00BE55CA" w:rsidP="00CC4D4B">
      <w:pPr>
        <w:spacing w:line="360" w:lineRule="auto"/>
      </w:pPr>
      <w:r>
        <w:t xml:space="preserve">     4.1.2.</w:t>
      </w:r>
      <w:r w:rsidR="00076A13">
        <w:t xml:space="preserve"> В</w:t>
      </w:r>
      <w:r w:rsidR="00CC4D4B">
        <w:t xml:space="preserve"> области оценки соответствия лифтов при вводе в эксплуатацию, эксплуатации и отработавших назначенный срок службы или введенных в эксплуатацию до вступления в силу технического регламента:</w:t>
      </w:r>
    </w:p>
    <w:p w:rsidR="00B2732F" w:rsidRDefault="00BE55CA" w:rsidP="00140147">
      <w:pPr>
        <w:spacing w:line="360" w:lineRule="auto"/>
        <w:jc w:val="both"/>
      </w:pPr>
      <w:r>
        <w:t xml:space="preserve">      </w:t>
      </w:r>
      <w:r w:rsidR="006601F1">
        <w:t xml:space="preserve"> </w:t>
      </w:r>
      <w:r w:rsidR="00140147">
        <w:t xml:space="preserve">- </w:t>
      </w:r>
      <w:r w:rsidR="006601F1">
        <w:t>иметь высшее</w:t>
      </w:r>
      <w:r w:rsidR="00140147" w:rsidRPr="00140147">
        <w:rPr>
          <w:color w:val="FF0000"/>
        </w:rPr>
        <w:t xml:space="preserve"> </w:t>
      </w:r>
      <w:r w:rsidR="00140147" w:rsidRPr="0027374F">
        <w:t>профессиональное (техническое)</w:t>
      </w:r>
      <w:r w:rsidR="00712411">
        <w:t xml:space="preserve"> </w:t>
      </w:r>
      <w:r w:rsidR="006601F1">
        <w:t xml:space="preserve">или </w:t>
      </w:r>
      <w:r w:rsidR="00140147" w:rsidRPr="0027374F">
        <w:t>среднее профессиональное (техническое)</w:t>
      </w:r>
      <w:r w:rsidR="006601F1" w:rsidRPr="00140147">
        <w:t xml:space="preserve"> образование</w:t>
      </w:r>
      <w:r w:rsidR="00B2732F" w:rsidRPr="00140147">
        <w:t>, соответствующее заявленному</w:t>
      </w:r>
      <w:r w:rsidR="00B2732F">
        <w:t xml:space="preserve"> направлению деятельности (оценка соответствия лифта в формах: полного, периодического и частичного технических ос</w:t>
      </w:r>
      <w:r w:rsidR="00140147">
        <w:t xml:space="preserve">видетельствований, экспертизы) </w:t>
      </w:r>
      <w:r w:rsidR="00B2732F">
        <w:t xml:space="preserve">и подтверждённое документом государственного образца; </w:t>
      </w:r>
    </w:p>
    <w:p w:rsidR="00B2732F" w:rsidRDefault="00BE55CA" w:rsidP="00B2732F">
      <w:pPr>
        <w:spacing w:line="360" w:lineRule="auto"/>
        <w:jc w:val="both"/>
      </w:pPr>
      <w:r>
        <w:t xml:space="preserve">      </w:t>
      </w:r>
      <w:r w:rsidR="00B2732F">
        <w:t>- иметь опыт работы</w:t>
      </w:r>
      <w:r w:rsidR="00712411">
        <w:t xml:space="preserve"> </w:t>
      </w:r>
      <w:r w:rsidR="00712411" w:rsidRPr="0027374F">
        <w:t>в качестве специалиста</w:t>
      </w:r>
      <w:r w:rsidR="00B2732F">
        <w:t xml:space="preserve"> по </w:t>
      </w:r>
      <w:r w:rsidR="00712411">
        <w:t xml:space="preserve">оценке соответствия лифта в формах: полного, периодического и частичного технических освидетельствований, экспертизы </w:t>
      </w:r>
      <w:r w:rsidR="00B2732F">
        <w:t xml:space="preserve">в не менее пяти лет для лиц имеющих среднетехническое образование и не менее трёх лет для лиц имеющих высшее образование, </w:t>
      </w:r>
      <w:r w:rsidR="00140147">
        <w:t>подтверждённое трудовой книжкой;</w:t>
      </w:r>
    </w:p>
    <w:p w:rsidR="002F21B3" w:rsidRDefault="00BE55CA" w:rsidP="00B2732F">
      <w:pPr>
        <w:spacing w:line="360" w:lineRule="auto"/>
        <w:jc w:val="both"/>
      </w:pPr>
      <w:r>
        <w:t xml:space="preserve">   </w:t>
      </w:r>
      <w:r w:rsidR="006601F1">
        <w:t xml:space="preserve"> </w:t>
      </w:r>
      <w:r w:rsidR="004B7F45">
        <w:t xml:space="preserve">   - п</w:t>
      </w:r>
      <w:r w:rsidR="002F21B3">
        <w:t>оложительно характеризоваться по месту работы;</w:t>
      </w:r>
    </w:p>
    <w:p w:rsidR="002F21B3" w:rsidRDefault="004B7F45" w:rsidP="00B2732F">
      <w:pPr>
        <w:spacing w:line="360" w:lineRule="auto"/>
        <w:jc w:val="both"/>
      </w:pPr>
      <w:r>
        <w:t xml:space="preserve">      - п</w:t>
      </w:r>
      <w:r w:rsidR="002F21B3">
        <w:t>ройт</w:t>
      </w:r>
      <w:r w:rsidR="00076A13">
        <w:t>и курс повышения квалификации в</w:t>
      </w:r>
      <w:r w:rsidR="002F21B3">
        <w:t xml:space="preserve"> заявленной области сертификации в уполномоченном Учебном центре;</w:t>
      </w:r>
    </w:p>
    <w:p w:rsidR="0076264C" w:rsidRDefault="004B7F45" w:rsidP="00B2732F">
      <w:pPr>
        <w:spacing w:line="360" w:lineRule="auto"/>
        <w:jc w:val="both"/>
      </w:pPr>
      <w:r>
        <w:t xml:space="preserve">      - п</w:t>
      </w:r>
      <w:r w:rsidR="002F21B3">
        <w:t xml:space="preserve">риобрести </w:t>
      </w:r>
      <w:r w:rsidR="00CC4D4B">
        <w:t>практический опыт по пров</w:t>
      </w:r>
      <w:r w:rsidR="00076A13">
        <w:t>едению работ по подтверждению (</w:t>
      </w:r>
      <w:r w:rsidR="00CC4D4B">
        <w:t>оценке) соответствия</w:t>
      </w:r>
      <w:r w:rsidR="002F21B3">
        <w:t xml:space="preserve"> в заявленной области в четырёх стажировках в качестве стажёра, стажировки должны проводиться под руководством экспертов в заявленной области сертификации со стажем работы</w:t>
      </w:r>
      <w:r w:rsidR="00035384">
        <w:t xml:space="preserve"> в этом качестве более трёх лет.</w:t>
      </w:r>
    </w:p>
    <w:p w:rsidR="004B7F45" w:rsidRDefault="004B7F45" w:rsidP="00B2732F">
      <w:pPr>
        <w:spacing w:line="360" w:lineRule="auto"/>
        <w:jc w:val="both"/>
        <w:rPr>
          <w:b/>
        </w:rPr>
      </w:pPr>
    </w:p>
    <w:p w:rsidR="0076264C" w:rsidRPr="00CC4D4B" w:rsidRDefault="00BE55CA" w:rsidP="00B2732F">
      <w:pPr>
        <w:spacing w:line="360" w:lineRule="auto"/>
        <w:jc w:val="both"/>
        <w:rPr>
          <w:b/>
        </w:rPr>
      </w:pPr>
      <w:r>
        <w:rPr>
          <w:b/>
        </w:rPr>
        <w:t xml:space="preserve">                              </w:t>
      </w:r>
      <w:r w:rsidR="0076264C">
        <w:rPr>
          <w:b/>
        </w:rPr>
        <w:t>5. ПРАВИЛА СЕРТИФИКАЦИИ В СИСТЕМЕ</w:t>
      </w:r>
    </w:p>
    <w:p w:rsidR="004711A9" w:rsidRDefault="00BE55CA" w:rsidP="00B2732F">
      <w:pPr>
        <w:spacing w:line="360" w:lineRule="auto"/>
        <w:jc w:val="both"/>
      </w:pPr>
      <w:r>
        <w:t xml:space="preserve">      </w:t>
      </w:r>
      <w:r w:rsidR="0076264C">
        <w:t>5.1.  Сертификация экспертов включает следующие процедуры:</w:t>
      </w:r>
    </w:p>
    <w:p w:rsidR="004711A9" w:rsidRDefault="00BE55CA" w:rsidP="00B2732F">
      <w:pPr>
        <w:spacing w:line="360" w:lineRule="auto"/>
        <w:jc w:val="both"/>
      </w:pPr>
      <w:r>
        <w:t xml:space="preserve">     </w:t>
      </w:r>
      <w:r w:rsidR="004711A9">
        <w:t>- подачу заявления на сертификацию в качестве эксперта (приложение 1) в соответствии, с которым оформляется комплект документов, и заявки (приложение 2);</w:t>
      </w:r>
    </w:p>
    <w:p w:rsidR="004711A9" w:rsidRDefault="00BE55CA" w:rsidP="00B2732F">
      <w:pPr>
        <w:spacing w:line="360" w:lineRule="auto"/>
        <w:jc w:val="both"/>
      </w:pPr>
      <w:r>
        <w:t xml:space="preserve">      </w:t>
      </w:r>
      <w:r w:rsidR="004711A9">
        <w:t>- предоставление протокола экзамена</w:t>
      </w:r>
      <w:r w:rsidR="00B62F32">
        <w:t>,</w:t>
      </w:r>
      <w:r w:rsidR="00CC4D4B">
        <w:t xml:space="preserve"> в случае сертификации по схеме 2</w:t>
      </w:r>
      <w:r w:rsidR="004711A9">
        <w:t>;</w:t>
      </w:r>
    </w:p>
    <w:p w:rsidR="004711A9" w:rsidRDefault="00BE55CA" w:rsidP="00B2732F">
      <w:pPr>
        <w:spacing w:line="360" w:lineRule="auto"/>
        <w:jc w:val="both"/>
      </w:pPr>
      <w:r>
        <w:t xml:space="preserve">     </w:t>
      </w:r>
      <w:r w:rsidR="004711A9">
        <w:t>- регистрация Органом по сертификации экспертов заявления и комплекта документов заявителя;</w:t>
      </w:r>
    </w:p>
    <w:p w:rsidR="005100CC" w:rsidRDefault="00BE55CA" w:rsidP="00B2732F">
      <w:pPr>
        <w:spacing w:line="360" w:lineRule="auto"/>
        <w:jc w:val="both"/>
      </w:pPr>
      <w:r>
        <w:t xml:space="preserve">     </w:t>
      </w:r>
      <w:r w:rsidR="004711A9">
        <w:t>- рассмотрение заявления и комплекта документов заявителя, принятие решения по сертификации;</w:t>
      </w:r>
    </w:p>
    <w:p w:rsidR="005100CC" w:rsidRDefault="00BE55CA" w:rsidP="00B2732F">
      <w:pPr>
        <w:spacing w:line="360" w:lineRule="auto"/>
        <w:jc w:val="both"/>
      </w:pPr>
      <w:r>
        <w:t xml:space="preserve">     </w:t>
      </w:r>
      <w:r w:rsidR="005100CC">
        <w:t>- выбор схемы сертификации и оценка компетентности заявителя экспертной комиссией и/или экспертами Системы, согласно требованиям Системы;</w:t>
      </w:r>
    </w:p>
    <w:p w:rsidR="005100CC" w:rsidRDefault="00BE55CA" w:rsidP="00B2732F">
      <w:pPr>
        <w:spacing w:line="360" w:lineRule="auto"/>
        <w:jc w:val="both"/>
      </w:pPr>
      <w:r>
        <w:t xml:space="preserve">      </w:t>
      </w:r>
      <w:r w:rsidR="005100CC">
        <w:t>- выдача сертификата компетент</w:t>
      </w:r>
      <w:r w:rsidR="00F54846">
        <w:t>ности эксперту и внесение его данных</w:t>
      </w:r>
      <w:r w:rsidR="005100CC">
        <w:t xml:space="preserve"> в Реест</w:t>
      </w:r>
      <w:r w:rsidR="00F54846">
        <w:t>р</w:t>
      </w:r>
      <w:r w:rsidR="005100CC">
        <w:t xml:space="preserve"> </w:t>
      </w:r>
      <w:r w:rsidR="00CC4D4B">
        <w:t xml:space="preserve">экспертов </w:t>
      </w:r>
      <w:r w:rsidR="005100CC">
        <w:t>Системы;</w:t>
      </w:r>
    </w:p>
    <w:p w:rsidR="005100CC" w:rsidRDefault="005100CC" w:rsidP="00B2732F">
      <w:pPr>
        <w:spacing w:line="360" w:lineRule="auto"/>
        <w:jc w:val="both"/>
      </w:pPr>
      <w:r>
        <w:t>- инспекционный контроль деятельности эксперта.</w:t>
      </w:r>
    </w:p>
    <w:p w:rsidR="00A347A7" w:rsidRDefault="00BE55CA" w:rsidP="00B2732F">
      <w:pPr>
        <w:spacing w:line="360" w:lineRule="auto"/>
        <w:jc w:val="both"/>
      </w:pPr>
      <w:r>
        <w:t xml:space="preserve">      </w:t>
      </w:r>
      <w:r w:rsidR="005100CC">
        <w:t xml:space="preserve"> 5.2.</w:t>
      </w:r>
      <w:r w:rsidR="00B62F32">
        <w:t xml:space="preserve"> При проведении работ по подтверждению компетентности заявителей предъявляемым требованиям, используются следующие схемы сертификации:</w:t>
      </w:r>
    </w:p>
    <w:p w:rsidR="00193270" w:rsidRDefault="0069586C" w:rsidP="00B2732F">
      <w:pPr>
        <w:spacing w:line="360" w:lineRule="auto"/>
        <w:jc w:val="both"/>
      </w:pPr>
      <w:r>
        <w:t xml:space="preserve">      </w:t>
      </w:r>
      <w:r w:rsidR="00B62F32">
        <w:t xml:space="preserve">Схема 1 – оценка компетентности заявителя по результатам рассмотрения документов, </w:t>
      </w:r>
      <w:r>
        <w:t xml:space="preserve">результатам тестирования, </w:t>
      </w:r>
      <w:r w:rsidR="00B62F32">
        <w:t>проведение инспекционного контроля деятельности экспертов</w:t>
      </w:r>
      <w:r w:rsidR="00193270">
        <w:t>;</w:t>
      </w:r>
    </w:p>
    <w:p w:rsidR="00193270" w:rsidRDefault="00193270" w:rsidP="00CC4D4B">
      <w:pPr>
        <w:spacing w:line="360" w:lineRule="auto"/>
        <w:jc w:val="both"/>
      </w:pPr>
      <w:r>
        <w:t xml:space="preserve">       Схема 2 – оценка компетентности заявителя по представленным документам и  результатам экзамена, проведение инспекционного контроля деятельности экспертов;</w:t>
      </w:r>
    </w:p>
    <w:p w:rsidR="004C56B1" w:rsidRDefault="00BE55CA" w:rsidP="00BE55CA">
      <w:pPr>
        <w:spacing w:line="360" w:lineRule="auto"/>
      </w:pPr>
      <w:r>
        <w:t xml:space="preserve">       </w:t>
      </w:r>
      <w:r w:rsidR="00193270">
        <w:t xml:space="preserve">По схеме 1 </w:t>
      </w:r>
      <w:r w:rsidR="004C56B1">
        <w:t>проводится сертификация заявителей, имеющих высшее профессиональное образование по специальностям, соответствующим конкретным областям сертификации экспертов и опыт работы в заявленн</w:t>
      </w:r>
      <w:r w:rsidR="0069586C">
        <w:t>о</w:t>
      </w:r>
      <w:r w:rsidR="000567DB">
        <w:t>й области не менее четырёх лет</w:t>
      </w:r>
      <w:r w:rsidR="004B7F45">
        <w:t>.</w:t>
      </w:r>
    </w:p>
    <w:p w:rsidR="004C56B1" w:rsidRDefault="00076A13" w:rsidP="00CC4D4B">
      <w:pPr>
        <w:spacing w:line="360" w:lineRule="auto"/>
        <w:ind w:firstLine="708"/>
        <w:jc w:val="both"/>
      </w:pPr>
      <w:r>
        <w:t>В случаях несоответствия</w:t>
      </w:r>
      <w:r w:rsidR="004C56B1">
        <w:t xml:space="preserve"> высшего профессионального образования или </w:t>
      </w:r>
      <w:r w:rsidR="00F54846">
        <w:t>отсутствия</w:t>
      </w:r>
      <w:r>
        <w:t xml:space="preserve"> </w:t>
      </w:r>
      <w:r w:rsidR="004C56B1">
        <w:t>достаточного опыта практической работы в заявленной области, сертификация экспертов проводится по схеме 2.</w:t>
      </w:r>
    </w:p>
    <w:p w:rsidR="0008534C" w:rsidRDefault="00BE55CA" w:rsidP="00CC4D4B">
      <w:pPr>
        <w:spacing w:line="360" w:lineRule="auto"/>
        <w:jc w:val="both"/>
      </w:pPr>
      <w:r>
        <w:t xml:space="preserve">       </w:t>
      </w:r>
      <w:r w:rsidR="0008534C">
        <w:t>5.3. Орган по сертификации экспертов не позднее двух недель после получения заявления сообщает заявителю решение, где указывается:</w:t>
      </w:r>
    </w:p>
    <w:p w:rsidR="0008534C" w:rsidRDefault="0008534C" w:rsidP="00CC4D4B">
      <w:pPr>
        <w:spacing w:line="360" w:lineRule="auto"/>
        <w:ind w:firstLine="708"/>
        <w:jc w:val="both"/>
      </w:pPr>
      <w:r>
        <w:t>- схема сертификации эксперта;</w:t>
      </w:r>
    </w:p>
    <w:p w:rsidR="0008534C" w:rsidRDefault="0008534C" w:rsidP="00CC4D4B">
      <w:pPr>
        <w:spacing w:line="360" w:lineRule="auto"/>
        <w:ind w:firstLine="708"/>
        <w:jc w:val="both"/>
      </w:pPr>
      <w:r>
        <w:t>- перечень документов, которые необходимо представить дополнительно;</w:t>
      </w:r>
    </w:p>
    <w:p w:rsidR="0008534C" w:rsidRDefault="0008534C" w:rsidP="00CC4D4B">
      <w:pPr>
        <w:spacing w:line="360" w:lineRule="auto"/>
        <w:ind w:firstLine="708"/>
        <w:jc w:val="both"/>
      </w:pPr>
      <w:r>
        <w:t>- направление для сдачи экзамена, если это предусмотрено схемой сертификации.</w:t>
      </w:r>
    </w:p>
    <w:p w:rsidR="00CA25E6" w:rsidRDefault="002D38B7" w:rsidP="00CC4D4B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CA25E6" w:rsidRPr="00CA25E6">
        <w:rPr>
          <w:color w:val="000000"/>
        </w:rPr>
        <w:t>Экзамен по оценке и подтверждению компетентности эксперта в заявленной области сертификации проводится в Экзаменационном центре. Порядок допуска к экзамену, порядок проведения экзамена и оформле</w:t>
      </w:r>
      <w:r w:rsidR="00CC4D4B">
        <w:rPr>
          <w:color w:val="000000"/>
        </w:rPr>
        <w:t>ние его результатов определены Положением об экзаменационном центре.</w:t>
      </w:r>
    </w:p>
    <w:p w:rsidR="002D38B7" w:rsidRPr="00CA25E6" w:rsidRDefault="00BE55CA" w:rsidP="002D38B7">
      <w:pPr>
        <w:pStyle w:val="a4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2D38B7" w:rsidRPr="002D38B7">
        <w:rPr>
          <w:color w:val="000000"/>
          <w:sz w:val="24"/>
          <w:szCs w:val="24"/>
        </w:rPr>
        <w:t xml:space="preserve"> </w:t>
      </w:r>
      <w:r w:rsidR="002D38B7">
        <w:rPr>
          <w:color w:val="000000"/>
          <w:sz w:val="24"/>
          <w:szCs w:val="24"/>
        </w:rPr>
        <w:t xml:space="preserve">5.4. </w:t>
      </w:r>
      <w:r w:rsidR="002D38B7" w:rsidRPr="002D38B7">
        <w:rPr>
          <w:color w:val="000000"/>
          <w:sz w:val="24"/>
          <w:szCs w:val="24"/>
        </w:rPr>
        <w:t>Документы</w:t>
      </w:r>
      <w:r w:rsidR="002D38B7">
        <w:rPr>
          <w:color w:val="000000"/>
        </w:rPr>
        <w:t xml:space="preserve"> </w:t>
      </w:r>
      <w:r w:rsidR="002D38B7" w:rsidRPr="002D38B7">
        <w:rPr>
          <w:color w:val="000000"/>
          <w:sz w:val="24"/>
          <w:szCs w:val="24"/>
        </w:rPr>
        <w:t>заявителей</w:t>
      </w:r>
      <w:r w:rsidR="002D38B7">
        <w:rPr>
          <w:sz w:val="24"/>
          <w:szCs w:val="24"/>
        </w:rPr>
        <w:t xml:space="preserve"> рассмат</w:t>
      </w:r>
      <w:r w:rsidR="00F54846">
        <w:rPr>
          <w:sz w:val="24"/>
          <w:szCs w:val="24"/>
        </w:rPr>
        <w:t xml:space="preserve">риваются экспертной комиссией. </w:t>
      </w:r>
      <w:r w:rsidR="002D38B7" w:rsidRPr="00CA25E6">
        <w:rPr>
          <w:sz w:val="24"/>
          <w:szCs w:val="24"/>
        </w:rPr>
        <w:t>Комиссия формируется из экспертов Системы, технических экспертов,  высококвалифицированных специалистов отрасли.</w:t>
      </w:r>
      <w:r w:rsidR="002D38B7">
        <w:rPr>
          <w:sz w:val="24"/>
          <w:szCs w:val="24"/>
        </w:rPr>
        <w:t xml:space="preserve"> Заседание экспертной комисси</w:t>
      </w:r>
      <w:r w:rsidR="00F54846">
        <w:rPr>
          <w:sz w:val="24"/>
          <w:szCs w:val="24"/>
        </w:rPr>
        <w:t xml:space="preserve">и проводится по мере поступления </w:t>
      </w:r>
      <w:r w:rsidR="002D38B7">
        <w:rPr>
          <w:sz w:val="24"/>
          <w:szCs w:val="24"/>
        </w:rPr>
        <w:t>дел для рассмотрения, но не реже одного раза в месяц.</w:t>
      </w:r>
    </w:p>
    <w:p w:rsidR="002D38B7" w:rsidRPr="00CA25E6" w:rsidRDefault="002D38B7" w:rsidP="00CC4D4B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По результатам  работы </w:t>
      </w:r>
      <w:r w:rsidR="00076A13">
        <w:rPr>
          <w:color w:val="000000"/>
        </w:rPr>
        <w:t xml:space="preserve">экспертной </w:t>
      </w:r>
      <w:r>
        <w:rPr>
          <w:color w:val="000000"/>
        </w:rPr>
        <w:t xml:space="preserve">комиссии Органом по сертификации экспертов </w:t>
      </w:r>
      <w:r w:rsidR="004B7F45">
        <w:rPr>
          <w:color w:val="000000"/>
        </w:rPr>
        <w:t>принимается решение о выдаче  (</w:t>
      </w:r>
      <w:r>
        <w:rPr>
          <w:color w:val="000000"/>
        </w:rPr>
        <w:t>или отказе в выдаче) сертификата компетентности эксперта.</w:t>
      </w:r>
    </w:p>
    <w:p w:rsidR="00CA25E6" w:rsidRPr="00CA25E6" w:rsidRDefault="007F687C" w:rsidP="00CC4D4B">
      <w:pPr>
        <w:shd w:val="clear" w:color="auto" w:fill="FFFFFF"/>
        <w:spacing w:line="360" w:lineRule="auto"/>
        <w:jc w:val="both"/>
      </w:pPr>
      <w:r>
        <w:rPr>
          <w:color w:val="000000"/>
        </w:rPr>
        <w:t xml:space="preserve">      </w:t>
      </w:r>
      <w:r w:rsidR="00CA25E6" w:rsidRPr="00CA25E6">
        <w:rPr>
          <w:color w:val="000000"/>
        </w:rPr>
        <w:t>5.5. При положительном решении Органа по сертификации экспертов о соответствии компетентности заявителя установленным требованиям, оформляется сертиф</w:t>
      </w:r>
      <w:r w:rsidR="00BE55CA">
        <w:rPr>
          <w:color w:val="000000"/>
        </w:rPr>
        <w:t xml:space="preserve">икат компетентности эксперта </w:t>
      </w:r>
      <w:r w:rsidR="00CA25E6" w:rsidRPr="00CA25E6">
        <w:rPr>
          <w:color w:val="000000"/>
        </w:rPr>
        <w:t xml:space="preserve"> и регистрируется  в Реестре экспертов.</w:t>
      </w:r>
      <w:r w:rsidR="00CA25E6" w:rsidRPr="00CA25E6">
        <w:t xml:space="preserve"> </w:t>
      </w:r>
    </w:p>
    <w:p w:rsidR="00CA25E6" w:rsidRPr="00CA25E6" w:rsidRDefault="00CA25E6" w:rsidP="00CC4D4B">
      <w:pPr>
        <w:shd w:val="clear" w:color="auto" w:fill="FFFFFF"/>
        <w:spacing w:line="360" w:lineRule="auto"/>
        <w:ind w:firstLine="540"/>
        <w:jc w:val="both"/>
        <w:rPr>
          <w:color w:val="000000"/>
        </w:rPr>
      </w:pPr>
      <w:r w:rsidRPr="00CA25E6">
        <w:rPr>
          <w:color w:val="000000"/>
        </w:rPr>
        <w:t>Срок действия сертификата компетентности эксперта – три года.</w:t>
      </w:r>
    </w:p>
    <w:p w:rsidR="00CA25E6" w:rsidRPr="00CA25E6" w:rsidRDefault="00CA25E6" w:rsidP="002D38B7">
      <w:pPr>
        <w:shd w:val="clear" w:color="auto" w:fill="FFFFFF"/>
        <w:spacing w:line="360" w:lineRule="auto"/>
        <w:ind w:firstLine="540"/>
        <w:jc w:val="both"/>
        <w:rPr>
          <w:color w:val="000000"/>
        </w:rPr>
      </w:pPr>
      <w:r w:rsidRPr="00CA25E6">
        <w:rPr>
          <w:color w:val="000000"/>
        </w:rPr>
        <w:t>При отрицательных результатах сертификации Орган по сертификации экспертов выдает решение об отказе в выдаче сертификата компетентности с указанием причин.</w:t>
      </w:r>
    </w:p>
    <w:p w:rsidR="00CA25E6" w:rsidRPr="00CA25E6" w:rsidRDefault="00CA25E6" w:rsidP="007F687C">
      <w:pPr>
        <w:shd w:val="clear" w:color="auto" w:fill="FFFFFF"/>
        <w:jc w:val="both"/>
      </w:pPr>
    </w:p>
    <w:p w:rsidR="00CA25E6" w:rsidRDefault="00CA25E6" w:rsidP="007F687C">
      <w:pPr>
        <w:numPr>
          <w:ilvl w:val="0"/>
          <w:numId w:val="10"/>
        </w:numPr>
        <w:rPr>
          <w:b/>
        </w:rPr>
      </w:pPr>
      <w:r w:rsidRPr="00CA25E6">
        <w:rPr>
          <w:b/>
        </w:rPr>
        <w:t>ИНСПЕКЦИОННЫЙ КОНТРОЛЬ ДЕЯТЕЛЬНОСТИ ЭКСПЕРТОВ</w:t>
      </w:r>
    </w:p>
    <w:p w:rsidR="007F687C" w:rsidRPr="00CA25E6" w:rsidRDefault="007F687C" w:rsidP="007F687C">
      <w:pPr>
        <w:ind w:left="720"/>
        <w:rPr>
          <w:b/>
        </w:rPr>
      </w:pPr>
    </w:p>
    <w:p w:rsidR="00CA25E6" w:rsidRPr="00CA25E6" w:rsidRDefault="007F687C" w:rsidP="003C22C3">
      <w:pPr>
        <w:spacing w:line="360" w:lineRule="auto"/>
        <w:jc w:val="both"/>
      </w:pPr>
      <w:r>
        <w:t xml:space="preserve">      6</w:t>
      </w:r>
      <w:r w:rsidR="00CA25E6" w:rsidRPr="00CA25E6">
        <w:t>.1. Процесс проведения инспекционного контроля (далее – контроль) деятельности экспертов установлен в «Порядке осуществления инспекционного контроля деятельности экспе</w:t>
      </w:r>
      <w:r w:rsidR="00B24EAC">
        <w:t>ртов</w:t>
      </w:r>
      <w:r w:rsidR="00CA25E6" w:rsidRPr="00CA25E6">
        <w:t>».</w:t>
      </w:r>
    </w:p>
    <w:p w:rsidR="00CA25E6" w:rsidRPr="003C22C3" w:rsidRDefault="007F687C" w:rsidP="003C22C3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6</w:t>
      </w:r>
      <w:r w:rsidR="00CA25E6" w:rsidRPr="00CA25E6">
        <w:rPr>
          <w:color w:val="000000"/>
        </w:rPr>
        <w:t>.2. Контроль деятельности экспертов проводится в течение всего срока действия сертификата компетентности не реже одного раза в год в форме периодических (или внеплановых) проверок.</w:t>
      </w:r>
    </w:p>
    <w:p w:rsidR="00CA25E6" w:rsidRPr="00F54846" w:rsidRDefault="007F687C" w:rsidP="00F54846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6</w:t>
      </w:r>
      <w:r w:rsidR="00CA25E6" w:rsidRPr="00CA25E6">
        <w:rPr>
          <w:color w:val="000000"/>
        </w:rPr>
        <w:t>.3. Результаты контроля деятельности экспертов оформляются заключением, в котором дается оценка результатов, и принимается решение о подтверждении, приостановлении или отмене действия выданного сертификата компетентности.</w:t>
      </w:r>
    </w:p>
    <w:p w:rsidR="00CA25E6" w:rsidRPr="00CA25E6" w:rsidRDefault="007F687C" w:rsidP="00076A13">
      <w:pPr>
        <w:spacing w:line="360" w:lineRule="auto"/>
        <w:jc w:val="both"/>
      </w:pPr>
      <w:r>
        <w:rPr>
          <w:color w:val="000000"/>
        </w:rPr>
        <w:t xml:space="preserve">       6</w:t>
      </w:r>
      <w:r w:rsidR="00CA25E6" w:rsidRPr="00CA25E6">
        <w:rPr>
          <w:color w:val="000000"/>
        </w:rPr>
        <w:t xml:space="preserve">.4. </w:t>
      </w:r>
      <w:r w:rsidR="00CA25E6" w:rsidRPr="00CA25E6">
        <w:t xml:space="preserve">Решение о приостановлении действия сертификата компетентности эксперта принимается в том случае, если путем предложенных корректирующих мероприятий, эксперт не может устранить обнаруженные причины некомпетентности и подтвердить без повторного экзамена или собеседования  свою компетентность. </w:t>
      </w:r>
    </w:p>
    <w:p w:rsidR="00CA25E6" w:rsidRPr="00CA25E6" w:rsidRDefault="007F687C" w:rsidP="00076A13">
      <w:pPr>
        <w:spacing w:line="360" w:lineRule="auto"/>
        <w:jc w:val="both"/>
      </w:pPr>
      <w:r>
        <w:rPr>
          <w:color w:val="000000"/>
        </w:rPr>
        <w:t xml:space="preserve">      6</w:t>
      </w:r>
      <w:r w:rsidR="00CA25E6" w:rsidRPr="00CA25E6">
        <w:rPr>
          <w:color w:val="000000"/>
        </w:rPr>
        <w:t xml:space="preserve">.5. </w:t>
      </w:r>
      <w:r w:rsidR="00CA25E6" w:rsidRPr="00CA25E6">
        <w:t>Решение об отмене действия сертификата компетентности принимается органом по сертификации  в случаях:</w:t>
      </w:r>
    </w:p>
    <w:p w:rsidR="00CA25E6" w:rsidRPr="00CA25E6" w:rsidRDefault="00076A13" w:rsidP="00076A13">
      <w:pPr>
        <w:tabs>
          <w:tab w:val="left" w:pos="1080"/>
        </w:tabs>
        <w:spacing w:line="360" w:lineRule="auto"/>
        <w:ind w:left="1080"/>
        <w:jc w:val="both"/>
      </w:pPr>
      <w:r>
        <w:t>-</w:t>
      </w:r>
      <w:r>
        <w:tab/>
        <w:t>превышение</w:t>
      </w:r>
      <w:r w:rsidR="00CA25E6" w:rsidRPr="00CA25E6">
        <w:t xml:space="preserve"> области сертификации экспертом;</w:t>
      </w:r>
    </w:p>
    <w:p w:rsidR="00CA25E6" w:rsidRPr="00CA25E6" w:rsidRDefault="00076A13" w:rsidP="00076A13">
      <w:pPr>
        <w:spacing w:line="360" w:lineRule="auto"/>
        <w:ind w:left="1080"/>
        <w:jc w:val="both"/>
      </w:pPr>
      <w:r>
        <w:t>-</w:t>
      </w:r>
      <w:r>
        <w:tab/>
        <w:t>нарушение</w:t>
      </w:r>
      <w:r w:rsidR="00F54846">
        <w:t xml:space="preserve"> требований</w:t>
      </w:r>
      <w:r w:rsidR="007F687C">
        <w:t xml:space="preserve"> ТР</w:t>
      </w:r>
      <w:r w:rsidR="00CA25E6" w:rsidRPr="00CA25E6">
        <w:t>;</w:t>
      </w:r>
    </w:p>
    <w:p w:rsidR="00CA25E6" w:rsidRPr="00CA25E6" w:rsidRDefault="00076A13" w:rsidP="00076A13">
      <w:pPr>
        <w:spacing w:line="360" w:lineRule="auto"/>
        <w:ind w:left="1080"/>
        <w:jc w:val="both"/>
      </w:pPr>
      <w:r>
        <w:t>-</w:t>
      </w:r>
      <w:r>
        <w:tab/>
        <w:t>предоставление</w:t>
      </w:r>
      <w:r w:rsidR="00CA25E6" w:rsidRPr="00CA25E6">
        <w:t xml:space="preserve"> заявителем заведомо ложных сведений;</w:t>
      </w:r>
    </w:p>
    <w:p w:rsidR="00CA25E6" w:rsidRDefault="00076A13" w:rsidP="00076A13">
      <w:pPr>
        <w:spacing w:line="360" w:lineRule="auto"/>
        <w:ind w:left="1080"/>
        <w:jc w:val="both"/>
      </w:pPr>
      <w:r>
        <w:t>-</w:t>
      </w:r>
      <w:r>
        <w:tab/>
        <w:t>совершение</w:t>
      </w:r>
      <w:r w:rsidR="00CA25E6" w:rsidRPr="00CA25E6">
        <w:t xml:space="preserve"> противоправных действий.</w:t>
      </w:r>
    </w:p>
    <w:p w:rsidR="00076A13" w:rsidRPr="00CA25E6" w:rsidRDefault="00076A13" w:rsidP="00076A13">
      <w:pPr>
        <w:spacing w:line="360" w:lineRule="auto"/>
        <w:jc w:val="both"/>
      </w:pPr>
      <w:r>
        <w:t xml:space="preserve">     При наличии рекламаций на работу эксперта, продление срока действия сертификата осуществляется только по итогам сдачи квалификационного  экзамена в экзаменационном центре РССП..</w:t>
      </w:r>
    </w:p>
    <w:p w:rsidR="00CA25E6" w:rsidRPr="00CA25E6" w:rsidRDefault="00CA25E6" w:rsidP="00076A13">
      <w:pPr>
        <w:shd w:val="clear" w:color="auto" w:fill="FFFFFF"/>
        <w:spacing w:line="360" w:lineRule="auto"/>
        <w:ind w:firstLine="540"/>
        <w:jc w:val="both"/>
        <w:rPr>
          <w:color w:val="000000"/>
        </w:rPr>
      </w:pPr>
      <w:r w:rsidRPr="00CA25E6">
        <w:rPr>
          <w:color w:val="000000"/>
        </w:rPr>
        <w:t>Информация об отмене действия сертификата компетентности эксперта доводится до сведения заинтересованных организаций, экспертов и участн</w:t>
      </w:r>
      <w:r w:rsidR="007F687C">
        <w:rPr>
          <w:color w:val="000000"/>
        </w:rPr>
        <w:t>иков Системы,</w:t>
      </w:r>
      <w:r w:rsidRPr="00CA25E6">
        <w:rPr>
          <w:color w:val="000000"/>
        </w:rPr>
        <w:t xml:space="preserve"> согласно порядку, установленному в Системе.</w:t>
      </w:r>
    </w:p>
    <w:p w:rsidR="00CA25E6" w:rsidRPr="00CA25E6" w:rsidRDefault="00CA25E6" w:rsidP="00076A13">
      <w:pPr>
        <w:shd w:val="clear" w:color="auto" w:fill="FFFFFF"/>
        <w:spacing w:line="360" w:lineRule="auto"/>
        <w:jc w:val="both"/>
        <w:rPr>
          <w:color w:val="000000"/>
        </w:rPr>
      </w:pPr>
    </w:p>
    <w:p w:rsidR="00CA25E6" w:rsidRPr="003C22C3" w:rsidRDefault="00CA25E6" w:rsidP="003C22C3">
      <w:pPr>
        <w:numPr>
          <w:ilvl w:val="0"/>
          <w:numId w:val="9"/>
        </w:numPr>
        <w:shd w:val="clear" w:color="auto" w:fill="FFFFFF"/>
        <w:spacing w:line="360" w:lineRule="auto"/>
        <w:jc w:val="center"/>
        <w:rPr>
          <w:b/>
        </w:rPr>
      </w:pPr>
      <w:r w:rsidRPr="00CA25E6">
        <w:rPr>
          <w:b/>
        </w:rPr>
        <w:t>ПРОДЛЕНИЕ ДЕЙСТВИЯ СЕРТИФИКАТА КОМПЕТЕНТНОСТИ ЭКСПЕРТА</w:t>
      </w:r>
    </w:p>
    <w:p w:rsidR="00CA25E6" w:rsidRPr="003C22C3" w:rsidRDefault="007F687C" w:rsidP="00076A13">
      <w:pPr>
        <w:spacing w:line="360" w:lineRule="auto"/>
        <w:jc w:val="both"/>
      </w:pPr>
      <w:r>
        <w:t xml:space="preserve">      7</w:t>
      </w:r>
      <w:r w:rsidR="00CA25E6" w:rsidRPr="00CA25E6">
        <w:t>.1. Процесс продления действия сертификата компетентности эксперта установлен в «Порядке продления действия сертификата компетентности эксп</w:t>
      </w:r>
      <w:r w:rsidR="00B24EAC">
        <w:t>ерта</w:t>
      </w:r>
      <w:r w:rsidR="00CA25E6" w:rsidRPr="00CA25E6">
        <w:t>».</w:t>
      </w:r>
    </w:p>
    <w:p w:rsidR="00A347A7" w:rsidRDefault="007F687C" w:rsidP="00076A13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 w:rsidR="003C22C3">
        <w:rPr>
          <w:color w:val="000000"/>
        </w:rPr>
        <w:t xml:space="preserve"> </w:t>
      </w:r>
      <w:r>
        <w:rPr>
          <w:color w:val="000000"/>
        </w:rPr>
        <w:t xml:space="preserve">    7</w:t>
      </w:r>
      <w:r w:rsidR="00CA25E6" w:rsidRPr="00CA25E6">
        <w:rPr>
          <w:color w:val="000000"/>
        </w:rPr>
        <w:t>.2. Продление сертификата компетентности эксперта на новый срок проводится Органом по сертификации экспертов на о</w:t>
      </w:r>
      <w:r w:rsidR="003C22C3">
        <w:rPr>
          <w:color w:val="000000"/>
        </w:rPr>
        <w:t>сновании заявления (приложение 1</w:t>
      </w:r>
      <w:r w:rsidR="00CA25E6" w:rsidRPr="00CA25E6">
        <w:rPr>
          <w:color w:val="000000"/>
        </w:rPr>
        <w:t xml:space="preserve">), включая </w:t>
      </w:r>
    </w:p>
    <w:p w:rsidR="00CA25E6" w:rsidRPr="00CA25E6" w:rsidRDefault="00CA25E6" w:rsidP="00076A13">
      <w:pPr>
        <w:shd w:val="clear" w:color="auto" w:fill="FFFFFF"/>
        <w:spacing w:line="360" w:lineRule="auto"/>
        <w:jc w:val="both"/>
      </w:pPr>
      <w:r w:rsidRPr="00CA25E6">
        <w:rPr>
          <w:color w:val="000000"/>
        </w:rPr>
        <w:t>заявку (приложение 2), поданного экспертом не позднее, чем за два месяца до окончания действия сертификата компетентности эксперта.</w:t>
      </w:r>
    </w:p>
    <w:p w:rsidR="00AC3528" w:rsidRPr="003C22C3" w:rsidRDefault="00CA25E6" w:rsidP="00076A13">
      <w:pPr>
        <w:shd w:val="clear" w:color="auto" w:fill="FFFFFF"/>
        <w:spacing w:line="360" w:lineRule="auto"/>
        <w:ind w:firstLine="540"/>
        <w:jc w:val="both"/>
      </w:pPr>
      <w:r w:rsidRPr="00CA25E6">
        <w:rPr>
          <w:color w:val="000000"/>
        </w:rPr>
        <w:t>Решение о продлении сертификата компетентности эксперта (или об отказе) принимается с учетом анализа результатов деятельности эксперта, повышения квалификации и других форм подтверждения компетентности эксперта, установленных Органом по сертификации экспертов.</w:t>
      </w:r>
    </w:p>
    <w:p w:rsidR="00CA25E6" w:rsidRPr="00CA25E6" w:rsidRDefault="007F687C" w:rsidP="00076A13">
      <w:pPr>
        <w:spacing w:line="360" w:lineRule="auto"/>
        <w:ind w:left="360" w:firstLine="180"/>
        <w:jc w:val="center"/>
        <w:rPr>
          <w:b/>
        </w:rPr>
      </w:pPr>
      <w:r>
        <w:rPr>
          <w:b/>
        </w:rPr>
        <w:t>8</w:t>
      </w:r>
      <w:r w:rsidR="00CA25E6" w:rsidRPr="00CA25E6">
        <w:rPr>
          <w:b/>
        </w:rPr>
        <w:t>.  ПОДАЧА АПЕЛЛЯЦИИ</w:t>
      </w:r>
    </w:p>
    <w:p w:rsidR="00CA25E6" w:rsidRPr="00CA25E6" w:rsidRDefault="007F687C" w:rsidP="00076A13">
      <w:pPr>
        <w:spacing w:line="360" w:lineRule="auto"/>
        <w:jc w:val="both"/>
      </w:pPr>
      <w:r>
        <w:t xml:space="preserve">   </w:t>
      </w:r>
      <w:r w:rsidR="003C22C3">
        <w:t xml:space="preserve"> </w:t>
      </w:r>
      <w:r>
        <w:t xml:space="preserve">  8.1.</w:t>
      </w:r>
      <w:r w:rsidR="00CA25E6" w:rsidRPr="00CA25E6">
        <w:t>При возникновении спорных вопросов или при несогласии заявителя с результатами сертификации, он имеет право подать апелляцию.</w:t>
      </w:r>
    </w:p>
    <w:p w:rsidR="007F687C" w:rsidRDefault="007F687C" w:rsidP="00076A13">
      <w:pPr>
        <w:spacing w:line="360" w:lineRule="auto"/>
        <w:jc w:val="both"/>
      </w:pPr>
      <w:r>
        <w:t xml:space="preserve">      8.2.</w:t>
      </w:r>
      <w:r w:rsidR="00CA25E6" w:rsidRPr="00CA25E6">
        <w:t>Апелляция должна содержать обоснованные возражения и требования.</w:t>
      </w:r>
    </w:p>
    <w:p w:rsidR="00CA25E6" w:rsidRPr="00CA25E6" w:rsidRDefault="007F687C" w:rsidP="00076A13">
      <w:pPr>
        <w:spacing w:line="360" w:lineRule="auto"/>
        <w:jc w:val="both"/>
      </w:pPr>
      <w:r>
        <w:t xml:space="preserve">      8..3.</w:t>
      </w:r>
      <w:r w:rsidR="00CA25E6" w:rsidRPr="00CA25E6">
        <w:t>Состав и порядок работы Апелляционной комиссии установлен в «Положении об Апелляционной комиссии».</w:t>
      </w:r>
    </w:p>
    <w:p w:rsidR="00CA25E6" w:rsidRPr="00CA25E6" w:rsidRDefault="007F687C" w:rsidP="0027374F">
      <w:pPr>
        <w:tabs>
          <w:tab w:val="left" w:pos="720"/>
        </w:tabs>
        <w:spacing w:line="360" w:lineRule="auto"/>
        <w:jc w:val="both"/>
      </w:pPr>
      <w:r>
        <w:t xml:space="preserve">      8..4.</w:t>
      </w:r>
      <w:r w:rsidR="00CA25E6" w:rsidRPr="00CA25E6">
        <w:t>Решение Апелляционной комиссии Системы является окончательным и обжалованию не подлежит.</w:t>
      </w:r>
    </w:p>
    <w:p w:rsidR="00CA25E6" w:rsidRPr="003C22C3" w:rsidRDefault="007F687C" w:rsidP="00076A13">
      <w:pPr>
        <w:spacing w:line="360" w:lineRule="auto"/>
        <w:rPr>
          <w:b/>
        </w:rPr>
      </w:pPr>
      <w:r>
        <w:rPr>
          <w:b/>
        </w:rPr>
        <w:t xml:space="preserve">                                              9. </w:t>
      </w:r>
      <w:r w:rsidR="00CA25E6" w:rsidRPr="00CA25E6">
        <w:rPr>
          <w:b/>
        </w:rPr>
        <w:t>ОПЛАТА  РАБОТ  ПО  СЕРТИФИКАЦИИ</w:t>
      </w:r>
    </w:p>
    <w:p w:rsidR="00CA25E6" w:rsidRPr="00CA25E6" w:rsidRDefault="007F687C" w:rsidP="00076A13">
      <w:pPr>
        <w:spacing w:line="360" w:lineRule="auto"/>
        <w:jc w:val="both"/>
      </w:pPr>
      <w:r>
        <w:t xml:space="preserve">      9.1.</w:t>
      </w:r>
      <w:r w:rsidR="00CA25E6" w:rsidRPr="00CA25E6">
        <w:t>Расходы, связанные с проведением добровольной сертификации экспертов несут заявители в соответствии с договором.</w:t>
      </w:r>
    </w:p>
    <w:p w:rsidR="00CA25E6" w:rsidRPr="00CA25E6" w:rsidRDefault="007F687C" w:rsidP="00076A13">
      <w:pPr>
        <w:spacing w:line="360" w:lineRule="auto"/>
        <w:jc w:val="both"/>
      </w:pPr>
      <w:r>
        <w:t xml:space="preserve">      9.2.</w:t>
      </w:r>
      <w:r w:rsidR="00CA25E6" w:rsidRPr="00CA25E6">
        <w:t>Оплата работ по сертификации экспертов проводится заявителем до начала выполнения работ и не зависит от полученных  результатов.</w:t>
      </w:r>
    </w:p>
    <w:p w:rsidR="007F687C" w:rsidRDefault="007F687C" w:rsidP="00076A13">
      <w:pPr>
        <w:spacing w:line="360" w:lineRule="auto"/>
      </w:pPr>
    </w:p>
    <w:p w:rsidR="00BE55CA" w:rsidRDefault="007F687C" w:rsidP="00076A13">
      <w:pPr>
        <w:spacing w:line="360" w:lineRule="auto"/>
      </w:pPr>
      <w:r>
        <w:t xml:space="preserve">                                                                                                                       </w:t>
      </w:r>
    </w:p>
    <w:p w:rsidR="00BE55CA" w:rsidRDefault="00BE55CA" w:rsidP="00076A13">
      <w:pPr>
        <w:spacing w:line="360" w:lineRule="auto"/>
      </w:pPr>
    </w:p>
    <w:p w:rsidR="00BE55CA" w:rsidRDefault="00BE55CA" w:rsidP="009D5CF2">
      <w:pPr>
        <w:spacing w:line="360" w:lineRule="auto"/>
      </w:pPr>
    </w:p>
    <w:p w:rsidR="00BE55CA" w:rsidRDefault="00BE55CA" w:rsidP="009D5CF2">
      <w:pPr>
        <w:spacing w:line="360" w:lineRule="auto"/>
      </w:pPr>
    </w:p>
    <w:p w:rsidR="00BE55CA" w:rsidRDefault="00BE55CA" w:rsidP="009D5CF2">
      <w:pPr>
        <w:spacing w:line="360" w:lineRule="auto"/>
      </w:pPr>
    </w:p>
    <w:p w:rsidR="00BE55CA" w:rsidRDefault="00BE55CA" w:rsidP="009D5CF2">
      <w:pPr>
        <w:spacing w:line="360" w:lineRule="auto"/>
      </w:pPr>
    </w:p>
    <w:p w:rsidR="00BE55CA" w:rsidRDefault="00BE55CA" w:rsidP="009D5CF2">
      <w:pPr>
        <w:spacing w:line="360" w:lineRule="auto"/>
      </w:pPr>
    </w:p>
    <w:p w:rsidR="00BE55CA" w:rsidRDefault="00BE55CA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3C22C3" w:rsidRDefault="003C22C3" w:rsidP="009D5CF2">
      <w:pPr>
        <w:spacing w:line="360" w:lineRule="auto"/>
      </w:pPr>
    </w:p>
    <w:p w:rsidR="007F4F05" w:rsidRDefault="00BE55CA" w:rsidP="007F687C">
      <w:r>
        <w:t xml:space="preserve">                                                                                                                             </w:t>
      </w:r>
      <w:r w:rsidR="007F687C">
        <w:t xml:space="preserve">  </w:t>
      </w:r>
    </w:p>
    <w:p w:rsidR="007F4F05" w:rsidRDefault="007F4F05" w:rsidP="007F687C"/>
    <w:p w:rsidR="007F4F05" w:rsidRDefault="007F4F05" w:rsidP="007F687C"/>
    <w:p w:rsidR="007F4F05" w:rsidRDefault="007F4F05" w:rsidP="007F687C"/>
    <w:p w:rsidR="007F4F05" w:rsidRDefault="007F4F05" w:rsidP="007F687C"/>
    <w:p w:rsidR="007F4F05" w:rsidRDefault="007F4F05" w:rsidP="007F687C"/>
    <w:p w:rsidR="007F4F05" w:rsidRDefault="007F4F05" w:rsidP="007F687C"/>
    <w:p w:rsidR="00CA25E6" w:rsidRPr="00B24EAC" w:rsidRDefault="007F687C" w:rsidP="007F4F05">
      <w:pPr>
        <w:jc w:val="right"/>
        <w:rPr>
          <w:sz w:val="20"/>
          <w:szCs w:val="20"/>
        </w:rPr>
      </w:pPr>
      <w:r>
        <w:t xml:space="preserve"> </w:t>
      </w:r>
      <w:r w:rsidR="00CA25E6" w:rsidRPr="00B24EAC">
        <w:rPr>
          <w:sz w:val="20"/>
          <w:szCs w:val="20"/>
        </w:rPr>
        <w:t>ПРИЛОЖЕНИЕ  1</w:t>
      </w:r>
    </w:p>
    <w:p w:rsidR="00CA25E6" w:rsidRDefault="00CA25E6" w:rsidP="007F687C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1417"/>
        <w:gridCol w:w="4963"/>
      </w:tblGrid>
      <w:tr w:rsidR="00CA25E6">
        <w:trPr>
          <w:trHeight w:val="4420"/>
        </w:trPr>
        <w:tc>
          <w:tcPr>
            <w:tcW w:w="3190" w:type="dxa"/>
            <w:shd w:val="clear" w:color="auto" w:fill="auto"/>
          </w:tcPr>
          <w:p w:rsidR="00CA25E6" w:rsidRDefault="00081194" w:rsidP="00004523">
            <w:pPr>
              <w:jc w:val="right"/>
            </w:pPr>
            <w:r>
              <w:pict>
                <v:group id="_x0000_s1026" editas="canvas" style="width:2in;height:3in;mso-position-horizontal-relative:char;mso-position-vertical-relative:line" coordorigin="2269,2916" coordsize="7200,115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69;top:2916;width:7200;height:11520" o:preferrelative="f">
                    <v:fill o:detectmouseclick="t"/>
                    <v:path o:extrusionok="t" o:connecttype="none"/>
                    <o:lock v:ext="edit" text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2719;top:3876;width:6300;height:9600">
                    <v:textbox style="mso-next-textbox:#_x0000_s1028">
                      <w:txbxContent>
                        <w:p w:rsidR="00B12F43" w:rsidRDefault="00B12F43" w:rsidP="00CA25E6"/>
                        <w:p w:rsidR="00B12F43" w:rsidRDefault="00B12F43" w:rsidP="00CA25E6"/>
                        <w:p w:rsidR="00B12F43" w:rsidRDefault="00B12F43" w:rsidP="00CA25E6"/>
                        <w:p w:rsidR="00B12F43" w:rsidRDefault="00B12F43" w:rsidP="00CA25E6"/>
                        <w:p w:rsidR="00B12F43" w:rsidRDefault="00B12F43" w:rsidP="00CA25E6">
                          <w:pPr>
                            <w:jc w:val="center"/>
                          </w:pPr>
                          <w:r>
                            <w:t>Место для фотографии</w:t>
                          </w:r>
                        </w:p>
                        <w:p w:rsidR="00B12F43" w:rsidRDefault="00B12F43" w:rsidP="00CA25E6">
                          <w:pPr>
                            <w:jc w:val="center"/>
                          </w:pPr>
                          <w:r>
                            <w:t>Размер 4 х 6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A25E6" w:rsidRDefault="00CA25E6" w:rsidP="00004523">
            <w:pPr>
              <w:jc w:val="right"/>
            </w:pPr>
          </w:p>
        </w:tc>
        <w:tc>
          <w:tcPr>
            <w:tcW w:w="4963" w:type="dxa"/>
            <w:vMerge w:val="restart"/>
            <w:shd w:val="clear" w:color="auto" w:fill="auto"/>
          </w:tcPr>
          <w:p w:rsidR="00CA25E6" w:rsidRDefault="00CA25E6" w:rsidP="00004523">
            <w:pPr>
              <w:jc w:val="right"/>
            </w:pPr>
            <w:r>
              <w:t>Орган по сертификации экспертов</w:t>
            </w:r>
          </w:p>
          <w:p w:rsidR="00CA25E6" w:rsidRDefault="00CA25E6" w:rsidP="00004523">
            <w:pPr>
              <w:jc w:val="right"/>
            </w:pPr>
            <w:r>
              <w:t xml:space="preserve">ОАНО «Регистр Системы </w:t>
            </w:r>
          </w:p>
          <w:p w:rsidR="00CA25E6" w:rsidRDefault="00CA25E6" w:rsidP="00004523">
            <w:pPr>
              <w:jc w:val="right"/>
            </w:pPr>
            <w:r>
              <w:t>сертификации персонала»</w:t>
            </w:r>
          </w:p>
          <w:p w:rsidR="00CA25E6" w:rsidRDefault="00CA25E6" w:rsidP="00004523">
            <w:pPr>
              <w:jc w:val="right"/>
            </w:pPr>
          </w:p>
          <w:p w:rsidR="00CA25E6" w:rsidRDefault="00CA25E6" w:rsidP="00004523">
            <w:pPr>
              <w:jc w:val="right"/>
            </w:pPr>
            <w:r>
              <w:t>от _____________________________________</w:t>
            </w:r>
          </w:p>
          <w:p w:rsidR="00CA25E6" w:rsidRDefault="00CA25E6" w:rsidP="00004523">
            <w:pPr>
              <w:jc w:val="center"/>
            </w:pPr>
            <w:r w:rsidRPr="00004523">
              <w:rPr>
                <w:sz w:val="20"/>
                <w:szCs w:val="20"/>
              </w:rPr>
              <w:t>(Ф.И.О)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Pr="00004523" w:rsidRDefault="00CA25E6" w:rsidP="00004523">
            <w:pPr>
              <w:jc w:val="right"/>
              <w:rPr>
                <w:sz w:val="20"/>
                <w:szCs w:val="20"/>
              </w:rPr>
            </w:pPr>
            <w:r w:rsidRPr="00004523">
              <w:rPr>
                <w:sz w:val="20"/>
                <w:szCs w:val="20"/>
              </w:rPr>
              <w:t>(наименование организации, должность)</w:t>
            </w:r>
          </w:p>
          <w:p w:rsidR="00CA25E6" w:rsidRDefault="00CA25E6" w:rsidP="00004523">
            <w:pPr>
              <w:jc w:val="right"/>
            </w:pPr>
            <w:r w:rsidRPr="00004523">
              <w:rPr>
                <w:sz w:val="20"/>
                <w:szCs w:val="20"/>
              </w:rPr>
              <w:t>_______________________________________________</w:t>
            </w:r>
          </w:p>
          <w:p w:rsidR="00CA25E6" w:rsidRDefault="00CA25E6" w:rsidP="00004523">
            <w:pPr>
              <w:jc w:val="right"/>
            </w:pPr>
            <w:r w:rsidRPr="00004523">
              <w:rPr>
                <w:sz w:val="20"/>
                <w:szCs w:val="20"/>
              </w:rPr>
              <w:t>(почтовый адрес организации)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Default="00CA25E6" w:rsidP="00004523">
            <w:pPr>
              <w:jc w:val="right"/>
            </w:pPr>
            <w:r w:rsidRPr="00004523">
              <w:rPr>
                <w:sz w:val="20"/>
                <w:szCs w:val="20"/>
              </w:rPr>
              <w:t>(</w:t>
            </w:r>
            <w:r w:rsidRPr="00004523">
              <w:rPr>
                <w:sz w:val="20"/>
                <w:szCs w:val="20"/>
                <w:lang w:val="en-US"/>
              </w:rPr>
              <w:t>e</w:t>
            </w:r>
            <w:r w:rsidRPr="00004523">
              <w:rPr>
                <w:sz w:val="20"/>
                <w:szCs w:val="20"/>
              </w:rPr>
              <w:t>-</w:t>
            </w:r>
            <w:r w:rsidRPr="00004523">
              <w:rPr>
                <w:sz w:val="20"/>
                <w:szCs w:val="20"/>
                <w:lang w:val="en-US"/>
              </w:rPr>
              <w:t>mail</w:t>
            </w:r>
            <w:r w:rsidRPr="00004523">
              <w:rPr>
                <w:sz w:val="20"/>
                <w:szCs w:val="20"/>
              </w:rPr>
              <w:t>, телефон, факс)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Pr="00004523" w:rsidRDefault="00CA25E6" w:rsidP="00004523">
            <w:pPr>
              <w:jc w:val="right"/>
              <w:rPr>
                <w:sz w:val="20"/>
                <w:szCs w:val="20"/>
              </w:rPr>
            </w:pPr>
            <w:r w:rsidRPr="00004523">
              <w:rPr>
                <w:sz w:val="20"/>
                <w:szCs w:val="20"/>
              </w:rPr>
              <w:t>(домашний или мобильный телефон)</w:t>
            </w:r>
          </w:p>
          <w:p w:rsidR="00CA25E6" w:rsidRDefault="00CA25E6" w:rsidP="00004523">
            <w:pPr>
              <w:jc w:val="right"/>
            </w:pPr>
          </w:p>
        </w:tc>
      </w:tr>
      <w:tr w:rsidR="00CA25E6">
        <w:trPr>
          <w:trHeight w:val="447"/>
        </w:trPr>
        <w:tc>
          <w:tcPr>
            <w:tcW w:w="3190" w:type="dxa"/>
            <w:shd w:val="clear" w:color="auto" w:fill="auto"/>
          </w:tcPr>
          <w:p w:rsidR="00CA25E6" w:rsidRDefault="00CA25E6" w:rsidP="00004523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CA25E6" w:rsidRDefault="00CA25E6" w:rsidP="00004523">
            <w:pPr>
              <w:jc w:val="right"/>
            </w:pPr>
          </w:p>
        </w:tc>
        <w:tc>
          <w:tcPr>
            <w:tcW w:w="4963" w:type="dxa"/>
            <w:vMerge/>
            <w:shd w:val="clear" w:color="auto" w:fill="auto"/>
          </w:tcPr>
          <w:p w:rsidR="00CA25E6" w:rsidRDefault="00CA25E6" w:rsidP="00004523">
            <w:pPr>
              <w:jc w:val="right"/>
            </w:pPr>
          </w:p>
        </w:tc>
      </w:tr>
    </w:tbl>
    <w:p w:rsidR="00CA25E6" w:rsidRDefault="00CA25E6" w:rsidP="00CA25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л е н и е</w:t>
      </w:r>
    </w:p>
    <w:p w:rsidR="00CA25E6" w:rsidRPr="0098556D" w:rsidRDefault="00CA25E6" w:rsidP="00CA25E6">
      <w:pPr>
        <w:jc w:val="center"/>
        <w:rPr>
          <w:b/>
        </w:rPr>
      </w:pPr>
    </w:p>
    <w:p w:rsidR="00CA25E6" w:rsidRPr="00402ACC" w:rsidRDefault="00CA25E6" w:rsidP="00CA25E6">
      <w:pPr>
        <w:ind w:firstLine="540"/>
        <w:jc w:val="both"/>
        <w:rPr>
          <w:sz w:val="20"/>
          <w:szCs w:val="20"/>
        </w:rPr>
      </w:pPr>
      <w:r>
        <w:t>Представляю документы для сертификации в качестве экспе</w:t>
      </w:r>
      <w:r w:rsidR="007F687C">
        <w:t xml:space="preserve">рта  </w:t>
      </w:r>
      <w:r>
        <w:t xml:space="preserve">в области </w:t>
      </w:r>
      <w:r w:rsidR="007F687C">
        <w:t>подтверждения  (оценки) соответствия</w:t>
      </w:r>
    </w:p>
    <w:p w:rsidR="00CA25E6" w:rsidRDefault="00CA25E6" w:rsidP="00CA25E6">
      <w:pPr>
        <w:pBdr>
          <w:bottom w:val="single" w:sz="12" w:space="1" w:color="auto"/>
        </w:pBdr>
        <w:ind w:firstLine="540"/>
        <w:jc w:val="both"/>
      </w:pPr>
    </w:p>
    <w:p w:rsidR="00CA25E6" w:rsidRDefault="00CA25E6" w:rsidP="00CA25E6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(область сертификации)</w:t>
      </w:r>
    </w:p>
    <w:p w:rsidR="00CA25E6" w:rsidRDefault="00CA25E6" w:rsidP="00CA25E6">
      <w:pPr>
        <w:ind w:firstLine="540"/>
        <w:jc w:val="both"/>
      </w:pPr>
      <w:r>
        <w:t>С Правилами сертификации в Системе добровольной сертификации экспе</w:t>
      </w:r>
      <w:r w:rsidR="007F687C">
        <w:t xml:space="preserve">ртов </w:t>
      </w:r>
      <w:r>
        <w:t xml:space="preserve"> согласен(а).</w:t>
      </w:r>
    </w:p>
    <w:p w:rsidR="00CA25E6" w:rsidRDefault="00CA25E6" w:rsidP="00CA25E6">
      <w:pPr>
        <w:ind w:firstLine="540"/>
        <w:jc w:val="both"/>
      </w:pPr>
      <w:r>
        <w:t>Сведения, которые я сообщил(а) достоверны,</w:t>
      </w:r>
      <w:r w:rsidRPr="00402ACC">
        <w:t xml:space="preserve"> </w:t>
      </w:r>
      <w:r>
        <w:t>обязуюсь в дальнейшем сообщать в Орган по сертификации экспертов о всех изменения в моих личных данных.</w:t>
      </w:r>
    </w:p>
    <w:p w:rsidR="00CA25E6" w:rsidRDefault="00CA25E6" w:rsidP="00CA25E6">
      <w:pPr>
        <w:ind w:firstLine="540"/>
        <w:jc w:val="both"/>
      </w:pPr>
      <w:r>
        <w:t>Я понимаю и принимаю, что если я представлю недостоверную информацию, то я буду исключен(а) из Реестра экспертов.</w:t>
      </w:r>
    </w:p>
    <w:p w:rsidR="00CA25E6" w:rsidRPr="0023139B" w:rsidRDefault="00CA25E6" w:rsidP="00CA25E6">
      <w:pPr>
        <w:ind w:firstLine="540"/>
        <w:jc w:val="both"/>
      </w:pPr>
    </w:p>
    <w:p w:rsidR="00CA25E6" w:rsidRDefault="00CA25E6" w:rsidP="00CA25E6">
      <w:pPr>
        <w:jc w:val="both"/>
      </w:pPr>
      <w:r>
        <w:t>Приложения: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>Договор (оформляется на основании заявки)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>Характеристика-представление (заверяется подписью руководителя организации и печатью)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 xml:space="preserve">Ксерокопия документа о высшем </w:t>
      </w:r>
      <w:r w:rsidR="008E5260">
        <w:t xml:space="preserve">или среднетехническом </w:t>
      </w:r>
      <w:r>
        <w:t>образовании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>Ксерокопия трудовой книжки (и другие документы, подтверждающие опыт работы)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>Ксерокопия удостоверения о повышении квалификации в заявленной области сертификации</w:t>
      </w:r>
      <w:r w:rsidR="00C16217">
        <w:t xml:space="preserve">, копии протокола и удостоверения об аттестации в Ростехнадзоре 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>Ксерокопия протокола экзамена (при сертификации по схеме 2</w:t>
      </w:r>
      <w:r w:rsidR="007F687C">
        <w:t xml:space="preserve"> </w:t>
      </w:r>
      <w:r>
        <w:t>)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>Отчеты о стажировках (не менее четырех по одной области сертификации)</w:t>
      </w:r>
    </w:p>
    <w:p w:rsidR="00CA25E6" w:rsidRDefault="00CA25E6" w:rsidP="00CA25E6">
      <w:pPr>
        <w:numPr>
          <w:ilvl w:val="0"/>
          <w:numId w:val="1"/>
        </w:numPr>
        <w:jc w:val="both"/>
      </w:pPr>
      <w:r>
        <w:t>Копия платежного поручения</w:t>
      </w:r>
    </w:p>
    <w:p w:rsidR="00CA25E6" w:rsidRDefault="00CA25E6" w:rsidP="00CA25E6">
      <w:pPr>
        <w:ind w:left="360"/>
        <w:jc w:val="both"/>
      </w:pPr>
    </w:p>
    <w:p w:rsidR="00CA25E6" w:rsidRDefault="00CA25E6" w:rsidP="00CA25E6">
      <w:pPr>
        <w:ind w:left="360"/>
        <w:jc w:val="both"/>
      </w:pPr>
      <w:r>
        <w:t>__________                        __________________________            ____________________</w:t>
      </w:r>
    </w:p>
    <w:p w:rsidR="00CA25E6" w:rsidRDefault="00CA25E6" w:rsidP="00CA25E6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дата                                                    подпись заявителя                                     расшифровка подписи         </w:t>
      </w:r>
    </w:p>
    <w:p w:rsidR="00CA25E6" w:rsidRDefault="00CA25E6" w:rsidP="00CA25E6">
      <w:r>
        <w:t>_____________________________________________________________________________</w:t>
      </w:r>
    </w:p>
    <w:p w:rsidR="00CA25E6" w:rsidRPr="009F3D09" w:rsidRDefault="00CA25E6" w:rsidP="00CA25E6">
      <w:pPr>
        <w:rPr>
          <w:sz w:val="28"/>
          <w:szCs w:val="28"/>
        </w:rPr>
      </w:pPr>
      <w:r>
        <w:t>Примечание – все ксерокопии заверяются печатью организации на каждом листе</w:t>
      </w:r>
    </w:p>
    <w:p w:rsidR="00A347A7" w:rsidRPr="00A347A7" w:rsidRDefault="00A347A7" w:rsidP="00CA25E6">
      <w:pPr>
        <w:jc w:val="right"/>
      </w:pPr>
    </w:p>
    <w:p w:rsidR="007F687C" w:rsidRDefault="007F687C" w:rsidP="00CA25E6">
      <w:pPr>
        <w:jc w:val="right"/>
        <w:rPr>
          <w:sz w:val="20"/>
          <w:szCs w:val="20"/>
        </w:rPr>
      </w:pPr>
    </w:p>
    <w:p w:rsidR="007F687C" w:rsidRDefault="007F687C" w:rsidP="00CA25E6">
      <w:pPr>
        <w:jc w:val="right"/>
        <w:rPr>
          <w:sz w:val="20"/>
          <w:szCs w:val="20"/>
        </w:rPr>
      </w:pPr>
    </w:p>
    <w:p w:rsidR="00CA25E6" w:rsidRPr="00B24EAC" w:rsidRDefault="00CA25E6" w:rsidP="00CA25E6">
      <w:pPr>
        <w:jc w:val="right"/>
        <w:rPr>
          <w:sz w:val="20"/>
          <w:szCs w:val="20"/>
        </w:rPr>
      </w:pPr>
      <w:r w:rsidRPr="00B24EAC">
        <w:rPr>
          <w:sz w:val="20"/>
          <w:szCs w:val="20"/>
        </w:rPr>
        <w:t>ПРИЛОЖЕНИЕ  2</w:t>
      </w:r>
    </w:p>
    <w:p w:rsidR="00CA25E6" w:rsidRDefault="00CA25E6" w:rsidP="00CA25E6">
      <w:pPr>
        <w:jc w:val="center"/>
        <w:rPr>
          <w:b/>
        </w:rPr>
      </w:pPr>
      <w:r>
        <w:rPr>
          <w:b/>
        </w:rPr>
        <w:t>Заявка</w:t>
      </w:r>
    </w:p>
    <w:p w:rsidR="00CA25E6" w:rsidRDefault="00CA25E6" w:rsidP="00CA25E6">
      <w:pPr>
        <w:jc w:val="center"/>
        <w:rPr>
          <w:b/>
        </w:rPr>
      </w:pPr>
      <w:r>
        <w:rPr>
          <w:b/>
        </w:rPr>
        <w:t>на выписку счета и договора на получение услуг от РССП</w:t>
      </w:r>
    </w:p>
    <w:p w:rsidR="00CA25E6" w:rsidRDefault="00CA25E6" w:rsidP="00CA25E6">
      <w:pPr>
        <w:jc w:val="center"/>
        <w:rPr>
          <w:b/>
        </w:rPr>
      </w:pPr>
      <w:r>
        <w:rPr>
          <w:b/>
        </w:rPr>
        <w:t>(заполняется печатными буквами)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 xml:space="preserve">Наименование юридического лица 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(Заказчика) в соответствии с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правоустанавливающими документами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 xml:space="preserve">(в т.ч. разрашенное краткое 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наименование)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Юридический адрес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(с указанием индекса)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Действующий почтовый адрес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(с указанием индекса)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ИНН / КПП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Юридического лица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ОКВЭД,  ОКПО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Контактные телефоны (факс,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Бухгалтерия, эксперты …)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№ расчетного счета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БИК  банка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 xml:space="preserve">Наименование банка, 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местонахождения банка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№ корр.счета банка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Название должности, Ф.И.О. лица,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Уполномоченного подписать договор,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документ основания (Устав, приказ …)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Ф.И.О. представителя Заказчика,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(Заявителя)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Краткое наименование требуемой услуг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(сертификация, продление, семинар (с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датой), экзамен (с датой) и т.п.)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Требуется выслать договор по вышеуказанному почтовому адресу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(да / нет, заберет курьер)</w:t>
            </w: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Дата составления заявки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  <w:tr w:rsidR="00CA25E6" w:rsidRPr="00004523">
        <w:tc>
          <w:tcPr>
            <w:tcW w:w="4785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Заявку составил (ФИО)</w:t>
            </w:r>
          </w:p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  <w:tc>
          <w:tcPr>
            <w:tcW w:w="4863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</w:p>
        </w:tc>
      </w:tr>
    </w:tbl>
    <w:p w:rsidR="00CA25E6" w:rsidRDefault="00CA25E6" w:rsidP="00CA25E6">
      <w:pPr>
        <w:jc w:val="center"/>
        <w:rPr>
          <w:b/>
        </w:rPr>
      </w:pPr>
    </w:p>
    <w:p w:rsidR="00CA25E6" w:rsidRDefault="00CA25E6" w:rsidP="00CA25E6">
      <w:pPr>
        <w:jc w:val="center"/>
        <w:rPr>
          <w:b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7"/>
      </w:tblGrid>
      <w:tr w:rsidR="00CA25E6" w:rsidRPr="00004523">
        <w:trPr>
          <w:trHeight w:val="744"/>
        </w:trPr>
        <w:tc>
          <w:tcPr>
            <w:tcW w:w="9667" w:type="dxa"/>
            <w:shd w:val="clear" w:color="auto" w:fill="auto"/>
          </w:tcPr>
          <w:p w:rsidR="00CA25E6" w:rsidRPr="00004523" w:rsidRDefault="00CA25E6" w:rsidP="00004523">
            <w:pPr>
              <w:jc w:val="center"/>
              <w:rPr>
                <w:b/>
              </w:rPr>
            </w:pPr>
            <w:r w:rsidRPr="00004523">
              <w:rPr>
                <w:b/>
              </w:rPr>
              <w:t>В целях систематизации оформления юридических отношений, в случае неверного указания сведений об организации, принятия решения о переоформлении договора на другое юридическое  лицо после выписки договора по первой заявке, экземпляры документов, начиная со второго, выписываются за отдельную оплату.</w:t>
            </w:r>
          </w:p>
        </w:tc>
      </w:tr>
    </w:tbl>
    <w:p w:rsidR="006D16A8" w:rsidRDefault="006D16A8" w:rsidP="00B12F43">
      <w:pPr>
        <w:rPr>
          <w:sz w:val="22"/>
          <w:szCs w:val="22"/>
        </w:rPr>
      </w:pPr>
    </w:p>
    <w:p w:rsidR="008E5260" w:rsidRPr="007F687C" w:rsidRDefault="008E5260" w:rsidP="007F687C">
      <w:pPr>
        <w:jc w:val="right"/>
        <w:rPr>
          <w:sz w:val="22"/>
          <w:szCs w:val="22"/>
        </w:rPr>
      </w:pPr>
    </w:p>
    <w:p w:rsidR="00A347A7" w:rsidRPr="007F687C" w:rsidRDefault="00A347A7" w:rsidP="007F687C">
      <w:pPr>
        <w:jc w:val="both"/>
      </w:pPr>
    </w:p>
    <w:p w:rsidR="00CA25E6" w:rsidRPr="007F687C" w:rsidRDefault="007F687C" w:rsidP="00EF145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3</w:t>
      </w:r>
    </w:p>
    <w:p w:rsidR="00CA25E6" w:rsidRPr="00546647" w:rsidRDefault="00CA25E6" w:rsidP="00CA25E6">
      <w:pPr>
        <w:jc w:val="right"/>
        <w:rPr>
          <w:sz w:val="20"/>
          <w:szCs w:val="20"/>
        </w:rPr>
      </w:pPr>
    </w:p>
    <w:p w:rsidR="00CA25E6" w:rsidRDefault="00CA25E6" w:rsidP="00CA25E6">
      <w:pPr>
        <w:jc w:val="center"/>
        <w:rPr>
          <w:sz w:val="20"/>
          <w:szCs w:val="20"/>
        </w:rPr>
      </w:pPr>
      <w:r>
        <w:rPr>
          <w:sz w:val="20"/>
          <w:szCs w:val="20"/>
        </w:rPr>
        <w:t>Заявление на  продление действия сертификата эксперта Системы сертификации ГОСТ Р</w:t>
      </w:r>
    </w:p>
    <w:p w:rsidR="00CA25E6" w:rsidRDefault="00CA25E6" w:rsidP="00CA25E6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1417"/>
        <w:gridCol w:w="4963"/>
      </w:tblGrid>
      <w:tr w:rsidR="00CA25E6">
        <w:trPr>
          <w:trHeight w:val="4420"/>
        </w:trPr>
        <w:tc>
          <w:tcPr>
            <w:tcW w:w="3190" w:type="dxa"/>
            <w:shd w:val="clear" w:color="auto" w:fill="auto"/>
          </w:tcPr>
          <w:p w:rsidR="00CA25E6" w:rsidRDefault="00081194" w:rsidP="00004523">
            <w:pPr>
              <w:jc w:val="right"/>
            </w:pPr>
            <w:r>
              <w:pict>
                <v:group id="_x0000_s1029" editas="canvas" style="width:2in;height:3in;mso-position-horizontal-relative:char;mso-position-vertical-relative:line" coordorigin="2269,2916" coordsize="7200,11520">
                  <o:lock v:ext="edit" aspectratio="t"/>
                  <v:shape id="_x0000_s1030" type="#_x0000_t75" style="position:absolute;left:2269;top:2916;width:7200;height:11520" o:preferrelative="f">
                    <v:fill o:detectmouseclick="t"/>
                    <v:path o:extrusionok="t" o:connecttype="none"/>
                    <o:lock v:ext="edit" text="t"/>
                  </v:shape>
                  <v:shape id="_x0000_s1031" type="#_x0000_t202" style="position:absolute;left:2719;top:3876;width:6300;height:9600">
                    <v:textbox style="mso-next-textbox:#_x0000_s1031">
                      <w:txbxContent>
                        <w:p w:rsidR="00B12F43" w:rsidRDefault="00B12F43" w:rsidP="00CA25E6"/>
                        <w:p w:rsidR="00B12F43" w:rsidRDefault="00B12F43" w:rsidP="00CA25E6"/>
                        <w:p w:rsidR="00B12F43" w:rsidRDefault="00B12F43" w:rsidP="00CA25E6"/>
                        <w:p w:rsidR="00B12F43" w:rsidRDefault="00B12F43" w:rsidP="00CA25E6"/>
                        <w:p w:rsidR="00B12F43" w:rsidRDefault="00B12F43" w:rsidP="00CA25E6">
                          <w:pPr>
                            <w:jc w:val="center"/>
                          </w:pPr>
                          <w:r>
                            <w:t>Место для фотографии</w:t>
                          </w:r>
                        </w:p>
                        <w:p w:rsidR="00B12F43" w:rsidRDefault="00B12F43" w:rsidP="00CA25E6">
                          <w:pPr>
                            <w:jc w:val="center"/>
                          </w:pPr>
                          <w:r>
                            <w:t>Размер 4 х 6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A25E6" w:rsidRDefault="00CA25E6" w:rsidP="00004523">
            <w:pPr>
              <w:jc w:val="right"/>
            </w:pPr>
          </w:p>
        </w:tc>
        <w:tc>
          <w:tcPr>
            <w:tcW w:w="4963" w:type="dxa"/>
            <w:vMerge w:val="restart"/>
            <w:shd w:val="clear" w:color="auto" w:fill="auto"/>
          </w:tcPr>
          <w:p w:rsidR="00CA25E6" w:rsidRDefault="00CA25E6" w:rsidP="00004523">
            <w:pPr>
              <w:jc w:val="right"/>
            </w:pPr>
            <w:r>
              <w:t>Орган по сертификации экспертов</w:t>
            </w:r>
          </w:p>
          <w:p w:rsidR="00CA25E6" w:rsidRDefault="00CA25E6" w:rsidP="00004523">
            <w:pPr>
              <w:jc w:val="right"/>
            </w:pPr>
            <w:r>
              <w:t xml:space="preserve">ОАНО «Регистр Системы </w:t>
            </w:r>
          </w:p>
          <w:p w:rsidR="00CA25E6" w:rsidRDefault="00CA25E6" w:rsidP="00004523">
            <w:pPr>
              <w:jc w:val="right"/>
            </w:pPr>
            <w:r>
              <w:t>сертификации персонала»</w:t>
            </w:r>
          </w:p>
          <w:p w:rsidR="00CA25E6" w:rsidRDefault="00CA25E6" w:rsidP="00004523">
            <w:pPr>
              <w:jc w:val="right"/>
            </w:pPr>
          </w:p>
          <w:p w:rsidR="00CA25E6" w:rsidRDefault="00CA25E6" w:rsidP="00004523">
            <w:pPr>
              <w:jc w:val="right"/>
            </w:pPr>
            <w:r>
              <w:t>от эксперта_____________________________</w:t>
            </w:r>
          </w:p>
          <w:p w:rsidR="00CA25E6" w:rsidRDefault="00CA25E6" w:rsidP="00004523">
            <w:pPr>
              <w:jc w:val="center"/>
            </w:pPr>
            <w:r w:rsidRPr="00004523">
              <w:rPr>
                <w:sz w:val="20"/>
                <w:szCs w:val="20"/>
              </w:rPr>
              <w:t>(Ф.И.О)</w:t>
            </w:r>
          </w:p>
          <w:p w:rsidR="00CA25E6" w:rsidRDefault="007F687C" w:rsidP="00004523">
            <w:pPr>
              <w:jc w:val="right"/>
            </w:pPr>
            <w:r>
              <w:t>№ _____________</w:t>
            </w:r>
            <w:r w:rsidR="00CA25E6">
              <w:t>_______________________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Pr="00004523" w:rsidRDefault="00CA25E6" w:rsidP="00004523">
            <w:pPr>
              <w:jc w:val="right"/>
              <w:rPr>
                <w:sz w:val="20"/>
                <w:szCs w:val="20"/>
              </w:rPr>
            </w:pPr>
            <w:r w:rsidRPr="00004523">
              <w:rPr>
                <w:sz w:val="20"/>
                <w:szCs w:val="20"/>
              </w:rPr>
              <w:t>(наименование организации, должность)</w:t>
            </w:r>
          </w:p>
          <w:p w:rsidR="00CA25E6" w:rsidRDefault="00CA25E6" w:rsidP="00004523">
            <w:pPr>
              <w:jc w:val="right"/>
            </w:pPr>
            <w:r w:rsidRPr="00004523">
              <w:rPr>
                <w:sz w:val="20"/>
                <w:szCs w:val="20"/>
              </w:rPr>
              <w:t>_______________________________________________</w:t>
            </w:r>
          </w:p>
          <w:p w:rsidR="00CA25E6" w:rsidRDefault="00CA25E6" w:rsidP="00004523">
            <w:pPr>
              <w:jc w:val="right"/>
            </w:pPr>
            <w:r w:rsidRPr="00004523">
              <w:rPr>
                <w:sz w:val="20"/>
                <w:szCs w:val="20"/>
              </w:rPr>
              <w:t>(почтовый адрес организации)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Default="00CA25E6" w:rsidP="00004523">
            <w:pPr>
              <w:jc w:val="right"/>
            </w:pPr>
            <w:r w:rsidRPr="00004523">
              <w:rPr>
                <w:sz w:val="20"/>
                <w:szCs w:val="20"/>
              </w:rPr>
              <w:t>(</w:t>
            </w:r>
            <w:r w:rsidRPr="00004523">
              <w:rPr>
                <w:sz w:val="20"/>
                <w:szCs w:val="20"/>
                <w:lang w:val="en-US"/>
              </w:rPr>
              <w:t>e</w:t>
            </w:r>
            <w:r w:rsidRPr="00004523">
              <w:rPr>
                <w:sz w:val="20"/>
                <w:szCs w:val="20"/>
              </w:rPr>
              <w:t>-</w:t>
            </w:r>
            <w:r w:rsidRPr="00004523">
              <w:rPr>
                <w:sz w:val="20"/>
                <w:szCs w:val="20"/>
                <w:lang w:val="en-US"/>
              </w:rPr>
              <w:t>mail</w:t>
            </w:r>
            <w:r w:rsidRPr="00004523">
              <w:rPr>
                <w:sz w:val="20"/>
                <w:szCs w:val="20"/>
              </w:rPr>
              <w:t>, телефон, факс)</w:t>
            </w:r>
          </w:p>
          <w:p w:rsidR="00CA25E6" w:rsidRDefault="00CA25E6" w:rsidP="00004523">
            <w:pPr>
              <w:jc w:val="right"/>
            </w:pPr>
            <w:r>
              <w:t>_______________________________________</w:t>
            </w:r>
          </w:p>
          <w:p w:rsidR="00CA25E6" w:rsidRPr="00004523" w:rsidRDefault="00CA25E6" w:rsidP="00004523">
            <w:pPr>
              <w:jc w:val="right"/>
              <w:rPr>
                <w:sz w:val="20"/>
                <w:szCs w:val="20"/>
              </w:rPr>
            </w:pPr>
            <w:r w:rsidRPr="00004523">
              <w:rPr>
                <w:sz w:val="20"/>
                <w:szCs w:val="20"/>
              </w:rPr>
              <w:t>(домашний или мобильный телефон)</w:t>
            </w:r>
          </w:p>
          <w:p w:rsidR="00CA25E6" w:rsidRDefault="00CA25E6" w:rsidP="00004523">
            <w:pPr>
              <w:jc w:val="right"/>
            </w:pPr>
          </w:p>
        </w:tc>
      </w:tr>
      <w:tr w:rsidR="00CA25E6">
        <w:trPr>
          <w:trHeight w:val="447"/>
        </w:trPr>
        <w:tc>
          <w:tcPr>
            <w:tcW w:w="3190" w:type="dxa"/>
            <w:shd w:val="clear" w:color="auto" w:fill="auto"/>
          </w:tcPr>
          <w:p w:rsidR="00CA25E6" w:rsidRDefault="00CA25E6" w:rsidP="00004523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CA25E6" w:rsidRDefault="00CA25E6" w:rsidP="00004523">
            <w:pPr>
              <w:jc w:val="right"/>
            </w:pPr>
          </w:p>
        </w:tc>
        <w:tc>
          <w:tcPr>
            <w:tcW w:w="4963" w:type="dxa"/>
            <w:vMerge/>
            <w:shd w:val="clear" w:color="auto" w:fill="auto"/>
          </w:tcPr>
          <w:p w:rsidR="00CA25E6" w:rsidRDefault="00CA25E6" w:rsidP="00004523">
            <w:pPr>
              <w:jc w:val="right"/>
            </w:pPr>
          </w:p>
        </w:tc>
      </w:tr>
    </w:tbl>
    <w:p w:rsidR="00CA25E6" w:rsidRDefault="00CA25E6" w:rsidP="00CA25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л е н и е</w:t>
      </w:r>
    </w:p>
    <w:p w:rsidR="00CA25E6" w:rsidRPr="0098556D" w:rsidRDefault="00CA25E6" w:rsidP="00CA25E6">
      <w:pPr>
        <w:jc w:val="center"/>
        <w:rPr>
          <w:b/>
        </w:rPr>
      </w:pPr>
    </w:p>
    <w:p w:rsidR="00CA25E6" w:rsidRPr="00402ACC" w:rsidRDefault="00CA25E6" w:rsidP="00CA25E6">
      <w:pPr>
        <w:ind w:firstLine="540"/>
        <w:jc w:val="both"/>
        <w:rPr>
          <w:sz w:val="20"/>
          <w:szCs w:val="20"/>
        </w:rPr>
      </w:pPr>
      <w:r>
        <w:t>Представляю документы для продления действия сертификата компетентности эксп</w:t>
      </w:r>
      <w:r w:rsidR="00BE55CA">
        <w:t xml:space="preserve">ерта </w:t>
      </w:r>
      <w:r>
        <w:t xml:space="preserve"> в области </w:t>
      </w:r>
    </w:p>
    <w:p w:rsidR="00CA25E6" w:rsidRDefault="00CA25E6" w:rsidP="00CA25E6">
      <w:pPr>
        <w:pBdr>
          <w:bottom w:val="single" w:sz="12" w:space="1" w:color="auto"/>
        </w:pBdr>
        <w:ind w:firstLine="540"/>
        <w:jc w:val="both"/>
      </w:pPr>
    </w:p>
    <w:p w:rsidR="00CA25E6" w:rsidRDefault="00CA25E6" w:rsidP="00CA25E6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(область сертификации)</w:t>
      </w:r>
    </w:p>
    <w:p w:rsidR="00CA25E6" w:rsidRDefault="00CA25E6" w:rsidP="00CA25E6">
      <w:pPr>
        <w:ind w:firstLine="540"/>
        <w:jc w:val="both"/>
      </w:pPr>
      <w:r>
        <w:t>С Правилами сертификации в Системе добровольной сертификации экс</w:t>
      </w:r>
      <w:r w:rsidR="00BE55CA">
        <w:t xml:space="preserve">пертов </w:t>
      </w:r>
      <w:r>
        <w:t>согласен(а).</w:t>
      </w:r>
    </w:p>
    <w:p w:rsidR="00CA25E6" w:rsidRDefault="00CA25E6" w:rsidP="00CA25E6">
      <w:pPr>
        <w:ind w:firstLine="540"/>
        <w:jc w:val="both"/>
      </w:pPr>
      <w:r>
        <w:t>Сведения, которые я сообщил(а) достоверны,</w:t>
      </w:r>
      <w:r w:rsidRPr="00402ACC">
        <w:t xml:space="preserve"> </w:t>
      </w:r>
      <w:r>
        <w:t>обязуюсь в дальнейшем сообщать в Орган по сертификации экспертов о всех изменения в моих личных данных.</w:t>
      </w:r>
    </w:p>
    <w:p w:rsidR="00CA25E6" w:rsidRDefault="00CA25E6" w:rsidP="00CA25E6">
      <w:pPr>
        <w:ind w:firstLine="540"/>
        <w:jc w:val="both"/>
      </w:pPr>
      <w:r>
        <w:t>Я понимаю и принимаю, что если я представлю недостоверную информацию, то я буду исключен(а) из Реестра экспертов.</w:t>
      </w:r>
    </w:p>
    <w:p w:rsidR="00CA25E6" w:rsidRPr="0023139B" w:rsidRDefault="00CA25E6" w:rsidP="00CA25E6">
      <w:pPr>
        <w:ind w:firstLine="540"/>
        <w:jc w:val="both"/>
      </w:pPr>
    </w:p>
    <w:p w:rsidR="00CA25E6" w:rsidRDefault="00CA25E6" w:rsidP="00CA25E6">
      <w:pPr>
        <w:jc w:val="both"/>
      </w:pPr>
      <w:r>
        <w:t>Приложения:</w:t>
      </w:r>
    </w:p>
    <w:p w:rsidR="00CA25E6" w:rsidRDefault="00CA25E6" w:rsidP="00CA25E6">
      <w:pPr>
        <w:numPr>
          <w:ilvl w:val="0"/>
          <w:numId w:val="5"/>
        </w:numPr>
        <w:ind w:hanging="720"/>
        <w:jc w:val="both"/>
      </w:pPr>
      <w:r>
        <w:t xml:space="preserve">Ежегодный отчет о деятельности </w:t>
      </w:r>
    </w:p>
    <w:p w:rsidR="00CA25E6" w:rsidRDefault="00CA25E6" w:rsidP="00CA25E6">
      <w:pPr>
        <w:numPr>
          <w:ilvl w:val="0"/>
          <w:numId w:val="5"/>
        </w:numPr>
        <w:ind w:hanging="720"/>
        <w:jc w:val="both"/>
      </w:pPr>
      <w:r>
        <w:t xml:space="preserve">Ксерокопия удостоверения о краткосрочном повышении квалификации по заявленному направлению деятельности </w:t>
      </w:r>
    </w:p>
    <w:p w:rsidR="00CA25E6" w:rsidRDefault="00CA25E6" w:rsidP="00CA25E6">
      <w:pPr>
        <w:numPr>
          <w:ilvl w:val="0"/>
          <w:numId w:val="5"/>
        </w:numPr>
        <w:ind w:hanging="720"/>
        <w:jc w:val="both"/>
      </w:pPr>
      <w:r>
        <w:t>Реферат при заочной форме продления сертификата компетентности</w:t>
      </w:r>
    </w:p>
    <w:p w:rsidR="00CA25E6" w:rsidRDefault="00CA25E6" w:rsidP="00CA25E6">
      <w:pPr>
        <w:numPr>
          <w:ilvl w:val="0"/>
          <w:numId w:val="5"/>
        </w:numPr>
        <w:ind w:hanging="720"/>
        <w:jc w:val="both"/>
      </w:pPr>
      <w:r>
        <w:t>Копии пяти сертификатов соответствия*</w:t>
      </w:r>
    </w:p>
    <w:p w:rsidR="00CA25E6" w:rsidRDefault="00CA25E6" w:rsidP="00CA25E6">
      <w:pPr>
        <w:numPr>
          <w:ilvl w:val="0"/>
          <w:numId w:val="5"/>
        </w:numPr>
        <w:ind w:hanging="720"/>
        <w:jc w:val="both"/>
      </w:pPr>
      <w:r>
        <w:t>Копии дел по сертификации*</w:t>
      </w:r>
    </w:p>
    <w:p w:rsidR="00CA25E6" w:rsidRDefault="00CA25E6" w:rsidP="00CA25E6">
      <w:pPr>
        <w:numPr>
          <w:ilvl w:val="0"/>
          <w:numId w:val="5"/>
        </w:numPr>
        <w:ind w:hanging="720"/>
        <w:jc w:val="both"/>
      </w:pPr>
      <w:r>
        <w:t>Копии приказов о назначении комиссии **</w:t>
      </w:r>
    </w:p>
    <w:p w:rsidR="00CA25E6" w:rsidRDefault="00CA25E6" w:rsidP="00CA25E6">
      <w:pPr>
        <w:numPr>
          <w:ilvl w:val="0"/>
          <w:numId w:val="5"/>
        </w:numPr>
        <w:ind w:hanging="720"/>
        <w:jc w:val="both"/>
      </w:pPr>
      <w:r>
        <w:t>Копия платежного поручения</w:t>
      </w:r>
    </w:p>
    <w:p w:rsidR="00CA25E6" w:rsidRDefault="00CA25E6" w:rsidP="008E5260">
      <w:pPr>
        <w:numPr>
          <w:ilvl w:val="0"/>
          <w:numId w:val="5"/>
        </w:numPr>
        <w:ind w:hanging="720"/>
        <w:jc w:val="both"/>
      </w:pPr>
      <w:r>
        <w:t>Договор на продление дей</w:t>
      </w:r>
      <w:r w:rsidR="008E5260">
        <w:t>ствия сертификата компетентности</w:t>
      </w:r>
    </w:p>
    <w:p w:rsidR="00CA25E6" w:rsidRDefault="00CA25E6" w:rsidP="00CA25E6">
      <w:pPr>
        <w:ind w:left="360"/>
        <w:jc w:val="both"/>
      </w:pPr>
      <w:r>
        <w:t>__________                        __________________________            ______</w:t>
      </w:r>
      <w:r w:rsidR="008E5260">
        <w:t>___________</w:t>
      </w:r>
      <w:r>
        <w:t>__</w:t>
      </w:r>
    </w:p>
    <w:p w:rsidR="00CA25E6" w:rsidRDefault="00CA25E6" w:rsidP="008E526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дата                                                     подпись                            </w:t>
      </w:r>
      <w:r w:rsidR="008E5260">
        <w:rPr>
          <w:sz w:val="20"/>
          <w:szCs w:val="20"/>
        </w:rPr>
        <w:t xml:space="preserve">                             рас</w:t>
      </w:r>
      <w:r>
        <w:rPr>
          <w:sz w:val="20"/>
          <w:szCs w:val="20"/>
        </w:rPr>
        <w:t xml:space="preserve">шифровка подписи         </w:t>
      </w:r>
    </w:p>
    <w:p w:rsidR="00CA25E6" w:rsidRPr="00446062" w:rsidRDefault="00CA25E6" w:rsidP="00CA25E6">
      <w:r>
        <w:t>_____________________________________________________________________________*   – направление деятельности эксперта сертификация: продукции, услуг** направление</w:t>
      </w:r>
      <w:r w:rsidR="00EF145E">
        <w:t xml:space="preserve">   </w:t>
      </w:r>
      <w:r>
        <w:t>деятельности эксперта аккредитация: органов по сертификации, испытательных лабораторий</w:t>
      </w:r>
      <w:bookmarkStart w:id="0" w:name="_GoBack"/>
      <w:bookmarkEnd w:id="0"/>
    </w:p>
    <w:sectPr w:rsidR="00CA25E6" w:rsidRPr="00446062" w:rsidSect="004B7F4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290" w:rsidRDefault="00CA7290">
      <w:r>
        <w:separator/>
      </w:r>
    </w:p>
  </w:endnote>
  <w:endnote w:type="continuationSeparator" w:id="0">
    <w:p w:rsidR="00CA7290" w:rsidRDefault="00CA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290" w:rsidRDefault="00CA7290">
      <w:r>
        <w:separator/>
      </w:r>
    </w:p>
  </w:footnote>
  <w:footnote w:type="continuationSeparator" w:id="0">
    <w:p w:rsidR="00CA7290" w:rsidRDefault="00CA7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F45" w:rsidRDefault="004B7F45" w:rsidP="00980FD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7F45" w:rsidRDefault="004B7F45" w:rsidP="004B7F4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F45" w:rsidRDefault="004B7F45" w:rsidP="00980FD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19D8">
      <w:rPr>
        <w:rStyle w:val="a7"/>
        <w:noProof/>
      </w:rPr>
      <w:t>10</w:t>
    </w:r>
    <w:r>
      <w:rPr>
        <w:rStyle w:val="a7"/>
      </w:rPr>
      <w:fldChar w:fldCharType="end"/>
    </w:r>
  </w:p>
  <w:p w:rsidR="004B7F45" w:rsidRDefault="004B7F45" w:rsidP="004B7F4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7C6B"/>
    <w:multiLevelType w:val="hybridMultilevel"/>
    <w:tmpl w:val="CAD4B994"/>
    <w:lvl w:ilvl="0" w:tplc="2712689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DF3855"/>
    <w:multiLevelType w:val="hybridMultilevel"/>
    <w:tmpl w:val="8C04DFA0"/>
    <w:lvl w:ilvl="0" w:tplc="2712689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3A415C5"/>
    <w:multiLevelType w:val="hybridMultilevel"/>
    <w:tmpl w:val="4462DF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28590D"/>
    <w:multiLevelType w:val="hybridMultilevel"/>
    <w:tmpl w:val="47806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1E2E1A"/>
    <w:multiLevelType w:val="hybridMultilevel"/>
    <w:tmpl w:val="132276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66702FB"/>
    <w:multiLevelType w:val="multilevel"/>
    <w:tmpl w:val="A55ADC6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6E31781"/>
    <w:multiLevelType w:val="multilevel"/>
    <w:tmpl w:val="A55ADC6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EAF20BA"/>
    <w:multiLevelType w:val="hybridMultilevel"/>
    <w:tmpl w:val="530EB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191A70"/>
    <w:multiLevelType w:val="hybridMultilevel"/>
    <w:tmpl w:val="811ED7EC"/>
    <w:lvl w:ilvl="0" w:tplc="2A78BD80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D5C10A7"/>
    <w:multiLevelType w:val="hybridMultilevel"/>
    <w:tmpl w:val="25966B0E"/>
    <w:lvl w:ilvl="0" w:tplc="44E69562">
      <w:start w:val="1"/>
      <w:numFmt w:val="bullet"/>
      <w:lvlText w:val=""/>
      <w:lvlJc w:val="left"/>
      <w:pPr>
        <w:tabs>
          <w:tab w:val="num" w:pos="2570"/>
        </w:tabs>
        <w:ind w:left="25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F74"/>
    <w:rsid w:val="00004523"/>
    <w:rsid w:val="00007CCB"/>
    <w:rsid w:val="00022379"/>
    <w:rsid w:val="00035384"/>
    <w:rsid w:val="00042431"/>
    <w:rsid w:val="000567DB"/>
    <w:rsid w:val="00063CE5"/>
    <w:rsid w:val="00076A13"/>
    <w:rsid w:val="00081194"/>
    <w:rsid w:val="0008534C"/>
    <w:rsid w:val="000E1216"/>
    <w:rsid w:val="00127CBF"/>
    <w:rsid w:val="00140147"/>
    <w:rsid w:val="00154181"/>
    <w:rsid w:val="00193270"/>
    <w:rsid w:val="001939B4"/>
    <w:rsid w:val="001D4B0A"/>
    <w:rsid w:val="001E00D9"/>
    <w:rsid w:val="001E318E"/>
    <w:rsid w:val="0027374F"/>
    <w:rsid w:val="002B19D8"/>
    <w:rsid w:val="002B4079"/>
    <w:rsid w:val="002C4020"/>
    <w:rsid w:val="002D38B7"/>
    <w:rsid w:val="002D3A07"/>
    <w:rsid w:val="002F21B3"/>
    <w:rsid w:val="00333C6A"/>
    <w:rsid w:val="00396138"/>
    <w:rsid w:val="003C22C3"/>
    <w:rsid w:val="003E29CD"/>
    <w:rsid w:val="003F3CAA"/>
    <w:rsid w:val="004711A9"/>
    <w:rsid w:val="004940FD"/>
    <w:rsid w:val="004B4059"/>
    <w:rsid w:val="004B7F45"/>
    <w:rsid w:val="004C2F70"/>
    <w:rsid w:val="004C56B1"/>
    <w:rsid w:val="00503AF0"/>
    <w:rsid w:val="005100CC"/>
    <w:rsid w:val="005349E4"/>
    <w:rsid w:val="005A6AC0"/>
    <w:rsid w:val="005F07F1"/>
    <w:rsid w:val="00622AFD"/>
    <w:rsid w:val="006601F1"/>
    <w:rsid w:val="0069586C"/>
    <w:rsid w:val="006D16A8"/>
    <w:rsid w:val="006D73B3"/>
    <w:rsid w:val="007032A7"/>
    <w:rsid w:val="0070733D"/>
    <w:rsid w:val="00712411"/>
    <w:rsid w:val="00742ECB"/>
    <w:rsid w:val="0076264C"/>
    <w:rsid w:val="007F4F05"/>
    <w:rsid w:val="007F664F"/>
    <w:rsid w:val="007F687C"/>
    <w:rsid w:val="008137BD"/>
    <w:rsid w:val="00820710"/>
    <w:rsid w:val="008E5260"/>
    <w:rsid w:val="008E56A6"/>
    <w:rsid w:val="009351BB"/>
    <w:rsid w:val="009354F8"/>
    <w:rsid w:val="00954C93"/>
    <w:rsid w:val="00967E1C"/>
    <w:rsid w:val="00980FDC"/>
    <w:rsid w:val="009956CB"/>
    <w:rsid w:val="009A01FA"/>
    <w:rsid w:val="009B48A7"/>
    <w:rsid w:val="009D5CF2"/>
    <w:rsid w:val="009E6315"/>
    <w:rsid w:val="00A347A7"/>
    <w:rsid w:val="00AB1445"/>
    <w:rsid w:val="00AC0850"/>
    <w:rsid w:val="00AC3528"/>
    <w:rsid w:val="00B12F43"/>
    <w:rsid w:val="00B24EAC"/>
    <w:rsid w:val="00B2732F"/>
    <w:rsid w:val="00B62F32"/>
    <w:rsid w:val="00B6516D"/>
    <w:rsid w:val="00BC04D1"/>
    <w:rsid w:val="00BD3B42"/>
    <w:rsid w:val="00BD46CE"/>
    <w:rsid w:val="00BE55CA"/>
    <w:rsid w:val="00BE56F0"/>
    <w:rsid w:val="00C16217"/>
    <w:rsid w:val="00C7313A"/>
    <w:rsid w:val="00C96564"/>
    <w:rsid w:val="00CA25E6"/>
    <w:rsid w:val="00CA7290"/>
    <w:rsid w:val="00CC4D4B"/>
    <w:rsid w:val="00D226BB"/>
    <w:rsid w:val="00D248C8"/>
    <w:rsid w:val="00D42B8F"/>
    <w:rsid w:val="00DA7C13"/>
    <w:rsid w:val="00DB5B31"/>
    <w:rsid w:val="00DF3578"/>
    <w:rsid w:val="00E62B86"/>
    <w:rsid w:val="00EE4E08"/>
    <w:rsid w:val="00EF145E"/>
    <w:rsid w:val="00F11EDC"/>
    <w:rsid w:val="00F35BB1"/>
    <w:rsid w:val="00F54846"/>
    <w:rsid w:val="00FC1C3B"/>
    <w:rsid w:val="00FF1691"/>
    <w:rsid w:val="00F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478C570C-D204-40D5-9D84-D7419E81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2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25E6"/>
    <w:pPr>
      <w:jc w:val="both"/>
    </w:pPr>
    <w:rPr>
      <w:sz w:val="28"/>
      <w:szCs w:val="20"/>
    </w:rPr>
  </w:style>
  <w:style w:type="paragraph" w:styleId="a5">
    <w:name w:val="Balloon Text"/>
    <w:basedOn w:val="a"/>
    <w:semiHidden/>
    <w:rsid w:val="00AC085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B7F4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B7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3187</Words>
  <Characters>18170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ОАНО «РЕГИСТР СИСТЕМЫ СЕРТИФИКАЦИИ ПЕСОНАЛА»</vt:lpstr>
    </vt:vector>
  </TitlesOfParts>
  <Company/>
  <LinksUpToDate>false</LinksUpToDate>
  <CharactersWithSpaces>21315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ОАНО «РЕГИСТР СИСТЕМЫ СЕРТИФИКАЦИИ ПЕСОНАЛА»</dc:title>
  <dc:subject/>
  <dc:creator>1</dc:creator>
  <cp:keywords/>
  <cp:lastModifiedBy>Irina</cp:lastModifiedBy>
  <cp:revision>2</cp:revision>
  <cp:lastPrinted>2010-12-02T13:02:00Z</cp:lastPrinted>
  <dcterms:created xsi:type="dcterms:W3CDTF">2014-09-18T14:03:00Z</dcterms:created>
  <dcterms:modified xsi:type="dcterms:W3CDTF">2014-09-18T14:03:00Z</dcterms:modified>
</cp:coreProperties>
</file>