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923"/>
        <w:gridCol w:w="3211"/>
        <w:gridCol w:w="1401"/>
        <w:gridCol w:w="113"/>
        <w:gridCol w:w="411"/>
        <w:gridCol w:w="742"/>
        <w:gridCol w:w="113"/>
        <w:gridCol w:w="591"/>
      </w:tblGrid>
      <w:tr w:rsidR="00204401">
        <w:trPr>
          <w:trHeight w:val="308"/>
          <w:tblCellSpacing w:w="15" w:type="dxa"/>
        </w:trPr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1883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Менеджмент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Стратегия маркетинга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Курсовая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/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2008</w:t>
            </w:r>
          </w:p>
        </w:tc>
        <w:tc>
          <w:tcPr>
            <w:tcW w:w="0" w:type="auto"/>
            <w:shd w:val="clear" w:color="auto" w:fill="FFFFCC"/>
            <w:vAlign w:val="center"/>
          </w:tcPr>
          <w:p w:rsidR="00204401" w:rsidRDefault="00204401"/>
        </w:tc>
        <w:tc>
          <w:tcPr>
            <w:tcW w:w="0" w:type="auto"/>
            <w:shd w:val="clear" w:color="auto" w:fill="FFFFCC"/>
            <w:vAlign w:val="center"/>
          </w:tcPr>
          <w:p w:rsidR="00204401" w:rsidRDefault="00204401">
            <w:r>
              <w:rPr>
                <w:sz w:val="20"/>
                <w:szCs w:val="20"/>
              </w:rPr>
              <w:t>900</w:t>
            </w:r>
          </w:p>
        </w:tc>
      </w:tr>
    </w:tbl>
    <w:p w:rsidR="00204401" w:rsidRDefault="00204401" w:rsidP="00204401">
      <w:pPr>
        <w:jc w:val="center"/>
      </w:pPr>
    </w:p>
    <w:p w:rsidR="00204401" w:rsidRDefault="00204401" w:rsidP="00204401">
      <w:pPr>
        <w:jc w:val="center"/>
      </w:pPr>
    </w:p>
    <w:p w:rsidR="00204401" w:rsidRDefault="00204401" w:rsidP="00204401">
      <w:pPr>
        <w:jc w:val="center"/>
        <w:rPr>
          <w:color w:val="000000"/>
        </w:rPr>
      </w:pPr>
      <w:r w:rsidRPr="000B40D7">
        <w:t xml:space="preserve">Координаты: электронная почта </w:t>
      </w:r>
      <w:r w:rsidRPr="00C7108C">
        <w:t>acher@wiseowl.ru</w:t>
      </w:r>
      <w:r>
        <w:t xml:space="preserve">, </w:t>
      </w:r>
      <w:hyperlink r:id="rId7" w:history="1">
        <w:r w:rsidRPr="0028466A">
          <w:rPr>
            <w:rStyle w:val="a6"/>
          </w:rPr>
          <w:t>ancher77@mail.ru</w:t>
        </w:r>
      </w:hyperlink>
    </w:p>
    <w:p w:rsidR="00204401" w:rsidRPr="000B40D7" w:rsidRDefault="00204401" w:rsidP="00204401">
      <w:pPr>
        <w:jc w:val="center"/>
      </w:pPr>
      <w:r w:rsidRPr="000B40D7">
        <w:t xml:space="preserve"> Icq 170552870, телефон 89168119086. www.wiseowl.ru</w:t>
      </w:r>
    </w:p>
    <w:p w:rsidR="00204401" w:rsidRDefault="00204401" w:rsidP="00CD262C">
      <w:pPr>
        <w:spacing w:after="240" w:line="360" w:lineRule="auto"/>
        <w:ind w:firstLine="851"/>
        <w:jc w:val="center"/>
        <w:rPr>
          <w:color w:val="000000"/>
          <w:sz w:val="28"/>
          <w:szCs w:val="28"/>
        </w:rPr>
      </w:pPr>
    </w:p>
    <w:p w:rsidR="00CD262C" w:rsidRPr="00653A40" w:rsidRDefault="00CD262C" w:rsidP="00CD262C">
      <w:pPr>
        <w:spacing w:after="240" w:line="360" w:lineRule="auto"/>
        <w:ind w:firstLine="851"/>
        <w:jc w:val="center"/>
        <w:rPr>
          <w:color w:val="000000"/>
          <w:sz w:val="28"/>
          <w:szCs w:val="28"/>
        </w:rPr>
      </w:pPr>
      <w:r w:rsidRPr="00653A40">
        <w:rPr>
          <w:color w:val="000000"/>
          <w:sz w:val="28"/>
          <w:szCs w:val="28"/>
        </w:rPr>
        <w:t>Содержание</w:t>
      </w:r>
    </w:p>
    <w:p w:rsidR="00CD262C" w:rsidRPr="00564BC5" w:rsidRDefault="00CD262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564BC5">
        <w:rPr>
          <w:sz w:val="28"/>
          <w:szCs w:val="28"/>
        </w:rPr>
        <w:fldChar w:fldCharType="begin"/>
      </w:r>
      <w:r w:rsidRPr="00564BC5">
        <w:rPr>
          <w:sz w:val="28"/>
          <w:szCs w:val="28"/>
        </w:rPr>
        <w:instrText xml:space="preserve"> TOC \o "1-3" \h \z \u </w:instrText>
      </w:r>
      <w:r w:rsidRPr="00564BC5">
        <w:rPr>
          <w:sz w:val="28"/>
          <w:szCs w:val="28"/>
        </w:rPr>
        <w:fldChar w:fldCharType="separate"/>
      </w:r>
      <w:hyperlink w:anchor="_Toc196540750" w:history="1">
        <w:r w:rsidRPr="00564BC5">
          <w:rPr>
            <w:rStyle w:val="a6"/>
            <w:noProof/>
            <w:sz w:val="28"/>
            <w:szCs w:val="28"/>
          </w:rPr>
          <w:t>Введение</w:t>
        </w:r>
        <w:r w:rsidRPr="00564BC5">
          <w:rPr>
            <w:noProof/>
            <w:webHidden/>
            <w:sz w:val="28"/>
            <w:szCs w:val="28"/>
          </w:rPr>
          <w:tab/>
        </w:r>
        <w:r w:rsidRPr="00564BC5">
          <w:rPr>
            <w:noProof/>
            <w:webHidden/>
            <w:sz w:val="28"/>
            <w:szCs w:val="28"/>
          </w:rPr>
          <w:fldChar w:fldCharType="begin"/>
        </w:r>
        <w:r w:rsidRPr="00564BC5">
          <w:rPr>
            <w:noProof/>
            <w:webHidden/>
            <w:sz w:val="28"/>
            <w:szCs w:val="28"/>
          </w:rPr>
          <w:instrText xml:space="preserve"> PAGEREF _Toc196540750 \h </w:instrText>
        </w:r>
        <w:r w:rsidRPr="00564BC5">
          <w:rPr>
            <w:noProof/>
            <w:webHidden/>
            <w:sz w:val="28"/>
            <w:szCs w:val="28"/>
          </w:rPr>
        </w:r>
        <w:r w:rsidRPr="00564BC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1" w:history="1">
        <w:r w:rsidR="00CD262C" w:rsidRPr="00564BC5">
          <w:rPr>
            <w:rStyle w:val="a6"/>
            <w:noProof/>
            <w:sz w:val="28"/>
            <w:szCs w:val="28"/>
          </w:rPr>
          <w:t>1. Теоретические основы разработки стратегии маркетинга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_Toc196540751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4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2" w:history="1">
        <w:r w:rsidR="00CD262C" w:rsidRPr="00564BC5">
          <w:rPr>
            <w:rStyle w:val="a6"/>
            <w:noProof/>
            <w:sz w:val="28"/>
            <w:szCs w:val="28"/>
          </w:rPr>
          <w:t>1.1. Сущность стратегии маркетинга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_Toc196540752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4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3" w:history="1">
        <w:r w:rsidR="00CD262C" w:rsidRPr="00564BC5">
          <w:rPr>
            <w:rStyle w:val="a6"/>
            <w:noProof/>
            <w:sz w:val="28"/>
            <w:szCs w:val="28"/>
          </w:rPr>
          <w:t>1.2. Принципы и инструменты формирования маркетинговых стратегий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_Toc196540753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6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4" w:history="1">
        <w:r w:rsidR="00CD262C" w:rsidRPr="00564BC5">
          <w:rPr>
            <w:rStyle w:val="a6"/>
            <w:noProof/>
            <w:sz w:val="28"/>
            <w:szCs w:val="28"/>
          </w:rPr>
          <w:t>2. Анализ стратегии маркетинга ООО «»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_Toc196540754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17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5" w:history="1">
        <w:r w:rsidR="00CD262C" w:rsidRPr="00564BC5">
          <w:rPr>
            <w:rStyle w:val="a6"/>
            <w:noProof/>
            <w:sz w:val="28"/>
            <w:szCs w:val="28"/>
          </w:rPr>
          <w:t>2.1. Краткая характеристика предприятия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_Toc196540755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17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6" w:history="1">
        <w:r w:rsidR="00CD262C" w:rsidRPr="00564BC5">
          <w:rPr>
            <w:rStyle w:val="a6"/>
            <w:noProof/>
            <w:sz w:val="28"/>
            <w:szCs w:val="28"/>
          </w:rPr>
          <w:t xml:space="preserve">2.2. </w:t>
        </w:r>
        <w:r w:rsidR="00CD262C" w:rsidRPr="00564BC5">
          <w:rPr>
            <w:rStyle w:val="a6"/>
            <w:noProof/>
            <w:sz w:val="28"/>
            <w:szCs w:val="28"/>
            <w:lang w:val="en-US"/>
          </w:rPr>
          <w:t>SWOT</w:t>
        </w:r>
        <w:r w:rsidR="00CD262C" w:rsidRPr="00564BC5">
          <w:rPr>
            <w:rStyle w:val="a6"/>
            <w:noProof/>
            <w:sz w:val="28"/>
            <w:szCs w:val="28"/>
          </w:rPr>
          <w:t>-анализ, анализ внутренней и внешней среды предприятия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_Toc196540756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19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7" w:history="1">
        <w:r w:rsidR="00CD262C" w:rsidRPr="00564BC5">
          <w:rPr>
            <w:rStyle w:val="a6"/>
            <w:noProof/>
            <w:sz w:val="28"/>
            <w:szCs w:val="28"/>
          </w:rPr>
          <w:t>2.3. Разработка стратегии маркетинга предприятия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_Toc196540757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25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8" w:history="1">
        <w:r w:rsidR="00CD262C" w:rsidRPr="00564BC5">
          <w:rPr>
            <w:rStyle w:val="a6"/>
            <w:noProof/>
            <w:sz w:val="28"/>
            <w:szCs w:val="28"/>
          </w:rPr>
          <w:t>3. Разработка мероприятий по реализации стратегии маркетинга ООО «»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_Toc196540758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28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59" w:history="1">
        <w:r w:rsidR="00CD262C" w:rsidRPr="00564BC5">
          <w:rPr>
            <w:rStyle w:val="a6"/>
            <w:noProof/>
            <w:sz w:val="28"/>
            <w:szCs w:val="28"/>
          </w:rPr>
          <w:t>3.1. Мероприятия по реализации стратегии маркетинга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_Toc196540759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28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60" w:history="1">
        <w:r w:rsidR="00CD262C" w:rsidRPr="00564BC5">
          <w:rPr>
            <w:rStyle w:val="a6"/>
            <w:noProof/>
            <w:sz w:val="28"/>
            <w:szCs w:val="28"/>
          </w:rPr>
          <w:t>3.2. Расчет требуемых ресурсов и оценка эффективности предложенных мероприятий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_Toc196540760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29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61" w:history="1">
        <w:r w:rsidR="00CD262C" w:rsidRPr="00564BC5">
          <w:rPr>
            <w:rStyle w:val="a6"/>
            <w:noProof/>
            <w:sz w:val="28"/>
            <w:szCs w:val="28"/>
          </w:rPr>
          <w:t>Заключение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_Toc196540761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32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62" w:history="1">
        <w:r w:rsidR="00CD262C" w:rsidRPr="00564BC5">
          <w:rPr>
            <w:rStyle w:val="a6"/>
            <w:noProof/>
            <w:sz w:val="28"/>
            <w:szCs w:val="28"/>
          </w:rPr>
          <w:t>Список литературы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_Toc196540762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35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Pr="00564BC5" w:rsidRDefault="00C7108C" w:rsidP="00CD26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96540763" w:history="1">
        <w:r w:rsidR="00CD262C" w:rsidRPr="00564BC5">
          <w:rPr>
            <w:rStyle w:val="a6"/>
            <w:noProof/>
            <w:sz w:val="28"/>
            <w:szCs w:val="28"/>
          </w:rPr>
          <w:t>Приложения</w:t>
        </w:r>
        <w:r w:rsidR="00CD262C" w:rsidRPr="00564BC5">
          <w:rPr>
            <w:noProof/>
            <w:webHidden/>
            <w:sz w:val="28"/>
            <w:szCs w:val="28"/>
          </w:rPr>
          <w:tab/>
        </w:r>
        <w:r w:rsidR="00CD262C" w:rsidRPr="00564BC5">
          <w:rPr>
            <w:noProof/>
            <w:webHidden/>
            <w:sz w:val="28"/>
            <w:szCs w:val="28"/>
          </w:rPr>
          <w:fldChar w:fldCharType="begin"/>
        </w:r>
        <w:r w:rsidR="00CD262C" w:rsidRPr="00564BC5">
          <w:rPr>
            <w:noProof/>
            <w:webHidden/>
            <w:sz w:val="28"/>
            <w:szCs w:val="28"/>
          </w:rPr>
          <w:instrText xml:space="preserve"> PAGEREF _Toc196540763 \h </w:instrText>
        </w:r>
        <w:r w:rsidR="00CD262C" w:rsidRPr="00564BC5">
          <w:rPr>
            <w:noProof/>
            <w:webHidden/>
            <w:sz w:val="28"/>
            <w:szCs w:val="28"/>
          </w:rPr>
        </w:r>
        <w:r w:rsidR="00CD262C" w:rsidRPr="00564BC5">
          <w:rPr>
            <w:noProof/>
            <w:webHidden/>
            <w:sz w:val="28"/>
            <w:szCs w:val="28"/>
          </w:rPr>
          <w:fldChar w:fldCharType="separate"/>
        </w:r>
        <w:r w:rsidR="00CD262C">
          <w:rPr>
            <w:noProof/>
            <w:webHidden/>
            <w:sz w:val="28"/>
            <w:szCs w:val="28"/>
          </w:rPr>
          <w:t>36</w:t>
        </w:r>
        <w:r w:rsidR="00CD262C" w:rsidRPr="00564BC5">
          <w:rPr>
            <w:noProof/>
            <w:webHidden/>
            <w:sz w:val="28"/>
            <w:szCs w:val="28"/>
          </w:rPr>
          <w:fldChar w:fldCharType="end"/>
        </w:r>
      </w:hyperlink>
    </w:p>
    <w:p w:rsidR="00CD262C" w:rsidRDefault="00CD262C" w:rsidP="00CD262C">
      <w:pPr>
        <w:spacing w:line="360" w:lineRule="auto"/>
        <w:rPr>
          <w:sz w:val="28"/>
          <w:szCs w:val="28"/>
        </w:rPr>
      </w:pPr>
      <w:r w:rsidRPr="00564BC5">
        <w:rPr>
          <w:sz w:val="28"/>
          <w:szCs w:val="28"/>
        </w:rPr>
        <w:fldChar w:fldCharType="end"/>
      </w: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Default="00CD262C" w:rsidP="00CD262C">
      <w:pPr>
        <w:rPr>
          <w:sz w:val="28"/>
          <w:szCs w:val="28"/>
        </w:rPr>
      </w:pPr>
    </w:p>
    <w:p w:rsidR="00CD262C" w:rsidRPr="00653A40" w:rsidRDefault="00CD262C" w:rsidP="00CD262C">
      <w:pPr>
        <w:pStyle w:val="10"/>
        <w:spacing w:before="0" w:after="24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bookmarkStart w:id="0" w:name="_Toc196540750"/>
      <w:r w:rsidRPr="00653A40">
        <w:rPr>
          <w:rFonts w:ascii="Times New Roman" w:hAnsi="Times New Roman"/>
          <w:sz w:val="28"/>
          <w:szCs w:val="28"/>
        </w:rPr>
        <w:t>Введение</w:t>
      </w:r>
      <w:bookmarkEnd w:id="0"/>
    </w:p>
    <w:p w:rsidR="00CD262C" w:rsidRPr="00225BE1" w:rsidRDefault="00CD262C" w:rsidP="00CD262C">
      <w:pPr>
        <w:spacing w:line="360" w:lineRule="auto"/>
        <w:ind w:firstLine="851"/>
        <w:jc w:val="both"/>
        <w:rPr>
          <w:i/>
          <w:iCs/>
          <w:color w:val="000000"/>
          <w:sz w:val="28"/>
        </w:rPr>
      </w:pPr>
      <w:r w:rsidRPr="00225BE1">
        <w:rPr>
          <w:color w:val="000000"/>
          <w:sz w:val="28"/>
        </w:rPr>
        <w:t>Современным инструментом управления развитием организации в условиях нарастающих изменений во внешней среде и связанной с этим неопределенности является методология стратегического управления. Практика показывает, что те организации, которые осуществляют комплексное стратегическое планирование и управление, работают более успешно и получают прибыль значительно выше средней по отрасли. Многие руководители, имеющие опыт планирования, и просто энергичные люди не добиваются желаемого успеха из-за того, что распыляют свои силы, стремясь охватить как можно больше рынков, произвести как можно больше разнообразных продуктов и удовлетворить потребности различных групп клиентов. Для успеха же необходимы целенаправленная концентрация сил и правильно выбранная стратегия.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 w:rsidRPr="00225BE1">
        <w:rPr>
          <w:iCs/>
          <w:color w:val="000000"/>
          <w:sz w:val="28"/>
        </w:rPr>
        <w:t>Стратегия маркетинга</w:t>
      </w:r>
      <w:r w:rsidRPr="00225BE1">
        <w:rPr>
          <w:color w:val="000000"/>
          <w:sz w:val="28"/>
        </w:rPr>
        <w:t xml:space="preserve"> - формирование целей, достижение их и решение задач предприятия-производителя по каждому отдельному товару, по каждому отдельному рынку на определенный период. Стратегия формируется в целях осуществления производственно-коммерческой деятельности в полном соответствии с рыночной ситуацией и возможностями предприятия.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Целью курсовой работы – проанализировать и разработать предложения по улучшению маркетинговой стратегии предприятия.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Задачи курсовой работы: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1. раскрыть сущность стратегии маркетинга;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2. рассмотреть п</w:t>
      </w:r>
      <w:r w:rsidRPr="00653A40">
        <w:rPr>
          <w:color w:val="000000"/>
          <w:sz w:val="28"/>
        </w:rPr>
        <w:t>ринципы и инструменты формирования маркетинговых стратегий</w:t>
      </w:r>
      <w:r>
        <w:rPr>
          <w:color w:val="000000"/>
          <w:sz w:val="28"/>
        </w:rPr>
        <w:t>;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3. проанализировать стратегию маркетинга предприятия;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</w:t>
      </w:r>
      <w:r w:rsidRPr="00653A40">
        <w:rPr>
          <w:color w:val="000000"/>
          <w:sz w:val="28"/>
        </w:rPr>
        <w:t>разработ</w:t>
      </w:r>
      <w:r>
        <w:rPr>
          <w:color w:val="000000"/>
          <w:sz w:val="28"/>
        </w:rPr>
        <w:t xml:space="preserve">ать </w:t>
      </w:r>
      <w:r w:rsidRPr="00653A40">
        <w:rPr>
          <w:color w:val="000000"/>
          <w:sz w:val="28"/>
        </w:rPr>
        <w:t>мероприяти</w:t>
      </w:r>
      <w:r>
        <w:rPr>
          <w:color w:val="000000"/>
          <w:sz w:val="28"/>
        </w:rPr>
        <w:t>я</w:t>
      </w:r>
      <w:r w:rsidRPr="00653A40">
        <w:rPr>
          <w:color w:val="000000"/>
          <w:sz w:val="28"/>
        </w:rPr>
        <w:t>, направленны</w:t>
      </w:r>
      <w:r>
        <w:rPr>
          <w:color w:val="000000"/>
          <w:sz w:val="28"/>
        </w:rPr>
        <w:t>е</w:t>
      </w:r>
      <w:r w:rsidRPr="00653A40">
        <w:rPr>
          <w:color w:val="000000"/>
          <w:sz w:val="28"/>
        </w:rPr>
        <w:t xml:space="preserve"> на улучшение деятельности </w:t>
      </w:r>
      <w:r>
        <w:rPr>
          <w:color w:val="000000"/>
          <w:sz w:val="28"/>
        </w:rPr>
        <w:t>предприятия.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D52EB">
        <w:rPr>
          <w:sz w:val="28"/>
          <w:szCs w:val="28"/>
        </w:rPr>
        <w:t xml:space="preserve">Объектом исследования </w:t>
      </w:r>
      <w:r>
        <w:rPr>
          <w:sz w:val="28"/>
          <w:szCs w:val="28"/>
        </w:rPr>
        <w:t>курсовой р</w:t>
      </w:r>
      <w:r w:rsidRPr="000D52EB">
        <w:rPr>
          <w:sz w:val="28"/>
          <w:szCs w:val="28"/>
        </w:rPr>
        <w:t xml:space="preserve">аботы является </w:t>
      </w:r>
      <w:r>
        <w:rPr>
          <w:sz w:val="28"/>
          <w:szCs w:val="28"/>
        </w:rPr>
        <w:t xml:space="preserve">ООО «». </w:t>
      </w:r>
      <w:r w:rsidRPr="000D52EB">
        <w:rPr>
          <w:color w:val="000000"/>
          <w:sz w:val="28"/>
          <w:szCs w:val="28"/>
        </w:rPr>
        <w:t xml:space="preserve">Предметом исследования является </w:t>
      </w:r>
      <w:r>
        <w:rPr>
          <w:color w:val="000000"/>
          <w:sz w:val="28"/>
          <w:szCs w:val="28"/>
        </w:rPr>
        <w:t>стратегия маркетинга предприятия.</w:t>
      </w:r>
    </w:p>
    <w:p w:rsidR="00CD262C" w:rsidRDefault="00CD262C" w:rsidP="00CD262C">
      <w:pPr>
        <w:pStyle w:val="10"/>
        <w:spacing w:before="0" w:after="24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bookmarkStart w:id="1" w:name="_Toc196540761"/>
      <w:r w:rsidRPr="00653A40">
        <w:rPr>
          <w:rFonts w:ascii="Times New Roman" w:hAnsi="Times New Roman"/>
          <w:sz w:val="28"/>
          <w:szCs w:val="28"/>
        </w:rPr>
        <w:t>Заключение</w:t>
      </w:r>
      <w:bookmarkEnd w:id="1"/>
      <w:r w:rsidRPr="00653A40">
        <w:rPr>
          <w:rFonts w:ascii="Times New Roman" w:hAnsi="Times New Roman"/>
          <w:sz w:val="28"/>
          <w:szCs w:val="28"/>
        </w:rPr>
        <w:t xml:space="preserve"> </w:t>
      </w:r>
    </w:p>
    <w:p w:rsidR="00CD262C" w:rsidRDefault="00CD262C" w:rsidP="00CD262C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Подводя итоги курсовой работы, можем сделать следующие выводы:</w:t>
      </w:r>
    </w:p>
    <w:p w:rsidR="00CD262C" w:rsidRPr="00E46C30" w:rsidRDefault="00CD262C" w:rsidP="00CD262C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E46C30">
        <w:rPr>
          <w:bCs/>
          <w:sz w:val="28"/>
          <w:szCs w:val="28"/>
        </w:rPr>
        <w:t>Стратегия маркетинга – составная часть общефирменной стратегии, которая определяет средства и методы обеспечения преимуществ над конкурентами, а также распределение ресурсов, необходимых для достижения маркетинговых целей.</w:t>
      </w:r>
    </w:p>
    <w:p w:rsidR="00CD262C" w:rsidRPr="00E46C30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E46C30">
        <w:rPr>
          <w:sz w:val="28"/>
          <w:szCs w:val="28"/>
        </w:rPr>
        <w:t>Разработка стратегии маркетинга - программно-целе</w:t>
      </w:r>
      <w:r w:rsidRPr="00E46C30">
        <w:rPr>
          <w:sz w:val="28"/>
          <w:szCs w:val="28"/>
        </w:rPr>
        <w:softHyphen/>
        <w:t>вой подход к деятельности предприятия. Если такой стра</w:t>
      </w:r>
      <w:r w:rsidRPr="00E46C30">
        <w:rPr>
          <w:sz w:val="28"/>
          <w:szCs w:val="28"/>
        </w:rPr>
        <w:softHyphen/>
        <w:t>тегии нет, предприятие всегда будет плестись в хвосте у своих конкурентов. Если же базовая стратегия выбрана, оно может идти собственным путем.</w:t>
      </w:r>
    </w:p>
    <w:p w:rsidR="00CD262C" w:rsidRPr="00E46C30" w:rsidRDefault="00C7108C" w:rsidP="00CD262C">
      <w:pPr>
        <w:spacing w:line="360" w:lineRule="auto"/>
        <w:ind w:firstLine="851"/>
        <w:jc w:val="both"/>
        <w:rPr>
          <w:sz w:val="28"/>
          <w:szCs w:val="28"/>
        </w:rPr>
      </w:pPr>
      <w:r>
        <w:pict>
          <v:line id="_x0000_s1032" style="position:absolute;left:0;text-align:left;z-index:251657728;mso-position-horizontal-relative:margin" from="660.25pt,-44.4pt" to="660.25pt,508.55pt" o:allowincell="f" strokeweight=".25pt">
            <w10:wrap anchorx="margin"/>
          </v:line>
        </w:pict>
      </w:r>
      <w:r w:rsidR="00CD262C" w:rsidRPr="00E46C30">
        <w:rPr>
          <w:sz w:val="28"/>
          <w:szCs w:val="28"/>
        </w:rPr>
        <w:t>Глобальными базовыми направлениями маркетинговой стратегии являются:</w:t>
      </w:r>
    </w:p>
    <w:p w:rsidR="00CD262C" w:rsidRPr="00E46C30" w:rsidRDefault="00CD262C" w:rsidP="00CD262C">
      <w:pPr>
        <w:numPr>
          <w:ilvl w:val="0"/>
          <w:numId w:val="36"/>
        </w:numPr>
        <w:tabs>
          <w:tab w:val="clear" w:pos="2313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46C30">
        <w:rPr>
          <w:iCs/>
          <w:sz w:val="28"/>
          <w:szCs w:val="28"/>
        </w:rPr>
        <w:t xml:space="preserve">стратегия сегментации - </w:t>
      </w:r>
      <w:r w:rsidRPr="00E46C30">
        <w:rPr>
          <w:sz w:val="28"/>
          <w:szCs w:val="28"/>
        </w:rPr>
        <w:t>углубление степени насы</w:t>
      </w:r>
      <w:r w:rsidRPr="00E46C30">
        <w:rPr>
          <w:sz w:val="28"/>
          <w:szCs w:val="28"/>
        </w:rPr>
        <w:softHyphen/>
        <w:t>щения предлагаемыми товарами и услугами всех групп потребителей, выбор максимальной глубины рыночного спроса, включая мельчайшие его оттенки;</w:t>
      </w:r>
    </w:p>
    <w:p w:rsidR="00CD262C" w:rsidRPr="00E46C30" w:rsidRDefault="00CD262C" w:rsidP="00CD262C">
      <w:pPr>
        <w:numPr>
          <w:ilvl w:val="0"/>
          <w:numId w:val="36"/>
        </w:numPr>
        <w:tabs>
          <w:tab w:val="clear" w:pos="2313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46C30">
        <w:rPr>
          <w:iCs/>
          <w:sz w:val="28"/>
          <w:szCs w:val="28"/>
        </w:rPr>
        <w:t xml:space="preserve">стратегия диверсификации - </w:t>
      </w:r>
      <w:r w:rsidRPr="00E46C30">
        <w:rPr>
          <w:sz w:val="28"/>
          <w:szCs w:val="28"/>
        </w:rPr>
        <w:t>освоение производства новых товаров, новых рынков, включая не просто диффе</w:t>
      </w:r>
      <w:r w:rsidRPr="00E46C30">
        <w:rPr>
          <w:sz w:val="28"/>
          <w:szCs w:val="28"/>
        </w:rPr>
        <w:softHyphen/>
        <w:t>ренциацию товаров, но и распространение предпринима</w:t>
      </w:r>
      <w:r w:rsidRPr="00E46C30">
        <w:rPr>
          <w:sz w:val="28"/>
          <w:szCs w:val="28"/>
        </w:rPr>
        <w:softHyphen/>
        <w:t>тельской деятельности на совершенно новые и не связан</w:t>
      </w:r>
      <w:r w:rsidRPr="00E46C30">
        <w:rPr>
          <w:sz w:val="28"/>
          <w:szCs w:val="28"/>
        </w:rPr>
        <w:softHyphen/>
        <w:t>ные с основными видами деятельности фирмы области;</w:t>
      </w:r>
    </w:p>
    <w:p w:rsidR="00CD262C" w:rsidRPr="00E46C30" w:rsidRDefault="00CD262C" w:rsidP="00CD262C">
      <w:pPr>
        <w:numPr>
          <w:ilvl w:val="0"/>
          <w:numId w:val="36"/>
        </w:numPr>
        <w:tabs>
          <w:tab w:val="clear" w:pos="2313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46C30">
        <w:rPr>
          <w:iCs/>
          <w:sz w:val="28"/>
          <w:szCs w:val="28"/>
        </w:rPr>
        <w:t xml:space="preserve">стратегия интернационализации - </w:t>
      </w:r>
      <w:r w:rsidRPr="00E46C30">
        <w:rPr>
          <w:sz w:val="28"/>
          <w:szCs w:val="28"/>
        </w:rPr>
        <w:t>освоение новых, зарубежных рынков.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E46C30">
        <w:rPr>
          <w:sz w:val="28"/>
        </w:rPr>
        <w:t>Разработка маркетинговой стратегии была проведена для предприятия ООО «».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Основной специализацией компании является производство и </w:t>
      </w:r>
      <w:r>
        <w:rPr>
          <w:sz w:val="28"/>
        </w:rPr>
        <w:t>реализация мебели. В ассортименте компании: диваны, детская мебель, кресла, угловые диваны, кухонные гарнитуры, шкафы-купе, мебель для прихожей, кухонные уголки, комоды.</w:t>
      </w:r>
    </w:p>
    <w:p w:rsidR="00CD262C" w:rsidRDefault="00CD262C" w:rsidP="00CD262C">
      <w:pPr>
        <w:pStyle w:val="12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B61AFB">
        <w:rPr>
          <w:sz w:val="28"/>
        </w:rPr>
        <w:t xml:space="preserve">Анализ экономических показателей деятельности фирмы </w:t>
      </w:r>
      <w:r>
        <w:rPr>
          <w:sz w:val="28"/>
        </w:rPr>
        <w:t xml:space="preserve">показал их ухудшение </w:t>
      </w:r>
      <w:r>
        <w:rPr>
          <w:sz w:val="28"/>
          <w:szCs w:val="28"/>
        </w:rPr>
        <w:t>за 2006-2007гг. Так, выручка от реализации продукции сократилась на 364 тыс.руб. или на 7 %, чистая прибыль уменьшилась на 210 тыс.руб. или на 29%. Ухудшилась деловая активность предприятия: замедлилась оборачиваемость оборотных средств на 0,1 оборота, оборачиваемость дебиторской задолженности – на 0,1 оборота, оборачиваемость кредиторской задолженности – на о,5 оборота. Рентабельность продаж упала с 14% в 2005г. до 10,7 % в 2006г.</w:t>
      </w:r>
    </w:p>
    <w:p w:rsidR="00CD262C" w:rsidRPr="001321A3" w:rsidRDefault="00CD262C" w:rsidP="00CD262C">
      <w:pPr>
        <w:pStyle w:val="10"/>
        <w:spacing w:before="0"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164065061"/>
      <w:r w:rsidRPr="001321A3">
        <w:rPr>
          <w:rFonts w:ascii="Times New Roman" w:hAnsi="Times New Roman" w:cs="Times New Roman"/>
          <w:b w:val="0"/>
          <w:sz w:val="28"/>
          <w:szCs w:val="28"/>
        </w:rPr>
        <w:t xml:space="preserve">Ухудшение экономических показателей деятельности </w:t>
      </w:r>
      <w:r w:rsidRPr="001321A3">
        <w:rPr>
          <w:rFonts w:ascii="Times New Roman" w:hAnsi="Times New Roman" w:cs="Times New Roman"/>
          <w:b w:val="0"/>
          <w:sz w:val="28"/>
        </w:rPr>
        <w:t xml:space="preserve">ООО «» </w:t>
      </w:r>
      <w:r w:rsidRPr="001321A3">
        <w:rPr>
          <w:rFonts w:ascii="Times New Roman" w:hAnsi="Times New Roman" w:cs="Times New Roman"/>
          <w:b w:val="0"/>
          <w:sz w:val="28"/>
          <w:szCs w:val="28"/>
        </w:rPr>
        <w:t>отчасти объясняется маркетинговыми проблемами фирмы, среди которых можно выделить:</w:t>
      </w:r>
      <w:bookmarkEnd w:id="2"/>
    </w:p>
    <w:p w:rsidR="00CD262C" w:rsidRDefault="00CD262C" w:rsidP="00CD262C">
      <w:pPr>
        <w:numPr>
          <w:ilvl w:val="0"/>
          <w:numId w:val="35"/>
        </w:numPr>
        <w:tabs>
          <w:tab w:val="clear" w:pos="121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Не определена стратегия развития предприятия на ближайшее будущее.</w:t>
      </w:r>
    </w:p>
    <w:p w:rsidR="00CD262C" w:rsidRDefault="00CD262C" w:rsidP="00CD262C">
      <w:pPr>
        <w:numPr>
          <w:ilvl w:val="0"/>
          <w:numId w:val="35"/>
        </w:numPr>
        <w:tabs>
          <w:tab w:val="clear" w:pos="121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Сотрудники не знают целей и задач компании.</w:t>
      </w:r>
    </w:p>
    <w:p w:rsidR="00CD262C" w:rsidRDefault="00CD262C" w:rsidP="00CD262C">
      <w:pPr>
        <w:numPr>
          <w:ilvl w:val="0"/>
          <w:numId w:val="35"/>
        </w:numPr>
        <w:tabs>
          <w:tab w:val="clear" w:pos="121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0"/>
        </w:rPr>
        <w:t>Рекламная кампания достаточно слаба, ей не хватает креатива и размаха.</w:t>
      </w:r>
    </w:p>
    <w:p w:rsidR="00CD262C" w:rsidRPr="009B42E7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28"/>
        </w:rPr>
        <w:t xml:space="preserve">Для улучшения положения </w:t>
      </w:r>
      <w:r w:rsidRPr="009B42E7">
        <w:rPr>
          <w:sz w:val="28"/>
        </w:rPr>
        <w:t>ООО «»</w:t>
      </w:r>
      <w:r w:rsidRPr="009B42E7">
        <w:rPr>
          <w:sz w:val="28"/>
          <w:szCs w:val="28"/>
        </w:rPr>
        <w:t xml:space="preserve"> на рынке, были выбраны две альтернативные маркетинговые стратегии:</w:t>
      </w:r>
    </w:p>
    <w:p w:rsidR="00CD262C" w:rsidRPr="009B42E7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28"/>
        </w:rPr>
        <w:t>1) глубокое проникновение на рынок;</w:t>
      </w:r>
    </w:p>
    <w:p w:rsidR="00CD262C" w:rsidRPr="009B42E7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28"/>
        </w:rPr>
        <w:t>2) диверсификация.</w:t>
      </w:r>
    </w:p>
    <w:p w:rsidR="00CD262C" w:rsidRPr="009B42E7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28"/>
        </w:rPr>
        <w:t xml:space="preserve">Сопоставляя возможности и угрозы при реализации указанных вариантов, наиболее предпочтительной выглядит стратегия глубокого проникновения на рынок. Позитивные факторы, позволяющие реализовать данную стратегию, уже сложились в компании. </w:t>
      </w:r>
    </w:p>
    <w:p w:rsidR="00CD262C" w:rsidRDefault="00CD262C" w:rsidP="00CD262C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Долгосрочная маркетинговая стратегия фирмы должна быть направлена в первую очередь на формирование образа </w:t>
      </w:r>
      <w:r>
        <w:rPr>
          <w:sz w:val="28"/>
          <w:szCs w:val="14"/>
        </w:rPr>
        <w:t>ООО «»</w:t>
      </w:r>
      <w:r>
        <w:rPr>
          <w:sz w:val="28"/>
          <w:szCs w:val="28"/>
        </w:rPr>
        <w:t xml:space="preserve"> как производителя высококачественной мебели по доступным ценам. Главной целью такой стратегии является привлечение новых покупателей. Основные акценты в рекламной кампании </w:t>
      </w:r>
      <w:r>
        <w:rPr>
          <w:sz w:val="28"/>
          <w:szCs w:val="14"/>
        </w:rPr>
        <w:t>ООО «»</w:t>
      </w:r>
      <w:r>
        <w:rPr>
          <w:sz w:val="28"/>
          <w:szCs w:val="28"/>
        </w:rPr>
        <w:t xml:space="preserve"> следует выбрать таким образом, чтобы закрепить позитивный имидж фирмы – современной и динамичной, которая обеспечит качество продукции и  гибкие цены, идя навстречу пожеланиям клиента.</w:t>
      </w:r>
      <w:r>
        <w:rPr>
          <w:color w:val="3366FF"/>
          <w:sz w:val="28"/>
          <w:szCs w:val="28"/>
        </w:rPr>
        <w:t xml:space="preserve"> </w:t>
      </w:r>
      <w:r>
        <w:rPr>
          <w:color w:val="000000"/>
          <w:sz w:val="28"/>
        </w:rPr>
        <w:t>Сделать продукцию доступной широкому кругу покупателей позволит экономичность производства, использование недорогих материалов.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перед ООО «» были поставлены следующие задачи: 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Увеличение сбыта продукции. 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Расширение круга покупателей.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Совершенствование рекламно-информационной деятельности. </w:t>
      </w:r>
    </w:p>
    <w:p w:rsidR="00CD262C" w:rsidRDefault="00CD262C" w:rsidP="00CD262C">
      <w:pPr>
        <w:pStyle w:val="12"/>
        <w:shd w:val="clear" w:color="auto" w:fill="FFFFFF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Очевидно, что, используя лишь один канал продаж невозможно удержаться на рынке. Поэтому, помимо представления мебели в собственных розничных сетях и демонстрационных залах ООО «» необходимо участвовать в специализированных выставках, активно использовать наружную рекламу (билборды, растяжки, скроллинговая реклама), печатные каталоги, рекламу на радио и ТВ. </w:t>
      </w:r>
    </w:p>
    <w:p w:rsidR="00CD262C" w:rsidRDefault="00CD262C" w:rsidP="00CD262C">
      <w:pPr>
        <w:pStyle w:val="12"/>
        <w:shd w:val="clear" w:color="auto" w:fill="FFFFFF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Большим преимуществом для фирмы станет открытие Интернет сайта, организация онлайн продаж продукции.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12"/>
        </w:rPr>
        <w:t>Анализ эффективности предложенных мероприятий показал, что</w:t>
      </w:r>
      <w:r w:rsidRPr="00D46069">
        <w:rPr>
          <w:color w:val="3366FF"/>
          <w:sz w:val="28"/>
          <w:szCs w:val="12"/>
        </w:rPr>
        <w:t xml:space="preserve"> </w:t>
      </w:r>
      <w:r w:rsidRPr="009B42E7">
        <w:rPr>
          <w:sz w:val="28"/>
          <w:szCs w:val="12"/>
        </w:rPr>
        <w:t>и</w:t>
      </w:r>
      <w:r w:rsidRPr="009B42E7">
        <w:rPr>
          <w:sz w:val="28"/>
          <w:szCs w:val="28"/>
        </w:rPr>
        <w:t>нвестиции в создание сайта ООО «» в сумме 100 000$ - надёжное</w:t>
      </w:r>
      <w:r>
        <w:rPr>
          <w:sz w:val="28"/>
          <w:szCs w:val="28"/>
        </w:rPr>
        <w:t xml:space="preserve"> вложение в развитие бизнеса фирмы. Предполагаемая прибыль в течение года от данного проекта ожидается в размере не менее 220%. Создание сайта относится к практически безрисковым видам инвестиций. Ведение бизнеса с использованием собственного корпоративного сайта обеспечит увеличение прибыли и стабильности работы фирмы в целом. </w:t>
      </w:r>
    </w:p>
    <w:p w:rsidR="00CD262C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  <w:r w:rsidRPr="009B42E7">
        <w:rPr>
          <w:sz w:val="28"/>
          <w:szCs w:val="28"/>
        </w:rPr>
        <w:t xml:space="preserve">В целом же можно отметить, что при отсутствии стратегического видения или плана развития компании на стратегическую перспективу, не имея стратегических целей, не определяя свою миссию в бизнесе, невозможно не только развиваться в долгосрочном аспекте, но и эффективно решать текущие задачи. </w:t>
      </w:r>
    </w:p>
    <w:p w:rsidR="00CD262C" w:rsidRPr="009B42E7" w:rsidRDefault="00CD262C" w:rsidP="00CD262C">
      <w:pPr>
        <w:spacing w:line="360" w:lineRule="auto"/>
        <w:ind w:firstLine="851"/>
        <w:jc w:val="both"/>
        <w:rPr>
          <w:sz w:val="28"/>
          <w:szCs w:val="28"/>
        </w:rPr>
      </w:pPr>
    </w:p>
    <w:p w:rsidR="00CD262C" w:rsidRPr="0084355F" w:rsidRDefault="00CD262C" w:rsidP="00CD262C"/>
    <w:p w:rsidR="00CD262C" w:rsidRDefault="00CD262C" w:rsidP="00CD262C">
      <w:pPr>
        <w:pStyle w:val="10"/>
        <w:spacing w:before="0" w:after="24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bookmarkStart w:id="3" w:name="_Toc196540762"/>
      <w:r w:rsidRPr="00653A40">
        <w:rPr>
          <w:rFonts w:ascii="Times New Roman" w:hAnsi="Times New Roman"/>
          <w:sz w:val="28"/>
          <w:szCs w:val="28"/>
        </w:rPr>
        <w:t>Список литературы</w:t>
      </w:r>
      <w:bookmarkEnd w:id="3"/>
    </w:p>
    <w:p w:rsidR="00CD262C" w:rsidRPr="005C1631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653A40">
        <w:rPr>
          <w:rFonts w:ascii="Times New Roman" w:hAnsi="Times New Roman"/>
          <w:sz w:val="28"/>
          <w:szCs w:val="28"/>
        </w:rPr>
        <w:t xml:space="preserve"> </w:t>
      </w:r>
      <w:r w:rsidRPr="005C1631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Ансофф И. Стратегическое управление. - М.: Экономика, 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200</w:t>
      </w:r>
      <w:r w:rsidRPr="005C1631">
        <w:rPr>
          <w:rFonts w:ascii="Times New Roman" w:hAnsi="Times New Roman" w:cs="Times New Roman"/>
          <w:b w:val="0"/>
          <w:i w:val="0"/>
          <w:sz w:val="28"/>
          <w:szCs w:val="28"/>
        </w:rPr>
        <w:t>. – 647с.</w:t>
      </w:r>
    </w:p>
    <w:p w:rsidR="00CD262C" w:rsidRPr="0084355F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4355F">
        <w:rPr>
          <w:rFonts w:ascii="Times New Roman" w:hAnsi="Times New Roman" w:cs="Times New Roman"/>
          <w:b w:val="0"/>
          <w:i w:val="0"/>
          <w:sz w:val="28"/>
          <w:szCs w:val="28"/>
        </w:rPr>
        <w:t>Багиев Г.Л. и др. Маркетинг: Учебник для ВУЗов – М.: Экономика, 2003. – 703 с.</w:t>
      </w:r>
    </w:p>
    <w:p w:rsidR="00CD262C" w:rsidRPr="0084355F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4355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Боумэн К. Основы стратегического менеджмента/Пер. с англ. М.: ЮНИТИ,</w:t>
      </w:r>
      <w:r w:rsidRPr="0084355F">
        <w:rPr>
          <w:rFonts w:ascii="Times New Roman" w:hAnsi="Times New Roman" w:cs="Times New Roman"/>
          <w:b w:val="0"/>
          <w:bCs w:val="0"/>
          <w:i w:val="0"/>
          <w:iCs w:val="0"/>
          <w:noProof/>
          <w:sz w:val="28"/>
          <w:szCs w:val="28"/>
        </w:rPr>
        <w:t xml:space="preserve"> 2003. – 456с.</w:t>
      </w:r>
    </w:p>
    <w:p w:rsidR="00CD262C" w:rsidRPr="0084355F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84355F">
        <w:rPr>
          <w:rFonts w:ascii="Times New Roman" w:hAnsi="Times New Roman" w:cs="Times New Roman"/>
          <w:b w:val="0"/>
          <w:i w:val="0"/>
          <w:sz w:val="28"/>
          <w:szCs w:val="28"/>
        </w:rPr>
        <w:t>Виханский О.С. Стратегическое управление. - М.</w:t>
      </w:r>
      <w:r w:rsidRPr="0084355F">
        <w:rPr>
          <w:rFonts w:ascii="Times New Roman" w:hAnsi="Times New Roman" w:cs="Times New Roman"/>
          <w:b w:val="0"/>
          <w:i w:val="0"/>
          <w:noProof/>
          <w:sz w:val="28"/>
          <w:szCs w:val="28"/>
        </w:rPr>
        <w:t>:</w:t>
      </w:r>
      <w:r w:rsidRPr="0084355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Гардарика,</w:t>
      </w:r>
      <w:r w:rsidRPr="0084355F">
        <w:rPr>
          <w:rFonts w:ascii="Times New Roman" w:hAnsi="Times New Roman" w:cs="Times New Roman"/>
          <w:b w:val="0"/>
          <w:i w:val="0"/>
          <w:noProof/>
          <w:sz w:val="28"/>
          <w:szCs w:val="28"/>
        </w:rPr>
        <w:t xml:space="preserve"> 2004. – 569с.</w:t>
      </w:r>
    </w:p>
    <w:p w:rsidR="00CD262C" w:rsidRPr="0084355F" w:rsidRDefault="00CD262C" w:rsidP="00CD262C">
      <w:pPr>
        <w:numPr>
          <w:ilvl w:val="0"/>
          <w:numId w:val="3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84355F">
        <w:rPr>
          <w:iCs/>
          <w:sz w:val="28"/>
          <w:szCs w:val="28"/>
        </w:rPr>
        <w:t>Виссема Х. Стратегический менеджмент и предпринимательство. – М.: Инфра – М, 2002. – 347 с.</w:t>
      </w:r>
    </w:p>
    <w:p w:rsidR="00CD262C" w:rsidRPr="0084355F" w:rsidRDefault="00CD262C" w:rsidP="00CD262C">
      <w:pPr>
        <w:numPr>
          <w:ilvl w:val="0"/>
          <w:numId w:val="37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4355F">
        <w:rPr>
          <w:sz w:val="28"/>
          <w:szCs w:val="28"/>
        </w:rPr>
        <w:t>Данько Т.П. Управление маркетингом. – М.: ИНФРА-М, 2001. – 349с.</w:t>
      </w:r>
    </w:p>
    <w:p w:rsidR="00CD262C" w:rsidRDefault="00CD262C" w:rsidP="00CD262C">
      <w:pPr>
        <w:numPr>
          <w:ilvl w:val="0"/>
          <w:numId w:val="37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84355F">
        <w:rPr>
          <w:sz w:val="28"/>
          <w:szCs w:val="28"/>
        </w:rPr>
        <w:t>Каплан Р., Нортон Д. Организация, ориентированная на стратегию. – М.: Олимп Бизнес, 2004г. – 278с.</w:t>
      </w:r>
    </w:p>
    <w:p w:rsidR="00CD262C" w:rsidRPr="006F2822" w:rsidRDefault="00CD262C" w:rsidP="00CD262C">
      <w:pPr>
        <w:numPr>
          <w:ilvl w:val="0"/>
          <w:numId w:val="37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F2822">
        <w:rPr>
          <w:sz w:val="28"/>
        </w:rPr>
        <w:t>Любанова Т.П., Мясоедова Л.В., Олейникова Ю.А. Стратегическое планирование на предприятии. - М.: ПРИОР, 2001.</w:t>
      </w:r>
    </w:p>
    <w:p w:rsidR="00CD262C" w:rsidRPr="005C1631" w:rsidRDefault="00CD262C" w:rsidP="00CD262C">
      <w:pPr>
        <w:numPr>
          <w:ilvl w:val="0"/>
          <w:numId w:val="3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5C1631">
        <w:rPr>
          <w:sz w:val="28"/>
          <w:szCs w:val="28"/>
        </w:rPr>
        <w:t>Маркова В.Д., Кузнецова С.А. Стратегический менеджмент. Курс лекций.</w:t>
      </w:r>
      <w:r>
        <w:rPr>
          <w:sz w:val="28"/>
          <w:szCs w:val="28"/>
        </w:rPr>
        <w:t xml:space="preserve"> - Москва-Новосибирск, ИНФРА-М</w:t>
      </w:r>
      <w:r w:rsidRPr="005C1631">
        <w:rPr>
          <w:sz w:val="28"/>
          <w:szCs w:val="28"/>
        </w:rPr>
        <w:t>, 2001. – 345 с.</w:t>
      </w:r>
    </w:p>
    <w:p w:rsidR="00CD262C" w:rsidRPr="005C1631" w:rsidRDefault="00CD262C" w:rsidP="00CD262C">
      <w:pPr>
        <w:numPr>
          <w:ilvl w:val="0"/>
          <w:numId w:val="3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5C1631">
        <w:rPr>
          <w:sz w:val="28"/>
          <w:szCs w:val="28"/>
        </w:rPr>
        <w:t xml:space="preserve">Маркетинг: Учебник  /Под ред. А.Н.Романова.  -  М.:  Банки и биржи, ЮНИТИ, 2002. – 410с.             </w:t>
      </w:r>
    </w:p>
    <w:p w:rsidR="00CD262C" w:rsidRPr="005C1631" w:rsidRDefault="00CD262C" w:rsidP="00CD262C">
      <w:pPr>
        <w:numPr>
          <w:ilvl w:val="0"/>
          <w:numId w:val="3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5C1631">
        <w:rPr>
          <w:sz w:val="28"/>
          <w:szCs w:val="28"/>
        </w:rPr>
        <w:t>Маркетинг / Под ред. Н.П. Ващекина. – М.: ИД ФБК-ПРЕСС, 2003.- 312 с.</w:t>
      </w:r>
    </w:p>
    <w:p w:rsidR="00CD262C" w:rsidRPr="005C1631" w:rsidRDefault="00CD262C" w:rsidP="00CD262C">
      <w:pPr>
        <w:numPr>
          <w:ilvl w:val="0"/>
          <w:numId w:val="37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5C1631">
        <w:rPr>
          <w:sz w:val="28"/>
          <w:szCs w:val="28"/>
        </w:rPr>
        <w:t>Попов С.А. Стратегический менеджмент. – М.: Дело, 2003г. – 345с.</w:t>
      </w:r>
    </w:p>
    <w:p w:rsidR="00CD262C" w:rsidRPr="005C1631" w:rsidRDefault="00CD262C" w:rsidP="00CD262C">
      <w:pPr>
        <w:numPr>
          <w:ilvl w:val="0"/>
          <w:numId w:val="37"/>
        </w:numPr>
        <w:tabs>
          <w:tab w:val="clear" w:pos="720"/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5C1631">
        <w:rPr>
          <w:sz w:val="28"/>
          <w:szCs w:val="28"/>
        </w:rPr>
        <w:t>Портер М. Конкурентная стратегия. – М.: Альпина Бизнес-бук, 2005г. – 301с.</w:t>
      </w:r>
    </w:p>
    <w:p w:rsidR="00CD262C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5C1631">
        <w:rPr>
          <w:rFonts w:ascii="Times New Roman" w:hAnsi="Times New Roman" w:cs="Times New Roman"/>
          <w:b w:val="0"/>
          <w:i w:val="0"/>
          <w:sz w:val="28"/>
          <w:szCs w:val="28"/>
        </w:rPr>
        <w:t>Фатхутдинов Р.А. Стратегический менеджмент. – М.: ЗАО “Бизнес-школа “Интел-Синтез”, 2003. – 641 с.</w:t>
      </w:r>
    </w:p>
    <w:p w:rsidR="00CD262C" w:rsidRPr="004F64E2" w:rsidRDefault="00CD262C" w:rsidP="00CD262C">
      <w:pPr>
        <w:pStyle w:val="FR2"/>
        <w:numPr>
          <w:ilvl w:val="0"/>
          <w:numId w:val="37"/>
        </w:numPr>
        <w:tabs>
          <w:tab w:val="clear" w:pos="720"/>
          <w:tab w:val="num" w:pos="0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4F64E2">
        <w:rPr>
          <w:rFonts w:ascii="Times New Roman" w:hAnsi="Times New Roman" w:cs="Times New Roman"/>
          <w:b w:val="0"/>
          <w:i w:val="0"/>
          <w:sz w:val="28"/>
          <w:szCs w:val="28"/>
        </w:rPr>
        <w:t>Федько В.П. Основы маркетинга. – Ростов-на-Дону, 2002. – 480 с.</w:t>
      </w:r>
    </w:p>
    <w:p w:rsidR="00377836" w:rsidRPr="00CD262C" w:rsidRDefault="00CD262C" w:rsidP="00CD262C">
      <w:pPr>
        <w:rPr>
          <w:szCs w:val="28"/>
        </w:rPr>
      </w:pPr>
      <w:bookmarkStart w:id="4" w:name="_Toc196540763"/>
      <w:r w:rsidRPr="00653A40">
        <w:rPr>
          <w:sz w:val="28"/>
          <w:szCs w:val="28"/>
        </w:rPr>
        <w:t>Приложения</w:t>
      </w:r>
      <w:bookmarkStart w:id="5" w:name="_GoBack"/>
      <w:bookmarkEnd w:id="4"/>
      <w:bookmarkEnd w:id="5"/>
    </w:p>
    <w:sectPr w:rsidR="00377836" w:rsidRPr="00CD262C" w:rsidSect="004E2897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946" w:rsidRDefault="00C65946">
      <w:r>
        <w:separator/>
      </w:r>
    </w:p>
  </w:endnote>
  <w:endnote w:type="continuationSeparator" w:id="0">
    <w:p w:rsidR="00C65946" w:rsidRDefault="00C6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946" w:rsidRDefault="00C65946">
      <w:r>
        <w:separator/>
      </w:r>
    </w:p>
  </w:footnote>
  <w:footnote w:type="continuationSeparator" w:id="0">
    <w:p w:rsidR="00C65946" w:rsidRDefault="00C65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401" w:rsidRDefault="00204401" w:rsidP="004E28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4401" w:rsidRDefault="00204401" w:rsidP="004E289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401" w:rsidRDefault="00204401" w:rsidP="004E28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204401" w:rsidRDefault="00204401" w:rsidP="004E289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D0EFA"/>
    <w:multiLevelType w:val="hybridMultilevel"/>
    <w:tmpl w:val="6E74CDE4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97D32FB"/>
    <w:multiLevelType w:val="hybridMultilevel"/>
    <w:tmpl w:val="E47CE6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CE43E60"/>
    <w:multiLevelType w:val="hybridMultilevel"/>
    <w:tmpl w:val="49C219DC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12167976"/>
    <w:multiLevelType w:val="hybridMultilevel"/>
    <w:tmpl w:val="F4F4FD84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125B6A8A"/>
    <w:multiLevelType w:val="hybridMultilevel"/>
    <w:tmpl w:val="E07ED98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3A3016F"/>
    <w:multiLevelType w:val="hybridMultilevel"/>
    <w:tmpl w:val="6188215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178A3C13"/>
    <w:multiLevelType w:val="hybridMultilevel"/>
    <w:tmpl w:val="A69675E8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1DF2135C"/>
    <w:multiLevelType w:val="hybridMultilevel"/>
    <w:tmpl w:val="C784CA9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0A62C40"/>
    <w:multiLevelType w:val="hybridMultilevel"/>
    <w:tmpl w:val="99AE2F90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25666D2B"/>
    <w:multiLevelType w:val="hybridMultilevel"/>
    <w:tmpl w:val="0DE8E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1EE1DD0">
      <w:start w:val="4"/>
      <w:numFmt w:val="decimal"/>
      <w:lvlText w:val="%2)"/>
      <w:lvlJc w:val="left"/>
      <w:pPr>
        <w:tabs>
          <w:tab w:val="num" w:pos="3341"/>
        </w:tabs>
        <w:ind w:left="3341" w:hanging="141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256A7C0A"/>
    <w:multiLevelType w:val="hybridMultilevel"/>
    <w:tmpl w:val="D59A026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25D809C2"/>
    <w:multiLevelType w:val="hybridMultilevel"/>
    <w:tmpl w:val="329611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60B4058"/>
    <w:multiLevelType w:val="hybridMultilevel"/>
    <w:tmpl w:val="5B1EFD60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13">
    <w:nsid w:val="27A3646B"/>
    <w:multiLevelType w:val="hybridMultilevel"/>
    <w:tmpl w:val="6096AD8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296F4D39"/>
    <w:multiLevelType w:val="hybridMultilevel"/>
    <w:tmpl w:val="AA5E58C8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>
    <w:nsid w:val="2BD7182D"/>
    <w:multiLevelType w:val="hybridMultilevel"/>
    <w:tmpl w:val="38404D12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>
    <w:nsid w:val="2C3D4991"/>
    <w:multiLevelType w:val="multilevel"/>
    <w:tmpl w:val="B15CA09E"/>
    <w:styleLink w:val="1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0057B0C"/>
    <w:multiLevelType w:val="hybridMultilevel"/>
    <w:tmpl w:val="9E50C9C2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39692C26"/>
    <w:multiLevelType w:val="hybridMultilevel"/>
    <w:tmpl w:val="F892A4AE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3A57642A"/>
    <w:multiLevelType w:val="hybridMultilevel"/>
    <w:tmpl w:val="C6CADF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B1B4765"/>
    <w:multiLevelType w:val="hybridMultilevel"/>
    <w:tmpl w:val="610EEA4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EED49D6"/>
    <w:multiLevelType w:val="hybridMultilevel"/>
    <w:tmpl w:val="A1E0B0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42767385"/>
    <w:multiLevelType w:val="hybridMultilevel"/>
    <w:tmpl w:val="2D8A8C2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449B2A25"/>
    <w:multiLevelType w:val="hybridMultilevel"/>
    <w:tmpl w:val="23942C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45016FD3"/>
    <w:multiLevelType w:val="hybridMultilevel"/>
    <w:tmpl w:val="A706335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491D2875"/>
    <w:multiLevelType w:val="hybridMultilevel"/>
    <w:tmpl w:val="BAE21CC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4AE73FCE"/>
    <w:multiLevelType w:val="hybridMultilevel"/>
    <w:tmpl w:val="1436C6D8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4C1F0CBB"/>
    <w:multiLevelType w:val="hybridMultilevel"/>
    <w:tmpl w:val="8BB62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C97F1C"/>
    <w:multiLevelType w:val="hybridMultilevel"/>
    <w:tmpl w:val="4C5AA560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EE31582"/>
    <w:multiLevelType w:val="hybridMultilevel"/>
    <w:tmpl w:val="84DEA528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>
    <w:nsid w:val="5CC53F5E"/>
    <w:multiLevelType w:val="hybridMultilevel"/>
    <w:tmpl w:val="5092404E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5F186C1B"/>
    <w:multiLevelType w:val="multilevel"/>
    <w:tmpl w:val="44783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14355D"/>
    <w:multiLevelType w:val="hybridMultilevel"/>
    <w:tmpl w:val="F7F4E598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>
    <w:nsid w:val="6A9C324B"/>
    <w:multiLevelType w:val="hybridMultilevel"/>
    <w:tmpl w:val="25EC1B52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>
    <w:nsid w:val="6E365B66"/>
    <w:multiLevelType w:val="hybridMultilevel"/>
    <w:tmpl w:val="4DE85584"/>
    <w:lvl w:ilvl="0" w:tplc="FC18D5C4">
      <w:start w:val="1"/>
      <w:numFmt w:val="bullet"/>
      <w:lvlText w:val=""/>
      <w:lvlJc w:val="left"/>
      <w:pPr>
        <w:tabs>
          <w:tab w:val="num" w:pos="2313"/>
        </w:tabs>
        <w:ind w:left="3022" w:hanging="709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762B2DA0"/>
    <w:multiLevelType w:val="hybridMultilevel"/>
    <w:tmpl w:val="5B80C1F4"/>
    <w:lvl w:ilvl="0" w:tplc="E0E072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5BA35E4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6">
    <w:nsid w:val="7F3E326D"/>
    <w:multiLevelType w:val="hybridMultilevel"/>
    <w:tmpl w:val="89E0D14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5"/>
  </w:num>
  <w:num w:numId="4">
    <w:abstractNumId w:val="22"/>
  </w:num>
  <w:num w:numId="5">
    <w:abstractNumId w:val="4"/>
  </w:num>
  <w:num w:numId="6">
    <w:abstractNumId w:val="24"/>
  </w:num>
  <w:num w:numId="7">
    <w:abstractNumId w:val="7"/>
  </w:num>
  <w:num w:numId="8">
    <w:abstractNumId w:val="21"/>
  </w:num>
  <w:num w:numId="9">
    <w:abstractNumId w:val="25"/>
  </w:num>
  <w:num w:numId="10">
    <w:abstractNumId w:val="19"/>
  </w:num>
  <w:num w:numId="11">
    <w:abstractNumId w:val="36"/>
  </w:num>
  <w:num w:numId="12">
    <w:abstractNumId w:val="23"/>
  </w:num>
  <w:num w:numId="13">
    <w:abstractNumId w:val="9"/>
  </w:num>
  <w:num w:numId="14">
    <w:abstractNumId w:val="20"/>
  </w:num>
  <w:num w:numId="15">
    <w:abstractNumId w:val="10"/>
  </w:num>
  <w:num w:numId="16">
    <w:abstractNumId w:val="13"/>
  </w:num>
  <w:num w:numId="17">
    <w:abstractNumId w:val="1"/>
  </w:num>
  <w:num w:numId="18">
    <w:abstractNumId w:val="11"/>
  </w:num>
  <w:num w:numId="19">
    <w:abstractNumId w:val="12"/>
  </w:num>
  <w:num w:numId="20">
    <w:abstractNumId w:val="17"/>
  </w:num>
  <w:num w:numId="21">
    <w:abstractNumId w:val="30"/>
  </w:num>
  <w:num w:numId="22">
    <w:abstractNumId w:val="8"/>
  </w:num>
  <w:num w:numId="23">
    <w:abstractNumId w:val="32"/>
  </w:num>
  <w:num w:numId="24">
    <w:abstractNumId w:val="28"/>
  </w:num>
  <w:num w:numId="25">
    <w:abstractNumId w:val="29"/>
  </w:num>
  <w:num w:numId="26">
    <w:abstractNumId w:val="14"/>
  </w:num>
  <w:num w:numId="27">
    <w:abstractNumId w:val="6"/>
  </w:num>
  <w:num w:numId="28">
    <w:abstractNumId w:val="2"/>
  </w:num>
  <w:num w:numId="29">
    <w:abstractNumId w:val="15"/>
  </w:num>
  <w:num w:numId="30">
    <w:abstractNumId w:val="3"/>
  </w:num>
  <w:num w:numId="31">
    <w:abstractNumId w:val="34"/>
  </w:num>
  <w:num w:numId="32">
    <w:abstractNumId w:val="0"/>
  </w:num>
  <w:num w:numId="33">
    <w:abstractNumId w:val="33"/>
  </w:num>
  <w:num w:numId="34">
    <w:abstractNumId w:val="18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009"/>
    <w:rsid w:val="001743BC"/>
    <w:rsid w:val="00204401"/>
    <w:rsid w:val="00267C96"/>
    <w:rsid w:val="002D0392"/>
    <w:rsid w:val="00377836"/>
    <w:rsid w:val="004E2897"/>
    <w:rsid w:val="006155CB"/>
    <w:rsid w:val="00622D63"/>
    <w:rsid w:val="006E6847"/>
    <w:rsid w:val="007229D5"/>
    <w:rsid w:val="007839A1"/>
    <w:rsid w:val="007B4023"/>
    <w:rsid w:val="007E6CF0"/>
    <w:rsid w:val="0084745A"/>
    <w:rsid w:val="008B1848"/>
    <w:rsid w:val="00954CD5"/>
    <w:rsid w:val="00A11703"/>
    <w:rsid w:val="00AA4009"/>
    <w:rsid w:val="00B26EEF"/>
    <w:rsid w:val="00C65946"/>
    <w:rsid w:val="00C70931"/>
    <w:rsid w:val="00C7108C"/>
    <w:rsid w:val="00CD262C"/>
    <w:rsid w:val="00D00942"/>
    <w:rsid w:val="00D00ED5"/>
    <w:rsid w:val="00D93620"/>
    <w:rsid w:val="00E9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89DB6762-7C63-41A1-B9E9-DEB8A64F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62C"/>
    <w:rPr>
      <w:sz w:val="24"/>
      <w:szCs w:val="24"/>
    </w:rPr>
  </w:style>
  <w:style w:type="paragraph" w:styleId="10">
    <w:name w:val="heading 1"/>
    <w:basedOn w:val="a"/>
    <w:next w:val="a"/>
    <w:qFormat/>
    <w:rsid w:val="001743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7E6CF0"/>
    <w:pPr>
      <w:numPr>
        <w:numId w:val="1"/>
      </w:numPr>
    </w:pPr>
  </w:style>
  <w:style w:type="paragraph" w:customStyle="1" w:styleId="a3">
    <w:name w:val="Знак Знак Знак Знак"/>
    <w:basedOn w:val="a"/>
    <w:rsid w:val="00E97CBF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4">
    <w:name w:val="Normal (Web)"/>
    <w:basedOn w:val="a"/>
    <w:rsid w:val="00E97CBF"/>
    <w:pPr>
      <w:spacing w:before="100" w:beforeAutospacing="1" w:after="100" w:afterAutospacing="1"/>
    </w:pPr>
    <w:rPr>
      <w:color w:val="333333"/>
    </w:rPr>
  </w:style>
  <w:style w:type="table" w:styleId="a5">
    <w:name w:val="Table Grid"/>
    <w:basedOn w:val="a1"/>
    <w:rsid w:val="00E97C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semiHidden/>
    <w:rsid w:val="00A11703"/>
  </w:style>
  <w:style w:type="character" w:styleId="a6">
    <w:name w:val="Hyperlink"/>
    <w:basedOn w:val="a0"/>
    <w:rsid w:val="00A11703"/>
    <w:rPr>
      <w:color w:val="0000FF"/>
      <w:u w:val="single"/>
    </w:rPr>
  </w:style>
  <w:style w:type="paragraph" w:styleId="a7">
    <w:name w:val="header"/>
    <w:basedOn w:val="a"/>
    <w:rsid w:val="004E289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E2897"/>
  </w:style>
  <w:style w:type="paragraph" w:customStyle="1" w:styleId="12">
    <w:name w:val="Звичайний1"/>
    <w:rsid w:val="00CD262C"/>
    <w:pPr>
      <w:widowControl w:val="0"/>
    </w:pPr>
    <w:rPr>
      <w:snapToGrid w:val="0"/>
    </w:rPr>
  </w:style>
  <w:style w:type="paragraph" w:customStyle="1" w:styleId="FR2">
    <w:name w:val="FR2"/>
    <w:rsid w:val="00CD262C"/>
    <w:pPr>
      <w:widowControl w:val="0"/>
      <w:autoSpaceDE w:val="0"/>
      <w:autoSpaceDN w:val="0"/>
      <w:adjustRightInd w:val="0"/>
      <w:spacing w:before="340"/>
      <w:ind w:left="120"/>
      <w:jc w:val="center"/>
    </w:pPr>
    <w:rPr>
      <w:rFonts w:ascii="Arial" w:hAnsi="Arial" w:cs="Arial"/>
      <w:b/>
      <w:bCs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cher7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«Стратегия маркетинга в «…фирма</vt:lpstr>
    </vt:vector>
  </TitlesOfParts>
  <Company/>
  <LinksUpToDate>false</LinksUpToDate>
  <CharactersWithSpaces>9348</CharactersWithSpaces>
  <SharedDoc>false</SharedDoc>
  <HLinks>
    <vt:vector size="96" baseType="variant"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_Toc196540763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_Toc196540762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_Toc196540761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_Toc196540760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_Toc196540759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_Toc196540758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_Toc196540757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_Toc196540756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_Toc196540755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_Toc196540754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_Toc196540753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_Toc196540752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_Toc196540751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_Toc196540750</vt:lpwstr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mailto:ancher77@mail.ru</vt:lpwstr>
      </vt:variant>
      <vt:variant>
        <vt:lpwstr/>
      </vt:variant>
      <vt:variant>
        <vt:i4>7077977</vt:i4>
      </vt:variant>
      <vt:variant>
        <vt:i4>0</vt:i4>
      </vt:variant>
      <vt:variant>
        <vt:i4>0</vt:i4>
      </vt:variant>
      <vt:variant>
        <vt:i4>5</vt:i4>
      </vt:variant>
      <vt:variant>
        <vt:lpwstr>mailto:acher@wiseowl.ru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«Стратегия маркетинга в «…фирма</dc:title>
  <dc:subject/>
  <dc:creator>N.G.</dc:creator>
  <cp:keywords/>
  <dc:description/>
  <cp:lastModifiedBy>Irina</cp:lastModifiedBy>
  <cp:revision>2</cp:revision>
  <dcterms:created xsi:type="dcterms:W3CDTF">2014-07-20T12:49:00Z</dcterms:created>
  <dcterms:modified xsi:type="dcterms:W3CDTF">2014-07-20T12:49:00Z</dcterms:modified>
</cp:coreProperties>
</file>