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11F" w:rsidRPr="002D37D1" w:rsidRDefault="000C6E09" w:rsidP="00450167">
      <w:pPr>
        <w:spacing w:after="0" w:line="240" w:lineRule="auto"/>
        <w:ind w:firstLine="357"/>
        <w:jc w:val="center"/>
        <w:rPr>
          <w:szCs w:val="24"/>
        </w:rPr>
      </w:pPr>
      <w:r w:rsidRPr="002D37D1">
        <w:rPr>
          <w:szCs w:val="24"/>
        </w:rPr>
        <w:t>Министерство образования и науки</w:t>
      </w:r>
    </w:p>
    <w:p w:rsidR="000C6E09" w:rsidRPr="002D37D1" w:rsidRDefault="000C6E09" w:rsidP="00450167">
      <w:pPr>
        <w:spacing w:after="0" w:line="240" w:lineRule="auto"/>
        <w:ind w:firstLine="357"/>
        <w:jc w:val="center"/>
        <w:rPr>
          <w:szCs w:val="24"/>
        </w:rPr>
      </w:pPr>
      <w:r w:rsidRPr="002D37D1">
        <w:rPr>
          <w:szCs w:val="24"/>
        </w:rPr>
        <w:t>Российской Федерации</w:t>
      </w:r>
    </w:p>
    <w:p w:rsidR="000C6E09" w:rsidRPr="002D37D1" w:rsidRDefault="00C0311F" w:rsidP="00450167">
      <w:pPr>
        <w:spacing w:after="0" w:line="240" w:lineRule="auto"/>
        <w:ind w:firstLine="357"/>
        <w:jc w:val="center"/>
        <w:rPr>
          <w:szCs w:val="24"/>
        </w:rPr>
      </w:pPr>
      <w:r w:rsidRPr="002D37D1">
        <w:rPr>
          <w:szCs w:val="24"/>
        </w:rPr>
        <w:t xml:space="preserve">Государственное образовательное учреждение </w:t>
      </w:r>
    </w:p>
    <w:p w:rsidR="00C0311F" w:rsidRPr="002D37D1" w:rsidRDefault="00C0311F" w:rsidP="00450167">
      <w:pPr>
        <w:spacing w:after="0" w:line="240" w:lineRule="auto"/>
        <w:ind w:firstLine="357"/>
        <w:jc w:val="center"/>
        <w:rPr>
          <w:szCs w:val="24"/>
        </w:rPr>
      </w:pPr>
      <w:r w:rsidRPr="002D37D1">
        <w:rPr>
          <w:szCs w:val="24"/>
        </w:rPr>
        <w:t>высшего профессионального образования</w:t>
      </w:r>
    </w:p>
    <w:p w:rsidR="00C0311F" w:rsidRPr="002D37D1" w:rsidRDefault="00C0311F" w:rsidP="00450167">
      <w:pPr>
        <w:spacing w:after="0" w:line="240" w:lineRule="auto"/>
        <w:ind w:firstLine="357"/>
        <w:jc w:val="center"/>
        <w:rPr>
          <w:szCs w:val="24"/>
        </w:rPr>
      </w:pPr>
      <w:r w:rsidRPr="002D37D1">
        <w:rPr>
          <w:szCs w:val="24"/>
        </w:rPr>
        <w:t>Петрозаводский государственный университет</w:t>
      </w:r>
    </w:p>
    <w:p w:rsidR="00C0311F" w:rsidRPr="002D37D1" w:rsidRDefault="00C0311F" w:rsidP="00450167">
      <w:pPr>
        <w:spacing w:line="360" w:lineRule="auto"/>
        <w:ind w:right="432" w:firstLine="357"/>
        <w:jc w:val="center"/>
        <w:rPr>
          <w:szCs w:val="24"/>
        </w:rPr>
      </w:pPr>
    </w:p>
    <w:p w:rsidR="00263F92" w:rsidRPr="002D37D1" w:rsidRDefault="00263F92" w:rsidP="00450167">
      <w:pPr>
        <w:spacing w:line="360" w:lineRule="auto"/>
        <w:ind w:right="432" w:firstLine="357"/>
        <w:jc w:val="center"/>
        <w:rPr>
          <w:szCs w:val="24"/>
        </w:rPr>
      </w:pPr>
    </w:p>
    <w:p w:rsidR="00C0311F" w:rsidRPr="002D37D1" w:rsidRDefault="00C0311F" w:rsidP="00450167">
      <w:pPr>
        <w:spacing w:after="0" w:line="240" w:lineRule="auto"/>
        <w:ind w:right="431" w:firstLine="357"/>
        <w:jc w:val="right"/>
        <w:rPr>
          <w:szCs w:val="24"/>
        </w:rPr>
      </w:pPr>
      <w:r w:rsidRPr="002D37D1">
        <w:rPr>
          <w:szCs w:val="24"/>
        </w:rPr>
        <w:t>Филологический факультет</w:t>
      </w:r>
    </w:p>
    <w:p w:rsidR="00C0311F" w:rsidRPr="002D37D1" w:rsidRDefault="00C0311F" w:rsidP="00450167">
      <w:pPr>
        <w:spacing w:after="0" w:line="240" w:lineRule="auto"/>
        <w:ind w:right="431" w:firstLine="357"/>
        <w:jc w:val="right"/>
        <w:rPr>
          <w:szCs w:val="24"/>
        </w:rPr>
      </w:pPr>
      <w:r w:rsidRPr="002D37D1">
        <w:rPr>
          <w:szCs w:val="24"/>
        </w:rPr>
        <w:t>Кафедра русской литературы</w:t>
      </w:r>
    </w:p>
    <w:p w:rsidR="000C6E09" w:rsidRPr="002D37D1" w:rsidRDefault="000C6E09" w:rsidP="00450167">
      <w:pPr>
        <w:spacing w:after="0" w:line="240" w:lineRule="auto"/>
        <w:ind w:right="431" w:firstLine="357"/>
        <w:jc w:val="right"/>
        <w:rPr>
          <w:szCs w:val="24"/>
        </w:rPr>
      </w:pPr>
      <w:r w:rsidRPr="002D37D1">
        <w:rPr>
          <w:szCs w:val="24"/>
        </w:rPr>
        <w:t>и журналистики</w:t>
      </w:r>
    </w:p>
    <w:p w:rsidR="00C0311F" w:rsidRPr="002D37D1" w:rsidRDefault="00C0311F" w:rsidP="00450167">
      <w:pPr>
        <w:spacing w:line="360" w:lineRule="auto"/>
        <w:ind w:right="432" w:firstLine="357"/>
        <w:jc w:val="both"/>
        <w:rPr>
          <w:szCs w:val="24"/>
        </w:rPr>
      </w:pPr>
    </w:p>
    <w:p w:rsidR="00C0311F" w:rsidRPr="002D37D1" w:rsidRDefault="00C0311F" w:rsidP="00450167">
      <w:pPr>
        <w:spacing w:line="360" w:lineRule="auto"/>
        <w:ind w:right="432" w:firstLine="357"/>
        <w:jc w:val="both"/>
        <w:rPr>
          <w:szCs w:val="24"/>
        </w:rPr>
      </w:pPr>
    </w:p>
    <w:p w:rsidR="00C0311F" w:rsidRPr="002D37D1" w:rsidRDefault="00C0311F" w:rsidP="00450167">
      <w:pPr>
        <w:spacing w:line="360" w:lineRule="auto"/>
        <w:ind w:right="432" w:firstLine="357"/>
        <w:jc w:val="both"/>
        <w:rPr>
          <w:szCs w:val="24"/>
        </w:rPr>
      </w:pPr>
    </w:p>
    <w:p w:rsidR="00C0311F" w:rsidRPr="002D37D1" w:rsidRDefault="00C0311F" w:rsidP="00450167">
      <w:pPr>
        <w:spacing w:line="360" w:lineRule="auto"/>
        <w:ind w:right="432" w:firstLine="357"/>
        <w:jc w:val="center"/>
        <w:rPr>
          <w:szCs w:val="24"/>
        </w:rPr>
      </w:pPr>
      <w:r w:rsidRPr="002D37D1">
        <w:rPr>
          <w:szCs w:val="24"/>
        </w:rPr>
        <w:t>Егорова Евгения Сергеевна</w:t>
      </w:r>
    </w:p>
    <w:p w:rsidR="00C0311F" w:rsidRPr="002D37D1" w:rsidRDefault="00C0311F" w:rsidP="00450167">
      <w:pPr>
        <w:spacing w:line="360" w:lineRule="auto"/>
        <w:ind w:right="432" w:firstLine="357"/>
        <w:jc w:val="center"/>
        <w:rPr>
          <w:szCs w:val="24"/>
        </w:rPr>
      </w:pPr>
      <w:r w:rsidRPr="002D37D1">
        <w:rPr>
          <w:b/>
          <w:szCs w:val="24"/>
        </w:rPr>
        <w:t>Миф и символ в книге Маргариты Пушкиной «Династия Посвященных»</w:t>
      </w:r>
      <w:r w:rsidRPr="002D37D1">
        <w:rPr>
          <w:szCs w:val="24"/>
        </w:rPr>
        <w:t>.</w:t>
      </w:r>
    </w:p>
    <w:p w:rsidR="00C0311F" w:rsidRPr="002D37D1" w:rsidRDefault="00C0311F" w:rsidP="00450167">
      <w:pPr>
        <w:spacing w:line="360" w:lineRule="auto"/>
        <w:ind w:right="432" w:firstLine="357"/>
        <w:jc w:val="center"/>
        <w:rPr>
          <w:szCs w:val="24"/>
        </w:rPr>
      </w:pPr>
      <w:r w:rsidRPr="002D37D1">
        <w:rPr>
          <w:szCs w:val="24"/>
        </w:rPr>
        <w:t xml:space="preserve">Курсовая работа студентки </w:t>
      </w:r>
      <w:r w:rsidRPr="002D37D1">
        <w:rPr>
          <w:szCs w:val="24"/>
          <w:lang w:val="en-US"/>
        </w:rPr>
        <w:t>IV</w:t>
      </w:r>
      <w:r w:rsidRPr="002D37D1">
        <w:rPr>
          <w:szCs w:val="24"/>
        </w:rPr>
        <w:t xml:space="preserve"> курса дневного отделения.</w:t>
      </w:r>
    </w:p>
    <w:p w:rsidR="00C0311F" w:rsidRPr="002D37D1" w:rsidRDefault="00C0311F" w:rsidP="00450167">
      <w:pPr>
        <w:spacing w:line="360" w:lineRule="auto"/>
        <w:ind w:right="432" w:firstLine="357"/>
        <w:jc w:val="center"/>
        <w:rPr>
          <w:szCs w:val="24"/>
        </w:rPr>
      </w:pPr>
    </w:p>
    <w:p w:rsidR="00C0311F" w:rsidRPr="002D37D1" w:rsidRDefault="00C0311F" w:rsidP="00450167">
      <w:pPr>
        <w:spacing w:line="360" w:lineRule="auto"/>
        <w:ind w:right="432" w:firstLine="357"/>
        <w:jc w:val="both"/>
        <w:rPr>
          <w:szCs w:val="24"/>
        </w:rPr>
      </w:pPr>
    </w:p>
    <w:p w:rsidR="00C0311F" w:rsidRPr="002D37D1" w:rsidRDefault="00C0311F" w:rsidP="00450167">
      <w:pPr>
        <w:spacing w:after="0" w:line="240" w:lineRule="auto"/>
        <w:ind w:right="432" w:firstLine="357"/>
        <w:jc w:val="both"/>
        <w:rPr>
          <w:szCs w:val="24"/>
        </w:rPr>
      </w:pPr>
    </w:p>
    <w:p w:rsidR="00C0311F" w:rsidRPr="002D37D1" w:rsidRDefault="00C0311F" w:rsidP="00450167">
      <w:pPr>
        <w:spacing w:after="0" w:line="240" w:lineRule="auto"/>
        <w:ind w:right="72" w:firstLine="357"/>
        <w:jc w:val="right"/>
        <w:rPr>
          <w:szCs w:val="24"/>
        </w:rPr>
      </w:pPr>
      <w:r w:rsidRPr="002D37D1">
        <w:rPr>
          <w:szCs w:val="24"/>
        </w:rPr>
        <w:t>Научный руководитель: кандидат филолог. наук,</w:t>
      </w:r>
    </w:p>
    <w:p w:rsidR="00C0311F" w:rsidRPr="002D37D1" w:rsidRDefault="00C0311F" w:rsidP="00450167">
      <w:pPr>
        <w:spacing w:after="0" w:line="240" w:lineRule="auto"/>
        <w:ind w:right="72" w:firstLine="357"/>
        <w:jc w:val="right"/>
        <w:rPr>
          <w:szCs w:val="24"/>
        </w:rPr>
      </w:pPr>
      <w:r w:rsidRPr="002D37D1">
        <w:rPr>
          <w:szCs w:val="24"/>
        </w:rPr>
        <w:t xml:space="preserve"> доцент Тарасова Н. А.</w:t>
      </w:r>
    </w:p>
    <w:p w:rsidR="00C0311F" w:rsidRPr="002D37D1" w:rsidRDefault="00C0311F" w:rsidP="00450167">
      <w:pPr>
        <w:spacing w:line="360" w:lineRule="auto"/>
        <w:ind w:right="432" w:firstLine="357"/>
        <w:jc w:val="both"/>
        <w:rPr>
          <w:szCs w:val="24"/>
        </w:rPr>
      </w:pPr>
    </w:p>
    <w:p w:rsidR="00505B97" w:rsidRPr="002D37D1" w:rsidRDefault="00505B97" w:rsidP="00450167">
      <w:pPr>
        <w:spacing w:line="360" w:lineRule="auto"/>
        <w:ind w:right="432" w:firstLine="357"/>
        <w:jc w:val="center"/>
        <w:rPr>
          <w:szCs w:val="24"/>
        </w:rPr>
      </w:pPr>
    </w:p>
    <w:p w:rsidR="00AC31C1" w:rsidRPr="002D37D1" w:rsidRDefault="00AC31C1" w:rsidP="00450167">
      <w:pPr>
        <w:spacing w:line="360" w:lineRule="auto"/>
        <w:ind w:right="432" w:firstLine="357"/>
        <w:jc w:val="center"/>
        <w:rPr>
          <w:szCs w:val="24"/>
        </w:rPr>
      </w:pPr>
    </w:p>
    <w:p w:rsidR="00AC31C1" w:rsidRPr="002D37D1" w:rsidRDefault="00AC31C1" w:rsidP="00450167">
      <w:pPr>
        <w:spacing w:line="360" w:lineRule="auto"/>
        <w:ind w:right="432" w:firstLine="357"/>
        <w:jc w:val="center"/>
        <w:rPr>
          <w:szCs w:val="24"/>
        </w:rPr>
      </w:pPr>
    </w:p>
    <w:p w:rsidR="00AC31C1" w:rsidRPr="002D37D1" w:rsidRDefault="00AC31C1" w:rsidP="00450167">
      <w:pPr>
        <w:spacing w:line="360" w:lineRule="auto"/>
        <w:ind w:right="432" w:firstLine="357"/>
        <w:jc w:val="center"/>
        <w:rPr>
          <w:szCs w:val="24"/>
        </w:rPr>
      </w:pPr>
    </w:p>
    <w:p w:rsidR="009A3BE0" w:rsidRPr="002D37D1" w:rsidRDefault="009A3BE0" w:rsidP="00450167">
      <w:pPr>
        <w:spacing w:line="360" w:lineRule="auto"/>
        <w:ind w:right="432" w:firstLine="357"/>
        <w:jc w:val="center"/>
        <w:rPr>
          <w:szCs w:val="24"/>
        </w:rPr>
      </w:pPr>
    </w:p>
    <w:p w:rsidR="009A3BE0" w:rsidRPr="002D37D1" w:rsidRDefault="00C0311F" w:rsidP="00450167">
      <w:pPr>
        <w:spacing w:line="360" w:lineRule="auto"/>
        <w:ind w:right="432" w:firstLine="357"/>
        <w:jc w:val="center"/>
        <w:rPr>
          <w:szCs w:val="24"/>
        </w:rPr>
      </w:pPr>
      <w:r w:rsidRPr="002D37D1">
        <w:rPr>
          <w:szCs w:val="24"/>
        </w:rPr>
        <w:t>Петрозаводск</w:t>
      </w:r>
    </w:p>
    <w:p w:rsidR="00C0311F" w:rsidRPr="002D37D1" w:rsidRDefault="00C0311F" w:rsidP="00450167">
      <w:pPr>
        <w:spacing w:line="360" w:lineRule="auto"/>
        <w:ind w:right="432" w:firstLine="357"/>
        <w:jc w:val="center"/>
        <w:rPr>
          <w:szCs w:val="24"/>
        </w:rPr>
      </w:pPr>
      <w:r w:rsidRPr="002D37D1">
        <w:rPr>
          <w:szCs w:val="24"/>
        </w:rPr>
        <w:t>201</w:t>
      </w:r>
      <w:r w:rsidRPr="007912D7">
        <w:rPr>
          <w:szCs w:val="24"/>
        </w:rPr>
        <w:t>1</w:t>
      </w:r>
    </w:p>
    <w:p w:rsidR="00EB3A0A" w:rsidRPr="002D37D1" w:rsidRDefault="00EB3A0A" w:rsidP="00450167">
      <w:pPr>
        <w:spacing w:line="360" w:lineRule="auto"/>
        <w:ind w:firstLine="357"/>
        <w:jc w:val="both"/>
        <w:rPr>
          <w:b/>
          <w:szCs w:val="24"/>
        </w:rPr>
      </w:pPr>
      <w:r w:rsidRPr="002D37D1">
        <w:rPr>
          <w:b/>
          <w:szCs w:val="24"/>
        </w:rPr>
        <w:t>Содержание.</w:t>
      </w:r>
    </w:p>
    <w:p w:rsidR="00505B97" w:rsidRPr="002D37D1" w:rsidRDefault="00505B97" w:rsidP="00450167">
      <w:pPr>
        <w:spacing w:line="360" w:lineRule="auto"/>
        <w:ind w:firstLine="357"/>
        <w:jc w:val="both"/>
        <w:rPr>
          <w:szCs w:val="24"/>
        </w:rPr>
      </w:pPr>
    </w:p>
    <w:p w:rsidR="00EB3A0A" w:rsidRPr="002D37D1" w:rsidRDefault="001F324E" w:rsidP="00450167">
      <w:pPr>
        <w:spacing w:line="360" w:lineRule="auto"/>
        <w:ind w:firstLine="357"/>
        <w:jc w:val="both"/>
        <w:rPr>
          <w:szCs w:val="24"/>
        </w:rPr>
      </w:pPr>
      <w:r w:rsidRPr="002D37D1">
        <w:rPr>
          <w:szCs w:val="24"/>
        </w:rPr>
        <w:t>Введение</w:t>
      </w:r>
      <w:r w:rsidR="00505B97" w:rsidRPr="002D37D1">
        <w:rPr>
          <w:szCs w:val="24"/>
        </w:rPr>
        <w:t>………………………………………………………………</w:t>
      </w:r>
      <w:r w:rsidR="004D1C6E" w:rsidRPr="002D37D1">
        <w:rPr>
          <w:szCs w:val="24"/>
        </w:rPr>
        <w:t>………</w:t>
      </w:r>
      <w:r w:rsidR="008A659A" w:rsidRPr="002D37D1">
        <w:rPr>
          <w:szCs w:val="24"/>
        </w:rPr>
        <w:t>..</w:t>
      </w:r>
      <w:r w:rsidR="004D1C6E" w:rsidRPr="002D37D1">
        <w:rPr>
          <w:szCs w:val="24"/>
        </w:rPr>
        <w:t>...</w:t>
      </w:r>
      <w:r w:rsidR="007912D7">
        <w:rPr>
          <w:szCs w:val="24"/>
        </w:rPr>
        <w:t>…………..3-6</w:t>
      </w:r>
    </w:p>
    <w:p w:rsidR="00505B97" w:rsidRPr="002D37D1" w:rsidRDefault="00505B97" w:rsidP="00450167">
      <w:pPr>
        <w:spacing w:line="360" w:lineRule="auto"/>
        <w:ind w:firstLine="357"/>
        <w:jc w:val="both"/>
        <w:rPr>
          <w:szCs w:val="24"/>
        </w:rPr>
      </w:pPr>
    </w:p>
    <w:p w:rsidR="001F324E" w:rsidRPr="002D37D1" w:rsidRDefault="00AA65CE" w:rsidP="00450167">
      <w:pPr>
        <w:spacing w:line="360" w:lineRule="auto"/>
        <w:ind w:firstLine="357"/>
        <w:jc w:val="both"/>
        <w:rPr>
          <w:szCs w:val="24"/>
        </w:rPr>
      </w:pPr>
      <w:r w:rsidRPr="002D37D1">
        <w:rPr>
          <w:b/>
          <w:szCs w:val="24"/>
        </w:rPr>
        <w:t>Глава I</w:t>
      </w:r>
      <w:r w:rsidRPr="002D37D1">
        <w:rPr>
          <w:szCs w:val="24"/>
        </w:rPr>
        <w:t xml:space="preserve">. </w:t>
      </w:r>
      <w:r w:rsidR="00FA6733" w:rsidRPr="002D37D1">
        <w:rPr>
          <w:szCs w:val="24"/>
        </w:rPr>
        <w:t>Миф</w:t>
      </w:r>
      <w:r w:rsidRPr="002D37D1">
        <w:rPr>
          <w:szCs w:val="24"/>
        </w:rPr>
        <w:t xml:space="preserve"> и символ</w:t>
      </w:r>
      <w:r w:rsidR="00FA6733" w:rsidRPr="002D37D1">
        <w:rPr>
          <w:szCs w:val="24"/>
        </w:rPr>
        <w:t xml:space="preserve"> в научных работах...</w:t>
      </w:r>
      <w:r w:rsidR="00505B97" w:rsidRPr="002D37D1">
        <w:rPr>
          <w:szCs w:val="24"/>
        </w:rPr>
        <w:t>……………………………</w:t>
      </w:r>
      <w:r w:rsidR="008A659A" w:rsidRPr="002D37D1">
        <w:rPr>
          <w:szCs w:val="24"/>
        </w:rPr>
        <w:t>..</w:t>
      </w:r>
      <w:r w:rsidR="00505B97" w:rsidRPr="002D37D1">
        <w:rPr>
          <w:szCs w:val="24"/>
        </w:rPr>
        <w:t>…</w:t>
      </w:r>
      <w:r w:rsidR="004D1C6E" w:rsidRPr="002D37D1">
        <w:rPr>
          <w:szCs w:val="24"/>
        </w:rPr>
        <w:t>…………</w:t>
      </w:r>
      <w:r w:rsidR="007912D7">
        <w:rPr>
          <w:szCs w:val="24"/>
        </w:rPr>
        <w:t>….6-9</w:t>
      </w:r>
    </w:p>
    <w:p w:rsidR="00505B97" w:rsidRPr="002D37D1" w:rsidRDefault="00505B97" w:rsidP="00450167">
      <w:pPr>
        <w:spacing w:line="360" w:lineRule="auto"/>
        <w:ind w:firstLine="357"/>
        <w:jc w:val="both"/>
        <w:rPr>
          <w:szCs w:val="24"/>
        </w:rPr>
      </w:pPr>
    </w:p>
    <w:p w:rsidR="001F324E" w:rsidRPr="002D37D1" w:rsidRDefault="00AA65CE" w:rsidP="00450167">
      <w:pPr>
        <w:spacing w:line="360" w:lineRule="auto"/>
        <w:ind w:firstLine="357"/>
        <w:jc w:val="both"/>
        <w:rPr>
          <w:szCs w:val="24"/>
        </w:rPr>
      </w:pPr>
      <w:r w:rsidRPr="002D37D1">
        <w:rPr>
          <w:b/>
          <w:szCs w:val="24"/>
        </w:rPr>
        <w:t>Глава II</w:t>
      </w:r>
      <w:r w:rsidRPr="002D37D1">
        <w:rPr>
          <w:szCs w:val="24"/>
        </w:rPr>
        <w:t xml:space="preserve">. </w:t>
      </w:r>
      <w:r w:rsidR="00EE6A23" w:rsidRPr="002D37D1">
        <w:rPr>
          <w:szCs w:val="24"/>
        </w:rPr>
        <w:t>Анализ стихотворений, входящих в книгу «Династия Посвященны</w:t>
      </w:r>
      <w:r w:rsidR="0080236F" w:rsidRPr="002D37D1">
        <w:rPr>
          <w:szCs w:val="24"/>
        </w:rPr>
        <w:t>х</w:t>
      </w:r>
      <w:r w:rsidR="00EE6A23" w:rsidRPr="002D37D1">
        <w:rPr>
          <w:szCs w:val="24"/>
        </w:rPr>
        <w:t>»</w:t>
      </w:r>
    </w:p>
    <w:p w:rsidR="00505B97" w:rsidRPr="002D37D1" w:rsidRDefault="000C6E09" w:rsidP="00450167">
      <w:pPr>
        <w:spacing w:line="360" w:lineRule="auto"/>
        <w:ind w:firstLine="357"/>
        <w:jc w:val="both"/>
        <w:rPr>
          <w:szCs w:val="24"/>
        </w:rPr>
      </w:pPr>
      <w:r w:rsidRPr="002D37D1">
        <w:rPr>
          <w:szCs w:val="24"/>
        </w:rPr>
        <w:t>§</w:t>
      </w:r>
      <w:r w:rsidR="00AA65CE" w:rsidRPr="002D37D1">
        <w:rPr>
          <w:szCs w:val="24"/>
        </w:rPr>
        <w:t>1.Анализ текстов, содержащих мифологический символ………</w:t>
      </w:r>
      <w:r w:rsidR="008A659A" w:rsidRPr="002D37D1">
        <w:rPr>
          <w:szCs w:val="24"/>
        </w:rPr>
        <w:t>..</w:t>
      </w:r>
      <w:r w:rsidR="00AA65CE" w:rsidRPr="002D37D1">
        <w:rPr>
          <w:szCs w:val="24"/>
        </w:rPr>
        <w:t>……</w:t>
      </w:r>
      <w:r w:rsidR="00E63AD2" w:rsidRPr="002D37D1">
        <w:rPr>
          <w:szCs w:val="24"/>
        </w:rPr>
        <w:t>………………</w:t>
      </w:r>
      <w:r w:rsidR="007912D7">
        <w:rPr>
          <w:szCs w:val="24"/>
        </w:rPr>
        <w:t>9-12</w:t>
      </w:r>
    </w:p>
    <w:p w:rsidR="00AA65CE" w:rsidRPr="002D37D1" w:rsidRDefault="000C6E09" w:rsidP="00450167">
      <w:pPr>
        <w:spacing w:line="360" w:lineRule="auto"/>
        <w:ind w:firstLine="357"/>
        <w:jc w:val="both"/>
        <w:rPr>
          <w:szCs w:val="24"/>
        </w:rPr>
      </w:pPr>
      <w:r w:rsidRPr="002D37D1">
        <w:rPr>
          <w:szCs w:val="24"/>
        </w:rPr>
        <w:t>§</w:t>
      </w:r>
      <w:r w:rsidR="00AA65CE" w:rsidRPr="002D37D1">
        <w:rPr>
          <w:szCs w:val="24"/>
        </w:rPr>
        <w:t>2.Анализ текстов, не содержащих символов, но обладающих мифологическим подтекстом…………………………………………………………………………</w:t>
      </w:r>
      <w:r w:rsidR="00D349D3">
        <w:rPr>
          <w:szCs w:val="24"/>
        </w:rPr>
        <w:t>..………...</w:t>
      </w:r>
      <w:r w:rsidR="00E63AD2" w:rsidRPr="002D37D1">
        <w:rPr>
          <w:szCs w:val="24"/>
        </w:rPr>
        <w:t>1</w:t>
      </w:r>
      <w:r w:rsidR="007912D7">
        <w:rPr>
          <w:szCs w:val="24"/>
        </w:rPr>
        <w:t>2</w:t>
      </w:r>
      <w:r w:rsidR="008A659A" w:rsidRPr="002D37D1">
        <w:rPr>
          <w:szCs w:val="24"/>
        </w:rPr>
        <w:t>-1</w:t>
      </w:r>
      <w:r w:rsidR="007912D7">
        <w:rPr>
          <w:szCs w:val="24"/>
        </w:rPr>
        <w:t>3</w:t>
      </w:r>
    </w:p>
    <w:p w:rsidR="00AA65CE" w:rsidRPr="002D37D1" w:rsidRDefault="000C6E09" w:rsidP="00450167">
      <w:pPr>
        <w:spacing w:line="360" w:lineRule="auto"/>
        <w:ind w:firstLine="357"/>
        <w:jc w:val="both"/>
        <w:rPr>
          <w:szCs w:val="24"/>
        </w:rPr>
      </w:pPr>
      <w:r w:rsidRPr="002D37D1">
        <w:rPr>
          <w:szCs w:val="24"/>
        </w:rPr>
        <w:t>§</w:t>
      </w:r>
      <w:r w:rsidR="00AA65CE" w:rsidRPr="002D37D1">
        <w:rPr>
          <w:szCs w:val="24"/>
        </w:rPr>
        <w:t>3.Анализ текстов, содержащих символ</w:t>
      </w:r>
      <w:r w:rsidR="004D1C6E" w:rsidRPr="002D37D1">
        <w:rPr>
          <w:szCs w:val="24"/>
        </w:rPr>
        <w:t>ы, не обладающие мифологическим п</w:t>
      </w:r>
      <w:r w:rsidR="00AA65CE" w:rsidRPr="002D37D1">
        <w:rPr>
          <w:szCs w:val="24"/>
        </w:rPr>
        <w:t>одтекстом……………………………………………………………………..</w:t>
      </w:r>
      <w:r w:rsidR="008A659A" w:rsidRPr="002D37D1">
        <w:rPr>
          <w:szCs w:val="24"/>
        </w:rPr>
        <w:t>……………..</w:t>
      </w:r>
      <w:r w:rsidR="00E63AD2" w:rsidRPr="002D37D1">
        <w:rPr>
          <w:szCs w:val="24"/>
        </w:rPr>
        <w:t>.1</w:t>
      </w:r>
      <w:r w:rsidR="007912D7">
        <w:rPr>
          <w:szCs w:val="24"/>
        </w:rPr>
        <w:t>3</w:t>
      </w:r>
      <w:r w:rsidR="00E63AD2" w:rsidRPr="002D37D1">
        <w:rPr>
          <w:szCs w:val="24"/>
        </w:rPr>
        <w:t>-1</w:t>
      </w:r>
      <w:r w:rsidR="007912D7">
        <w:rPr>
          <w:szCs w:val="24"/>
        </w:rPr>
        <w:t>4</w:t>
      </w:r>
    </w:p>
    <w:p w:rsidR="006207C2" w:rsidRPr="002D37D1" w:rsidRDefault="006207C2" w:rsidP="00450167">
      <w:pPr>
        <w:spacing w:line="360" w:lineRule="auto"/>
        <w:ind w:firstLine="357"/>
        <w:jc w:val="both"/>
        <w:rPr>
          <w:szCs w:val="24"/>
        </w:rPr>
      </w:pPr>
      <w:r w:rsidRPr="002D37D1">
        <w:rPr>
          <w:szCs w:val="24"/>
        </w:rPr>
        <w:t>§</w:t>
      </w:r>
      <w:r w:rsidR="006C6730" w:rsidRPr="002D37D1">
        <w:rPr>
          <w:szCs w:val="24"/>
        </w:rPr>
        <w:t>4.</w:t>
      </w:r>
      <w:r w:rsidR="00356DD5" w:rsidRPr="002D37D1">
        <w:rPr>
          <w:szCs w:val="24"/>
        </w:rPr>
        <w:t>Анализ мифологического подтекста и символики в стихотворении</w:t>
      </w:r>
      <w:r w:rsidR="006C6730" w:rsidRPr="002D37D1">
        <w:rPr>
          <w:szCs w:val="24"/>
        </w:rPr>
        <w:t xml:space="preserve"> </w:t>
      </w:r>
      <w:r w:rsidR="00356DD5" w:rsidRPr="002D37D1">
        <w:rPr>
          <w:szCs w:val="24"/>
        </w:rPr>
        <w:t>«Реквием»…………………………………………………..</w:t>
      </w:r>
      <w:r w:rsidRPr="002D37D1">
        <w:rPr>
          <w:szCs w:val="24"/>
        </w:rPr>
        <w:t>………………</w:t>
      </w:r>
      <w:r w:rsidR="006C6730" w:rsidRPr="002D37D1">
        <w:rPr>
          <w:szCs w:val="24"/>
        </w:rPr>
        <w:t>………………</w:t>
      </w:r>
      <w:r w:rsidR="008A659A" w:rsidRPr="002D37D1">
        <w:rPr>
          <w:szCs w:val="24"/>
        </w:rPr>
        <w:t>….1</w:t>
      </w:r>
      <w:r w:rsidR="007912D7">
        <w:rPr>
          <w:szCs w:val="24"/>
        </w:rPr>
        <w:t>4</w:t>
      </w:r>
      <w:r w:rsidR="008A659A" w:rsidRPr="002D37D1">
        <w:rPr>
          <w:szCs w:val="24"/>
        </w:rPr>
        <w:t>-1</w:t>
      </w:r>
      <w:r w:rsidR="007912D7">
        <w:rPr>
          <w:szCs w:val="24"/>
        </w:rPr>
        <w:t>7</w:t>
      </w:r>
    </w:p>
    <w:p w:rsidR="001F324E" w:rsidRPr="002D37D1" w:rsidRDefault="001F324E" w:rsidP="00450167">
      <w:pPr>
        <w:spacing w:line="360" w:lineRule="auto"/>
        <w:ind w:firstLine="357"/>
        <w:jc w:val="both"/>
        <w:rPr>
          <w:szCs w:val="24"/>
        </w:rPr>
      </w:pPr>
      <w:r w:rsidRPr="002D37D1">
        <w:rPr>
          <w:szCs w:val="24"/>
        </w:rPr>
        <w:t>Заключение</w:t>
      </w:r>
      <w:r w:rsidR="00505B97" w:rsidRPr="002D37D1">
        <w:rPr>
          <w:szCs w:val="24"/>
        </w:rPr>
        <w:t>………………………………………………………………………</w:t>
      </w:r>
      <w:r w:rsidR="008A659A" w:rsidRPr="002D37D1">
        <w:rPr>
          <w:szCs w:val="24"/>
        </w:rPr>
        <w:t>……</w:t>
      </w:r>
      <w:r w:rsidR="00D349D3">
        <w:rPr>
          <w:szCs w:val="24"/>
        </w:rPr>
        <w:t>..</w:t>
      </w:r>
      <w:r w:rsidR="007912D7">
        <w:rPr>
          <w:szCs w:val="24"/>
        </w:rPr>
        <w:t>…17-19</w:t>
      </w:r>
    </w:p>
    <w:p w:rsidR="001F324E" w:rsidRPr="002D37D1" w:rsidRDefault="001F324E" w:rsidP="00450167">
      <w:pPr>
        <w:spacing w:line="360" w:lineRule="auto"/>
        <w:ind w:firstLine="357"/>
        <w:jc w:val="both"/>
        <w:rPr>
          <w:szCs w:val="24"/>
        </w:rPr>
      </w:pPr>
      <w:r w:rsidRPr="002D37D1">
        <w:rPr>
          <w:szCs w:val="24"/>
        </w:rPr>
        <w:t>Список литературы</w:t>
      </w:r>
      <w:r w:rsidR="00E63AD2" w:rsidRPr="002D37D1">
        <w:rPr>
          <w:szCs w:val="24"/>
        </w:rPr>
        <w:t>…………………………………………………</w:t>
      </w:r>
      <w:r w:rsidR="00D349D3">
        <w:rPr>
          <w:szCs w:val="24"/>
        </w:rPr>
        <w:t>..</w:t>
      </w:r>
      <w:r w:rsidR="00E63AD2" w:rsidRPr="002D37D1">
        <w:rPr>
          <w:szCs w:val="24"/>
        </w:rPr>
        <w:t>…………………..</w:t>
      </w:r>
      <w:r w:rsidR="007912D7">
        <w:rPr>
          <w:szCs w:val="24"/>
        </w:rPr>
        <w:t>19-20</w:t>
      </w:r>
    </w:p>
    <w:p w:rsidR="00EC78CE" w:rsidRPr="002D37D1" w:rsidRDefault="009A3BE0" w:rsidP="00450167">
      <w:pPr>
        <w:spacing w:after="0" w:line="360" w:lineRule="auto"/>
        <w:ind w:firstLine="357"/>
        <w:jc w:val="both"/>
        <w:rPr>
          <w:b/>
          <w:szCs w:val="24"/>
        </w:rPr>
      </w:pPr>
      <w:r w:rsidRPr="002D37D1">
        <w:rPr>
          <w:szCs w:val="24"/>
        </w:rPr>
        <w:br w:type="page"/>
      </w:r>
      <w:r w:rsidR="00EC78CE" w:rsidRPr="002D37D1">
        <w:rPr>
          <w:b/>
          <w:szCs w:val="24"/>
        </w:rPr>
        <w:t>Введение.</w:t>
      </w:r>
    </w:p>
    <w:p w:rsidR="00EC78CE" w:rsidRPr="002D37D1" w:rsidRDefault="00EC78CE" w:rsidP="00450167">
      <w:pPr>
        <w:pStyle w:val="a3"/>
        <w:spacing w:line="360" w:lineRule="auto"/>
        <w:ind w:firstLine="357"/>
        <w:jc w:val="both"/>
        <w:rPr>
          <w:szCs w:val="24"/>
        </w:rPr>
      </w:pPr>
      <w:r w:rsidRPr="002D37D1">
        <w:rPr>
          <w:szCs w:val="24"/>
        </w:rPr>
        <w:t>Цель данной работы – проанализировать мифологический подтекст и символику стихотворений в книге «Династия Посвященных», выявить связи между символом и мифом.</w:t>
      </w:r>
    </w:p>
    <w:p w:rsidR="00EC78CE" w:rsidRPr="002D37D1" w:rsidRDefault="00EC78CE" w:rsidP="00450167">
      <w:pPr>
        <w:pStyle w:val="a3"/>
        <w:spacing w:line="360" w:lineRule="auto"/>
        <w:ind w:firstLine="357"/>
        <w:jc w:val="both"/>
        <w:rPr>
          <w:szCs w:val="24"/>
        </w:rPr>
      </w:pPr>
      <w:r w:rsidRPr="002D37D1">
        <w:rPr>
          <w:szCs w:val="24"/>
        </w:rPr>
        <w:t>Для этого необходимо выполнить следующие задачи:</w:t>
      </w:r>
    </w:p>
    <w:p w:rsidR="00EC78CE" w:rsidRPr="002D37D1" w:rsidRDefault="00EC78CE" w:rsidP="00450167">
      <w:pPr>
        <w:pStyle w:val="a3"/>
        <w:numPr>
          <w:ilvl w:val="0"/>
          <w:numId w:val="6"/>
        </w:numPr>
        <w:spacing w:line="360" w:lineRule="auto"/>
        <w:ind w:left="0" w:firstLine="357"/>
        <w:jc w:val="both"/>
        <w:rPr>
          <w:szCs w:val="24"/>
        </w:rPr>
      </w:pPr>
      <w:r w:rsidRPr="002D37D1">
        <w:rPr>
          <w:szCs w:val="24"/>
        </w:rPr>
        <w:t>Дать символу и мифу</w:t>
      </w:r>
      <w:r w:rsidR="00497D5C" w:rsidRPr="002D37D1">
        <w:rPr>
          <w:szCs w:val="24"/>
        </w:rPr>
        <w:t xml:space="preserve"> определения</w:t>
      </w:r>
      <w:r w:rsidRPr="002D37D1">
        <w:rPr>
          <w:szCs w:val="24"/>
        </w:rPr>
        <w:t>, которые будут использоваться в данной работе.</w:t>
      </w:r>
    </w:p>
    <w:p w:rsidR="00EC78CE" w:rsidRPr="002D37D1" w:rsidRDefault="00EC78CE" w:rsidP="00450167">
      <w:pPr>
        <w:pStyle w:val="a3"/>
        <w:numPr>
          <w:ilvl w:val="0"/>
          <w:numId w:val="6"/>
        </w:numPr>
        <w:spacing w:line="360" w:lineRule="auto"/>
        <w:ind w:left="0" w:firstLine="357"/>
        <w:jc w:val="both"/>
        <w:rPr>
          <w:szCs w:val="24"/>
        </w:rPr>
      </w:pPr>
      <w:r w:rsidRPr="002D37D1">
        <w:rPr>
          <w:szCs w:val="24"/>
        </w:rPr>
        <w:t xml:space="preserve">Проследить связь символики </w:t>
      </w:r>
      <w:r w:rsidR="003751F1" w:rsidRPr="002D37D1">
        <w:rPr>
          <w:szCs w:val="24"/>
        </w:rPr>
        <w:t xml:space="preserve">с мифологией </w:t>
      </w:r>
      <w:r w:rsidRPr="002D37D1">
        <w:rPr>
          <w:szCs w:val="24"/>
        </w:rPr>
        <w:t>в стихотворениях М. Пушкиной.</w:t>
      </w:r>
    </w:p>
    <w:p w:rsidR="00EC78CE" w:rsidRPr="002D37D1" w:rsidRDefault="00EC78CE" w:rsidP="00450167">
      <w:pPr>
        <w:pStyle w:val="a3"/>
        <w:spacing w:line="360" w:lineRule="auto"/>
        <w:ind w:firstLine="357"/>
        <w:jc w:val="both"/>
        <w:rPr>
          <w:szCs w:val="24"/>
        </w:rPr>
      </w:pPr>
      <w:r w:rsidRPr="002D37D1">
        <w:rPr>
          <w:szCs w:val="24"/>
        </w:rPr>
        <w:t>В данной работе мы используем три метода: историко-типологический, культурно-исторический, сравнительно-исторический.</w:t>
      </w:r>
      <w:r w:rsidR="00497D5C" w:rsidRPr="002D37D1">
        <w:rPr>
          <w:szCs w:val="24"/>
        </w:rPr>
        <w:t xml:space="preserve"> </w:t>
      </w:r>
      <w:r w:rsidRPr="002D37D1">
        <w:rPr>
          <w:szCs w:val="24"/>
        </w:rPr>
        <w:t>Последний метод мы применяем в связи с разъяснением понимания мифологии М. Пушкино</w:t>
      </w:r>
      <w:r w:rsidR="001D0AE0" w:rsidRPr="002D37D1">
        <w:rPr>
          <w:szCs w:val="24"/>
        </w:rPr>
        <w:t>й, появлением новых оттенков ее</w:t>
      </w:r>
      <w:r w:rsidRPr="002D37D1">
        <w:rPr>
          <w:szCs w:val="24"/>
        </w:rPr>
        <w:t xml:space="preserve"> значения в авторском мире.</w:t>
      </w:r>
    </w:p>
    <w:p w:rsidR="00AC1A72" w:rsidRPr="002D37D1" w:rsidRDefault="00AC1A72" w:rsidP="00450167">
      <w:pPr>
        <w:pStyle w:val="a3"/>
        <w:spacing w:line="360" w:lineRule="auto"/>
        <w:ind w:firstLine="357"/>
        <w:jc w:val="both"/>
        <w:rPr>
          <w:szCs w:val="24"/>
        </w:rPr>
      </w:pPr>
      <w:r w:rsidRPr="002D37D1">
        <w:rPr>
          <w:szCs w:val="24"/>
        </w:rPr>
        <w:t>В своей работе мы используем такое понятие как «мифологический символ». О нем</w:t>
      </w:r>
      <w:r w:rsidR="004637E4" w:rsidRPr="002D37D1">
        <w:rPr>
          <w:szCs w:val="24"/>
        </w:rPr>
        <w:t xml:space="preserve">, определяя три вида взаимоотношения внутреннего и внешнего, </w:t>
      </w:r>
      <w:r w:rsidRPr="002D37D1">
        <w:rPr>
          <w:szCs w:val="24"/>
        </w:rPr>
        <w:t>в книге «</w:t>
      </w:r>
      <w:r w:rsidR="00573A2F" w:rsidRPr="002D37D1">
        <w:rPr>
          <w:szCs w:val="24"/>
        </w:rPr>
        <w:t>Миф. Число. Сущность</w:t>
      </w:r>
      <w:r w:rsidR="004637E4" w:rsidRPr="002D37D1">
        <w:rPr>
          <w:szCs w:val="24"/>
        </w:rPr>
        <w:t>» писал А. Ф. Лосев следующее:</w:t>
      </w:r>
    </w:p>
    <w:p w:rsidR="00FE7D5B" w:rsidRPr="002D37D1" w:rsidRDefault="004637E4" w:rsidP="00450167">
      <w:pPr>
        <w:pStyle w:val="a3"/>
        <w:spacing w:line="360" w:lineRule="auto"/>
        <w:ind w:firstLine="357"/>
        <w:jc w:val="both"/>
        <w:rPr>
          <w:szCs w:val="24"/>
        </w:rPr>
      </w:pPr>
      <w:r w:rsidRPr="002D37D1">
        <w:rPr>
          <w:szCs w:val="24"/>
        </w:rPr>
        <w:t>«В противоположность схеме и аллегории тут мы находим полное равновесие между «внутренним» и «внешним», идеей и образом, «идеальным» и «реальным»</w:t>
      </w:r>
      <w:r w:rsidR="00FE7D5B" w:rsidRPr="002D37D1">
        <w:rPr>
          <w:szCs w:val="24"/>
        </w:rPr>
        <w:t>. В «образе» нет ровно ничего такого, чего не было бы в «идее»</w:t>
      </w:r>
      <w:r w:rsidRPr="002D37D1">
        <w:rPr>
          <w:rStyle w:val="aa"/>
          <w:szCs w:val="24"/>
        </w:rPr>
        <w:footnoteReference w:id="1"/>
      </w:r>
      <w:r w:rsidRPr="002D37D1">
        <w:rPr>
          <w:szCs w:val="24"/>
        </w:rPr>
        <w:t>.</w:t>
      </w:r>
      <w:r w:rsidR="00FE7D5B" w:rsidRPr="002D37D1">
        <w:rPr>
          <w:szCs w:val="24"/>
        </w:rPr>
        <w:t xml:space="preserve"> </w:t>
      </w:r>
    </w:p>
    <w:p w:rsidR="004637E4" w:rsidRPr="002D37D1" w:rsidRDefault="00FE7D5B" w:rsidP="00450167">
      <w:pPr>
        <w:pStyle w:val="a3"/>
        <w:spacing w:line="360" w:lineRule="auto"/>
        <w:ind w:firstLine="357"/>
        <w:jc w:val="both"/>
        <w:rPr>
          <w:szCs w:val="24"/>
        </w:rPr>
      </w:pPr>
      <w:r w:rsidRPr="002D37D1">
        <w:rPr>
          <w:szCs w:val="24"/>
        </w:rPr>
        <w:t>В своей работе мы понимаем мифологический символ как такой символ, который выводит на мифологический контекст.</w:t>
      </w:r>
    </w:p>
    <w:p w:rsidR="00D349D3" w:rsidRDefault="00497D5C" w:rsidP="00450167">
      <w:pPr>
        <w:pStyle w:val="a3"/>
        <w:spacing w:line="360" w:lineRule="auto"/>
        <w:ind w:firstLine="357"/>
        <w:jc w:val="both"/>
        <w:rPr>
          <w:szCs w:val="24"/>
        </w:rPr>
      </w:pPr>
      <w:r w:rsidRPr="002D37D1">
        <w:rPr>
          <w:szCs w:val="24"/>
        </w:rPr>
        <w:t>Материалом д</w:t>
      </w:r>
      <w:r w:rsidR="00EC78CE" w:rsidRPr="002D37D1">
        <w:rPr>
          <w:szCs w:val="24"/>
        </w:rPr>
        <w:t xml:space="preserve">ля исследования связи между символом и мифом в данной работе </w:t>
      </w:r>
      <w:r w:rsidRPr="002D37D1">
        <w:rPr>
          <w:szCs w:val="24"/>
        </w:rPr>
        <w:t xml:space="preserve">являются </w:t>
      </w:r>
      <w:r w:rsidR="00EC78CE" w:rsidRPr="002D37D1">
        <w:rPr>
          <w:szCs w:val="24"/>
        </w:rPr>
        <w:t>не все тексты</w:t>
      </w:r>
      <w:r w:rsidRPr="002D37D1">
        <w:rPr>
          <w:szCs w:val="24"/>
        </w:rPr>
        <w:t xml:space="preserve"> книги</w:t>
      </w:r>
      <w:r w:rsidR="00EC78CE" w:rsidRPr="002D37D1">
        <w:rPr>
          <w:szCs w:val="24"/>
        </w:rPr>
        <w:t xml:space="preserve">. Критерием отбора стихотворений было наличие в них символов и (или) мифологического подтекста. </w:t>
      </w:r>
    </w:p>
    <w:p w:rsidR="00EC78CE" w:rsidRPr="002D37D1" w:rsidRDefault="00497D5C" w:rsidP="00450167">
      <w:pPr>
        <w:pStyle w:val="a3"/>
        <w:spacing w:line="360" w:lineRule="auto"/>
        <w:ind w:firstLine="357"/>
        <w:jc w:val="both"/>
        <w:rPr>
          <w:szCs w:val="24"/>
        </w:rPr>
      </w:pPr>
      <w:r w:rsidRPr="002D37D1">
        <w:rPr>
          <w:szCs w:val="24"/>
        </w:rPr>
        <w:t xml:space="preserve">На этом основании </w:t>
      </w:r>
      <w:r w:rsidR="00EC78CE" w:rsidRPr="002D37D1">
        <w:rPr>
          <w:szCs w:val="24"/>
        </w:rPr>
        <w:t>тексты книг</w:t>
      </w:r>
      <w:r w:rsidRPr="002D37D1">
        <w:rPr>
          <w:szCs w:val="24"/>
        </w:rPr>
        <w:t>и</w:t>
      </w:r>
      <w:r w:rsidR="00EC78CE" w:rsidRPr="002D37D1">
        <w:rPr>
          <w:szCs w:val="24"/>
        </w:rPr>
        <w:t xml:space="preserve"> «Династия Посвященных» были разделены на </w:t>
      </w:r>
      <w:r w:rsidRPr="002D37D1">
        <w:rPr>
          <w:szCs w:val="24"/>
        </w:rPr>
        <w:t xml:space="preserve">следующие </w:t>
      </w:r>
      <w:r w:rsidR="00EC78CE" w:rsidRPr="002D37D1">
        <w:rPr>
          <w:szCs w:val="24"/>
        </w:rPr>
        <w:t xml:space="preserve">четыре группы: </w:t>
      </w:r>
    </w:p>
    <w:p w:rsidR="00EC78CE" w:rsidRPr="002D37D1" w:rsidRDefault="00EC78CE" w:rsidP="00450167">
      <w:pPr>
        <w:pStyle w:val="a3"/>
        <w:numPr>
          <w:ilvl w:val="0"/>
          <w:numId w:val="5"/>
        </w:numPr>
        <w:spacing w:line="360" w:lineRule="auto"/>
        <w:ind w:left="0" w:firstLine="357"/>
        <w:jc w:val="both"/>
        <w:rPr>
          <w:szCs w:val="24"/>
        </w:rPr>
      </w:pPr>
      <w:r w:rsidRPr="002D37D1">
        <w:rPr>
          <w:szCs w:val="24"/>
        </w:rPr>
        <w:t xml:space="preserve">Тексты, содержащие мифологический символ («Покровители», «Змея», «Андайский крест», </w:t>
      </w:r>
      <w:r w:rsidR="00DD21F8" w:rsidRPr="002D37D1">
        <w:rPr>
          <w:szCs w:val="24"/>
        </w:rPr>
        <w:t xml:space="preserve">«Лилия и Лилит», </w:t>
      </w:r>
      <w:r w:rsidRPr="002D37D1">
        <w:rPr>
          <w:szCs w:val="24"/>
        </w:rPr>
        <w:t xml:space="preserve"> «Монолог Иуды»).</w:t>
      </w:r>
    </w:p>
    <w:p w:rsidR="00C51346" w:rsidRPr="002D37D1" w:rsidRDefault="00C51346" w:rsidP="00450167">
      <w:pPr>
        <w:pStyle w:val="a3"/>
        <w:numPr>
          <w:ilvl w:val="0"/>
          <w:numId w:val="5"/>
        </w:numPr>
        <w:spacing w:line="360" w:lineRule="auto"/>
        <w:ind w:left="0" w:firstLine="357"/>
        <w:jc w:val="both"/>
        <w:rPr>
          <w:szCs w:val="24"/>
        </w:rPr>
      </w:pPr>
      <w:r w:rsidRPr="002D37D1">
        <w:rPr>
          <w:szCs w:val="24"/>
        </w:rPr>
        <w:t>Тексты, не содержащие символов, но обладающие мифологическим подтекстом («Саксонский корпус», «Закатные рыцари», «Каждому»).</w:t>
      </w:r>
    </w:p>
    <w:p w:rsidR="00EC78CE" w:rsidRPr="002D37D1" w:rsidRDefault="00EC78CE" w:rsidP="00450167">
      <w:pPr>
        <w:pStyle w:val="a3"/>
        <w:numPr>
          <w:ilvl w:val="0"/>
          <w:numId w:val="5"/>
        </w:numPr>
        <w:spacing w:line="360" w:lineRule="auto"/>
        <w:ind w:left="0" w:firstLine="357"/>
        <w:jc w:val="both"/>
        <w:rPr>
          <w:szCs w:val="24"/>
        </w:rPr>
      </w:pPr>
      <w:r w:rsidRPr="002D37D1">
        <w:rPr>
          <w:szCs w:val="24"/>
        </w:rPr>
        <w:t>Тексты, содержащие символы, не обладающие мифологическим подтекстом («Невидима», «Гром небесный», «Лунное дитя»).</w:t>
      </w:r>
    </w:p>
    <w:p w:rsidR="00D14C7A" w:rsidRPr="002D37D1" w:rsidRDefault="00EC78CE" w:rsidP="00450167">
      <w:pPr>
        <w:pStyle w:val="a3"/>
        <w:numPr>
          <w:ilvl w:val="0"/>
          <w:numId w:val="5"/>
        </w:numPr>
        <w:spacing w:line="360" w:lineRule="auto"/>
        <w:ind w:left="0" w:firstLine="357"/>
        <w:jc w:val="both"/>
        <w:rPr>
          <w:szCs w:val="24"/>
        </w:rPr>
      </w:pPr>
      <w:r w:rsidRPr="002D37D1">
        <w:rPr>
          <w:szCs w:val="24"/>
        </w:rPr>
        <w:t>Тексты, не обладающие ни символикой, ни мифологическим подтекстом («AVE LETICIA!», «Никто», «Эхо, посланное в никуда Уильяму Блейку», «Убийца времени», «Завывания ветра», «Вересковая пустошь»).</w:t>
      </w:r>
    </w:p>
    <w:p w:rsidR="00697BB7" w:rsidRPr="002D37D1" w:rsidRDefault="00697BB7" w:rsidP="00450167">
      <w:pPr>
        <w:pStyle w:val="a3"/>
        <w:spacing w:line="360" w:lineRule="auto"/>
        <w:ind w:firstLine="357"/>
        <w:jc w:val="both"/>
        <w:rPr>
          <w:szCs w:val="24"/>
        </w:rPr>
      </w:pPr>
      <w:r w:rsidRPr="002D37D1">
        <w:rPr>
          <w:szCs w:val="24"/>
        </w:rPr>
        <w:t>В своей работе мы будем исследовать произведения, относящиеся к первым трем группам.</w:t>
      </w:r>
    </w:p>
    <w:p w:rsidR="00EC78CE" w:rsidRPr="002D37D1" w:rsidRDefault="00D14C7A" w:rsidP="00450167">
      <w:pPr>
        <w:pStyle w:val="a3"/>
        <w:spacing w:line="360" w:lineRule="auto"/>
        <w:ind w:firstLine="357"/>
        <w:jc w:val="both"/>
        <w:rPr>
          <w:szCs w:val="24"/>
        </w:rPr>
      </w:pPr>
      <w:r w:rsidRPr="002D37D1">
        <w:rPr>
          <w:szCs w:val="24"/>
        </w:rPr>
        <w:t xml:space="preserve">Особенным для нас в данной работе </w:t>
      </w:r>
      <w:r w:rsidR="00697BB7" w:rsidRPr="002D37D1">
        <w:rPr>
          <w:szCs w:val="24"/>
        </w:rPr>
        <w:t xml:space="preserve">также </w:t>
      </w:r>
      <w:r w:rsidRPr="002D37D1">
        <w:rPr>
          <w:szCs w:val="24"/>
        </w:rPr>
        <w:t xml:space="preserve">является стихотворение «Реквием», так как </w:t>
      </w:r>
      <w:r w:rsidR="00630400" w:rsidRPr="002D37D1">
        <w:rPr>
          <w:szCs w:val="24"/>
        </w:rPr>
        <w:t xml:space="preserve">оно содержит </w:t>
      </w:r>
      <w:r w:rsidRPr="002D37D1">
        <w:rPr>
          <w:szCs w:val="24"/>
        </w:rPr>
        <w:t xml:space="preserve">и мифологический символ, и </w:t>
      </w:r>
      <w:r w:rsidR="00630400" w:rsidRPr="002D37D1">
        <w:rPr>
          <w:szCs w:val="24"/>
        </w:rPr>
        <w:t>символ</w:t>
      </w:r>
      <w:r w:rsidR="00F703C9" w:rsidRPr="002D37D1">
        <w:rPr>
          <w:szCs w:val="24"/>
        </w:rPr>
        <w:t>ы, не обладающие мифологическим подтекстом, и аллюзию, которая отсылает к древней культуре.</w:t>
      </w:r>
      <w:r w:rsidR="00EC78CE" w:rsidRPr="002D37D1">
        <w:rPr>
          <w:szCs w:val="24"/>
        </w:rPr>
        <w:t xml:space="preserve"> </w:t>
      </w:r>
    </w:p>
    <w:p w:rsidR="00EC78CE" w:rsidRPr="002D37D1" w:rsidRDefault="00EC78CE" w:rsidP="00450167">
      <w:pPr>
        <w:pStyle w:val="a3"/>
        <w:spacing w:line="360" w:lineRule="auto"/>
        <w:ind w:firstLine="357"/>
        <w:jc w:val="both"/>
        <w:rPr>
          <w:szCs w:val="24"/>
        </w:rPr>
      </w:pPr>
      <w:r w:rsidRPr="002D37D1">
        <w:rPr>
          <w:szCs w:val="24"/>
        </w:rPr>
        <w:t>Для по</w:t>
      </w:r>
      <w:r w:rsidR="00497D5C" w:rsidRPr="002D37D1">
        <w:rPr>
          <w:szCs w:val="24"/>
        </w:rPr>
        <w:t>лучения оптимальных результатов</w:t>
      </w:r>
      <w:r w:rsidRPr="002D37D1">
        <w:rPr>
          <w:szCs w:val="24"/>
        </w:rPr>
        <w:t xml:space="preserve"> нам нужно было классифицировать мифы, составляющие подтекст стихотворений М. Пушкиной, и мы разработали систему опре</w:t>
      </w:r>
      <w:r w:rsidR="00497D5C" w:rsidRPr="002D37D1">
        <w:rPr>
          <w:szCs w:val="24"/>
        </w:rPr>
        <w:t>деления мифа, основанную на следующих</w:t>
      </w:r>
      <w:r w:rsidRPr="002D37D1">
        <w:rPr>
          <w:szCs w:val="24"/>
        </w:rPr>
        <w:t xml:space="preserve"> критериях:</w:t>
      </w:r>
    </w:p>
    <w:p w:rsidR="00EC78CE" w:rsidRPr="002D37D1" w:rsidRDefault="00EC78CE" w:rsidP="00450167">
      <w:pPr>
        <w:pStyle w:val="a3"/>
        <w:numPr>
          <w:ilvl w:val="0"/>
          <w:numId w:val="4"/>
        </w:numPr>
        <w:spacing w:line="360" w:lineRule="auto"/>
        <w:ind w:left="0" w:firstLine="357"/>
        <w:jc w:val="both"/>
        <w:rPr>
          <w:szCs w:val="24"/>
        </w:rPr>
      </w:pPr>
      <w:r w:rsidRPr="002D37D1">
        <w:rPr>
          <w:szCs w:val="24"/>
        </w:rPr>
        <w:t>Верование (язычество/христианство), к которому относится миф;</w:t>
      </w:r>
    </w:p>
    <w:p w:rsidR="00EC78CE" w:rsidRPr="002D37D1" w:rsidRDefault="00EC78CE" w:rsidP="00450167">
      <w:pPr>
        <w:pStyle w:val="a3"/>
        <w:numPr>
          <w:ilvl w:val="0"/>
          <w:numId w:val="4"/>
        </w:numPr>
        <w:spacing w:line="360" w:lineRule="auto"/>
        <w:ind w:left="0" w:firstLine="357"/>
        <w:jc w:val="both"/>
        <w:rPr>
          <w:szCs w:val="24"/>
        </w:rPr>
      </w:pPr>
      <w:r w:rsidRPr="002D37D1">
        <w:rPr>
          <w:szCs w:val="24"/>
        </w:rPr>
        <w:t>Страна (</w:t>
      </w:r>
      <w:r w:rsidR="003751F1" w:rsidRPr="002D37D1">
        <w:rPr>
          <w:szCs w:val="24"/>
        </w:rPr>
        <w:t>народ), которой принадлежит миф.</w:t>
      </w:r>
    </w:p>
    <w:p w:rsidR="00522F30" w:rsidRPr="002D37D1" w:rsidRDefault="00B2520D" w:rsidP="00450167">
      <w:pPr>
        <w:pStyle w:val="a3"/>
        <w:spacing w:line="360" w:lineRule="auto"/>
        <w:ind w:firstLine="357"/>
        <w:jc w:val="both"/>
        <w:rPr>
          <w:szCs w:val="24"/>
        </w:rPr>
      </w:pPr>
      <w:r>
        <w:rPr>
          <w:szCs w:val="24"/>
        </w:rPr>
        <w:t>Д</w:t>
      </w:r>
      <w:r w:rsidR="00522F30" w:rsidRPr="002D37D1">
        <w:rPr>
          <w:szCs w:val="24"/>
        </w:rPr>
        <w:t>анная работа актуальна, так как творчество М. Пушкиной не изучено – в частности, нет специальных научных исследований книги «Династия Посвященных». </w:t>
      </w:r>
    </w:p>
    <w:p w:rsidR="00F9149E" w:rsidRPr="002D37D1" w:rsidRDefault="00F9149E" w:rsidP="00450167">
      <w:pPr>
        <w:pStyle w:val="a3"/>
        <w:spacing w:line="360" w:lineRule="auto"/>
        <w:ind w:firstLine="357"/>
        <w:jc w:val="both"/>
        <w:rPr>
          <w:szCs w:val="24"/>
        </w:rPr>
      </w:pPr>
      <w:r w:rsidRPr="002D37D1">
        <w:rPr>
          <w:szCs w:val="24"/>
        </w:rPr>
        <w:t>Так же стоит рассказать о самой Маргарите Анатольевне Пушкиной. Она представляет себя так: «рок-поэтесса, просто поэтесса, журналистка, издатель, переводчица, общественная рок-деятельница»</w:t>
      </w:r>
      <w:r w:rsidRPr="002D37D1">
        <w:rPr>
          <w:rStyle w:val="aa"/>
          <w:szCs w:val="24"/>
        </w:rPr>
        <w:footnoteReference w:id="2"/>
      </w:r>
      <w:r w:rsidRPr="002D37D1">
        <w:rPr>
          <w:szCs w:val="24"/>
        </w:rPr>
        <w:t>.</w:t>
      </w:r>
    </w:p>
    <w:p w:rsidR="00B2520D" w:rsidRDefault="00B2520D" w:rsidP="00450167">
      <w:pPr>
        <w:pStyle w:val="a3"/>
        <w:spacing w:line="360" w:lineRule="auto"/>
        <w:ind w:firstLine="357"/>
        <w:jc w:val="both"/>
        <w:rPr>
          <w:szCs w:val="24"/>
        </w:rPr>
      </w:pPr>
      <w:r>
        <w:rPr>
          <w:szCs w:val="24"/>
        </w:rPr>
        <w:t>По нашему мнению,</w:t>
      </w:r>
      <w:r w:rsidRPr="002D37D1">
        <w:rPr>
          <w:szCs w:val="24"/>
        </w:rPr>
        <w:t xml:space="preserve"> </w:t>
      </w:r>
      <w:r>
        <w:rPr>
          <w:szCs w:val="24"/>
        </w:rPr>
        <w:t>творчество выбранной поэтессы играет важную роль в отечественном литературном процессе.</w:t>
      </w:r>
    </w:p>
    <w:p w:rsidR="00F9149E" w:rsidRDefault="00F9149E" w:rsidP="00450167">
      <w:pPr>
        <w:pStyle w:val="a3"/>
        <w:spacing w:line="360" w:lineRule="auto"/>
        <w:ind w:firstLine="357"/>
        <w:jc w:val="both"/>
        <w:rPr>
          <w:szCs w:val="24"/>
        </w:rPr>
      </w:pPr>
      <w:r w:rsidRPr="002D37D1">
        <w:rPr>
          <w:szCs w:val="24"/>
        </w:rPr>
        <w:t>Маргарита Пушкина родилась в городе Тбилиси 23 января. Год своего рождения поэтесса предпочитает скрывать. «Серьезное влияние на формирование личности Маргариты оказала ее средняя сестра – археолог, кандидат исторических наук, сторонница норманнской теории возникновения русского государства – Тамара Анатольевна Пушкина»</w:t>
      </w:r>
      <w:r w:rsidRPr="002D37D1">
        <w:rPr>
          <w:rStyle w:val="aa"/>
          <w:szCs w:val="24"/>
        </w:rPr>
        <w:footnoteReference w:id="3"/>
      </w:r>
      <w:r w:rsidRPr="002D37D1">
        <w:rPr>
          <w:szCs w:val="24"/>
        </w:rPr>
        <w:t>. Также из книги «Ария Маргариты» мы узнаем, что у поэтессы «образование – высшее, преподаватель (по диплому) испанского и английского языков»</w:t>
      </w:r>
      <w:r w:rsidRPr="002D37D1">
        <w:rPr>
          <w:rStyle w:val="aa"/>
          <w:szCs w:val="24"/>
        </w:rPr>
        <w:footnoteReference w:id="4"/>
      </w:r>
      <w:r w:rsidRPr="002D37D1">
        <w:rPr>
          <w:szCs w:val="24"/>
        </w:rPr>
        <w:t xml:space="preserve">. </w:t>
      </w:r>
    </w:p>
    <w:p w:rsidR="00B2520D" w:rsidRPr="002D37D1" w:rsidRDefault="00B2520D" w:rsidP="00450167">
      <w:pPr>
        <w:spacing w:after="0" w:line="360" w:lineRule="auto"/>
        <w:ind w:firstLine="357"/>
        <w:jc w:val="both"/>
        <w:rPr>
          <w:szCs w:val="24"/>
        </w:rPr>
      </w:pPr>
      <w:r>
        <w:rPr>
          <w:szCs w:val="24"/>
        </w:rPr>
        <w:t xml:space="preserve">Стоит упомянуть, что одними из важнейших своих произведений сама поэтесса считает издание собственного журнала </w:t>
      </w:r>
      <w:r>
        <w:t xml:space="preserve">«Забриски </w:t>
      </w:r>
      <w:r>
        <w:rPr>
          <w:lang w:val="en-US"/>
        </w:rPr>
        <w:t>Rider</w:t>
      </w:r>
      <w:r>
        <w:t>» (с небольшой помощью друзей), культового, совершенно некоммерческого и уникального (о рок-музыке, литературе, кинематографе, жизни и пр. контркультурного сообщества), создание песни-гимна «Замыкая круг», исполненной самыми популярными рок</w:t>
      </w:r>
      <w:r>
        <w:noBreakHyphen/>
        <w:t>музыкантами по Центральному ТВ (муз. К. Кельми)»</w:t>
      </w:r>
      <w:r>
        <w:rPr>
          <w:rStyle w:val="aa"/>
        </w:rPr>
        <w:footnoteReference w:id="5"/>
      </w:r>
      <w:r>
        <w:t>.</w:t>
      </w:r>
    </w:p>
    <w:p w:rsidR="00F9149E" w:rsidRPr="002D37D1" w:rsidRDefault="00F9149E" w:rsidP="00450167">
      <w:pPr>
        <w:pStyle w:val="a3"/>
        <w:spacing w:line="360" w:lineRule="auto"/>
        <w:ind w:firstLine="357"/>
        <w:jc w:val="both"/>
        <w:rPr>
          <w:szCs w:val="24"/>
        </w:rPr>
      </w:pPr>
      <w:r w:rsidRPr="002D37D1">
        <w:rPr>
          <w:szCs w:val="24"/>
        </w:rPr>
        <w:t xml:space="preserve">Широкую известность в кругах поклонников рока Маргарите Пушкиной принесло сотрудничество с группами «Ария», «Мастер», «Маврик» и другими представителями </w:t>
      </w:r>
      <w:r w:rsidR="002D37D1" w:rsidRPr="002D37D1">
        <w:rPr>
          <w:szCs w:val="24"/>
        </w:rPr>
        <w:t>отечественно</w:t>
      </w:r>
      <w:r w:rsidRPr="002D37D1">
        <w:rPr>
          <w:szCs w:val="24"/>
        </w:rPr>
        <w:t xml:space="preserve">й </w:t>
      </w:r>
      <w:r w:rsidR="002D37D1" w:rsidRPr="002D37D1">
        <w:rPr>
          <w:szCs w:val="24"/>
        </w:rPr>
        <w:t xml:space="preserve">рок и </w:t>
      </w:r>
      <w:r w:rsidRPr="002D37D1">
        <w:rPr>
          <w:szCs w:val="24"/>
        </w:rPr>
        <w:t>металл-сцены</w:t>
      </w:r>
      <w:r w:rsidR="005F2120" w:rsidRPr="002D37D1">
        <w:rPr>
          <w:szCs w:val="24"/>
        </w:rPr>
        <w:t xml:space="preserve">, а также проект </w:t>
      </w:r>
      <w:r w:rsidR="005F2120" w:rsidRPr="002D37D1">
        <w:rPr>
          <w:szCs w:val="24"/>
          <w:lang w:val="en-US"/>
        </w:rPr>
        <w:t>Margenta</w:t>
      </w:r>
      <w:r w:rsidR="005F2120" w:rsidRPr="002D37D1">
        <w:rPr>
          <w:szCs w:val="24"/>
        </w:rPr>
        <w:t>, в рамках которого были положены на музыку многие тексты книги «Династия Посвященных».</w:t>
      </w:r>
    </w:p>
    <w:p w:rsidR="00FA6733" w:rsidRPr="002D37D1" w:rsidRDefault="00290CF3" w:rsidP="00450167">
      <w:pPr>
        <w:pStyle w:val="a3"/>
        <w:spacing w:line="360" w:lineRule="auto"/>
        <w:ind w:firstLine="357"/>
        <w:jc w:val="both"/>
        <w:rPr>
          <w:b/>
          <w:szCs w:val="24"/>
        </w:rPr>
      </w:pPr>
      <w:r w:rsidRPr="002D37D1">
        <w:rPr>
          <w:szCs w:val="24"/>
        </w:rPr>
        <w:br w:type="page"/>
      </w:r>
      <w:r w:rsidRPr="002D37D1">
        <w:rPr>
          <w:b/>
          <w:szCs w:val="24"/>
        </w:rPr>
        <w:t>Глав</w:t>
      </w:r>
      <w:r w:rsidR="00FA6733" w:rsidRPr="002D37D1">
        <w:rPr>
          <w:b/>
          <w:szCs w:val="24"/>
        </w:rPr>
        <w:t>а I. Миф и символ в научных работах.</w:t>
      </w:r>
    </w:p>
    <w:p w:rsidR="00FA6733" w:rsidRPr="002D37D1" w:rsidRDefault="00FA6733" w:rsidP="00450167">
      <w:pPr>
        <w:pStyle w:val="a3"/>
        <w:spacing w:line="360" w:lineRule="auto"/>
        <w:ind w:firstLine="357"/>
        <w:jc w:val="both"/>
        <w:rPr>
          <w:szCs w:val="24"/>
        </w:rPr>
      </w:pPr>
      <w:r w:rsidRPr="002D37D1">
        <w:rPr>
          <w:szCs w:val="24"/>
        </w:rPr>
        <w:t>Су</w:t>
      </w:r>
      <w:r w:rsidR="00522F30" w:rsidRPr="002D37D1">
        <w:rPr>
          <w:szCs w:val="24"/>
        </w:rPr>
        <w:t xml:space="preserve">ществует обширная научная литература, посвященная </w:t>
      </w:r>
      <w:r w:rsidRPr="002D37D1">
        <w:rPr>
          <w:szCs w:val="24"/>
        </w:rPr>
        <w:t>поняти</w:t>
      </w:r>
      <w:r w:rsidR="00522F30" w:rsidRPr="002D37D1">
        <w:rPr>
          <w:szCs w:val="24"/>
        </w:rPr>
        <w:t>ю</w:t>
      </w:r>
      <w:r w:rsidRPr="002D37D1">
        <w:rPr>
          <w:szCs w:val="24"/>
        </w:rPr>
        <w:t xml:space="preserve"> «символ». В работе мы будем придерживаться концепции </w:t>
      </w:r>
      <w:r w:rsidR="003751F1" w:rsidRPr="002D37D1">
        <w:rPr>
          <w:szCs w:val="24"/>
        </w:rPr>
        <w:t>А. Ф. </w:t>
      </w:r>
      <w:r w:rsidRPr="002D37D1">
        <w:rPr>
          <w:szCs w:val="24"/>
        </w:rPr>
        <w:t>Лосева. В его труде «Проблема символа и реалистическое искусство» мы находим следующие важные для нашей работы моменты в определении символа:</w:t>
      </w:r>
    </w:p>
    <w:p w:rsidR="00FA6733" w:rsidRPr="002D37D1" w:rsidRDefault="00FA6733" w:rsidP="00450167">
      <w:pPr>
        <w:pStyle w:val="a3"/>
        <w:spacing w:line="360" w:lineRule="auto"/>
        <w:ind w:firstLine="357"/>
        <w:jc w:val="both"/>
        <w:rPr>
          <w:szCs w:val="24"/>
        </w:rPr>
      </w:pPr>
      <w:r w:rsidRPr="002D37D1">
        <w:rPr>
          <w:szCs w:val="24"/>
        </w:rPr>
        <w:t xml:space="preserve"> «1)   Символ вещи действительно есть ее смысл. Однако это такой смысл,  который ее конструирует и модельно порождает. При этом невозможно останавливаться ни на том, что символ вещи есть ее отражение, ни на том, что символ вещи порождает самое вещь. (…)</w:t>
      </w:r>
    </w:p>
    <w:p w:rsidR="00FA6733" w:rsidRPr="002D37D1" w:rsidRDefault="00FA6733" w:rsidP="00450167">
      <w:pPr>
        <w:pStyle w:val="a3"/>
        <w:spacing w:line="360" w:lineRule="auto"/>
        <w:ind w:firstLine="357"/>
        <w:jc w:val="both"/>
        <w:rPr>
          <w:szCs w:val="24"/>
        </w:rPr>
      </w:pPr>
      <w:r w:rsidRPr="002D37D1">
        <w:rPr>
          <w:szCs w:val="24"/>
        </w:rPr>
        <w:t>2)  Символ вещи есть ее обобщение. (…)</w:t>
      </w:r>
    </w:p>
    <w:p w:rsidR="00FA6733" w:rsidRPr="002D37D1" w:rsidRDefault="00FA6733" w:rsidP="00450167">
      <w:pPr>
        <w:pStyle w:val="a3"/>
        <w:spacing w:line="360" w:lineRule="auto"/>
        <w:ind w:firstLine="357"/>
        <w:jc w:val="both"/>
        <w:rPr>
          <w:szCs w:val="24"/>
        </w:rPr>
      </w:pPr>
      <w:r w:rsidRPr="002D37D1">
        <w:rPr>
          <w:szCs w:val="24"/>
        </w:rPr>
        <w:t>3)  Символ вещи есть ее закон, но такой закон, который смысловым образом порождает вещи, оставляя нетронутой всю их эмпирическую конкретность.</w:t>
      </w:r>
    </w:p>
    <w:p w:rsidR="00FA6733" w:rsidRPr="002D37D1" w:rsidRDefault="00FA6733" w:rsidP="00450167">
      <w:pPr>
        <w:pStyle w:val="a3"/>
        <w:spacing w:line="360" w:lineRule="auto"/>
        <w:ind w:firstLine="357"/>
        <w:jc w:val="both"/>
        <w:rPr>
          <w:szCs w:val="24"/>
        </w:rPr>
      </w:pPr>
      <w:r w:rsidRPr="002D37D1">
        <w:rPr>
          <w:szCs w:val="24"/>
        </w:rPr>
        <w:t>4)   Символ вещи есть закономерная упорядоченность вещи, однако данная в виде общего принципа смыслового конструирования, в виде порождающей ее модели.</w:t>
      </w:r>
    </w:p>
    <w:p w:rsidR="00FA6733" w:rsidRPr="002D37D1" w:rsidRDefault="00FA6733" w:rsidP="00450167">
      <w:pPr>
        <w:pStyle w:val="a3"/>
        <w:spacing w:line="360" w:lineRule="auto"/>
        <w:ind w:firstLine="357"/>
        <w:jc w:val="both"/>
        <w:rPr>
          <w:szCs w:val="24"/>
        </w:rPr>
      </w:pPr>
      <w:r w:rsidRPr="002D37D1">
        <w:rPr>
          <w:szCs w:val="24"/>
        </w:rPr>
        <w:t>5)  Символ вещи есть ее внутренне-внешнее выражение, но — оформленное,  согласно  общему  принципу ее  конструирования.</w:t>
      </w:r>
    </w:p>
    <w:p w:rsidR="00FA6733" w:rsidRPr="002D37D1" w:rsidRDefault="00FA6733" w:rsidP="00450167">
      <w:pPr>
        <w:pStyle w:val="a3"/>
        <w:spacing w:line="360" w:lineRule="auto"/>
        <w:ind w:firstLine="357"/>
        <w:jc w:val="both"/>
        <w:rPr>
          <w:szCs w:val="24"/>
        </w:rPr>
      </w:pPr>
      <w:r w:rsidRPr="002D37D1">
        <w:rPr>
          <w:szCs w:val="24"/>
        </w:rPr>
        <w:t>6)  Символ вещи есть ее структура, но не уединенная или изолированная, а заряженная конечным или бесконечным рядом соответствующих единичных проявлений этой структуры.</w:t>
      </w:r>
    </w:p>
    <w:p w:rsidR="00FA6733" w:rsidRPr="002D37D1" w:rsidRDefault="00FA6733" w:rsidP="00450167">
      <w:pPr>
        <w:pStyle w:val="a3"/>
        <w:spacing w:line="360" w:lineRule="auto"/>
        <w:ind w:firstLine="357"/>
        <w:jc w:val="both"/>
        <w:rPr>
          <w:szCs w:val="24"/>
        </w:rPr>
      </w:pPr>
      <w:r w:rsidRPr="002D37D1">
        <w:rPr>
          <w:szCs w:val="24"/>
        </w:rPr>
        <w:t>7)  Символ вещи есть ее знак, однако не мертвый и неподвижный, а рождающий собою многочисленные, а может быть, и бесчисленные    закономерные    и    единичные    структуры,    обозначенные  им в  общем  виде как  отвлеченно-данная идейная  образность.</w:t>
      </w:r>
    </w:p>
    <w:p w:rsidR="00FA6733" w:rsidRPr="002D37D1" w:rsidRDefault="00FA6733" w:rsidP="00450167">
      <w:pPr>
        <w:pStyle w:val="a3"/>
        <w:spacing w:line="360" w:lineRule="auto"/>
        <w:ind w:firstLine="357"/>
        <w:jc w:val="both"/>
        <w:rPr>
          <w:szCs w:val="24"/>
        </w:rPr>
      </w:pPr>
      <w:r w:rsidRPr="002D37D1">
        <w:rPr>
          <w:szCs w:val="24"/>
        </w:rPr>
        <w:t>8)   Символ вещи есть ее знак, не имеющий ничего общего с непосредственным содержанием тех единичностей, которые тут обозначаются, но эти различные и противостоящие друг другу обозначенные единичности определены здесь тем общим конструктивным принципом, который превращает их в единораздельную цельность, определенным образом направленную.</w:t>
      </w:r>
    </w:p>
    <w:p w:rsidR="00FA6733" w:rsidRPr="002D37D1" w:rsidRDefault="00FA6733" w:rsidP="00450167">
      <w:pPr>
        <w:pStyle w:val="a3"/>
        <w:spacing w:line="360" w:lineRule="auto"/>
        <w:ind w:firstLine="357"/>
        <w:jc w:val="both"/>
        <w:rPr>
          <w:szCs w:val="24"/>
        </w:rPr>
      </w:pPr>
      <w:r w:rsidRPr="002D37D1">
        <w:rPr>
          <w:szCs w:val="24"/>
        </w:rPr>
        <w:t>9)  Символ вещи есть тождество, взаимопронизанность означаемой вещи и означающей ее идейной образности, но это символическое тождество есть единораздельная цельность, определенная тем или другим единым принципом, его порождающим и превращающим его в конечный  или бесконечный  ряд  различных закономерно получаемых единичностей,</w:t>
      </w:r>
      <w:r w:rsidR="00A763AE">
        <w:rPr>
          <w:szCs w:val="24"/>
        </w:rPr>
        <w:t xml:space="preserve"> </w:t>
      </w:r>
      <w:r w:rsidRPr="002D37D1">
        <w:rPr>
          <w:szCs w:val="24"/>
        </w:rPr>
        <w:t>которые и сливаются в общее тождество породившего их принципа или модели как в некий общий для них предел»</w:t>
      </w:r>
      <w:r w:rsidR="00F80EF3" w:rsidRPr="002D37D1">
        <w:rPr>
          <w:rStyle w:val="aa"/>
          <w:szCs w:val="24"/>
        </w:rPr>
        <w:footnoteReference w:id="6"/>
      </w:r>
      <w:r w:rsidRPr="002D37D1">
        <w:rPr>
          <w:szCs w:val="24"/>
        </w:rPr>
        <w:t>.</w:t>
      </w:r>
    </w:p>
    <w:p w:rsidR="00C81B51" w:rsidRPr="002D37D1" w:rsidRDefault="00C81B51" w:rsidP="00450167">
      <w:pPr>
        <w:pStyle w:val="a3"/>
        <w:spacing w:line="360" w:lineRule="auto"/>
        <w:ind w:firstLine="357"/>
        <w:jc w:val="both"/>
        <w:rPr>
          <w:szCs w:val="24"/>
        </w:rPr>
      </w:pPr>
      <w:r w:rsidRPr="002D37D1">
        <w:rPr>
          <w:szCs w:val="24"/>
        </w:rPr>
        <w:t>С</w:t>
      </w:r>
      <w:r w:rsidR="00BC25E2" w:rsidRPr="002D37D1">
        <w:rPr>
          <w:szCs w:val="24"/>
        </w:rPr>
        <w:t>ледует различать понятия «символ» и «аллюзия»</w:t>
      </w:r>
      <w:r w:rsidRPr="002D37D1">
        <w:rPr>
          <w:szCs w:val="24"/>
        </w:rPr>
        <w:t>, «эмблема» и «ассоциация»</w:t>
      </w:r>
      <w:r w:rsidR="00BC25E2" w:rsidRPr="002D37D1">
        <w:rPr>
          <w:szCs w:val="24"/>
        </w:rPr>
        <w:t xml:space="preserve">. </w:t>
      </w:r>
    </w:p>
    <w:p w:rsidR="00051C57" w:rsidRPr="002D37D1" w:rsidRDefault="00C81B51" w:rsidP="00450167">
      <w:pPr>
        <w:pStyle w:val="a3"/>
        <w:spacing w:line="360" w:lineRule="auto"/>
        <w:ind w:firstLine="357"/>
        <w:jc w:val="both"/>
        <w:rPr>
          <w:szCs w:val="24"/>
        </w:rPr>
      </w:pPr>
      <w:r w:rsidRPr="002D37D1">
        <w:rPr>
          <w:szCs w:val="24"/>
        </w:rPr>
        <w:t>А</w:t>
      </w:r>
      <w:r w:rsidR="00BC25E2" w:rsidRPr="002D37D1">
        <w:rPr>
          <w:szCs w:val="24"/>
        </w:rPr>
        <w:t xml:space="preserve">ллюзия, по данным статьи в </w:t>
      </w:r>
      <w:r w:rsidR="00BF0000">
        <w:rPr>
          <w:szCs w:val="24"/>
        </w:rPr>
        <w:t>э</w:t>
      </w:r>
      <w:r w:rsidR="00BC25E2" w:rsidRPr="002D37D1">
        <w:rPr>
          <w:szCs w:val="24"/>
        </w:rPr>
        <w:t xml:space="preserve">нциклопедии </w:t>
      </w:r>
      <w:r w:rsidR="00BF0000">
        <w:rPr>
          <w:szCs w:val="24"/>
        </w:rPr>
        <w:t>«</w:t>
      </w:r>
      <w:r w:rsidR="00BC25E2" w:rsidRPr="002D37D1">
        <w:rPr>
          <w:szCs w:val="24"/>
        </w:rPr>
        <w:t>Кругосвет</w:t>
      </w:r>
      <w:r w:rsidR="00BF0000">
        <w:rPr>
          <w:szCs w:val="24"/>
        </w:rPr>
        <w:t>»</w:t>
      </w:r>
      <w:r w:rsidR="00BC25E2" w:rsidRPr="002D37D1">
        <w:rPr>
          <w:szCs w:val="24"/>
        </w:rPr>
        <w:t>, - это «наличие в тексте элементов, функция которых состоит в указании на связь данного текста с другими текстами или же отсылке к определенным историческим, культурным и биографическим фактам»</w:t>
      </w:r>
      <w:r w:rsidR="00BC25E2" w:rsidRPr="002D37D1">
        <w:rPr>
          <w:rStyle w:val="aa"/>
          <w:szCs w:val="24"/>
        </w:rPr>
        <w:footnoteReference w:id="7"/>
      </w:r>
      <w:r w:rsidR="00BC25E2" w:rsidRPr="002D37D1">
        <w:rPr>
          <w:szCs w:val="24"/>
        </w:rPr>
        <w:t>.</w:t>
      </w:r>
      <w:r w:rsidR="00624B88" w:rsidRPr="002D37D1">
        <w:rPr>
          <w:szCs w:val="24"/>
        </w:rPr>
        <w:t xml:space="preserve"> </w:t>
      </w:r>
      <w:r w:rsidRPr="002D37D1">
        <w:rPr>
          <w:szCs w:val="24"/>
        </w:rPr>
        <w:t xml:space="preserve">Символ же по сути своей многозначен, и только </w:t>
      </w:r>
      <w:r w:rsidR="00093434" w:rsidRPr="002D37D1">
        <w:rPr>
          <w:szCs w:val="24"/>
        </w:rPr>
        <w:t>в конкретной текстовой ситуации мы можем определить его значение, найти отсылку к другому факту</w:t>
      </w:r>
      <w:r w:rsidRPr="002D37D1">
        <w:rPr>
          <w:szCs w:val="24"/>
        </w:rPr>
        <w:t>.</w:t>
      </w:r>
      <w:r w:rsidR="00093434" w:rsidRPr="002D37D1">
        <w:rPr>
          <w:szCs w:val="24"/>
        </w:rPr>
        <w:t xml:space="preserve"> Однако в большинстве случаев автор оставляет за читателем право выбора </w:t>
      </w:r>
      <w:r w:rsidR="00051C57" w:rsidRPr="002D37D1">
        <w:rPr>
          <w:szCs w:val="24"/>
        </w:rPr>
        <w:t>одного из значений предложенного им символа, то есть не устраняет множества интерпретаций текста.</w:t>
      </w:r>
    </w:p>
    <w:p w:rsidR="005340A2" w:rsidRPr="002D37D1" w:rsidRDefault="00C81B51" w:rsidP="00450167">
      <w:pPr>
        <w:pStyle w:val="a3"/>
        <w:spacing w:line="360" w:lineRule="auto"/>
        <w:ind w:firstLine="357"/>
        <w:jc w:val="both"/>
        <w:rPr>
          <w:szCs w:val="24"/>
        </w:rPr>
      </w:pPr>
      <w:r w:rsidRPr="002D37D1">
        <w:rPr>
          <w:szCs w:val="24"/>
        </w:rPr>
        <w:t xml:space="preserve"> </w:t>
      </w:r>
      <w:r w:rsidR="00624B88" w:rsidRPr="002D37D1">
        <w:rPr>
          <w:szCs w:val="24"/>
        </w:rPr>
        <w:t>Другими словами</w:t>
      </w:r>
      <w:r w:rsidR="00E959EA">
        <w:rPr>
          <w:szCs w:val="24"/>
        </w:rPr>
        <w:t>,</w:t>
      </w:r>
      <w:r w:rsidR="00624B88" w:rsidRPr="002D37D1">
        <w:rPr>
          <w:szCs w:val="24"/>
        </w:rPr>
        <w:t xml:space="preserve"> аллюзия не обладает множеством значений и отсылает читателя к определенному тексту (картине, му</w:t>
      </w:r>
      <w:r w:rsidR="00093434" w:rsidRPr="002D37D1">
        <w:rPr>
          <w:szCs w:val="24"/>
        </w:rPr>
        <w:t>зыкальному произведению и т.п.) вне зависимости от контекста, который необходим для идентификации значения символа</w:t>
      </w:r>
      <w:r w:rsidR="00051C57" w:rsidRPr="002D37D1">
        <w:rPr>
          <w:szCs w:val="24"/>
        </w:rPr>
        <w:t xml:space="preserve"> вообще и мифологического символа в частности</w:t>
      </w:r>
      <w:r w:rsidR="00093434" w:rsidRPr="002D37D1">
        <w:rPr>
          <w:szCs w:val="24"/>
        </w:rPr>
        <w:t>.</w:t>
      </w:r>
    </w:p>
    <w:p w:rsidR="00093434" w:rsidRPr="002D37D1" w:rsidRDefault="00093434" w:rsidP="00450167">
      <w:pPr>
        <w:pStyle w:val="a3"/>
        <w:spacing w:line="360" w:lineRule="auto"/>
        <w:ind w:firstLine="357"/>
        <w:jc w:val="both"/>
        <w:rPr>
          <w:szCs w:val="24"/>
        </w:rPr>
      </w:pPr>
      <w:r w:rsidRPr="002D37D1">
        <w:rPr>
          <w:szCs w:val="24"/>
        </w:rPr>
        <w:t>«Эмблема» часто становится синонимом понятию «символ»</w:t>
      </w:r>
      <w:r w:rsidR="00051C57" w:rsidRPr="002D37D1">
        <w:rPr>
          <w:szCs w:val="24"/>
        </w:rPr>
        <w:t>. Известно выражение: «Черная роза – эмблема печали, красная роза – эмблема любви» (название ленты С. А.Соловьева 1989 года). </w:t>
      </w:r>
      <w:r w:rsidR="00BF0783" w:rsidRPr="002D37D1">
        <w:rPr>
          <w:szCs w:val="24"/>
        </w:rPr>
        <w:t>Но в работе Лосева «Проблема символа и реалистическое искусство» мы находим, что «символ не есть эмблема, которая, впрочем, может быть не только художественной, но и внехудожественной. Эмблема есть точно фиксированный, конвенциональный, но, несмотря на свою условность, вполне общепризнанный знак как самого широкого, так и самого узкого значения. Существуют эмблемы государственные, национальные, классовые, сословные, родовые, корпорационные и даже личные»</w:t>
      </w:r>
      <w:r w:rsidR="00BF0783" w:rsidRPr="002D37D1">
        <w:rPr>
          <w:rStyle w:val="aa"/>
          <w:szCs w:val="24"/>
        </w:rPr>
        <w:footnoteReference w:id="8"/>
      </w:r>
      <w:r w:rsidR="00BF0783" w:rsidRPr="002D37D1">
        <w:rPr>
          <w:szCs w:val="24"/>
        </w:rPr>
        <w:t>.</w:t>
      </w:r>
    </w:p>
    <w:p w:rsidR="00093434" w:rsidRPr="002D37D1" w:rsidRDefault="00093434" w:rsidP="00450167">
      <w:pPr>
        <w:pStyle w:val="a3"/>
        <w:spacing w:line="360" w:lineRule="auto"/>
        <w:ind w:firstLine="357"/>
        <w:jc w:val="both"/>
        <w:rPr>
          <w:szCs w:val="24"/>
        </w:rPr>
      </w:pPr>
      <w:r w:rsidRPr="002D37D1">
        <w:rPr>
          <w:szCs w:val="24"/>
        </w:rPr>
        <w:t>Ассоциация</w:t>
      </w:r>
      <w:r w:rsidR="00455608" w:rsidRPr="002D37D1">
        <w:rPr>
          <w:szCs w:val="24"/>
        </w:rPr>
        <w:t xml:space="preserve">, согласно </w:t>
      </w:r>
      <w:r w:rsidR="00BF0000">
        <w:rPr>
          <w:szCs w:val="24"/>
        </w:rPr>
        <w:t>э</w:t>
      </w:r>
      <w:r w:rsidR="00455608" w:rsidRPr="002D37D1">
        <w:rPr>
          <w:szCs w:val="24"/>
        </w:rPr>
        <w:t xml:space="preserve">нциклопедии </w:t>
      </w:r>
      <w:r w:rsidR="00BF0000">
        <w:rPr>
          <w:szCs w:val="24"/>
        </w:rPr>
        <w:t>«</w:t>
      </w:r>
      <w:r w:rsidR="00455608" w:rsidRPr="002D37D1">
        <w:rPr>
          <w:szCs w:val="24"/>
        </w:rPr>
        <w:t>Кругосвет</w:t>
      </w:r>
      <w:r w:rsidR="00BF0000">
        <w:rPr>
          <w:szCs w:val="24"/>
        </w:rPr>
        <w:t>»</w:t>
      </w:r>
      <w:r w:rsidR="00455608" w:rsidRPr="002D37D1">
        <w:rPr>
          <w:szCs w:val="24"/>
        </w:rPr>
        <w:t>, - «связь между двумя или более психическими явлениями, при которой возникновение одного из них обусловливает появление (актуализацию) другого (других)</w:t>
      </w:r>
      <w:r w:rsidR="00455608" w:rsidRPr="002D37D1">
        <w:rPr>
          <w:rStyle w:val="aa"/>
          <w:szCs w:val="24"/>
        </w:rPr>
        <w:footnoteReference w:id="9"/>
      </w:r>
      <w:r w:rsidR="00455608" w:rsidRPr="002D37D1">
        <w:rPr>
          <w:szCs w:val="24"/>
        </w:rPr>
        <w:t>».</w:t>
      </w:r>
      <w:r w:rsidR="00DC3848" w:rsidRPr="002D37D1">
        <w:rPr>
          <w:szCs w:val="24"/>
        </w:rPr>
        <w:t xml:space="preserve"> В отличие от символа ассоциация не поддается контролю со стороны автора. Часть текста, где читатель столкнется с тем, что по мнению писателя должно ассоциироваться с определенным предметом, будет восприниматься и интерпретироваться в зависимости от характера, состояния в </w:t>
      </w:r>
      <w:r w:rsidR="00BF0783" w:rsidRPr="002D37D1">
        <w:rPr>
          <w:szCs w:val="24"/>
        </w:rPr>
        <w:t xml:space="preserve">данный </w:t>
      </w:r>
      <w:r w:rsidR="00DC3848" w:rsidRPr="002D37D1">
        <w:rPr>
          <w:szCs w:val="24"/>
        </w:rPr>
        <w:t>момент читающего.</w:t>
      </w:r>
      <w:r w:rsidR="00BF0783" w:rsidRPr="002D37D1">
        <w:rPr>
          <w:szCs w:val="24"/>
        </w:rPr>
        <w:t xml:space="preserve"> </w:t>
      </w:r>
    </w:p>
    <w:p w:rsidR="00F80EF3" w:rsidRDefault="0094310C" w:rsidP="00450167">
      <w:pPr>
        <w:pStyle w:val="a3"/>
        <w:spacing w:line="360" w:lineRule="auto"/>
        <w:ind w:firstLine="357"/>
        <w:jc w:val="both"/>
        <w:rPr>
          <w:szCs w:val="24"/>
        </w:rPr>
      </w:pPr>
      <w:r w:rsidRPr="002D37D1">
        <w:rPr>
          <w:szCs w:val="24"/>
        </w:rPr>
        <w:t>Понятие «миф», также как и «символ», крайне сложное, существуют различные его толкования.</w:t>
      </w:r>
      <w:r w:rsidR="00F80EF3" w:rsidRPr="002D37D1">
        <w:rPr>
          <w:szCs w:val="24"/>
        </w:rPr>
        <w:t xml:space="preserve"> Так в книге </w:t>
      </w:r>
      <w:r w:rsidR="00572424" w:rsidRPr="002D37D1">
        <w:rPr>
          <w:szCs w:val="24"/>
        </w:rPr>
        <w:t>«Волшебно-сказочные корни научной фантастики»</w:t>
      </w:r>
      <w:r w:rsidR="00F80EF3" w:rsidRPr="002D37D1">
        <w:rPr>
          <w:szCs w:val="24"/>
        </w:rPr>
        <w:t xml:space="preserve"> Е. М. </w:t>
      </w:r>
      <w:r w:rsidR="002D37D1" w:rsidRPr="002D37D1">
        <w:rPr>
          <w:szCs w:val="24"/>
        </w:rPr>
        <w:t>Неёлов</w:t>
      </w:r>
      <w:r w:rsidR="00F80EF3" w:rsidRPr="002D37D1">
        <w:rPr>
          <w:szCs w:val="24"/>
        </w:rPr>
        <w:t xml:space="preserve"> «предлагает различать: а) древний миф (миф в собственном смысле слова), б) новый миф (бытование мифа в новое время, как переосмысление древнего мифа, так и возникновение аналогичного явления с более широким спектром функций), в) переносное употребление слова «миф» в обыденной речи как синонима слов «выдумка», «чепуха», «ложь», «неправда», г) переносное употребление слова «миф» для обозначения различных форм неадекватного отражения и преображения действительности на основе различного рода иллюзий»</w:t>
      </w:r>
      <w:r w:rsidR="00F80EF3" w:rsidRPr="002D37D1">
        <w:rPr>
          <w:rStyle w:val="aa"/>
          <w:szCs w:val="24"/>
        </w:rPr>
        <w:footnoteReference w:id="10"/>
      </w:r>
      <w:r w:rsidR="00F80EF3" w:rsidRPr="002D37D1">
        <w:rPr>
          <w:szCs w:val="24"/>
        </w:rPr>
        <w:t>.</w:t>
      </w:r>
    </w:p>
    <w:p w:rsidR="00A763AE" w:rsidRDefault="00F80EF3" w:rsidP="00450167">
      <w:pPr>
        <w:pStyle w:val="a3"/>
        <w:spacing w:line="360" w:lineRule="auto"/>
        <w:ind w:firstLine="357"/>
        <w:jc w:val="both"/>
        <w:rPr>
          <w:szCs w:val="24"/>
        </w:rPr>
      </w:pPr>
      <w:r w:rsidRPr="002D37D1">
        <w:rPr>
          <w:szCs w:val="24"/>
        </w:rPr>
        <w:t xml:space="preserve">В данной работе мы понимаем миф </w:t>
      </w:r>
      <w:r w:rsidR="00572424" w:rsidRPr="002D37D1">
        <w:rPr>
          <w:szCs w:val="24"/>
        </w:rPr>
        <w:t xml:space="preserve">достаточно узко, </w:t>
      </w:r>
      <w:r w:rsidRPr="002D37D1">
        <w:rPr>
          <w:szCs w:val="24"/>
        </w:rPr>
        <w:t>как «появляющиеся в дописьменных обществах предания о первопредках, богах, духах и героях»</w:t>
      </w:r>
      <w:r w:rsidRPr="002D37D1">
        <w:rPr>
          <w:rStyle w:val="aa"/>
          <w:szCs w:val="24"/>
        </w:rPr>
        <w:footnoteReference w:id="11"/>
      </w:r>
      <w:r w:rsidR="00284704" w:rsidRPr="002D37D1">
        <w:rPr>
          <w:szCs w:val="24"/>
        </w:rPr>
        <w:t xml:space="preserve">, то есть как «древний миф», если следовать </w:t>
      </w:r>
      <w:r w:rsidRPr="002D37D1">
        <w:rPr>
          <w:szCs w:val="24"/>
        </w:rPr>
        <w:t>классификации Е. М. </w:t>
      </w:r>
      <w:r w:rsidR="002D37D1" w:rsidRPr="002D37D1">
        <w:rPr>
          <w:szCs w:val="24"/>
        </w:rPr>
        <w:t>Неёлов</w:t>
      </w:r>
      <w:r w:rsidRPr="002D37D1">
        <w:rPr>
          <w:szCs w:val="24"/>
        </w:rPr>
        <w:t>а</w:t>
      </w:r>
      <w:r w:rsidR="00284704" w:rsidRPr="002D37D1">
        <w:rPr>
          <w:szCs w:val="24"/>
        </w:rPr>
        <w:t>.</w:t>
      </w:r>
    </w:p>
    <w:p w:rsidR="00A763AE" w:rsidRPr="002D37D1" w:rsidRDefault="00A763AE" w:rsidP="00450167">
      <w:pPr>
        <w:pStyle w:val="a3"/>
        <w:spacing w:line="360" w:lineRule="auto"/>
        <w:ind w:firstLine="357"/>
        <w:jc w:val="both"/>
        <w:rPr>
          <w:szCs w:val="24"/>
        </w:rPr>
      </w:pPr>
      <w:r>
        <w:rPr>
          <w:szCs w:val="24"/>
        </w:rPr>
        <w:t>В данной работе необходимо разграничить такие понятия как «миф» и «легенда». Обратившись к Толковому словарю С. И. Ожегова, мы нашли следующее определение «легенды»: «поэтическое предание о каком-нибудь историческом событии»</w:t>
      </w:r>
      <w:r>
        <w:rPr>
          <w:rStyle w:val="aa"/>
          <w:szCs w:val="24"/>
        </w:rPr>
        <w:footnoteReference w:id="12"/>
      </w:r>
      <w:r>
        <w:rPr>
          <w:szCs w:val="24"/>
        </w:rPr>
        <w:t>.</w:t>
      </w:r>
      <w:r w:rsidR="00E51613">
        <w:rPr>
          <w:szCs w:val="24"/>
        </w:rPr>
        <w:t xml:space="preserve"> Исходя из определений, данных выше, мы можем говорить о дифференциации понятий</w:t>
      </w:r>
      <w:r w:rsidR="00786897">
        <w:rPr>
          <w:szCs w:val="24"/>
        </w:rPr>
        <w:t>, во-первых,</w:t>
      </w:r>
      <w:r w:rsidR="00E51613">
        <w:rPr>
          <w:szCs w:val="24"/>
        </w:rPr>
        <w:t xml:space="preserve"> по достоверности, с точки зрения современной истории, описываемых событий. </w:t>
      </w:r>
      <w:r w:rsidR="00786897">
        <w:rPr>
          <w:szCs w:val="24"/>
        </w:rPr>
        <w:t xml:space="preserve">Во-вторых, </w:t>
      </w:r>
      <w:r w:rsidR="00E51613">
        <w:rPr>
          <w:szCs w:val="24"/>
        </w:rPr>
        <w:t xml:space="preserve"> необходимо заметить, что </w:t>
      </w:r>
      <w:r w:rsidR="00786897">
        <w:rPr>
          <w:szCs w:val="24"/>
        </w:rPr>
        <w:t xml:space="preserve">легенда, по сравнению с мифом, </w:t>
      </w:r>
      <w:r w:rsidR="00E51613">
        <w:rPr>
          <w:szCs w:val="24"/>
        </w:rPr>
        <w:t xml:space="preserve">обладает </w:t>
      </w:r>
      <w:r w:rsidR="00786897">
        <w:rPr>
          <w:szCs w:val="24"/>
        </w:rPr>
        <w:t>более узким кругом тем</w:t>
      </w:r>
      <w:r w:rsidR="00E51613">
        <w:rPr>
          <w:szCs w:val="24"/>
        </w:rPr>
        <w:t>.</w:t>
      </w:r>
      <w:r w:rsidR="00786897">
        <w:rPr>
          <w:szCs w:val="24"/>
        </w:rPr>
        <w:t xml:space="preserve"> В-третьих, миф относится к более раннему этапу развития литературы любой культуры. </w:t>
      </w:r>
    </w:p>
    <w:p w:rsidR="00505B97" w:rsidRPr="00786897" w:rsidRDefault="00290CF3" w:rsidP="00450167">
      <w:pPr>
        <w:pStyle w:val="a3"/>
        <w:spacing w:line="360" w:lineRule="auto"/>
        <w:ind w:firstLine="357"/>
        <w:rPr>
          <w:b/>
          <w:szCs w:val="24"/>
        </w:rPr>
      </w:pPr>
      <w:r w:rsidRPr="002D37D1">
        <w:rPr>
          <w:szCs w:val="24"/>
        </w:rPr>
        <w:br w:type="page"/>
      </w:r>
      <w:r w:rsidR="004D1C6E" w:rsidRPr="002D37D1">
        <w:rPr>
          <w:b/>
          <w:szCs w:val="24"/>
        </w:rPr>
        <w:t xml:space="preserve">Глава </w:t>
      </w:r>
      <w:r w:rsidR="004D1C6E" w:rsidRPr="002D37D1">
        <w:rPr>
          <w:b/>
          <w:szCs w:val="24"/>
          <w:lang w:val="en-US"/>
        </w:rPr>
        <w:t>II</w:t>
      </w:r>
      <w:r w:rsidR="00505B97" w:rsidRPr="002D37D1">
        <w:rPr>
          <w:b/>
          <w:szCs w:val="24"/>
        </w:rPr>
        <w:t>.</w:t>
      </w:r>
      <w:r w:rsidR="004D1C6E" w:rsidRPr="002D37D1">
        <w:rPr>
          <w:b/>
          <w:szCs w:val="24"/>
        </w:rPr>
        <w:t xml:space="preserve"> </w:t>
      </w:r>
      <w:r w:rsidR="00505B97" w:rsidRPr="002D37D1">
        <w:rPr>
          <w:b/>
          <w:szCs w:val="24"/>
        </w:rPr>
        <w:t>Анализ стихотворений, входящих в книгу «Династия</w:t>
      </w:r>
      <w:r w:rsidR="004D1C6E" w:rsidRPr="002D37D1">
        <w:rPr>
          <w:b/>
          <w:szCs w:val="24"/>
          <w:lang w:val="en-US"/>
        </w:rPr>
        <w:t> </w:t>
      </w:r>
      <w:r w:rsidR="00505B97" w:rsidRPr="002D37D1">
        <w:rPr>
          <w:b/>
          <w:szCs w:val="24"/>
        </w:rPr>
        <w:t>Посвященных».</w:t>
      </w:r>
    </w:p>
    <w:p w:rsidR="004D1C6E" w:rsidRPr="002D37D1" w:rsidRDefault="004D1C6E" w:rsidP="00450167">
      <w:pPr>
        <w:pStyle w:val="a3"/>
        <w:spacing w:line="360" w:lineRule="auto"/>
        <w:ind w:firstLine="357"/>
        <w:jc w:val="both"/>
        <w:rPr>
          <w:szCs w:val="24"/>
        </w:rPr>
      </w:pPr>
      <w:r w:rsidRPr="002D37D1">
        <w:rPr>
          <w:szCs w:val="24"/>
        </w:rPr>
        <w:t>В этой</w:t>
      </w:r>
      <w:r w:rsidR="00284704" w:rsidRPr="002D37D1">
        <w:rPr>
          <w:szCs w:val="24"/>
        </w:rPr>
        <w:t xml:space="preserve"> главе мы</w:t>
      </w:r>
      <w:r w:rsidRPr="002D37D1">
        <w:rPr>
          <w:szCs w:val="24"/>
        </w:rPr>
        <w:t xml:space="preserve"> проведем анализ символики и мифологического </w:t>
      </w:r>
      <w:r w:rsidR="00DD21F8" w:rsidRPr="002D37D1">
        <w:rPr>
          <w:szCs w:val="24"/>
        </w:rPr>
        <w:t>подтекст</w:t>
      </w:r>
      <w:r w:rsidRPr="002D37D1">
        <w:rPr>
          <w:szCs w:val="24"/>
        </w:rPr>
        <w:t>а стихотворений М. Пушкиной. Как было заявлено во введении, все тексты поделены на четыре группы, три из которых являют</w:t>
      </w:r>
      <w:r w:rsidR="003751F1" w:rsidRPr="002D37D1">
        <w:rPr>
          <w:szCs w:val="24"/>
        </w:rPr>
        <w:t>ся</w:t>
      </w:r>
      <w:r w:rsidRPr="002D37D1">
        <w:rPr>
          <w:szCs w:val="24"/>
        </w:rPr>
        <w:t xml:space="preserve"> предметом нашего исследования.</w:t>
      </w:r>
    </w:p>
    <w:p w:rsidR="004D1C6E" w:rsidRPr="002D37D1" w:rsidRDefault="004D1C6E" w:rsidP="00450167">
      <w:pPr>
        <w:pStyle w:val="a3"/>
        <w:spacing w:line="360" w:lineRule="auto"/>
        <w:ind w:firstLine="357"/>
        <w:jc w:val="both"/>
        <w:rPr>
          <w:szCs w:val="24"/>
        </w:rPr>
      </w:pPr>
      <w:r w:rsidRPr="002D37D1">
        <w:rPr>
          <w:szCs w:val="24"/>
        </w:rPr>
        <w:t>Итак, первая группа – это тексты, в которых мы встретили мифологический символ.</w:t>
      </w:r>
    </w:p>
    <w:p w:rsidR="001F5F72" w:rsidRDefault="001F5F72" w:rsidP="00450167">
      <w:pPr>
        <w:pStyle w:val="a3"/>
        <w:spacing w:line="360" w:lineRule="auto"/>
        <w:ind w:firstLine="357"/>
        <w:jc w:val="both"/>
        <w:rPr>
          <w:b/>
          <w:szCs w:val="24"/>
        </w:rPr>
      </w:pPr>
    </w:p>
    <w:p w:rsidR="00505B97" w:rsidRPr="002D37D1" w:rsidRDefault="00356DD5" w:rsidP="00450167">
      <w:pPr>
        <w:pStyle w:val="a3"/>
        <w:spacing w:line="360" w:lineRule="auto"/>
        <w:ind w:firstLine="357"/>
        <w:jc w:val="both"/>
        <w:rPr>
          <w:b/>
          <w:szCs w:val="24"/>
        </w:rPr>
      </w:pPr>
      <w:r w:rsidRPr="002D37D1">
        <w:rPr>
          <w:b/>
          <w:szCs w:val="24"/>
        </w:rPr>
        <w:t xml:space="preserve">§ </w:t>
      </w:r>
      <w:r w:rsidR="00505B97" w:rsidRPr="002D37D1">
        <w:rPr>
          <w:b/>
          <w:szCs w:val="24"/>
        </w:rPr>
        <w:t>1.  Анализ текстов, содержащих мифологический символ.</w:t>
      </w:r>
    </w:p>
    <w:p w:rsidR="00505B97" w:rsidRPr="002D37D1" w:rsidRDefault="00505B97" w:rsidP="00450167">
      <w:pPr>
        <w:pStyle w:val="a3"/>
        <w:spacing w:line="360" w:lineRule="auto"/>
        <w:ind w:firstLine="357"/>
        <w:jc w:val="both"/>
        <w:rPr>
          <w:szCs w:val="24"/>
        </w:rPr>
      </w:pPr>
      <w:r w:rsidRPr="002D37D1">
        <w:rPr>
          <w:szCs w:val="24"/>
        </w:rPr>
        <w:t>Во втором четверостишье «</w:t>
      </w:r>
      <w:r w:rsidRPr="002D37D1">
        <w:rPr>
          <w:b/>
          <w:szCs w:val="24"/>
        </w:rPr>
        <w:t>Покровителей</w:t>
      </w:r>
      <w:r w:rsidRPr="002D37D1">
        <w:rPr>
          <w:szCs w:val="24"/>
        </w:rPr>
        <w:t>» мы находим следующую строку:</w:t>
      </w:r>
    </w:p>
    <w:p w:rsidR="00505B97" w:rsidRPr="002D37D1" w:rsidRDefault="00505B97" w:rsidP="00450167">
      <w:pPr>
        <w:pStyle w:val="a3"/>
        <w:spacing w:line="360" w:lineRule="auto"/>
        <w:ind w:firstLine="357"/>
        <w:jc w:val="both"/>
        <w:rPr>
          <w:szCs w:val="24"/>
        </w:rPr>
      </w:pPr>
      <w:r w:rsidRPr="002D37D1">
        <w:rPr>
          <w:szCs w:val="24"/>
        </w:rPr>
        <w:t>«</w:t>
      </w:r>
      <w:r w:rsidRPr="002D37D1">
        <w:rPr>
          <w:i/>
          <w:szCs w:val="24"/>
        </w:rPr>
        <w:t>Календарь индейцев с Днем Избавления</w:t>
      </w:r>
      <w:r w:rsidRPr="002D37D1">
        <w:rPr>
          <w:szCs w:val="24"/>
        </w:rPr>
        <w:t>…»</w:t>
      </w:r>
      <w:r w:rsidRPr="002D37D1">
        <w:rPr>
          <w:rStyle w:val="aa"/>
          <w:szCs w:val="24"/>
        </w:rPr>
        <w:footnoteReference w:id="13"/>
      </w:r>
      <w:r w:rsidR="00284704" w:rsidRPr="002D37D1">
        <w:rPr>
          <w:szCs w:val="24"/>
        </w:rPr>
        <w:t>.</w:t>
      </w:r>
    </w:p>
    <w:p w:rsidR="00505B97" w:rsidRPr="002D37D1" w:rsidRDefault="00505B97" w:rsidP="00450167">
      <w:pPr>
        <w:pStyle w:val="a3"/>
        <w:spacing w:line="360" w:lineRule="auto"/>
        <w:ind w:firstLine="357"/>
        <w:jc w:val="both"/>
        <w:rPr>
          <w:szCs w:val="24"/>
        </w:rPr>
      </w:pPr>
      <w:r w:rsidRPr="002D37D1">
        <w:rPr>
          <w:szCs w:val="24"/>
        </w:rPr>
        <w:t>Согласно календарю индейцев майя 21.12.2012 года наступит конец света. Именно это событие получает в тексте название  День Избавления и символизирует гибель человечества.</w:t>
      </w:r>
    </w:p>
    <w:p w:rsidR="00505B97" w:rsidRPr="002D37D1" w:rsidRDefault="00505B97" w:rsidP="00450167">
      <w:pPr>
        <w:pStyle w:val="a3"/>
        <w:spacing w:line="360" w:lineRule="auto"/>
        <w:ind w:firstLine="357"/>
        <w:jc w:val="both"/>
        <w:rPr>
          <w:szCs w:val="24"/>
        </w:rPr>
      </w:pPr>
      <w:r w:rsidRPr="002D37D1">
        <w:rPr>
          <w:szCs w:val="24"/>
        </w:rPr>
        <w:t>Как мы видим</w:t>
      </w:r>
      <w:r w:rsidR="00284704" w:rsidRPr="002D37D1">
        <w:rPr>
          <w:szCs w:val="24"/>
        </w:rPr>
        <w:t>,</w:t>
      </w:r>
      <w:r w:rsidRPr="002D37D1">
        <w:rPr>
          <w:szCs w:val="24"/>
        </w:rPr>
        <w:t xml:space="preserve"> это</w:t>
      </w:r>
      <w:r w:rsidR="00284704" w:rsidRPr="002D37D1">
        <w:rPr>
          <w:szCs w:val="24"/>
        </w:rPr>
        <w:t>т</w:t>
      </w:r>
      <w:r w:rsidRPr="002D37D1">
        <w:rPr>
          <w:szCs w:val="24"/>
        </w:rPr>
        <w:t xml:space="preserve"> символ связан с мифом, который можно классифицировать как языческий миф племе</w:t>
      </w:r>
      <w:r w:rsidR="00284704" w:rsidRPr="002D37D1">
        <w:rPr>
          <w:szCs w:val="24"/>
        </w:rPr>
        <w:t>ни майя</w:t>
      </w:r>
      <w:r w:rsidRPr="002D37D1">
        <w:rPr>
          <w:szCs w:val="24"/>
        </w:rPr>
        <w:t>.</w:t>
      </w:r>
    </w:p>
    <w:p w:rsidR="003751F1" w:rsidRPr="002D37D1" w:rsidRDefault="00505B97" w:rsidP="00450167">
      <w:pPr>
        <w:pStyle w:val="a3"/>
        <w:spacing w:line="360" w:lineRule="auto"/>
        <w:ind w:firstLine="357"/>
        <w:jc w:val="both"/>
        <w:rPr>
          <w:szCs w:val="24"/>
        </w:rPr>
      </w:pPr>
      <w:r w:rsidRPr="002D37D1">
        <w:rPr>
          <w:szCs w:val="24"/>
        </w:rPr>
        <w:t>Благодаря использованию определенных лексем (таких как «пирамида», «фараон»), происходит отсылка к культуре Древнего Египта. Это, на наш взгляд, является попыткой сблизить две великие древние цивилизации</w:t>
      </w:r>
      <w:r w:rsidR="00284704" w:rsidRPr="002D37D1">
        <w:rPr>
          <w:szCs w:val="24"/>
        </w:rPr>
        <w:t>.</w:t>
      </w:r>
    </w:p>
    <w:p w:rsidR="00505B97" w:rsidRPr="002D37D1" w:rsidRDefault="003751F1" w:rsidP="00450167">
      <w:pPr>
        <w:pStyle w:val="a3"/>
        <w:spacing w:line="360" w:lineRule="auto"/>
        <w:ind w:firstLine="357"/>
        <w:jc w:val="both"/>
        <w:rPr>
          <w:szCs w:val="24"/>
        </w:rPr>
      </w:pPr>
      <w:r w:rsidRPr="002D37D1">
        <w:rPr>
          <w:szCs w:val="24"/>
        </w:rPr>
        <w:t xml:space="preserve"> </w:t>
      </w:r>
      <w:r w:rsidR="00505B97" w:rsidRPr="002D37D1">
        <w:rPr>
          <w:szCs w:val="24"/>
        </w:rPr>
        <w:t>Как и в «Покровителях», в стихотворении «</w:t>
      </w:r>
      <w:r w:rsidR="00505B97" w:rsidRPr="002D37D1">
        <w:rPr>
          <w:b/>
          <w:szCs w:val="24"/>
        </w:rPr>
        <w:t>Андайский крест</w:t>
      </w:r>
      <w:r w:rsidR="00505B97" w:rsidRPr="002D37D1">
        <w:rPr>
          <w:szCs w:val="24"/>
        </w:rPr>
        <w:t>» мы вновь сталкиваемся с мотивом смерти. Символом гибели теперь предстает перед нами знаменитый Андайский крест. Впервые о нем рассказал легендарный французский специалист в области алхимического символизма Фулканелли. Он посвятил ему главу в своей книге «Тайны соборов». «Мастер побывал в этом забытом богом курортном городке Hendayе [Андай] на побережье Атлантического океана в 1920-1930 годах вместе с художником Лемуэ»</w:t>
      </w:r>
      <w:r w:rsidR="00505B97" w:rsidRPr="002D37D1">
        <w:rPr>
          <w:rStyle w:val="aa"/>
          <w:szCs w:val="24"/>
        </w:rPr>
        <w:footnoteReference w:id="14"/>
      </w:r>
      <w:r w:rsidR="00505B97" w:rsidRPr="002D37D1">
        <w:rPr>
          <w:szCs w:val="24"/>
        </w:rPr>
        <w:t>. Андайский крест украшен, как говорят, алхимической символикой. На его подножье есть восьмилучная звезда, о которой мы находим упоминание в тексте песни: «</w:t>
      </w:r>
      <w:r w:rsidR="00505B97" w:rsidRPr="002D37D1">
        <w:rPr>
          <w:i/>
          <w:szCs w:val="24"/>
        </w:rPr>
        <w:t>У одной звезды восемь лучей</w:t>
      </w:r>
      <w:r w:rsidR="00505B97" w:rsidRPr="002D37D1">
        <w:rPr>
          <w:szCs w:val="24"/>
        </w:rPr>
        <w:t>…»</w:t>
      </w:r>
      <w:r w:rsidR="00505B97" w:rsidRPr="002D37D1">
        <w:rPr>
          <w:rStyle w:val="aa"/>
          <w:szCs w:val="24"/>
        </w:rPr>
        <w:t xml:space="preserve"> </w:t>
      </w:r>
      <w:r w:rsidR="00505B97" w:rsidRPr="002D37D1">
        <w:rPr>
          <w:szCs w:val="24"/>
        </w:rPr>
        <w:t>(10). «Фулканелли, оценив подставку и столб, предположил, что работа была выполнена между XVI и XVII веками»</w:t>
      </w:r>
      <w:r w:rsidR="00505B97" w:rsidRPr="002D37D1">
        <w:rPr>
          <w:rStyle w:val="aa"/>
          <w:szCs w:val="24"/>
        </w:rPr>
        <w:footnoteReference w:id="15"/>
      </w:r>
      <w:r w:rsidR="00505B97" w:rsidRPr="002D37D1">
        <w:rPr>
          <w:szCs w:val="24"/>
        </w:rPr>
        <w:t>.</w:t>
      </w:r>
      <w:r w:rsidR="00A92072" w:rsidRPr="002D37D1">
        <w:rPr>
          <w:szCs w:val="24"/>
        </w:rPr>
        <w:t xml:space="preserve"> </w:t>
      </w:r>
      <w:r w:rsidR="00505B97" w:rsidRPr="002D37D1">
        <w:rPr>
          <w:szCs w:val="24"/>
        </w:rPr>
        <w:t xml:space="preserve">Существует </w:t>
      </w:r>
      <w:r w:rsidR="00A92072" w:rsidRPr="002D37D1">
        <w:rPr>
          <w:szCs w:val="24"/>
        </w:rPr>
        <w:t>легенда, что это календарь</w:t>
      </w:r>
      <w:r w:rsidR="00C81B51" w:rsidRPr="002D37D1">
        <w:rPr>
          <w:szCs w:val="24"/>
        </w:rPr>
        <w:t>,</w:t>
      </w:r>
      <w:r w:rsidR="00505B97" w:rsidRPr="002D37D1">
        <w:rPr>
          <w:szCs w:val="24"/>
        </w:rPr>
        <w:t xml:space="preserve"> и он отмеряет время до декабря 2012 года, чем схож с календарем индейцев майя.</w:t>
      </w:r>
      <w:r w:rsidR="00A92072" w:rsidRPr="002D37D1">
        <w:rPr>
          <w:szCs w:val="24"/>
        </w:rPr>
        <w:t xml:space="preserve"> Эта л</w:t>
      </w:r>
      <w:r w:rsidR="00505B97" w:rsidRPr="002D37D1">
        <w:rPr>
          <w:szCs w:val="24"/>
        </w:rPr>
        <w:t>егенда</w:t>
      </w:r>
      <w:r w:rsidR="00A92072" w:rsidRPr="002D37D1">
        <w:rPr>
          <w:szCs w:val="24"/>
        </w:rPr>
        <w:t xml:space="preserve"> </w:t>
      </w:r>
      <w:r w:rsidR="00505B97" w:rsidRPr="002D37D1">
        <w:rPr>
          <w:szCs w:val="24"/>
        </w:rPr>
        <w:t xml:space="preserve">имеет христианские корни (на это указывает дата возникновения Андайского креста – в это время во Франции и речи уже не могло идти о языческом многобожии). В </w:t>
      </w:r>
      <w:r w:rsidR="00A92072" w:rsidRPr="002D37D1">
        <w:rPr>
          <w:szCs w:val="24"/>
        </w:rPr>
        <w:t>ее основе</w:t>
      </w:r>
      <w:r w:rsidR="00505B97" w:rsidRPr="002D37D1">
        <w:rPr>
          <w:szCs w:val="24"/>
        </w:rPr>
        <w:t xml:space="preserve"> лежит миф о гибели человечества, существующий у </w:t>
      </w:r>
      <w:r w:rsidRPr="002D37D1">
        <w:rPr>
          <w:szCs w:val="24"/>
        </w:rPr>
        <w:t xml:space="preserve">многих </w:t>
      </w:r>
      <w:r w:rsidR="00505B97" w:rsidRPr="002D37D1">
        <w:rPr>
          <w:szCs w:val="24"/>
        </w:rPr>
        <w:t>народ</w:t>
      </w:r>
      <w:r w:rsidRPr="002D37D1">
        <w:rPr>
          <w:szCs w:val="24"/>
        </w:rPr>
        <w:t>ов</w:t>
      </w:r>
      <w:r w:rsidR="00505B97" w:rsidRPr="002D37D1">
        <w:rPr>
          <w:szCs w:val="24"/>
        </w:rPr>
        <w:t>. В данном случае мы имеем дело с европейской интерпретацией.</w:t>
      </w:r>
    </w:p>
    <w:p w:rsidR="00505B97" w:rsidRPr="002D37D1" w:rsidRDefault="00505B97" w:rsidP="00450167">
      <w:pPr>
        <w:pStyle w:val="a3"/>
        <w:spacing w:line="360" w:lineRule="auto"/>
        <w:ind w:firstLine="357"/>
        <w:jc w:val="both"/>
        <w:rPr>
          <w:szCs w:val="24"/>
        </w:rPr>
      </w:pPr>
      <w:r w:rsidRPr="002D37D1">
        <w:rPr>
          <w:szCs w:val="24"/>
        </w:rPr>
        <w:t>И вновь мы наблюдаем попытку сопоставления двух культур</w:t>
      </w:r>
      <w:r w:rsidR="00A92072" w:rsidRPr="002D37D1">
        <w:rPr>
          <w:szCs w:val="24"/>
        </w:rPr>
        <w:t xml:space="preserve"> (европейской и индейцев майя)</w:t>
      </w:r>
      <w:r w:rsidRPr="002D37D1">
        <w:rPr>
          <w:szCs w:val="24"/>
        </w:rPr>
        <w:t xml:space="preserve">. Однако это происходит уже на </w:t>
      </w:r>
      <w:r w:rsidR="00D87EA7" w:rsidRPr="002D37D1">
        <w:rPr>
          <w:szCs w:val="24"/>
        </w:rPr>
        <w:t>интертекстуальном</w:t>
      </w:r>
      <w:r w:rsidRPr="002D37D1">
        <w:rPr>
          <w:szCs w:val="24"/>
        </w:rPr>
        <w:t xml:space="preserve"> уровне.</w:t>
      </w:r>
    </w:p>
    <w:p w:rsidR="00505B97" w:rsidRPr="002D37D1" w:rsidRDefault="00505B97" w:rsidP="00450167">
      <w:pPr>
        <w:pStyle w:val="a3"/>
        <w:spacing w:line="360" w:lineRule="auto"/>
        <w:ind w:firstLine="357"/>
        <w:jc w:val="both"/>
        <w:rPr>
          <w:szCs w:val="24"/>
        </w:rPr>
      </w:pPr>
      <w:r w:rsidRPr="002D37D1">
        <w:rPr>
          <w:szCs w:val="24"/>
        </w:rPr>
        <w:t>В тексте следующего стихотворения «</w:t>
      </w:r>
      <w:r w:rsidRPr="002D37D1">
        <w:rPr>
          <w:b/>
          <w:szCs w:val="24"/>
        </w:rPr>
        <w:t>Змея</w:t>
      </w:r>
      <w:r w:rsidRPr="002D37D1">
        <w:rPr>
          <w:szCs w:val="24"/>
        </w:rPr>
        <w:t xml:space="preserve">» </w:t>
      </w:r>
      <w:r w:rsidR="00AD0FF9">
        <w:rPr>
          <w:szCs w:val="24"/>
        </w:rPr>
        <w:t xml:space="preserve">в рамках заявленной темы параграфа </w:t>
      </w:r>
      <w:r w:rsidRPr="002D37D1">
        <w:rPr>
          <w:szCs w:val="24"/>
        </w:rPr>
        <w:t>интерес для нас представляют два момента.</w:t>
      </w:r>
    </w:p>
    <w:p w:rsidR="00505B97" w:rsidRPr="002D37D1" w:rsidRDefault="00505B97" w:rsidP="00450167">
      <w:pPr>
        <w:pStyle w:val="a3"/>
        <w:spacing w:line="360" w:lineRule="auto"/>
        <w:ind w:firstLine="357"/>
        <w:jc w:val="both"/>
        <w:rPr>
          <w:szCs w:val="24"/>
        </w:rPr>
      </w:pPr>
      <w:r w:rsidRPr="002D37D1">
        <w:rPr>
          <w:szCs w:val="24"/>
        </w:rPr>
        <w:t>Первый – упоминание в тексте о яйце:</w:t>
      </w:r>
    </w:p>
    <w:p w:rsidR="00505B97" w:rsidRPr="002D37D1" w:rsidRDefault="00505B97" w:rsidP="00450167">
      <w:pPr>
        <w:pStyle w:val="a3"/>
        <w:spacing w:line="360" w:lineRule="auto"/>
        <w:ind w:firstLine="357"/>
        <w:jc w:val="both"/>
        <w:rPr>
          <w:szCs w:val="24"/>
        </w:rPr>
      </w:pPr>
      <w:r w:rsidRPr="002D37D1">
        <w:rPr>
          <w:szCs w:val="24"/>
        </w:rPr>
        <w:t>«…</w:t>
      </w:r>
      <w:r w:rsidRPr="002D37D1">
        <w:rPr>
          <w:i/>
          <w:szCs w:val="24"/>
        </w:rPr>
        <w:t xml:space="preserve">В яйцо превратилась Земля…» </w:t>
      </w:r>
      <w:r w:rsidRPr="002D37D1">
        <w:rPr>
          <w:szCs w:val="24"/>
        </w:rPr>
        <w:t>(9).</w:t>
      </w:r>
    </w:p>
    <w:p w:rsidR="00505B97" w:rsidRPr="002D37D1" w:rsidRDefault="00505B97" w:rsidP="00450167">
      <w:pPr>
        <w:pStyle w:val="a3"/>
        <w:spacing w:line="360" w:lineRule="auto"/>
        <w:ind w:firstLine="357"/>
        <w:jc w:val="both"/>
        <w:rPr>
          <w:szCs w:val="24"/>
        </w:rPr>
      </w:pPr>
      <w:r w:rsidRPr="002D37D1">
        <w:rPr>
          <w:szCs w:val="24"/>
        </w:rPr>
        <w:t>Перед нами символ, связанный с представлениями многих древних народов о в</w:t>
      </w:r>
      <w:r w:rsidR="003751F1" w:rsidRPr="002D37D1">
        <w:rPr>
          <w:szCs w:val="24"/>
        </w:rPr>
        <w:t>озникновении мира. Из статьи в С</w:t>
      </w:r>
      <w:r w:rsidRPr="002D37D1">
        <w:rPr>
          <w:szCs w:val="24"/>
        </w:rPr>
        <w:t xml:space="preserve">ловаре символов </w:t>
      </w:r>
      <w:r w:rsidR="003751F1" w:rsidRPr="002D37D1">
        <w:rPr>
          <w:szCs w:val="24"/>
        </w:rPr>
        <w:t>Дж. </w:t>
      </w:r>
      <w:r w:rsidRPr="002D37D1">
        <w:rPr>
          <w:szCs w:val="24"/>
        </w:rPr>
        <w:t>Трес</w:t>
      </w:r>
      <w:r w:rsidR="00936DDF" w:rsidRPr="002D37D1">
        <w:rPr>
          <w:szCs w:val="24"/>
        </w:rPr>
        <w:t>с</w:t>
      </w:r>
      <w:r w:rsidRPr="002D37D1">
        <w:rPr>
          <w:szCs w:val="24"/>
        </w:rPr>
        <w:t>идера мы узнаем, что яйцо – это «происхождение, бытие, совершенный микрокосм, универсальный символ тайны сотворения мира, возникновения жизни в первоначальной пустоте»</w:t>
      </w:r>
      <w:r w:rsidRPr="002D37D1">
        <w:rPr>
          <w:rStyle w:val="aa"/>
          <w:szCs w:val="24"/>
        </w:rPr>
        <w:t xml:space="preserve"> </w:t>
      </w:r>
      <w:r w:rsidRPr="002D37D1">
        <w:rPr>
          <w:rStyle w:val="aa"/>
          <w:szCs w:val="24"/>
        </w:rPr>
        <w:footnoteReference w:id="16"/>
      </w:r>
      <w:r w:rsidRPr="002D37D1">
        <w:rPr>
          <w:szCs w:val="24"/>
        </w:rPr>
        <w:t>.</w:t>
      </w:r>
    </w:p>
    <w:p w:rsidR="00505B97" w:rsidRPr="002D37D1" w:rsidRDefault="00505B97" w:rsidP="00450167">
      <w:pPr>
        <w:pStyle w:val="a3"/>
        <w:spacing w:line="360" w:lineRule="auto"/>
        <w:ind w:firstLine="357"/>
        <w:jc w:val="both"/>
        <w:rPr>
          <w:szCs w:val="24"/>
        </w:rPr>
      </w:pPr>
      <w:r w:rsidRPr="002D37D1">
        <w:rPr>
          <w:szCs w:val="24"/>
        </w:rPr>
        <w:t>Второй – это появление числа семь в тексте и его символизация:</w:t>
      </w:r>
    </w:p>
    <w:p w:rsidR="00505B97" w:rsidRPr="002D37D1" w:rsidRDefault="00505B97" w:rsidP="00450167">
      <w:pPr>
        <w:pStyle w:val="a3"/>
        <w:spacing w:line="360" w:lineRule="auto"/>
        <w:ind w:firstLine="357"/>
        <w:jc w:val="both"/>
        <w:rPr>
          <w:i/>
          <w:szCs w:val="24"/>
        </w:rPr>
      </w:pPr>
      <w:r w:rsidRPr="002D37D1">
        <w:rPr>
          <w:szCs w:val="24"/>
        </w:rPr>
        <w:t>«</w:t>
      </w:r>
      <w:r w:rsidRPr="002D37D1">
        <w:rPr>
          <w:i/>
          <w:szCs w:val="24"/>
        </w:rPr>
        <w:t xml:space="preserve">Леонардо проткнет ее </w:t>
      </w:r>
      <w:r w:rsidRPr="002D37D1">
        <w:rPr>
          <w:szCs w:val="24"/>
        </w:rPr>
        <w:t>[скорлупу]</w:t>
      </w:r>
      <w:r w:rsidRPr="002D37D1">
        <w:rPr>
          <w:i/>
          <w:szCs w:val="24"/>
        </w:rPr>
        <w:t xml:space="preserve"> веткой, </w:t>
      </w:r>
    </w:p>
    <w:p w:rsidR="00505B97" w:rsidRPr="002D37D1" w:rsidRDefault="00505B97" w:rsidP="00450167">
      <w:pPr>
        <w:pStyle w:val="a3"/>
        <w:spacing w:line="360" w:lineRule="auto"/>
        <w:ind w:firstLine="357"/>
        <w:jc w:val="both"/>
        <w:rPr>
          <w:szCs w:val="24"/>
        </w:rPr>
      </w:pPr>
      <w:r w:rsidRPr="002D37D1">
        <w:rPr>
          <w:i/>
          <w:szCs w:val="24"/>
        </w:rPr>
        <w:t xml:space="preserve">На которой семь острых шипов…» </w:t>
      </w:r>
      <w:r w:rsidRPr="002D37D1">
        <w:rPr>
          <w:szCs w:val="24"/>
        </w:rPr>
        <w:t>(9).</w:t>
      </w:r>
    </w:p>
    <w:p w:rsidR="00656283" w:rsidRDefault="00505B97" w:rsidP="00450167">
      <w:pPr>
        <w:pStyle w:val="a3"/>
        <w:spacing w:line="360" w:lineRule="auto"/>
        <w:ind w:firstLine="357"/>
        <w:jc w:val="both"/>
        <w:rPr>
          <w:szCs w:val="24"/>
        </w:rPr>
      </w:pPr>
      <w:r w:rsidRPr="002D37D1">
        <w:rPr>
          <w:szCs w:val="24"/>
        </w:rPr>
        <w:t>Символика этого числа очень обширна. Но как объясняла сама М. Пушкина, «число «7» кое-кто из древних ассоциировал с косой, которой Смерть выкашивает человечество»</w:t>
      </w:r>
      <w:r w:rsidRPr="002D37D1">
        <w:rPr>
          <w:rStyle w:val="aa"/>
          <w:szCs w:val="24"/>
        </w:rPr>
        <w:footnoteReference w:id="17"/>
      </w:r>
      <w:r w:rsidRPr="002D37D1">
        <w:rPr>
          <w:szCs w:val="24"/>
        </w:rPr>
        <w:t>. Из этого высказывания мы можем сделать вывод, что символ связан с языческим мифом</w:t>
      </w:r>
      <w:r w:rsidR="00A92072" w:rsidRPr="002D37D1">
        <w:rPr>
          <w:szCs w:val="24"/>
        </w:rPr>
        <w:t>.</w:t>
      </w:r>
    </w:p>
    <w:p w:rsidR="001F5F72" w:rsidRPr="002D37D1" w:rsidRDefault="00745C0D" w:rsidP="00450167">
      <w:pPr>
        <w:pStyle w:val="a3"/>
        <w:spacing w:line="360" w:lineRule="auto"/>
        <w:ind w:firstLine="357"/>
        <w:jc w:val="both"/>
        <w:rPr>
          <w:szCs w:val="24"/>
        </w:rPr>
      </w:pPr>
      <w:r>
        <w:rPr>
          <w:szCs w:val="24"/>
        </w:rPr>
        <w:t>С одной из древнейших языческих культур Европы можно связать и заглавие этого стихотворения.</w:t>
      </w:r>
      <w:r w:rsidR="00F56798">
        <w:rPr>
          <w:szCs w:val="24"/>
        </w:rPr>
        <w:t xml:space="preserve"> Речь идет о Ёрмунганде – Мировом змее, который обвивает землю и в день Великой битвы будет повержен Тором. Но Тор, отойдя на девять шагов, «утонет</w:t>
      </w:r>
      <w:r w:rsidR="00925C78">
        <w:rPr>
          <w:szCs w:val="24"/>
        </w:rPr>
        <w:t xml:space="preserve"> в яде, который вытечет</w:t>
      </w:r>
      <w:r w:rsidR="00F56798">
        <w:rPr>
          <w:szCs w:val="24"/>
        </w:rPr>
        <w:t xml:space="preserve"> из пасти умирающего чудовища»</w:t>
      </w:r>
      <w:r w:rsidR="008F6B1D">
        <w:rPr>
          <w:rStyle w:val="aa"/>
          <w:szCs w:val="24"/>
        </w:rPr>
        <w:footnoteReference w:id="18"/>
      </w:r>
      <w:r w:rsidR="00F56798">
        <w:rPr>
          <w:szCs w:val="24"/>
        </w:rPr>
        <w:t xml:space="preserve">. </w:t>
      </w:r>
      <w:r>
        <w:rPr>
          <w:szCs w:val="24"/>
        </w:rPr>
        <w:t>Змея, по данным Словаря символов, «самый существенный и сложный из всех символов, воплощенных в животных, возможно, самый древний из них… В символическом списке змея считалась находящейся в постоянном контакте с тайнами земли, вод, тьмы и загробного мира – одинокая. Хладнокровная, скрытная, часто ядовитая, стремительно передвигающаяся без ног, способная проглатывать животных во много раз больше себя и омолаживаться, сбрасывая кожу»</w:t>
      </w:r>
      <w:r>
        <w:rPr>
          <w:rStyle w:val="aa"/>
          <w:szCs w:val="24"/>
        </w:rPr>
        <w:footnoteReference w:id="19"/>
      </w:r>
      <w:r>
        <w:rPr>
          <w:szCs w:val="24"/>
        </w:rPr>
        <w:t>. В контексте данного произведения змея становится символом смерти</w:t>
      </w:r>
      <w:r w:rsidR="00F56798">
        <w:rPr>
          <w:szCs w:val="24"/>
        </w:rPr>
        <w:t>.</w:t>
      </w:r>
    </w:p>
    <w:p w:rsidR="00505B97" w:rsidRPr="002D37D1" w:rsidRDefault="00505B97" w:rsidP="00450167">
      <w:pPr>
        <w:pStyle w:val="a3"/>
        <w:spacing w:line="360" w:lineRule="auto"/>
        <w:ind w:firstLine="357"/>
        <w:jc w:val="both"/>
        <w:rPr>
          <w:szCs w:val="24"/>
        </w:rPr>
      </w:pPr>
      <w:r w:rsidRPr="002D37D1">
        <w:rPr>
          <w:szCs w:val="24"/>
        </w:rPr>
        <w:t>Название следующего стихотворного текста (</w:t>
      </w:r>
      <w:r w:rsidRPr="002D37D1">
        <w:rPr>
          <w:b/>
          <w:szCs w:val="24"/>
        </w:rPr>
        <w:t>«Лилия и Лилит»</w:t>
      </w:r>
      <w:r w:rsidRPr="002D37D1">
        <w:rPr>
          <w:szCs w:val="24"/>
        </w:rPr>
        <w:t xml:space="preserve">) </w:t>
      </w:r>
      <w:r w:rsidR="00925C78">
        <w:rPr>
          <w:szCs w:val="24"/>
        </w:rPr>
        <w:t>так</w:t>
      </w:r>
      <w:r w:rsidRPr="002D37D1">
        <w:rPr>
          <w:szCs w:val="24"/>
        </w:rPr>
        <w:t>же нуждается в расшифровке.</w:t>
      </w:r>
    </w:p>
    <w:p w:rsidR="00505B97" w:rsidRPr="002D37D1" w:rsidRDefault="00505B97" w:rsidP="00450167">
      <w:pPr>
        <w:pStyle w:val="a3"/>
        <w:spacing w:line="360" w:lineRule="auto"/>
        <w:ind w:firstLine="357"/>
        <w:jc w:val="both"/>
        <w:rPr>
          <w:color w:val="FF0000"/>
          <w:szCs w:val="24"/>
        </w:rPr>
      </w:pPr>
      <w:r w:rsidRPr="002D37D1">
        <w:rPr>
          <w:szCs w:val="24"/>
        </w:rPr>
        <w:t>По данным Энциклопедии цветов «лилию связывают со смертью и загробным миром: так, Персефона была похищена Аидом в подземное царство в тот момент, когда она собирала лилии и фиалки</w:t>
      </w:r>
      <w:r w:rsidRPr="002D37D1">
        <w:rPr>
          <w:rStyle w:val="aa"/>
          <w:szCs w:val="24"/>
        </w:rPr>
        <w:footnoteReference w:id="20"/>
      </w:r>
      <w:r w:rsidRPr="002D37D1">
        <w:rPr>
          <w:szCs w:val="24"/>
        </w:rPr>
        <w:t xml:space="preserve">». В контексте </w:t>
      </w:r>
      <w:r w:rsidR="003751F1" w:rsidRPr="002D37D1">
        <w:rPr>
          <w:szCs w:val="24"/>
        </w:rPr>
        <w:t xml:space="preserve">литературы </w:t>
      </w:r>
      <w:r w:rsidRPr="002D37D1">
        <w:rPr>
          <w:szCs w:val="24"/>
        </w:rPr>
        <w:t>романтической эпохи лилия являлась символом смерти (о роли романтизма в «Династии Посвященных» М. Пушкина говорит в программе «Восьмая нота»</w:t>
      </w:r>
      <w:r w:rsidRPr="002D37D1">
        <w:rPr>
          <w:rStyle w:val="aa"/>
          <w:szCs w:val="24"/>
        </w:rPr>
        <w:footnoteReference w:id="21"/>
      </w:r>
      <w:r w:rsidRPr="002D37D1">
        <w:rPr>
          <w:szCs w:val="24"/>
        </w:rPr>
        <w:t>).</w:t>
      </w:r>
    </w:p>
    <w:p w:rsidR="00505B97" w:rsidRPr="002D37D1" w:rsidRDefault="00505B97" w:rsidP="00450167">
      <w:pPr>
        <w:pStyle w:val="a3"/>
        <w:spacing w:line="360" w:lineRule="auto"/>
        <w:ind w:firstLine="357"/>
        <w:jc w:val="both"/>
        <w:rPr>
          <w:szCs w:val="24"/>
        </w:rPr>
      </w:pPr>
      <w:r w:rsidRPr="002D37D1">
        <w:rPr>
          <w:szCs w:val="24"/>
        </w:rPr>
        <w:t xml:space="preserve">Лилит – </w:t>
      </w:r>
      <w:r w:rsidR="00381A7C" w:rsidRPr="002D37D1">
        <w:rPr>
          <w:szCs w:val="24"/>
        </w:rPr>
        <w:t>«злой дух, обычно женского пола, в иудейской демонологии. В Библии упоминается однажды (Ис. 34, 14)»</w:t>
      </w:r>
      <w:r w:rsidR="00381A7C" w:rsidRPr="002D37D1">
        <w:rPr>
          <w:rStyle w:val="aa"/>
          <w:szCs w:val="24"/>
        </w:rPr>
        <w:footnoteReference w:id="22"/>
      </w:r>
      <w:r w:rsidR="00381A7C" w:rsidRPr="002D37D1">
        <w:rPr>
          <w:szCs w:val="24"/>
        </w:rPr>
        <w:t>. «Согласно одному преданию Лилит была первой женой Адама: бог, сотворив Адама, сделал ему из глины жену и назвал ее Лилит»</w:t>
      </w:r>
      <w:r w:rsidR="00381A7C" w:rsidRPr="002D37D1">
        <w:rPr>
          <w:rStyle w:val="aa"/>
          <w:szCs w:val="24"/>
        </w:rPr>
        <w:footnoteReference w:id="23"/>
      </w:r>
      <w:r w:rsidR="00381A7C" w:rsidRPr="002D37D1">
        <w:rPr>
          <w:szCs w:val="24"/>
        </w:rPr>
        <w:t xml:space="preserve">. </w:t>
      </w:r>
      <w:r w:rsidR="00681DBD" w:rsidRPr="002D37D1">
        <w:rPr>
          <w:szCs w:val="24"/>
        </w:rPr>
        <w:t>Но она во всем требовала равенства. И,</w:t>
      </w:r>
      <w:r w:rsidR="00381A7C" w:rsidRPr="002D37D1">
        <w:rPr>
          <w:szCs w:val="24"/>
        </w:rPr>
        <w:t xml:space="preserve"> н</w:t>
      </w:r>
      <w:r w:rsidR="00681DBD" w:rsidRPr="002D37D1">
        <w:rPr>
          <w:szCs w:val="24"/>
        </w:rPr>
        <w:t>е сумев убедить Адама в том, что раз они оба созданы из глины, то, значит, они равны,</w:t>
      </w:r>
      <w:r w:rsidR="00381A7C" w:rsidRPr="002D37D1">
        <w:rPr>
          <w:szCs w:val="24"/>
        </w:rPr>
        <w:t xml:space="preserve"> убежала. «В Красном море ее настигли три ангела, посланные</w:t>
      </w:r>
      <w:r w:rsidR="00681DBD" w:rsidRPr="002D37D1">
        <w:rPr>
          <w:szCs w:val="24"/>
        </w:rPr>
        <w:t xml:space="preserve"> богом. Лилит отказалась вернуться»</w:t>
      </w:r>
      <w:r w:rsidR="00681DBD" w:rsidRPr="002D37D1">
        <w:rPr>
          <w:rStyle w:val="aa"/>
          <w:szCs w:val="24"/>
        </w:rPr>
        <w:footnoteReference w:id="24"/>
      </w:r>
      <w:r w:rsidR="00681DBD" w:rsidRPr="002D37D1">
        <w:rPr>
          <w:szCs w:val="24"/>
        </w:rPr>
        <w:t>.</w:t>
      </w:r>
    </w:p>
    <w:p w:rsidR="00681DBD" w:rsidRPr="002D37D1" w:rsidRDefault="00681DBD" w:rsidP="00450167">
      <w:pPr>
        <w:pStyle w:val="a3"/>
        <w:spacing w:line="360" w:lineRule="auto"/>
        <w:ind w:firstLine="357"/>
        <w:jc w:val="both"/>
        <w:rPr>
          <w:szCs w:val="24"/>
        </w:rPr>
      </w:pPr>
      <w:r w:rsidRPr="002D37D1">
        <w:rPr>
          <w:szCs w:val="24"/>
        </w:rPr>
        <w:t>«Благодаря большому интересу к каббале в Европе эпохи Возрождения предание о Лилит как первой жене Адама стало известно европейской литературе, где она обрела облик прекрасной, соблазнительной женщины»</w:t>
      </w:r>
      <w:r w:rsidRPr="002D37D1">
        <w:rPr>
          <w:rStyle w:val="aa"/>
          <w:szCs w:val="24"/>
        </w:rPr>
        <w:footnoteReference w:id="25"/>
      </w:r>
      <w:r w:rsidRPr="002D37D1">
        <w:rPr>
          <w:szCs w:val="24"/>
        </w:rPr>
        <w:t>.</w:t>
      </w:r>
      <w:r w:rsidR="00B25AA8" w:rsidRPr="002D37D1">
        <w:rPr>
          <w:szCs w:val="24"/>
        </w:rPr>
        <w:t xml:space="preserve"> Чаще всего Лилит представляли в роли суккуба.</w:t>
      </w:r>
    </w:p>
    <w:p w:rsidR="00505B97" w:rsidRPr="002D37D1" w:rsidRDefault="00656283" w:rsidP="00450167">
      <w:pPr>
        <w:pStyle w:val="a3"/>
        <w:spacing w:line="360" w:lineRule="auto"/>
        <w:ind w:firstLine="357"/>
        <w:jc w:val="both"/>
        <w:rPr>
          <w:szCs w:val="24"/>
        </w:rPr>
      </w:pPr>
      <w:r w:rsidRPr="002D37D1">
        <w:rPr>
          <w:szCs w:val="24"/>
        </w:rPr>
        <w:t xml:space="preserve">Таким образом, </w:t>
      </w:r>
      <w:r w:rsidR="00505B97" w:rsidRPr="002D37D1">
        <w:rPr>
          <w:szCs w:val="24"/>
        </w:rPr>
        <w:t>главные символы текста, интерпретируемые как смерть и соблазн, принадлежат к различным культурам и верованиям: миф о Лил</w:t>
      </w:r>
      <w:r w:rsidRPr="002D37D1">
        <w:rPr>
          <w:szCs w:val="24"/>
        </w:rPr>
        <w:t>ит относится к христианству</w:t>
      </w:r>
      <w:r w:rsidR="00505B97" w:rsidRPr="002D37D1">
        <w:rPr>
          <w:szCs w:val="24"/>
        </w:rPr>
        <w:t>; лилия же, символизирующая смерть, связана с античным языческим мифом.</w:t>
      </w:r>
    </w:p>
    <w:p w:rsidR="00242CC6" w:rsidRPr="002D37D1" w:rsidRDefault="00242CC6" w:rsidP="00450167">
      <w:pPr>
        <w:pStyle w:val="a3"/>
        <w:spacing w:line="360" w:lineRule="auto"/>
        <w:ind w:firstLine="357"/>
        <w:jc w:val="both"/>
        <w:rPr>
          <w:szCs w:val="24"/>
        </w:rPr>
      </w:pPr>
      <w:r w:rsidRPr="002D37D1">
        <w:rPr>
          <w:szCs w:val="24"/>
        </w:rPr>
        <w:t>Следуя заявленному нами в начале работы списку текстов, мы должны проанализировать следующее произведение, которое называется «</w:t>
      </w:r>
      <w:r w:rsidRPr="002D37D1">
        <w:rPr>
          <w:b/>
          <w:szCs w:val="24"/>
        </w:rPr>
        <w:t>Монолог Иуды</w:t>
      </w:r>
      <w:r w:rsidRPr="002D37D1">
        <w:rPr>
          <w:szCs w:val="24"/>
        </w:rPr>
        <w:t>».</w:t>
      </w:r>
    </w:p>
    <w:p w:rsidR="00242CC6" w:rsidRPr="002D37D1" w:rsidRDefault="00242CC6" w:rsidP="00450167">
      <w:pPr>
        <w:pStyle w:val="a3"/>
        <w:spacing w:line="360" w:lineRule="auto"/>
        <w:ind w:firstLine="357"/>
        <w:jc w:val="both"/>
        <w:rPr>
          <w:szCs w:val="24"/>
        </w:rPr>
      </w:pPr>
      <w:r w:rsidRPr="002D37D1">
        <w:rPr>
          <w:szCs w:val="24"/>
        </w:rPr>
        <w:t>История предательства Иуды известна человечеств</w:t>
      </w:r>
      <w:r w:rsidR="000514AE" w:rsidRPr="002D37D1">
        <w:rPr>
          <w:szCs w:val="24"/>
        </w:rPr>
        <w:t>у вот уже почти две тысячи лет. После этой измены</w:t>
      </w:r>
      <w:r w:rsidRPr="002D37D1">
        <w:rPr>
          <w:szCs w:val="24"/>
        </w:rPr>
        <w:t xml:space="preserve"> конкретный предмет </w:t>
      </w:r>
      <w:r w:rsidR="003751F1" w:rsidRPr="002D37D1">
        <w:rPr>
          <w:szCs w:val="24"/>
        </w:rPr>
        <w:t xml:space="preserve">– тридцать серебряников – </w:t>
      </w:r>
      <w:r w:rsidRPr="002D37D1">
        <w:rPr>
          <w:szCs w:val="24"/>
        </w:rPr>
        <w:t xml:space="preserve">стал ассоциироваться с предательством. </w:t>
      </w:r>
    </w:p>
    <w:p w:rsidR="00242CC6" w:rsidRPr="002D37D1" w:rsidRDefault="00242CC6" w:rsidP="00450167">
      <w:pPr>
        <w:pStyle w:val="a3"/>
        <w:spacing w:line="360" w:lineRule="auto"/>
        <w:ind w:firstLine="357"/>
        <w:jc w:val="both"/>
        <w:rPr>
          <w:szCs w:val="24"/>
        </w:rPr>
      </w:pPr>
      <w:r w:rsidRPr="002D37D1">
        <w:rPr>
          <w:szCs w:val="24"/>
        </w:rPr>
        <w:t>Хотя изначально серебро является символом «чистоты, целомудрия и красноречия»</w:t>
      </w:r>
      <w:r w:rsidRPr="002D37D1">
        <w:rPr>
          <w:rStyle w:val="aa"/>
          <w:szCs w:val="24"/>
        </w:rPr>
        <w:footnoteReference w:id="26"/>
      </w:r>
      <w:r w:rsidRPr="002D37D1">
        <w:rPr>
          <w:szCs w:val="24"/>
        </w:rPr>
        <w:t>, в контексте темы, заявленной в заглавии стихотворения, оно, а точнее тридцать серебряников, является символом предательства, отсылающим нас к Новому Завету.</w:t>
      </w:r>
    </w:p>
    <w:p w:rsidR="001F5F72" w:rsidRDefault="001F5F72" w:rsidP="00450167">
      <w:pPr>
        <w:pStyle w:val="a3"/>
        <w:spacing w:line="360" w:lineRule="auto"/>
        <w:ind w:firstLine="357"/>
        <w:jc w:val="both"/>
        <w:rPr>
          <w:b/>
          <w:szCs w:val="24"/>
        </w:rPr>
      </w:pPr>
    </w:p>
    <w:p w:rsidR="00C51346" w:rsidRPr="002D37D1" w:rsidRDefault="00356DD5" w:rsidP="00450167">
      <w:pPr>
        <w:pStyle w:val="a3"/>
        <w:spacing w:line="360" w:lineRule="auto"/>
        <w:ind w:firstLine="357"/>
        <w:jc w:val="both"/>
        <w:rPr>
          <w:b/>
          <w:szCs w:val="24"/>
        </w:rPr>
      </w:pPr>
      <w:r w:rsidRPr="002D37D1">
        <w:rPr>
          <w:b/>
          <w:szCs w:val="24"/>
        </w:rPr>
        <w:t>§</w:t>
      </w:r>
      <w:r w:rsidRPr="002D37D1">
        <w:rPr>
          <w:szCs w:val="24"/>
        </w:rPr>
        <w:t xml:space="preserve"> </w:t>
      </w:r>
      <w:r w:rsidR="00C51346" w:rsidRPr="002D37D1">
        <w:rPr>
          <w:b/>
          <w:szCs w:val="24"/>
        </w:rPr>
        <w:t>2. Анализ текстов, не содержащих символов, но обладающих мифологическим подтекстом.</w:t>
      </w:r>
    </w:p>
    <w:p w:rsidR="004524EE" w:rsidRPr="002D37D1" w:rsidRDefault="00DD21F8" w:rsidP="00450167">
      <w:pPr>
        <w:pStyle w:val="a3"/>
        <w:spacing w:line="360" w:lineRule="auto"/>
        <w:ind w:firstLine="357"/>
        <w:jc w:val="both"/>
        <w:rPr>
          <w:szCs w:val="24"/>
        </w:rPr>
      </w:pPr>
      <w:r w:rsidRPr="002D37D1">
        <w:rPr>
          <w:szCs w:val="24"/>
        </w:rPr>
        <w:t xml:space="preserve">Основу </w:t>
      </w:r>
      <w:r w:rsidR="004524EE" w:rsidRPr="002D37D1">
        <w:rPr>
          <w:szCs w:val="24"/>
        </w:rPr>
        <w:t>двух следующих стихотворений достаточно легко прочесть. В «</w:t>
      </w:r>
      <w:r w:rsidR="004524EE" w:rsidRPr="002D37D1">
        <w:rPr>
          <w:b/>
          <w:szCs w:val="24"/>
        </w:rPr>
        <w:t>Саксонском корпусе</w:t>
      </w:r>
      <w:r w:rsidR="004524EE" w:rsidRPr="002D37D1">
        <w:rPr>
          <w:szCs w:val="24"/>
        </w:rPr>
        <w:t>» это легенда об одноименном военном формировании. В программе «Восьмая нота», рассказывая о создании этой песни, М. Пушкина говорит следующее: «Саксонский корпус не числился ни в одном воинском реестре. Отряд-призрак, карательный отряд, который появлялся в тех городах и селеньях, где якобы были оборотни и, по официальной версии, уничтожал их. На самом деле этот корпус высылался для подавления восстаний недовольных крестьян. За ним следовали монахи, сжигавшие все документы и, как еретиков, уничтожавшие свидетелей»</w:t>
      </w:r>
      <w:r w:rsidR="004524EE" w:rsidRPr="002D37D1">
        <w:rPr>
          <w:rStyle w:val="aa"/>
          <w:szCs w:val="24"/>
        </w:rPr>
        <w:footnoteReference w:id="27"/>
      </w:r>
      <w:r w:rsidR="004524EE" w:rsidRPr="002D37D1">
        <w:rPr>
          <w:szCs w:val="24"/>
        </w:rPr>
        <w:t>. В «</w:t>
      </w:r>
      <w:r w:rsidR="004524EE" w:rsidRPr="002D37D1">
        <w:rPr>
          <w:b/>
          <w:szCs w:val="24"/>
        </w:rPr>
        <w:t>Закатных рыцарях</w:t>
      </w:r>
      <w:r w:rsidR="004524EE" w:rsidRPr="002D37D1">
        <w:rPr>
          <w:szCs w:val="24"/>
        </w:rPr>
        <w:t>» это история завоевания Америки испанцами.</w:t>
      </w:r>
    </w:p>
    <w:p w:rsidR="00DD21F8" w:rsidRPr="002D37D1" w:rsidRDefault="004524EE" w:rsidP="00450167">
      <w:pPr>
        <w:pStyle w:val="a3"/>
        <w:spacing w:line="360" w:lineRule="auto"/>
        <w:ind w:firstLine="357"/>
        <w:jc w:val="both"/>
        <w:rPr>
          <w:szCs w:val="24"/>
        </w:rPr>
      </w:pPr>
      <w:r w:rsidRPr="002D37D1">
        <w:rPr>
          <w:szCs w:val="24"/>
        </w:rPr>
        <w:t>Отнести ни то</w:t>
      </w:r>
      <w:r w:rsidR="00AB395E" w:rsidRPr="002D37D1">
        <w:rPr>
          <w:szCs w:val="24"/>
        </w:rPr>
        <w:t>,</w:t>
      </w:r>
      <w:r w:rsidRPr="002D37D1">
        <w:rPr>
          <w:szCs w:val="24"/>
        </w:rPr>
        <w:t xml:space="preserve"> ни другое произведение к текстам, обладающим мифологическим подтекстом, мы не может, по</w:t>
      </w:r>
      <w:r w:rsidR="003A01DD" w:rsidRPr="002D37D1">
        <w:rPr>
          <w:szCs w:val="24"/>
        </w:rPr>
        <w:t xml:space="preserve"> причине достаточно узкой трактовки понятия «миф». </w:t>
      </w:r>
    </w:p>
    <w:p w:rsidR="003A01DD" w:rsidRPr="002D37D1" w:rsidRDefault="00C81B51" w:rsidP="00450167">
      <w:pPr>
        <w:pStyle w:val="a3"/>
        <w:spacing w:line="360" w:lineRule="auto"/>
        <w:ind w:firstLine="357"/>
        <w:jc w:val="both"/>
        <w:rPr>
          <w:szCs w:val="24"/>
        </w:rPr>
      </w:pPr>
      <w:r w:rsidRPr="002D37D1">
        <w:rPr>
          <w:szCs w:val="24"/>
        </w:rPr>
        <w:t>Однако</w:t>
      </w:r>
      <w:r w:rsidR="003A01DD" w:rsidRPr="002D37D1">
        <w:rPr>
          <w:szCs w:val="24"/>
        </w:rPr>
        <w:t xml:space="preserve"> если предположить, что строка о Сыне Зла и Добра </w:t>
      </w:r>
      <w:r w:rsidR="000D1505" w:rsidRPr="002D37D1">
        <w:rPr>
          <w:szCs w:val="24"/>
        </w:rPr>
        <w:t xml:space="preserve">из «Закатных рыцарей» </w:t>
      </w:r>
      <w:r w:rsidR="000D1505" w:rsidRPr="002D37D1">
        <w:rPr>
          <w:i/>
          <w:szCs w:val="24"/>
        </w:rPr>
        <w:t xml:space="preserve">(Закатные рыцари вспыхнут рубиновой тайной венца –  Того, что украсит чело Сына Зла и Добра) </w:t>
      </w:r>
      <w:r w:rsidR="000D1505" w:rsidRPr="002D37D1">
        <w:rPr>
          <w:szCs w:val="24"/>
        </w:rPr>
        <w:t xml:space="preserve">(30) </w:t>
      </w:r>
      <w:r w:rsidR="003A01DD" w:rsidRPr="002D37D1">
        <w:rPr>
          <w:szCs w:val="24"/>
        </w:rPr>
        <w:t>отсылает нас к мифу о Камне (упомянутому в стихотворном тексте «</w:t>
      </w:r>
      <w:r w:rsidR="003A01DD" w:rsidRPr="002D37D1">
        <w:rPr>
          <w:b/>
          <w:szCs w:val="24"/>
        </w:rPr>
        <w:t>Каждому</w:t>
      </w:r>
      <w:r w:rsidR="003A01DD" w:rsidRPr="002D37D1">
        <w:rPr>
          <w:szCs w:val="24"/>
        </w:rPr>
        <w:t>»), то можно говорить о</w:t>
      </w:r>
      <w:r w:rsidR="00717E5D" w:rsidRPr="002D37D1">
        <w:rPr>
          <w:szCs w:val="24"/>
        </w:rPr>
        <w:t>б</w:t>
      </w:r>
      <w:r w:rsidR="003A01DD" w:rsidRPr="002D37D1">
        <w:rPr>
          <w:szCs w:val="24"/>
        </w:rPr>
        <w:t xml:space="preserve"> аллюзии на </w:t>
      </w:r>
      <w:r w:rsidR="00717E5D" w:rsidRPr="002D37D1">
        <w:rPr>
          <w:szCs w:val="24"/>
        </w:rPr>
        <w:t xml:space="preserve">миф. </w:t>
      </w:r>
    </w:p>
    <w:p w:rsidR="00936DDF" w:rsidRPr="002D37D1" w:rsidRDefault="00936DDF" w:rsidP="00450167">
      <w:pPr>
        <w:pStyle w:val="a3"/>
        <w:spacing w:line="360" w:lineRule="auto"/>
        <w:ind w:firstLine="357"/>
        <w:jc w:val="both"/>
        <w:rPr>
          <w:szCs w:val="24"/>
        </w:rPr>
      </w:pPr>
      <w:r w:rsidRPr="002D37D1">
        <w:rPr>
          <w:szCs w:val="24"/>
        </w:rPr>
        <w:t xml:space="preserve">В главе «Катятся камни с горы…» </w:t>
      </w:r>
      <w:r w:rsidR="00C81B51" w:rsidRPr="002D37D1">
        <w:rPr>
          <w:szCs w:val="24"/>
        </w:rPr>
        <w:t xml:space="preserve">из книги «Династия Посвященных» </w:t>
      </w:r>
      <w:r w:rsidRPr="002D37D1">
        <w:rPr>
          <w:szCs w:val="24"/>
        </w:rPr>
        <w:t>сама Маргарита Пушкина дает семь интерпретаций образа камня. В данной работе мы будем придерживаться версии третьей. Она состоит в следующем:</w:t>
      </w:r>
    </w:p>
    <w:p w:rsidR="00936DDF" w:rsidRPr="002D37D1" w:rsidRDefault="00936DDF" w:rsidP="00450167">
      <w:pPr>
        <w:pStyle w:val="a3"/>
        <w:spacing w:line="360" w:lineRule="auto"/>
        <w:ind w:firstLine="357"/>
        <w:jc w:val="both"/>
        <w:rPr>
          <w:szCs w:val="24"/>
        </w:rPr>
      </w:pPr>
      <w:r w:rsidRPr="002D37D1">
        <w:rPr>
          <w:szCs w:val="24"/>
        </w:rPr>
        <w:t>«В начале творения Сатана, бывший отличным пловцом и ныряльщиком, достал со дна уже созданного моря Камень. Господь взял этот камень, взвесил, разломил надвое – поделил по-товарищески. Одну половинку себе оставил – ударил по этой половинке, полетели во все стороны искры. А из этих искр появились Ангелы. Сатана взял предложенный ему кусок Камня, внимательно осмотрел его и тоже ударил…. Но из этих искр образовались уже бесы.</w:t>
      </w:r>
    </w:p>
    <w:p w:rsidR="00936DDF" w:rsidRPr="002D37D1" w:rsidRDefault="00936DDF" w:rsidP="00450167">
      <w:pPr>
        <w:pStyle w:val="a3"/>
        <w:spacing w:line="360" w:lineRule="auto"/>
        <w:ind w:firstLine="357"/>
        <w:jc w:val="both"/>
        <w:rPr>
          <w:szCs w:val="24"/>
        </w:rPr>
      </w:pPr>
      <w:r w:rsidRPr="002D37D1">
        <w:rPr>
          <w:szCs w:val="24"/>
        </w:rPr>
        <w:t>Тот, кто найдет две половинки, соединит их, сможет повелевать и Ангелами, и бесами»</w:t>
      </w:r>
      <w:r w:rsidRPr="002D37D1">
        <w:rPr>
          <w:rStyle w:val="aa"/>
          <w:szCs w:val="24"/>
        </w:rPr>
        <w:footnoteReference w:id="28"/>
      </w:r>
      <w:r w:rsidRPr="002D37D1">
        <w:rPr>
          <w:szCs w:val="24"/>
        </w:rPr>
        <w:t>.</w:t>
      </w:r>
    </w:p>
    <w:p w:rsidR="00936DDF" w:rsidRDefault="00925C78" w:rsidP="00450167">
      <w:pPr>
        <w:pStyle w:val="a3"/>
        <w:spacing w:line="360" w:lineRule="auto"/>
        <w:ind w:firstLine="357"/>
        <w:jc w:val="both"/>
        <w:rPr>
          <w:szCs w:val="24"/>
        </w:rPr>
      </w:pPr>
      <w:r>
        <w:rPr>
          <w:szCs w:val="24"/>
        </w:rPr>
        <w:t>То есть снова мы имеем дело с межтекстовыми связями в книге «Династия Посвященных»</w:t>
      </w:r>
      <w:r w:rsidR="00786897">
        <w:rPr>
          <w:szCs w:val="24"/>
        </w:rPr>
        <w:t>.</w:t>
      </w:r>
    </w:p>
    <w:p w:rsidR="00786897" w:rsidRPr="002D37D1" w:rsidRDefault="00786897" w:rsidP="00450167">
      <w:pPr>
        <w:pStyle w:val="a3"/>
        <w:spacing w:line="360" w:lineRule="auto"/>
        <w:ind w:firstLine="357"/>
        <w:jc w:val="both"/>
        <w:rPr>
          <w:szCs w:val="24"/>
        </w:rPr>
      </w:pPr>
    </w:p>
    <w:p w:rsidR="00DD21F8" w:rsidRPr="002D37D1" w:rsidRDefault="00356DD5" w:rsidP="00450167">
      <w:pPr>
        <w:pStyle w:val="a3"/>
        <w:spacing w:line="360" w:lineRule="auto"/>
        <w:ind w:firstLine="357"/>
        <w:jc w:val="both"/>
        <w:rPr>
          <w:b/>
          <w:szCs w:val="24"/>
        </w:rPr>
      </w:pPr>
      <w:r w:rsidRPr="002D37D1">
        <w:rPr>
          <w:b/>
          <w:szCs w:val="24"/>
        </w:rPr>
        <w:t xml:space="preserve">§ </w:t>
      </w:r>
      <w:r w:rsidR="00DD21F8" w:rsidRPr="002D37D1">
        <w:rPr>
          <w:b/>
          <w:szCs w:val="24"/>
        </w:rPr>
        <w:t>3. Анализ текстов, содержащих символы, не обладающие мифологическим подтекстом.</w:t>
      </w:r>
    </w:p>
    <w:p w:rsidR="004D1C6E" w:rsidRPr="002D37D1" w:rsidRDefault="00786897" w:rsidP="00450167">
      <w:pPr>
        <w:pStyle w:val="a3"/>
        <w:spacing w:line="360" w:lineRule="auto"/>
        <w:ind w:firstLine="357"/>
        <w:jc w:val="both"/>
        <w:rPr>
          <w:szCs w:val="24"/>
        </w:rPr>
      </w:pPr>
      <w:r>
        <w:rPr>
          <w:szCs w:val="24"/>
        </w:rPr>
        <w:t>В данном параграфе мы будем анализировать три стихотворения из книги «Династия Посвященных». Первый т</w:t>
      </w:r>
      <w:r w:rsidR="004D1C6E" w:rsidRPr="002D37D1">
        <w:rPr>
          <w:szCs w:val="24"/>
        </w:rPr>
        <w:t xml:space="preserve">екст </w:t>
      </w:r>
      <w:r>
        <w:rPr>
          <w:szCs w:val="24"/>
        </w:rPr>
        <w:t xml:space="preserve">называется </w:t>
      </w:r>
      <w:r w:rsidR="004D1C6E" w:rsidRPr="002D37D1">
        <w:rPr>
          <w:szCs w:val="24"/>
        </w:rPr>
        <w:t>«</w:t>
      </w:r>
      <w:r w:rsidR="004D1C6E" w:rsidRPr="002D37D1">
        <w:rPr>
          <w:b/>
          <w:szCs w:val="24"/>
        </w:rPr>
        <w:t>Невидима</w:t>
      </w:r>
      <w:r w:rsidR="004D1C6E" w:rsidRPr="002D37D1">
        <w:rPr>
          <w:szCs w:val="24"/>
        </w:rPr>
        <w:t>»</w:t>
      </w:r>
      <w:r>
        <w:rPr>
          <w:szCs w:val="24"/>
        </w:rPr>
        <w:t>. Он</w:t>
      </w:r>
      <w:r w:rsidR="004D1C6E" w:rsidRPr="002D37D1">
        <w:rPr>
          <w:szCs w:val="24"/>
        </w:rPr>
        <w:t xml:space="preserve"> начинается со слов:</w:t>
      </w:r>
    </w:p>
    <w:p w:rsidR="004D1C6E" w:rsidRPr="002D37D1" w:rsidRDefault="004D1C6E" w:rsidP="00450167">
      <w:pPr>
        <w:pStyle w:val="a3"/>
        <w:spacing w:line="360" w:lineRule="auto"/>
        <w:ind w:firstLine="357"/>
        <w:jc w:val="both"/>
        <w:rPr>
          <w:szCs w:val="24"/>
        </w:rPr>
      </w:pPr>
      <w:r w:rsidRPr="002D37D1">
        <w:rPr>
          <w:szCs w:val="24"/>
        </w:rPr>
        <w:t>«</w:t>
      </w:r>
      <w:r w:rsidRPr="002D37D1">
        <w:rPr>
          <w:i/>
          <w:szCs w:val="24"/>
        </w:rPr>
        <w:t>Лиловые ирисы тонут в прозрачной воде</w:t>
      </w:r>
      <w:r w:rsidRPr="002D37D1">
        <w:rPr>
          <w:szCs w:val="24"/>
        </w:rPr>
        <w:t>…» (12)</w:t>
      </w:r>
      <w:r w:rsidR="004735BA" w:rsidRPr="002D37D1">
        <w:rPr>
          <w:szCs w:val="24"/>
        </w:rPr>
        <w:t>.</w:t>
      </w:r>
    </w:p>
    <w:p w:rsidR="004D1C6E" w:rsidRDefault="002E2BF9" w:rsidP="00450167">
      <w:pPr>
        <w:pStyle w:val="a3"/>
        <w:spacing w:line="360" w:lineRule="auto"/>
        <w:ind w:firstLine="357"/>
        <w:jc w:val="both"/>
        <w:rPr>
          <w:szCs w:val="24"/>
        </w:rPr>
      </w:pPr>
      <w:r w:rsidRPr="002D37D1">
        <w:rPr>
          <w:szCs w:val="24"/>
        </w:rPr>
        <w:t xml:space="preserve">Лиловый цвет </w:t>
      </w:r>
      <w:r w:rsidR="004D1C6E" w:rsidRPr="002D37D1">
        <w:rPr>
          <w:szCs w:val="24"/>
        </w:rPr>
        <w:t>«означает интуицию, индивидуальность, одухотворенность, скрытые возможности. Символизирует мудрость. Цвет внутренних сил, в том числе и магических»</w:t>
      </w:r>
      <w:r w:rsidR="004D1C6E" w:rsidRPr="002D37D1">
        <w:rPr>
          <w:szCs w:val="24"/>
          <w:vertAlign w:val="superscript"/>
        </w:rPr>
        <w:footnoteReference w:id="29"/>
      </w:r>
      <w:r w:rsidR="004D1C6E" w:rsidRPr="002D37D1">
        <w:rPr>
          <w:szCs w:val="24"/>
        </w:rPr>
        <w:t>. Ирисы</w:t>
      </w:r>
      <w:r w:rsidR="00410BD7">
        <w:rPr>
          <w:szCs w:val="24"/>
        </w:rPr>
        <w:t xml:space="preserve"> же</w:t>
      </w:r>
      <w:r w:rsidR="004D1C6E" w:rsidRPr="002D37D1">
        <w:rPr>
          <w:szCs w:val="24"/>
        </w:rPr>
        <w:t xml:space="preserve"> символизируют чистоту, защиту</w:t>
      </w:r>
      <w:r w:rsidR="004D1C6E" w:rsidRPr="002D37D1">
        <w:rPr>
          <w:szCs w:val="24"/>
          <w:vertAlign w:val="superscript"/>
        </w:rPr>
        <w:footnoteReference w:id="30"/>
      </w:r>
      <w:r w:rsidR="004D1C6E" w:rsidRPr="002D37D1">
        <w:rPr>
          <w:szCs w:val="24"/>
        </w:rPr>
        <w:t>.</w:t>
      </w:r>
    </w:p>
    <w:p w:rsidR="00410BD7" w:rsidRDefault="00410BD7" w:rsidP="00450167">
      <w:pPr>
        <w:pStyle w:val="a3"/>
        <w:spacing w:line="360" w:lineRule="auto"/>
        <w:ind w:firstLine="357"/>
        <w:jc w:val="both"/>
        <w:rPr>
          <w:szCs w:val="24"/>
        </w:rPr>
      </w:pPr>
      <w:r>
        <w:rPr>
          <w:szCs w:val="24"/>
        </w:rPr>
        <w:t>Лиловые ирисы встречается и в конце произведения:</w:t>
      </w:r>
    </w:p>
    <w:p w:rsidR="00410BD7" w:rsidRDefault="00410BD7" w:rsidP="00450167">
      <w:pPr>
        <w:pStyle w:val="a3"/>
        <w:spacing w:line="360" w:lineRule="auto"/>
        <w:ind w:firstLine="357"/>
        <w:jc w:val="both"/>
        <w:rPr>
          <w:szCs w:val="24"/>
        </w:rPr>
      </w:pPr>
      <w:r w:rsidRPr="002D37D1">
        <w:rPr>
          <w:szCs w:val="24"/>
        </w:rPr>
        <w:t>«</w:t>
      </w:r>
      <w:r w:rsidRPr="002D37D1">
        <w:rPr>
          <w:i/>
          <w:szCs w:val="24"/>
        </w:rPr>
        <w:t>Лиловые ирисы</w:t>
      </w:r>
      <w:r>
        <w:rPr>
          <w:i/>
          <w:szCs w:val="24"/>
        </w:rPr>
        <w:t xml:space="preserve"> вырастут там, где ты спишь…» </w:t>
      </w:r>
      <w:r>
        <w:rPr>
          <w:szCs w:val="24"/>
        </w:rPr>
        <w:t>(12).</w:t>
      </w:r>
    </w:p>
    <w:p w:rsidR="00410BD7" w:rsidRPr="00410BD7" w:rsidRDefault="00410BD7" w:rsidP="00450167">
      <w:pPr>
        <w:pStyle w:val="a3"/>
        <w:spacing w:line="360" w:lineRule="auto"/>
        <w:ind w:firstLine="357"/>
        <w:jc w:val="both"/>
        <w:rPr>
          <w:szCs w:val="24"/>
        </w:rPr>
      </w:pPr>
      <w:r>
        <w:rPr>
          <w:szCs w:val="24"/>
        </w:rPr>
        <w:t>В данном стихотворении они символизируют защиту Высшими силами Певца (Художника) как того, кто может Слышать</w:t>
      </w:r>
      <w:r>
        <w:rPr>
          <w:rStyle w:val="aa"/>
          <w:szCs w:val="24"/>
        </w:rPr>
        <w:footnoteReference w:id="31"/>
      </w:r>
      <w:r>
        <w:rPr>
          <w:szCs w:val="24"/>
        </w:rPr>
        <w:t>.</w:t>
      </w:r>
    </w:p>
    <w:p w:rsidR="000D1505" w:rsidRPr="002D37D1" w:rsidRDefault="000D1505" w:rsidP="00450167">
      <w:pPr>
        <w:pStyle w:val="a3"/>
        <w:spacing w:line="360" w:lineRule="auto"/>
        <w:ind w:firstLine="357"/>
        <w:jc w:val="both"/>
        <w:rPr>
          <w:szCs w:val="24"/>
        </w:rPr>
      </w:pPr>
      <w:r w:rsidRPr="002D37D1">
        <w:rPr>
          <w:szCs w:val="24"/>
        </w:rPr>
        <w:t xml:space="preserve">Образ таинственной Невидимки – центральный в стихотворении – очень интересен. </w:t>
      </w:r>
      <w:r w:rsidR="00C77B28" w:rsidRPr="002D37D1">
        <w:rPr>
          <w:szCs w:val="24"/>
        </w:rPr>
        <w:t>Это</w:t>
      </w:r>
      <w:r w:rsidRPr="002D37D1">
        <w:rPr>
          <w:szCs w:val="24"/>
        </w:rPr>
        <w:t xml:space="preserve"> защитни</w:t>
      </w:r>
      <w:r w:rsidR="00C77B28" w:rsidRPr="002D37D1">
        <w:rPr>
          <w:szCs w:val="24"/>
        </w:rPr>
        <w:t>ца</w:t>
      </w:r>
      <w:r w:rsidR="00030627">
        <w:rPr>
          <w:szCs w:val="24"/>
        </w:rPr>
        <w:t xml:space="preserve"> душ Х</w:t>
      </w:r>
      <w:r w:rsidRPr="002D37D1">
        <w:rPr>
          <w:szCs w:val="24"/>
        </w:rPr>
        <w:t>удожников (в широком смысле)</w:t>
      </w:r>
      <w:r w:rsidR="00C77B28" w:rsidRPr="002D37D1">
        <w:rPr>
          <w:szCs w:val="24"/>
        </w:rPr>
        <w:t>, но ее возможности распространяются только в ночное время суток</w:t>
      </w:r>
      <w:r w:rsidR="001927FA" w:rsidRPr="002D37D1">
        <w:rPr>
          <w:szCs w:val="24"/>
        </w:rPr>
        <w:t xml:space="preserve">, то есть во время измененного сознания. </w:t>
      </w:r>
    </w:p>
    <w:p w:rsidR="004D1C6E" w:rsidRPr="002D37D1" w:rsidRDefault="004D1C6E" w:rsidP="00450167">
      <w:pPr>
        <w:pStyle w:val="a3"/>
        <w:spacing w:line="360" w:lineRule="auto"/>
        <w:ind w:firstLine="357"/>
        <w:jc w:val="both"/>
        <w:rPr>
          <w:szCs w:val="24"/>
        </w:rPr>
      </w:pPr>
      <w:r w:rsidRPr="002D37D1">
        <w:rPr>
          <w:szCs w:val="24"/>
        </w:rPr>
        <w:t>Исходя из этого, можно говорить, что символ «лиловые ирисы» синонимичен образу таинственной Невидимки.</w:t>
      </w:r>
    </w:p>
    <w:p w:rsidR="00030627" w:rsidRDefault="004D1C6E" w:rsidP="00450167">
      <w:pPr>
        <w:spacing w:after="0" w:line="360" w:lineRule="auto"/>
        <w:ind w:firstLine="357"/>
        <w:jc w:val="both"/>
      </w:pPr>
      <w:r w:rsidRPr="002D37D1">
        <w:rPr>
          <w:szCs w:val="24"/>
        </w:rPr>
        <w:t xml:space="preserve">В </w:t>
      </w:r>
      <w:r w:rsidR="00030627">
        <w:rPr>
          <w:szCs w:val="24"/>
        </w:rPr>
        <w:t>стихотворении</w:t>
      </w:r>
      <w:r w:rsidRPr="002D37D1">
        <w:rPr>
          <w:szCs w:val="24"/>
        </w:rPr>
        <w:t xml:space="preserve"> «</w:t>
      </w:r>
      <w:r w:rsidRPr="002D37D1">
        <w:rPr>
          <w:b/>
          <w:szCs w:val="24"/>
        </w:rPr>
        <w:t>Лунное дитя</w:t>
      </w:r>
      <w:r w:rsidRPr="002D37D1">
        <w:rPr>
          <w:szCs w:val="24"/>
        </w:rPr>
        <w:t xml:space="preserve">» мы </w:t>
      </w:r>
      <w:r w:rsidR="00030627">
        <w:rPr>
          <w:szCs w:val="24"/>
        </w:rPr>
        <w:t xml:space="preserve">имеем дело также с героями, не принадлежащими к нашему миру. </w:t>
      </w:r>
      <w:r w:rsidR="00030627">
        <w:t xml:space="preserve">В книге «Династия Посвященных» мы находим изначальное название этого произведения – «Колыбельная», что объясняет нам форму, в которой написана песня. </w:t>
      </w:r>
    </w:p>
    <w:p w:rsidR="00030627" w:rsidRDefault="00030627" w:rsidP="00450167">
      <w:pPr>
        <w:spacing w:after="0" w:line="360" w:lineRule="auto"/>
        <w:ind w:firstLine="357"/>
        <w:jc w:val="both"/>
      </w:pPr>
      <w:r>
        <w:t>О самом тексте мы находим следующее: «Колыбельная» появилась на свет 8 февраля 2007 года. Захотелось дать после мощной хоровой коды «Реквиема» возможность отдохнуть душе, расслабиться, почувствовать себя крохотным ребенком. Не обращая внимания на то, что песню поет реально не существующая девушка, сотканная из лунного света. Она растает с первыми лучами солнца, как и те кривляющиеся крохотные короли и королевы в бархатных камзолах, нарядах из испанских кружев, в башмаках с серебряными и золотыми пряжками. Исчезнет и Лунное Дитя, которому не суждено появиться на свет в виде обычного человеческого детеныша…»</w:t>
      </w:r>
      <w:r>
        <w:rPr>
          <w:rStyle w:val="aa"/>
        </w:rPr>
        <w:footnoteReference w:id="32"/>
      </w:r>
      <w:r>
        <w:t>.</w:t>
      </w:r>
    </w:p>
    <w:p w:rsidR="004D1C6E" w:rsidRPr="002D37D1" w:rsidRDefault="00030627" w:rsidP="00450167">
      <w:pPr>
        <w:pStyle w:val="a3"/>
        <w:spacing w:line="360" w:lineRule="auto"/>
        <w:ind w:firstLine="357"/>
        <w:jc w:val="both"/>
        <w:rPr>
          <w:szCs w:val="24"/>
        </w:rPr>
      </w:pPr>
      <w:r>
        <w:rPr>
          <w:szCs w:val="24"/>
        </w:rPr>
        <w:t xml:space="preserve">В тексте мы </w:t>
      </w:r>
      <w:r w:rsidR="004D1C6E" w:rsidRPr="002D37D1">
        <w:rPr>
          <w:szCs w:val="24"/>
        </w:rPr>
        <w:t>встречаем упоминание земляники:</w:t>
      </w:r>
    </w:p>
    <w:p w:rsidR="004D1C6E" w:rsidRPr="002D37D1" w:rsidRDefault="004D1C6E" w:rsidP="00450167">
      <w:pPr>
        <w:pStyle w:val="a3"/>
        <w:spacing w:line="360" w:lineRule="auto"/>
        <w:ind w:firstLine="357"/>
        <w:jc w:val="both"/>
        <w:rPr>
          <w:szCs w:val="24"/>
        </w:rPr>
      </w:pPr>
      <w:r w:rsidRPr="002D37D1">
        <w:rPr>
          <w:szCs w:val="24"/>
        </w:rPr>
        <w:t>«</w:t>
      </w:r>
      <w:r w:rsidRPr="002D37D1">
        <w:rPr>
          <w:i/>
          <w:szCs w:val="24"/>
        </w:rPr>
        <w:t>Земляники не станет</w:t>
      </w:r>
      <w:r w:rsidRPr="002D37D1">
        <w:rPr>
          <w:szCs w:val="24"/>
        </w:rPr>
        <w:t>…»</w:t>
      </w:r>
      <w:r w:rsidR="004735BA" w:rsidRPr="002D37D1">
        <w:rPr>
          <w:szCs w:val="24"/>
        </w:rPr>
        <w:t xml:space="preserve"> (37)</w:t>
      </w:r>
      <w:r w:rsidRPr="002D37D1">
        <w:rPr>
          <w:szCs w:val="24"/>
        </w:rPr>
        <w:t>.</w:t>
      </w:r>
    </w:p>
    <w:p w:rsidR="004D1C6E" w:rsidRPr="002D37D1" w:rsidRDefault="004D1C6E" w:rsidP="00450167">
      <w:pPr>
        <w:pStyle w:val="a3"/>
        <w:spacing w:line="360" w:lineRule="auto"/>
        <w:ind w:firstLine="357"/>
        <w:jc w:val="both"/>
        <w:rPr>
          <w:szCs w:val="24"/>
        </w:rPr>
      </w:pPr>
      <w:r w:rsidRPr="002D37D1">
        <w:rPr>
          <w:szCs w:val="24"/>
        </w:rPr>
        <w:t>В словаре символов земляника «символизирует чувственные радости. Плоды земляники, которые едят в загробном мире, могут символизировать безнадежность попыток возвращения к жизни»</w:t>
      </w:r>
      <w:r w:rsidRPr="002D37D1">
        <w:rPr>
          <w:szCs w:val="24"/>
          <w:vertAlign w:val="superscript"/>
        </w:rPr>
        <w:footnoteReference w:id="33"/>
      </w:r>
      <w:r w:rsidRPr="002D37D1">
        <w:rPr>
          <w:szCs w:val="24"/>
        </w:rPr>
        <w:t>. Это подчеркивает бренность королей и королев, окружающих Лунное дитя.</w:t>
      </w:r>
    </w:p>
    <w:p w:rsidR="009D2308" w:rsidRPr="002D37D1" w:rsidRDefault="009D2308" w:rsidP="00450167">
      <w:pPr>
        <w:pStyle w:val="a3"/>
        <w:spacing w:line="360" w:lineRule="auto"/>
        <w:ind w:firstLine="357"/>
        <w:jc w:val="both"/>
        <w:rPr>
          <w:szCs w:val="24"/>
        </w:rPr>
      </w:pPr>
      <w:r w:rsidRPr="002D37D1">
        <w:rPr>
          <w:szCs w:val="24"/>
        </w:rPr>
        <w:t>Стихотворение</w:t>
      </w:r>
      <w:r w:rsidRPr="002D37D1">
        <w:rPr>
          <w:b/>
          <w:szCs w:val="24"/>
        </w:rPr>
        <w:t xml:space="preserve"> «Гром небесный» </w:t>
      </w:r>
      <w:r w:rsidRPr="002D37D1">
        <w:rPr>
          <w:szCs w:val="24"/>
        </w:rPr>
        <w:t xml:space="preserve">– </w:t>
      </w:r>
      <w:r w:rsidR="006B7630">
        <w:rPr>
          <w:szCs w:val="24"/>
        </w:rPr>
        <w:t xml:space="preserve">это </w:t>
      </w:r>
      <w:r w:rsidRPr="002D37D1">
        <w:rPr>
          <w:szCs w:val="24"/>
        </w:rPr>
        <w:t>крик лирического героя, осознавшего, что «</w:t>
      </w:r>
      <w:r w:rsidRPr="002D37D1">
        <w:rPr>
          <w:i/>
          <w:szCs w:val="24"/>
        </w:rPr>
        <w:t>все в руках сумасшедшей Судьбы</w:t>
      </w:r>
      <w:r w:rsidRPr="002D37D1">
        <w:rPr>
          <w:szCs w:val="24"/>
        </w:rPr>
        <w:t>»</w:t>
      </w:r>
      <w:r w:rsidR="00425467" w:rsidRPr="002D37D1">
        <w:rPr>
          <w:szCs w:val="24"/>
        </w:rPr>
        <w:t xml:space="preserve"> (</w:t>
      </w:r>
      <w:r w:rsidR="00425467" w:rsidRPr="002D37D1">
        <w:t>33</w:t>
      </w:r>
      <w:r w:rsidR="00425467" w:rsidRPr="002D37D1">
        <w:rPr>
          <w:szCs w:val="24"/>
        </w:rPr>
        <w:t>)</w:t>
      </w:r>
      <w:r w:rsidRPr="002D37D1">
        <w:rPr>
          <w:szCs w:val="24"/>
        </w:rPr>
        <w:t xml:space="preserve">. </w:t>
      </w:r>
    </w:p>
    <w:p w:rsidR="005B3569" w:rsidRPr="002D37D1" w:rsidRDefault="005B3569" w:rsidP="00450167">
      <w:pPr>
        <w:pStyle w:val="a3"/>
        <w:spacing w:line="360" w:lineRule="auto"/>
        <w:ind w:firstLine="357"/>
        <w:jc w:val="both"/>
        <w:rPr>
          <w:szCs w:val="24"/>
        </w:rPr>
      </w:pPr>
      <w:r w:rsidRPr="002D37D1">
        <w:rPr>
          <w:szCs w:val="24"/>
        </w:rPr>
        <w:t>В тексте мы находим следующие строки:</w:t>
      </w:r>
    </w:p>
    <w:p w:rsidR="00AC31C1" w:rsidRPr="002D37D1" w:rsidRDefault="005B3569" w:rsidP="00450167">
      <w:pPr>
        <w:spacing w:after="0" w:line="360" w:lineRule="auto"/>
        <w:ind w:firstLine="357"/>
        <w:jc w:val="both"/>
        <w:rPr>
          <w:i/>
          <w:szCs w:val="24"/>
        </w:rPr>
      </w:pPr>
      <w:r w:rsidRPr="002D37D1">
        <w:rPr>
          <w:i/>
          <w:szCs w:val="24"/>
        </w:rPr>
        <w:t>«Нас связали серебряной нитью</w:t>
      </w:r>
    </w:p>
    <w:p w:rsidR="005B3569" w:rsidRPr="002D37D1" w:rsidRDefault="005B3569" w:rsidP="00450167">
      <w:pPr>
        <w:spacing w:after="0" w:line="360" w:lineRule="auto"/>
        <w:ind w:firstLine="357"/>
        <w:jc w:val="both"/>
        <w:rPr>
          <w:i/>
          <w:szCs w:val="24"/>
        </w:rPr>
      </w:pPr>
      <w:r w:rsidRPr="002D37D1">
        <w:rPr>
          <w:i/>
          <w:szCs w:val="24"/>
        </w:rPr>
        <w:t xml:space="preserve">С перекрестком на млечном пути…» </w:t>
      </w:r>
      <w:r w:rsidRPr="002D37D1">
        <w:rPr>
          <w:szCs w:val="24"/>
        </w:rPr>
        <w:t>(33)</w:t>
      </w:r>
    </w:p>
    <w:p w:rsidR="009D2308" w:rsidRPr="002D37D1" w:rsidRDefault="009D2308" w:rsidP="00450167">
      <w:pPr>
        <w:pStyle w:val="a3"/>
        <w:spacing w:line="360" w:lineRule="auto"/>
        <w:ind w:firstLine="357"/>
        <w:jc w:val="both"/>
        <w:rPr>
          <w:szCs w:val="24"/>
        </w:rPr>
      </w:pPr>
      <w:r w:rsidRPr="002D37D1">
        <w:rPr>
          <w:szCs w:val="24"/>
        </w:rPr>
        <w:t>В словаре символов</w:t>
      </w:r>
      <w:r w:rsidR="005B3569" w:rsidRPr="002D37D1">
        <w:rPr>
          <w:szCs w:val="24"/>
        </w:rPr>
        <w:t xml:space="preserve"> Трессидера</w:t>
      </w:r>
      <w:r w:rsidRPr="002D37D1">
        <w:rPr>
          <w:szCs w:val="24"/>
        </w:rPr>
        <w:t xml:space="preserve"> </w:t>
      </w:r>
      <w:r w:rsidR="005B3569" w:rsidRPr="002D37D1">
        <w:rPr>
          <w:szCs w:val="24"/>
        </w:rPr>
        <w:t>есть следующая</w:t>
      </w:r>
      <w:r w:rsidRPr="002D37D1">
        <w:rPr>
          <w:szCs w:val="24"/>
        </w:rPr>
        <w:t xml:space="preserve"> трактовк</w:t>
      </w:r>
      <w:r w:rsidR="005B3569" w:rsidRPr="002D37D1">
        <w:rPr>
          <w:szCs w:val="24"/>
        </w:rPr>
        <w:t>а</w:t>
      </w:r>
      <w:r w:rsidRPr="002D37D1">
        <w:rPr>
          <w:szCs w:val="24"/>
        </w:rPr>
        <w:t xml:space="preserve"> перекрестка: «Неизвестность, азарт, выбор, судьба»</w:t>
      </w:r>
      <w:r w:rsidRPr="002D37D1">
        <w:rPr>
          <w:rStyle w:val="aa"/>
          <w:szCs w:val="24"/>
        </w:rPr>
        <w:footnoteReference w:id="34"/>
      </w:r>
      <w:r w:rsidRPr="002D37D1">
        <w:rPr>
          <w:szCs w:val="24"/>
        </w:rPr>
        <w:t xml:space="preserve">. </w:t>
      </w:r>
      <w:r w:rsidR="006B7630">
        <w:rPr>
          <w:szCs w:val="24"/>
        </w:rPr>
        <w:t>Исходя из толкования символа и контекста произведения, мы можем говорить, что</w:t>
      </w:r>
      <w:r w:rsidRPr="002D37D1">
        <w:rPr>
          <w:szCs w:val="24"/>
        </w:rPr>
        <w:t xml:space="preserve"> человечество</w:t>
      </w:r>
      <w:r w:rsidR="006B7630">
        <w:rPr>
          <w:szCs w:val="24"/>
        </w:rPr>
        <w:t xml:space="preserve"> (на это указывает употребленное в тексте местоимение «мы»)</w:t>
      </w:r>
      <w:r w:rsidRPr="002D37D1">
        <w:rPr>
          <w:szCs w:val="24"/>
        </w:rPr>
        <w:t xml:space="preserve"> постоянно находится перед выбором, который не может сделать.</w:t>
      </w:r>
    </w:p>
    <w:p w:rsidR="009D2308" w:rsidRPr="002D37D1" w:rsidRDefault="009D2308" w:rsidP="00450167">
      <w:pPr>
        <w:pStyle w:val="a3"/>
        <w:spacing w:line="360" w:lineRule="auto"/>
        <w:ind w:firstLine="357"/>
        <w:jc w:val="both"/>
        <w:rPr>
          <w:szCs w:val="24"/>
        </w:rPr>
      </w:pPr>
      <w:r w:rsidRPr="002D37D1">
        <w:rPr>
          <w:szCs w:val="24"/>
        </w:rPr>
        <w:t>Говоря о символике в тексте «Гром небесный», следует выделить строки:</w:t>
      </w:r>
    </w:p>
    <w:p w:rsidR="009D2308" w:rsidRPr="002D37D1" w:rsidRDefault="009D2308" w:rsidP="00450167">
      <w:pPr>
        <w:pStyle w:val="a3"/>
        <w:spacing w:line="360" w:lineRule="auto"/>
        <w:ind w:firstLine="357"/>
        <w:jc w:val="both"/>
        <w:rPr>
          <w:i/>
          <w:szCs w:val="24"/>
        </w:rPr>
      </w:pPr>
      <w:r w:rsidRPr="002D37D1">
        <w:rPr>
          <w:szCs w:val="24"/>
        </w:rPr>
        <w:t>«</w:t>
      </w:r>
      <w:r w:rsidRPr="002D37D1">
        <w:rPr>
          <w:i/>
          <w:szCs w:val="24"/>
        </w:rPr>
        <w:t>Лепестки белых роз отправляем</w:t>
      </w:r>
    </w:p>
    <w:p w:rsidR="009D2308" w:rsidRPr="002D37D1" w:rsidRDefault="009D2308" w:rsidP="00450167">
      <w:pPr>
        <w:pStyle w:val="a3"/>
        <w:spacing w:line="360" w:lineRule="auto"/>
        <w:ind w:firstLine="357"/>
        <w:jc w:val="both"/>
        <w:rPr>
          <w:szCs w:val="24"/>
        </w:rPr>
      </w:pPr>
      <w:r w:rsidRPr="002D37D1">
        <w:rPr>
          <w:i/>
          <w:szCs w:val="24"/>
        </w:rPr>
        <w:t>К отражающей солнечный свет</w:t>
      </w:r>
      <w:r w:rsidRPr="002D37D1">
        <w:rPr>
          <w:szCs w:val="24"/>
        </w:rPr>
        <w:t>…» (33)</w:t>
      </w:r>
    </w:p>
    <w:p w:rsidR="005A38FE" w:rsidRPr="002D37D1" w:rsidRDefault="009D2308" w:rsidP="00450167">
      <w:pPr>
        <w:pStyle w:val="a3"/>
        <w:spacing w:line="360" w:lineRule="auto"/>
        <w:ind w:firstLine="357"/>
        <w:jc w:val="both"/>
        <w:rPr>
          <w:szCs w:val="24"/>
        </w:rPr>
      </w:pPr>
      <w:r w:rsidRPr="002D37D1">
        <w:rPr>
          <w:szCs w:val="24"/>
        </w:rPr>
        <w:t>В словаре Дж. Трес</w:t>
      </w:r>
      <w:r w:rsidR="00BE348A" w:rsidRPr="002D37D1">
        <w:rPr>
          <w:szCs w:val="24"/>
        </w:rPr>
        <w:t>с</w:t>
      </w:r>
      <w:r w:rsidRPr="002D37D1">
        <w:rPr>
          <w:szCs w:val="24"/>
        </w:rPr>
        <w:t>идера мы находим: «Белая роза – эмблема целомудрия, чистоты и девственности….»</w:t>
      </w:r>
      <w:r w:rsidRPr="002D37D1">
        <w:rPr>
          <w:rStyle w:val="aa"/>
          <w:szCs w:val="24"/>
        </w:rPr>
        <w:footnoteReference w:id="35"/>
      </w:r>
      <w:r w:rsidRPr="002D37D1">
        <w:rPr>
          <w:szCs w:val="24"/>
        </w:rPr>
        <w:t>.</w:t>
      </w:r>
      <w:r w:rsidR="001927FA" w:rsidRPr="002D37D1">
        <w:rPr>
          <w:szCs w:val="24"/>
        </w:rPr>
        <w:t xml:space="preserve"> </w:t>
      </w:r>
      <w:r w:rsidR="00450167">
        <w:rPr>
          <w:szCs w:val="24"/>
        </w:rPr>
        <w:t>Луна же символизирует «возрождение, бессмертие, оккультная сила»</w:t>
      </w:r>
      <w:r w:rsidR="00450167">
        <w:rPr>
          <w:rStyle w:val="aa"/>
          <w:szCs w:val="24"/>
        </w:rPr>
        <w:footnoteReference w:id="36"/>
      </w:r>
      <w:r w:rsidR="00450167">
        <w:rPr>
          <w:szCs w:val="24"/>
        </w:rPr>
        <w:t xml:space="preserve">. </w:t>
      </w:r>
      <w:r w:rsidR="001927FA" w:rsidRPr="002D37D1">
        <w:rPr>
          <w:szCs w:val="24"/>
        </w:rPr>
        <w:t>Возможна следующая интерпретация: свою чистоту, непорочнос</w:t>
      </w:r>
      <w:r w:rsidR="00AE469A">
        <w:rPr>
          <w:szCs w:val="24"/>
        </w:rPr>
        <w:t>ть человек отдает луне</w:t>
      </w:r>
      <w:r w:rsidR="005A38FE">
        <w:rPr>
          <w:szCs w:val="24"/>
        </w:rPr>
        <w:t>, как</w:t>
      </w:r>
      <w:r w:rsidR="00AE469A">
        <w:rPr>
          <w:szCs w:val="24"/>
        </w:rPr>
        <w:t xml:space="preserve"> силе, котор</w:t>
      </w:r>
      <w:r w:rsidR="005A38FE">
        <w:rPr>
          <w:szCs w:val="24"/>
        </w:rPr>
        <w:t xml:space="preserve">ая обладает Высшим Знанием. Можно предположить, что луна (в сознании лирического героя) становится символом этого Знания. </w:t>
      </w:r>
    </w:p>
    <w:p w:rsidR="00450167" w:rsidRDefault="00AC31C1" w:rsidP="00450167">
      <w:pPr>
        <w:pStyle w:val="a3"/>
        <w:spacing w:line="360" w:lineRule="auto"/>
        <w:ind w:firstLine="357"/>
        <w:jc w:val="both"/>
        <w:rPr>
          <w:b/>
          <w:szCs w:val="24"/>
        </w:rPr>
      </w:pPr>
      <w:r w:rsidRPr="002D37D1">
        <w:rPr>
          <w:b/>
          <w:szCs w:val="24"/>
        </w:rPr>
        <w:t>§4. Анализ мифологического подтекста и симво</w:t>
      </w:r>
      <w:r w:rsidR="00450167">
        <w:rPr>
          <w:b/>
          <w:szCs w:val="24"/>
        </w:rPr>
        <w:t>лики в стихотворении «Реквием».</w:t>
      </w:r>
    </w:p>
    <w:p w:rsidR="00AC31C1" w:rsidRPr="002D37D1" w:rsidRDefault="00AC31C1" w:rsidP="00450167">
      <w:pPr>
        <w:pStyle w:val="a3"/>
        <w:spacing w:line="360" w:lineRule="auto"/>
        <w:ind w:firstLine="357"/>
        <w:jc w:val="both"/>
        <w:rPr>
          <w:szCs w:val="24"/>
        </w:rPr>
      </w:pPr>
      <w:r w:rsidRPr="002D37D1">
        <w:rPr>
          <w:szCs w:val="24"/>
        </w:rPr>
        <w:t>Соседство двух языческих мифологий, заключенных в символах, мы находим в стихотворении  «</w:t>
      </w:r>
      <w:r w:rsidRPr="002D37D1">
        <w:rPr>
          <w:b/>
          <w:szCs w:val="24"/>
        </w:rPr>
        <w:t>Реквием</w:t>
      </w:r>
      <w:r w:rsidRPr="002D37D1">
        <w:rPr>
          <w:szCs w:val="24"/>
        </w:rPr>
        <w:t>». Прежде чем проанализировать мифологические символы этого текста, стоит заметить, что музыкальный жанр реквием появился в христианском Средневековье и ассоциируется с ним. Общеизвестно, что реквием – это заупокойная служба. Таким образом, заглавие сразу настраивает читателя на минорный лад.</w:t>
      </w:r>
    </w:p>
    <w:p w:rsidR="00AC31C1" w:rsidRPr="002D37D1" w:rsidRDefault="00AC31C1" w:rsidP="00450167">
      <w:pPr>
        <w:pStyle w:val="a3"/>
        <w:spacing w:line="360" w:lineRule="auto"/>
        <w:ind w:firstLine="357"/>
        <w:jc w:val="both"/>
        <w:rPr>
          <w:szCs w:val="24"/>
        </w:rPr>
      </w:pPr>
      <w:r w:rsidRPr="002D37D1">
        <w:rPr>
          <w:szCs w:val="24"/>
        </w:rPr>
        <w:t>В тексте же стихотворения есть строки:</w:t>
      </w:r>
    </w:p>
    <w:p w:rsidR="00AC31C1" w:rsidRPr="002D37D1" w:rsidRDefault="00AC31C1" w:rsidP="00450167">
      <w:pPr>
        <w:pStyle w:val="a3"/>
        <w:spacing w:line="360" w:lineRule="auto"/>
        <w:ind w:firstLine="357"/>
        <w:jc w:val="both"/>
        <w:rPr>
          <w:i/>
          <w:szCs w:val="24"/>
        </w:rPr>
      </w:pPr>
      <w:r w:rsidRPr="002D37D1">
        <w:rPr>
          <w:szCs w:val="24"/>
        </w:rPr>
        <w:t>«</w:t>
      </w:r>
      <w:r w:rsidRPr="002D37D1">
        <w:rPr>
          <w:i/>
          <w:szCs w:val="24"/>
        </w:rPr>
        <w:t>Цифру «Семь»</w:t>
      </w:r>
    </w:p>
    <w:p w:rsidR="00AC31C1" w:rsidRPr="002D37D1" w:rsidRDefault="00AC31C1" w:rsidP="00450167">
      <w:pPr>
        <w:pStyle w:val="a3"/>
        <w:spacing w:line="360" w:lineRule="auto"/>
        <w:ind w:firstLine="357"/>
        <w:jc w:val="both"/>
        <w:rPr>
          <w:i/>
          <w:szCs w:val="24"/>
        </w:rPr>
      </w:pPr>
      <w:r w:rsidRPr="002D37D1">
        <w:rPr>
          <w:i/>
          <w:szCs w:val="24"/>
        </w:rPr>
        <w:t>Огнем Сатурн</w:t>
      </w:r>
    </w:p>
    <w:p w:rsidR="00AC31C1" w:rsidRPr="002D37D1" w:rsidRDefault="00AC31C1" w:rsidP="00450167">
      <w:pPr>
        <w:pStyle w:val="a3"/>
        <w:spacing w:line="360" w:lineRule="auto"/>
        <w:ind w:firstLine="357"/>
        <w:jc w:val="both"/>
        <w:rPr>
          <w:szCs w:val="24"/>
        </w:rPr>
      </w:pPr>
      <w:r w:rsidRPr="002D37D1">
        <w:rPr>
          <w:i/>
          <w:szCs w:val="24"/>
        </w:rPr>
        <w:t>Прочертил над бездной</w:t>
      </w:r>
      <w:r w:rsidRPr="002D37D1">
        <w:rPr>
          <w:szCs w:val="24"/>
        </w:rPr>
        <w:t>» (34).</w:t>
      </w:r>
    </w:p>
    <w:p w:rsidR="002F5B5F" w:rsidRPr="002D37D1" w:rsidRDefault="00AC31C1" w:rsidP="00450167">
      <w:pPr>
        <w:pStyle w:val="a3"/>
        <w:spacing w:line="360" w:lineRule="auto"/>
        <w:ind w:firstLine="357"/>
        <w:jc w:val="both"/>
        <w:rPr>
          <w:szCs w:val="24"/>
        </w:rPr>
      </w:pPr>
      <w:r w:rsidRPr="002D37D1">
        <w:rPr>
          <w:szCs w:val="24"/>
        </w:rPr>
        <w:t>О значении числа «7» мы уже говорили при анализе стихотворения «</w:t>
      </w:r>
      <w:r w:rsidRPr="002D37D1">
        <w:rPr>
          <w:b/>
          <w:szCs w:val="24"/>
        </w:rPr>
        <w:t>Змея</w:t>
      </w:r>
      <w:r w:rsidRPr="002D37D1">
        <w:rPr>
          <w:szCs w:val="24"/>
        </w:rPr>
        <w:t xml:space="preserve">». Сатурн же </w:t>
      </w:r>
      <w:r w:rsidR="00450167">
        <w:rPr>
          <w:szCs w:val="24"/>
        </w:rPr>
        <w:t>выступает как главная планета-</w:t>
      </w:r>
      <w:r w:rsidRPr="002D37D1">
        <w:rPr>
          <w:szCs w:val="24"/>
        </w:rPr>
        <w:t>разрушитель</w:t>
      </w:r>
      <w:r w:rsidRPr="002D37D1">
        <w:rPr>
          <w:rStyle w:val="aa"/>
          <w:szCs w:val="24"/>
        </w:rPr>
        <w:footnoteReference w:id="37"/>
      </w:r>
      <w:r w:rsidRPr="002D37D1">
        <w:rPr>
          <w:szCs w:val="24"/>
        </w:rPr>
        <w:t>. Причем планета названа в честь бога Древнего Рима, и на нее спроецирована одна из его характеристик. В стихотворении планета, как и языческий бог, являет собой деструктивное начало – то есть символизирует гибель.</w:t>
      </w:r>
    </w:p>
    <w:p w:rsidR="002F5B5F" w:rsidRPr="002D37D1" w:rsidRDefault="00AC31C1" w:rsidP="00450167">
      <w:pPr>
        <w:pStyle w:val="a3"/>
        <w:spacing w:line="360" w:lineRule="auto"/>
        <w:ind w:firstLine="357"/>
        <w:jc w:val="both"/>
        <w:rPr>
          <w:szCs w:val="24"/>
        </w:rPr>
      </w:pPr>
      <w:r w:rsidRPr="002D37D1">
        <w:rPr>
          <w:szCs w:val="24"/>
        </w:rPr>
        <w:t xml:space="preserve"> </w:t>
      </w:r>
      <w:r w:rsidR="002F5B5F" w:rsidRPr="002D37D1">
        <w:rPr>
          <w:szCs w:val="24"/>
        </w:rPr>
        <w:t>Продолжая анализировать стихотворение «</w:t>
      </w:r>
      <w:r w:rsidR="002F5B5F" w:rsidRPr="002D37D1">
        <w:rPr>
          <w:b/>
          <w:szCs w:val="24"/>
        </w:rPr>
        <w:t>Реквием</w:t>
      </w:r>
      <w:r w:rsidR="002F5B5F" w:rsidRPr="002D37D1">
        <w:rPr>
          <w:szCs w:val="24"/>
        </w:rPr>
        <w:t>», мы сталкиваемся с аллюзией:</w:t>
      </w:r>
    </w:p>
    <w:p w:rsidR="002F5B5F" w:rsidRPr="002D37D1" w:rsidRDefault="002F5B5F" w:rsidP="00450167">
      <w:pPr>
        <w:pStyle w:val="a3"/>
        <w:spacing w:line="360" w:lineRule="auto"/>
        <w:ind w:firstLine="357"/>
        <w:jc w:val="both"/>
        <w:rPr>
          <w:i/>
          <w:szCs w:val="24"/>
        </w:rPr>
      </w:pPr>
      <w:r w:rsidRPr="002D37D1">
        <w:rPr>
          <w:szCs w:val="24"/>
        </w:rPr>
        <w:t>«</w:t>
      </w:r>
      <w:r w:rsidRPr="002D37D1">
        <w:rPr>
          <w:i/>
          <w:szCs w:val="24"/>
        </w:rPr>
        <w:t>Золотой, Серебряный,</w:t>
      </w:r>
    </w:p>
    <w:p w:rsidR="002F5B5F" w:rsidRPr="002D37D1" w:rsidRDefault="002F5B5F" w:rsidP="00450167">
      <w:pPr>
        <w:pStyle w:val="a3"/>
        <w:spacing w:line="360" w:lineRule="auto"/>
        <w:ind w:firstLine="357"/>
        <w:jc w:val="both"/>
        <w:rPr>
          <w:i/>
          <w:szCs w:val="24"/>
        </w:rPr>
      </w:pPr>
      <w:r w:rsidRPr="002D37D1">
        <w:rPr>
          <w:i/>
          <w:szCs w:val="24"/>
        </w:rPr>
        <w:t>Бронзовый, Железный.</w:t>
      </w:r>
    </w:p>
    <w:p w:rsidR="002F5B5F" w:rsidRPr="002D37D1" w:rsidRDefault="002F5B5F" w:rsidP="00450167">
      <w:pPr>
        <w:pStyle w:val="a3"/>
        <w:spacing w:line="360" w:lineRule="auto"/>
        <w:ind w:firstLine="357"/>
        <w:jc w:val="both"/>
        <w:rPr>
          <w:i/>
          <w:szCs w:val="24"/>
        </w:rPr>
      </w:pPr>
      <w:r w:rsidRPr="002D37D1">
        <w:rPr>
          <w:i/>
          <w:szCs w:val="24"/>
        </w:rPr>
        <w:t>Золотой, Серебряный,</w:t>
      </w:r>
    </w:p>
    <w:p w:rsidR="002F5B5F" w:rsidRPr="002D37D1" w:rsidRDefault="002F5B5F" w:rsidP="00450167">
      <w:pPr>
        <w:pStyle w:val="a3"/>
        <w:spacing w:line="360" w:lineRule="auto"/>
        <w:ind w:firstLine="357"/>
        <w:jc w:val="both"/>
        <w:rPr>
          <w:szCs w:val="24"/>
        </w:rPr>
      </w:pPr>
      <w:r w:rsidRPr="002D37D1">
        <w:rPr>
          <w:i/>
          <w:szCs w:val="24"/>
        </w:rPr>
        <w:t>Бронзовый, Железный.</w:t>
      </w:r>
      <w:r w:rsidRPr="002D37D1">
        <w:rPr>
          <w:szCs w:val="24"/>
        </w:rPr>
        <w:t>..» (34)</w:t>
      </w:r>
    </w:p>
    <w:p w:rsidR="002F5B5F" w:rsidRPr="002D37D1" w:rsidRDefault="002F5B5F" w:rsidP="00450167">
      <w:pPr>
        <w:pStyle w:val="a3"/>
        <w:spacing w:line="360" w:lineRule="auto"/>
        <w:ind w:firstLine="357"/>
        <w:jc w:val="both"/>
        <w:rPr>
          <w:szCs w:val="24"/>
        </w:rPr>
      </w:pPr>
      <w:r w:rsidRPr="002D37D1">
        <w:rPr>
          <w:szCs w:val="24"/>
        </w:rPr>
        <w:t>Здесь мы имеем дело с веками развития человечества. О них мы находим упоминания в культурах Древней Греции и Индии.</w:t>
      </w:r>
    </w:p>
    <w:p w:rsidR="002F5B5F" w:rsidRPr="002D37D1" w:rsidRDefault="002F5B5F" w:rsidP="00450167">
      <w:pPr>
        <w:pStyle w:val="a3"/>
        <w:spacing w:line="360" w:lineRule="auto"/>
        <w:ind w:firstLine="357"/>
        <w:jc w:val="both"/>
        <w:rPr>
          <w:szCs w:val="24"/>
        </w:rPr>
      </w:pPr>
      <w:r w:rsidRPr="002D37D1">
        <w:rPr>
          <w:szCs w:val="24"/>
        </w:rPr>
        <w:t>Сама М. Пушкина назвала первоисточником собственный опыт. Но в своей работе мы будет относить эти века к индийской мифологии, потому что эта культура одна из самых древних, и, следовательно, данные представления о развитии человечества вполне возможно появились первыми.</w:t>
      </w:r>
    </w:p>
    <w:p w:rsidR="002F5B5F" w:rsidRPr="002D37D1" w:rsidRDefault="002F5B5F" w:rsidP="00450167">
      <w:pPr>
        <w:spacing w:after="0" w:line="360" w:lineRule="auto"/>
        <w:ind w:firstLine="357"/>
        <w:jc w:val="both"/>
        <w:rPr>
          <w:szCs w:val="24"/>
        </w:rPr>
      </w:pPr>
      <w:r w:rsidRPr="002D37D1">
        <w:rPr>
          <w:szCs w:val="24"/>
        </w:rPr>
        <w:t>Также в тексте мы видим:</w:t>
      </w:r>
    </w:p>
    <w:p w:rsidR="002F5B5F" w:rsidRPr="002D37D1" w:rsidRDefault="002F5B5F" w:rsidP="00450167">
      <w:pPr>
        <w:spacing w:after="0" w:line="360" w:lineRule="auto"/>
        <w:ind w:firstLine="357"/>
        <w:jc w:val="both"/>
        <w:rPr>
          <w:i/>
          <w:szCs w:val="24"/>
        </w:rPr>
      </w:pPr>
      <w:r w:rsidRPr="002D37D1">
        <w:rPr>
          <w:szCs w:val="24"/>
        </w:rPr>
        <w:t>«</w:t>
      </w:r>
      <w:r w:rsidRPr="002D37D1">
        <w:rPr>
          <w:i/>
          <w:szCs w:val="24"/>
        </w:rPr>
        <w:t xml:space="preserve">Песочных часов опустевшее тело </w:t>
      </w:r>
    </w:p>
    <w:p w:rsidR="002F5B5F" w:rsidRPr="002D37D1" w:rsidRDefault="002F5B5F" w:rsidP="00450167">
      <w:pPr>
        <w:spacing w:after="0" w:line="360" w:lineRule="auto"/>
        <w:ind w:firstLine="357"/>
        <w:jc w:val="both"/>
        <w:rPr>
          <w:szCs w:val="24"/>
        </w:rPr>
      </w:pPr>
      <w:r w:rsidRPr="002D37D1">
        <w:rPr>
          <w:i/>
          <w:szCs w:val="24"/>
        </w:rPr>
        <w:t>Подброшено кем-то Марии с младенцем</w:t>
      </w:r>
      <w:r w:rsidRPr="002D37D1">
        <w:rPr>
          <w:szCs w:val="24"/>
        </w:rPr>
        <w:t>…» (34)</w:t>
      </w:r>
    </w:p>
    <w:p w:rsidR="002F5B5F" w:rsidRPr="002D37D1" w:rsidRDefault="002F5B5F" w:rsidP="009B10E7">
      <w:pPr>
        <w:spacing w:after="40" w:line="360" w:lineRule="auto"/>
        <w:ind w:firstLine="357"/>
        <w:jc w:val="both"/>
        <w:rPr>
          <w:szCs w:val="24"/>
        </w:rPr>
      </w:pPr>
      <w:r w:rsidRPr="002D37D1">
        <w:rPr>
          <w:szCs w:val="24"/>
        </w:rPr>
        <w:t>Песочные часы символизируют «смертность и неумолимо проходящее время. Песочные часы часто появляются в изображении благочестивого, тихого образа жизни, для иллюстрации краткости человеческого бытия, как атрибут Отца-Времени и иногда Смерти»</w:t>
      </w:r>
      <w:r w:rsidRPr="002D37D1">
        <w:rPr>
          <w:rStyle w:val="aa"/>
          <w:szCs w:val="24"/>
        </w:rPr>
        <w:footnoteReference w:id="38"/>
      </w:r>
      <w:r w:rsidRPr="002D37D1">
        <w:rPr>
          <w:szCs w:val="24"/>
        </w:rPr>
        <w:t xml:space="preserve">. И как следствие, «песочных часов опустевшее тело» у ног Марии с младенцем можно трактовать как утрату христианской веры. </w:t>
      </w:r>
    </w:p>
    <w:p w:rsidR="002F5B5F" w:rsidRPr="002D37D1" w:rsidRDefault="002F5B5F" w:rsidP="009B10E7">
      <w:pPr>
        <w:spacing w:after="40" w:line="360" w:lineRule="auto"/>
        <w:ind w:firstLine="357"/>
        <w:jc w:val="both"/>
        <w:rPr>
          <w:szCs w:val="24"/>
        </w:rPr>
      </w:pPr>
      <w:r w:rsidRPr="002D37D1">
        <w:rPr>
          <w:szCs w:val="24"/>
        </w:rPr>
        <w:t xml:space="preserve">Символом в стихотворении </w:t>
      </w:r>
      <w:r w:rsidR="005375BC">
        <w:rPr>
          <w:szCs w:val="24"/>
        </w:rPr>
        <w:t xml:space="preserve">является </w:t>
      </w:r>
      <w:r w:rsidRPr="002D37D1">
        <w:rPr>
          <w:szCs w:val="24"/>
        </w:rPr>
        <w:t>птица</w:t>
      </w:r>
      <w:r w:rsidR="005375BC">
        <w:rPr>
          <w:szCs w:val="24"/>
        </w:rPr>
        <w:t>, упоминание  которой мы находим в следующих строках</w:t>
      </w:r>
      <w:r w:rsidRPr="002D37D1">
        <w:rPr>
          <w:szCs w:val="24"/>
        </w:rPr>
        <w:t>:</w:t>
      </w:r>
    </w:p>
    <w:p w:rsidR="002F5B5F" w:rsidRPr="002D37D1" w:rsidRDefault="002F5B5F" w:rsidP="009B10E7">
      <w:pPr>
        <w:spacing w:after="40" w:line="360" w:lineRule="auto"/>
        <w:ind w:firstLine="357"/>
        <w:jc w:val="both"/>
        <w:rPr>
          <w:i/>
          <w:szCs w:val="24"/>
        </w:rPr>
      </w:pPr>
      <w:r w:rsidRPr="002D37D1">
        <w:rPr>
          <w:i/>
          <w:szCs w:val="24"/>
        </w:rPr>
        <w:t>«Под сводом готическим птица запела,</w:t>
      </w:r>
    </w:p>
    <w:p w:rsidR="002F5B5F" w:rsidRPr="002D37D1" w:rsidRDefault="002F5B5F" w:rsidP="009B10E7">
      <w:pPr>
        <w:spacing w:after="40" w:line="360" w:lineRule="auto"/>
        <w:ind w:firstLine="357"/>
        <w:jc w:val="both"/>
        <w:rPr>
          <w:szCs w:val="24"/>
        </w:rPr>
      </w:pPr>
      <w:r w:rsidRPr="002D37D1">
        <w:rPr>
          <w:i/>
          <w:szCs w:val="24"/>
        </w:rPr>
        <w:t xml:space="preserve">Чтоб в полночь упасть с разорвавшимся сердцем…» </w:t>
      </w:r>
      <w:r w:rsidRPr="002D37D1">
        <w:rPr>
          <w:szCs w:val="24"/>
        </w:rPr>
        <w:t xml:space="preserve">(34). </w:t>
      </w:r>
    </w:p>
    <w:p w:rsidR="002F5B5F" w:rsidRPr="002D37D1" w:rsidRDefault="002F5B5F" w:rsidP="009B10E7">
      <w:pPr>
        <w:spacing w:after="40" w:line="360" w:lineRule="auto"/>
        <w:ind w:firstLine="357"/>
        <w:jc w:val="both"/>
        <w:rPr>
          <w:szCs w:val="24"/>
        </w:rPr>
      </w:pPr>
      <w:r w:rsidRPr="002D37D1">
        <w:rPr>
          <w:szCs w:val="24"/>
        </w:rPr>
        <w:t>По данным Словаря символов птица – «воплощение как человеческого, так и космического духа – символизм, определенный их легкостью и скоростью передвижения, свободным парением и предполагаемой способностью достичь небес»</w:t>
      </w:r>
      <w:r w:rsidRPr="002D37D1">
        <w:rPr>
          <w:rStyle w:val="aa"/>
          <w:szCs w:val="24"/>
        </w:rPr>
        <w:footnoteReference w:id="39"/>
      </w:r>
      <w:r w:rsidRPr="002D37D1">
        <w:rPr>
          <w:szCs w:val="24"/>
        </w:rPr>
        <w:t>.</w:t>
      </w:r>
    </w:p>
    <w:p w:rsidR="002F5B5F" w:rsidRPr="002D37D1" w:rsidRDefault="002F5B5F" w:rsidP="009B10E7">
      <w:pPr>
        <w:spacing w:after="40" w:line="360" w:lineRule="auto"/>
        <w:ind w:firstLine="357"/>
        <w:jc w:val="both"/>
        <w:rPr>
          <w:szCs w:val="24"/>
        </w:rPr>
      </w:pPr>
      <w:r w:rsidRPr="002D37D1">
        <w:rPr>
          <w:szCs w:val="24"/>
        </w:rPr>
        <w:t>В данном тексте смерть птицы</w:t>
      </w:r>
      <w:r w:rsidR="00450167">
        <w:rPr>
          <w:szCs w:val="24"/>
        </w:rPr>
        <w:t>,</w:t>
      </w:r>
      <w:r w:rsidRPr="002D37D1">
        <w:rPr>
          <w:szCs w:val="24"/>
        </w:rPr>
        <w:t xml:space="preserve"> </w:t>
      </w:r>
      <w:r w:rsidR="00450167">
        <w:rPr>
          <w:szCs w:val="24"/>
        </w:rPr>
        <w:t xml:space="preserve">как символ </w:t>
      </w:r>
      <w:r w:rsidRPr="002D37D1">
        <w:rPr>
          <w:szCs w:val="24"/>
        </w:rPr>
        <w:t>смерт</w:t>
      </w:r>
      <w:r w:rsidR="00450167">
        <w:rPr>
          <w:szCs w:val="24"/>
        </w:rPr>
        <w:t xml:space="preserve">и души, </w:t>
      </w:r>
      <w:r w:rsidR="00A02F30">
        <w:rPr>
          <w:szCs w:val="24"/>
        </w:rPr>
        <w:t>передает ужас Конца Света и</w:t>
      </w:r>
      <w:r w:rsidRPr="002D37D1">
        <w:rPr>
          <w:szCs w:val="24"/>
        </w:rPr>
        <w:t xml:space="preserve"> является символом гибели человечества.</w:t>
      </w:r>
    </w:p>
    <w:p w:rsidR="00AC31C1" w:rsidRPr="002D37D1" w:rsidRDefault="00AC31C1" w:rsidP="00450167">
      <w:pPr>
        <w:pStyle w:val="a3"/>
        <w:spacing w:line="360" w:lineRule="auto"/>
        <w:ind w:firstLine="357"/>
        <w:jc w:val="both"/>
        <w:rPr>
          <w:szCs w:val="24"/>
        </w:rPr>
      </w:pPr>
    </w:p>
    <w:p w:rsidR="009D2308" w:rsidRPr="002D37D1" w:rsidRDefault="00290CF3" w:rsidP="00450167">
      <w:pPr>
        <w:pStyle w:val="a3"/>
        <w:spacing w:line="360" w:lineRule="auto"/>
        <w:ind w:firstLine="357"/>
        <w:jc w:val="both"/>
        <w:rPr>
          <w:b/>
          <w:szCs w:val="24"/>
        </w:rPr>
      </w:pPr>
      <w:r w:rsidRPr="002D37D1">
        <w:rPr>
          <w:szCs w:val="24"/>
        </w:rPr>
        <w:br w:type="page"/>
      </w:r>
      <w:r w:rsidR="009D2308" w:rsidRPr="002D37D1">
        <w:rPr>
          <w:b/>
          <w:szCs w:val="24"/>
        </w:rPr>
        <w:t>Заключение.</w:t>
      </w:r>
    </w:p>
    <w:p w:rsidR="00BF0000" w:rsidRPr="002D37D1" w:rsidRDefault="00653F8B" w:rsidP="00BF0000">
      <w:pPr>
        <w:pStyle w:val="a3"/>
        <w:spacing w:line="360" w:lineRule="auto"/>
        <w:ind w:firstLine="357"/>
        <w:jc w:val="both"/>
        <w:rPr>
          <w:szCs w:val="24"/>
        </w:rPr>
      </w:pPr>
      <w:r>
        <w:t xml:space="preserve">Целью нашей  работы было </w:t>
      </w:r>
      <w:r w:rsidR="00BF0000" w:rsidRPr="002D37D1">
        <w:rPr>
          <w:szCs w:val="24"/>
        </w:rPr>
        <w:t>проанализировать мифологический подтекст и символику стихотворений в книге «Династия Посвященных», выявить связи между символом и мифом.</w:t>
      </w:r>
    </w:p>
    <w:p w:rsidR="00BF0000" w:rsidRPr="002D37D1" w:rsidRDefault="00BF0000" w:rsidP="00BF0000">
      <w:pPr>
        <w:pStyle w:val="a3"/>
        <w:spacing w:line="360" w:lineRule="auto"/>
        <w:ind w:firstLine="357"/>
        <w:jc w:val="both"/>
        <w:rPr>
          <w:szCs w:val="24"/>
        </w:rPr>
      </w:pPr>
      <w:r w:rsidRPr="002D37D1">
        <w:rPr>
          <w:szCs w:val="24"/>
        </w:rPr>
        <w:t xml:space="preserve">Для этого необходимо </w:t>
      </w:r>
      <w:r>
        <w:rPr>
          <w:szCs w:val="24"/>
        </w:rPr>
        <w:t>было д</w:t>
      </w:r>
      <w:r w:rsidRPr="002D37D1">
        <w:rPr>
          <w:szCs w:val="24"/>
        </w:rPr>
        <w:t xml:space="preserve">ать символу и мифу определения, </w:t>
      </w:r>
      <w:r>
        <w:rPr>
          <w:szCs w:val="24"/>
        </w:rPr>
        <w:t>использованные</w:t>
      </w:r>
      <w:r w:rsidRPr="002D37D1">
        <w:rPr>
          <w:szCs w:val="24"/>
        </w:rPr>
        <w:t xml:space="preserve"> в данной работе</w:t>
      </w:r>
      <w:r>
        <w:rPr>
          <w:szCs w:val="24"/>
        </w:rPr>
        <w:t>, а также п</w:t>
      </w:r>
      <w:r w:rsidRPr="002D37D1">
        <w:rPr>
          <w:szCs w:val="24"/>
        </w:rPr>
        <w:t>роследить связь символики с мифологией в стихотворениях М. Пушкиной.</w:t>
      </w:r>
    </w:p>
    <w:p w:rsidR="00BF0000" w:rsidRDefault="00BF0000" w:rsidP="00BF0000">
      <w:pPr>
        <w:pStyle w:val="a3"/>
        <w:spacing w:line="360" w:lineRule="auto"/>
        <w:ind w:firstLine="357"/>
        <w:jc w:val="both"/>
      </w:pPr>
      <w:r>
        <w:t>Основываясь на анализе текстов книги «Династия Посвященных», мы пришли к следующим выводам:</w:t>
      </w:r>
    </w:p>
    <w:p w:rsidR="009D2308" w:rsidRPr="002D37D1" w:rsidRDefault="009D2308" w:rsidP="00BF0000">
      <w:pPr>
        <w:pStyle w:val="a3"/>
        <w:numPr>
          <w:ilvl w:val="0"/>
          <w:numId w:val="23"/>
        </w:numPr>
        <w:spacing w:line="360" w:lineRule="auto"/>
        <w:ind w:left="0" w:firstLine="357"/>
        <w:jc w:val="both"/>
        <w:rPr>
          <w:szCs w:val="24"/>
        </w:rPr>
      </w:pPr>
      <w:r w:rsidRPr="002D37D1">
        <w:rPr>
          <w:szCs w:val="24"/>
        </w:rPr>
        <w:t>В текстах</w:t>
      </w:r>
      <w:r w:rsidR="00BF0000">
        <w:rPr>
          <w:szCs w:val="24"/>
        </w:rPr>
        <w:t xml:space="preserve"> книги «Династия Посвященных»</w:t>
      </w:r>
      <w:r w:rsidRPr="002D37D1">
        <w:rPr>
          <w:szCs w:val="24"/>
        </w:rPr>
        <w:t xml:space="preserve"> представлено большое количество мифологических символов, тесно связанных с мифологией</w:t>
      </w:r>
      <w:r w:rsidR="002D37D1">
        <w:rPr>
          <w:szCs w:val="24"/>
        </w:rPr>
        <w:t>, которая ассоциируется с христианской религией</w:t>
      </w:r>
      <w:r w:rsidRPr="002D37D1">
        <w:rPr>
          <w:szCs w:val="24"/>
        </w:rPr>
        <w:t>. Однако в авторском мире они порой соседствуют с символами, через которые мы выходим на мифологический уровень, связанный с представлениями древнейших цивилизаций о мире.</w:t>
      </w:r>
    </w:p>
    <w:p w:rsidR="009D2308" w:rsidRPr="002D37D1" w:rsidRDefault="009D2308" w:rsidP="00BF0000">
      <w:pPr>
        <w:pStyle w:val="a3"/>
        <w:numPr>
          <w:ilvl w:val="0"/>
          <w:numId w:val="23"/>
        </w:numPr>
        <w:spacing w:line="360" w:lineRule="auto"/>
        <w:ind w:left="0" w:firstLine="357"/>
        <w:jc w:val="both"/>
        <w:rPr>
          <w:szCs w:val="24"/>
        </w:rPr>
      </w:pPr>
      <w:r w:rsidRPr="002D37D1">
        <w:rPr>
          <w:szCs w:val="24"/>
        </w:rPr>
        <w:t xml:space="preserve">Связи между мифологическими символами </w:t>
      </w:r>
      <w:r w:rsidR="00BF0000">
        <w:rPr>
          <w:szCs w:val="24"/>
        </w:rPr>
        <w:t xml:space="preserve">в «Династии Посвященных» </w:t>
      </w:r>
      <w:r w:rsidRPr="002D37D1">
        <w:rPr>
          <w:szCs w:val="24"/>
        </w:rPr>
        <w:t>наблюдаются как в рамках одного текста</w:t>
      </w:r>
      <w:r w:rsidR="00BF0000">
        <w:rPr>
          <w:szCs w:val="24"/>
        </w:rPr>
        <w:t xml:space="preserve"> (большинство случаев)</w:t>
      </w:r>
      <w:r w:rsidRPr="002D37D1">
        <w:rPr>
          <w:szCs w:val="24"/>
        </w:rPr>
        <w:t>, так и между текстами</w:t>
      </w:r>
      <w:r w:rsidR="00BF0000">
        <w:rPr>
          <w:szCs w:val="24"/>
        </w:rPr>
        <w:t xml:space="preserve"> («Андайский крест – «Покровители»)</w:t>
      </w:r>
      <w:r w:rsidRPr="002D37D1">
        <w:rPr>
          <w:szCs w:val="24"/>
        </w:rPr>
        <w:t>.</w:t>
      </w:r>
      <w:r w:rsidR="006A156D">
        <w:rPr>
          <w:szCs w:val="24"/>
        </w:rPr>
        <w:t xml:space="preserve"> </w:t>
      </w:r>
      <w:r w:rsidR="00573107">
        <w:rPr>
          <w:szCs w:val="24"/>
        </w:rPr>
        <w:t>Наличие</w:t>
      </w:r>
      <w:r w:rsidR="006A156D">
        <w:rPr>
          <w:szCs w:val="24"/>
        </w:rPr>
        <w:t xml:space="preserve"> интертекстовы</w:t>
      </w:r>
      <w:r w:rsidR="00573107">
        <w:rPr>
          <w:szCs w:val="24"/>
        </w:rPr>
        <w:t xml:space="preserve">х </w:t>
      </w:r>
      <w:r w:rsidR="006A156D">
        <w:rPr>
          <w:szCs w:val="24"/>
        </w:rPr>
        <w:t>связ</w:t>
      </w:r>
      <w:r w:rsidR="00573107">
        <w:rPr>
          <w:szCs w:val="24"/>
        </w:rPr>
        <w:t>ей говори</w:t>
      </w:r>
      <w:r w:rsidR="006A156D">
        <w:rPr>
          <w:szCs w:val="24"/>
        </w:rPr>
        <w:t>т, с одной стороны, об общности мотивов текстов (в частности мотив гибели, который заявлен в большинстве стихотворений)</w:t>
      </w:r>
      <w:r w:rsidR="00573107">
        <w:rPr>
          <w:szCs w:val="24"/>
        </w:rPr>
        <w:t xml:space="preserve"> и, с другой стороны, о возможной циклизации текстов.</w:t>
      </w:r>
    </w:p>
    <w:p w:rsidR="009D2308" w:rsidRDefault="00BE348A" w:rsidP="00BF0000">
      <w:pPr>
        <w:pStyle w:val="a3"/>
        <w:numPr>
          <w:ilvl w:val="0"/>
          <w:numId w:val="23"/>
        </w:numPr>
        <w:spacing w:line="360" w:lineRule="auto"/>
        <w:ind w:left="0" w:firstLine="357"/>
        <w:jc w:val="both"/>
        <w:rPr>
          <w:szCs w:val="24"/>
        </w:rPr>
      </w:pPr>
      <w:r w:rsidRPr="006A156D">
        <w:rPr>
          <w:szCs w:val="24"/>
        </w:rPr>
        <w:t>Автор часто использует символику, понятную практически для всех мировых культур (</w:t>
      </w:r>
      <w:r w:rsidR="009A3BE0" w:rsidRPr="006A156D">
        <w:rPr>
          <w:szCs w:val="24"/>
        </w:rPr>
        <w:t xml:space="preserve">например, </w:t>
      </w:r>
      <w:r w:rsidRPr="006A156D">
        <w:rPr>
          <w:szCs w:val="24"/>
        </w:rPr>
        <w:t xml:space="preserve">число </w:t>
      </w:r>
      <w:r w:rsidR="00290CF3" w:rsidRPr="006A156D">
        <w:rPr>
          <w:szCs w:val="24"/>
        </w:rPr>
        <w:t>семь</w:t>
      </w:r>
      <w:r w:rsidR="006A156D">
        <w:rPr>
          <w:szCs w:val="24"/>
        </w:rPr>
        <w:t>, змея</w:t>
      </w:r>
      <w:r w:rsidR="009A3BE0" w:rsidRPr="006A156D">
        <w:rPr>
          <w:szCs w:val="24"/>
        </w:rPr>
        <w:t>)</w:t>
      </w:r>
      <w:r w:rsidRPr="006A156D">
        <w:rPr>
          <w:szCs w:val="24"/>
        </w:rPr>
        <w:t>.</w:t>
      </w:r>
      <w:r w:rsidR="00A02F30" w:rsidRPr="006A156D">
        <w:rPr>
          <w:szCs w:val="24"/>
        </w:rPr>
        <w:t xml:space="preserve"> Это происходит потому, что </w:t>
      </w:r>
      <w:r w:rsidR="00573107">
        <w:rPr>
          <w:szCs w:val="24"/>
        </w:rPr>
        <w:t>поэтесса</w:t>
      </w:r>
      <w:r w:rsidR="00A02F30" w:rsidRPr="006A156D">
        <w:rPr>
          <w:szCs w:val="24"/>
        </w:rPr>
        <w:t xml:space="preserve"> владеет знаниями, уровень которых выше уровня среднего слушателя (читателя). На это указывает появление собственно книги текстов «Династия Посвященных» с комментариями</w:t>
      </w:r>
      <w:r w:rsidR="006A156D" w:rsidRPr="006A156D">
        <w:rPr>
          <w:szCs w:val="24"/>
        </w:rPr>
        <w:t xml:space="preserve"> к некоторым текстам. </w:t>
      </w:r>
      <w:r w:rsidR="006A156D">
        <w:rPr>
          <w:szCs w:val="24"/>
        </w:rPr>
        <w:t>Но М. Пушкина</w:t>
      </w:r>
      <w:r w:rsidR="006A156D" w:rsidRPr="006A156D">
        <w:rPr>
          <w:szCs w:val="24"/>
        </w:rPr>
        <w:t xml:space="preserve"> избегает использования образов, символики, которая бы отсылала к малоизвестным культурам</w:t>
      </w:r>
      <w:r w:rsidR="006A156D">
        <w:rPr>
          <w:szCs w:val="24"/>
        </w:rPr>
        <w:t xml:space="preserve"> и цивилизациям.</w:t>
      </w:r>
    </w:p>
    <w:p w:rsidR="00573107" w:rsidRDefault="00845C06" w:rsidP="00BF0000">
      <w:pPr>
        <w:pStyle w:val="a3"/>
        <w:numPr>
          <w:ilvl w:val="0"/>
          <w:numId w:val="23"/>
        </w:numPr>
        <w:spacing w:line="360" w:lineRule="auto"/>
        <w:ind w:left="0" w:firstLine="357"/>
        <w:jc w:val="both"/>
        <w:rPr>
          <w:szCs w:val="24"/>
        </w:rPr>
      </w:pPr>
      <w:r>
        <w:rPr>
          <w:szCs w:val="24"/>
        </w:rPr>
        <w:t>В процессе анал</w:t>
      </w:r>
      <w:r w:rsidR="005D58F4">
        <w:rPr>
          <w:szCs w:val="24"/>
        </w:rPr>
        <w:t>иза стихотворений, содержащих мифологический символ, было выявлено, что в трех стихотворениях из пяти з</w:t>
      </w:r>
      <w:r w:rsidR="00235064">
        <w:rPr>
          <w:szCs w:val="24"/>
        </w:rPr>
        <w:t>а символикой стоит смерть</w:t>
      </w:r>
      <w:r w:rsidR="005D58F4">
        <w:rPr>
          <w:szCs w:val="24"/>
        </w:rPr>
        <w:t xml:space="preserve">: в «Покровителях» и «Андайском кресте» гибель человечества предсказана </w:t>
      </w:r>
      <w:r w:rsidR="006C73CC">
        <w:rPr>
          <w:szCs w:val="24"/>
        </w:rPr>
        <w:t xml:space="preserve">еще в эпоху </w:t>
      </w:r>
      <w:r w:rsidR="005D58F4">
        <w:rPr>
          <w:szCs w:val="24"/>
        </w:rPr>
        <w:t>древни</w:t>
      </w:r>
      <w:r w:rsidR="006C73CC">
        <w:rPr>
          <w:szCs w:val="24"/>
        </w:rPr>
        <w:t>х</w:t>
      </w:r>
      <w:r w:rsidR="005D58F4">
        <w:rPr>
          <w:szCs w:val="24"/>
        </w:rPr>
        <w:t xml:space="preserve"> цивилизаци</w:t>
      </w:r>
      <w:r w:rsidR="006C73CC">
        <w:rPr>
          <w:szCs w:val="24"/>
        </w:rPr>
        <w:t>й;</w:t>
      </w:r>
      <w:r w:rsidR="005D58F4">
        <w:rPr>
          <w:szCs w:val="24"/>
        </w:rPr>
        <w:t xml:space="preserve"> в стихотворении «Лилия и Лилит» о мотиве смерти заявляет цветочная символика (</w:t>
      </w:r>
      <w:r w:rsidR="006C73CC">
        <w:rPr>
          <w:szCs w:val="24"/>
        </w:rPr>
        <w:t xml:space="preserve">обозначающая это </w:t>
      </w:r>
      <w:r w:rsidR="005D58F4">
        <w:rPr>
          <w:szCs w:val="24"/>
        </w:rPr>
        <w:t>в свете романтической эпохи</w:t>
      </w:r>
      <w:r w:rsidR="006C73CC">
        <w:rPr>
          <w:szCs w:val="24"/>
        </w:rPr>
        <w:t>)</w:t>
      </w:r>
      <w:r w:rsidR="005D58F4">
        <w:rPr>
          <w:szCs w:val="24"/>
        </w:rPr>
        <w:t>.</w:t>
      </w:r>
      <w:r w:rsidR="006C73CC">
        <w:rPr>
          <w:szCs w:val="24"/>
        </w:rPr>
        <w:t xml:space="preserve"> Интересно, что</w:t>
      </w:r>
      <w:r w:rsidR="00235064">
        <w:rPr>
          <w:szCs w:val="24"/>
        </w:rPr>
        <w:t xml:space="preserve"> наряду</w:t>
      </w:r>
      <w:r w:rsidR="006C73CC">
        <w:rPr>
          <w:szCs w:val="24"/>
        </w:rPr>
        <w:t xml:space="preserve"> с этими символами, относящих нас к мотивам смерти, в </w:t>
      </w:r>
      <w:r w:rsidR="00235064">
        <w:rPr>
          <w:szCs w:val="24"/>
        </w:rPr>
        <w:t>рамках данного</w:t>
      </w:r>
      <w:r w:rsidR="006C73CC">
        <w:rPr>
          <w:szCs w:val="24"/>
        </w:rPr>
        <w:t xml:space="preserve"> параграф</w:t>
      </w:r>
      <w:r w:rsidR="00235064">
        <w:rPr>
          <w:szCs w:val="24"/>
        </w:rPr>
        <w:t>а</w:t>
      </w:r>
      <w:r w:rsidR="006C73CC">
        <w:rPr>
          <w:szCs w:val="24"/>
        </w:rPr>
        <w:t xml:space="preserve"> </w:t>
      </w:r>
      <w:r w:rsidR="00235064">
        <w:rPr>
          <w:szCs w:val="24"/>
        </w:rPr>
        <w:t>рассматривается</w:t>
      </w:r>
      <w:r w:rsidR="006C73CC">
        <w:rPr>
          <w:szCs w:val="24"/>
        </w:rPr>
        <w:t xml:space="preserve"> символ, который, наоборот, толкуется как возникновение жизни на земле.</w:t>
      </w:r>
    </w:p>
    <w:p w:rsidR="00235064" w:rsidRPr="006A156D" w:rsidRDefault="00235064" w:rsidP="00BF0000">
      <w:pPr>
        <w:pStyle w:val="a3"/>
        <w:numPr>
          <w:ilvl w:val="0"/>
          <w:numId w:val="23"/>
        </w:numPr>
        <w:spacing w:line="360" w:lineRule="auto"/>
        <w:ind w:left="0" w:firstLine="357"/>
        <w:jc w:val="both"/>
        <w:rPr>
          <w:szCs w:val="24"/>
        </w:rPr>
      </w:pPr>
      <w:r>
        <w:rPr>
          <w:szCs w:val="24"/>
        </w:rPr>
        <w:t>Символы, не обладающие мифологическим подтекстом, появляются в стихотворениях, где четко можно выделить лирического героя: в «Невидима» - это таинственная Невидимка; в «Лунное дитя» - это мать, которая поёт колыбельную своему «лунному сыну»; в «Гром небесный» - это герой, осознавший безумство фортуны.</w:t>
      </w:r>
    </w:p>
    <w:p w:rsidR="00C66537" w:rsidRDefault="00235064" w:rsidP="00BF0000">
      <w:pPr>
        <w:pStyle w:val="a3"/>
        <w:numPr>
          <w:ilvl w:val="0"/>
          <w:numId w:val="23"/>
        </w:numPr>
        <w:spacing w:line="360" w:lineRule="auto"/>
        <w:ind w:left="0" w:firstLine="357"/>
        <w:jc w:val="both"/>
        <w:rPr>
          <w:szCs w:val="24"/>
        </w:rPr>
      </w:pPr>
      <w:r>
        <w:rPr>
          <w:szCs w:val="24"/>
        </w:rPr>
        <w:t>Стихотворение «Реквием»</w:t>
      </w:r>
      <w:r w:rsidR="00C66537">
        <w:rPr>
          <w:szCs w:val="24"/>
        </w:rPr>
        <w:t xml:space="preserve"> является центральным в этой книге. Оно содержит главный мотив «Династии Посвященных», находящий свое выражение не только в символике (в том числе мифологических символах), но и на уровне заголовка и темы.</w:t>
      </w:r>
    </w:p>
    <w:p w:rsidR="00C77B28" w:rsidRPr="00235064" w:rsidRDefault="00C77B28" w:rsidP="00BF0000">
      <w:pPr>
        <w:pStyle w:val="a3"/>
        <w:numPr>
          <w:ilvl w:val="0"/>
          <w:numId w:val="23"/>
        </w:numPr>
        <w:spacing w:line="360" w:lineRule="auto"/>
        <w:ind w:left="0" w:firstLine="357"/>
        <w:jc w:val="both"/>
        <w:rPr>
          <w:szCs w:val="24"/>
        </w:rPr>
      </w:pPr>
      <w:r w:rsidRPr="00235064">
        <w:rPr>
          <w:szCs w:val="24"/>
        </w:rPr>
        <w:t>Нельзя не отметить, что большое количество символов так или иначе связано с гибелью, смертью, деструкцией.</w:t>
      </w:r>
      <w:r w:rsidR="00AD0FF9" w:rsidRPr="00235064">
        <w:rPr>
          <w:szCs w:val="24"/>
        </w:rPr>
        <w:t xml:space="preserve"> Э</w:t>
      </w:r>
      <w:r w:rsidR="006A156D" w:rsidRPr="00235064">
        <w:rPr>
          <w:szCs w:val="24"/>
        </w:rPr>
        <w:t xml:space="preserve">то можно объяснить, если вспомнить тот факт, что </w:t>
      </w:r>
      <w:r w:rsidR="00E959EA">
        <w:rPr>
          <w:szCs w:val="24"/>
        </w:rPr>
        <w:t xml:space="preserve">многие </w:t>
      </w:r>
      <w:r w:rsidR="00235064" w:rsidRPr="00235064">
        <w:rPr>
          <w:szCs w:val="24"/>
        </w:rPr>
        <w:t>стихотв</w:t>
      </w:r>
      <w:r w:rsidR="00E959EA">
        <w:rPr>
          <w:szCs w:val="24"/>
        </w:rPr>
        <w:t xml:space="preserve">орения данной книги впоследствии были положены на музыку и вошли в альбом «Династия Посвященных», который относится к жанру «готик-рок».  </w:t>
      </w:r>
    </w:p>
    <w:p w:rsidR="00C77B28" w:rsidRPr="002D37D1" w:rsidRDefault="00C77B28" w:rsidP="00450167">
      <w:pPr>
        <w:pStyle w:val="a3"/>
        <w:spacing w:line="360" w:lineRule="auto"/>
        <w:ind w:firstLine="357"/>
        <w:jc w:val="both"/>
        <w:rPr>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pStyle w:val="a3"/>
        <w:spacing w:line="360" w:lineRule="auto"/>
        <w:ind w:firstLine="357"/>
        <w:jc w:val="both"/>
        <w:rPr>
          <w:color w:val="FF0000"/>
          <w:szCs w:val="24"/>
        </w:rPr>
      </w:pPr>
    </w:p>
    <w:p w:rsidR="006C05F8" w:rsidRPr="002D37D1" w:rsidRDefault="006C05F8" w:rsidP="00450167">
      <w:pPr>
        <w:spacing w:line="360" w:lineRule="auto"/>
        <w:ind w:firstLine="357"/>
        <w:jc w:val="both"/>
        <w:rPr>
          <w:b/>
          <w:szCs w:val="24"/>
        </w:rPr>
      </w:pPr>
      <w:r w:rsidRPr="002D37D1">
        <w:rPr>
          <w:color w:val="FF0000"/>
          <w:szCs w:val="24"/>
        </w:rPr>
        <w:br w:type="page"/>
      </w:r>
      <w:r w:rsidRPr="002D37D1">
        <w:rPr>
          <w:b/>
          <w:szCs w:val="24"/>
        </w:rPr>
        <w:t>Список литературы:</w:t>
      </w:r>
    </w:p>
    <w:p w:rsidR="006C05F8" w:rsidRPr="002D37D1" w:rsidRDefault="006C05F8" w:rsidP="00450167">
      <w:pPr>
        <w:spacing w:line="360" w:lineRule="auto"/>
        <w:ind w:firstLine="357"/>
        <w:jc w:val="both"/>
        <w:rPr>
          <w:b/>
          <w:szCs w:val="24"/>
        </w:rPr>
      </w:pPr>
      <w:r w:rsidRPr="002D37D1">
        <w:rPr>
          <w:b/>
          <w:szCs w:val="24"/>
          <w:lang w:val="en-US"/>
        </w:rPr>
        <w:t>I</w:t>
      </w:r>
      <w:r w:rsidRPr="002D37D1">
        <w:rPr>
          <w:b/>
          <w:szCs w:val="24"/>
        </w:rPr>
        <w:t>.</w:t>
      </w:r>
    </w:p>
    <w:p w:rsidR="006C05F8" w:rsidRPr="002D37D1" w:rsidRDefault="006C05F8" w:rsidP="00450167">
      <w:pPr>
        <w:numPr>
          <w:ilvl w:val="0"/>
          <w:numId w:val="18"/>
        </w:numPr>
        <w:spacing w:after="0" w:line="360" w:lineRule="auto"/>
        <w:ind w:left="0" w:firstLine="357"/>
        <w:jc w:val="both"/>
        <w:rPr>
          <w:szCs w:val="24"/>
        </w:rPr>
      </w:pPr>
      <w:r w:rsidRPr="002D37D1">
        <w:rPr>
          <w:szCs w:val="24"/>
        </w:rPr>
        <w:t>Пушкина М. Династия Посвященных / М. Пушкина. М., 2007. 182 с.</w:t>
      </w:r>
    </w:p>
    <w:p w:rsidR="006C05F8" w:rsidRPr="002D37D1" w:rsidRDefault="006C05F8" w:rsidP="00450167">
      <w:pPr>
        <w:numPr>
          <w:ilvl w:val="0"/>
          <w:numId w:val="18"/>
        </w:numPr>
        <w:spacing w:after="0" w:line="360" w:lineRule="auto"/>
        <w:ind w:left="0" w:firstLine="357"/>
        <w:jc w:val="both"/>
        <w:rPr>
          <w:szCs w:val="24"/>
        </w:rPr>
      </w:pPr>
      <w:r w:rsidRPr="002D37D1">
        <w:rPr>
          <w:szCs w:val="24"/>
        </w:rPr>
        <w:t>Пушкина М. Ария Маргариты / М. Пушкина. М., 2002. 374 с.</w:t>
      </w:r>
    </w:p>
    <w:p w:rsidR="006C05F8" w:rsidRPr="002D37D1" w:rsidRDefault="006C05F8" w:rsidP="00450167">
      <w:pPr>
        <w:spacing w:after="0" w:line="360" w:lineRule="auto"/>
        <w:ind w:firstLine="357"/>
        <w:jc w:val="both"/>
        <w:rPr>
          <w:b/>
          <w:szCs w:val="24"/>
        </w:rPr>
      </w:pPr>
    </w:p>
    <w:p w:rsidR="006C05F8" w:rsidRPr="002D37D1" w:rsidRDefault="006C05F8" w:rsidP="00450167">
      <w:pPr>
        <w:spacing w:after="0" w:line="360" w:lineRule="auto"/>
        <w:ind w:firstLine="357"/>
        <w:jc w:val="both"/>
        <w:rPr>
          <w:b/>
          <w:szCs w:val="24"/>
        </w:rPr>
      </w:pPr>
      <w:r w:rsidRPr="002D37D1">
        <w:rPr>
          <w:b/>
          <w:szCs w:val="24"/>
          <w:lang w:val="en-US"/>
        </w:rPr>
        <w:t>II</w:t>
      </w:r>
      <w:r w:rsidRPr="002D37D1">
        <w:rPr>
          <w:b/>
          <w:szCs w:val="24"/>
        </w:rPr>
        <w:t>.</w:t>
      </w:r>
    </w:p>
    <w:p w:rsidR="006C05F8" w:rsidRPr="002D37D1" w:rsidRDefault="008F6B1D" w:rsidP="00450167">
      <w:pPr>
        <w:numPr>
          <w:ilvl w:val="0"/>
          <w:numId w:val="18"/>
        </w:numPr>
        <w:spacing w:after="0" w:line="360" w:lineRule="auto"/>
        <w:ind w:left="0" w:firstLine="357"/>
        <w:jc w:val="both"/>
        <w:rPr>
          <w:szCs w:val="24"/>
        </w:rPr>
      </w:pPr>
      <w:r>
        <w:t>Гербер Х. Мифы северной Европы / Х. Гербер. М., 2008. 346 с.</w:t>
      </w:r>
    </w:p>
    <w:p w:rsidR="006C05F8" w:rsidRPr="002D37D1" w:rsidRDefault="006C05F8" w:rsidP="00450167">
      <w:pPr>
        <w:numPr>
          <w:ilvl w:val="0"/>
          <w:numId w:val="18"/>
        </w:numPr>
        <w:spacing w:after="0" w:line="360" w:lineRule="auto"/>
        <w:ind w:left="0" w:firstLine="357"/>
        <w:jc w:val="both"/>
        <w:rPr>
          <w:szCs w:val="24"/>
        </w:rPr>
      </w:pPr>
      <w:r w:rsidRPr="002D37D1">
        <w:rPr>
          <w:szCs w:val="24"/>
        </w:rPr>
        <w:t>Добрынин Д. Восьмая нота [Аудио-ресурс] / Д. Добрынин // Радио России. 2007.</w:t>
      </w:r>
      <w:r w:rsidR="005140C5" w:rsidRPr="002D37D1">
        <w:rPr>
          <w:szCs w:val="24"/>
        </w:rPr>
        <w:t xml:space="preserve"> 3 </w:t>
      </w:r>
      <w:r w:rsidRPr="002D37D1">
        <w:rPr>
          <w:szCs w:val="24"/>
        </w:rPr>
        <w:t>мая.</w:t>
      </w:r>
    </w:p>
    <w:p w:rsidR="006C05F8" w:rsidRPr="002D37D1" w:rsidRDefault="006C05F8" w:rsidP="00450167">
      <w:pPr>
        <w:numPr>
          <w:ilvl w:val="0"/>
          <w:numId w:val="18"/>
        </w:numPr>
        <w:spacing w:after="0" w:line="360" w:lineRule="auto"/>
        <w:ind w:left="0" w:firstLine="357"/>
        <w:jc w:val="both"/>
        <w:rPr>
          <w:szCs w:val="24"/>
        </w:rPr>
      </w:pPr>
      <w:r w:rsidRPr="002D37D1">
        <w:rPr>
          <w:szCs w:val="24"/>
        </w:rPr>
        <w:t>Добрынин Д. Восьмая нота [Аудио-ресурс] / Д. Добрынин // Радио России. 2007.</w:t>
      </w:r>
      <w:r w:rsidR="005140C5" w:rsidRPr="002D37D1">
        <w:rPr>
          <w:szCs w:val="24"/>
        </w:rPr>
        <w:t xml:space="preserve"> 21 </w:t>
      </w:r>
      <w:r w:rsidRPr="002D37D1">
        <w:rPr>
          <w:szCs w:val="24"/>
        </w:rPr>
        <w:t>июня.</w:t>
      </w:r>
    </w:p>
    <w:p w:rsidR="006C05F8" w:rsidRPr="002D37D1" w:rsidRDefault="006C05F8" w:rsidP="00450167">
      <w:pPr>
        <w:numPr>
          <w:ilvl w:val="0"/>
          <w:numId w:val="18"/>
        </w:numPr>
        <w:spacing w:after="0" w:line="360" w:lineRule="auto"/>
        <w:ind w:left="0" w:firstLine="357"/>
        <w:jc w:val="both"/>
        <w:rPr>
          <w:szCs w:val="24"/>
        </w:rPr>
      </w:pPr>
      <w:r w:rsidRPr="002D37D1">
        <w:rPr>
          <w:szCs w:val="24"/>
        </w:rPr>
        <w:t>Добрынин Д. Восьмая нота [Аудио-ресурс] / Д. Добрынин // Радио России. 2007. 26</w:t>
      </w:r>
      <w:r w:rsidR="005140C5" w:rsidRPr="002D37D1">
        <w:rPr>
          <w:szCs w:val="24"/>
        </w:rPr>
        <w:t> </w:t>
      </w:r>
      <w:r w:rsidRPr="002D37D1">
        <w:rPr>
          <w:szCs w:val="24"/>
        </w:rPr>
        <w:t>июля.</w:t>
      </w:r>
    </w:p>
    <w:p w:rsidR="006C05F8" w:rsidRPr="002D37D1" w:rsidRDefault="006C05F8" w:rsidP="00450167">
      <w:pPr>
        <w:numPr>
          <w:ilvl w:val="0"/>
          <w:numId w:val="18"/>
        </w:numPr>
        <w:spacing w:after="0" w:line="360" w:lineRule="auto"/>
        <w:ind w:left="0" w:firstLine="357"/>
        <w:jc w:val="both"/>
        <w:rPr>
          <w:szCs w:val="24"/>
        </w:rPr>
      </w:pPr>
      <w:r w:rsidRPr="002D37D1">
        <w:rPr>
          <w:szCs w:val="24"/>
        </w:rPr>
        <w:t>Добрынин Д. Восьмая нота [Аудио-ресурс] / Д. Добрынин // Радио России. 2008.</w:t>
      </w:r>
      <w:r w:rsidR="005140C5" w:rsidRPr="002D37D1">
        <w:rPr>
          <w:szCs w:val="24"/>
        </w:rPr>
        <w:t xml:space="preserve"> 18 </w:t>
      </w:r>
      <w:r w:rsidRPr="002D37D1">
        <w:rPr>
          <w:szCs w:val="24"/>
        </w:rPr>
        <w:t>сентября.</w:t>
      </w:r>
    </w:p>
    <w:p w:rsidR="006C05F8" w:rsidRPr="002D37D1" w:rsidRDefault="006C05F8" w:rsidP="00450167">
      <w:pPr>
        <w:numPr>
          <w:ilvl w:val="0"/>
          <w:numId w:val="18"/>
        </w:numPr>
        <w:spacing w:after="0" w:line="360" w:lineRule="auto"/>
        <w:ind w:left="0" w:firstLine="357"/>
        <w:jc w:val="both"/>
        <w:rPr>
          <w:szCs w:val="24"/>
        </w:rPr>
      </w:pPr>
      <w:r w:rsidRPr="002D37D1">
        <w:rPr>
          <w:szCs w:val="24"/>
        </w:rPr>
        <w:t>Добрынин Д. Высокое напряжение [Аудио-ресурс] / Д. Добрынин // Радио России. 2009. 24 января.</w:t>
      </w:r>
    </w:p>
    <w:p w:rsidR="006C05F8" w:rsidRPr="002D37D1" w:rsidRDefault="00AC1A72" w:rsidP="00450167">
      <w:pPr>
        <w:numPr>
          <w:ilvl w:val="0"/>
          <w:numId w:val="18"/>
        </w:numPr>
        <w:spacing w:after="0" w:line="360" w:lineRule="auto"/>
        <w:ind w:left="0" w:firstLine="357"/>
        <w:jc w:val="both"/>
        <w:rPr>
          <w:szCs w:val="24"/>
        </w:rPr>
      </w:pPr>
      <w:r w:rsidRPr="002D37D1">
        <w:rPr>
          <w:szCs w:val="24"/>
        </w:rPr>
        <w:t xml:space="preserve">Лосев А. Ф. </w:t>
      </w:r>
      <w:r w:rsidR="005140C5" w:rsidRPr="002D37D1">
        <w:rPr>
          <w:szCs w:val="24"/>
        </w:rPr>
        <w:t>Миф. Число. Сущность / А. Ф. Лосев. М., 1994. 919 с.</w:t>
      </w:r>
    </w:p>
    <w:p w:rsidR="0080236F" w:rsidRPr="002D37D1" w:rsidRDefault="0080236F" w:rsidP="00450167">
      <w:pPr>
        <w:numPr>
          <w:ilvl w:val="0"/>
          <w:numId w:val="18"/>
        </w:numPr>
        <w:spacing w:after="0" w:line="360" w:lineRule="auto"/>
        <w:ind w:left="0" w:firstLine="357"/>
        <w:jc w:val="both"/>
        <w:rPr>
          <w:sz w:val="28"/>
          <w:szCs w:val="24"/>
        </w:rPr>
      </w:pPr>
      <w:r w:rsidRPr="002D37D1">
        <w:rPr>
          <w:szCs w:val="24"/>
        </w:rPr>
        <w:t>Неёлов Е. М. Волшебно-сказочные корни научной фантастики / Е. М. Неёлов. Л.,1986. 200 с.</w:t>
      </w:r>
    </w:p>
    <w:p w:rsidR="005140C5" w:rsidRPr="002D37D1" w:rsidRDefault="005140C5" w:rsidP="00450167">
      <w:pPr>
        <w:numPr>
          <w:ilvl w:val="0"/>
          <w:numId w:val="18"/>
        </w:numPr>
        <w:spacing w:after="0" w:line="360" w:lineRule="auto"/>
        <w:ind w:left="0" w:firstLine="357"/>
        <w:jc w:val="both"/>
        <w:rPr>
          <w:szCs w:val="24"/>
        </w:rPr>
      </w:pPr>
      <w:r w:rsidRPr="002D37D1">
        <w:rPr>
          <w:szCs w:val="24"/>
        </w:rPr>
        <w:t>Пивоев В. М. Миф в системе культуры / В. М. Пивоев. Петрозаводск, 1991.216 с.</w:t>
      </w:r>
    </w:p>
    <w:p w:rsidR="005140C5" w:rsidRPr="002D37D1" w:rsidRDefault="005140C5" w:rsidP="00450167">
      <w:pPr>
        <w:numPr>
          <w:ilvl w:val="0"/>
          <w:numId w:val="18"/>
        </w:numPr>
        <w:spacing w:after="0" w:line="360" w:lineRule="auto"/>
        <w:ind w:left="0" w:firstLine="357"/>
        <w:jc w:val="both"/>
        <w:rPr>
          <w:szCs w:val="24"/>
        </w:rPr>
      </w:pPr>
      <w:r w:rsidRPr="002D37D1">
        <w:rPr>
          <w:szCs w:val="24"/>
        </w:rPr>
        <w:t>Топоров В. Н. Миф. Ритуал. Символ. Образ. / В. Н. Топоров. М., 1995. 624 с.</w:t>
      </w:r>
    </w:p>
    <w:p w:rsidR="005140C5" w:rsidRPr="002D37D1" w:rsidRDefault="005140C5" w:rsidP="00450167">
      <w:pPr>
        <w:spacing w:after="0" w:line="360" w:lineRule="auto"/>
        <w:ind w:firstLine="357"/>
        <w:jc w:val="both"/>
        <w:rPr>
          <w:szCs w:val="24"/>
        </w:rPr>
      </w:pPr>
    </w:p>
    <w:p w:rsidR="005140C5" w:rsidRPr="002D37D1" w:rsidRDefault="005140C5" w:rsidP="00450167">
      <w:pPr>
        <w:spacing w:after="0" w:line="360" w:lineRule="auto"/>
        <w:ind w:firstLine="357"/>
        <w:jc w:val="both"/>
        <w:rPr>
          <w:b/>
          <w:szCs w:val="24"/>
        </w:rPr>
      </w:pPr>
      <w:r w:rsidRPr="002D37D1">
        <w:rPr>
          <w:b/>
          <w:szCs w:val="24"/>
          <w:lang w:val="en-US"/>
        </w:rPr>
        <w:t>III.</w:t>
      </w:r>
    </w:p>
    <w:p w:rsidR="001A03DC" w:rsidRPr="002D37D1" w:rsidRDefault="001A03DC" w:rsidP="00450167">
      <w:pPr>
        <w:spacing w:after="0" w:line="360" w:lineRule="auto"/>
        <w:ind w:firstLine="357"/>
        <w:jc w:val="both"/>
        <w:rPr>
          <w:szCs w:val="24"/>
        </w:rPr>
      </w:pPr>
    </w:p>
    <w:p w:rsidR="00B16D0F" w:rsidRDefault="00DA69BC" w:rsidP="00450167">
      <w:pPr>
        <w:pStyle w:val="a3"/>
        <w:numPr>
          <w:ilvl w:val="0"/>
          <w:numId w:val="18"/>
        </w:numPr>
        <w:spacing w:line="360" w:lineRule="auto"/>
        <w:ind w:left="0" w:firstLine="357"/>
        <w:rPr>
          <w:szCs w:val="24"/>
        </w:rPr>
      </w:pPr>
      <w:r w:rsidRPr="002D37D1">
        <w:rPr>
          <w:szCs w:val="24"/>
        </w:rPr>
        <w:t>Мифы народов мира; в 2 т. /</w:t>
      </w:r>
      <w:r w:rsidR="00B16D0F" w:rsidRPr="002D37D1">
        <w:rPr>
          <w:szCs w:val="24"/>
        </w:rPr>
        <w:t xml:space="preserve"> гл. редактор С. А. Токарев</w:t>
      </w:r>
      <w:r w:rsidRPr="002D37D1">
        <w:rPr>
          <w:szCs w:val="24"/>
        </w:rPr>
        <w:t>.</w:t>
      </w:r>
      <w:r w:rsidR="00B16D0F" w:rsidRPr="002D37D1">
        <w:rPr>
          <w:szCs w:val="24"/>
        </w:rPr>
        <w:t xml:space="preserve"> М., 1987</w:t>
      </w:r>
      <w:r w:rsidRPr="002D37D1">
        <w:rPr>
          <w:szCs w:val="24"/>
        </w:rPr>
        <w:t>-</w:t>
      </w:r>
      <w:r w:rsidR="00B16D0F" w:rsidRPr="002D37D1">
        <w:rPr>
          <w:szCs w:val="24"/>
        </w:rPr>
        <w:t>1988.</w:t>
      </w:r>
    </w:p>
    <w:p w:rsidR="002E61FA" w:rsidRPr="002D37D1" w:rsidRDefault="002E61FA" w:rsidP="00450167">
      <w:pPr>
        <w:pStyle w:val="a3"/>
        <w:numPr>
          <w:ilvl w:val="0"/>
          <w:numId w:val="18"/>
        </w:numPr>
        <w:spacing w:line="360" w:lineRule="auto"/>
        <w:ind w:left="0" w:firstLine="357"/>
        <w:rPr>
          <w:szCs w:val="24"/>
        </w:rPr>
      </w:pPr>
      <w:r>
        <w:t>Ожегов С. И., Шведова Н. Ю. Толковый словарь русского языка / С. И. Ожегов, Н. Ю. Шведова. М., 1994.</w:t>
      </w:r>
    </w:p>
    <w:p w:rsidR="001A03DC" w:rsidRPr="002D37D1" w:rsidRDefault="001A03DC" w:rsidP="00450167">
      <w:pPr>
        <w:pStyle w:val="a3"/>
        <w:numPr>
          <w:ilvl w:val="0"/>
          <w:numId w:val="18"/>
        </w:numPr>
        <w:spacing w:line="360" w:lineRule="auto"/>
        <w:ind w:left="0" w:firstLine="357"/>
        <w:rPr>
          <w:szCs w:val="24"/>
        </w:rPr>
      </w:pPr>
      <w:r w:rsidRPr="002D37D1">
        <w:rPr>
          <w:szCs w:val="24"/>
        </w:rPr>
        <w:t xml:space="preserve">Страны и народы. </w:t>
      </w:r>
      <w:r w:rsidR="00DA69BC" w:rsidRPr="002D37D1">
        <w:rPr>
          <w:szCs w:val="24"/>
        </w:rPr>
        <w:t xml:space="preserve"> / науч.</w:t>
      </w:r>
      <w:r w:rsidR="0080236F" w:rsidRPr="002D37D1">
        <w:rPr>
          <w:szCs w:val="24"/>
        </w:rPr>
        <w:t xml:space="preserve"> ред. </w:t>
      </w:r>
      <w:r w:rsidR="00DA69BC" w:rsidRPr="002D37D1">
        <w:rPr>
          <w:szCs w:val="24"/>
        </w:rPr>
        <w:t>Л. Н. Минц, Д. И. Люрн.</w:t>
      </w:r>
      <w:r w:rsidRPr="002D37D1">
        <w:rPr>
          <w:szCs w:val="24"/>
        </w:rPr>
        <w:t xml:space="preserve"> М., 2008. 632с.</w:t>
      </w:r>
    </w:p>
    <w:p w:rsidR="005140C5" w:rsidRDefault="005140C5" w:rsidP="00450167">
      <w:pPr>
        <w:pStyle w:val="a3"/>
        <w:numPr>
          <w:ilvl w:val="0"/>
          <w:numId w:val="18"/>
        </w:numPr>
        <w:spacing w:line="360" w:lineRule="auto"/>
        <w:ind w:left="0" w:firstLine="357"/>
        <w:rPr>
          <w:szCs w:val="24"/>
        </w:rPr>
      </w:pPr>
      <w:r w:rsidRPr="002D37D1">
        <w:rPr>
          <w:szCs w:val="24"/>
        </w:rPr>
        <w:t>Трессидер Дж. Словарь символов / Дж. Трессидер. М., 1999. 448 с.</w:t>
      </w:r>
    </w:p>
    <w:p w:rsidR="00925C78" w:rsidRDefault="00925C78" w:rsidP="00450167">
      <w:pPr>
        <w:pStyle w:val="a3"/>
        <w:spacing w:line="360" w:lineRule="auto"/>
        <w:ind w:firstLine="357"/>
        <w:rPr>
          <w:szCs w:val="24"/>
        </w:rPr>
      </w:pPr>
    </w:p>
    <w:p w:rsidR="00925C78" w:rsidRDefault="00925C78" w:rsidP="00450167">
      <w:pPr>
        <w:pStyle w:val="a3"/>
        <w:spacing w:line="360" w:lineRule="auto"/>
        <w:ind w:firstLine="357"/>
        <w:rPr>
          <w:szCs w:val="24"/>
        </w:rPr>
      </w:pPr>
    </w:p>
    <w:p w:rsidR="001A03DC" w:rsidRPr="002D37D1" w:rsidRDefault="001A03DC" w:rsidP="00450167">
      <w:pPr>
        <w:pStyle w:val="a3"/>
        <w:spacing w:line="360" w:lineRule="auto"/>
        <w:ind w:firstLine="357"/>
        <w:rPr>
          <w:b/>
          <w:szCs w:val="24"/>
        </w:rPr>
      </w:pPr>
      <w:r w:rsidRPr="002D37D1">
        <w:rPr>
          <w:b/>
          <w:szCs w:val="24"/>
          <w:lang w:val="en-US"/>
        </w:rPr>
        <w:t>IV</w:t>
      </w:r>
      <w:r w:rsidRPr="002D37D1">
        <w:rPr>
          <w:b/>
          <w:szCs w:val="24"/>
        </w:rPr>
        <w:t>.</w:t>
      </w:r>
    </w:p>
    <w:p w:rsidR="001A03DC" w:rsidRPr="002D37D1" w:rsidRDefault="001A03DC" w:rsidP="00450167">
      <w:pPr>
        <w:pStyle w:val="a3"/>
        <w:spacing w:line="360" w:lineRule="auto"/>
        <w:ind w:firstLine="357"/>
        <w:rPr>
          <w:szCs w:val="24"/>
        </w:rPr>
      </w:pPr>
    </w:p>
    <w:p w:rsidR="003A1F8D" w:rsidRPr="002D37D1" w:rsidRDefault="003A1F8D" w:rsidP="00450167">
      <w:pPr>
        <w:numPr>
          <w:ilvl w:val="0"/>
          <w:numId w:val="18"/>
        </w:numPr>
        <w:spacing w:after="0" w:line="360" w:lineRule="auto"/>
        <w:ind w:left="0" w:firstLine="357"/>
        <w:jc w:val="both"/>
        <w:rPr>
          <w:szCs w:val="24"/>
        </w:rPr>
      </w:pPr>
      <w:r w:rsidRPr="002D37D1">
        <w:rPr>
          <w:szCs w:val="24"/>
        </w:rPr>
        <w:t>Айхенвальд Ю. Символ [Электрон. ресурс] / Ю. Айхенвальд // ФЭБ. Режим доступа: http:// feb-web.ru/feb/slt/abc/lt2/lt2-6331.htm.</w:t>
      </w:r>
    </w:p>
    <w:p w:rsidR="001A03DC" w:rsidRPr="002D37D1" w:rsidRDefault="001A03DC" w:rsidP="00450167">
      <w:pPr>
        <w:numPr>
          <w:ilvl w:val="0"/>
          <w:numId w:val="18"/>
        </w:numPr>
        <w:tabs>
          <w:tab w:val="clear" w:pos="720"/>
        </w:tabs>
        <w:spacing w:after="0" w:line="360" w:lineRule="auto"/>
        <w:ind w:left="0" w:firstLine="357"/>
        <w:jc w:val="both"/>
        <w:rPr>
          <w:szCs w:val="24"/>
        </w:rPr>
      </w:pPr>
      <w:r w:rsidRPr="002D37D1">
        <w:rPr>
          <w:color w:val="000000"/>
          <w:szCs w:val="24"/>
        </w:rPr>
        <w:t xml:space="preserve">Александрова А. Энциклопедия цветов </w:t>
      </w:r>
      <w:r w:rsidRPr="002D37D1">
        <w:rPr>
          <w:szCs w:val="24"/>
        </w:rPr>
        <w:t xml:space="preserve">[Электрон. ресурс] /А. Александрова // Центр информ. технологий РГБ. Режим доступа: </w:t>
      </w:r>
      <w:r w:rsidR="00BC25E2" w:rsidRPr="002D37D1">
        <w:rPr>
          <w:szCs w:val="24"/>
          <w:lang w:val="en-US"/>
        </w:rPr>
        <w:t>http</w:t>
      </w:r>
      <w:r w:rsidR="00BC25E2" w:rsidRPr="002D37D1">
        <w:rPr>
          <w:szCs w:val="24"/>
        </w:rPr>
        <w:t>://myfhology.narod.ru</w:t>
      </w:r>
      <w:r w:rsidRPr="002D37D1">
        <w:rPr>
          <w:color w:val="000000"/>
          <w:szCs w:val="24"/>
        </w:rPr>
        <w:t>.</w:t>
      </w:r>
    </w:p>
    <w:p w:rsidR="00BC25E2" w:rsidRPr="002D37D1" w:rsidRDefault="00BC25E2" w:rsidP="00450167">
      <w:pPr>
        <w:numPr>
          <w:ilvl w:val="0"/>
          <w:numId w:val="18"/>
        </w:numPr>
        <w:tabs>
          <w:tab w:val="clear" w:pos="720"/>
        </w:tabs>
        <w:spacing w:after="0" w:line="360" w:lineRule="auto"/>
        <w:ind w:left="0" w:firstLine="357"/>
        <w:jc w:val="both"/>
        <w:rPr>
          <w:szCs w:val="24"/>
        </w:rPr>
      </w:pPr>
      <w:r w:rsidRPr="002D37D1">
        <w:rPr>
          <w:color w:val="000000"/>
          <w:szCs w:val="24"/>
        </w:rPr>
        <w:t>Аллюзия</w:t>
      </w:r>
      <w:r w:rsidR="00290E3C">
        <w:rPr>
          <w:color w:val="000000"/>
          <w:szCs w:val="24"/>
        </w:rPr>
        <w:t xml:space="preserve"> </w:t>
      </w:r>
      <w:r w:rsidRPr="002D37D1">
        <w:rPr>
          <w:szCs w:val="24"/>
        </w:rPr>
        <w:t>[Электрон. ресурс]</w:t>
      </w:r>
      <w:r w:rsidR="00290E3C">
        <w:rPr>
          <w:szCs w:val="24"/>
        </w:rPr>
        <w:t xml:space="preserve"> </w:t>
      </w:r>
      <w:r w:rsidR="00290E3C">
        <w:t xml:space="preserve">// </w:t>
      </w:r>
      <w:r w:rsidR="0080236F" w:rsidRPr="002D37D1">
        <w:t>Онлайн</w:t>
      </w:r>
      <w:r w:rsidR="00290E3C">
        <w:t>-</w:t>
      </w:r>
      <w:r w:rsidR="00465EB9">
        <w:t xml:space="preserve"> </w:t>
      </w:r>
      <w:r w:rsidR="00290E3C">
        <w:t xml:space="preserve">энциклопедия </w:t>
      </w:r>
      <w:r w:rsidR="0080236F" w:rsidRPr="002D37D1">
        <w:t>«Кругосвет»</w:t>
      </w:r>
      <w:r w:rsidR="0080236F" w:rsidRPr="002D37D1">
        <w:rPr>
          <w:szCs w:val="24"/>
        </w:rPr>
        <w:t>/</w:t>
      </w:r>
      <w:r w:rsidR="00290E3C">
        <w:rPr>
          <w:szCs w:val="24"/>
        </w:rPr>
        <w:t xml:space="preserve"> </w:t>
      </w:r>
      <w:r w:rsidR="0080236F" w:rsidRPr="002D37D1">
        <w:rPr>
          <w:szCs w:val="24"/>
        </w:rPr>
        <w:t>Центр</w:t>
      </w:r>
      <w:r w:rsidR="00290E3C">
        <w:rPr>
          <w:szCs w:val="24"/>
        </w:rPr>
        <w:t xml:space="preserve"> </w:t>
      </w:r>
      <w:r w:rsidR="0080236F" w:rsidRPr="002D37D1">
        <w:rPr>
          <w:szCs w:val="24"/>
        </w:rPr>
        <w:t>информ.</w:t>
      </w:r>
      <w:r w:rsidR="00290E3C">
        <w:rPr>
          <w:szCs w:val="24"/>
        </w:rPr>
        <w:t xml:space="preserve"> т</w:t>
      </w:r>
      <w:r w:rsidRPr="002D37D1">
        <w:rPr>
          <w:szCs w:val="24"/>
        </w:rPr>
        <w:t>ехнологий</w:t>
      </w:r>
      <w:r w:rsidR="00290E3C">
        <w:rPr>
          <w:szCs w:val="24"/>
        </w:rPr>
        <w:t> РГБ. Режим </w:t>
      </w:r>
      <w:r w:rsidRPr="002D37D1">
        <w:rPr>
          <w:szCs w:val="24"/>
        </w:rPr>
        <w:t>доступа:</w:t>
      </w:r>
      <w:r w:rsidR="00290E3C">
        <w:rPr>
          <w:szCs w:val="24"/>
        </w:rPr>
        <w:t> </w:t>
      </w:r>
      <w:r w:rsidR="00455608" w:rsidRPr="002D37D1">
        <w:rPr>
          <w:color w:val="000000"/>
          <w:szCs w:val="24"/>
        </w:rPr>
        <w:t>http://krugosvet.ru/enc/gumanitarnye_nauki/lingvistika/ALLYUZIYA.html</w:t>
      </w:r>
      <w:r w:rsidR="0080236F" w:rsidRPr="002D37D1">
        <w:rPr>
          <w:color w:val="000000"/>
          <w:szCs w:val="24"/>
        </w:rPr>
        <w:t>.</w:t>
      </w:r>
    </w:p>
    <w:p w:rsidR="00455608" w:rsidRPr="002D37D1" w:rsidRDefault="00290E3C" w:rsidP="00450167">
      <w:pPr>
        <w:numPr>
          <w:ilvl w:val="0"/>
          <w:numId w:val="18"/>
        </w:numPr>
        <w:tabs>
          <w:tab w:val="clear" w:pos="720"/>
        </w:tabs>
        <w:spacing w:after="0" w:line="360" w:lineRule="auto"/>
        <w:ind w:left="0" w:firstLine="357"/>
        <w:jc w:val="both"/>
        <w:rPr>
          <w:szCs w:val="24"/>
        </w:rPr>
      </w:pPr>
      <w:r>
        <w:rPr>
          <w:szCs w:val="24"/>
        </w:rPr>
        <w:t>Ассоциация [Электрон. ресурс] </w:t>
      </w:r>
      <w:r>
        <w:t>// Онлайн- энциклопедия </w:t>
      </w:r>
      <w:r w:rsidR="0080236F" w:rsidRPr="002D37D1">
        <w:t>«Кругосвет»</w:t>
      </w:r>
      <w:r>
        <w:t xml:space="preserve"> </w:t>
      </w:r>
      <w:r>
        <w:rPr>
          <w:szCs w:val="24"/>
        </w:rPr>
        <w:t>/ Центр информ. </w:t>
      </w:r>
      <w:r w:rsidR="00C432BF" w:rsidRPr="002D37D1">
        <w:rPr>
          <w:szCs w:val="24"/>
        </w:rPr>
        <w:t>технологий</w:t>
      </w:r>
      <w:r>
        <w:rPr>
          <w:szCs w:val="24"/>
        </w:rPr>
        <w:t> РГБ. </w:t>
      </w:r>
      <w:r w:rsidR="00C432BF" w:rsidRPr="002D37D1">
        <w:rPr>
          <w:szCs w:val="24"/>
        </w:rPr>
        <w:t>Режим</w:t>
      </w:r>
      <w:r>
        <w:rPr>
          <w:szCs w:val="24"/>
        </w:rPr>
        <w:t> </w:t>
      </w:r>
      <w:r w:rsidR="00C432BF" w:rsidRPr="002D37D1">
        <w:rPr>
          <w:szCs w:val="24"/>
        </w:rPr>
        <w:t xml:space="preserve">доступа: </w:t>
      </w:r>
      <w:r w:rsidR="00C432BF" w:rsidRPr="002D37D1">
        <w:rPr>
          <w:color w:val="000000"/>
          <w:szCs w:val="24"/>
        </w:rPr>
        <w:t xml:space="preserve"> http://krugosvet.ru/enc/gumanitarnye_nauki/psihologiya_i_pedagogika/ASSOTSIATSIYA.html</w:t>
      </w:r>
    </w:p>
    <w:p w:rsidR="001A03DC" w:rsidRPr="002D37D1" w:rsidRDefault="001A03DC" w:rsidP="00450167">
      <w:pPr>
        <w:numPr>
          <w:ilvl w:val="0"/>
          <w:numId w:val="18"/>
        </w:numPr>
        <w:tabs>
          <w:tab w:val="clear" w:pos="720"/>
        </w:tabs>
        <w:spacing w:after="0" w:line="360" w:lineRule="auto"/>
        <w:ind w:left="0" w:firstLine="357"/>
        <w:jc w:val="both"/>
        <w:rPr>
          <w:szCs w:val="24"/>
        </w:rPr>
      </w:pPr>
      <w:r w:rsidRPr="002D37D1">
        <w:rPr>
          <w:szCs w:val="24"/>
        </w:rPr>
        <w:t>Вопрос-ответ [Электрон. ресурс] / Центр информ. технологий РГБ. Режим доступа: http://www.askguru.ru/list.ghtml?ID=304134&amp;Is_answer=1.</w:t>
      </w:r>
    </w:p>
    <w:p w:rsidR="00446039" w:rsidRPr="002D37D1" w:rsidRDefault="00446039" w:rsidP="00450167">
      <w:pPr>
        <w:pStyle w:val="a3"/>
        <w:numPr>
          <w:ilvl w:val="0"/>
          <w:numId w:val="18"/>
        </w:numPr>
        <w:spacing w:line="360" w:lineRule="auto"/>
        <w:ind w:left="0" w:firstLine="357"/>
        <w:rPr>
          <w:szCs w:val="24"/>
        </w:rPr>
      </w:pPr>
      <w:r w:rsidRPr="002D37D1">
        <w:rPr>
          <w:szCs w:val="24"/>
        </w:rPr>
        <w:t xml:space="preserve">Лосев А. Ф. Проблема символа и реалистическое искусство [Электрон. ресурс] / </w:t>
      </w:r>
      <w:r w:rsidR="00290E3C">
        <w:rPr>
          <w:szCs w:val="24"/>
        </w:rPr>
        <w:t xml:space="preserve">А. Ф. Лосев // </w:t>
      </w:r>
      <w:r w:rsidRPr="002D37D1">
        <w:rPr>
          <w:szCs w:val="24"/>
        </w:rPr>
        <w:t xml:space="preserve">Центр информ. технологий РГБ. Режим доступа: </w:t>
      </w:r>
      <w:r w:rsidR="00C72F4E" w:rsidRPr="002D37D1">
        <w:rPr>
          <w:szCs w:val="24"/>
        </w:rPr>
        <w:t>http://losevaf.narod.ru/losev-problemasimvola.htm</w:t>
      </w:r>
      <w:r w:rsidRPr="002D37D1">
        <w:rPr>
          <w:szCs w:val="24"/>
        </w:rPr>
        <w:t>.</w:t>
      </w:r>
    </w:p>
    <w:p w:rsidR="00C72F4E" w:rsidRPr="002D37D1" w:rsidRDefault="00C72F4E" w:rsidP="00450167">
      <w:pPr>
        <w:pStyle w:val="a3"/>
        <w:numPr>
          <w:ilvl w:val="0"/>
          <w:numId w:val="18"/>
        </w:numPr>
        <w:spacing w:line="360" w:lineRule="auto"/>
        <w:ind w:left="0" w:firstLine="357"/>
        <w:rPr>
          <w:szCs w:val="24"/>
        </w:rPr>
      </w:pPr>
      <w:r w:rsidRPr="002D37D1">
        <w:rPr>
          <w:szCs w:val="24"/>
        </w:rPr>
        <w:t>Мелетинский Е. М. Поэтика мифа [Электрон. ресурс] /</w:t>
      </w:r>
      <w:r w:rsidR="00290E3C">
        <w:rPr>
          <w:szCs w:val="24"/>
        </w:rPr>
        <w:t xml:space="preserve"> Е. М. Мелетинский //</w:t>
      </w:r>
      <w:r w:rsidRPr="002D37D1">
        <w:rPr>
          <w:szCs w:val="24"/>
        </w:rPr>
        <w:t xml:space="preserve"> Центр информ. технологий РГБ. Режим доступа: </w:t>
      </w:r>
      <w:r w:rsidR="003A1F8D" w:rsidRPr="002D37D1">
        <w:rPr>
          <w:szCs w:val="24"/>
        </w:rPr>
        <w:t>http://www.gumer.info/bibliotek_Buks/Literat/melet1/index.php</w:t>
      </w:r>
      <w:r w:rsidRPr="002D37D1">
        <w:rPr>
          <w:szCs w:val="24"/>
        </w:rPr>
        <w:t>.</w:t>
      </w:r>
    </w:p>
    <w:p w:rsidR="003A1F8D" w:rsidRPr="002D37D1" w:rsidRDefault="003A1F8D" w:rsidP="00450167">
      <w:pPr>
        <w:pStyle w:val="a3"/>
        <w:numPr>
          <w:ilvl w:val="0"/>
          <w:numId w:val="18"/>
        </w:numPr>
        <w:spacing w:line="360" w:lineRule="auto"/>
        <w:ind w:left="0" w:firstLine="357"/>
        <w:rPr>
          <w:szCs w:val="24"/>
        </w:rPr>
      </w:pPr>
      <w:r w:rsidRPr="002D37D1">
        <w:rPr>
          <w:szCs w:val="24"/>
        </w:rPr>
        <w:t xml:space="preserve">Мириманов В. Миф [Электрон. ресурс] / </w:t>
      </w:r>
      <w:r w:rsidR="00290E3C">
        <w:rPr>
          <w:szCs w:val="24"/>
        </w:rPr>
        <w:t xml:space="preserve">В. Мириманов // </w:t>
      </w:r>
      <w:r w:rsidRPr="002D37D1">
        <w:rPr>
          <w:szCs w:val="24"/>
        </w:rPr>
        <w:t>Центр информ. технологий РГБ. Режим доступа: http://krugosvet.ru/enc/kultura_i_obrazovanie/religiya/MIF.html?page=0,3.</w:t>
      </w:r>
    </w:p>
    <w:p w:rsidR="001A03DC" w:rsidRPr="002D37D1" w:rsidRDefault="00446039" w:rsidP="00450167">
      <w:pPr>
        <w:pStyle w:val="a3"/>
        <w:numPr>
          <w:ilvl w:val="0"/>
          <w:numId w:val="18"/>
        </w:numPr>
        <w:spacing w:line="360" w:lineRule="auto"/>
        <w:ind w:left="0" w:firstLine="357"/>
        <w:rPr>
          <w:szCs w:val="24"/>
        </w:rPr>
      </w:pPr>
      <w:r w:rsidRPr="002D37D1">
        <w:rPr>
          <w:szCs w:val="24"/>
        </w:rPr>
        <w:t>Тайна Андайского креста [Электрон. ресурс] / Центр информ. технологий РГБ. Режим доступа: http://www.lenta2012.ru/pulsblog/17706_taina-andaiskogo-kresta.aspx.</w:t>
      </w:r>
      <w:bookmarkStart w:id="0" w:name="_GoBack"/>
      <w:bookmarkEnd w:id="0"/>
    </w:p>
    <w:sectPr w:rsidR="001A03DC" w:rsidRPr="002D37D1" w:rsidSect="00450167">
      <w:footerReference w:type="default" r:id="rId7"/>
      <w:pgSz w:w="11906" w:h="16838"/>
      <w:pgMar w:top="1191" w:right="624" w:bottom="1474" w:left="175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75F" w:rsidRDefault="006A275F" w:rsidP="00505B97">
      <w:pPr>
        <w:spacing w:after="0" w:line="240" w:lineRule="auto"/>
      </w:pPr>
      <w:r>
        <w:separator/>
      </w:r>
    </w:p>
  </w:endnote>
  <w:endnote w:type="continuationSeparator" w:id="0">
    <w:p w:rsidR="006A275F" w:rsidRDefault="006A275F" w:rsidP="0050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3DD" w:rsidRDefault="00FD13DD">
    <w:pPr>
      <w:pStyle w:val="a6"/>
      <w:jc w:val="right"/>
    </w:pPr>
    <w:r>
      <w:fldChar w:fldCharType="begin"/>
    </w:r>
    <w:r>
      <w:instrText xml:space="preserve"> PAGE   \* MERGEFORMAT </w:instrText>
    </w:r>
    <w:r>
      <w:fldChar w:fldCharType="separate"/>
    </w:r>
    <w:r w:rsidR="00E959EA">
      <w:rPr>
        <w:noProof/>
      </w:rPr>
      <w:t>2</w:t>
    </w:r>
    <w:r>
      <w:fldChar w:fldCharType="end"/>
    </w:r>
  </w:p>
  <w:p w:rsidR="00FD13DD" w:rsidRDefault="00FD13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75F" w:rsidRDefault="006A275F" w:rsidP="00505B97">
      <w:pPr>
        <w:spacing w:after="0" w:line="240" w:lineRule="auto"/>
      </w:pPr>
      <w:r>
        <w:separator/>
      </w:r>
    </w:p>
  </w:footnote>
  <w:footnote w:type="continuationSeparator" w:id="0">
    <w:p w:rsidR="006A275F" w:rsidRDefault="006A275F" w:rsidP="00505B97">
      <w:pPr>
        <w:spacing w:after="0" w:line="240" w:lineRule="auto"/>
      </w:pPr>
      <w:r>
        <w:continuationSeparator/>
      </w:r>
    </w:p>
  </w:footnote>
  <w:footnote w:id="1">
    <w:p w:rsidR="004637E4" w:rsidRDefault="004637E4">
      <w:pPr>
        <w:pStyle w:val="a8"/>
      </w:pPr>
      <w:r>
        <w:rPr>
          <w:rStyle w:val="aa"/>
        </w:rPr>
        <w:footnoteRef/>
      </w:r>
      <w:r>
        <w:t xml:space="preserve"> </w:t>
      </w:r>
      <w:r w:rsidRPr="00FE7D5B">
        <w:t>Лосев А. Ф. Миф. Число. Сущность</w:t>
      </w:r>
      <w:r w:rsidR="00FE7D5B">
        <w:t>.</w:t>
      </w:r>
      <w:r w:rsidRPr="00FE7D5B">
        <w:t xml:space="preserve"> М., 1994.</w:t>
      </w:r>
      <w:r w:rsidR="00FE7D5B">
        <w:t xml:space="preserve"> С. 38.</w:t>
      </w:r>
    </w:p>
  </w:footnote>
  <w:footnote w:id="2">
    <w:p w:rsidR="00F9149E" w:rsidRPr="005149E1" w:rsidRDefault="00F9149E" w:rsidP="00F9149E">
      <w:pPr>
        <w:pStyle w:val="a8"/>
      </w:pPr>
      <w:r>
        <w:rPr>
          <w:rStyle w:val="aa"/>
        </w:rPr>
        <w:footnoteRef/>
      </w:r>
      <w:r>
        <w:t xml:space="preserve"> Пушкина М. А. Ария Маргариты.  М., 2002. С. 366</w:t>
      </w:r>
    </w:p>
  </w:footnote>
  <w:footnote w:id="3">
    <w:p w:rsidR="00F9149E" w:rsidRDefault="00F9149E" w:rsidP="00F9149E">
      <w:pPr>
        <w:pStyle w:val="a8"/>
      </w:pPr>
      <w:r>
        <w:rPr>
          <w:rStyle w:val="aa"/>
        </w:rPr>
        <w:footnoteRef/>
      </w:r>
      <w:r>
        <w:t xml:space="preserve"> Там же.</w:t>
      </w:r>
    </w:p>
  </w:footnote>
  <w:footnote w:id="4">
    <w:p w:rsidR="00F9149E" w:rsidRDefault="00F9149E">
      <w:pPr>
        <w:pStyle w:val="a8"/>
      </w:pPr>
      <w:r>
        <w:rPr>
          <w:rStyle w:val="aa"/>
        </w:rPr>
        <w:footnoteRef/>
      </w:r>
      <w:r>
        <w:t xml:space="preserve"> Там же.</w:t>
      </w:r>
    </w:p>
  </w:footnote>
  <w:footnote w:id="5">
    <w:p w:rsidR="00B2520D" w:rsidRDefault="00B2520D" w:rsidP="00B2520D">
      <w:pPr>
        <w:pStyle w:val="a8"/>
      </w:pPr>
      <w:r>
        <w:rPr>
          <w:rStyle w:val="aa"/>
        </w:rPr>
        <w:footnoteRef/>
      </w:r>
      <w:r>
        <w:t xml:space="preserve"> Там же. С. 366-367</w:t>
      </w:r>
    </w:p>
  </w:footnote>
  <w:footnote w:id="6">
    <w:p w:rsidR="00FD13DD" w:rsidRDefault="00FD13DD">
      <w:pPr>
        <w:pStyle w:val="a8"/>
      </w:pPr>
      <w:r>
        <w:rPr>
          <w:rStyle w:val="aa"/>
        </w:rPr>
        <w:footnoteRef/>
      </w:r>
      <w:r>
        <w:t xml:space="preserve"> Лосев А.</w:t>
      </w:r>
      <w:r w:rsidR="001C6A61">
        <w:t> Ф.</w:t>
      </w:r>
      <w:r>
        <w:t xml:space="preserve"> Проблема символа и реалистическое искусство</w:t>
      </w:r>
      <w:r w:rsidRPr="00F80EF3">
        <w:t xml:space="preserve"> </w:t>
      </w:r>
      <w:r w:rsidRPr="00606F7F">
        <w:t xml:space="preserve">[Электрон. ресурс] / Центр информ. технологий РГБ. Режим доступа: </w:t>
      </w:r>
      <w:r w:rsidRPr="00F80EF3">
        <w:t>http://losevaf.narod.ru/losev-problemasimvola.htm</w:t>
      </w:r>
      <w:r>
        <w:t>.</w:t>
      </w:r>
    </w:p>
  </w:footnote>
  <w:footnote w:id="7">
    <w:p w:rsidR="00BC25E2" w:rsidRDefault="00BC25E2" w:rsidP="008A6493">
      <w:pPr>
        <w:pStyle w:val="a8"/>
      </w:pPr>
      <w:r>
        <w:rPr>
          <w:rStyle w:val="aa"/>
        </w:rPr>
        <w:footnoteRef/>
      </w:r>
      <w:r>
        <w:t xml:space="preserve"> Аллюзия </w:t>
      </w:r>
      <w:r w:rsidRPr="00606F7F">
        <w:t xml:space="preserve">[Электрон. ресурс] </w:t>
      </w:r>
      <w:r w:rsidR="0080236F">
        <w:t xml:space="preserve">// Онлайн –энциклопедия «Кругосвет» </w:t>
      </w:r>
      <w:r w:rsidRPr="00606F7F">
        <w:t>/ Центр информ. технологий РГБ. Режим доступа:</w:t>
      </w:r>
      <w:r w:rsidRPr="00BC25E2">
        <w:t>http://krugosvet.ru/enc/gumanitarnye_nauki/lingvistika/ALLYUZIYA.html</w:t>
      </w:r>
      <w:r w:rsidR="00455608">
        <w:t>.</w:t>
      </w:r>
    </w:p>
  </w:footnote>
  <w:footnote w:id="8">
    <w:p w:rsidR="00BF0783" w:rsidRPr="008A6493" w:rsidRDefault="00BF0783" w:rsidP="008A6493">
      <w:pPr>
        <w:pStyle w:val="a3"/>
        <w:rPr>
          <w:sz w:val="20"/>
        </w:rPr>
      </w:pPr>
      <w:r w:rsidRPr="008A6493">
        <w:rPr>
          <w:rStyle w:val="aa"/>
          <w:sz w:val="20"/>
        </w:rPr>
        <w:footnoteRef/>
      </w:r>
      <w:r w:rsidRPr="008A6493">
        <w:rPr>
          <w:sz w:val="20"/>
        </w:rPr>
        <w:t xml:space="preserve"> </w:t>
      </w:r>
      <w:r w:rsidR="008A6493" w:rsidRPr="008A6493">
        <w:rPr>
          <w:sz w:val="20"/>
        </w:rPr>
        <w:t>Лосев А. Ф. Проблема символа и реалистическое искусство [Электрон. ресурс] / Центр информ. технологий РГБ. Режим доступа: http://losevaf.narod.ru/losev-problemasimvola.htm.</w:t>
      </w:r>
    </w:p>
  </w:footnote>
  <w:footnote w:id="9">
    <w:p w:rsidR="00455608" w:rsidRDefault="00455608">
      <w:pPr>
        <w:pStyle w:val="a8"/>
      </w:pPr>
      <w:r>
        <w:rPr>
          <w:rStyle w:val="aa"/>
        </w:rPr>
        <w:footnoteRef/>
      </w:r>
      <w:r>
        <w:t xml:space="preserve"> Ассоциация </w:t>
      </w:r>
      <w:r w:rsidRPr="00606F7F">
        <w:t>[Электрон. ресурс]</w:t>
      </w:r>
      <w:r w:rsidR="0080236F">
        <w:t xml:space="preserve"> // Онлайн –энциклопедия «Кругосвет» </w:t>
      </w:r>
      <w:r w:rsidRPr="00606F7F">
        <w:t xml:space="preserve"> / Центр информ. технологий РГБ. Режим доступа:</w:t>
      </w:r>
      <w:r w:rsidRPr="00455608">
        <w:t>http://krugosvet.ru/enc/gumanitarnye_nauki/psihologiya_i_pedagogika/ASSOTSIATSIYA.html</w:t>
      </w:r>
      <w:r>
        <w:t>.</w:t>
      </w:r>
    </w:p>
  </w:footnote>
  <w:footnote w:id="10">
    <w:p w:rsidR="00FD13DD" w:rsidRPr="007B69B1" w:rsidRDefault="00FD13DD" w:rsidP="007B69B1">
      <w:pPr>
        <w:spacing w:after="0" w:line="240" w:lineRule="auto"/>
        <w:rPr>
          <w:sz w:val="20"/>
        </w:rPr>
      </w:pPr>
      <w:r w:rsidRPr="007B69B1">
        <w:rPr>
          <w:rStyle w:val="aa"/>
          <w:sz w:val="20"/>
        </w:rPr>
        <w:footnoteRef/>
      </w:r>
      <w:r w:rsidRPr="007B69B1">
        <w:rPr>
          <w:sz w:val="20"/>
        </w:rPr>
        <w:t xml:space="preserve"> </w:t>
      </w:r>
      <w:r w:rsidR="007B69B1" w:rsidRPr="007B69B1">
        <w:rPr>
          <w:sz w:val="20"/>
        </w:rPr>
        <w:t>Неёлов Е. М. </w:t>
      </w:r>
      <w:r w:rsidR="007B69B1" w:rsidRPr="007B69B1">
        <w:rPr>
          <w:sz w:val="20"/>
          <w:szCs w:val="24"/>
        </w:rPr>
        <w:t xml:space="preserve">Волшебно-сказочные корни научной фантастики </w:t>
      </w:r>
      <w:r w:rsidR="007B69B1">
        <w:rPr>
          <w:sz w:val="20"/>
          <w:szCs w:val="24"/>
        </w:rPr>
        <w:t xml:space="preserve"> </w:t>
      </w:r>
      <w:r w:rsidR="007B69B1" w:rsidRPr="007B69B1">
        <w:rPr>
          <w:sz w:val="20"/>
          <w:szCs w:val="24"/>
        </w:rPr>
        <w:t>Л.,1986.</w:t>
      </w:r>
      <w:r w:rsidR="007B69B1">
        <w:rPr>
          <w:sz w:val="20"/>
          <w:szCs w:val="24"/>
        </w:rPr>
        <w:t xml:space="preserve"> С. </w:t>
      </w:r>
      <w:r w:rsidR="001F5A5D">
        <w:rPr>
          <w:sz w:val="20"/>
          <w:szCs w:val="24"/>
        </w:rPr>
        <w:t>18</w:t>
      </w:r>
      <w:r w:rsidR="007B69B1">
        <w:rPr>
          <w:sz w:val="20"/>
          <w:szCs w:val="24"/>
        </w:rPr>
        <w:t>.</w:t>
      </w:r>
    </w:p>
  </w:footnote>
  <w:footnote w:id="11">
    <w:p w:rsidR="00FD13DD" w:rsidRPr="001F7835" w:rsidRDefault="00FD13DD" w:rsidP="007B69B1">
      <w:pPr>
        <w:pStyle w:val="a8"/>
      </w:pPr>
      <w:r w:rsidRPr="001F7835">
        <w:rPr>
          <w:rStyle w:val="aa"/>
        </w:rPr>
        <w:footnoteRef/>
      </w:r>
      <w:r w:rsidR="00572424" w:rsidRPr="003A1F8D">
        <w:t>Мириманов</w:t>
      </w:r>
      <w:r w:rsidR="00572424">
        <w:t xml:space="preserve"> </w:t>
      </w:r>
      <w:r w:rsidR="00572424" w:rsidRPr="003A1F8D">
        <w:t>В</w:t>
      </w:r>
      <w:r w:rsidR="00572424">
        <w:t xml:space="preserve">. Миф </w:t>
      </w:r>
      <w:r w:rsidR="00572424" w:rsidRPr="00606F7F">
        <w:t xml:space="preserve">[Электрон. ресурс] </w:t>
      </w:r>
      <w:r w:rsidR="0080236F">
        <w:t xml:space="preserve">// Онлайн –энциклопедия «Кругосвет» </w:t>
      </w:r>
      <w:r w:rsidR="00572424" w:rsidRPr="00606F7F">
        <w:t>/ Центр информ. технологий РГБ. Режим доступа:</w:t>
      </w:r>
      <w:r w:rsidRPr="001F7835">
        <w:t xml:space="preserve"> http://krugosvet.ru/enc/kultura_i_obrazovanie/religiya/MIF.html</w:t>
      </w:r>
      <w:r w:rsidR="00572424">
        <w:t>.</w:t>
      </w:r>
    </w:p>
  </w:footnote>
  <w:footnote w:id="12">
    <w:p w:rsidR="00A763AE" w:rsidRDefault="00A763AE">
      <w:pPr>
        <w:pStyle w:val="a8"/>
      </w:pPr>
      <w:r>
        <w:rPr>
          <w:rStyle w:val="aa"/>
        </w:rPr>
        <w:footnoteRef/>
      </w:r>
      <w:r>
        <w:t xml:space="preserve"> Ожегов С. И. Толковый словарь русского языка М., 19</w:t>
      </w:r>
      <w:r w:rsidR="002E61FA">
        <w:t>9</w:t>
      </w:r>
      <w:r>
        <w:t>4. С.314</w:t>
      </w:r>
    </w:p>
  </w:footnote>
  <w:footnote w:id="13">
    <w:p w:rsidR="00FD13DD" w:rsidRDefault="00FD13DD" w:rsidP="00505B97">
      <w:pPr>
        <w:pStyle w:val="a8"/>
      </w:pPr>
      <w:r>
        <w:rPr>
          <w:rStyle w:val="aa"/>
        </w:rPr>
        <w:footnoteRef/>
      </w:r>
      <w:r>
        <w:t xml:space="preserve"> Пушкина М. Династия Посвященных.</w:t>
      </w:r>
      <w:r w:rsidRPr="002E5B96">
        <w:t xml:space="preserve"> М., 2007.</w:t>
      </w:r>
      <w:r>
        <w:t>С. 6. Далее цитируем по этому изданию, номера страниц указаны в скобках.</w:t>
      </w:r>
    </w:p>
  </w:footnote>
  <w:footnote w:id="14">
    <w:p w:rsidR="00FD13DD" w:rsidRDefault="00FD13DD" w:rsidP="00505B97">
      <w:pPr>
        <w:pStyle w:val="a8"/>
      </w:pPr>
      <w:r>
        <w:rPr>
          <w:rStyle w:val="aa"/>
        </w:rPr>
        <w:footnoteRef/>
      </w:r>
      <w:r>
        <w:t xml:space="preserve"> Тайна Андайского креста </w:t>
      </w:r>
      <w:r w:rsidRPr="00606F7F">
        <w:t xml:space="preserve">[Электрон. ресурс] / Центр информ. технологий РГБ. Режим доступа: </w:t>
      </w:r>
      <w:r w:rsidRPr="00584C7D">
        <w:t>http://www.lenta2012.ru/pulsblog/17706_taina-andaiskogo-kresta.aspx</w:t>
      </w:r>
      <w:r>
        <w:t>.</w:t>
      </w:r>
    </w:p>
  </w:footnote>
  <w:footnote w:id="15">
    <w:p w:rsidR="00FD13DD" w:rsidRDefault="00FD13DD" w:rsidP="00505B97">
      <w:pPr>
        <w:pStyle w:val="a8"/>
      </w:pPr>
      <w:r>
        <w:rPr>
          <w:rStyle w:val="aa"/>
        </w:rPr>
        <w:footnoteRef/>
      </w:r>
      <w:r>
        <w:t xml:space="preserve"> </w:t>
      </w:r>
      <w:r w:rsidR="005A3970">
        <w:t>Там же.</w:t>
      </w:r>
    </w:p>
  </w:footnote>
  <w:footnote w:id="16">
    <w:p w:rsidR="00FD13DD" w:rsidRDefault="00FD13DD" w:rsidP="00505B97">
      <w:pPr>
        <w:pStyle w:val="a8"/>
      </w:pPr>
      <w:r>
        <w:rPr>
          <w:rStyle w:val="aa"/>
        </w:rPr>
        <w:footnoteRef/>
      </w:r>
      <w:r>
        <w:t xml:space="preserve"> </w:t>
      </w:r>
      <w:r w:rsidRPr="003C4AAD">
        <w:t>Трессидер Дж. Словарь символов</w:t>
      </w:r>
      <w:r>
        <w:t>.</w:t>
      </w:r>
      <w:r w:rsidRPr="003C4AAD">
        <w:t xml:space="preserve"> М., 1999.</w:t>
      </w:r>
      <w:r>
        <w:t xml:space="preserve"> С. 431.</w:t>
      </w:r>
    </w:p>
  </w:footnote>
  <w:footnote w:id="17">
    <w:p w:rsidR="00FD13DD" w:rsidRDefault="00FD13DD" w:rsidP="00505B97">
      <w:pPr>
        <w:pStyle w:val="a8"/>
      </w:pPr>
      <w:r>
        <w:rPr>
          <w:rStyle w:val="aa"/>
        </w:rPr>
        <w:footnoteRef/>
      </w:r>
      <w:r>
        <w:t xml:space="preserve"> </w:t>
      </w:r>
      <w:r w:rsidRPr="002E5B96">
        <w:t>Пушкина М. Династия Посвященных. М., 2007.</w:t>
      </w:r>
      <w:r>
        <w:t xml:space="preserve"> С. 168.</w:t>
      </w:r>
    </w:p>
  </w:footnote>
  <w:footnote w:id="18">
    <w:p w:rsidR="008F6B1D" w:rsidRDefault="008F6B1D">
      <w:pPr>
        <w:pStyle w:val="a8"/>
      </w:pPr>
      <w:r>
        <w:rPr>
          <w:rStyle w:val="aa"/>
        </w:rPr>
        <w:footnoteRef/>
      </w:r>
      <w:r>
        <w:t xml:space="preserve"> Гербер Х. Мифы северной Европы. М., 2008. С. 294.</w:t>
      </w:r>
    </w:p>
  </w:footnote>
  <w:footnote w:id="19">
    <w:p w:rsidR="00745C0D" w:rsidRDefault="00745C0D">
      <w:pPr>
        <w:pStyle w:val="a8"/>
      </w:pPr>
      <w:r>
        <w:rPr>
          <w:rStyle w:val="aa"/>
        </w:rPr>
        <w:footnoteRef/>
      </w:r>
      <w:r>
        <w:t xml:space="preserve"> </w:t>
      </w:r>
      <w:r w:rsidRPr="003C4AAD">
        <w:t>Трессидер Дж. Словарь символов</w:t>
      </w:r>
      <w:r>
        <w:t>.</w:t>
      </w:r>
      <w:r w:rsidRPr="003C4AAD">
        <w:t xml:space="preserve"> М., 1999.</w:t>
      </w:r>
      <w:r>
        <w:t xml:space="preserve"> С. 114-115.</w:t>
      </w:r>
    </w:p>
  </w:footnote>
  <w:footnote w:id="20">
    <w:p w:rsidR="00FD13DD" w:rsidRPr="00FB662B" w:rsidRDefault="00FD13DD" w:rsidP="00505B97">
      <w:pPr>
        <w:pStyle w:val="a8"/>
      </w:pPr>
      <w:r>
        <w:rPr>
          <w:rStyle w:val="aa"/>
        </w:rPr>
        <w:footnoteRef/>
      </w:r>
      <w:r>
        <w:t xml:space="preserve"> </w:t>
      </w:r>
      <w:r w:rsidRPr="00FB662B">
        <w:t>Александрова А. Энциклоп</w:t>
      </w:r>
      <w:r>
        <w:t>едия цветов [Электрон. ресурс]</w:t>
      </w:r>
      <w:r w:rsidRPr="00FB662B">
        <w:t xml:space="preserve"> // Центр информ. технологий РГБ. Режим доступа: http//myfhology.narod.ru.</w:t>
      </w:r>
    </w:p>
  </w:footnote>
  <w:footnote w:id="21">
    <w:p w:rsidR="00FD13DD" w:rsidRDefault="00FD13DD" w:rsidP="00505B97">
      <w:pPr>
        <w:pStyle w:val="a8"/>
      </w:pPr>
      <w:r>
        <w:rPr>
          <w:rStyle w:val="aa"/>
        </w:rPr>
        <w:footnoteRef/>
      </w:r>
      <w:r>
        <w:t xml:space="preserve"> </w:t>
      </w:r>
      <w:r w:rsidRPr="007A2C1D">
        <w:t>Добрынин Д. Восьмая нота [Аудио</w:t>
      </w:r>
      <w:r>
        <w:t>-</w:t>
      </w:r>
      <w:r w:rsidRPr="007A2C1D">
        <w:t xml:space="preserve">ресурс] / Д. Добрынин </w:t>
      </w:r>
      <w:r>
        <w:t>// Радио России.</w:t>
      </w:r>
      <w:r w:rsidRPr="007A2C1D">
        <w:t>2007 21 июня.</w:t>
      </w:r>
    </w:p>
  </w:footnote>
  <w:footnote w:id="22">
    <w:p w:rsidR="00FD13DD" w:rsidRDefault="00FD13DD">
      <w:pPr>
        <w:pStyle w:val="a8"/>
      </w:pPr>
      <w:r>
        <w:rPr>
          <w:rStyle w:val="aa"/>
        </w:rPr>
        <w:footnoteRef/>
      </w:r>
      <w:r>
        <w:t xml:space="preserve"> Мифы народов мира. Т. 2. М., 1988.С . 55.</w:t>
      </w:r>
    </w:p>
  </w:footnote>
  <w:footnote w:id="23">
    <w:p w:rsidR="00FD13DD" w:rsidRDefault="00FD13DD">
      <w:pPr>
        <w:pStyle w:val="a8"/>
      </w:pPr>
      <w:r>
        <w:rPr>
          <w:rStyle w:val="aa"/>
        </w:rPr>
        <w:footnoteRef/>
      </w:r>
      <w:r>
        <w:t xml:space="preserve"> Там же.</w:t>
      </w:r>
    </w:p>
  </w:footnote>
  <w:footnote w:id="24">
    <w:p w:rsidR="00FD13DD" w:rsidRDefault="00FD13DD">
      <w:pPr>
        <w:pStyle w:val="a8"/>
      </w:pPr>
      <w:r>
        <w:rPr>
          <w:rStyle w:val="aa"/>
        </w:rPr>
        <w:footnoteRef/>
      </w:r>
      <w:r w:rsidR="005A3970">
        <w:t>Там же</w:t>
      </w:r>
      <w:r>
        <w:t>.</w:t>
      </w:r>
    </w:p>
  </w:footnote>
  <w:footnote w:id="25">
    <w:p w:rsidR="00FD13DD" w:rsidRDefault="00FD13DD">
      <w:pPr>
        <w:pStyle w:val="a8"/>
      </w:pPr>
      <w:r>
        <w:rPr>
          <w:rStyle w:val="aa"/>
        </w:rPr>
        <w:footnoteRef/>
      </w:r>
      <w:r>
        <w:t xml:space="preserve"> Там же.</w:t>
      </w:r>
    </w:p>
  </w:footnote>
  <w:footnote w:id="26">
    <w:p w:rsidR="00FD13DD" w:rsidRDefault="00FD13DD" w:rsidP="00242CC6">
      <w:pPr>
        <w:pStyle w:val="a8"/>
      </w:pPr>
      <w:r>
        <w:rPr>
          <w:rStyle w:val="aa"/>
        </w:rPr>
        <w:footnoteRef/>
      </w:r>
      <w:r>
        <w:t xml:space="preserve"> </w:t>
      </w:r>
      <w:r w:rsidRPr="003C4AAD">
        <w:t>Трессидер Дж. Словарь символов</w:t>
      </w:r>
      <w:r>
        <w:t>.</w:t>
      </w:r>
      <w:r w:rsidRPr="003C4AAD">
        <w:t xml:space="preserve"> М., 1999.</w:t>
      </w:r>
      <w:r>
        <w:t xml:space="preserve"> С. 331.</w:t>
      </w:r>
    </w:p>
  </w:footnote>
  <w:footnote w:id="27">
    <w:p w:rsidR="00FD13DD" w:rsidRPr="00EE7983" w:rsidRDefault="00FD13DD" w:rsidP="004524EE">
      <w:pPr>
        <w:pStyle w:val="a8"/>
      </w:pPr>
      <w:r>
        <w:rPr>
          <w:rStyle w:val="aa"/>
        </w:rPr>
        <w:footnoteRef/>
      </w:r>
      <w:r>
        <w:t xml:space="preserve"> </w:t>
      </w:r>
      <w:r w:rsidRPr="00EE7983">
        <w:t>Добрынин Д. Восьмая нота [</w:t>
      </w:r>
      <w:r>
        <w:t>Аудио-ресурс</w:t>
      </w:r>
      <w:r w:rsidRPr="00EE7983">
        <w:t xml:space="preserve">] </w:t>
      </w:r>
      <w:r>
        <w:t>// Радио России.</w:t>
      </w:r>
      <w:r w:rsidRPr="00EE7983">
        <w:t>2007 21 июня.</w:t>
      </w:r>
    </w:p>
  </w:footnote>
  <w:footnote w:id="28">
    <w:p w:rsidR="00FD13DD" w:rsidRDefault="00FD13DD" w:rsidP="00936DDF">
      <w:pPr>
        <w:pStyle w:val="a8"/>
      </w:pPr>
      <w:r>
        <w:rPr>
          <w:rStyle w:val="aa"/>
        </w:rPr>
        <w:footnoteRef/>
      </w:r>
      <w:r>
        <w:t xml:space="preserve"> </w:t>
      </w:r>
      <w:r w:rsidR="005A3970">
        <w:t>Пушкина М. Династия Посвященных. М., 2007</w:t>
      </w:r>
      <w:r>
        <w:t xml:space="preserve"> С.</w:t>
      </w:r>
      <w:r w:rsidRPr="002E5B96">
        <w:t>1</w:t>
      </w:r>
      <w:r>
        <w:t>78</w:t>
      </w:r>
      <w:r w:rsidRPr="002E5B96">
        <w:t>.</w:t>
      </w:r>
    </w:p>
  </w:footnote>
  <w:footnote w:id="29">
    <w:p w:rsidR="00FD13DD" w:rsidRPr="00606F7F" w:rsidRDefault="00FD13DD" w:rsidP="004D1C6E">
      <w:pPr>
        <w:pStyle w:val="a8"/>
      </w:pPr>
      <w:r>
        <w:rPr>
          <w:rStyle w:val="aa"/>
        </w:rPr>
        <w:footnoteRef/>
      </w:r>
      <w:r>
        <w:t xml:space="preserve">Вопрос-ответ </w:t>
      </w:r>
      <w:r w:rsidRPr="00606F7F">
        <w:t>[Электрон. ресурс] / Центр информ. технологий РГБ. Режим доступа: http://www.askguru.ru/list.ghtml?ID=304134&amp;Is_answer=1.</w:t>
      </w:r>
    </w:p>
  </w:footnote>
  <w:footnote w:id="30">
    <w:p w:rsidR="00FD13DD" w:rsidRPr="003C4AAD" w:rsidRDefault="00FD13DD" w:rsidP="004D1C6E">
      <w:pPr>
        <w:pStyle w:val="a8"/>
      </w:pPr>
      <w:r>
        <w:rPr>
          <w:rStyle w:val="aa"/>
        </w:rPr>
        <w:footnoteRef/>
      </w:r>
      <w:r>
        <w:t xml:space="preserve"> </w:t>
      </w:r>
      <w:r w:rsidRPr="003C4AAD">
        <w:t>Трессидер Дж. Словарь символов</w:t>
      </w:r>
      <w:r>
        <w:t>.</w:t>
      </w:r>
      <w:r w:rsidRPr="003C4AAD">
        <w:t xml:space="preserve"> М., 1999.</w:t>
      </w:r>
      <w:r>
        <w:t xml:space="preserve"> С.122.</w:t>
      </w:r>
    </w:p>
  </w:footnote>
  <w:footnote w:id="31">
    <w:p w:rsidR="00410BD7" w:rsidRDefault="00410BD7">
      <w:pPr>
        <w:pStyle w:val="a8"/>
      </w:pPr>
      <w:r>
        <w:rPr>
          <w:rStyle w:val="aa"/>
        </w:rPr>
        <w:footnoteRef/>
      </w:r>
      <w:r>
        <w:t xml:space="preserve"> </w:t>
      </w:r>
      <w:r w:rsidRPr="002E5B96">
        <w:t>Пушкина М. Династия Посвященных. М., 2007.</w:t>
      </w:r>
      <w:r>
        <w:t xml:space="preserve"> С.</w:t>
      </w:r>
      <w:r w:rsidR="00030627">
        <w:t xml:space="preserve"> 2-5.</w:t>
      </w:r>
    </w:p>
  </w:footnote>
  <w:footnote w:id="32">
    <w:p w:rsidR="00030627" w:rsidRDefault="00030627" w:rsidP="00030627">
      <w:pPr>
        <w:pStyle w:val="a8"/>
      </w:pPr>
      <w:r>
        <w:rPr>
          <w:rStyle w:val="aa"/>
        </w:rPr>
        <w:footnoteRef/>
      </w:r>
      <w:r>
        <w:t xml:space="preserve"> Там же. С.150-151.</w:t>
      </w:r>
    </w:p>
  </w:footnote>
  <w:footnote w:id="33">
    <w:p w:rsidR="00FD13DD" w:rsidRDefault="00FD13DD" w:rsidP="004D1C6E">
      <w:pPr>
        <w:pStyle w:val="a8"/>
      </w:pPr>
      <w:r>
        <w:rPr>
          <w:rStyle w:val="aa"/>
        </w:rPr>
        <w:footnoteRef/>
      </w:r>
      <w:r w:rsidR="005A3970" w:rsidRPr="003C4AAD">
        <w:t>Трессидер Дж. Словарь символов</w:t>
      </w:r>
      <w:r w:rsidR="005A3970">
        <w:t>.</w:t>
      </w:r>
      <w:r w:rsidR="005A3970" w:rsidRPr="003C4AAD">
        <w:t xml:space="preserve"> М., 1999.</w:t>
      </w:r>
      <w:r w:rsidR="005A3970">
        <w:t xml:space="preserve"> С.</w:t>
      </w:r>
      <w:r>
        <w:t>110.</w:t>
      </w:r>
    </w:p>
  </w:footnote>
  <w:footnote w:id="34">
    <w:p w:rsidR="00FD13DD" w:rsidRDefault="00FD13DD" w:rsidP="009D2308">
      <w:pPr>
        <w:pStyle w:val="a8"/>
      </w:pPr>
      <w:r>
        <w:rPr>
          <w:rStyle w:val="aa"/>
        </w:rPr>
        <w:footnoteRef/>
      </w:r>
      <w:r>
        <w:t xml:space="preserve"> </w:t>
      </w:r>
      <w:r w:rsidR="005A3970">
        <w:t>Там же,</w:t>
      </w:r>
      <w:r>
        <w:t xml:space="preserve"> С.271.</w:t>
      </w:r>
    </w:p>
  </w:footnote>
  <w:footnote w:id="35">
    <w:p w:rsidR="00FD13DD" w:rsidRDefault="00FD13DD" w:rsidP="009D2308">
      <w:pPr>
        <w:pStyle w:val="a8"/>
      </w:pPr>
      <w:r>
        <w:rPr>
          <w:rStyle w:val="aa"/>
        </w:rPr>
        <w:footnoteRef/>
      </w:r>
      <w:r w:rsidR="00356DD5">
        <w:t xml:space="preserve"> Там же, </w:t>
      </w:r>
      <w:r>
        <w:t>С.308.</w:t>
      </w:r>
    </w:p>
  </w:footnote>
  <w:footnote w:id="36">
    <w:p w:rsidR="00450167" w:rsidRDefault="00450167" w:rsidP="00450167">
      <w:pPr>
        <w:pStyle w:val="a8"/>
      </w:pPr>
      <w:r>
        <w:rPr>
          <w:rStyle w:val="aa"/>
        </w:rPr>
        <w:footnoteRef/>
      </w:r>
      <w:r>
        <w:t xml:space="preserve"> Там же, С.203.</w:t>
      </w:r>
    </w:p>
  </w:footnote>
  <w:footnote w:id="37">
    <w:p w:rsidR="00AC31C1" w:rsidRDefault="00AC31C1" w:rsidP="00AC31C1">
      <w:pPr>
        <w:pStyle w:val="a8"/>
      </w:pPr>
      <w:r>
        <w:rPr>
          <w:rStyle w:val="aa"/>
        </w:rPr>
        <w:footnoteRef/>
      </w:r>
      <w:r>
        <w:t xml:space="preserve"> </w:t>
      </w:r>
      <w:r w:rsidRPr="008E0770">
        <w:t>Добрынин Д. Восьмая нота [</w:t>
      </w:r>
      <w:r>
        <w:t>Аудио-ресурс</w:t>
      </w:r>
      <w:r w:rsidRPr="008E0770">
        <w:t xml:space="preserve">] </w:t>
      </w:r>
      <w:r>
        <w:t>// Радио России.</w:t>
      </w:r>
      <w:r w:rsidRPr="008E0770">
        <w:t>2007</w:t>
      </w:r>
      <w:r>
        <w:t xml:space="preserve"> 21 июня.</w:t>
      </w:r>
    </w:p>
  </w:footnote>
  <w:footnote w:id="38">
    <w:p w:rsidR="002F5B5F" w:rsidRPr="00084F39" w:rsidRDefault="002F5B5F" w:rsidP="002F5B5F">
      <w:pPr>
        <w:pStyle w:val="a8"/>
      </w:pPr>
      <w:r>
        <w:rPr>
          <w:rStyle w:val="aa"/>
        </w:rPr>
        <w:footnoteRef/>
      </w:r>
      <w:r>
        <w:t xml:space="preserve"> </w:t>
      </w:r>
      <w:r w:rsidR="00425467" w:rsidRPr="003C4AAD">
        <w:t>Трессидер Дж. Словарь символов</w:t>
      </w:r>
      <w:r w:rsidR="00425467">
        <w:t>.</w:t>
      </w:r>
      <w:r w:rsidR="00425467" w:rsidRPr="003C4AAD">
        <w:t xml:space="preserve"> М., 1999.</w:t>
      </w:r>
      <w:r w:rsidR="00425467">
        <w:t xml:space="preserve"> </w:t>
      </w:r>
      <w:r>
        <w:t>С.275</w:t>
      </w:r>
      <w:r w:rsidRPr="00084F39">
        <w:t>.</w:t>
      </w:r>
    </w:p>
  </w:footnote>
  <w:footnote w:id="39">
    <w:p w:rsidR="002F5B5F" w:rsidRDefault="002F5B5F" w:rsidP="002F5B5F">
      <w:pPr>
        <w:pStyle w:val="a8"/>
      </w:pPr>
      <w:r>
        <w:rPr>
          <w:rStyle w:val="aa"/>
        </w:rPr>
        <w:footnoteRef/>
      </w:r>
      <w:r>
        <w:t xml:space="preserve"> </w:t>
      </w:r>
      <w:r w:rsidR="005A3970" w:rsidRPr="003C4AAD">
        <w:t>Трессидер Дж. Словарь символов</w:t>
      </w:r>
      <w:r w:rsidR="005A3970">
        <w:t>. М., 1999</w:t>
      </w:r>
      <w:r>
        <w:t xml:space="preserve">, С.293.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A8EFE86"/>
    <w:lvl w:ilvl="0">
      <w:start w:val="1"/>
      <w:numFmt w:val="decimal"/>
      <w:lvlText w:val="%1."/>
      <w:lvlJc w:val="left"/>
      <w:pPr>
        <w:tabs>
          <w:tab w:val="num" w:pos="1492"/>
        </w:tabs>
        <w:ind w:left="1492" w:hanging="360"/>
      </w:pPr>
    </w:lvl>
  </w:abstractNum>
  <w:abstractNum w:abstractNumId="1">
    <w:nsid w:val="FFFFFF7D"/>
    <w:multiLevelType w:val="singleLevel"/>
    <w:tmpl w:val="592EB480"/>
    <w:lvl w:ilvl="0">
      <w:start w:val="1"/>
      <w:numFmt w:val="decimal"/>
      <w:lvlText w:val="%1."/>
      <w:lvlJc w:val="left"/>
      <w:pPr>
        <w:tabs>
          <w:tab w:val="num" w:pos="1209"/>
        </w:tabs>
        <w:ind w:left="1209" w:hanging="360"/>
      </w:pPr>
    </w:lvl>
  </w:abstractNum>
  <w:abstractNum w:abstractNumId="2">
    <w:nsid w:val="FFFFFF7E"/>
    <w:multiLevelType w:val="singleLevel"/>
    <w:tmpl w:val="D6AAD218"/>
    <w:lvl w:ilvl="0">
      <w:start w:val="1"/>
      <w:numFmt w:val="decimal"/>
      <w:lvlText w:val="%1."/>
      <w:lvlJc w:val="left"/>
      <w:pPr>
        <w:tabs>
          <w:tab w:val="num" w:pos="926"/>
        </w:tabs>
        <w:ind w:left="926" w:hanging="360"/>
      </w:pPr>
    </w:lvl>
  </w:abstractNum>
  <w:abstractNum w:abstractNumId="3">
    <w:nsid w:val="FFFFFF7F"/>
    <w:multiLevelType w:val="singleLevel"/>
    <w:tmpl w:val="6E286C6C"/>
    <w:lvl w:ilvl="0">
      <w:start w:val="1"/>
      <w:numFmt w:val="decimal"/>
      <w:lvlText w:val="%1."/>
      <w:lvlJc w:val="left"/>
      <w:pPr>
        <w:tabs>
          <w:tab w:val="num" w:pos="643"/>
        </w:tabs>
        <w:ind w:left="643" w:hanging="360"/>
      </w:pPr>
    </w:lvl>
  </w:abstractNum>
  <w:abstractNum w:abstractNumId="4">
    <w:nsid w:val="FFFFFF80"/>
    <w:multiLevelType w:val="singleLevel"/>
    <w:tmpl w:val="ACA0E6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2489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1E29A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622DF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F62E298"/>
    <w:lvl w:ilvl="0">
      <w:start w:val="1"/>
      <w:numFmt w:val="decimal"/>
      <w:lvlText w:val="%1."/>
      <w:lvlJc w:val="left"/>
      <w:pPr>
        <w:tabs>
          <w:tab w:val="num" w:pos="360"/>
        </w:tabs>
        <w:ind w:left="360" w:hanging="360"/>
      </w:pPr>
    </w:lvl>
  </w:abstractNum>
  <w:abstractNum w:abstractNumId="9">
    <w:nsid w:val="FFFFFF89"/>
    <w:multiLevelType w:val="singleLevel"/>
    <w:tmpl w:val="2F764EC0"/>
    <w:lvl w:ilvl="0">
      <w:start w:val="1"/>
      <w:numFmt w:val="bullet"/>
      <w:lvlText w:val=""/>
      <w:lvlJc w:val="left"/>
      <w:pPr>
        <w:tabs>
          <w:tab w:val="num" w:pos="360"/>
        </w:tabs>
        <w:ind w:left="360" w:hanging="360"/>
      </w:pPr>
      <w:rPr>
        <w:rFonts w:ascii="Symbol" w:hAnsi="Symbol" w:hint="default"/>
      </w:rPr>
    </w:lvl>
  </w:abstractNum>
  <w:abstractNum w:abstractNumId="10">
    <w:nsid w:val="009C0C65"/>
    <w:multiLevelType w:val="hybridMultilevel"/>
    <w:tmpl w:val="66FC5D06"/>
    <w:lvl w:ilvl="0" w:tplc="561CFC94">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2553565"/>
    <w:multiLevelType w:val="hybridMultilevel"/>
    <w:tmpl w:val="D6669294"/>
    <w:lvl w:ilvl="0" w:tplc="916679C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10DC0D7E"/>
    <w:multiLevelType w:val="hybridMultilevel"/>
    <w:tmpl w:val="E92606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E13773A"/>
    <w:multiLevelType w:val="hybridMultilevel"/>
    <w:tmpl w:val="16C25E1A"/>
    <w:lvl w:ilvl="0" w:tplc="710EB1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7F6C1F"/>
    <w:multiLevelType w:val="hybridMultilevel"/>
    <w:tmpl w:val="E92606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BCD57DC"/>
    <w:multiLevelType w:val="hybridMultilevel"/>
    <w:tmpl w:val="553C60FA"/>
    <w:lvl w:ilvl="0" w:tplc="845E8B3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43320C45"/>
    <w:multiLevelType w:val="hybridMultilevel"/>
    <w:tmpl w:val="C3E24A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B635B32"/>
    <w:multiLevelType w:val="hybridMultilevel"/>
    <w:tmpl w:val="31945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C75A53"/>
    <w:multiLevelType w:val="hybridMultilevel"/>
    <w:tmpl w:val="E92606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E1D546A"/>
    <w:multiLevelType w:val="hybridMultilevel"/>
    <w:tmpl w:val="B60A1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7B1D99"/>
    <w:multiLevelType w:val="hybridMultilevel"/>
    <w:tmpl w:val="92069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D039A3"/>
    <w:multiLevelType w:val="hybridMultilevel"/>
    <w:tmpl w:val="E92606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A98738D"/>
    <w:multiLevelType w:val="hybridMultilevel"/>
    <w:tmpl w:val="E2C894C6"/>
    <w:lvl w:ilvl="0" w:tplc="BB622990">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17"/>
  </w:num>
  <w:num w:numId="3">
    <w:abstractNumId w:val="13"/>
  </w:num>
  <w:num w:numId="4">
    <w:abstractNumId w:val="15"/>
  </w:num>
  <w:num w:numId="5">
    <w:abstractNumId w:val="22"/>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8"/>
  </w:num>
  <w:num w:numId="19">
    <w:abstractNumId w:val="14"/>
  </w:num>
  <w:num w:numId="20">
    <w:abstractNumId w:val="21"/>
  </w:num>
  <w:num w:numId="21">
    <w:abstractNumId w:val="12"/>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528"/>
    <w:rsid w:val="00021FB8"/>
    <w:rsid w:val="00030627"/>
    <w:rsid w:val="000514AE"/>
    <w:rsid w:val="00051C57"/>
    <w:rsid w:val="00093434"/>
    <w:rsid w:val="000C6E09"/>
    <w:rsid w:val="000D1505"/>
    <w:rsid w:val="000E591E"/>
    <w:rsid w:val="001927FA"/>
    <w:rsid w:val="001A03DC"/>
    <w:rsid w:val="001C6A61"/>
    <w:rsid w:val="001D0AE0"/>
    <w:rsid w:val="001F15A0"/>
    <w:rsid w:val="001F324E"/>
    <w:rsid w:val="001F5A5D"/>
    <w:rsid w:val="001F5F72"/>
    <w:rsid w:val="001F7F75"/>
    <w:rsid w:val="00235064"/>
    <w:rsid w:val="00242CC6"/>
    <w:rsid w:val="00257360"/>
    <w:rsid w:val="00263F92"/>
    <w:rsid w:val="00283B00"/>
    <w:rsid w:val="00284704"/>
    <w:rsid w:val="00290CF3"/>
    <w:rsid w:val="00290E3C"/>
    <w:rsid w:val="002A1BD8"/>
    <w:rsid w:val="002D37D1"/>
    <w:rsid w:val="002E2BF9"/>
    <w:rsid w:val="002E61FA"/>
    <w:rsid w:val="002F5B5F"/>
    <w:rsid w:val="00351528"/>
    <w:rsid w:val="00356DD5"/>
    <w:rsid w:val="003751F1"/>
    <w:rsid w:val="00381A7C"/>
    <w:rsid w:val="00393C72"/>
    <w:rsid w:val="003A01DD"/>
    <w:rsid w:val="003A1F8D"/>
    <w:rsid w:val="003E5694"/>
    <w:rsid w:val="00410BD7"/>
    <w:rsid w:val="00425467"/>
    <w:rsid w:val="00446039"/>
    <w:rsid w:val="00450167"/>
    <w:rsid w:val="004524EE"/>
    <w:rsid w:val="00455608"/>
    <w:rsid w:val="004637E4"/>
    <w:rsid w:val="00465EB9"/>
    <w:rsid w:val="004735BA"/>
    <w:rsid w:val="00486820"/>
    <w:rsid w:val="00497D5C"/>
    <w:rsid w:val="004D1C6E"/>
    <w:rsid w:val="005021C4"/>
    <w:rsid w:val="00505B97"/>
    <w:rsid w:val="005140C5"/>
    <w:rsid w:val="00520D89"/>
    <w:rsid w:val="00522F30"/>
    <w:rsid w:val="005340A2"/>
    <w:rsid w:val="005375BC"/>
    <w:rsid w:val="00572424"/>
    <w:rsid w:val="00573107"/>
    <w:rsid w:val="00573A2F"/>
    <w:rsid w:val="00581127"/>
    <w:rsid w:val="00581ACF"/>
    <w:rsid w:val="005A38FE"/>
    <w:rsid w:val="005A3970"/>
    <w:rsid w:val="005B3569"/>
    <w:rsid w:val="005D58F4"/>
    <w:rsid w:val="005F2120"/>
    <w:rsid w:val="005F3DE7"/>
    <w:rsid w:val="006207C2"/>
    <w:rsid w:val="00624B88"/>
    <w:rsid w:val="00630400"/>
    <w:rsid w:val="00653F8B"/>
    <w:rsid w:val="00656283"/>
    <w:rsid w:val="006609C7"/>
    <w:rsid w:val="00681DBD"/>
    <w:rsid w:val="00697BB7"/>
    <w:rsid w:val="006A156D"/>
    <w:rsid w:val="006A275F"/>
    <w:rsid w:val="006B7630"/>
    <w:rsid w:val="006C05F8"/>
    <w:rsid w:val="006C6730"/>
    <w:rsid w:val="006C73CC"/>
    <w:rsid w:val="00717E5D"/>
    <w:rsid w:val="00745C0D"/>
    <w:rsid w:val="0077369D"/>
    <w:rsid w:val="00786897"/>
    <w:rsid w:val="007912D7"/>
    <w:rsid w:val="007B69B1"/>
    <w:rsid w:val="0080236F"/>
    <w:rsid w:val="00845C06"/>
    <w:rsid w:val="008A6493"/>
    <w:rsid w:val="008A659A"/>
    <w:rsid w:val="008E4E76"/>
    <w:rsid w:val="008F6B1D"/>
    <w:rsid w:val="009210B5"/>
    <w:rsid w:val="00925C78"/>
    <w:rsid w:val="00936DDF"/>
    <w:rsid w:val="0094310C"/>
    <w:rsid w:val="00984290"/>
    <w:rsid w:val="009A3BE0"/>
    <w:rsid w:val="009B10E7"/>
    <w:rsid w:val="009B13FF"/>
    <w:rsid w:val="009D2308"/>
    <w:rsid w:val="009F036D"/>
    <w:rsid w:val="00A02F30"/>
    <w:rsid w:val="00A763AE"/>
    <w:rsid w:val="00A803EC"/>
    <w:rsid w:val="00A92072"/>
    <w:rsid w:val="00AA65CE"/>
    <w:rsid w:val="00AB395E"/>
    <w:rsid w:val="00AC1A72"/>
    <w:rsid w:val="00AC31C1"/>
    <w:rsid w:val="00AD0FF9"/>
    <w:rsid w:val="00AE469A"/>
    <w:rsid w:val="00B16D0F"/>
    <w:rsid w:val="00B2520D"/>
    <w:rsid w:val="00B25AA8"/>
    <w:rsid w:val="00B50562"/>
    <w:rsid w:val="00BC25E2"/>
    <w:rsid w:val="00BE348A"/>
    <w:rsid w:val="00BF0000"/>
    <w:rsid w:val="00BF0783"/>
    <w:rsid w:val="00C0311F"/>
    <w:rsid w:val="00C432BF"/>
    <w:rsid w:val="00C51346"/>
    <w:rsid w:val="00C66537"/>
    <w:rsid w:val="00C72F4E"/>
    <w:rsid w:val="00C77B28"/>
    <w:rsid w:val="00C81B51"/>
    <w:rsid w:val="00D14C7A"/>
    <w:rsid w:val="00D349D3"/>
    <w:rsid w:val="00D50ADB"/>
    <w:rsid w:val="00D87EA7"/>
    <w:rsid w:val="00DA69BC"/>
    <w:rsid w:val="00DC3848"/>
    <w:rsid w:val="00DD21F8"/>
    <w:rsid w:val="00E51613"/>
    <w:rsid w:val="00E63AD2"/>
    <w:rsid w:val="00E706C0"/>
    <w:rsid w:val="00E959EA"/>
    <w:rsid w:val="00EB3A0A"/>
    <w:rsid w:val="00EC1C73"/>
    <w:rsid w:val="00EC78CE"/>
    <w:rsid w:val="00EE6A23"/>
    <w:rsid w:val="00F15734"/>
    <w:rsid w:val="00F56798"/>
    <w:rsid w:val="00F703C9"/>
    <w:rsid w:val="00F80EF3"/>
    <w:rsid w:val="00F9149E"/>
    <w:rsid w:val="00FA6733"/>
    <w:rsid w:val="00FD13DD"/>
    <w:rsid w:val="00FE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208A87-6805-4D77-99FA-576695D3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7D1"/>
    <w:pPr>
      <w:spacing w:after="200" w:line="276" w:lineRule="auto"/>
    </w:pPr>
    <w:rPr>
      <w:rFonts w:ascii="Times New Roman" w:hAnsi="Times New Roman"/>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78CE"/>
    <w:rPr>
      <w:rFonts w:ascii="Times New Roman" w:hAnsi="Times New Roman"/>
      <w:sz w:val="24"/>
      <w:szCs w:val="22"/>
      <w:lang w:eastAsia="en-US"/>
    </w:rPr>
  </w:style>
  <w:style w:type="paragraph" w:styleId="a4">
    <w:name w:val="header"/>
    <w:basedOn w:val="a"/>
    <w:link w:val="a5"/>
    <w:uiPriority w:val="99"/>
    <w:semiHidden/>
    <w:unhideWhenUsed/>
    <w:rsid w:val="00505B97"/>
    <w:pPr>
      <w:tabs>
        <w:tab w:val="center" w:pos="4677"/>
        <w:tab w:val="right" w:pos="9355"/>
      </w:tabs>
    </w:pPr>
  </w:style>
  <w:style w:type="character" w:customStyle="1" w:styleId="a5">
    <w:name w:val="Верхній колонтитул Знак"/>
    <w:basedOn w:val="a0"/>
    <w:link w:val="a4"/>
    <w:uiPriority w:val="99"/>
    <w:semiHidden/>
    <w:rsid w:val="00505B97"/>
    <w:rPr>
      <w:sz w:val="22"/>
      <w:szCs w:val="22"/>
      <w:lang w:eastAsia="en-US"/>
    </w:rPr>
  </w:style>
  <w:style w:type="paragraph" w:styleId="a6">
    <w:name w:val="footer"/>
    <w:basedOn w:val="a"/>
    <w:link w:val="a7"/>
    <w:uiPriority w:val="99"/>
    <w:unhideWhenUsed/>
    <w:rsid w:val="00505B97"/>
    <w:pPr>
      <w:tabs>
        <w:tab w:val="center" w:pos="4677"/>
        <w:tab w:val="right" w:pos="9355"/>
      </w:tabs>
    </w:pPr>
  </w:style>
  <w:style w:type="character" w:customStyle="1" w:styleId="a7">
    <w:name w:val="Нижній колонтитул Знак"/>
    <w:basedOn w:val="a0"/>
    <w:link w:val="a6"/>
    <w:uiPriority w:val="99"/>
    <w:rsid w:val="00505B97"/>
    <w:rPr>
      <w:sz w:val="22"/>
      <w:szCs w:val="22"/>
      <w:lang w:eastAsia="en-US"/>
    </w:rPr>
  </w:style>
  <w:style w:type="paragraph" w:styleId="a8">
    <w:name w:val="footnote text"/>
    <w:basedOn w:val="a"/>
    <w:link w:val="a9"/>
    <w:semiHidden/>
    <w:rsid w:val="00505B97"/>
    <w:pPr>
      <w:spacing w:after="0" w:line="240" w:lineRule="auto"/>
    </w:pPr>
    <w:rPr>
      <w:rFonts w:eastAsia="Times New Roman"/>
      <w:sz w:val="20"/>
      <w:szCs w:val="20"/>
      <w:lang w:eastAsia="ru-RU"/>
    </w:rPr>
  </w:style>
  <w:style w:type="character" w:customStyle="1" w:styleId="a9">
    <w:name w:val="Текст виноски Знак"/>
    <w:basedOn w:val="a0"/>
    <w:link w:val="a8"/>
    <w:uiPriority w:val="99"/>
    <w:semiHidden/>
    <w:rsid w:val="00505B97"/>
    <w:rPr>
      <w:rFonts w:ascii="Times New Roman" w:eastAsia="Times New Roman" w:hAnsi="Times New Roman"/>
    </w:rPr>
  </w:style>
  <w:style w:type="character" w:styleId="aa">
    <w:name w:val="footnote reference"/>
    <w:basedOn w:val="a0"/>
    <w:semiHidden/>
    <w:rsid w:val="00505B97"/>
    <w:rPr>
      <w:vertAlign w:val="superscript"/>
    </w:rPr>
  </w:style>
  <w:style w:type="character" w:styleId="ab">
    <w:name w:val="Hyperlink"/>
    <w:basedOn w:val="a0"/>
    <w:rsid w:val="00FA67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4582</Words>
  <Characters>26123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30644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Irina</cp:lastModifiedBy>
  <cp:revision>2</cp:revision>
  <dcterms:created xsi:type="dcterms:W3CDTF">2014-09-18T06:18:00Z</dcterms:created>
  <dcterms:modified xsi:type="dcterms:W3CDTF">2014-09-18T06:18:00Z</dcterms:modified>
</cp:coreProperties>
</file>