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572" w:rsidRPr="0011676C" w:rsidRDefault="00824572"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Содержание</w:t>
      </w:r>
    </w:p>
    <w:p w:rsidR="00824572" w:rsidRPr="0011676C" w:rsidRDefault="00824572" w:rsidP="0011676C">
      <w:pPr>
        <w:suppressAutoHyphens/>
        <w:spacing w:line="360" w:lineRule="auto"/>
        <w:ind w:firstLine="0"/>
        <w:rPr>
          <w:rFonts w:ascii="Times New Roman" w:hAnsi="Times New Roman" w:cs="Times New Roman"/>
          <w:sz w:val="28"/>
          <w:szCs w:val="28"/>
        </w:rPr>
      </w:pPr>
    </w:p>
    <w:p w:rsidR="00A46B1B" w:rsidRPr="0011676C" w:rsidRDefault="00A46B1B" w:rsidP="0011676C">
      <w:pPr>
        <w:pStyle w:val="11"/>
        <w:tabs>
          <w:tab w:val="left" w:pos="4785"/>
          <w:tab w:val="right" w:leader="dot" w:pos="9344"/>
        </w:tabs>
        <w:suppressAutoHyphens/>
        <w:spacing w:line="360" w:lineRule="auto"/>
        <w:ind w:firstLine="0"/>
        <w:rPr>
          <w:rFonts w:ascii="Times New Roman" w:hAnsi="Times New Roman" w:cs="Times New Roman"/>
          <w:noProof/>
          <w:sz w:val="28"/>
          <w:szCs w:val="28"/>
        </w:rPr>
      </w:pPr>
      <w:r w:rsidRPr="0011676C">
        <w:rPr>
          <w:rStyle w:val="a5"/>
          <w:rFonts w:ascii="Times New Roman" w:hAnsi="Times New Roman"/>
          <w:noProof/>
          <w:color w:val="auto"/>
          <w:sz w:val="28"/>
          <w:szCs w:val="28"/>
          <w:u w:val="none"/>
        </w:rPr>
        <w:t>Введение</w:t>
      </w:r>
    </w:p>
    <w:p w:rsidR="00A46B1B" w:rsidRPr="0011676C" w:rsidRDefault="00A46B1B" w:rsidP="0011676C">
      <w:pPr>
        <w:pStyle w:val="11"/>
        <w:tabs>
          <w:tab w:val="left" w:pos="6045"/>
          <w:tab w:val="right" w:leader="dot" w:pos="9344"/>
        </w:tabs>
        <w:suppressAutoHyphens/>
        <w:spacing w:line="360" w:lineRule="auto"/>
        <w:ind w:firstLine="0"/>
        <w:rPr>
          <w:rFonts w:ascii="Times New Roman" w:hAnsi="Times New Roman" w:cs="Times New Roman"/>
          <w:noProof/>
          <w:sz w:val="28"/>
          <w:szCs w:val="28"/>
        </w:rPr>
      </w:pPr>
      <w:r w:rsidRPr="0011676C">
        <w:rPr>
          <w:rStyle w:val="a5"/>
          <w:rFonts w:ascii="Times New Roman" w:hAnsi="Times New Roman"/>
          <w:noProof/>
          <w:color w:val="auto"/>
          <w:sz w:val="28"/>
          <w:szCs w:val="28"/>
          <w:u w:val="none"/>
        </w:rPr>
        <w:t>1. Понятие экологического права</w:t>
      </w:r>
    </w:p>
    <w:p w:rsidR="00A46B1B" w:rsidRPr="0011676C" w:rsidRDefault="00A46B1B" w:rsidP="0011676C">
      <w:pPr>
        <w:pStyle w:val="11"/>
        <w:tabs>
          <w:tab w:val="left" w:pos="6075"/>
          <w:tab w:val="right" w:leader="dot" w:pos="9344"/>
        </w:tabs>
        <w:suppressAutoHyphens/>
        <w:spacing w:line="360" w:lineRule="auto"/>
        <w:ind w:firstLine="0"/>
        <w:rPr>
          <w:rFonts w:ascii="Times New Roman" w:hAnsi="Times New Roman" w:cs="Times New Roman"/>
          <w:noProof/>
          <w:sz w:val="28"/>
          <w:szCs w:val="28"/>
        </w:rPr>
      </w:pPr>
      <w:r w:rsidRPr="0011676C">
        <w:rPr>
          <w:rStyle w:val="a5"/>
          <w:rFonts w:ascii="Times New Roman" w:hAnsi="Times New Roman"/>
          <w:noProof/>
          <w:color w:val="auto"/>
          <w:sz w:val="28"/>
          <w:szCs w:val="28"/>
          <w:u w:val="none"/>
        </w:rPr>
        <w:t>2. История становления экологического права</w:t>
      </w:r>
    </w:p>
    <w:p w:rsidR="00A46B1B" w:rsidRPr="0011676C" w:rsidRDefault="00A46B1B" w:rsidP="0011676C">
      <w:pPr>
        <w:pStyle w:val="11"/>
        <w:tabs>
          <w:tab w:val="left" w:pos="5895"/>
          <w:tab w:val="right" w:leader="dot" w:pos="9344"/>
        </w:tabs>
        <w:suppressAutoHyphens/>
        <w:spacing w:line="360" w:lineRule="auto"/>
        <w:ind w:firstLine="0"/>
        <w:rPr>
          <w:rFonts w:ascii="Times New Roman" w:hAnsi="Times New Roman" w:cs="Times New Roman"/>
          <w:noProof/>
          <w:sz w:val="28"/>
          <w:szCs w:val="28"/>
        </w:rPr>
      </w:pPr>
      <w:r w:rsidRPr="0011676C">
        <w:rPr>
          <w:rStyle w:val="a5"/>
          <w:rFonts w:ascii="Times New Roman" w:hAnsi="Times New Roman"/>
          <w:noProof/>
          <w:color w:val="auto"/>
          <w:sz w:val="28"/>
          <w:szCs w:val="28"/>
          <w:u w:val="none"/>
        </w:rPr>
        <w:t>Заключение</w:t>
      </w:r>
    </w:p>
    <w:p w:rsidR="00A46B1B" w:rsidRPr="0011676C" w:rsidRDefault="00A46B1B" w:rsidP="0011676C">
      <w:pPr>
        <w:pStyle w:val="11"/>
        <w:tabs>
          <w:tab w:val="left" w:pos="6465"/>
          <w:tab w:val="right" w:leader="dot" w:pos="9344"/>
        </w:tabs>
        <w:suppressAutoHyphens/>
        <w:spacing w:line="360" w:lineRule="auto"/>
        <w:ind w:firstLine="0"/>
        <w:rPr>
          <w:rFonts w:ascii="Times New Roman" w:hAnsi="Times New Roman" w:cs="Times New Roman"/>
          <w:noProof/>
          <w:sz w:val="28"/>
          <w:szCs w:val="28"/>
          <w:lang w:val="en-US"/>
        </w:rPr>
      </w:pPr>
      <w:r w:rsidRPr="0011676C">
        <w:rPr>
          <w:rStyle w:val="a5"/>
          <w:rFonts w:ascii="Times New Roman" w:hAnsi="Times New Roman"/>
          <w:noProof/>
          <w:color w:val="auto"/>
          <w:sz w:val="28"/>
          <w:szCs w:val="28"/>
          <w:u w:val="none"/>
        </w:rPr>
        <w:t>Список использованных источников</w:t>
      </w:r>
    </w:p>
    <w:p w:rsidR="00824572" w:rsidRPr="0011676C" w:rsidRDefault="00824572" w:rsidP="0011676C">
      <w:pPr>
        <w:suppressAutoHyphens/>
        <w:spacing w:line="360" w:lineRule="auto"/>
        <w:ind w:firstLine="709"/>
        <w:rPr>
          <w:rFonts w:ascii="Times New Roman" w:hAnsi="Times New Roman" w:cs="Times New Roman"/>
          <w:sz w:val="28"/>
          <w:szCs w:val="28"/>
        </w:rPr>
      </w:pPr>
    </w:p>
    <w:p w:rsidR="009A7290" w:rsidRPr="0011676C" w:rsidRDefault="00824572" w:rsidP="0011676C">
      <w:pPr>
        <w:pStyle w:val="1"/>
        <w:suppressAutoHyphens/>
        <w:spacing w:before="0" w:after="0" w:line="360" w:lineRule="auto"/>
        <w:ind w:firstLine="709"/>
        <w:jc w:val="both"/>
        <w:rPr>
          <w:rFonts w:ascii="Times New Roman" w:hAnsi="Times New Roman" w:cs="Times New Roman"/>
          <w:b w:val="0"/>
          <w:color w:val="auto"/>
          <w:sz w:val="28"/>
          <w:szCs w:val="28"/>
        </w:rPr>
      </w:pPr>
      <w:r w:rsidRPr="0011676C">
        <w:rPr>
          <w:rFonts w:ascii="Times New Roman" w:hAnsi="Times New Roman" w:cs="Times New Roman"/>
          <w:b w:val="0"/>
          <w:color w:val="auto"/>
          <w:sz w:val="28"/>
        </w:rPr>
        <w:br w:type="page"/>
      </w:r>
      <w:bookmarkStart w:id="0" w:name="_Toc256543980"/>
      <w:r w:rsidRPr="0011676C">
        <w:rPr>
          <w:rFonts w:ascii="Times New Roman" w:hAnsi="Times New Roman" w:cs="Times New Roman"/>
          <w:b w:val="0"/>
          <w:color w:val="auto"/>
          <w:sz w:val="28"/>
          <w:szCs w:val="28"/>
        </w:rPr>
        <w:t>Введение</w:t>
      </w:r>
      <w:bookmarkEnd w:id="0"/>
    </w:p>
    <w:p w:rsidR="00824572" w:rsidRPr="0011676C" w:rsidRDefault="00824572" w:rsidP="0011676C">
      <w:pPr>
        <w:suppressAutoHyphens/>
        <w:spacing w:line="360" w:lineRule="auto"/>
        <w:ind w:firstLine="709"/>
        <w:rPr>
          <w:rFonts w:ascii="Times New Roman" w:hAnsi="Times New Roman" w:cs="Times New Roman"/>
          <w:sz w:val="28"/>
          <w:szCs w:val="28"/>
        </w:rPr>
      </w:pPr>
    </w:p>
    <w:p w:rsidR="008E17D5"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Развитие общества за период своего существования воздействовало на окружающую природную среду, преобразовывало ее. Нежелательные последствия для природы, а также для человека потребовали развития определенного спектра знаний, направленных на изучение вопросов восстановления, сохранения, рационального использования и охраны окружающей природной среды, закономерностей обеспечения природных условий жизни человека и др. Международным сообществом были обозначены глобальные проблемы современности: экологический кризис, охрана окружающей среды.</w:t>
      </w:r>
    </w:p>
    <w:p w:rsidR="008E17D5"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Термин "экология" возник в конце XIXв. Впервые в научную терминологию слово "экология" было введено немецким ученым-биологом Геккелем в 1886г. и имело сферу своего применения только в рамках науки биологии. Слово "экология" в переводе с греческого означает "наука о доме" (oikos- дом, жилище, logos- учение).</w:t>
      </w:r>
    </w:p>
    <w:p w:rsidR="008E17D5" w:rsidRPr="00333304"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Сначала экология развивалась как часть биологии. В узком смысле экология (биоэкология)- одна из биологических наук, изучающая отношения организмов (особей, популяций, сообществ) между собой и окружающей средой. Предметом изучения биоэкологии (общей экологии) являются объекты организменного, популяционно-видового, биоценотического и биосферного уровней организации в их взаим</w:t>
      </w:r>
      <w:r w:rsidR="0011676C">
        <w:rPr>
          <w:rFonts w:ascii="Times New Roman" w:hAnsi="Times New Roman" w:cs="Times New Roman"/>
          <w:sz w:val="28"/>
          <w:szCs w:val="28"/>
        </w:rPr>
        <w:t>одействии с окружающей средой.</w:t>
      </w:r>
    </w:p>
    <w:p w:rsidR="0011676C"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широком смысле экология (глобальная экология)- комплексная (междисциплинарная) наука, синтезирующая данные естественных и общественных наук о природе и взаимодействии природы и общества. Задачи глобальной экологии- изучение законов взаимодействия природы и общества и о</w:t>
      </w:r>
      <w:r w:rsidR="00BF3955" w:rsidRPr="0011676C">
        <w:rPr>
          <w:rFonts w:ascii="Times New Roman" w:hAnsi="Times New Roman" w:cs="Times New Roman"/>
          <w:sz w:val="28"/>
          <w:szCs w:val="28"/>
        </w:rPr>
        <w:t>птимизация этого взаимодействия</w:t>
      </w:r>
      <w:r w:rsidRPr="0011676C">
        <w:rPr>
          <w:rFonts w:ascii="Times New Roman" w:hAnsi="Times New Roman" w:cs="Times New Roman"/>
          <w:sz w:val="28"/>
          <w:szCs w:val="28"/>
        </w:rPr>
        <w:t>.</w:t>
      </w:r>
      <w:r w:rsidR="00DD78B6" w:rsidRPr="0011676C">
        <w:rPr>
          <w:rStyle w:val="ae"/>
          <w:rFonts w:ascii="Times New Roman" w:hAnsi="Times New Roman"/>
          <w:sz w:val="28"/>
          <w:szCs w:val="28"/>
        </w:rPr>
        <w:footnoteReference w:id="1"/>
      </w:r>
    </w:p>
    <w:p w:rsidR="008E17D5"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Так или иначе любые общественные отношения должны осуществляться посредством правового регулирования. И сегодня экологическое право является самостоятельной юридической дисциплиной, одной из отраслей права, прошедшей свой этап формирования и развития. Кроме того, экологическое право является наукой и учебной дисциплиной. </w:t>
      </w:r>
      <w:r w:rsidR="00333304" w:rsidRPr="0011676C">
        <w:rPr>
          <w:rFonts w:ascii="Times New Roman" w:hAnsi="Times New Roman" w:cs="Times New Roman"/>
          <w:sz w:val="28"/>
          <w:szCs w:val="28"/>
        </w:rPr>
        <w:t>С принятием и вступлением</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в</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силу Федерального</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закона "Об охране окружающей среды", интенсивным развитием земельного</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 xml:space="preserve">законодательства, проведением административной реформы органов государственной власти Российской Федерации за последние годы наступил новый этап в развитии экологического права. </w:t>
      </w:r>
      <w:r w:rsidRPr="0011676C">
        <w:rPr>
          <w:rFonts w:ascii="Times New Roman" w:hAnsi="Times New Roman" w:cs="Times New Roman"/>
          <w:sz w:val="28"/>
          <w:szCs w:val="28"/>
        </w:rPr>
        <w:t>Сегодня наступил процесс "экологизации" отдельных отраслей права.</w:t>
      </w:r>
    </w:p>
    <w:p w:rsidR="00824572"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данной работе мы рассмотрим понятие экологического права и историю становления экологического права.</w:t>
      </w:r>
    </w:p>
    <w:p w:rsidR="00824572" w:rsidRPr="0011676C" w:rsidRDefault="00824572" w:rsidP="0011676C">
      <w:pPr>
        <w:suppressAutoHyphens/>
        <w:spacing w:line="360" w:lineRule="auto"/>
        <w:ind w:firstLine="709"/>
        <w:rPr>
          <w:rFonts w:ascii="Times New Roman" w:hAnsi="Times New Roman" w:cs="Times New Roman"/>
          <w:sz w:val="28"/>
          <w:szCs w:val="28"/>
        </w:rPr>
      </w:pPr>
    </w:p>
    <w:p w:rsidR="00824572" w:rsidRPr="0011676C" w:rsidRDefault="00824572" w:rsidP="0011676C">
      <w:pPr>
        <w:pStyle w:val="1"/>
        <w:suppressAutoHyphens/>
        <w:spacing w:before="0" w:after="0" w:line="360" w:lineRule="auto"/>
        <w:ind w:firstLine="709"/>
        <w:jc w:val="both"/>
        <w:rPr>
          <w:rFonts w:ascii="Times New Roman" w:hAnsi="Times New Roman" w:cs="Times New Roman"/>
          <w:b w:val="0"/>
          <w:color w:val="auto"/>
          <w:sz w:val="28"/>
        </w:rPr>
      </w:pPr>
      <w:r w:rsidRPr="0011676C">
        <w:rPr>
          <w:rFonts w:ascii="Times New Roman" w:hAnsi="Times New Roman" w:cs="Times New Roman"/>
          <w:b w:val="0"/>
          <w:color w:val="auto"/>
          <w:sz w:val="28"/>
        </w:rPr>
        <w:br w:type="page"/>
      </w:r>
      <w:bookmarkStart w:id="1" w:name="_Toc256543981"/>
      <w:r w:rsidR="008E17D5" w:rsidRPr="0011676C">
        <w:rPr>
          <w:rFonts w:ascii="Times New Roman" w:hAnsi="Times New Roman" w:cs="Times New Roman"/>
          <w:b w:val="0"/>
          <w:color w:val="auto"/>
          <w:sz w:val="28"/>
        </w:rPr>
        <w:t>1. Понятие экологического права</w:t>
      </w:r>
      <w:bookmarkEnd w:id="1"/>
    </w:p>
    <w:p w:rsidR="008E17D5" w:rsidRPr="0011676C" w:rsidRDefault="008E17D5" w:rsidP="0011676C">
      <w:pPr>
        <w:suppressAutoHyphens/>
        <w:spacing w:line="360" w:lineRule="auto"/>
        <w:ind w:firstLine="709"/>
        <w:rPr>
          <w:rFonts w:ascii="Times New Roman" w:hAnsi="Times New Roman" w:cs="Times New Roman"/>
          <w:sz w:val="28"/>
          <w:szCs w:val="28"/>
        </w:rPr>
      </w:pP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Экологическое право можно определить как совокупность правовых норм, регулирующих общественные (экологические) отношения в сфере взаимодействия общества и природы в интересах сохранения и рационального использования окружающей природной среды для настоящих и будущих поколений.</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Самостоятельность отрасли права определяется наличием своего предмета правового регулирования, а именно специфическими общественными отношениями, на упорядочение которых направлены нормы права, а также метода правового регулирования.</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Предметом экологического права являются общественные отношения в области взаимодействия общества и окружающей среды. Данные общественные отношения, таким образом, и сам предмет экологического права делятся на три составные части:</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w:t>
      </w:r>
      <w:r w:rsidR="0011676C" w:rsidRPr="0011676C">
        <w:rPr>
          <w:rFonts w:ascii="Times New Roman" w:hAnsi="Times New Roman" w:cs="Times New Roman"/>
          <w:sz w:val="28"/>
          <w:szCs w:val="28"/>
        </w:rPr>
        <w:t xml:space="preserve"> </w:t>
      </w:r>
      <w:r w:rsidRPr="0011676C">
        <w:rPr>
          <w:rFonts w:ascii="Times New Roman" w:hAnsi="Times New Roman" w:cs="Times New Roman"/>
          <w:sz w:val="28"/>
          <w:szCs w:val="28"/>
        </w:rPr>
        <w:t>природоохранное право (или природоохранительное право), которое регулирует общественные отношения по поводу охраны экологических систем и комплексов, общих природоохранных правовых институтов, решения концептуальных вопросов всей окружающей среды. Назначением этой части является обеспечение регулирования всего природного дома, естественного жилища людей в комплексе;</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2)</w:t>
      </w:r>
      <w:r w:rsidR="0011676C" w:rsidRPr="0011676C">
        <w:rPr>
          <w:rFonts w:ascii="Times New Roman" w:hAnsi="Times New Roman" w:cs="Times New Roman"/>
          <w:sz w:val="28"/>
          <w:szCs w:val="28"/>
        </w:rPr>
        <w:t xml:space="preserve"> </w:t>
      </w:r>
      <w:r w:rsidRPr="0011676C">
        <w:rPr>
          <w:rFonts w:ascii="Times New Roman" w:hAnsi="Times New Roman" w:cs="Times New Roman"/>
          <w:sz w:val="28"/>
          <w:szCs w:val="28"/>
        </w:rPr>
        <w:t>природоресурсное право, которое регулирует общественные отношения по предоставлению отдельных природных ресурсов в пользование, а также вопросы их охраны и рационального использования- земли, ее недр, вод, лесов, животного мира и атмосферного воздуха;</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3)</w:t>
      </w:r>
      <w:r w:rsidR="0011676C" w:rsidRPr="0011676C">
        <w:rPr>
          <w:rFonts w:ascii="Times New Roman" w:hAnsi="Times New Roman" w:cs="Times New Roman"/>
          <w:sz w:val="28"/>
          <w:szCs w:val="28"/>
        </w:rPr>
        <w:t xml:space="preserve"> </w:t>
      </w:r>
      <w:r w:rsidRPr="0011676C">
        <w:rPr>
          <w:rFonts w:ascii="Times New Roman" w:hAnsi="Times New Roman" w:cs="Times New Roman"/>
          <w:sz w:val="28"/>
          <w:szCs w:val="28"/>
        </w:rPr>
        <w:t>нормы других самостоятельных отраслей права, обслуживающие общественные отношения, связанные с охраной окружающей среды, объединяемые задачей защиты окружающей среды (нормы административного права, уголовного права, нормы международного права).</w:t>
      </w:r>
      <w:r w:rsidR="00A46B1B" w:rsidRPr="0011676C">
        <w:rPr>
          <w:rStyle w:val="ae"/>
          <w:rFonts w:ascii="Times New Roman" w:hAnsi="Times New Roman"/>
          <w:sz w:val="28"/>
          <w:szCs w:val="28"/>
        </w:rPr>
        <w:footnoteReference w:id="2"/>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Методом экологического права является способ воздействия на общественные отношения. Выделяются следующие методы:</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экологизации (проявление общеэкологического подхода ко всем без исключения явлениям общественного бытия, проникновение глобальной задачи охраны окружающей среды во все сферы общественных отношений, регулируемые правом);</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административно-правовой и гражданско-правовой (первый исходит из неравного положения субъектов права- из отношений власти и подчинения, второй основан на равенстве сторон, на экономических инструментах регулирования);</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историко-правовой и прогностический (обоснование надежности принимаемых правовых и экономических мер, возможно, с учетом социальных и иных изменений, недопущение повторения ошибок, знание будущих состояний, процессов и явлений).</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Система экологического права- это совокупность институтов экологического права, расположенных в определенной последовательности.</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Объектами экологического права является то, по поводу чего совершается правовое регулирование. </w:t>
      </w:r>
      <w:r w:rsidR="00333304" w:rsidRPr="0011676C">
        <w:rPr>
          <w:rFonts w:ascii="Times New Roman" w:hAnsi="Times New Roman" w:cs="Times New Roman"/>
          <w:sz w:val="28"/>
          <w:szCs w:val="28"/>
        </w:rPr>
        <w:t>Федеральный</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закон</w:t>
      </w:r>
      <w:r w:rsidRPr="0011676C">
        <w:rPr>
          <w:rFonts w:ascii="Times New Roman" w:hAnsi="Times New Roman" w:cs="Times New Roman"/>
          <w:sz w:val="28"/>
          <w:szCs w:val="28"/>
        </w:rPr>
        <w:t xml:space="preserve"> "Об охране окружающей среды" относит к объектам охраны окружающей среды:</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земли, недра, почвы;</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поверхностные и подземные воды;</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леса и иную растительность, животных и другие организмы и их генетический фонд;</w:t>
      </w:r>
    </w:p>
    <w:p w:rsidR="009A7290" w:rsidRPr="0011676C" w:rsidRDefault="00A46B1B"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A7290" w:rsidRPr="0011676C">
        <w:rPr>
          <w:rFonts w:ascii="Times New Roman" w:hAnsi="Times New Roman" w:cs="Times New Roman"/>
          <w:sz w:val="28"/>
          <w:szCs w:val="28"/>
        </w:rPr>
        <w:t>атмосферный воздух, озоновый слой атмосферы и околоземное космическое пространство.</w:t>
      </w:r>
      <w:r w:rsidR="00BF3955" w:rsidRPr="0011676C">
        <w:rPr>
          <w:rStyle w:val="ae"/>
          <w:rFonts w:ascii="Times New Roman" w:hAnsi="Times New Roman"/>
          <w:sz w:val="28"/>
          <w:szCs w:val="28"/>
        </w:rPr>
        <w:footnoteReference w:id="3"/>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первоочередном порядке охране подлежат естественные экологические системы, природные ландшафты и природные комплексы, не подвергшиеся антропогенному воздействию.</w:t>
      </w:r>
    </w:p>
    <w:p w:rsidR="009A7290" w:rsidRPr="0011676C" w:rsidRDefault="009A7290"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Особой охране подлежат объекты, включенные в Список всемирного культурного наследия и Список всемирного природного наследия, государственные природные заповедники, в том числе биосферные, государственные природные заказники, памятники природы, национальные, природные и дендрологические парки, ботанические сады, лечебно-оздоровительные местности и курорты, иные природные комплексы, исконная среда обитания, места традиционного проживания и хозяйственной деятельности коренных малочисленных народов Российской Федерации, объекты, имеющие особое природоохранное, научное, историко-культурное, эстетическое, рекреационное, оздоровительное и иное ценное значение, континентальный шельф и исключительная экономическая зона Российской Федерации, а также редкие или находящиеся под угрозой исчезновения почвы, леса и иная растительность, животные и другие организмы и места их обитания.</w:t>
      </w:r>
    </w:p>
    <w:p w:rsidR="009A7290" w:rsidRPr="0011676C" w:rsidRDefault="009A7290" w:rsidP="0011676C">
      <w:pPr>
        <w:suppressAutoHyphens/>
        <w:spacing w:line="360" w:lineRule="auto"/>
        <w:ind w:firstLine="709"/>
        <w:rPr>
          <w:rFonts w:ascii="Times New Roman" w:hAnsi="Times New Roman" w:cs="Times New Roman"/>
          <w:sz w:val="28"/>
        </w:rPr>
      </w:pPr>
    </w:p>
    <w:p w:rsidR="009520D4" w:rsidRPr="0011676C" w:rsidRDefault="00824572" w:rsidP="0011676C">
      <w:pPr>
        <w:pStyle w:val="1"/>
        <w:suppressAutoHyphens/>
        <w:spacing w:before="0" w:after="0" w:line="360" w:lineRule="auto"/>
        <w:ind w:firstLine="709"/>
        <w:jc w:val="both"/>
        <w:rPr>
          <w:rFonts w:ascii="Times New Roman" w:hAnsi="Times New Roman" w:cs="Times New Roman"/>
          <w:b w:val="0"/>
          <w:color w:val="auto"/>
          <w:sz w:val="28"/>
        </w:rPr>
      </w:pPr>
      <w:bookmarkStart w:id="2" w:name="_Toc256543982"/>
      <w:r w:rsidRPr="0011676C">
        <w:rPr>
          <w:rFonts w:ascii="Times New Roman" w:hAnsi="Times New Roman" w:cs="Times New Roman"/>
          <w:b w:val="0"/>
          <w:color w:val="auto"/>
          <w:sz w:val="28"/>
        </w:rPr>
        <w:t>2</w:t>
      </w:r>
      <w:r w:rsidR="009520D4" w:rsidRPr="0011676C">
        <w:rPr>
          <w:rFonts w:ascii="Times New Roman" w:hAnsi="Times New Roman" w:cs="Times New Roman"/>
          <w:b w:val="0"/>
          <w:color w:val="auto"/>
          <w:sz w:val="28"/>
        </w:rPr>
        <w:t xml:space="preserve">. История </w:t>
      </w:r>
      <w:r w:rsidRPr="0011676C">
        <w:rPr>
          <w:rFonts w:ascii="Times New Roman" w:hAnsi="Times New Roman" w:cs="Times New Roman"/>
          <w:b w:val="0"/>
          <w:color w:val="auto"/>
          <w:sz w:val="28"/>
        </w:rPr>
        <w:t>становления</w:t>
      </w:r>
      <w:r w:rsidR="009520D4" w:rsidRPr="0011676C">
        <w:rPr>
          <w:rFonts w:ascii="Times New Roman" w:hAnsi="Times New Roman" w:cs="Times New Roman"/>
          <w:b w:val="0"/>
          <w:color w:val="auto"/>
          <w:sz w:val="28"/>
        </w:rPr>
        <w:t xml:space="preserve"> экологического права</w:t>
      </w:r>
      <w:bookmarkEnd w:id="2"/>
    </w:p>
    <w:p w:rsidR="009520D4" w:rsidRPr="0011676C" w:rsidRDefault="009520D4" w:rsidP="0011676C">
      <w:pPr>
        <w:suppressAutoHyphens/>
        <w:spacing w:line="360" w:lineRule="auto"/>
        <w:ind w:firstLine="709"/>
        <w:rPr>
          <w:rFonts w:ascii="Times New Roman" w:hAnsi="Times New Roman" w:cs="Times New Roman"/>
          <w:sz w:val="28"/>
          <w:szCs w:val="28"/>
        </w:rPr>
      </w:pP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Несмотря на достаточно обширный выбор учебных пособий по экологическому праву, вопросы формирования институтов экологического права в историческом аспекте практически отсутствуют полностью. Поэтому следует рассказать об истории экологического права, и как отрасли права и как учебной дисциплины.</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Во многих учебниках по экологическому праву история либо не затрагивается вовсе, либо только выделяется периодизация развития экологического законодательства начиная с 1917г. (издания Декрета "</w:t>
      </w:r>
      <w:r w:rsidR="00333304" w:rsidRPr="0011676C">
        <w:rPr>
          <w:rFonts w:ascii="Times New Roman" w:hAnsi="Times New Roman" w:cs="Times New Roman"/>
          <w:sz w:val="28"/>
          <w:szCs w:val="28"/>
        </w:rPr>
        <w:t>О</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земле</w:t>
      </w:r>
      <w:r w:rsidRPr="0011676C">
        <w:rPr>
          <w:rFonts w:ascii="Times New Roman" w:hAnsi="Times New Roman" w:cs="Times New Roman"/>
          <w:sz w:val="28"/>
          <w:szCs w:val="28"/>
        </w:rPr>
        <w:t>").</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Так, Б.В.Ерофеев утверждает, что формирование экологического права прошло три основных этапа:</w:t>
      </w:r>
    </w:p>
    <w:p w:rsidR="009520D4"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520D4" w:rsidRPr="0011676C">
        <w:rPr>
          <w:rFonts w:ascii="Times New Roman" w:hAnsi="Times New Roman" w:cs="Times New Roman"/>
          <w:sz w:val="28"/>
          <w:szCs w:val="28"/>
        </w:rPr>
        <w:t>возникновение, становление и развитие экологического права в рамках "земельного права в широком смысле";</w:t>
      </w:r>
    </w:p>
    <w:p w:rsidR="009520D4"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520D4" w:rsidRPr="0011676C">
        <w:rPr>
          <w:rFonts w:ascii="Times New Roman" w:hAnsi="Times New Roman" w:cs="Times New Roman"/>
          <w:sz w:val="28"/>
          <w:szCs w:val="28"/>
        </w:rPr>
        <w:t>развитие экологического права в рамках природоресурсовых отраслей;</w:t>
      </w:r>
    </w:p>
    <w:p w:rsidR="009520D4" w:rsidRPr="0011676C" w:rsidRDefault="008E17D5"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 </w:t>
      </w:r>
      <w:r w:rsidR="009520D4" w:rsidRPr="0011676C">
        <w:rPr>
          <w:rFonts w:ascii="Times New Roman" w:hAnsi="Times New Roman" w:cs="Times New Roman"/>
          <w:sz w:val="28"/>
          <w:szCs w:val="28"/>
        </w:rPr>
        <w:t>современный период развития экологического права, его выход за рамки природоресурсовых отраслей.</w:t>
      </w:r>
      <w:r w:rsidR="00A46B1B" w:rsidRPr="0011676C">
        <w:rPr>
          <w:rStyle w:val="ae"/>
          <w:rFonts w:ascii="Times New Roman" w:hAnsi="Times New Roman"/>
          <w:sz w:val="28"/>
          <w:szCs w:val="28"/>
        </w:rPr>
        <w:footnoteReference w:id="4"/>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Первый этап охватывал 1917-1968гг., до принятия Основ земельного законодательства, </w:t>
      </w:r>
      <w:r w:rsidR="00333304" w:rsidRPr="0011676C">
        <w:rPr>
          <w:rFonts w:ascii="Times New Roman" w:hAnsi="Times New Roman" w:cs="Times New Roman"/>
          <w:sz w:val="28"/>
          <w:szCs w:val="28"/>
        </w:rPr>
        <w:t>статьей</w:t>
      </w:r>
      <w:r w:rsidR="00333304">
        <w:rPr>
          <w:rFonts w:ascii="Times New Roman" w:hAnsi="Times New Roman" w:cs="Times New Roman"/>
          <w:sz w:val="28"/>
          <w:szCs w:val="28"/>
        </w:rPr>
        <w:t xml:space="preserve"> </w:t>
      </w:r>
      <w:r w:rsidR="00333304" w:rsidRPr="0011676C">
        <w:rPr>
          <w:rFonts w:ascii="Times New Roman" w:hAnsi="Times New Roman" w:cs="Times New Roman"/>
          <w:sz w:val="28"/>
          <w:szCs w:val="28"/>
        </w:rPr>
        <w:t>второй</w:t>
      </w:r>
      <w:r w:rsidRPr="0011676C">
        <w:rPr>
          <w:rFonts w:ascii="Times New Roman" w:hAnsi="Times New Roman" w:cs="Times New Roman"/>
          <w:sz w:val="28"/>
          <w:szCs w:val="28"/>
        </w:rPr>
        <w:t xml:space="preserve"> которых были отпочкованы иные природоресурсовые отрасли (горные, лесные, водные); второй- с 1968 по 1987г., когда создаются многочисленные законодательные акты, вовлекающие в сферу регулирования и экологические связи природных объектов (Закон об охране атмосферного воздуха, Закон об использовании и охране животного мира и др.), и наконец, коллективно признано наличие экологического права как правовой общности; третий период- с 1988г., когда было издано первое пособие по советскому экологическому пр</w:t>
      </w:r>
      <w:r w:rsidR="008E17D5" w:rsidRPr="0011676C">
        <w:rPr>
          <w:rFonts w:ascii="Times New Roman" w:hAnsi="Times New Roman" w:cs="Times New Roman"/>
          <w:sz w:val="28"/>
          <w:szCs w:val="28"/>
        </w:rPr>
        <w:t>аву.</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Другие авторы выделяют шесть периодов экологического законодательства:</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1917-1922гг.- возникновение и становление законодательных актов об охране и использовании природных ресурсов;</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1922-1957гг.- активное развитие союзного законодательства природноресурсового направления;</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1957-1963гг.- принятие во всех республиках СССР законов об охране природы- новой формы природоохранительного законодательства, принятие Закона РСФСР об охране природы в РСФСР от 26 октября 1960г.;</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1968-1980гг.- проведение кодификации союзного и республиканского законодательства о</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земле, недрах, водах, лесах, животном</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мире, атмосферном</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воздухе;</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1985-1990гг.- попытка перестроить общественные отношения в охране природы и рациональном использовании природных ресурсов, разработать закон об охране природы в СССР и создать специальные органы управления в СССР и республиках;</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1990г.- до настоящего времени.</w:t>
      </w:r>
      <w:r w:rsidR="00A46B1B" w:rsidRPr="0011676C">
        <w:rPr>
          <w:rStyle w:val="ae"/>
          <w:rFonts w:ascii="Times New Roman" w:hAnsi="Times New Roman"/>
          <w:sz w:val="28"/>
          <w:szCs w:val="28"/>
        </w:rPr>
        <w:footnoteReference w:id="5"/>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Новым этапом является также время принятия Закона РСФСР 1991г. "Об охране окружающей природной среды" и Федерального</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закона "Об охране окружающей среды" 2002г.</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Как видим, подчеркивается преимущественное развитие блока природоресурсного законодательства над природоохранительным. Но поскольку вместе на сегодняшний момент их объединяют общим экологическим правом, наверное, целесообразнее говорить об истории экологического права не только как об истории природоохранительного законодательства, но и об истории природоресурсного законодательства, понимая при этом их тесное взаимодействие и влияние друг на друга. Из всего блока природоресурсного законодательства, бесспорно, интенсивнее всего развивалось земельное</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законодательство. От экологического права земельное отличается тем, что если эколого-правовые нормы регулируют отношения, возникающие в связи с охраной экосвязей природных объектов, то земельное право регулирует преимущественно экономические земельные отношения, возникающие в связи с предоставлением, изъятием земель, порядком их использования. При этом в предмет земельного права входят и отношения, связанные с экологизацией землепользования, однако эта экологизация</w:t>
      </w:r>
      <w:r w:rsidR="008E17D5" w:rsidRPr="0011676C">
        <w:rPr>
          <w:rFonts w:ascii="Times New Roman" w:hAnsi="Times New Roman" w:cs="Times New Roman"/>
          <w:sz w:val="28"/>
          <w:szCs w:val="28"/>
        </w:rPr>
        <w:t xml:space="preserve"> имеет вспомогательный характер</w:t>
      </w:r>
      <w:r w:rsidRPr="0011676C">
        <w:rPr>
          <w:rFonts w:ascii="Times New Roman" w:hAnsi="Times New Roman" w:cs="Times New Roman"/>
          <w:sz w:val="28"/>
          <w:szCs w:val="28"/>
        </w:rPr>
        <w:t>.</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Тем не менее</w:t>
      </w:r>
      <w:r w:rsidR="00DD78B6" w:rsidRPr="0011676C">
        <w:rPr>
          <w:rFonts w:ascii="Times New Roman" w:hAnsi="Times New Roman" w:cs="Times New Roman"/>
          <w:sz w:val="28"/>
          <w:szCs w:val="28"/>
        </w:rPr>
        <w:t>,</w:t>
      </w:r>
      <w:r w:rsidRPr="0011676C">
        <w:rPr>
          <w:rFonts w:ascii="Times New Roman" w:hAnsi="Times New Roman" w:cs="Times New Roman"/>
          <w:sz w:val="28"/>
          <w:szCs w:val="28"/>
        </w:rPr>
        <w:t xml:space="preserve"> существует и мнение о том, что земельное право является подотраслью экологического права. Обратим внимание также на то, что иные природоресурсные отрасли законодательства (лесное, водное, горное и др.) не получили своего самостоятельного развития в рамках отдельно выделяемой учебной дисциплины и вопросы, связанные с предоставлением, порядком использования данных природных ресурсов, рассматриваются в рамках предмета экологического права. В таком случае скорее можно согласиться с подотраслевой принадлежностью земельного права к экологическому праву- последнее, несомненно, шире по своему значению и содержанию.</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Что же является предметом исторического изучения экологического права? На наш взгляд, историей экологического права должны быть все те юридические, правовые предпосылки в развитии законодательства, которые помогли сформировать действующие институты, нормы, принципы современного экологического права, состоящего как из блока природоресурсных норм, так и из блока природоохрани</w:t>
      </w:r>
      <w:r w:rsidR="00DD78B6" w:rsidRPr="0011676C">
        <w:rPr>
          <w:rFonts w:ascii="Times New Roman" w:hAnsi="Times New Roman" w:cs="Times New Roman"/>
          <w:sz w:val="28"/>
          <w:szCs w:val="28"/>
        </w:rPr>
        <w:t xml:space="preserve">тельных норм. Неверным было бы </w:t>
      </w:r>
      <w:r w:rsidRPr="0011676C">
        <w:rPr>
          <w:rFonts w:ascii="Times New Roman" w:hAnsi="Times New Roman" w:cs="Times New Roman"/>
          <w:sz w:val="28"/>
          <w:szCs w:val="28"/>
        </w:rPr>
        <w:t>начинать историю экологического права России с первого унифицированного документа об охране природы (1960г.) или с 1917г. (Декрета "О</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земле"), или даже с появления самого термина "экология". И термин, и вышеуказанные акты не появились спонтанно, без причинно-следственной связи с общественным развитием общества, проблемами, с которыми оно сталкивается и пытается разрешить хотя бы в форме обычных правил поведения, выраженных в устной форме. Ведь обычаи тоже являются источниками права в широком смысле.</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Не следует отбрасывать ранее существовавшее законодательство России- до 1917г., развивающее нормы пусть даже только природоресурсного права (хотя не доказано отсутствие природоохранительных норм в России до 1917г.).</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Приведем пару примеров из Полного Собрания законов Российской Империи. В Манифесте об учреждении министерств закреплено, что министру финансов вверяется Лесной Департамент. Понятно, что указанный департамент обладал определенной компетенцией и сферой деятельности в области леса.</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Интересен также текст Указа от 10 апреля 1832г. Императора Николая I "Оправах Башкирцев на принадлежащие им земли в Оренбур</w:t>
      </w:r>
      <w:r w:rsidR="008E17D5" w:rsidRPr="0011676C">
        <w:rPr>
          <w:rFonts w:ascii="Times New Roman" w:hAnsi="Times New Roman" w:cs="Times New Roman"/>
          <w:sz w:val="28"/>
          <w:szCs w:val="28"/>
        </w:rPr>
        <w:t>гском крае"</w:t>
      </w:r>
      <w:r w:rsidRPr="0011676C">
        <w:rPr>
          <w:rFonts w:ascii="Times New Roman" w:hAnsi="Times New Roman" w:cs="Times New Roman"/>
          <w:sz w:val="28"/>
          <w:szCs w:val="28"/>
        </w:rPr>
        <w:t>. Вот 3 пункта из текста Указа:</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"4.</w:t>
      </w:r>
      <w:r w:rsidR="0011676C" w:rsidRPr="0011676C">
        <w:rPr>
          <w:rFonts w:ascii="Times New Roman" w:hAnsi="Times New Roman" w:cs="Times New Roman"/>
          <w:sz w:val="28"/>
          <w:szCs w:val="28"/>
        </w:rPr>
        <w:t xml:space="preserve"> </w:t>
      </w:r>
      <w:r w:rsidRPr="0011676C">
        <w:rPr>
          <w:rFonts w:ascii="Times New Roman" w:hAnsi="Times New Roman" w:cs="Times New Roman"/>
          <w:sz w:val="28"/>
          <w:szCs w:val="28"/>
        </w:rPr>
        <w:t>Составление подробнейших правил на продажу Башкирских земель предоставить Оренбургскому Военному Губернатору, который оснуетъ их на местных соображениях.</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5.</w:t>
      </w:r>
      <w:r w:rsidR="0011676C" w:rsidRPr="0011676C">
        <w:rPr>
          <w:rFonts w:ascii="Times New Roman" w:hAnsi="Times New Roman" w:cs="Times New Roman"/>
          <w:sz w:val="28"/>
          <w:szCs w:val="28"/>
        </w:rPr>
        <w:t xml:space="preserve"> </w:t>
      </w:r>
      <w:r w:rsidRPr="0011676C">
        <w:rPr>
          <w:rFonts w:ascii="Times New Roman" w:hAnsi="Times New Roman" w:cs="Times New Roman"/>
          <w:sz w:val="28"/>
          <w:szCs w:val="28"/>
        </w:rPr>
        <w:t>Но дабы разрешение сей продажи не могло обратиться во вред Башкирцам, то постановить, чтобы в каждой волости оставалось от 40 до 60 десятин, по усмотрению главного местного Начальства, на душу такой земли, которую общество не имело право продавать.</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Если же откроется, что в некоторых волостях вышеуказанного количества десятин на душу не окажется, то всякая продажа или иное отчуждение земли в сих волостях воспрещается.</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7.</w:t>
      </w:r>
      <w:r w:rsidR="0011676C" w:rsidRPr="0011676C">
        <w:rPr>
          <w:rFonts w:ascii="Times New Roman" w:hAnsi="Times New Roman" w:cs="Times New Roman"/>
          <w:sz w:val="28"/>
          <w:szCs w:val="28"/>
        </w:rPr>
        <w:t xml:space="preserve"> </w:t>
      </w:r>
      <w:r w:rsidRPr="0011676C">
        <w:rPr>
          <w:rFonts w:ascii="Times New Roman" w:hAnsi="Times New Roman" w:cs="Times New Roman"/>
          <w:sz w:val="28"/>
          <w:szCs w:val="28"/>
        </w:rPr>
        <w:t xml:space="preserve">Если в недрах тех земель, продажа коих по силе ст.5 воспрещается, оказались земли, содержащие богатства </w:t>
      </w:r>
      <w:r w:rsidR="00333304" w:rsidRPr="0011676C">
        <w:rPr>
          <w:rFonts w:ascii="Times New Roman" w:hAnsi="Times New Roman" w:cs="Times New Roman"/>
          <w:sz w:val="28"/>
          <w:szCs w:val="28"/>
        </w:rPr>
        <w:t>рудных</w:t>
      </w:r>
      <w:r w:rsidRPr="0011676C">
        <w:rPr>
          <w:rFonts w:ascii="Times New Roman" w:hAnsi="Times New Roman" w:cs="Times New Roman"/>
          <w:sz w:val="28"/>
          <w:szCs w:val="28"/>
        </w:rPr>
        <w:t>, то не возбранять Башкирцам отдавать и сии земли в временное содержание желающим учреждать горные заводы и фабрики и пользоваться рубкою леса в тех дачах, но не иначе, как с утверждения Военного Губернатора и ведома Горного Начальства".</w:t>
      </w:r>
      <w:r w:rsidR="00A46B1B" w:rsidRPr="0011676C">
        <w:rPr>
          <w:rStyle w:val="ae"/>
          <w:rFonts w:ascii="Times New Roman" w:hAnsi="Times New Roman"/>
          <w:sz w:val="28"/>
          <w:szCs w:val="28"/>
        </w:rPr>
        <w:footnoteReference w:id="6"/>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комментариях к Лесному кодексу под ред. С.А.Боголюбова отмечается, что "усиление государственных функций в области лесных отношений и некоторые ограничения частных форм владения лесами можно наблюдать в России уже в конце XIX в... Лесоохранительный закон 1888г. и Лесной устав 1913г. (входившие в Свод законов Российской Империи) предусматривали вмешательство государства в права частного собственника, запрещение бесконтрольного использования леса, право государства на экспроприацию лесов у тех лесовладельцев, которые нарушают законодательство".</w:t>
      </w:r>
      <w:r w:rsidR="00DD78B6" w:rsidRPr="0011676C">
        <w:rPr>
          <w:rStyle w:val="ae"/>
          <w:rFonts w:ascii="Times New Roman" w:hAnsi="Times New Roman"/>
          <w:sz w:val="28"/>
          <w:szCs w:val="28"/>
        </w:rPr>
        <w:footnoteReference w:id="7"/>
      </w:r>
    </w:p>
    <w:p w:rsidR="009520D4" w:rsidRPr="0011676C" w:rsidRDefault="0033330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70-е годы прошел процесс бурной кодификации природоресурсного законодательства, начиная от земельного и кончая горным, а в начале 80-х годов в соответствии с Основами были приняты Земельный, Водный, Лесной</w:t>
      </w:r>
      <w:r>
        <w:rPr>
          <w:rFonts w:ascii="Times New Roman" w:hAnsi="Times New Roman" w:cs="Times New Roman"/>
          <w:sz w:val="28"/>
          <w:szCs w:val="28"/>
        </w:rPr>
        <w:t xml:space="preserve"> к</w:t>
      </w:r>
      <w:r w:rsidRPr="0011676C">
        <w:rPr>
          <w:rFonts w:ascii="Times New Roman" w:hAnsi="Times New Roman" w:cs="Times New Roman"/>
          <w:sz w:val="28"/>
          <w:szCs w:val="28"/>
        </w:rPr>
        <w:t xml:space="preserve">одексы и Кодекс о недрах РСФСР, появились и два важнейших природоохранительных закона- Закон РСФСР об охране и использовании животного мира и Закон об охране атмосферного воздуха. </w:t>
      </w:r>
      <w:r w:rsidR="009520D4" w:rsidRPr="0011676C">
        <w:rPr>
          <w:rFonts w:ascii="Times New Roman" w:hAnsi="Times New Roman" w:cs="Times New Roman"/>
          <w:sz w:val="28"/>
          <w:szCs w:val="28"/>
        </w:rPr>
        <w:t>В результате относительно стройной системой законодательства было охвачено правовое регулирование практически всей окружающей природной среды. Эта целостность правового регулирования повлекла за собой и изменения во взгляде на земельное право как учебную дисциплину.</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частности, было принято решение перейти к преподаванию не земельного права в широком смысле, а нового предмета- курса природоресурсового права и правовой охраны окружающей среды, в связи с чем не замедлили появиться на свет специальные учебные пособия и учебники.</w:t>
      </w:r>
    </w:p>
    <w:p w:rsidR="009520D4"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Однако учебный курс не является консервативным, он непрерывно развивается, стимулируя углубление научных исследований. Выяснилось, что природоресурсовый подход к правовому регулированию не гарантирует безопасности природе, поскольку вне правового регулирования остаются экологические связи природных объектов между собой и экосвязи друг с другом (поресурсовый же подход диктуется экономическими интересами общества, игнорируя интересы обеспечения экологической целостности окружающей среды). Вскоре после этого появились пособия по экологическому праву, а с 1988г. в учебную программу экологических вузов была включена новая дисциплина "Экологическое право" и бы</w:t>
      </w:r>
      <w:r w:rsidR="008E17D5" w:rsidRPr="0011676C">
        <w:rPr>
          <w:rFonts w:ascii="Times New Roman" w:hAnsi="Times New Roman" w:cs="Times New Roman"/>
          <w:sz w:val="28"/>
          <w:szCs w:val="28"/>
        </w:rPr>
        <w:t>л издан первый в России учебник</w:t>
      </w:r>
      <w:r w:rsidRPr="0011676C">
        <w:rPr>
          <w:rFonts w:ascii="Times New Roman" w:hAnsi="Times New Roman" w:cs="Times New Roman"/>
          <w:sz w:val="28"/>
          <w:szCs w:val="28"/>
        </w:rPr>
        <w:t>.</w:t>
      </w:r>
    </w:p>
    <w:p w:rsidR="009520D4" w:rsidRPr="0011676C" w:rsidRDefault="0033330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Конституция</w:t>
      </w:r>
      <w:r>
        <w:rPr>
          <w:rFonts w:ascii="Times New Roman" w:hAnsi="Times New Roman" w:cs="Times New Roman"/>
          <w:sz w:val="28"/>
          <w:szCs w:val="28"/>
        </w:rPr>
        <w:t xml:space="preserve"> </w:t>
      </w:r>
      <w:r w:rsidRPr="0011676C">
        <w:rPr>
          <w:rFonts w:ascii="Times New Roman" w:hAnsi="Times New Roman" w:cs="Times New Roman"/>
          <w:sz w:val="28"/>
          <w:szCs w:val="28"/>
        </w:rPr>
        <w:t>РФ</w:t>
      </w:r>
      <w:r w:rsidR="009520D4" w:rsidRPr="0011676C">
        <w:rPr>
          <w:rFonts w:ascii="Times New Roman" w:hAnsi="Times New Roman" w:cs="Times New Roman"/>
          <w:sz w:val="28"/>
          <w:szCs w:val="28"/>
        </w:rPr>
        <w:t xml:space="preserve"> в ст.72 по предметам совместного ведения</w:t>
      </w:r>
      <w:r w:rsidR="00DD78B6" w:rsidRPr="0011676C">
        <w:rPr>
          <w:rFonts w:ascii="Times New Roman" w:hAnsi="Times New Roman" w:cs="Times New Roman"/>
          <w:sz w:val="28"/>
          <w:szCs w:val="28"/>
        </w:rPr>
        <w:t xml:space="preserve"> </w:t>
      </w:r>
      <w:r w:rsidR="009520D4" w:rsidRPr="0011676C">
        <w:rPr>
          <w:rFonts w:ascii="Times New Roman" w:hAnsi="Times New Roman" w:cs="Times New Roman"/>
          <w:sz w:val="28"/>
          <w:szCs w:val="28"/>
        </w:rPr>
        <w:t>РФ и субъектов</w:t>
      </w:r>
      <w:r>
        <w:rPr>
          <w:rFonts w:ascii="Times New Roman" w:hAnsi="Times New Roman" w:cs="Times New Roman"/>
          <w:sz w:val="28"/>
          <w:szCs w:val="28"/>
        </w:rPr>
        <w:t xml:space="preserve"> </w:t>
      </w:r>
      <w:r w:rsidR="009520D4" w:rsidRPr="0011676C">
        <w:rPr>
          <w:rFonts w:ascii="Times New Roman" w:hAnsi="Times New Roman" w:cs="Times New Roman"/>
          <w:sz w:val="28"/>
          <w:szCs w:val="28"/>
        </w:rPr>
        <w:t>РФ отдельно перечи</w:t>
      </w:r>
      <w:r w:rsidR="008E17D5" w:rsidRPr="0011676C">
        <w:rPr>
          <w:rFonts w:ascii="Times New Roman" w:hAnsi="Times New Roman" w:cs="Times New Roman"/>
          <w:sz w:val="28"/>
          <w:szCs w:val="28"/>
        </w:rPr>
        <w:t xml:space="preserve">сляет земельное, водное, лесное </w:t>
      </w:r>
      <w:r w:rsidR="009520D4" w:rsidRPr="0011676C">
        <w:rPr>
          <w:rFonts w:ascii="Times New Roman" w:hAnsi="Times New Roman" w:cs="Times New Roman"/>
          <w:sz w:val="28"/>
          <w:szCs w:val="28"/>
        </w:rPr>
        <w:t>зак</w:t>
      </w:r>
      <w:r w:rsidR="008E17D5" w:rsidRPr="0011676C">
        <w:rPr>
          <w:rFonts w:ascii="Times New Roman" w:hAnsi="Times New Roman" w:cs="Times New Roman"/>
          <w:sz w:val="28"/>
          <w:szCs w:val="28"/>
        </w:rPr>
        <w:t xml:space="preserve">онодательство, законодательство </w:t>
      </w:r>
      <w:r w:rsidR="009520D4" w:rsidRPr="0011676C">
        <w:rPr>
          <w:rFonts w:ascii="Times New Roman" w:hAnsi="Times New Roman" w:cs="Times New Roman"/>
          <w:sz w:val="28"/>
          <w:szCs w:val="28"/>
        </w:rPr>
        <w:t>о</w:t>
      </w:r>
      <w:r w:rsidR="008E17D5" w:rsidRPr="0011676C">
        <w:rPr>
          <w:rFonts w:ascii="Times New Roman" w:hAnsi="Times New Roman" w:cs="Times New Roman"/>
          <w:sz w:val="28"/>
          <w:szCs w:val="28"/>
        </w:rPr>
        <w:t xml:space="preserve"> </w:t>
      </w:r>
      <w:r w:rsidR="009520D4" w:rsidRPr="0011676C">
        <w:rPr>
          <w:rFonts w:ascii="Times New Roman" w:hAnsi="Times New Roman" w:cs="Times New Roman"/>
          <w:sz w:val="28"/>
          <w:szCs w:val="28"/>
        </w:rPr>
        <w:t>недрах, об</w:t>
      </w:r>
      <w:r>
        <w:rPr>
          <w:rFonts w:ascii="Times New Roman" w:hAnsi="Times New Roman" w:cs="Times New Roman"/>
          <w:sz w:val="28"/>
          <w:szCs w:val="28"/>
        </w:rPr>
        <w:t xml:space="preserve"> </w:t>
      </w:r>
      <w:r w:rsidR="009520D4" w:rsidRPr="0011676C">
        <w:rPr>
          <w:rFonts w:ascii="Times New Roman" w:hAnsi="Times New Roman" w:cs="Times New Roman"/>
          <w:sz w:val="28"/>
          <w:szCs w:val="28"/>
        </w:rPr>
        <w:t>охране</w:t>
      </w:r>
      <w:r>
        <w:rPr>
          <w:rFonts w:ascii="Times New Roman" w:hAnsi="Times New Roman" w:cs="Times New Roman"/>
          <w:sz w:val="28"/>
          <w:szCs w:val="28"/>
        </w:rPr>
        <w:t xml:space="preserve"> </w:t>
      </w:r>
      <w:r w:rsidR="009520D4" w:rsidRPr="0011676C">
        <w:rPr>
          <w:rFonts w:ascii="Times New Roman" w:hAnsi="Times New Roman" w:cs="Times New Roman"/>
          <w:sz w:val="28"/>
          <w:szCs w:val="28"/>
        </w:rPr>
        <w:t>окружающей</w:t>
      </w:r>
      <w:r>
        <w:rPr>
          <w:rFonts w:ascii="Times New Roman" w:hAnsi="Times New Roman" w:cs="Times New Roman"/>
          <w:sz w:val="28"/>
          <w:szCs w:val="28"/>
        </w:rPr>
        <w:t xml:space="preserve"> </w:t>
      </w:r>
      <w:r w:rsidR="009520D4" w:rsidRPr="0011676C">
        <w:rPr>
          <w:rFonts w:ascii="Times New Roman" w:hAnsi="Times New Roman" w:cs="Times New Roman"/>
          <w:sz w:val="28"/>
          <w:szCs w:val="28"/>
        </w:rPr>
        <w:t>среды.</w:t>
      </w:r>
      <w:r w:rsidR="00DD78B6" w:rsidRPr="0011676C">
        <w:rPr>
          <w:rFonts w:ascii="Times New Roman" w:hAnsi="Times New Roman" w:cs="Times New Roman"/>
          <w:sz w:val="28"/>
          <w:szCs w:val="28"/>
        </w:rPr>
        <w:t xml:space="preserve"> О</w:t>
      </w:r>
      <w:r w:rsidR="009520D4" w:rsidRPr="0011676C">
        <w:rPr>
          <w:rFonts w:ascii="Times New Roman" w:hAnsi="Times New Roman" w:cs="Times New Roman"/>
          <w:sz w:val="28"/>
          <w:szCs w:val="28"/>
        </w:rPr>
        <w:t>тдельного "экологического законодательства" в утвержденных нормативных актах не выделяется. Но экологическое право является самостоятельной юридической наукой, и включать в себя эта наука должна в том числе вышеуказанное законодательство. Выделение на сегодня самостоятельной юридической науки природоресурсного права и экологического права одновременно, на наш взгляд, дискуссионно. Практически природоресурсное право на сегодня отдельно от экологического права преподается только в виде земельного права, аграрного права. Ни лесное право, ни водное право, ни право пользования животным миром и т.д. не включены в самостоятельные отраслевые юридические дисциплины для изучения в высших учебных заведениях. Дискуссионным, на наш взгляд, также является вопрос о возможности одновременно в одной учебной дисциплине изучать правовой режим объектов окружающей среды как экономического природного ресурса (природоресурсный аспект) и как экологического объекта в целях охраны и сохранения природного баланса в целом.</w:t>
      </w:r>
    </w:p>
    <w:p w:rsidR="0011676C"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 качестве предпосылок становления и функционирования экологического права можно отбирать разные по масштабам, сфере проявления, значению, силе влияния и эффективности воздействия факторы социальной, экономической, политической и правовой жизни. Такой отбор зависит во многом от целей его проведения, частично- от подхода к понятию данной отрасли права, от определения этапов ее развития и т.п. Но все же бесспорно, что решающими на любом этапе и вне зависимости от широкого или узкого понимания предмета правового регулирования являются:</w:t>
      </w:r>
    </w:p>
    <w:p w:rsidR="00DD78B6"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во-первых, социально-экологический кризис (объективный фактор)</w:t>
      </w:r>
      <w:r w:rsidR="00DD78B6" w:rsidRPr="0011676C">
        <w:rPr>
          <w:rFonts w:ascii="Times New Roman" w:hAnsi="Times New Roman" w:cs="Times New Roman"/>
          <w:sz w:val="28"/>
          <w:szCs w:val="28"/>
        </w:rPr>
        <w:t>,</w:t>
      </w:r>
    </w:p>
    <w:p w:rsidR="0011676C" w:rsidRPr="0011676C"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во-вторых, государственная экологическая политика (субъективный фактор).</w:t>
      </w:r>
    </w:p>
    <w:p w:rsidR="009520D4" w:rsidRPr="00333304" w:rsidRDefault="009520D4"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 xml:space="preserve">Понятно, что оба они не в меньшей, если не в большей степени подвержены с течением времени (иногда очень быстро) изменениям под воздействием иных являющихся самыми разнообразными по содержанию явлений </w:t>
      </w:r>
      <w:r w:rsidR="008E17D5" w:rsidRPr="0011676C">
        <w:rPr>
          <w:rFonts w:ascii="Times New Roman" w:hAnsi="Times New Roman" w:cs="Times New Roman"/>
          <w:sz w:val="28"/>
          <w:szCs w:val="28"/>
        </w:rPr>
        <w:t>и процессов</w:t>
      </w:r>
      <w:r w:rsidRPr="0011676C">
        <w:rPr>
          <w:rFonts w:ascii="Times New Roman" w:hAnsi="Times New Roman" w:cs="Times New Roman"/>
          <w:sz w:val="28"/>
          <w:szCs w:val="28"/>
        </w:rPr>
        <w:t>.</w:t>
      </w:r>
      <w:r w:rsidR="008E17D5" w:rsidRPr="0011676C">
        <w:rPr>
          <w:rStyle w:val="ae"/>
          <w:rFonts w:ascii="Times New Roman" w:hAnsi="Times New Roman"/>
          <w:sz w:val="28"/>
          <w:szCs w:val="28"/>
        </w:rPr>
        <w:footnoteReference w:id="8"/>
      </w:r>
    </w:p>
    <w:p w:rsidR="0011676C" w:rsidRPr="00333304" w:rsidRDefault="0011676C" w:rsidP="0011676C">
      <w:pPr>
        <w:suppressAutoHyphens/>
        <w:spacing w:line="360" w:lineRule="auto"/>
        <w:ind w:firstLine="709"/>
        <w:rPr>
          <w:rFonts w:ascii="Times New Roman" w:hAnsi="Times New Roman" w:cs="Times New Roman"/>
          <w:sz w:val="28"/>
          <w:szCs w:val="28"/>
        </w:rPr>
      </w:pPr>
    </w:p>
    <w:p w:rsidR="00824572" w:rsidRPr="0011676C" w:rsidRDefault="00824572" w:rsidP="0011676C">
      <w:pPr>
        <w:pStyle w:val="1"/>
        <w:suppressAutoHyphens/>
        <w:spacing w:before="0" w:after="0" w:line="360" w:lineRule="auto"/>
        <w:ind w:firstLine="709"/>
        <w:jc w:val="both"/>
        <w:rPr>
          <w:rFonts w:ascii="Times New Roman" w:hAnsi="Times New Roman" w:cs="Times New Roman"/>
          <w:b w:val="0"/>
          <w:color w:val="auto"/>
          <w:sz w:val="28"/>
        </w:rPr>
      </w:pPr>
      <w:r w:rsidRPr="0011676C">
        <w:rPr>
          <w:rFonts w:ascii="Times New Roman" w:hAnsi="Times New Roman" w:cs="Times New Roman"/>
          <w:b w:val="0"/>
          <w:color w:val="auto"/>
          <w:sz w:val="28"/>
        </w:rPr>
        <w:br w:type="page"/>
      </w:r>
      <w:bookmarkStart w:id="3" w:name="_Toc256543983"/>
      <w:r w:rsidRPr="0011676C">
        <w:rPr>
          <w:rFonts w:ascii="Times New Roman" w:hAnsi="Times New Roman" w:cs="Times New Roman"/>
          <w:b w:val="0"/>
          <w:color w:val="auto"/>
          <w:sz w:val="28"/>
        </w:rPr>
        <w:t>Заключение</w:t>
      </w:r>
      <w:bookmarkEnd w:id="3"/>
    </w:p>
    <w:p w:rsidR="008E17D5" w:rsidRPr="0011676C" w:rsidRDefault="008E17D5" w:rsidP="0011676C">
      <w:pPr>
        <w:suppressAutoHyphens/>
        <w:spacing w:line="360" w:lineRule="auto"/>
        <w:ind w:firstLine="709"/>
        <w:rPr>
          <w:rFonts w:ascii="Times New Roman" w:hAnsi="Times New Roman" w:cs="Times New Roman"/>
          <w:sz w:val="28"/>
          <w:szCs w:val="28"/>
        </w:rPr>
      </w:pPr>
    </w:p>
    <w:p w:rsidR="002C082C" w:rsidRPr="0011676C" w:rsidRDefault="002C082C"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Вопросы политики, экономики и экологии тесно взаимосвязаны и влияют друг на друга. Развитие науки зависит от тенденций в законодательстве, и наоборот. На наш взгляд, только при комплексном изучении всех этих вопросов одновременно можно дождаться положительного эффекта, исключения ошибок, расстановки правильных приоритетов. В рамках экологической</w:t>
      </w:r>
      <w:r w:rsidR="00333304">
        <w:rPr>
          <w:rFonts w:ascii="Times New Roman" w:hAnsi="Times New Roman" w:cs="Times New Roman"/>
          <w:sz w:val="28"/>
          <w:szCs w:val="28"/>
        </w:rPr>
        <w:t xml:space="preserve"> </w:t>
      </w:r>
      <w:r w:rsidRPr="0011676C">
        <w:rPr>
          <w:rFonts w:ascii="Times New Roman" w:hAnsi="Times New Roman" w:cs="Times New Roman"/>
          <w:sz w:val="28"/>
          <w:szCs w:val="28"/>
        </w:rPr>
        <w:t>доктрины Российской Федерации отмечена задача создания эффективного правового механизма обеспечения сохранения природной среды и экологической безопасности, а также совершенствования правоприменительной практики в целях обеспечения адекватной ответственности за экологические правонарушения и ее неотвратимости, для чего необходимо в том числе устранить противоречия между природно-ресурсными и природоохранными нормами законодательства Российской Федерации, а также между законодательством в области охраны окружающей среды и нормами иных отраслей права.</w:t>
      </w:r>
    </w:p>
    <w:p w:rsidR="008E17D5" w:rsidRPr="0011676C" w:rsidRDefault="00620183" w:rsidP="0011676C">
      <w:pPr>
        <w:suppressAutoHyphens/>
        <w:spacing w:line="360" w:lineRule="auto"/>
        <w:ind w:firstLine="709"/>
        <w:rPr>
          <w:rFonts w:ascii="Times New Roman" w:hAnsi="Times New Roman" w:cs="Times New Roman"/>
          <w:sz w:val="28"/>
          <w:szCs w:val="28"/>
        </w:rPr>
      </w:pPr>
      <w:r w:rsidRPr="0011676C">
        <w:rPr>
          <w:rFonts w:ascii="Times New Roman" w:hAnsi="Times New Roman" w:cs="Times New Roman"/>
          <w:sz w:val="28"/>
          <w:szCs w:val="28"/>
        </w:rPr>
        <w:t>В</w:t>
      </w:r>
      <w:r w:rsidR="008E17D5" w:rsidRPr="0011676C">
        <w:rPr>
          <w:rFonts w:ascii="Times New Roman" w:hAnsi="Times New Roman" w:cs="Times New Roman"/>
          <w:sz w:val="28"/>
          <w:szCs w:val="28"/>
        </w:rPr>
        <w:t xml:space="preserve">опрос формирования экологического права в России может стать отдельным предметом исследования. </w:t>
      </w:r>
      <w:r w:rsidRPr="0011676C">
        <w:rPr>
          <w:rFonts w:ascii="Times New Roman" w:hAnsi="Times New Roman" w:cs="Times New Roman"/>
          <w:sz w:val="28"/>
          <w:szCs w:val="28"/>
        </w:rPr>
        <w:t>У</w:t>
      </w:r>
      <w:r w:rsidR="008E17D5" w:rsidRPr="0011676C">
        <w:rPr>
          <w:rFonts w:ascii="Times New Roman" w:hAnsi="Times New Roman" w:cs="Times New Roman"/>
          <w:sz w:val="28"/>
          <w:szCs w:val="28"/>
        </w:rPr>
        <w:t>читывая Обращение Государственной Думы Федерального Собрания Российской Федерации к Правительству Российской Федерации о состоянии и задачах исторического образования в России, где отмечена необходимость уделять особое внимание историческому прошлому России с позиций научной истины и патриотического воспитания, а также отсутствие комплексных работ по истории экологического права России, актуальность подобного исследования не должна ставиться под сомнение.</w:t>
      </w:r>
    </w:p>
    <w:p w:rsidR="00824572" w:rsidRPr="0011676C" w:rsidRDefault="00824572" w:rsidP="0011676C">
      <w:pPr>
        <w:suppressAutoHyphens/>
        <w:spacing w:line="360" w:lineRule="auto"/>
        <w:ind w:firstLine="709"/>
        <w:rPr>
          <w:rFonts w:ascii="Times New Roman" w:hAnsi="Times New Roman" w:cs="Times New Roman"/>
          <w:sz w:val="28"/>
          <w:szCs w:val="28"/>
        </w:rPr>
      </w:pPr>
    </w:p>
    <w:p w:rsidR="00824572" w:rsidRPr="0011676C" w:rsidRDefault="00824572" w:rsidP="0011676C">
      <w:pPr>
        <w:pStyle w:val="1"/>
        <w:suppressAutoHyphens/>
        <w:spacing w:before="0" w:after="0" w:line="360" w:lineRule="auto"/>
        <w:ind w:firstLine="709"/>
        <w:jc w:val="both"/>
        <w:rPr>
          <w:rFonts w:ascii="Times New Roman" w:hAnsi="Times New Roman" w:cs="Times New Roman"/>
          <w:b w:val="0"/>
          <w:color w:val="auto"/>
          <w:sz w:val="28"/>
        </w:rPr>
      </w:pPr>
      <w:r w:rsidRPr="0011676C">
        <w:rPr>
          <w:rFonts w:ascii="Times New Roman" w:hAnsi="Times New Roman" w:cs="Times New Roman"/>
          <w:b w:val="0"/>
          <w:color w:val="auto"/>
          <w:sz w:val="28"/>
        </w:rPr>
        <w:br w:type="page"/>
      </w:r>
      <w:bookmarkStart w:id="4" w:name="_Toc256543984"/>
      <w:r w:rsidRPr="0011676C">
        <w:rPr>
          <w:rFonts w:ascii="Times New Roman" w:hAnsi="Times New Roman" w:cs="Times New Roman"/>
          <w:b w:val="0"/>
          <w:color w:val="auto"/>
          <w:sz w:val="28"/>
        </w:rPr>
        <w:t>Список использованных источников</w:t>
      </w:r>
      <w:bookmarkEnd w:id="4"/>
    </w:p>
    <w:p w:rsidR="00824572" w:rsidRPr="0011676C" w:rsidRDefault="00824572" w:rsidP="0011676C">
      <w:pPr>
        <w:tabs>
          <w:tab w:val="left" w:pos="426"/>
        </w:tabs>
        <w:suppressAutoHyphens/>
        <w:spacing w:line="360" w:lineRule="auto"/>
        <w:ind w:firstLine="0"/>
        <w:jc w:val="left"/>
        <w:rPr>
          <w:rFonts w:ascii="Times New Roman" w:hAnsi="Times New Roman" w:cs="Times New Roman"/>
          <w:sz w:val="28"/>
          <w:szCs w:val="28"/>
        </w:rPr>
      </w:pPr>
    </w:p>
    <w:p w:rsidR="00DD78B6" w:rsidRPr="0011676C" w:rsidRDefault="00DD78B6"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Конституция РФ. – М.: Проспект, 2009.</w:t>
      </w:r>
    </w:p>
    <w:p w:rsidR="00BF3955" w:rsidRPr="0011676C" w:rsidRDefault="00BF3955"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 xml:space="preserve">Федеральный закон № 7-ФЗ от 10.01.2002 года (ред. от 27.12.2009 года) </w:t>
      </w:r>
      <w:r w:rsidR="0011676C" w:rsidRPr="0011676C">
        <w:rPr>
          <w:rFonts w:ascii="Times New Roman" w:hAnsi="Times New Roman" w:cs="Times New Roman"/>
          <w:sz w:val="28"/>
          <w:szCs w:val="28"/>
        </w:rPr>
        <w:t>"</w:t>
      </w:r>
      <w:r w:rsidRPr="0011676C">
        <w:rPr>
          <w:rFonts w:ascii="Times New Roman" w:hAnsi="Times New Roman" w:cs="Times New Roman"/>
          <w:sz w:val="28"/>
          <w:szCs w:val="28"/>
        </w:rPr>
        <w:t>Об охране окружающей среды</w:t>
      </w:r>
      <w:r w:rsidR="0011676C" w:rsidRPr="0011676C">
        <w:rPr>
          <w:rFonts w:ascii="Times New Roman" w:hAnsi="Times New Roman" w:cs="Times New Roman"/>
          <w:sz w:val="28"/>
          <w:szCs w:val="28"/>
        </w:rPr>
        <w:t>"</w:t>
      </w:r>
      <w:r w:rsidRPr="0011676C">
        <w:rPr>
          <w:rFonts w:ascii="Times New Roman" w:hAnsi="Times New Roman" w:cs="Times New Roman"/>
          <w:sz w:val="28"/>
          <w:szCs w:val="28"/>
        </w:rPr>
        <w:t>.</w:t>
      </w:r>
    </w:p>
    <w:p w:rsidR="0011676C" w:rsidRPr="0011676C" w:rsidRDefault="00824572"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Боголюбов С.А. Экологическое право России. - М.: Приор, 2004.</w:t>
      </w:r>
    </w:p>
    <w:p w:rsidR="00824572" w:rsidRPr="0011676C" w:rsidRDefault="00824572"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Бринчук М.М. Экологическое право. – М.: ЮНИТИ, 2007.</w:t>
      </w:r>
    </w:p>
    <w:p w:rsidR="00824572" w:rsidRPr="0011676C" w:rsidRDefault="00824572"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Дубовик О.Л. Экологическое право России. - М.: Омега-Л, 2006.</w:t>
      </w:r>
    </w:p>
    <w:p w:rsidR="00824572" w:rsidRPr="0011676C" w:rsidRDefault="00824572"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 xml:space="preserve">Ерофеев Б.В. Экологическое право России. Учебник для высших юридических заведений – Москва: ООО </w:t>
      </w:r>
      <w:r w:rsidR="0011676C" w:rsidRPr="0011676C">
        <w:rPr>
          <w:rFonts w:ascii="Times New Roman" w:hAnsi="Times New Roman" w:cs="Times New Roman"/>
          <w:sz w:val="28"/>
          <w:szCs w:val="28"/>
        </w:rPr>
        <w:t>"</w:t>
      </w:r>
      <w:r w:rsidRPr="0011676C">
        <w:rPr>
          <w:rFonts w:ascii="Times New Roman" w:hAnsi="Times New Roman" w:cs="Times New Roman"/>
          <w:sz w:val="28"/>
          <w:szCs w:val="28"/>
        </w:rPr>
        <w:t>Профобразование</w:t>
      </w:r>
      <w:r w:rsidR="0011676C" w:rsidRPr="0011676C">
        <w:rPr>
          <w:rFonts w:ascii="Times New Roman" w:hAnsi="Times New Roman" w:cs="Times New Roman"/>
          <w:sz w:val="28"/>
          <w:szCs w:val="28"/>
        </w:rPr>
        <w:t>"</w:t>
      </w:r>
      <w:r w:rsidRPr="0011676C">
        <w:rPr>
          <w:rFonts w:ascii="Times New Roman" w:hAnsi="Times New Roman" w:cs="Times New Roman"/>
          <w:sz w:val="28"/>
          <w:szCs w:val="28"/>
        </w:rPr>
        <w:t>, 2003.</w:t>
      </w:r>
    </w:p>
    <w:p w:rsidR="00DD78B6" w:rsidRPr="0011676C" w:rsidRDefault="00DD78B6"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Комментарий к Лесному кодексу РФ / под ред. С.А.Боголюбова. – М.: Инфра-М, 2006.</w:t>
      </w:r>
    </w:p>
    <w:p w:rsidR="00824572" w:rsidRPr="0011676C" w:rsidRDefault="00824572"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 xml:space="preserve">Петров В.В. Экологическое право России. – М.: Изд-во </w:t>
      </w:r>
      <w:r w:rsidR="0011676C" w:rsidRPr="0011676C">
        <w:rPr>
          <w:rFonts w:ascii="Times New Roman" w:hAnsi="Times New Roman" w:cs="Times New Roman"/>
          <w:sz w:val="28"/>
          <w:szCs w:val="28"/>
        </w:rPr>
        <w:t>"</w:t>
      </w:r>
      <w:r w:rsidRPr="0011676C">
        <w:rPr>
          <w:rFonts w:ascii="Times New Roman" w:hAnsi="Times New Roman" w:cs="Times New Roman"/>
          <w:sz w:val="28"/>
          <w:szCs w:val="28"/>
        </w:rPr>
        <w:t>БЕК</w:t>
      </w:r>
      <w:r w:rsidR="0011676C" w:rsidRPr="0011676C">
        <w:rPr>
          <w:rFonts w:ascii="Times New Roman" w:hAnsi="Times New Roman" w:cs="Times New Roman"/>
          <w:sz w:val="28"/>
          <w:szCs w:val="28"/>
        </w:rPr>
        <w:t>"</w:t>
      </w:r>
      <w:r w:rsidRPr="0011676C">
        <w:rPr>
          <w:rFonts w:ascii="Times New Roman" w:hAnsi="Times New Roman" w:cs="Times New Roman"/>
          <w:sz w:val="28"/>
          <w:szCs w:val="28"/>
        </w:rPr>
        <w:t>, 2007.</w:t>
      </w:r>
    </w:p>
    <w:p w:rsidR="00824572" w:rsidRPr="0011676C" w:rsidRDefault="00824572" w:rsidP="0011676C">
      <w:pPr>
        <w:numPr>
          <w:ilvl w:val="0"/>
          <w:numId w:val="3"/>
        </w:numPr>
        <w:tabs>
          <w:tab w:val="clear" w:pos="1440"/>
          <w:tab w:val="num" w:pos="0"/>
          <w:tab w:val="left" w:pos="426"/>
        </w:tabs>
        <w:suppressAutoHyphens/>
        <w:spacing w:line="360" w:lineRule="auto"/>
        <w:ind w:left="0" w:firstLine="0"/>
        <w:jc w:val="left"/>
        <w:rPr>
          <w:rFonts w:ascii="Times New Roman" w:hAnsi="Times New Roman" w:cs="Times New Roman"/>
          <w:sz w:val="28"/>
          <w:szCs w:val="28"/>
        </w:rPr>
      </w:pPr>
      <w:r w:rsidRPr="0011676C">
        <w:rPr>
          <w:rFonts w:ascii="Times New Roman" w:hAnsi="Times New Roman" w:cs="Times New Roman"/>
          <w:sz w:val="28"/>
          <w:szCs w:val="28"/>
        </w:rPr>
        <w:t>Экологическое право: учебное пособие / Ю.Н. Трунцевский, Н.Е. Саввич. - М.: АО "Центр ЮрИнфоР", 2004.</w:t>
      </w:r>
    </w:p>
    <w:p w:rsidR="00824572" w:rsidRPr="0011676C" w:rsidRDefault="00824572" w:rsidP="0011676C">
      <w:pPr>
        <w:suppressAutoHyphens/>
        <w:spacing w:line="360" w:lineRule="auto"/>
        <w:ind w:firstLine="709"/>
        <w:rPr>
          <w:rFonts w:ascii="Times New Roman" w:hAnsi="Times New Roman" w:cs="Times New Roman"/>
          <w:sz w:val="28"/>
          <w:szCs w:val="28"/>
        </w:rPr>
      </w:pPr>
      <w:bookmarkStart w:id="5" w:name="_GoBack"/>
      <w:bookmarkEnd w:id="5"/>
    </w:p>
    <w:sectPr w:rsidR="00824572" w:rsidRPr="0011676C" w:rsidSect="0011676C">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C2D" w:rsidRDefault="008F4C2D">
      <w:r>
        <w:separator/>
      </w:r>
    </w:p>
  </w:endnote>
  <w:endnote w:type="continuationSeparator" w:id="0">
    <w:p w:rsidR="008F4C2D" w:rsidRDefault="008F4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C2D" w:rsidRDefault="008F4C2D">
      <w:r>
        <w:separator/>
      </w:r>
    </w:p>
  </w:footnote>
  <w:footnote w:type="continuationSeparator" w:id="0">
    <w:p w:rsidR="008F4C2D" w:rsidRDefault="008F4C2D">
      <w:r>
        <w:continuationSeparator/>
      </w:r>
    </w:p>
  </w:footnote>
  <w:footnote w:id="1">
    <w:p w:rsidR="008F4C2D" w:rsidRDefault="00B82E51" w:rsidP="00DD78B6">
      <w:pPr>
        <w:pStyle w:val="ac"/>
        <w:ind w:firstLine="0"/>
      </w:pPr>
      <w:r>
        <w:rPr>
          <w:rStyle w:val="ae"/>
          <w:rFonts w:cs="Arial"/>
        </w:rPr>
        <w:footnoteRef/>
      </w:r>
      <w:r>
        <w:t xml:space="preserve"> </w:t>
      </w:r>
      <w:r w:rsidRPr="00A46B1B">
        <w:rPr>
          <w:rFonts w:ascii="Times New Roman" w:hAnsi="Times New Roman" w:cs="Times New Roman"/>
        </w:rPr>
        <w:t>Боголюбов С.А. Экологическое право России. - М.: Приор, 2004.с. 216</w:t>
      </w:r>
    </w:p>
  </w:footnote>
  <w:footnote w:id="2">
    <w:p w:rsidR="008F4C2D" w:rsidRDefault="00B82E51" w:rsidP="00A46B1B">
      <w:pPr>
        <w:pStyle w:val="ac"/>
        <w:ind w:firstLine="0"/>
      </w:pPr>
      <w:r w:rsidRPr="00A46B1B">
        <w:rPr>
          <w:rStyle w:val="ae"/>
          <w:rFonts w:ascii="Times New Roman" w:hAnsi="Times New Roman"/>
        </w:rPr>
        <w:footnoteRef/>
      </w:r>
      <w:r w:rsidRPr="00A46B1B">
        <w:rPr>
          <w:rFonts w:ascii="Times New Roman" w:hAnsi="Times New Roman" w:cs="Times New Roman"/>
        </w:rPr>
        <w:t xml:space="preserve"> Экологическое право: учебное пособие / Ю.Н. Трунцевский, Н.Е. Саввич. - М.: АО "Центр ЮрИнфоР", 2004.с. </w:t>
      </w:r>
      <w:r w:rsidRPr="007B2C39">
        <w:rPr>
          <w:rFonts w:ascii="Times New Roman" w:hAnsi="Times New Roman" w:cs="Times New Roman"/>
        </w:rPr>
        <w:t>164</w:t>
      </w:r>
    </w:p>
  </w:footnote>
  <w:footnote w:id="3">
    <w:p w:rsidR="008F4C2D" w:rsidRDefault="00B82E51" w:rsidP="00BF3955">
      <w:pPr>
        <w:pStyle w:val="ac"/>
        <w:ind w:firstLine="0"/>
      </w:pPr>
      <w:r w:rsidRPr="007B2C39">
        <w:rPr>
          <w:rStyle w:val="ae"/>
          <w:rFonts w:ascii="Times New Roman" w:hAnsi="Times New Roman"/>
        </w:rPr>
        <w:footnoteRef/>
      </w:r>
      <w:r w:rsidRPr="007B2C39">
        <w:rPr>
          <w:rFonts w:ascii="Times New Roman" w:hAnsi="Times New Roman" w:cs="Times New Roman"/>
        </w:rPr>
        <w:t xml:space="preserve"> ФЗ № 7-ФЗ от 10.01.2002 года (ред. от 27.12.2009 года) «Об охране окружающей среды» Ст. 4</w:t>
      </w:r>
    </w:p>
  </w:footnote>
  <w:footnote w:id="4">
    <w:p w:rsidR="008F4C2D" w:rsidRDefault="00B82E51" w:rsidP="00A46B1B">
      <w:pPr>
        <w:pStyle w:val="ac"/>
        <w:ind w:firstLine="0"/>
      </w:pPr>
      <w:r>
        <w:rPr>
          <w:rStyle w:val="ae"/>
          <w:rFonts w:cs="Arial"/>
        </w:rPr>
        <w:footnoteRef/>
      </w:r>
      <w:r>
        <w:t xml:space="preserve"> </w:t>
      </w:r>
      <w:r w:rsidRPr="008E17D5">
        <w:rPr>
          <w:rFonts w:ascii="Times New Roman" w:hAnsi="Times New Roman" w:cs="Times New Roman"/>
        </w:rPr>
        <w:t>Ерофеев Б.В. Экологическое право России</w:t>
      </w:r>
      <w:r>
        <w:rPr>
          <w:rFonts w:ascii="Times New Roman" w:hAnsi="Times New Roman" w:cs="Times New Roman"/>
        </w:rPr>
        <w:t xml:space="preserve">. </w:t>
      </w:r>
      <w:r w:rsidRPr="008E17D5">
        <w:rPr>
          <w:rFonts w:ascii="Times New Roman" w:hAnsi="Times New Roman" w:cs="Times New Roman"/>
        </w:rPr>
        <w:t>– Москва: ООО «Профобразование», 2003</w:t>
      </w:r>
      <w:r>
        <w:t>. с. 85</w:t>
      </w:r>
      <w:r w:rsidRPr="007B2C39">
        <w:rPr>
          <w:rFonts w:ascii="Times New Roman" w:hAnsi="Times New Roman" w:cs="Times New Roman"/>
        </w:rPr>
        <w:t xml:space="preserve"> </w:t>
      </w:r>
    </w:p>
  </w:footnote>
  <w:footnote w:id="5">
    <w:p w:rsidR="008F4C2D" w:rsidRDefault="00B82E51">
      <w:pPr>
        <w:pStyle w:val="ac"/>
      </w:pPr>
      <w:r>
        <w:rPr>
          <w:rStyle w:val="ae"/>
          <w:rFonts w:cs="Arial"/>
        </w:rPr>
        <w:footnoteRef/>
      </w:r>
      <w:r>
        <w:t xml:space="preserve"> </w:t>
      </w:r>
      <w:r w:rsidRPr="00A46B1B">
        <w:rPr>
          <w:rFonts w:ascii="Times New Roman" w:hAnsi="Times New Roman" w:cs="Times New Roman"/>
        </w:rPr>
        <w:t>Петров В.В. Экологическое право России. – М.: Изд-во «БЕК», 2007.с. 148</w:t>
      </w:r>
    </w:p>
  </w:footnote>
  <w:footnote w:id="6">
    <w:p w:rsidR="008F4C2D" w:rsidRDefault="00B82E51">
      <w:pPr>
        <w:pStyle w:val="ac"/>
      </w:pPr>
      <w:r>
        <w:rPr>
          <w:rStyle w:val="ae"/>
          <w:rFonts w:cs="Arial"/>
        </w:rPr>
        <w:footnoteRef/>
      </w:r>
      <w:r>
        <w:t xml:space="preserve"> </w:t>
      </w:r>
      <w:r w:rsidRPr="00A46B1B">
        <w:rPr>
          <w:rFonts w:ascii="Times New Roman" w:hAnsi="Times New Roman" w:cs="Times New Roman"/>
        </w:rPr>
        <w:t>Бринчук М.М. Экологическое право. – М.: ЮНИТИ, 2007.Дубовик О.Л. Экологическое право России. - М.: Омега-Л, 2006.с. 194</w:t>
      </w:r>
    </w:p>
  </w:footnote>
  <w:footnote w:id="7">
    <w:p w:rsidR="008F4C2D" w:rsidRDefault="00B82E51">
      <w:pPr>
        <w:pStyle w:val="ac"/>
      </w:pPr>
      <w:r>
        <w:rPr>
          <w:rStyle w:val="ae"/>
          <w:rFonts w:cs="Arial"/>
        </w:rPr>
        <w:footnoteRef/>
      </w:r>
      <w:r>
        <w:t xml:space="preserve"> </w:t>
      </w:r>
      <w:r w:rsidRPr="00DD78B6">
        <w:rPr>
          <w:rFonts w:ascii="Times New Roman" w:hAnsi="Times New Roman" w:cs="Times New Roman"/>
        </w:rPr>
        <w:t>Комментарий к Лесному кодексу РФ / под ред. С.А. Боголюбова. – М.: Инфра-М, 2006.</w:t>
      </w:r>
      <w:r>
        <w:rPr>
          <w:rFonts w:ascii="Times New Roman" w:hAnsi="Times New Roman" w:cs="Times New Roman"/>
        </w:rPr>
        <w:t>с. 45</w:t>
      </w:r>
    </w:p>
  </w:footnote>
  <w:footnote w:id="8">
    <w:p w:rsidR="008F4C2D" w:rsidRDefault="00B82E51" w:rsidP="0011676C">
      <w:pPr>
        <w:spacing w:line="360" w:lineRule="auto"/>
        <w:ind w:firstLine="0"/>
      </w:pPr>
      <w:r>
        <w:rPr>
          <w:rStyle w:val="ae"/>
          <w:rFonts w:cs="Arial"/>
        </w:rPr>
        <w:footnoteRef/>
      </w:r>
      <w:r>
        <w:t xml:space="preserve"> </w:t>
      </w:r>
      <w:r w:rsidRPr="008E17D5">
        <w:rPr>
          <w:rFonts w:ascii="Times New Roman" w:hAnsi="Times New Roman" w:cs="Times New Roman"/>
        </w:rPr>
        <w:t>Дубовик О.Л. Экологическое право России. - М.: Омега-Л, 2006.</w:t>
      </w:r>
      <w:r>
        <w:rPr>
          <w:rFonts w:ascii="Times New Roman" w:hAnsi="Times New Roman" w:cs="Times New Roman"/>
        </w:rPr>
        <w:t>с. 185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E51" w:rsidRDefault="00B82E51" w:rsidP="009E3E90">
    <w:pPr>
      <w:pStyle w:val="a7"/>
      <w:framePr w:wrap="around" w:vAnchor="text" w:hAnchor="margin" w:xAlign="center" w:y="1"/>
      <w:rPr>
        <w:rStyle w:val="a9"/>
        <w:rFonts w:cs="Arial"/>
      </w:rPr>
    </w:pPr>
  </w:p>
  <w:p w:rsidR="00B82E51" w:rsidRDefault="00B82E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014B1"/>
    <w:multiLevelType w:val="hybridMultilevel"/>
    <w:tmpl w:val="DB9A43D4"/>
    <w:lvl w:ilvl="0" w:tplc="9042A28E">
      <w:start w:val="1"/>
      <w:numFmt w:val="decimal"/>
      <w:lvlText w:val="%1."/>
      <w:lvlJc w:val="left"/>
      <w:pPr>
        <w:tabs>
          <w:tab w:val="num" w:pos="1040"/>
        </w:tabs>
        <w:ind w:left="10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3DA49DE"/>
    <w:multiLevelType w:val="hybridMultilevel"/>
    <w:tmpl w:val="138650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31E6AA7"/>
    <w:multiLevelType w:val="hybridMultilevel"/>
    <w:tmpl w:val="CF2A244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0D4"/>
    <w:rsid w:val="0010682A"/>
    <w:rsid w:val="0011676C"/>
    <w:rsid w:val="002C082C"/>
    <w:rsid w:val="00333304"/>
    <w:rsid w:val="00620183"/>
    <w:rsid w:val="007B2C39"/>
    <w:rsid w:val="008120DA"/>
    <w:rsid w:val="00824572"/>
    <w:rsid w:val="008E17D5"/>
    <w:rsid w:val="008F4C2D"/>
    <w:rsid w:val="009520D4"/>
    <w:rsid w:val="009A7290"/>
    <w:rsid w:val="009E3E90"/>
    <w:rsid w:val="00A008F1"/>
    <w:rsid w:val="00A46B1B"/>
    <w:rsid w:val="00A5585C"/>
    <w:rsid w:val="00B82E51"/>
    <w:rsid w:val="00BF3955"/>
    <w:rsid w:val="00D941A7"/>
    <w:rsid w:val="00DD78B6"/>
    <w:rsid w:val="00FA7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C1EDE0-2932-4001-AAB3-2AD446B7A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0D4"/>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
    <w:qFormat/>
    <w:rsid w:val="009520D4"/>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a3">
    <w:name w:val="Гипертекстовая ссылка"/>
    <w:rsid w:val="009520D4"/>
    <w:rPr>
      <w:rFonts w:cs="Times New Roman"/>
      <w:b/>
      <w:bCs/>
      <w:color w:val="008000"/>
      <w:sz w:val="20"/>
      <w:szCs w:val="20"/>
      <w:u w:val="single"/>
    </w:rPr>
  </w:style>
  <w:style w:type="paragraph" w:customStyle="1" w:styleId="a4">
    <w:name w:val="Таблицы (моноширинный)"/>
    <w:basedOn w:val="a"/>
    <w:next w:val="a"/>
    <w:rsid w:val="009520D4"/>
    <w:pPr>
      <w:ind w:firstLine="0"/>
    </w:pPr>
    <w:rPr>
      <w:rFonts w:ascii="Courier New" w:hAnsi="Courier New" w:cs="Courier New"/>
    </w:rPr>
  </w:style>
  <w:style w:type="character" w:styleId="a5">
    <w:name w:val="Hyperlink"/>
    <w:uiPriority w:val="99"/>
    <w:rsid w:val="009520D4"/>
    <w:rPr>
      <w:rFonts w:cs="Times New Roman"/>
      <w:color w:val="0000FF"/>
      <w:u w:val="single"/>
    </w:rPr>
  </w:style>
  <w:style w:type="paragraph" w:customStyle="1" w:styleId="a6">
    <w:name w:val="Комментарий"/>
    <w:basedOn w:val="a"/>
    <w:next w:val="a"/>
    <w:rsid w:val="009A7290"/>
    <w:pPr>
      <w:ind w:left="170" w:hanging="170"/>
    </w:pPr>
    <w:rPr>
      <w:i/>
      <w:iCs/>
      <w:color w:val="800080"/>
    </w:rPr>
  </w:style>
  <w:style w:type="paragraph" w:styleId="a7">
    <w:name w:val="header"/>
    <w:basedOn w:val="a"/>
    <w:link w:val="a8"/>
    <w:uiPriority w:val="99"/>
    <w:rsid w:val="00824572"/>
    <w:pPr>
      <w:tabs>
        <w:tab w:val="center" w:pos="4677"/>
        <w:tab w:val="right" w:pos="9355"/>
      </w:tabs>
    </w:pPr>
  </w:style>
  <w:style w:type="character" w:customStyle="1" w:styleId="a8">
    <w:name w:val="Верхний колонтитул Знак"/>
    <w:link w:val="a7"/>
    <w:uiPriority w:val="99"/>
    <w:semiHidden/>
    <w:locked/>
    <w:rPr>
      <w:rFonts w:ascii="Arial" w:hAnsi="Arial" w:cs="Arial"/>
    </w:rPr>
  </w:style>
  <w:style w:type="character" w:styleId="a9">
    <w:name w:val="page number"/>
    <w:uiPriority w:val="99"/>
    <w:rsid w:val="00824572"/>
    <w:rPr>
      <w:rFonts w:cs="Times New Roman"/>
    </w:rPr>
  </w:style>
  <w:style w:type="paragraph" w:styleId="aa">
    <w:name w:val="footer"/>
    <w:basedOn w:val="a"/>
    <w:link w:val="ab"/>
    <w:uiPriority w:val="99"/>
    <w:rsid w:val="00824572"/>
    <w:pPr>
      <w:tabs>
        <w:tab w:val="center" w:pos="4677"/>
        <w:tab w:val="right" w:pos="9355"/>
      </w:tabs>
    </w:pPr>
  </w:style>
  <w:style w:type="character" w:customStyle="1" w:styleId="ab">
    <w:name w:val="Нижний колонтитул Знак"/>
    <w:link w:val="aa"/>
    <w:uiPriority w:val="99"/>
    <w:semiHidden/>
    <w:locked/>
    <w:rPr>
      <w:rFonts w:ascii="Arial" w:hAnsi="Arial" w:cs="Arial"/>
    </w:rPr>
  </w:style>
  <w:style w:type="paragraph" w:styleId="HTML">
    <w:name w:val="HTML Address"/>
    <w:basedOn w:val="a"/>
    <w:link w:val="HTML0"/>
    <w:uiPriority w:val="99"/>
    <w:rsid w:val="00824572"/>
    <w:pPr>
      <w:widowControl/>
      <w:autoSpaceDE/>
      <w:autoSpaceDN/>
      <w:adjustRightInd/>
      <w:spacing w:line="360" w:lineRule="auto"/>
      <w:ind w:firstLine="680"/>
    </w:pPr>
    <w:rPr>
      <w:rFonts w:ascii="Times New Roman" w:hAnsi="Times New Roman" w:cs="Times New Roman"/>
      <w:i/>
      <w:iCs/>
      <w:color w:val="000000"/>
      <w:sz w:val="28"/>
      <w:szCs w:val="28"/>
    </w:rPr>
  </w:style>
  <w:style w:type="character" w:customStyle="1" w:styleId="HTML0">
    <w:name w:val="Адрес HTML Знак"/>
    <w:link w:val="HTML"/>
    <w:uiPriority w:val="99"/>
    <w:semiHidden/>
    <w:locked/>
    <w:rPr>
      <w:rFonts w:ascii="Arial" w:hAnsi="Arial" w:cs="Arial"/>
      <w:i/>
      <w:iCs/>
    </w:rPr>
  </w:style>
  <w:style w:type="paragraph" w:styleId="2">
    <w:name w:val="Body Text Indent 2"/>
    <w:basedOn w:val="a"/>
    <w:link w:val="20"/>
    <w:uiPriority w:val="99"/>
    <w:rsid w:val="00824572"/>
    <w:pPr>
      <w:widowControl/>
      <w:autoSpaceDE/>
      <w:autoSpaceDN/>
      <w:adjustRightInd/>
      <w:spacing w:line="360" w:lineRule="auto"/>
    </w:pPr>
    <w:rPr>
      <w:rFonts w:ascii="Times New Roman" w:hAnsi="Times New Roman" w:cs="Times New Roman"/>
      <w:sz w:val="28"/>
      <w:szCs w:val="28"/>
    </w:rPr>
  </w:style>
  <w:style w:type="character" w:customStyle="1" w:styleId="20">
    <w:name w:val="Основной текст с отступом 2 Знак"/>
    <w:link w:val="2"/>
    <w:uiPriority w:val="99"/>
    <w:semiHidden/>
    <w:locked/>
    <w:rPr>
      <w:rFonts w:ascii="Arial" w:hAnsi="Arial" w:cs="Arial"/>
    </w:rPr>
  </w:style>
  <w:style w:type="paragraph" w:styleId="ac">
    <w:name w:val="footnote text"/>
    <w:basedOn w:val="a"/>
    <w:link w:val="ad"/>
    <w:uiPriority w:val="99"/>
    <w:semiHidden/>
    <w:rsid w:val="008E17D5"/>
  </w:style>
  <w:style w:type="character" w:customStyle="1" w:styleId="ad">
    <w:name w:val="Текст сноски Знак"/>
    <w:link w:val="ac"/>
    <w:uiPriority w:val="99"/>
    <w:semiHidden/>
    <w:locked/>
    <w:rPr>
      <w:rFonts w:ascii="Arial" w:hAnsi="Arial" w:cs="Arial"/>
    </w:rPr>
  </w:style>
  <w:style w:type="character" w:styleId="ae">
    <w:name w:val="footnote reference"/>
    <w:uiPriority w:val="99"/>
    <w:semiHidden/>
    <w:rsid w:val="008E17D5"/>
    <w:rPr>
      <w:rFonts w:cs="Times New Roman"/>
      <w:vertAlign w:val="superscript"/>
    </w:rPr>
  </w:style>
  <w:style w:type="paragraph" w:styleId="11">
    <w:name w:val="toc 1"/>
    <w:basedOn w:val="a"/>
    <w:next w:val="a"/>
    <w:autoRedefine/>
    <w:uiPriority w:val="39"/>
    <w:semiHidden/>
    <w:rsid w:val="00A46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456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2947</Words>
  <Characters>16801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Глава II</vt:lpstr>
    </vt:vector>
  </TitlesOfParts>
  <Company>MoBIL GROUP</Company>
  <LinksUpToDate>false</LinksUpToDate>
  <CharactersWithSpaces>19709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II</dc:title>
  <dc:subject/>
  <dc:creator>Admin</dc:creator>
  <cp:keywords/>
  <dc:description/>
  <cp:lastModifiedBy>admin</cp:lastModifiedBy>
  <cp:revision>2</cp:revision>
  <dcterms:created xsi:type="dcterms:W3CDTF">2014-03-06T07:33:00Z</dcterms:created>
  <dcterms:modified xsi:type="dcterms:W3CDTF">2014-03-06T07:33:00Z</dcterms:modified>
</cp:coreProperties>
</file>