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7E49" w:rsidRPr="00E46301" w:rsidRDefault="003D7E49" w:rsidP="00E46301">
      <w:pPr>
        <w:spacing w:after="100"/>
        <w:jc w:val="center"/>
        <w:rPr>
          <w:b/>
          <w:sz w:val="28"/>
          <w:szCs w:val="28"/>
        </w:rPr>
      </w:pPr>
      <w:r w:rsidRPr="00E46301">
        <w:rPr>
          <w:b/>
          <w:sz w:val="28"/>
          <w:szCs w:val="28"/>
        </w:rPr>
        <w:t xml:space="preserve">Министерство образования, науки и молодежной политики </w:t>
      </w:r>
      <w:r w:rsidR="00E46301">
        <w:rPr>
          <w:b/>
          <w:sz w:val="28"/>
          <w:szCs w:val="28"/>
        </w:rPr>
        <w:br/>
      </w:r>
      <w:r w:rsidRPr="00E46301">
        <w:rPr>
          <w:b/>
          <w:sz w:val="28"/>
          <w:szCs w:val="28"/>
        </w:rPr>
        <w:t xml:space="preserve">Забайкальского края </w:t>
      </w:r>
    </w:p>
    <w:p w:rsidR="003D7E49" w:rsidRPr="00E46301" w:rsidRDefault="003D7E49" w:rsidP="00E46301">
      <w:pPr>
        <w:spacing w:after="100"/>
        <w:jc w:val="center"/>
        <w:rPr>
          <w:b/>
          <w:sz w:val="28"/>
          <w:szCs w:val="28"/>
        </w:rPr>
      </w:pPr>
      <w:r w:rsidRPr="006B4132">
        <w:rPr>
          <w:b/>
          <w:sz w:val="28"/>
          <w:szCs w:val="28"/>
        </w:rPr>
        <w:t xml:space="preserve">Государственное образовательное учреждение дополнительного </w:t>
      </w:r>
      <w:r w:rsidR="00E46301" w:rsidRPr="006B4132">
        <w:rPr>
          <w:b/>
          <w:sz w:val="28"/>
          <w:szCs w:val="28"/>
        </w:rPr>
        <w:br/>
      </w:r>
      <w:r w:rsidRPr="006B4132">
        <w:rPr>
          <w:b/>
          <w:sz w:val="28"/>
          <w:szCs w:val="28"/>
        </w:rPr>
        <w:t>профессионального образования</w:t>
      </w:r>
      <w:r w:rsidRPr="00E46301">
        <w:rPr>
          <w:sz w:val="28"/>
          <w:szCs w:val="28"/>
        </w:rPr>
        <w:t xml:space="preserve"> </w:t>
      </w:r>
      <w:r w:rsidR="00931737">
        <w:rPr>
          <w:sz w:val="28"/>
          <w:szCs w:val="28"/>
        </w:rPr>
        <w:br/>
      </w:r>
      <w:r w:rsidRPr="00E46301">
        <w:rPr>
          <w:b/>
          <w:sz w:val="28"/>
          <w:szCs w:val="28"/>
        </w:rPr>
        <w:t xml:space="preserve">«Забайкальский краевой институт повышения квалификации </w:t>
      </w:r>
      <w:r w:rsidR="00E46301">
        <w:rPr>
          <w:b/>
          <w:sz w:val="28"/>
          <w:szCs w:val="28"/>
        </w:rPr>
        <w:br/>
      </w:r>
      <w:r w:rsidRPr="00E46301">
        <w:rPr>
          <w:b/>
          <w:sz w:val="28"/>
          <w:szCs w:val="28"/>
        </w:rPr>
        <w:t xml:space="preserve">и профессиональной переподготовки работников образования»  </w:t>
      </w:r>
    </w:p>
    <w:p w:rsidR="003D7E49" w:rsidRPr="00E46301" w:rsidRDefault="003D7E49" w:rsidP="00E46301">
      <w:pPr>
        <w:spacing w:after="100"/>
        <w:ind w:left="-567"/>
        <w:jc w:val="center"/>
        <w:rPr>
          <w:b/>
          <w:sz w:val="28"/>
          <w:szCs w:val="28"/>
        </w:rPr>
      </w:pPr>
    </w:p>
    <w:p w:rsidR="003D7E49" w:rsidRDefault="003D7E49" w:rsidP="001A3EFD">
      <w:pPr>
        <w:ind w:left="-567"/>
        <w:jc w:val="center"/>
        <w:rPr>
          <w:b/>
          <w:sz w:val="28"/>
          <w:szCs w:val="28"/>
        </w:rPr>
      </w:pPr>
    </w:p>
    <w:p w:rsidR="003D7E49" w:rsidRDefault="003D7E49" w:rsidP="001A3EFD">
      <w:pPr>
        <w:autoSpaceDE w:val="0"/>
        <w:autoSpaceDN w:val="0"/>
        <w:adjustRightInd w:val="0"/>
        <w:jc w:val="center"/>
        <w:rPr>
          <w:rFonts w:ascii="MyriadPro-Regular" w:hAnsi="MyriadPro-Regular" w:cs="MyriadPro-Regular"/>
        </w:rPr>
      </w:pPr>
    </w:p>
    <w:p w:rsidR="003D7E49" w:rsidRDefault="003D7E49" w:rsidP="001A3EFD">
      <w:pPr>
        <w:autoSpaceDE w:val="0"/>
        <w:autoSpaceDN w:val="0"/>
        <w:adjustRightInd w:val="0"/>
        <w:jc w:val="center"/>
        <w:rPr>
          <w:rFonts w:ascii="MyriadPro-Regular" w:hAnsi="MyriadPro-Regular" w:cs="MyriadPro-Regular"/>
        </w:rPr>
      </w:pPr>
    </w:p>
    <w:p w:rsidR="003D7E49" w:rsidRDefault="003D7E49" w:rsidP="001A3EFD">
      <w:pPr>
        <w:autoSpaceDE w:val="0"/>
        <w:autoSpaceDN w:val="0"/>
        <w:adjustRightInd w:val="0"/>
        <w:jc w:val="center"/>
        <w:rPr>
          <w:rFonts w:ascii="MyriadPro-Black" w:hAnsi="MyriadPro-Black" w:cs="MyriadPro-Black"/>
          <w:b/>
          <w:bCs/>
          <w:sz w:val="48"/>
          <w:szCs w:val="48"/>
        </w:rPr>
      </w:pPr>
    </w:p>
    <w:p w:rsidR="003D7E49" w:rsidRDefault="003D7E49" w:rsidP="001A3EFD">
      <w:pPr>
        <w:autoSpaceDE w:val="0"/>
        <w:autoSpaceDN w:val="0"/>
        <w:adjustRightInd w:val="0"/>
        <w:jc w:val="center"/>
        <w:rPr>
          <w:rFonts w:ascii="MyriadPro-Black" w:hAnsi="MyriadPro-Black" w:cs="MyriadPro-Black"/>
          <w:b/>
          <w:bCs/>
          <w:sz w:val="48"/>
          <w:szCs w:val="48"/>
        </w:rPr>
      </w:pPr>
    </w:p>
    <w:p w:rsidR="003D7E49" w:rsidRPr="006F47E4" w:rsidRDefault="003D7E49" w:rsidP="001A3EFD">
      <w:pPr>
        <w:autoSpaceDE w:val="0"/>
        <w:autoSpaceDN w:val="0"/>
        <w:adjustRightInd w:val="0"/>
        <w:jc w:val="center"/>
        <w:rPr>
          <w:rFonts w:cs="Arial"/>
          <w:b/>
          <w:bCs/>
          <w:sz w:val="48"/>
          <w:szCs w:val="48"/>
        </w:rPr>
      </w:pPr>
      <w:r w:rsidRPr="006F47E4">
        <w:rPr>
          <w:rFonts w:cs="Arial"/>
          <w:b/>
          <w:bCs/>
          <w:sz w:val="48"/>
          <w:szCs w:val="48"/>
        </w:rPr>
        <w:t xml:space="preserve">П У Б Л И Ч Н Ы Й    </w:t>
      </w:r>
    </w:p>
    <w:p w:rsidR="003D7E49" w:rsidRPr="006F47E4" w:rsidRDefault="003D7E49" w:rsidP="001A3EFD">
      <w:pPr>
        <w:autoSpaceDE w:val="0"/>
        <w:autoSpaceDN w:val="0"/>
        <w:adjustRightInd w:val="0"/>
        <w:jc w:val="center"/>
        <w:rPr>
          <w:rFonts w:cs="Arial"/>
          <w:b/>
          <w:bCs/>
          <w:sz w:val="48"/>
          <w:szCs w:val="48"/>
        </w:rPr>
      </w:pPr>
      <w:r w:rsidRPr="006F47E4">
        <w:rPr>
          <w:rFonts w:cs="Arial"/>
          <w:b/>
          <w:bCs/>
          <w:sz w:val="48"/>
          <w:szCs w:val="48"/>
        </w:rPr>
        <w:t xml:space="preserve"> Д О К Л А Д</w:t>
      </w:r>
    </w:p>
    <w:p w:rsidR="003D7E49" w:rsidRDefault="003D7E49" w:rsidP="001A3EFD">
      <w:pPr>
        <w:autoSpaceDE w:val="0"/>
        <w:autoSpaceDN w:val="0"/>
        <w:adjustRightInd w:val="0"/>
        <w:jc w:val="center"/>
        <w:rPr>
          <w:rFonts w:ascii="MyriadPro-Black" w:hAnsi="MyriadPro-Black" w:cs="MyriadPro-Black"/>
          <w:b/>
          <w:bCs/>
          <w:sz w:val="48"/>
          <w:szCs w:val="48"/>
        </w:rPr>
      </w:pPr>
    </w:p>
    <w:p w:rsidR="003D7E49" w:rsidRPr="006F47E4" w:rsidRDefault="003D7E49" w:rsidP="001A3EFD">
      <w:pPr>
        <w:autoSpaceDE w:val="0"/>
        <w:autoSpaceDN w:val="0"/>
        <w:adjustRightInd w:val="0"/>
        <w:jc w:val="center"/>
        <w:rPr>
          <w:sz w:val="48"/>
          <w:szCs w:val="48"/>
        </w:rPr>
      </w:pPr>
      <w:r w:rsidRPr="006F47E4">
        <w:rPr>
          <w:sz w:val="48"/>
          <w:szCs w:val="48"/>
        </w:rPr>
        <w:t>о содержании и результатах деятельности</w:t>
      </w:r>
    </w:p>
    <w:p w:rsidR="003D7E49" w:rsidRPr="006F47E4" w:rsidRDefault="003D7E49" w:rsidP="001A3EFD">
      <w:pPr>
        <w:autoSpaceDE w:val="0"/>
        <w:autoSpaceDN w:val="0"/>
        <w:adjustRightInd w:val="0"/>
        <w:jc w:val="center"/>
        <w:rPr>
          <w:sz w:val="48"/>
          <w:szCs w:val="48"/>
        </w:rPr>
      </w:pPr>
      <w:r w:rsidRPr="006F47E4">
        <w:rPr>
          <w:sz w:val="48"/>
          <w:szCs w:val="48"/>
        </w:rPr>
        <w:t xml:space="preserve">Забайкальского краевого института </w:t>
      </w:r>
      <w:r w:rsidR="00931737" w:rsidRPr="006F47E4">
        <w:rPr>
          <w:sz w:val="48"/>
          <w:szCs w:val="48"/>
        </w:rPr>
        <w:br/>
      </w:r>
      <w:r w:rsidRPr="006F47E4">
        <w:rPr>
          <w:sz w:val="48"/>
          <w:szCs w:val="48"/>
        </w:rPr>
        <w:t>повышения</w:t>
      </w:r>
      <w:r w:rsidR="00931737" w:rsidRPr="006F47E4">
        <w:rPr>
          <w:sz w:val="48"/>
          <w:szCs w:val="48"/>
        </w:rPr>
        <w:t xml:space="preserve"> </w:t>
      </w:r>
      <w:r w:rsidRPr="006F47E4">
        <w:rPr>
          <w:sz w:val="48"/>
          <w:szCs w:val="48"/>
        </w:rPr>
        <w:t xml:space="preserve">квалификации и </w:t>
      </w:r>
      <w:r w:rsidR="00931737" w:rsidRPr="006F47E4">
        <w:rPr>
          <w:sz w:val="48"/>
          <w:szCs w:val="48"/>
        </w:rPr>
        <w:br/>
      </w:r>
      <w:r w:rsidRPr="006F47E4">
        <w:rPr>
          <w:sz w:val="48"/>
          <w:szCs w:val="48"/>
        </w:rPr>
        <w:t>профессиональной</w:t>
      </w:r>
      <w:r w:rsidR="00931737" w:rsidRPr="006F47E4">
        <w:rPr>
          <w:sz w:val="48"/>
          <w:szCs w:val="48"/>
        </w:rPr>
        <w:t xml:space="preserve"> </w:t>
      </w:r>
      <w:r w:rsidRPr="006F47E4">
        <w:rPr>
          <w:sz w:val="48"/>
          <w:szCs w:val="48"/>
        </w:rPr>
        <w:t xml:space="preserve">переподготовки </w:t>
      </w:r>
      <w:r w:rsidR="00931737" w:rsidRPr="006F47E4">
        <w:rPr>
          <w:sz w:val="48"/>
          <w:szCs w:val="48"/>
        </w:rPr>
        <w:br/>
      </w:r>
      <w:r w:rsidRPr="006F47E4">
        <w:rPr>
          <w:sz w:val="48"/>
          <w:szCs w:val="48"/>
        </w:rPr>
        <w:t>работников образования</w:t>
      </w:r>
    </w:p>
    <w:p w:rsidR="003D7E49" w:rsidRPr="006F47E4" w:rsidRDefault="003D7E49" w:rsidP="001A3EFD">
      <w:pPr>
        <w:autoSpaceDE w:val="0"/>
        <w:autoSpaceDN w:val="0"/>
        <w:adjustRightInd w:val="0"/>
        <w:jc w:val="center"/>
        <w:rPr>
          <w:sz w:val="48"/>
          <w:szCs w:val="48"/>
        </w:rPr>
      </w:pPr>
      <w:r w:rsidRPr="006F47E4">
        <w:rPr>
          <w:sz w:val="48"/>
          <w:szCs w:val="48"/>
        </w:rPr>
        <w:t>в 2010-11 учебном году</w:t>
      </w:r>
    </w:p>
    <w:p w:rsidR="003D7E49" w:rsidRPr="006F47E4" w:rsidRDefault="003D7E49" w:rsidP="001A3EFD">
      <w:pPr>
        <w:autoSpaceDE w:val="0"/>
        <w:autoSpaceDN w:val="0"/>
        <w:adjustRightInd w:val="0"/>
        <w:jc w:val="center"/>
        <w:rPr>
          <w:rFonts w:cs="MyriadPro-Light"/>
          <w:sz w:val="32"/>
          <w:szCs w:val="32"/>
        </w:rPr>
      </w:pPr>
    </w:p>
    <w:p w:rsidR="003D7E49" w:rsidRDefault="003D7E49" w:rsidP="001A3EFD">
      <w:pPr>
        <w:autoSpaceDE w:val="0"/>
        <w:autoSpaceDN w:val="0"/>
        <w:adjustRightInd w:val="0"/>
        <w:jc w:val="center"/>
        <w:rPr>
          <w:sz w:val="32"/>
          <w:szCs w:val="32"/>
        </w:rPr>
      </w:pPr>
    </w:p>
    <w:p w:rsidR="003D7E49" w:rsidRDefault="003D7E49" w:rsidP="001A3EFD">
      <w:pPr>
        <w:autoSpaceDE w:val="0"/>
        <w:autoSpaceDN w:val="0"/>
        <w:adjustRightInd w:val="0"/>
        <w:jc w:val="center"/>
        <w:rPr>
          <w:sz w:val="32"/>
          <w:szCs w:val="32"/>
        </w:rPr>
      </w:pPr>
    </w:p>
    <w:p w:rsidR="003D7E49" w:rsidRDefault="003D7E49" w:rsidP="001A3EFD">
      <w:pPr>
        <w:autoSpaceDE w:val="0"/>
        <w:autoSpaceDN w:val="0"/>
        <w:adjustRightInd w:val="0"/>
        <w:jc w:val="center"/>
        <w:rPr>
          <w:sz w:val="32"/>
          <w:szCs w:val="32"/>
        </w:rPr>
      </w:pPr>
    </w:p>
    <w:p w:rsidR="003D7E49" w:rsidRDefault="003D7E49" w:rsidP="001A3EFD">
      <w:pPr>
        <w:autoSpaceDE w:val="0"/>
        <w:autoSpaceDN w:val="0"/>
        <w:adjustRightInd w:val="0"/>
        <w:jc w:val="center"/>
        <w:rPr>
          <w:sz w:val="32"/>
          <w:szCs w:val="32"/>
        </w:rPr>
      </w:pPr>
    </w:p>
    <w:p w:rsidR="003D7E49" w:rsidRDefault="003D7E49" w:rsidP="001A3EFD">
      <w:pPr>
        <w:autoSpaceDE w:val="0"/>
        <w:autoSpaceDN w:val="0"/>
        <w:adjustRightInd w:val="0"/>
        <w:jc w:val="center"/>
        <w:rPr>
          <w:sz w:val="32"/>
          <w:szCs w:val="32"/>
        </w:rPr>
      </w:pPr>
    </w:p>
    <w:p w:rsidR="003D7E49" w:rsidRDefault="003D7E49" w:rsidP="001A3EFD">
      <w:pPr>
        <w:autoSpaceDE w:val="0"/>
        <w:autoSpaceDN w:val="0"/>
        <w:adjustRightInd w:val="0"/>
        <w:jc w:val="center"/>
        <w:rPr>
          <w:sz w:val="32"/>
          <w:szCs w:val="32"/>
        </w:rPr>
      </w:pPr>
    </w:p>
    <w:p w:rsidR="003D7E49" w:rsidRDefault="003D7E49" w:rsidP="001A3EFD">
      <w:pPr>
        <w:autoSpaceDE w:val="0"/>
        <w:autoSpaceDN w:val="0"/>
        <w:adjustRightInd w:val="0"/>
        <w:jc w:val="center"/>
        <w:rPr>
          <w:sz w:val="32"/>
          <w:szCs w:val="32"/>
        </w:rPr>
      </w:pPr>
    </w:p>
    <w:p w:rsidR="003D7E49" w:rsidRDefault="003D7E49" w:rsidP="001A3EFD">
      <w:pPr>
        <w:autoSpaceDE w:val="0"/>
        <w:autoSpaceDN w:val="0"/>
        <w:adjustRightInd w:val="0"/>
        <w:jc w:val="center"/>
        <w:rPr>
          <w:sz w:val="32"/>
          <w:szCs w:val="32"/>
        </w:rPr>
      </w:pPr>
    </w:p>
    <w:p w:rsidR="003D7E49" w:rsidRPr="006B4132" w:rsidRDefault="003D7E49" w:rsidP="001A3EFD">
      <w:pPr>
        <w:autoSpaceDE w:val="0"/>
        <w:autoSpaceDN w:val="0"/>
        <w:adjustRightInd w:val="0"/>
        <w:jc w:val="center"/>
        <w:rPr>
          <w:sz w:val="28"/>
          <w:szCs w:val="28"/>
        </w:rPr>
      </w:pPr>
      <w:r w:rsidRPr="006B4132">
        <w:rPr>
          <w:sz w:val="28"/>
          <w:szCs w:val="28"/>
        </w:rPr>
        <w:t xml:space="preserve">Чита  </w:t>
      </w:r>
    </w:p>
    <w:p w:rsidR="00FC1DE3" w:rsidRPr="006B4132" w:rsidRDefault="00FC1DE3" w:rsidP="001A3EFD">
      <w:pPr>
        <w:autoSpaceDE w:val="0"/>
        <w:autoSpaceDN w:val="0"/>
        <w:adjustRightInd w:val="0"/>
        <w:jc w:val="center"/>
        <w:rPr>
          <w:sz w:val="28"/>
          <w:szCs w:val="28"/>
        </w:rPr>
      </w:pPr>
      <w:r w:rsidRPr="006B4132">
        <w:rPr>
          <w:sz w:val="28"/>
          <w:szCs w:val="28"/>
        </w:rPr>
        <w:t>ЗабКИПКРО</w:t>
      </w:r>
    </w:p>
    <w:p w:rsidR="003D7E49" w:rsidRPr="006B4132" w:rsidRDefault="003D7E49" w:rsidP="001A3EFD">
      <w:pPr>
        <w:autoSpaceDE w:val="0"/>
        <w:autoSpaceDN w:val="0"/>
        <w:adjustRightInd w:val="0"/>
        <w:jc w:val="center"/>
        <w:rPr>
          <w:sz w:val="28"/>
          <w:szCs w:val="28"/>
        </w:rPr>
      </w:pPr>
      <w:r w:rsidRPr="006B4132">
        <w:rPr>
          <w:sz w:val="28"/>
          <w:szCs w:val="28"/>
        </w:rPr>
        <w:t xml:space="preserve"> 2011</w:t>
      </w:r>
      <w:r w:rsidR="00FC1DE3" w:rsidRPr="006B4132">
        <w:rPr>
          <w:sz w:val="28"/>
          <w:szCs w:val="28"/>
        </w:rPr>
        <w:t xml:space="preserve"> </w:t>
      </w:r>
      <w:r w:rsidRPr="006B4132">
        <w:rPr>
          <w:sz w:val="28"/>
          <w:szCs w:val="28"/>
        </w:rPr>
        <w:t xml:space="preserve"> </w:t>
      </w:r>
    </w:p>
    <w:p w:rsidR="006B4132" w:rsidRDefault="006B4132" w:rsidP="00C114E9">
      <w:pPr>
        <w:ind w:left="-567"/>
        <w:jc w:val="center"/>
        <w:rPr>
          <w:b/>
          <w:sz w:val="28"/>
          <w:szCs w:val="28"/>
        </w:rPr>
      </w:pPr>
    </w:p>
    <w:p w:rsidR="006B4132" w:rsidRDefault="006B4132" w:rsidP="00E6680D">
      <w:pPr>
        <w:rPr>
          <w:b/>
          <w:sz w:val="28"/>
          <w:szCs w:val="28"/>
        </w:rPr>
      </w:pPr>
    </w:p>
    <w:p w:rsidR="006B4132" w:rsidRDefault="00A531B6" w:rsidP="00C114E9">
      <w:pPr>
        <w:ind w:left="-567"/>
        <w:jc w:val="center"/>
        <w:rPr>
          <w:b/>
          <w:sz w:val="28"/>
          <w:szCs w:val="28"/>
        </w:rPr>
      </w:pPr>
      <w:r>
        <w:rPr>
          <w:b/>
          <w:noProof/>
          <w:sz w:val="28"/>
          <w:szCs w:val="28"/>
        </w:rPr>
        <w:lastRenderedPageBreak/>
        <w:pict>
          <v:shapetype id="_x0000_t202" coordsize="21600,21600" o:spt="202" path="m,l,21600r21600,l21600,xe">
            <v:stroke joinstyle="miter"/>
            <v:path gradientshapeok="t" o:connecttype="rect"/>
          </v:shapetype>
          <v:shape id="_x0000_s1031" type="#_x0000_t202" style="position:absolute;left:0;text-align:left;margin-left:3in;margin-top:16.6pt;width:1in;height:36pt;z-index:251657216" stroked="f">
            <v:textbox>
              <w:txbxContent>
                <w:p w:rsidR="00E86CB4" w:rsidRDefault="00E86CB4"/>
              </w:txbxContent>
            </v:textbox>
          </v:shape>
        </w:pict>
      </w:r>
    </w:p>
    <w:p w:rsidR="00BC663C" w:rsidRDefault="00BC663C" w:rsidP="00C114E9">
      <w:pPr>
        <w:ind w:left="-567"/>
        <w:jc w:val="center"/>
        <w:rPr>
          <w:b/>
          <w:sz w:val="28"/>
          <w:szCs w:val="28"/>
        </w:rPr>
      </w:pPr>
    </w:p>
    <w:p w:rsidR="00130FFE" w:rsidRDefault="00130FFE" w:rsidP="00130FFE">
      <w:pPr>
        <w:rPr>
          <w:b/>
          <w:sz w:val="28"/>
          <w:szCs w:val="28"/>
        </w:rPr>
      </w:pPr>
      <w:r>
        <w:rPr>
          <w:b/>
          <w:sz w:val="28"/>
          <w:szCs w:val="28"/>
        </w:rPr>
        <w:t>ББК 74</w:t>
      </w:r>
    </w:p>
    <w:p w:rsidR="00130FFE" w:rsidRDefault="00130FFE" w:rsidP="00130FFE">
      <w:pPr>
        <w:rPr>
          <w:b/>
          <w:sz w:val="28"/>
          <w:szCs w:val="28"/>
        </w:rPr>
      </w:pPr>
      <w:r>
        <w:rPr>
          <w:b/>
          <w:sz w:val="28"/>
          <w:szCs w:val="28"/>
        </w:rPr>
        <w:t>З 62</w:t>
      </w:r>
    </w:p>
    <w:p w:rsidR="00BC663C" w:rsidRDefault="00BC663C" w:rsidP="00BC663C">
      <w:pPr>
        <w:rPr>
          <w:b/>
          <w:sz w:val="28"/>
          <w:szCs w:val="28"/>
        </w:rPr>
      </w:pPr>
    </w:p>
    <w:p w:rsidR="00BC663C" w:rsidRDefault="00BC663C" w:rsidP="00BC663C">
      <w:pPr>
        <w:rPr>
          <w:b/>
          <w:sz w:val="28"/>
          <w:szCs w:val="28"/>
        </w:rPr>
      </w:pPr>
    </w:p>
    <w:p w:rsidR="00BC663C" w:rsidRDefault="00BC663C" w:rsidP="006F47E4">
      <w:pPr>
        <w:autoSpaceDE w:val="0"/>
        <w:autoSpaceDN w:val="0"/>
        <w:adjustRightInd w:val="0"/>
        <w:ind w:left="540" w:hanging="540"/>
        <w:jc w:val="both"/>
        <w:rPr>
          <w:sz w:val="28"/>
          <w:szCs w:val="28"/>
        </w:rPr>
      </w:pPr>
      <w:r w:rsidRPr="00BC663C">
        <w:rPr>
          <w:sz w:val="28"/>
          <w:szCs w:val="28"/>
        </w:rPr>
        <w:t xml:space="preserve">З 62 </w:t>
      </w:r>
      <w:r w:rsidR="006F47E4">
        <w:rPr>
          <w:sz w:val="28"/>
          <w:szCs w:val="28"/>
        </w:rPr>
        <w:t>П</w:t>
      </w:r>
      <w:r w:rsidRPr="00BC663C">
        <w:rPr>
          <w:sz w:val="28"/>
          <w:szCs w:val="28"/>
        </w:rPr>
        <w:t>убличный доклад</w:t>
      </w:r>
      <w:r>
        <w:rPr>
          <w:b/>
          <w:sz w:val="28"/>
          <w:szCs w:val="28"/>
        </w:rPr>
        <w:t xml:space="preserve"> </w:t>
      </w:r>
      <w:r w:rsidRPr="00BC663C">
        <w:rPr>
          <w:sz w:val="28"/>
          <w:szCs w:val="28"/>
        </w:rPr>
        <w:t>о содержании и результатах деятельности</w:t>
      </w:r>
      <w:r>
        <w:rPr>
          <w:sz w:val="28"/>
          <w:szCs w:val="28"/>
        </w:rPr>
        <w:t xml:space="preserve"> </w:t>
      </w:r>
      <w:r w:rsidRPr="00BC663C">
        <w:rPr>
          <w:sz w:val="28"/>
          <w:szCs w:val="28"/>
        </w:rPr>
        <w:t>Забайкальского краевого института повышения квалификации и профессиональной переподготовки работников образования</w:t>
      </w:r>
      <w:r>
        <w:rPr>
          <w:sz w:val="28"/>
          <w:szCs w:val="28"/>
        </w:rPr>
        <w:t xml:space="preserve"> </w:t>
      </w:r>
      <w:r w:rsidRPr="00BC663C">
        <w:rPr>
          <w:sz w:val="28"/>
          <w:szCs w:val="28"/>
        </w:rPr>
        <w:t>в 2010-11 учебном году</w:t>
      </w:r>
      <w:r>
        <w:rPr>
          <w:sz w:val="28"/>
          <w:szCs w:val="28"/>
        </w:rPr>
        <w:t xml:space="preserve"> / </w:t>
      </w:r>
      <w:r w:rsidR="003D6CB0">
        <w:rPr>
          <w:sz w:val="28"/>
          <w:szCs w:val="28"/>
        </w:rPr>
        <w:t xml:space="preserve">сост. </w:t>
      </w:r>
      <w:r>
        <w:rPr>
          <w:sz w:val="28"/>
          <w:szCs w:val="28"/>
        </w:rPr>
        <w:t>Г.И. Зимирев</w:t>
      </w:r>
      <w:r w:rsidR="006F47E4">
        <w:rPr>
          <w:sz w:val="28"/>
          <w:szCs w:val="28"/>
        </w:rPr>
        <w:t>,</w:t>
      </w:r>
      <w:r w:rsidR="006236B5">
        <w:rPr>
          <w:sz w:val="28"/>
          <w:szCs w:val="28"/>
        </w:rPr>
        <w:t xml:space="preserve"> И.А. Грешилова, Л.К. Портнова</w:t>
      </w:r>
      <w:r w:rsidR="006236B5" w:rsidRPr="006236B5">
        <w:rPr>
          <w:sz w:val="28"/>
          <w:szCs w:val="28"/>
        </w:rPr>
        <w:t xml:space="preserve"> / </w:t>
      </w:r>
      <w:r w:rsidR="006236B5">
        <w:rPr>
          <w:sz w:val="28"/>
          <w:szCs w:val="28"/>
        </w:rPr>
        <w:t>под ред. Г.И. Зимирева.</w:t>
      </w:r>
      <w:r>
        <w:rPr>
          <w:sz w:val="28"/>
          <w:szCs w:val="28"/>
        </w:rPr>
        <w:t xml:space="preserve"> – Чита : ЗабКИП</w:t>
      </w:r>
      <w:r w:rsidR="00E86CB4">
        <w:rPr>
          <w:sz w:val="28"/>
          <w:szCs w:val="28"/>
        </w:rPr>
        <w:t>КРО, 2011. – 46</w:t>
      </w:r>
      <w:r>
        <w:rPr>
          <w:sz w:val="28"/>
          <w:szCs w:val="28"/>
        </w:rPr>
        <w:t xml:space="preserve"> с.</w:t>
      </w:r>
    </w:p>
    <w:p w:rsidR="00BC663C" w:rsidRDefault="00BC663C" w:rsidP="006F47E4">
      <w:pPr>
        <w:autoSpaceDE w:val="0"/>
        <w:autoSpaceDN w:val="0"/>
        <w:adjustRightInd w:val="0"/>
        <w:ind w:left="540" w:hanging="540"/>
        <w:jc w:val="both"/>
        <w:rPr>
          <w:sz w:val="28"/>
          <w:szCs w:val="28"/>
        </w:rPr>
      </w:pPr>
    </w:p>
    <w:p w:rsidR="00BC663C" w:rsidRDefault="00BC663C" w:rsidP="00BC663C">
      <w:pPr>
        <w:autoSpaceDE w:val="0"/>
        <w:autoSpaceDN w:val="0"/>
        <w:adjustRightInd w:val="0"/>
        <w:jc w:val="both"/>
        <w:rPr>
          <w:sz w:val="28"/>
          <w:szCs w:val="28"/>
        </w:rPr>
      </w:pPr>
    </w:p>
    <w:p w:rsidR="00BC663C" w:rsidRDefault="00BC663C" w:rsidP="00BC663C">
      <w:pPr>
        <w:autoSpaceDE w:val="0"/>
        <w:autoSpaceDN w:val="0"/>
        <w:adjustRightInd w:val="0"/>
        <w:jc w:val="right"/>
        <w:rPr>
          <w:sz w:val="28"/>
          <w:szCs w:val="28"/>
        </w:rPr>
      </w:pPr>
      <w:r>
        <w:rPr>
          <w:sz w:val="28"/>
          <w:szCs w:val="28"/>
        </w:rPr>
        <w:t>ББК</w:t>
      </w:r>
      <w:r w:rsidR="006F47E4">
        <w:rPr>
          <w:sz w:val="28"/>
          <w:szCs w:val="28"/>
        </w:rPr>
        <w:t xml:space="preserve"> 74</w:t>
      </w:r>
    </w:p>
    <w:p w:rsidR="00BC663C" w:rsidRDefault="00BC663C" w:rsidP="00BC663C">
      <w:pPr>
        <w:autoSpaceDE w:val="0"/>
        <w:autoSpaceDN w:val="0"/>
        <w:adjustRightInd w:val="0"/>
        <w:jc w:val="right"/>
        <w:rPr>
          <w:sz w:val="28"/>
          <w:szCs w:val="28"/>
        </w:rPr>
      </w:pPr>
    </w:p>
    <w:p w:rsidR="00BC663C" w:rsidRPr="00BC663C" w:rsidRDefault="00BC663C" w:rsidP="003D6CB0">
      <w:pPr>
        <w:autoSpaceDE w:val="0"/>
        <w:autoSpaceDN w:val="0"/>
        <w:adjustRightInd w:val="0"/>
        <w:ind w:left="4500" w:hanging="4500"/>
        <w:jc w:val="both"/>
        <w:rPr>
          <w:sz w:val="28"/>
          <w:szCs w:val="28"/>
        </w:rPr>
      </w:pPr>
      <w:r>
        <w:rPr>
          <w:sz w:val="28"/>
          <w:szCs w:val="28"/>
          <w:lang w:val="en-US"/>
        </w:rPr>
        <w:t>ISBN</w:t>
      </w:r>
      <w:r>
        <w:rPr>
          <w:sz w:val="28"/>
          <w:szCs w:val="28"/>
        </w:rPr>
        <w:t xml:space="preserve"> 978-5-98464-053-4</w:t>
      </w:r>
    </w:p>
    <w:p w:rsidR="003D6CB0" w:rsidRDefault="003D6CB0" w:rsidP="003D6CB0">
      <w:pPr>
        <w:autoSpaceDE w:val="0"/>
        <w:autoSpaceDN w:val="0"/>
        <w:adjustRightInd w:val="0"/>
        <w:ind w:left="4500"/>
      </w:pPr>
    </w:p>
    <w:p w:rsidR="003D6CB0" w:rsidRDefault="003D6CB0" w:rsidP="003D6CB0">
      <w:pPr>
        <w:autoSpaceDE w:val="0"/>
        <w:autoSpaceDN w:val="0"/>
        <w:adjustRightInd w:val="0"/>
        <w:ind w:left="4500"/>
      </w:pPr>
    </w:p>
    <w:p w:rsidR="003D6CB0" w:rsidRDefault="003D6CB0" w:rsidP="003D6CB0">
      <w:pPr>
        <w:autoSpaceDE w:val="0"/>
        <w:autoSpaceDN w:val="0"/>
        <w:adjustRightInd w:val="0"/>
        <w:ind w:left="4500"/>
      </w:pPr>
    </w:p>
    <w:p w:rsidR="00E6680D" w:rsidRDefault="00E6680D" w:rsidP="003D6CB0">
      <w:pPr>
        <w:autoSpaceDE w:val="0"/>
        <w:autoSpaceDN w:val="0"/>
        <w:adjustRightInd w:val="0"/>
        <w:ind w:left="4500"/>
      </w:pPr>
    </w:p>
    <w:p w:rsidR="00E6680D" w:rsidRDefault="00E6680D" w:rsidP="003D6CB0">
      <w:pPr>
        <w:autoSpaceDE w:val="0"/>
        <w:autoSpaceDN w:val="0"/>
        <w:adjustRightInd w:val="0"/>
        <w:ind w:left="4500"/>
      </w:pPr>
    </w:p>
    <w:p w:rsidR="00E6680D" w:rsidRDefault="00E6680D" w:rsidP="003D6CB0">
      <w:pPr>
        <w:autoSpaceDE w:val="0"/>
        <w:autoSpaceDN w:val="0"/>
        <w:adjustRightInd w:val="0"/>
        <w:ind w:left="4500"/>
      </w:pPr>
    </w:p>
    <w:p w:rsidR="00E6680D" w:rsidRDefault="00E6680D" w:rsidP="003D6CB0">
      <w:pPr>
        <w:autoSpaceDE w:val="0"/>
        <w:autoSpaceDN w:val="0"/>
        <w:adjustRightInd w:val="0"/>
        <w:ind w:left="4500"/>
      </w:pPr>
    </w:p>
    <w:p w:rsidR="00E6680D" w:rsidRDefault="00E6680D" w:rsidP="003D6CB0">
      <w:pPr>
        <w:autoSpaceDE w:val="0"/>
        <w:autoSpaceDN w:val="0"/>
        <w:adjustRightInd w:val="0"/>
        <w:ind w:left="4500"/>
      </w:pPr>
    </w:p>
    <w:p w:rsidR="00E6680D" w:rsidRDefault="00E6680D" w:rsidP="003D6CB0">
      <w:pPr>
        <w:autoSpaceDE w:val="0"/>
        <w:autoSpaceDN w:val="0"/>
        <w:adjustRightInd w:val="0"/>
        <w:ind w:left="4500"/>
      </w:pPr>
    </w:p>
    <w:p w:rsidR="00E6680D" w:rsidRDefault="00E6680D" w:rsidP="003D6CB0">
      <w:pPr>
        <w:autoSpaceDE w:val="0"/>
        <w:autoSpaceDN w:val="0"/>
        <w:adjustRightInd w:val="0"/>
        <w:ind w:left="4500"/>
      </w:pPr>
    </w:p>
    <w:p w:rsidR="00E6680D" w:rsidRDefault="00E6680D" w:rsidP="003D6CB0">
      <w:pPr>
        <w:autoSpaceDE w:val="0"/>
        <w:autoSpaceDN w:val="0"/>
        <w:adjustRightInd w:val="0"/>
        <w:ind w:left="4500"/>
      </w:pPr>
    </w:p>
    <w:p w:rsidR="00E6680D" w:rsidRDefault="00E6680D" w:rsidP="003D6CB0">
      <w:pPr>
        <w:autoSpaceDE w:val="0"/>
        <w:autoSpaceDN w:val="0"/>
        <w:adjustRightInd w:val="0"/>
        <w:ind w:left="4500"/>
      </w:pPr>
    </w:p>
    <w:p w:rsidR="00E6680D" w:rsidRDefault="00E6680D" w:rsidP="003D6CB0">
      <w:pPr>
        <w:autoSpaceDE w:val="0"/>
        <w:autoSpaceDN w:val="0"/>
        <w:adjustRightInd w:val="0"/>
        <w:ind w:left="4500"/>
      </w:pPr>
    </w:p>
    <w:p w:rsidR="00E6680D" w:rsidRDefault="00E6680D" w:rsidP="003D6CB0">
      <w:pPr>
        <w:autoSpaceDE w:val="0"/>
        <w:autoSpaceDN w:val="0"/>
        <w:adjustRightInd w:val="0"/>
        <w:ind w:left="4500"/>
      </w:pPr>
    </w:p>
    <w:p w:rsidR="00E6680D" w:rsidRDefault="00E6680D" w:rsidP="003D6CB0">
      <w:pPr>
        <w:autoSpaceDE w:val="0"/>
        <w:autoSpaceDN w:val="0"/>
        <w:adjustRightInd w:val="0"/>
        <w:ind w:left="4500"/>
      </w:pPr>
    </w:p>
    <w:p w:rsidR="00E6680D" w:rsidRDefault="00E6680D" w:rsidP="003D6CB0">
      <w:pPr>
        <w:autoSpaceDE w:val="0"/>
        <w:autoSpaceDN w:val="0"/>
        <w:adjustRightInd w:val="0"/>
        <w:ind w:left="4500"/>
      </w:pPr>
    </w:p>
    <w:p w:rsidR="00E6680D" w:rsidRDefault="00E6680D" w:rsidP="003D6CB0">
      <w:pPr>
        <w:autoSpaceDE w:val="0"/>
        <w:autoSpaceDN w:val="0"/>
        <w:adjustRightInd w:val="0"/>
        <w:ind w:left="4500"/>
      </w:pPr>
    </w:p>
    <w:p w:rsidR="00E6680D" w:rsidRDefault="00E6680D" w:rsidP="003D6CB0">
      <w:pPr>
        <w:autoSpaceDE w:val="0"/>
        <w:autoSpaceDN w:val="0"/>
        <w:adjustRightInd w:val="0"/>
        <w:ind w:left="4500"/>
      </w:pPr>
    </w:p>
    <w:p w:rsidR="00E6680D" w:rsidRDefault="00E6680D" w:rsidP="003D6CB0">
      <w:pPr>
        <w:autoSpaceDE w:val="0"/>
        <w:autoSpaceDN w:val="0"/>
        <w:adjustRightInd w:val="0"/>
        <w:ind w:left="4500"/>
      </w:pPr>
    </w:p>
    <w:p w:rsidR="00E6680D" w:rsidRDefault="00E6680D" w:rsidP="003D6CB0">
      <w:pPr>
        <w:autoSpaceDE w:val="0"/>
        <w:autoSpaceDN w:val="0"/>
        <w:adjustRightInd w:val="0"/>
        <w:ind w:left="4500"/>
      </w:pPr>
    </w:p>
    <w:p w:rsidR="00E6680D" w:rsidRDefault="00E6680D" w:rsidP="003D6CB0">
      <w:pPr>
        <w:autoSpaceDE w:val="0"/>
        <w:autoSpaceDN w:val="0"/>
        <w:adjustRightInd w:val="0"/>
        <w:ind w:left="4500"/>
      </w:pPr>
    </w:p>
    <w:p w:rsidR="00E6680D" w:rsidRDefault="00E6680D" w:rsidP="003D6CB0">
      <w:pPr>
        <w:autoSpaceDE w:val="0"/>
        <w:autoSpaceDN w:val="0"/>
        <w:adjustRightInd w:val="0"/>
        <w:ind w:left="4500"/>
      </w:pPr>
    </w:p>
    <w:p w:rsidR="00E6680D" w:rsidRDefault="00E6680D" w:rsidP="003D6CB0">
      <w:pPr>
        <w:autoSpaceDE w:val="0"/>
        <w:autoSpaceDN w:val="0"/>
        <w:adjustRightInd w:val="0"/>
        <w:ind w:left="4500"/>
      </w:pPr>
    </w:p>
    <w:p w:rsidR="00E6680D" w:rsidRDefault="00E6680D" w:rsidP="003D6CB0">
      <w:pPr>
        <w:autoSpaceDE w:val="0"/>
        <w:autoSpaceDN w:val="0"/>
        <w:adjustRightInd w:val="0"/>
        <w:ind w:left="4500"/>
      </w:pPr>
    </w:p>
    <w:p w:rsidR="00E6680D" w:rsidRDefault="00E6680D" w:rsidP="003D6CB0">
      <w:pPr>
        <w:autoSpaceDE w:val="0"/>
        <w:autoSpaceDN w:val="0"/>
        <w:adjustRightInd w:val="0"/>
        <w:ind w:left="4500"/>
      </w:pPr>
    </w:p>
    <w:p w:rsidR="00E6680D" w:rsidRDefault="00E6680D" w:rsidP="003D6CB0">
      <w:pPr>
        <w:autoSpaceDE w:val="0"/>
        <w:autoSpaceDN w:val="0"/>
        <w:adjustRightInd w:val="0"/>
        <w:ind w:left="4500"/>
      </w:pPr>
    </w:p>
    <w:p w:rsidR="006F47E4" w:rsidRDefault="00BC663C" w:rsidP="003D6CB0">
      <w:pPr>
        <w:autoSpaceDE w:val="0"/>
        <w:autoSpaceDN w:val="0"/>
        <w:adjustRightInd w:val="0"/>
        <w:ind w:left="4500"/>
      </w:pPr>
      <w:r w:rsidRPr="006F47E4">
        <w:t xml:space="preserve">© </w:t>
      </w:r>
      <w:r w:rsidR="003D6CB0">
        <w:t>Зимирев Г.И., Грешилова И.А., Портнова Л.К., составители, 2011</w:t>
      </w:r>
    </w:p>
    <w:p w:rsidR="00130FFE" w:rsidRPr="006F47E4" w:rsidRDefault="00130FFE" w:rsidP="003D6CB0">
      <w:pPr>
        <w:autoSpaceDE w:val="0"/>
        <w:autoSpaceDN w:val="0"/>
        <w:adjustRightInd w:val="0"/>
        <w:ind w:left="4500"/>
      </w:pPr>
    </w:p>
    <w:p w:rsidR="00BC663C" w:rsidRPr="006F47E4" w:rsidRDefault="006F47E4" w:rsidP="003D6CB0">
      <w:pPr>
        <w:autoSpaceDE w:val="0"/>
        <w:autoSpaceDN w:val="0"/>
        <w:adjustRightInd w:val="0"/>
        <w:ind w:left="4500"/>
      </w:pPr>
      <w:r w:rsidRPr="006F47E4">
        <w:t>© ЗабКИПКРО, 2011</w:t>
      </w:r>
    </w:p>
    <w:p w:rsidR="00130FFE" w:rsidRDefault="00130FFE" w:rsidP="003D6CB0">
      <w:pPr>
        <w:ind w:left="4500"/>
        <w:jc w:val="center"/>
        <w:rPr>
          <w:b/>
          <w:sz w:val="28"/>
          <w:szCs w:val="28"/>
        </w:rPr>
      </w:pPr>
    </w:p>
    <w:p w:rsidR="00130FFE" w:rsidRDefault="00A531B6" w:rsidP="00C114E9">
      <w:pPr>
        <w:ind w:left="-567"/>
        <w:jc w:val="center"/>
        <w:rPr>
          <w:b/>
          <w:sz w:val="28"/>
          <w:szCs w:val="28"/>
        </w:rPr>
      </w:pPr>
      <w:r>
        <w:pict>
          <v:shape id="_x0000_s1035" type="#_x0000_t202" style="position:absolute;left:0;text-align:left;margin-left:162pt;margin-top:2.65pt;width:153pt;height:63pt;z-index:251659264" stroked="f">
            <v:textbox>
              <w:txbxContent>
                <w:p w:rsidR="00F94E91" w:rsidRDefault="00F94E91"/>
              </w:txbxContent>
            </v:textbox>
          </v:shape>
        </w:pict>
      </w:r>
      <w:r>
        <w:rPr>
          <w:rFonts w:ascii="MyriadPro-Light" w:hAnsi="MyriadPro-Light" w:cs="MyriadPro-Light"/>
          <w:noProof/>
          <w:sz w:val="32"/>
          <w:szCs w:val="32"/>
        </w:rPr>
        <w:pict>
          <v:shape id="_x0000_s1032" type="#_x0000_t202" style="position:absolute;left:0;text-align:left;margin-left:3in;margin-top:11.65pt;width:1in;height:36pt;z-index:251658240" stroked="f">
            <v:textbox>
              <w:txbxContent>
                <w:p w:rsidR="00E86CB4" w:rsidRDefault="00E86CB4"/>
              </w:txbxContent>
            </v:textbox>
          </v:shape>
        </w:pict>
      </w:r>
    </w:p>
    <w:p w:rsidR="00B57A97" w:rsidRDefault="00B57A97" w:rsidP="009D0E27">
      <w:pPr>
        <w:pStyle w:val="13"/>
      </w:pPr>
    </w:p>
    <w:p w:rsidR="00B57A97" w:rsidRDefault="00B57A97" w:rsidP="009D0E27">
      <w:pPr>
        <w:pStyle w:val="13"/>
      </w:pPr>
    </w:p>
    <w:p w:rsidR="00D856D8" w:rsidRPr="00B57A97" w:rsidRDefault="00F94E91" w:rsidP="009D0E27">
      <w:pPr>
        <w:pStyle w:val="13"/>
        <w:rPr>
          <w:b/>
        </w:rPr>
      </w:pPr>
      <w:r w:rsidRPr="00B57A97">
        <w:rPr>
          <w:b/>
        </w:rPr>
        <w:t xml:space="preserve">                                                 </w:t>
      </w:r>
      <w:r w:rsidR="009D0E27" w:rsidRPr="00B57A97">
        <w:rPr>
          <w:b/>
        </w:rPr>
        <w:t xml:space="preserve"> </w:t>
      </w:r>
      <w:r w:rsidR="00D856D8" w:rsidRPr="00B57A97">
        <w:rPr>
          <w:b/>
        </w:rPr>
        <w:t>С О Д Е Р Ж А Н И Е</w:t>
      </w:r>
    </w:p>
    <w:p w:rsidR="00D856D8" w:rsidRDefault="00D856D8" w:rsidP="009D0E27">
      <w:pPr>
        <w:pStyle w:val="13"/>
      </w:pPr>
    </w:p>
    <w:p w:rsidR="006236B5" w:rsidRDefault="006236B5" w:rsidP="00C114E9">
      <w:pPr>
        <w:ind w:left="-567"/>
        <w:jc w:val="center"/>
        <w:rPr>
          <w:b/>
          <w:sz w:val="28"/>
          <w:szCs w:val="28"/>
        </w:rPr>
      </w:pPr>
    </w:p>
    <w:p w:rsidR="00E86CB4" w:rsidRPr="009D0E27" w:rsidRDefault="00E86CB4" w:rsidP="009D0E27">
      <w:pPr>
        <w:pStyle w:val="13"/>
      </w:pPr>
      <w:r>
        <w:rPr>
          <w:b/>
        </w:rPr>
        <w:fldChar w:fldCharType="begin"/>
      </w:r>
      <w:r>
        <w:rPr>
          <w:b/>
        </w:rPr>
        <w:instrText xml:space="preserve"> TOC \o "1-3" \p " " \h \z \u </w:instrText>
      </w:r>
      <w:r>
        <w:rPr>
          <w:b/>
        </w:rPr>
        <w:fldChar w:fldCharType="separate"/>
      </w:r>
      <w:hyperlink w:anchor="_Toc301007763" w:history="1">
        <w:r w:rsidRPr="009D0E27">
          <w:rPr>
            <w:rStyle w:val="a9"/>
          </w:rPr>
          <w:t>Введение</w:t>
        </w:r>
        <w:r w:rsidRPr="009D0E27">
          <w:rPr>
            <w:webHidden/>
          </w:rPr>
          <w:t xml:space="preserve"> …………………</w:t>
        </w:r>
        <w:r w:rsidR="009D0E27">
          <w:rPr>
            <w:webHidden/>
          </w:rPr>
          <w:t>………………</w:t>
        </w:r>
        <w:r w:rsidRPr="009D0E27">
          <w:rPr>
            <w:webHidden/>
          </w:rPr>
          <w:t>…………………………………………..</w:t>
        </w:r>
        <w:r w:rsidRPr="009D0E27">
          <w:rPr>
            <w:webHidden/>
          </w:rPr>
          <w:fldChar w:fldCharType="begin"/>
        </w:r>
        <w:r w:rsidRPr="009D0E27">
          <w:rPr>
            <w:webHidden/>
          </w:rPr>
          <w:instrText xml:space="preserve"> PAGEREF _Toc301007763 \h </w:instrText>
        </w:r>
        <w:r w:rsidRPr="009D0E27">
          <w:rPr>
            <w:webHidden/>
          </w:rPr>
        </w:r>
        <w:r w:rsidRPr="009D0E27">
          <w:rPr>
            <w:webHidden/>
          </w:rPr>
          <w:fldChar w:fldCharType="separate"/>
        </w:r>
        <w:r w:rsidR="0070109E">
          <w:rPr>
            <w:webHidden/>
          </w:rPr>
          <w:t>5</w:t>
        </w:r>
        <w:r w:rsidRPr="009D0E27">
          <w:rPr>
            <w:webHidden/>
          </w:rPr>
          <w:fldChar w:fldCharType="end"/>
        </w:r>
      </w:hyperlink>
    </w:p>
    <w:p w:rsidR="00E86CB4" w:rsidRPr="009D0E27" w:rsidRDefault="00A531B6" w:rsidP="009D0E27">
      <w:pPr>
        <w:pStyle w:val="13"/>
      </w:pPr>
      <w:hyperlink w:anchor="_Toc301007764" w:history="1">
        <w:r w:rsidR="00E86CB4" w:rsidRPr="009D0E27">
          <w:rPr>
            <w:rStyle w:val="a9"/>
          </w:rPr>
          <w:t>Общая характеристика учреждения ……………………………………………</w:t>
        </w:r>
        <w:r w:rsidR="00B57A97">
          <w:rPr>
            <w:rStyle w:val="a9"/>
          </w:rPr>
          <w:t>..</w:t>
        </w:r>
        <w:r w:rsidR="00E86CB4" w:rsidRPr="009D0E27">
          <w:rPr>
            <w:rStyle w:val="a9"/>
          </w:rPr>
          <w:t>.</w:t>
        </w:r>
        <w:r w:rsidR="00E86CB4" w:rsidRPr="009D0E27">
          <w:rPr>
            <w:webHidden/>
          </w:rPr>
          <w:fldChar w:fldCharType="begin"/>
        </w:r>
        <w:r w:rsidR="00E86CB4" w:rsidRPr="009D0E27">
          <w:rPr>
            <w:webHidden/>
          </w:rPr>
          <w:instrText xml:space="preserve"> PAGEREF _Toc301007764 \h </w:instrText>
        </w:r>
        <w:r w:rsidR="00E86CB4" w:rsidRPr="009D0E27">
          <w:rPr>
            <w:webHidden/>
          </w:rPr>
        </w:r>
        <w:r w:rsidR="00E86CB4" w:rsidRPr="009D0E27">
          <w:rPr>
            <w:webHidden/>
          </w:rPr>
          <w:fldChar w:fldCharType="separate"/>
        </w:r>
        <w:r w:rsidR="0070109E">
          <w:rPr>
            <w:webHidden/>
          </w:rPr>
          <w:t>10</w:t>
        </w:r>
        <w:r w:rsidR="00E86CB4" w:rsidRPr="009D0E27">
          <w:rPr>
            <w:webHidden/>
          </w:rPr>
          <w:fldChar w:fldCharType="end"/>
        </w:r>
      </w:hyperlink>
    </w:p>
    <w:p w:rsidR="00E86CB4" w:rsidRPr="009D0E27" w:rsidRDefault="00A531B6" w:rsidP="009D0E27">
      <w:pPr>
        <w:pStyle w:val="13"/>
      </w:pPr>
      <w:hyperlink w:anchor="_Toc301007765" w:history="1">
        <w:r w:rsidR="00E86CB4" w:rsidRPr="009D0E27">
          <w:rPr>
            <w:rStyle w:val="a9"/>
          </w:rPr>
          <w:t>Содержание образования</w:t>
        </w:r>
        <w:r w:rsidR="00E86CB4" w:rsidRPr="009D0E27">
          <w:rPr>
            <w:webHidden/>
          </w:rPr>
          <w:t xml:space="preserve"> ………………………………………………………</w:t>
        </w:r>
        <w:r w:rsidR="009D0E27">
          <w:rPr>
            <w:webHidden/>
          </w:rPr>
          <w:t xml:space="preserve">… </w:t>
        </w:r>
        <w:r w:rsidR="00E86CB4" w:rsidRPr="009D0E27">
          <w:rPr>
            <w:webHidden/>
          </w:rPr>
          <w:fldChar w:fldCharType="begin"/>
        </w:r>
        <w:r w:rsidR="00E86CB4" w:rsidRPr="009D0E27">
          <w:rPr>
            <w:webHidden/>
          </w:rPr>
          <w:instrText xml:space="preserve"> PAGEREF _Toc301007765 \h </w:instrText>
        </w:r>
        <w:r w:rsidR="00E86CB4" w:rsidRPr="009D0E27">
          <w:rPr>
            <w:webHidden/>
          </w:rPr>
        </w:r>
        <w:r w:rsidR="00E86CB4" w:rsidRPr="009D0E27">
          <w:rPr>
            <w:webHidden/>
          </w:rPr>
          <w:fldChar w:fldCharType="separate"/>
        </w:r>
        <w:r w:rsidR="0070109E">
          <w:rPr>
            <w:webHidden/>
          </w:rPr>
          <w:t>26</w:t>
        </w:r>
        <w:r w:rsidR="00E86CB4" w:rsidRPr="009D0E27">
          <w:rPr>
            <w:webHidden/>
          </w:rPr>
          <w:fldChar w:fldCharType="end"/>
        </w:r>
      </w:hyperlink>
    </w:p>
    <w:p w:rsidR="00E86CB4" w:rsidRPr="009D0E27" w:rsidRDefault="00A531B6" w:rsidP="009D0E27">
      <w:pPr>
        <w:pStyle w:val="13"/>
      </w:pPr>
      <w:hyperlink w:anchor="_Toc301007766" w:history="1">
        <w:r w:rsidR="00E86CB4" w:rsidRPr="009D0E27">
          <w:rPr>
            <w:rStyle w:val="a9"/>
          </w:rPr>
          <w:t>Результаты образовательной деятельности</w:t>
        </w:r>
        <w:r w:rsidR="00E86CB4" w:rsidRPr="009D0E27">
          <w:rPr>
            <w:webHidden/>
          </w:rPr>
          <w:t xml:space="preserve"> </w:t>
        </w:r>
      </w:hyperlink>
      <w:hyperlink w:anchor="_Toc301007767" w:history="1">
        <w:r w:rsidR="00E86CB4" w:rsidRPr="009D0E27">
          <w:rPr>
            <w:rStyle w:val="a9"/>
          </w:rPr>
          <w:t>(по итогам социологического опроса</w:t>
        </w:r>
        <w:r w:rsidR="00E86CB4" w:rsidRPr="009D0E27">
          <w:rPr>
            <w:rStyle w:val="a9"/>
          </w:rPr>
          <w:br/>
          <w:t>слушателей)</w:t>
        </w:r>
        <w:r w:rsidR="00E86CB4" w:rsidRPr="009D0E27">
          <w:rPr>
            <w:webHidden/>
          </w:rPr>
          <w:t xml:space="preserve"> ............………………………………………………………………</w:t>
        </w:r>
        <w:r w:rsidR="009D0E27">
          <w:rPr>
            <w:webHidden/>
          </w:rPr>
          <w:t xml:space="preserve">.  </w:t>
        </w:r>
        <w:r w:rsidR="00E86CB4" w:rsidRPr="009D0E27">
          <w:rPr>
            <w:webHidden/>
          </w:rPr>
          <w:fldChar w:fldCharType="begin"/>
        </w:r>
        <w:r w:rsidR="00E86CB4" w:rsidRPr="009D0E27">
          <w:rPr>
            <w:webHidden/>
          </w:rPr>
          <w:instrText xml:space="preserve"> PAGEREF _Toc301007767 \h </w:instrText>
        </w:r>
        <w:r w:rsidR="00E86CB4" w:rsidRPr="009D0E27">
          <w:rPr>
            <w:webHidden/>
          </w:rPr>
        </w:r>
        <w:r w:rsidR="00E86CB4" w:rsidRPr="009D0E27">
          <w:rPr>
            <w:webHidden/>
          </w:rPr>
          <w:fldChar w:fldCharType="separate"/>
        </w:r>
        <w:r w:rsidR="0070109E">
          <w:rPr>
            <w:webHidden/>
          </w:rPr>
          <w:t>33</w:t>
        </w:r>
        <w:r w:rsidR="00E86CB4" w:rsidRPr="009D0E27">
          <w:rPr>
            <w:webHidden/>
          </w:rPr>
          <w:fldChar w:fldCharType="end"/>
        </w:r>
      </w:hyperlink>
    </w:p>
    <w:p w:rsidR="00E86CB4" w:rsidRPr="009D0E27" w:rsidRDefault="00A531B6" w:rsidP="009D0E27">
      <w:pPr>
        <w:pStyle w:val="13"/>
      </w:pPr>
      <w:hyperlink w:anchor="_Toc301007768" w:history="1">
        <w:r w:rsidR="00E86CB4" w:rsidRPr="009D0E27">
          <w:rPr>
            <w:rStyle w:val="a9"/>
          </w:rPr>
          <w:t>Научная и инновационная деятельность института</w:t>
        </w:r>
        <w:r w:rsidR="00E86CB4" w:rsidRPr="009D0E27">
          <w:rPr>
            <w:webHidden/>
          </w:rPr>
          <w:t xml:space="preserve"> ………………………….. </w:t>
        </w:r>
        <w:r w:rsidR="009D0E27">
          <w:rPr>
            <w:webHidden/>
          </w:rPr>
          <w:t xml:space="preserve">. </w:t>
        </w:r>
        <w:r w:rsidR="00E86CB4" w:rsidRPr="009D0E27">
          <w:rPr>
            <w:webHidden/>
          </w:rPr>
          <w:fldChar w:fldCharType="begin"/>
        </w:r>
        <w:r w:rsidR="00E86CB4" w:rsidRPr="009D0E27">
          <w:rPr>
            <w:webHidden/>
          </w:rPr>
          <w:instrText xml:space="preserve"> PAGEREF _Toc301007768 \h </w:instrText>
        </w:r>
        <w:r w:rsidR="00E86CB4" w:rsidRPr="009D0E27">
          <w:rPr>
            <w:webHidden/>
          </w:rPr>
        </w:r>
        <w:r w:rsidR="00E86CB4" w:rsidRPr="009D0E27">
          <w:rPr>
            <w:webHidden/>
          </w:rPr>
          <w:fldChar w:fldCharType="separate"/>
        </w:r>
        <w:r w:rsidR="0070109E">
          <w:rPr>
            <w:webHidden/>
          </w:rPr>
          <w:t>34</w:t>
        </w:r>
        <w:r w:rsidR="00E86CB4" w:rsidRPr="009D0E27">
          <w:rPr>
            <w:webHidden/>
          </w:rPr>
          <w:fldChar w:fldCharType="end"/>
        </w:r>
      </w:hyperlink>
    </w:p>
    <w:p w:rsidR="00E86CB4" w:rsidRPr="009D0E27" w:rsidRDefault="00A531B6" w:rsidP="009D0E27">
      <w:pPr>
        <w:pStyle w:val="13"/>
      </w:pPr>
      <w:hyperlink w:anchor="_Toc301007769" w:history="1">
        <w:r w:rsidR="00E86CB4" w:rsidRPr="009D0E27">
          <w:rPr>
            <w:rStyle w:val="a9"/>
          </w:rPr>
          <w:t>Социальное, государственно-частное партнерство</w:t>
        </w:r>
        <w:r w:rsidR="00E86CB4" w:rsidRPr="009D0E27">
          <w:rPr>
            <w:webHidden/>
          </w:rPr>
          <w:t xml:space="preserve"> ……………………………</w:t>
        </w:r>
        <w:r w:rsidR="009D0E27">
          <w:rPr>
            <w:webHidden/>
          </w:rPr>
          <w:t xml:space="preserve">  </w:t>
        </w:r>
        <w:r w:rsidR="00E86CB4" w:rsidRPr="009D0E27">
          <w:rPr>
            <w:webHidden/>
          </w:rPr>
          <w:fldChar w:fldCharType="begin"/>
        </w:r>
        <w:r w:rsidR="00E86CB4" w:rsidRPr="009D0E27">
          <w:rPr>
            <w:webHidden/>
          </w:rPr>
          <w:instrText xml:space="preserve"> PAGEREF _Toc301007769 \h </w:instrText>
        </w:r>
        <w:r w:rsidR="00E86CB4" w:rsidRPr="009D0E27">
          <w:rPr>
            <w:webHidden/>
          </w:rPr>
        </w:r>
        <w:r w:rsidR="00E86CB4" w:rsidRPr="009D0E27">
          <w:rPr>
            <w:webHidden/>
          </w:rPr>
          <w:fldChar w:fldCharType="separate"/>
        </w:r>
        <w:r w:rsidR="0070109E">
          <w:rPr>
            <w:webHidden/>
          </w:rPr>
          <w:t>37</w:t>
        </w:r>
        <w:r w:rsidR="00E86CB4" w:rsidRPr="009D0E27">
          <w:rPr>
            <w:webHidden/>
          </w:rPr>
          <w:fldChar w:fldCharType="end"/>
        </w:r>
      </w:hyperlink>
    </w:p>
    <w:p w:rsidR="00E86CB4" w:rsidRPr="009D0E27" w:rsidRDefault="00A531B6" w:rsidP="009D0E27">
      <w:pPr>
        <w:pStyle w:val="13"/>
      </w:pPr>
      <w:hyperlink w:anchor="_Toc301007770" w:history="1">
        <w:r w:rsidR="00E86CB4" w:rsidRPr="009D0E27">
          <w:rPr>
            <w:rStyle w:val="a9"/>
          </w:rPr>
          <w:t>Финансово-экономическая деятельность</w:t>
        </w:r>
        <w:r w:rsidR="00E86CB4" w:rsidRPr="009D0E27">
          <w:rPr>
            <w:webHidden/>
          </w:rPr>
          <w:t xml:space="preserve"> ………………………………………</w:t>
        </w:r>
        <w:r w:rsidR="009D0E27">
          <w:rPr>
            <w:webHidden/>
          </w:rPr>
          <w:t xml:space="preserve">  </w:t>
        </w:r>
        <w:r w:rsidR="00E86CB4" w:rsidRPr="009D0E27">
          <w:rPr>
            <w:webHidden/>
          </w:rPr>
          <w:fldChar w:fldCharType="begin"/>
        </w:r>
        <w:r w:rsidR="00E86CB4" w:rsidRPr="009D0E27">
          <w:rPr>
            <w:webHidden/>
          </w:rPr>
          <w:instrText xml:space="preserve"> PAGEREF _Toc301007770 \h </w:instrText>
        </w:r>
        <w:r w:rsidR="00E86CB4" w:rsidRPr="009D0E27">
          <w:rPr>
            <w:webHidden/>
          </w:rPr>
        </w:r>
        <w:r w:rsidR="00E86CB4" w:rsidRPr="009D0E27">
          <w:rPr>
            <w:webHidden/>
          </w:rPr>
          <w:fldChar w:fldCharType="separate"/>
        </w:r>
        <w:r w:rsidR="0070109E">
          <w:rPr>
            <w:webHidden/>
          </w:rPr>
          <w:t>40</w:t>
        </w:r>
        <w:r w:rsidR="00E86CB4" w:rsidRPr="009D0E27">
          <w:rPr>
            <w:webHidden/>
          </w:rPr>
          <w:fldChar w:fldCharType="end"/>
        </w:r>
      </w:hyperlink>
    </w:p>
    <w:p w:rsidR="00E86CB4" w:rsidRPr="009D0E27" w:rsidRDefault="00A531B6" w:rsidP="009D0E27">
      <w:pPr>
        <w:pStyle w:val="13"/>
      </w:pPr>
      <w:hyperlink w:anchor="_Toc301007771" w:history="1">
        <w:r w:rsidR="00E86CB4" w:rsidRPr="009D0E27">
          <w:rPr>
            <w:rStyle w:val="a9"/>
          </w:rPr>
          <w:t>Заключение</w:t>
        </w:r>
        <w:r w:rsidR="00E86CB4" w:rsidRPr="009D0E27">
          <w:rPr>
            <w:webHidden/>
          </w:rPr>
          <w:t xml:space="preserve"> ……………………………………………………………………….</w:t>
        </w:r>
        <w:r w:rsidR="009D0E27">
          <w:rPr>
            <w:webHidden/>
          </w:rPr>
          <w:t xml:space="preserve">  </w:t>
        </w:r>
        <w:r w:rsidR="00E86CB4" w:rsidRPr="009D0E27">
          <w:rPr>
            <w:webHidden/>
          </w:rPr>
          <w:fldChar w:fldCharType="begin"/>
        </w:r>
        <w:r w:rsidR="00E86CB4" w:rsidRPr="009D0E27">
          <w:rPr>
            <w:webHidden/>
          </w:rPr>
          <w:instrText xml:space="preserve"> PAGEREF _Toc301007771 \h </w:instrText>
        </w:r>
        <w:r w:rsidR="00E86CB4" w:rsidRPr="009D0E27">
          <w:rPr>
            <w:webHidden/>
          </w:rPr>
        </w:r>
        <w:r w:rsidR="00E86CB4" w:rsidRPr="009D0E27">
          <w:rPr>
            <w:webHidden/>
          </w:rPr>
          <w:fldChar w:fldCharType="separate"/>
        </w:r>
        <w:r w:rsidR="0070109E">
          <w:rPr>
            <w:webHidden/>
          </w:rPr>
          <w:t>40</w:t>
        </w:r>
        <w:r w:rsidR="00E86CB4" w:rsidRPr="009D0E27">
          <w:rPr>
            <w:webHidden/>
          </w:rPr>
          <w:fldChar w:fldCharType="end"/>
        </w:r>
      </w:hyperlink>
    </w:p>
    <w:p w:rsidR="009D0E27" w:rsidRPr="009D0E27" w:rsidRDefault="009D0E27" w:rsidP="009D0E27">
      <w:pPr>
        <w:pStyle w:val="13"/>
        <w:rPr>
          <w:rStyle w:val="a9"/>
          <w:color w:val="auto"/>
          <w:u w:val="none"/>
        </w:rPr>
      </w:pPr>
      <w:r w:rsidRPr="009D0E27">
        <w:rPr>
          <w:rStyle w:val="a9"/>
          <w:color w:val="auto"/>
          <w:u w:val="none"/>
        </w:rPr>
        <w:t>Приложения</w:t>
      </w:r>
    </w:p>
    <w:p w:rsidR="00E86CB4" w:rsidRPr="009D0E27" w:rsidRDefault="00A531B6" w:rsidP="009D0E27">
      <w:pPr>
        <w:pStyle w:val="13"/>
      </w:pPr>
      <w:hyperlink w:anchor="_Toc301007772" w:history="1">
        <w:r w:rsidR="00E86CB4" w:rsidRPr="009D0E27">
          <w:rPr>
            <w:rStyle w:val="a9"/>
            <w:i/>
            <w:sz w:val="24"/>
            <w:szCs w:val="24"/>
          </w:rPr>
          <w:t>Приложение 1.</w:t>
        </w:r>
        <w:r w:rsidR="00E86CB4" w:rsidRPr="009D0E27">
          <w:rPr>
            <w:rStyle w:val="a9"/>
            <w:i/>
          </w:rPr>
          <w:t xml:space="preserve"> </w:t>
        </w:r>
        <w:r w:rsidR="00E86CB4" w:rsidRPr="009D0E27">
          <w:rPr>
            <w:webHidden/>
          </w:rPr>
          <w:t xml:space="preserve"> </w:t>
        </w:r>
      </w:hyperlink>
      <w:hyperlink w:anchor="_Toc301007773" w:history="1">
        <w:r w:rsidR="00E86CB4" w:rsidRPr="009D0E27">
          <w:rPr>
            <w:rStyle w:val="a9"/>
          </w:rPr>
          <w:t>Итоги работы ЗабКИПКРО по повышению квалификации и профессиональной  переподготовке работников образования за 2010 -2011 учебный год</w:t>
        </w:r>
        <w:r w:rsidR="00E86CB4" w:rsidRPr="009D0E27">
          <w:rPr>
            <w:webHidden/>
          </w:rPr>
          <w:t xml:space="preserve"> …</w:t>
        </w:r>
        <w:r w:rsidR="009D0E27">
          <w:rPr>
            <w:webHidden/>
          </w:rPr>
          <w:t>……………………………………………………………………..</w:t>
        </w:r>
        <w:r w:rsidR="00E86CB4" w:rsidRPr="009D0E27">
          <w:rPr>
            <w:webHidden/>
          </w:rPr>
          <w:fldChar w:fldCharType="begin"/>
        </w:r>
        <w:r w:rsidR="00E86CB4" w:rsidRPr="009D0E27">
          <w:rPr>
            <w:webHidden/>
          </w:rPr>
          <w:instrText xml:space="preserve"> PAGEREF _Toc301007773 \h </w:instrText>
        </w:r>
        <w:r w:rsidR="00E86CB4" w:rsidRPr="009D0E27">
          <w:rPr>
            <w:webHidden/>
          </w:rPr>
        </w:r>
        <w:r w:rsidR="00E86CB4" w:rsidRPr="009D0E27">
          <w:rPr>
            <w:webHidden/>
          </w:rPr>
          <w:fldChar w:fldCharType="separate"/>
        </w:r>
        <w:r w:rsidR="0070109E">
          <w:rPr>
            <w:webHidden/>
          </w:rPr>
          <w:t>42</w:t>
        </w:r>
        <w:r w:rsidR="00E86CB4" w:rsidRPr="009D0E27">
          <w:rPr>
            <w:webHidden/>
          </w:rPr>
          <w:fldChar w:fldCharType="end"/>
        </w:r>
      </w:hyperlink>
    </w:p>
    <w:p w:rsidR="00E86CB4" w:rsidRPr="009D0E27" w:rsidRDefault="00A531B6" w:rsidP="009D0E27">
      <w:pPr>
        <w:pStyle w:val="13"/>
      </w:pPr>
      <w:hyperlink w:anchor="_Toc301007774" w:history="1">
        <w:r w:rsidR="00E86CB4" w:rsidRPr="009D0E27">
          <w:rPr>
            <w:rStyle w:val="a9"/>
            <w:i/>
            <w:sz w:val="24"/>
            <w:szCs w:val="24"/>
          </w:rPr>
          <w:t>Приложение 2</w:t>
        </w:r>
        <w:r w:rsidR="00E86CB4" w:rsidRPr="009D0E27">
          <w:rPr>
            <w:rStyle w:val="a9"/>
            <w:i/>
          </w:rPr>
          <w:t xml:space="preserve">. </w:t>
        </w:r>
        <w:r w:rsidR="00E86CB4" w:rsidRPr="009D0E27">
          <w:rPr>
            <w:webHidden/>
          </w:rPr>
          <w:t xml:space="preserve"> </w:t>
        </w:r>
      </w:hyperlink>
      <w:hyperlink w:anchor="_Toc301007775" w:history="1">
        <w:r w:rsidR="00E86CB4" w:rsidRPr="009D0E27">
          <w:rPr>
            <w:rStyle w:val="a9"/>
          </w:rPr>
          <w:t>Сведения</w:t>
        </w:r>
        <w:r w:rsidR="00E86CB4" w:rsidRPr="009D0E27">
          <w:rPr>
            <w:webHidden/>
          </w:rPr>
          <w:t xml:space="preserve"> </w:t>
        </w:r>
      </w:hyperlink>
      <w:hyperlink w:anchor="_Toc301007776" w:history="1">
        <w:r w:rsidR="00E86CB4" w:rsidRPr="009D0E27">
          <w:rPr>
            <w:rStyle w:val="a9"/>
            <w:spacing w:val="-10"/>
          </w:rPr>
          <w:t xml:space="preserve">о реализации курсовых мероприятий в районах края </w:t>
        </w:r>
        <w:r w:rsidR="009D0E27">
          <w:rPr>
            <w:rStyle w:val="a9"/>
            <w:spacing w:val="-10"/>
          </w:rPr>
          <w:br/>
        </w:r>
        <w:r w:rsidR="00E86CB4" w:rsidRPr="009D0E27">
          <w:rPr>
            <w:rStyle w:val="a9"/>
            <w:spacing w:val="-10"/>
          </w:rPr>
          <w:t>за 2010-2011</w:t>
        </w:r>
        <w:r w:rsidR="009D0E27">
          <w:rPr>
            <w:rStyle w:val="a9"/>
            <w:spacing w:val="-10"/>
          </w:rPr>
          <w:t xml:space="preserve"> </w:t>
        </w:r>
        <w:r w:rsidR="00E86CB4" w:rsidRPr="009D0E27">
          <w:rPr>
            <w:rStyle w:val="a9"/>
            <w:spacing w:val="-10"/>
          </w:rPr>
          <w:t>учебный год</w:t>
        </w:r>
        <w:r w:rsidR="00E86CB4" w:rsidRPr="009D0E27">
          <w:rPr>
            <w:webHidden/>
          </w:rPr>
          <w:t xml:space="preserve"> …………………………………………………………...</w:t>
        </w:r>
        <w:r w:rsidR="00E86CB4" w:rsidRPr="009D0E27">
          <w:rPr>
            <w:webHidden/>
          </w:rPr>
          <w:fldChar w:fldCharType="begin"/>
        </w:r>
        <w:r w:rsidR="00E86CB4" w:rsidRPr="009D0E27">
          <w:rPr>
            <w:webHidden/>
          </w:rPr>
          <w:instrText xml:space="preserve"> PAGEREF _Toc301007776 \h </w:instrText>
        </w:r>
        <w:r w:rsidR="00E86CB4" w:rsidRPr="009D0E27">
          <w:rPr>
            <w:webHidden/>
          </w:rPr>
        </w:r>
        <w:r w:rsidR="00E86CB4" w:rsidRPr="009D0E27">
          <w:rPr>
            <w:webHidden/>
          </w:rPr>
          <w:fldChar w:fldCharType="separate"/>
        </w:r>
        <w:r w:rsidR="0070109E">
          <w:rPr>
            <w:webHidden/>
          </w:rPr>
          <w:t>44</w:t>
        </w:r>
        <w:r w:rsidR="00E86CB4" w:rsidRPr="009D0E27">
          <w:rPr>
            <w:webHidden/>
          </w:rPr>
          <w:fldChar w:fldCharType="end"/>
        </w:r>
      </w:hyperlink>
    </w:p>
    <w:p w:rsidR="00E86CB4" w:rsidRPr="009D0E27" w:rsidRDefault="00A531B6" w:rsidP="009D0E27">
      <w:pPr>
        <w:pStyle w:val="13"/>
      </w:pPr>
      <w:hyperlink w:anchor="_Toc301007777" w:history="1">
        <w:r w:rsidR="00E86CB4" w:rsidRPr="009D0E27">
          <w:rPr>
            <w:rStyle w:val="a9"/>
            <w:i/>
            <w:sz w:val="24"/>
            <w:szCs w:val="24"/>
          </w:rPr>
          <w:t>Приложение3.</w:t>
        </w:r>
        <w:r w:rsidR="00E86CB4" w:rsidRPr="009D0E27">
          <w:rPr>
            <w:rStyle w:val="a9"/>
            <w:i/>
          </w:rPr>
          <w:t xml:space="preserve"> </w:t>
        </w:r>
        <w:r w:rsidR="00E86CB4" w:rsidRPr="009D0E27">
          <w:rPr>
            <w:webHidden/>
          </w:rPr>
          <w:t xml:space="preserve"> </w:t>
        </w:r>
      </w:hyperlink>
      <w:hyperlink w:anchor="_Toc301007778" w:history="1">
        <w:r w:rsidR="00E86CB4" w:rsidRPr="009D0E27">
          <w:rPr>
            <w:rStyle w:val="a9"/>
          </w:rPr>
          <w:t>Участие сотрудников института в конференциях, семинарах  в 2010 - 2011 учебном году</w:t>
        </w:r>
        <w:r w:rsidR="00E86CB4" w:rsidRPr="009D0E27">
          <w:rPr>
            <w:webHidden/>
          </w:rPr>
          <w:t xml:space="preserve"> ……………………………………………………….. </w:t>
        </w:r>
        <w:r w:rsidR="00E86CB4" w:rsidRPr="009D0E27">
          <w:rPr>
            <w:webHidden/>
          </w:rPr>
          <w:fldChar w:fldCharType="begin"/>
        </w:r>
        <w:r w:rsidR="00E86CB4" w:rsidRPr="009D0E27">
          <w:rPr>
            <w:webHidden/>
          </w:rPr>
          <w:instrText xml:space="preserve"> PAGEREF _Toc301007778 \h </w:instrText>
        </w:r>
        <w:r w:rsidR="00E86CB4" w:rsidRPr="009D0E27">
          <w:rPr>
            <w:webHidden/>
          </w:rPr>
        </w:r>
        <w:r w:rsidR="00E86CB4" w:rsidRPr="009D0E27">
          <w:rPr>
            <w:webHidden/>
          </w:rPr>
          <w:fldChar w:fldCharType="separate"/>
        </w:r>
        <w:r w:rsidR="0070109E">
          <w:rPr>
            <w:webHidden/>
          </w:rPr>
          <w:t>45</w:t>
        </w:r>
        <w:r w:rsidR="00E86CB4" w:rsidRPr="009D0E27">
          <w:rPr>
            <w:webHidden/>
          </w:rPr>
          <w:fldChar w:fldCharType="end"/>
        </w:r>
      </w:hyperlink>
    </w:p>
    <w:p w:rsidR="00E86CB4" w:rsidRDefault="00A531B6" w:rsidP="009D0E27">
      <w:pPr>
        <w:pStyle w:val="13"/>
      </w:pPr>
      <w:hyperlink w:anchor="_Toc301007779" w:history="1">
        <w:r w:rsidR="00E86CB4" w:rsidRPr="009D0E27">
          <w:rPr>
            <w:rStyle w:val="a9"/>
            <w:i/>
            <w:sz w:val="24"/>
            <w:szCs w:val="24"/>
          </w:rPr>
          <w:t>Приложение 4.</w:t>
        </w:r>
        <w:r w:rsidR="00E86CB4" w:rsidRPr="009D0E27">
          <w:rPr>
            <w:webHidden/>
            <w:sz w:val="24"/>
            <w:szCs w:val="24"/>
          </w:rPr>
          <w:t xml:space="preserve"> </w:t>
        </w:r>
      </w:hyperlink>
      <w:hyperlink w:anchor="_Toc301007780" w:history="1">
        <w:r w:rsidR="00E86CB4" w:rsidRPr="009D0E27">
          <w:rPr>
            <w:rStyle w:val="a9"/>
          </w:rPr>
          <w:t>Сотрудничество с издательствами в 2010-2011 учебном году</w:t>
        </w:r>
        <w:r w:rsidR="00E86CB4" w:rsidRPr="009D0E27">
          <w:rPr>
            <w:webHidden/>
          </w:rPr>
          <w:t xml:space="preserve">… </w:t>
        </w:r>
        <w:r w:rsidR="00E86CB4" w:rsidRPr="009D0E27">
          <w:rPr>
            <w:webHidden/>
          </w:rPr>
          <w:fldChar w:fldCharType="begin"/>
        </w:r>
        <w:r w:rsidR="00E86CB4" w:rsidRPr="009D0E27">
          <w:rPr>
            <w:webHidden/>
          </w:rPr>
          <w:instrText xml:space="preserve"> PAGEREF _Toc301007780 \h </w:instrText>
        </w:r>
        <w:r w:rsidR="00E86CB4" w:rsidRPr="009D0E27">
          <w:rPr>
            <w:webHidden/>
          </w:rPr>
        </w:r>
        <w:r w:rsidR="00E86CB4" w:rsidRPr="009D0E27">
          <w:rPr>
            <w:webHidden/>
          </w:rPr>
          <w:fldChar w:fldCharType="separate"/>
        </w:r>
        <w:r w:rsidR="0070109E">
          <w:rPr>
            <w:webHidden/>
          </w:rPr>
          <w:t>46</w:t>
        </w:r>
        <w:r w:rsidR="00E86CB4" w:rsidRPr="009D0E27">
          <w:rPr>
            <w:webHidden/>
          </w:rPr>
          <w:fldChar w:fldCharType="end"/>
        </w:r>
      </w:hyperlink>
    </w:p>
    <w:p w:rsidR="006236B5" w:rsidRDefault="00E86CB4" w:rsidP="009D0E27">
      <w:pPr>
        <w:spacing w:after="200"/>
        <w:ind w:left="-567"/>
        <w:jc w:val="center"/>
        <w:rPr>
          <w:b/>
          <w:sz w:val="28"/>
          <w:szCs w:val="28"/>
        </w:rPr>
      </w:pPr>
      <w:r>
        <w:rPr>
          <w:b/>
          <w:sz w:val="28"/>
          <w:szCs w:val="28"/>
        </w:rPr>
        <w:fldChar w:fldCharType="end"/>
      </w:r>
    </w:p>
    <w:p w:rsidR="006236B5" w:rsidRDefault="006236B5" w:rsidP="00C114E9">
      <w:pPr>
        <w:ind w:left="-567"/>
        <w:jc w:val="center"/>
        <w:rPr>
          <w:b/>
          <w:sz w:val="28"/>
          <w:szCs w:val="28"/>
        </w:rPr>
      </w:pPr>
    </w:p>
    <w:p w:rsidR="006236B5" w:rsidRDefault="006236B5" w:rsidP="00C114E9">
      <w:pPr>
        <w:ind w:left="-567"/>
        <w:jc w:val="center"/>
        <w:rPr>
          <w:b/>
          <w:sz w:val="28"/>
          <w:szCs w:val="28"/>
        </w:rPr>
      </w:pPr>
    </w:p>
    <w:p w:rsidR="006236B5" w:rsidRDefault="006236B5" w:rsidP="00C114E9">
      <w:pPr>
        <w:ind w:left="-567"/>
        <w:jc w:val="center"/>
        <w:rPr>
          <w:b/>
          <w:sz w:val="28"/>
          <w:szCs w:val="28"/>
        </w:rPr>
      </w:pPr>
    </w:p>
    <w:p w:rsidR="00B57A97" w:rsidRDefault="00B57A97" w:rsidP="00C114E9">
      <w:pPr>
        <w:ind w:left="-567"/>
        <w:jc w:val="center"/>
        <w:rPr>
          <w:b/>
          <w:sz w:val="28"/>
          <w:szCs w:val="28"/>
        </w:rPr>
      </w:pPr>
    </w:p>
    <w:p w:rsidR="00B57A97" w:rsidRDefault="00B57A97" w:rsidP="00C114E9">
      <w:pPr>
        <w:ind w:left="-567"/>
        <w:jc w:val="center"/>
        <w:rPr>
          <w:b/>
          <w:sz w:val="28"/>
          <w:szCs w:val="28"/>
        </w:rPr>
      </w:pPr>
    </w:p>
    <w:p w:rsidR="00B57A97" w:rsidRDefault="00B57A97" w:rsidP="00C114E9">
      <w:pPr>
        <w:ind w:left="-567"/>
        <w:jc w:val="center"/>
        <w:rPr>
          <w:b/>
          <w:sz w:val="28"/>
          <w:szCs w:val="28"/>
        </w:rPr>
      </w:pPr>
    </w:p>
    <w:p w:rsidR="00B57A97" w:rsidRDefault="00B57A97" w:rsidP="00C114E9">
      <w:pPr>
        <w:ind w:left="-567"/>
        <w:jc w:val="center"/>
        <w:rPr>
          <w:b/>
          <w:sz w:val="28"/>
          <w:szCs w:val="28"/>
        </w:rPr>
      </w:pPr>
    </w:p>
    <w:p w:rsidR="003D7E49" w:rsidRPr="006236B5" w:rsidRDefault="003D7E49" w:rsidP="006236B5">
      <w:pPr>
        <w:pStyle w:val="1"/>
        <w:jc w:val="center"/>
        <w:rPr>
          <w:rFonts w:ascii="Times New Roman" w:hAnsi="Times New Roman"/>
        </w:rPr>
      </w:pPr>
      <w:bookmarkStart w:id="0" w:name="_Toc301006757"/>
      <w:bookmarkStart w:id="1" w:name="_Toc301007678"/>
      <w:bookmarkStart w:id="2" w:name="_Toc301007763"/>
      <w:r w:rsidRPr="006236B5">
        <w:rPr>
          <w:rFonts w:ascii="Times New Roman" w:hAnsi="Times New Roman"/>
        </w:rPr>
        <w:t>Введение</w:t>
      </w:r>
      <w:bookmarkEnd w:id="0"/>
      <w:bookmarkEnd w:id="1"/>
      <w:bookmarkEnd w:id="2"/>
    </w:p>
    <w:p w:rsidR="003D7E49" w:rsidRDefault="003D7E49" w:rsidP="00C114E9">
      <w:pPr>
        <w:ind w:left="-567"/>
        <w:jc w:val="both"/>
        <w:rPr>
          <w:sz w:val="28"/>
          <w:szCs w:val="28"/>
        </w:rPr>
      </w:pPr>
    </w:p>
    <w:p w:rsidR="003D7E49" w:rsidRDefault="003D7E49" w:rsidP="00FC1DE3">
      <w:pPr>
        <w:ind w:firstLine="540"/>
        <w:jc w:val="both"/>
        <w:rPr>
          <w:sz w:val="28"/>
          <w:szCs w:val="28"/>
        </w:rPr>
      </w:pPr>
      <w:r>
        <w:rPr>
          <w:sz w:val="28"/>
          <w:szCs w:val="28"/>
        </w:rPr>
        <w:t>В соответствии с законом РФ «Об образовании» система образования Российской Федерации представляет собой совокупность взаимодействующих:</w:t>
      </w:r>
    </w:p>
    <w:p w:rsidR="003D7E49" w:rsidRDefault="003D7E49" w:rsidP="00FC1DE3">
      <w:pPr>
        <w:numPr>
          <w:ilvl w:val="0"/>
          <w:numId w:val="6"/>
        </w:numPr>
        <w:jc w:val="both"/>
        <w:rPr>
          <w:sz w:val="28"/>
          <w:szCs w:val="28"/>
        </w:rPr>
      </w:pPr>
      <w:r>
        <w:rPr>
          <w:sz w:val="28"/>
          <w:szCs w:val="28"/>
        </w:rPr>
        <w:t>преемственных образовательных программ различного уровня и направленности, федеральных государственных образовательных стандартов и федеральных государственных требований;</w:t>
      </w:r>
    </w:p>
    <w:p w:rsidR="003D7E49" w:rsidRDefault="003D7E49" w:rsidP="00FC1DE3">
      <w:pPr>
        <w:numPr>
          <w:ilvl w:val="0"/>
          <w:numId w:val="6"/>
        </w:numPr>
        <w:jc w:val="both"/>
        <w:rPr>
          <w:sz w:val="28"/>
          <w:szCs w:val="28"/>
        </w:rPr>
      </w:pPr>
      <w:r>
        <w:rPr>
          <w:sz w:val="28"/>
          <w:szCs w:val="28"/>
        </w:rPr>
        <w:t>сети реализующих их образовательных учреждений и научных организаций;</w:t>
      </w:r>
    </w:p>
    <w:p w:rsidR="003D7E49" w:rsidRDefault="003D7E49" w:rsidP="00FC1DE3">
      <w:pPr>
        <w:numPr>
          <w:ilvl w:val="0"/>
          <w:numId w:val="6"/>
        </w:numPr>
        <w:jc w:val="both"/>
        <w:rPr>
          <w:sz w:val="28"/>
          <w:szCs w:val="28"/>
        </w:rPr>
      </w:pPr>
      <w:r>
        <w:rPr>
          <w:sz w:val="28"/>
          <w:szCs w:val="28"/>
        </w:rPr>
        <w:t>органов, осуществляющих управление в сфере образования, и подведомственных им учреждений и организаций;</w:t>
      </w:r>
    </w:p>
    <w:p w:rsidR="003D7E49" w:rsidRPr="00C114E9" w:rsidRDefault="003D7E49" w:rsidP="00FC1DE3">
      <w:pPr>
        <w:numPr>
          <w:ilvl w:val="0"/>
          <w:numId w:val="6"/>
        </w:numPr>
        <w:jc w:val="both"/>
        <w:rPr>
          <w:sz w:val="28"/>
          <w:szCs w:val="28"/>
        </w:rPr>
      </w:pPr>
      <w:r>
        <w:rPr>
          <w:sz w:val="28"/>
          <w:szCs w:val="28"/>
        </w:rPr>
        <w:t xml:space="preserve">объединений юридических лиц, общественных и государственно-общественных объединений, осуществляющих деятельность в области образования. </w:t>
      </w:r>
    </w:p>
    <w:p w:rsidR="003D7E49" w:rsidRPr="00AB53FA" w:rsidRDefault="003D7E49" w:rsidP="00FC1DE3">
      <w:pPr>
        <w:ind w:firstLine="540"/>
        <w:jc w:val="both"/>
        <w:rPr>
          <w:sz w:val="28"/>
          <w:szCs w:val="28"/>
        </w:rPr>
      </w:pPr>
      <w:r w:rsidRPr="00AB53FA">
        <w:rPr>
          <w:sz w:val="28"/>
          <w:szCs w:val="28"/>
        </w:rPr>
        <w:t xml:space="preserve">В </w:t>
      </w:r>
      <w:r>
        <w:rPr>
          <w:sz w:val="28"/>
          <w:szCs w:val="28"/>
        </w:rPr>
        <w:t>Забайкальском крае по состоянию на 01.01.2011 года функционировали 707 образовательных учреждений, реализующих программы дошкольного образования, из них 476 дошкольных образовательных учреждений</w:t>
      </w:r>
      <w:r>
        <w:rPr>
          <w:rStyle w:val="a7"/>
          <w:sz w:val="28"/>
          <w:szCs w:val="28"/>
        </w:rPr>
        <w:footnoteReference w:id="1"/>
      </w:r>
      <w:r>
        <w:rPr>
          <w:sz w:val="28"/>
          <w:szCs w:val="28"/>
        </w:rPr>
        <w:t>, 628 общеобразовательных учреждений</w:t>
      </w:r>
      <w:r>
        <w:rPr>
          <w:rStyle w:val="a7"/>
          <w:sz w:val="28"/>
          <w:szCs w:val="28"/>
        </w:rPr>
        <w:footnoteReference w:id="2"/>
      </w:r>
      <w:r>
        <w:rPr>
          <w:sz w:val="28"/>
          <w:szCs w:val="28"/>
        </w:rPr>
        <w:t>, 110 учреждений дополнительного образования детей</w:t>
      </w:r>
      <w:r>
        <w:rPr>
          <w:rStyle w:val="a7"/>
          <w:sz w:val="28"/>
          <w:szCs w:val="28"/>
        </w:rPr>
        <w:footnoteReference w:id="3"/>
      </w:r>
      <w:r>
        <w:rPr>
          <w:sz w:val="28"/>
          <w:szCs w:val="28"/>
        </w:rPr>
        <w:t xml:space="preserve">, 48 </w:t>
      </w:r>
      <w:r w:rsidRPr="00DA3F7E">
        <w:rPr>
          <w:sz w:val="28"/>
          <w:szCs w:val="28"/>
        </w:rPr>
        <w:t>детских домов и специальных (коррекционных) школ-интернатов</w:t>
      </w:r>
      <w:r>
        <w:rPr>
          <w:rStyle w:val="a7"/>
          <w:sz w:val="28"/>
          <w:szCs w:val="28"/>
        </w:rPr>
        <w:footnoteReference w:id="4"/>
      </w:r>
      <w:r>
        <w:rPr>
          <w:sz w:val="28"/>
          <w:szCs w:val="28"/>
        </w:rPr>
        <w:t>, 27 учреждение НПО</w:t>
      </w:r>
      <w:r>
        <w:rPr>
          <w:rStyle w:val="a7"/>
          <w:sz w:val="28"/>
          <w:szCs w:val="28"/>
        </w:rPr>
        <w:footnoteReference w:id="5"/>
      </w:r>
      <w:r>
        <w:rPr>
          <w:sz w:val="28"/>
          <w:szCs w:val="28"/>
        </w:rPr>
        <w:t>, 22 учреждений СПО</w:t>
      </w:r>
      <w:r>
        <w:rPr>
          <w:rStyle w:val="a7"/>
          <w:sz w:val="28"/>
          <w:szCs w:val="28"/>
        </w:rPr>
        <w:footnoteReference w:id="6"/>
      </w:r>
      <w:r>
        <w:rPr>
          <w:sz w:val="28"/>
          <w:szCs w:val="28"/>
        </w:rPr>
        <w:t>, 14 вузов (с филиалами)</w:t>
      </w:r>
      <w:r>
        <w:rPr>
          <w:rStyle w:val="a7"/>
          <w:sz w:val="28"/>
          <w:szCs w:val="28"/>
        </w:rPr>
        <w:footnoteReference w:id="7"/>
      </w:r>
      <w:r>
        <w:rPr>
          <w:sz w:val="28"/>
          <w:szCs w:val="28"/>
        </w:rPr>
        <w:t>, два учреждения дополнительного профессионального образования: ЗабКИПКРО, Агинский ИПК работников социальной сферы, два научно-методических центра со статусом юридического лица (НМЦ НПО и НМЦ г. Читы)</w:t>
      </w:r>
      <w:r w:rsidRPr="00DA3F7E">
        <w:rPr>
          <w:sz w:val="28"/>
          <w:szCs w:val="28"/>
        </w:rPr>
        <w:t>.</w:t>
      </w:r>
      <w:r>
        <w:rPr>
          <w:sz w:val="28"/>
          <w:szCs w:val="28"/>
        </w:rPr>
        <w:t xml:space="preserve"> </w:t>
      </w:r>
      <w:r w:rsidRPr="00DA3F7E">
        <w:rPr>
          <w:sz w:val="28"/>
          <w:szCs w:val="28"/>
        </w:rPr>
        <w:t xml:space="preserve"> </w:t>
      </w:r>
    </w:p>
    <w:p w:rsidR="003D7E49" w:rsidRDefault="003D7E49" w:rsidP="00FC1DE3">
      <w:pPr>
        <w:ind w:firstLine="540"/>
        <w:jc w:val="both"/>
        <w:rPr>
          <w:sz w:val="28"/>
          <w:szCs w:val="28"/>
        </w:rPr>
      </w:pPr>
      <w:r>
        <w:rPr>
          <w:sz w:val="28"/>
          <w:szCs w:val="28"/>
        </w:rPr>
        <w:t>У</w:t>
      </w:r>
      <w:r w:rsidRPr="00E8594D">
        <w:rPr>
          <w:sz w:val="28"/>
          <w:szCs w:val="28"/>
        </w:rPr>
        <w:t>правление в сфере образования</w:t>
      </w:r>
      <w:r>
        <w:rPr>
          <w:b/>
          <w:sz w:val="28"/>
          <w:szCs w:val="28"/>
        </w:rPr>
        <w:t xml:space="preserve"> </w:t>
      </w:r>
      <w:r w:rsidRPr="00E8594D">
        <w:rPr>
          <w:sz w:val="28"/>
          <w:szCs w:val="28"/>
        </w:rPr>
        <w:t>осуществля</w:t>
      </w:r>
      <w:r>
        <w:rPr>
          <w:sz w:val="28"/>
          <w:szCs w:val="28"/>
        </w:rPr>
        <w:t xml:space="preserve">ют Законодательное собрание, Правительство, Министерство образования, науки и молодежной политики Забайкальского края, органы местного самоуправления, в том числе 11 комитетов, 17 управлений, 8 отделов образования городских округов и муниципальных районов (на 1.10.2009). </w:t>
      </w:r>
    </w:p>
    <w:p w:rsidR="003D7E49" w:rsidRDefault="003D7E49" w:rsidP="00FC1DE3">
      <w:pPr>
        <w:ind w:firstLine="540"/>
        <w:jc w:val="both"/>
        <w:rPr>
          <w:sz w:val="28"/>
          <w:szCs w:val="28"/>
        </w:rPr>
      </w:pPr>
      <w:r>
        <w:rPr>
          <w:sz w:val="28"/>
          <w:szCs w:val="28"/>
        </w:rPr>
        <w:t>В качестве органов государственно-общественного управления осуществляют свою деятельность коллегия Минобразования Забайкальского края,</w:t>
      </w:r>
      <w:r w:rsidRPr="00E94049">
        <w:rPr>
          <w:sz w:val="28"/>
          <w:szCs w:val="28"/>
        </w:rPr>
        <w:t xml:space="preserve"> </w:t>
      </w:r>
      <w:r>
        <w:rPr>
          <w:sz w:val="28"/>
          <w:szCs w:val="28"/>
        </w:rPr>
        <w:t xml:space="preserve">Аккредитационная коллегия, аттестационные комиссии по аттестации педагогических работников общего и профессионального образования, краевой Попечительский совет, профсоюз работников народного образования и науки, совет ректоров, совет директоров среднего и начального профессионального образования, совет руководителей муниципальных органов управления образованием, совет директоров общеобразовательных учреждений, краевой научно-экспертный совет и др. В 2010 году активизировала свою работу РОО «Забайкальское педагогическое общество», было организовано региональное отделение Всероссийской ассоциации учителей истории.             </w:t>
      </w:r>
    </w:p>
    <w:p w:rsidR="003D7E49" w:rsidRPr="00C50348" w:rsidRDefault="003D7E49" w:rsidP="00FC1DE3">
      <w:pPr>
        <w:ind w:firstLine="540"/>
        <w:jc w:val="both"/>
        <w:rPr>
          <w:sz w:val="28"/>
          <w:szCs w:val="28"/>
        </w:rPr>
      </w:pPr>
      <w:r w:rsidRPr="00C50348">
        <w:rPr>
          <w:sz w:val="28"/>
          <w:szCs w:val="28"/>
        </w:rPr>
        <w:t xml:space="preserve">В 2010-2011 учебном году приоритетными направлениями развития региональной системы образования стали формирование на территории Забайкалья современной модели образования, реализация приоритетного национального проекта "Образование", регионального комплексного проекта модернизации образования, национальной образовательной инициативы "Наша новая школа". В сфере профессионального образования реализуется принятая в октябре 2010 года краевая целевая программа модернизации профессионального образования. </w:t>
      </w:r>
    </w:p>
    <w:p w:rsidR="003D7E49" w:rsidRPr="00C50348" w:rsidRDefault="003D7E49" w:rsidP="00FC1DE3">
      <w:pPr>
        <w:pStyle w:val="a4"/>
        <w:ind w:firstLine="540"/>
        <w:rPr>
          <w:rFonts w:ascii="Times New Roman" w:hAnsi="Times New Roman"/>
          <w:color w:val="auto"/>
          <w:sz w:val="28"/>
          <w:szCs w:val="28"/>
        </w:rPr>
      </w:pPr>
      <w:r w:rsidRPr="00C50348">
        <w:rPr>
          <w:rFonts w:ascii="Times New Roman" w:hAnsi="Times New Roman"/>
          <w:color w:val="auto"/>
          <w:sz w:val="28"/>
          <w:szCs w:val="28"/>
        </w:rPr>
        <w:t xml:space="preserve">Ведется целенаправленная работа по совершенствованию финансово-экономических механизмов в образовании, реализации ФЗ №83.  </w:t>
      </w:r>
    </w:p>
    <w:p w:rsidR="003D7E49" w:rsidRPr="00C50348" w:rsidRDefault="003D7E49" w:rsidP="00FC1DE3">
      <w:pPr>
        <w:pStyle w:val="a4"/>
        <w:ind w:firstLine="540"/>
        <w:rPr>
          <w:rFonts w:ascii="Times New Roman" w:hAnsi="Times New Roman"/>
          <w:color w:val="auto"/>
          <w:sz w:val="28"/>
          <w:szCs w:val="28"/>
        </w:rPr>
      </w:pPr>
      <w:r w:rsidRPr="00C50348">
        <w:rPr>
          <w:rFonts w:ascii="Times New Roman" w:hAnsi="Times New Roman"/>
          <w:color w:val="auto"/>
          <w:sz w:val="28"/>
          <w:szCs w:val="28"/>
        </w:rPr>
        <w:t xml:space="preserve">Приняты меры по обеспечению государственной поддержки развития талантливых детей и молодежи, развивалось олимпиадное и конкурсное движение, созданы краевые профильные учреждения для одаренных детей. </w:t>
      </w:r>
    </w:p>
    <w:p w:rsidR="003D7E49" w:rsidRPr="00C50348" w:rsidRDefault="003D7E49" w:rsidP="00FC1DE3">
      <w:pPr>
        <w:pStyle w:val="a4"/>
        <w:ind w:firstLine="540"/>
        <w:rPr>
          <w:rFonts w:ascii="Times New Roman" w:hAnsi="Times New Roman"/>
          <w:color w:val="auto"/>
          <w:sz w:val="28"/>
          <w:szCs w:val="28"/>
        </w:rPr>
      </w:pPr>
      <w:r w:rsidRPr="00C50348">
        <w:rPr>
          <w:rFonts w:ascii="Times New Roman" w:hAnsi="Times New Roman"/>
          <w:color w:val="auto"/>
          <w:sz w:val="28"/>
          <w:szCs w:val="28"/>
        </w:rPr>
        <w:t>Значительное</w:t>
      </w:r>
      <w:r w:rsidRPr="00C50348">
        <w:rPr>
          <w:rFonts w:ascii="Times New Roman" w:hAnsi="Times New Roman"/>
          <w:color w:val="993300"/>
          <w:sz w:val="28"/>
          <w:szCs w:val="28"/>
        </w:rPr>
        <w:t xml:space="preserve"> </w:t>
      </w:r>
      <w:r w:rsidRPr="00C50348">
        <w:rPr>
          <w:rFonts w:ascii="Times New Roman" w:hAnsi="Times New Roman"/>
          <w:color w:val="auto"/>
          <w:sz w:val="28"/>
          <w:szCs w:val="28"/>
        </w:rPr>
        <w:t>внимание уделялось развитию современных информационных технологий: переходу на свободное программное обеспечение, развитие единой информационной образовательной среды, внедрению дистанционных моделей обучения, в том числе дистанционного образования детей-инвалидов. В целях повышения качества интернет-связи был изменен механизм предоставления интернет-услуг муниципальным общеобразовательным учреждениям за счет централизации оплаты трафика.</w:t>
      </w:r>
    </w:p>
    <w:p w:rsidR="003D7E49" w:rsidRPr="00C50348" w:rsidRDefault="003D7E49" w:rsidP="00FC1DE3">
      <w:pPr>
        <w:pStyle w:val="a4"/>
        <w:ind w:firstLine="540"/>
        <w:rPr>
          <w:rFonts w:ascii="Times New Roman" w:hAnsi="Times New Roman"/>
          <w:color w:val="auto"/>
          <w:sz w:val="28"/>
          <w:szCs w:val="28"/>
        </w:rPr>
      </w:pPr>
      <w:r w:rsidRPr="00C50348">
        <w:rPr>
          <w:rFonts w:ascii="Times New Roman" w:hAnsi="Times New Roman"/>
          <w:color w:val="auto"/>
          <w:sz w:val="28"/>
          <w:szCs w:val="28"/>
        </w:rPr>
        <w:t xml:space="preserve">В </w:t>
      </w:r>
      <w:r>
        <w:rPr>
          <w:rFonts w:ascii="Times New Roman" w:hAnsi="Times New Roman"/>
          <w:color w:val="auto"/>
          <w:sz w:val="28"/>
          <w:szCs w:val="28"/>
        </w:rPr>
        <w:t>«</w:t>
      </w:r>
      <w:r w:rsidRPr="00C50348">
        <w:rPr>
          <w:rFonts w:ascii="Times New Roman" w:hAnsi="Times New Roman"/>
          <w:color w:val="auto"/>
          <w:sz w:val="28"/>
          <w:szCs w:val="28"/>
        </w:rPr>
        <w:t>Год учителя</w:t>
      </w:r>
      <w:r>
        <w:rPr>
          <w:rFonts w:ascii="Times New Roman" w:hAnsi="Times New Roman"/>
          <w:color w:val="auto"/>
          <w:sz w:val="28"/>
          <w:szCs w:val="28"/>
        </w:rPr>
        <w:t>»</w:t>
      </w:r>
      <w:r w:rsidRPr="00C50348">
        <w:rPr>
          <w:rFonts w:ascii="Times New Roman" w:hAnsi="Times New Roman"/>
          <w:color w:val="auto"/>
          <w:sz w:val="28"/>
          <w:szCs w:val="28"/>
        </w:rPr>
        <w:t xml:space="preserve"> в Забайкальском крае были реализованы конкретные меры по повышению престижа учительской профессии, были учреждены региональные и муниципальные гранты, проведены массовые мероприятия по общественному признанию учительства. </w:t>
      </w:r>
    </w:p>
    <w:p w:rsidR="003D7E49" w:rsidRPr="00C50348" w:rsidRDefault="003D7E49" w:rsidP="00FC1DE3">
      <w:pPr>
        <w:pStyle w:val="a4"/>
        <w:ind w:firstLine="540"/>
        <w:rPr>
          <w:rFonts w:ascii="Times New Roman" w:hAnsi="Times New Roman"/>
          <w:color w:val="auto"/>
          <w:sz w:val="28"/>
          <w:szCs w:val="28"/>
        </w:rPr>
      </w:pPr>
      <w:r w:rsidRPr="00C50348">
        <w:rPr>
          <w:rFonts w:ascii="Times New Roman" w:hAnsi="Times New Roman"/>
          <w:color w:val="auto"/>
          <w:sz w:val="28"/>
          <w:szCs w:val="28"/>
        </w:rPr>
        <w:t xml:space="preserve">Активное участие в реализации направлений регионального комплексного проекта модернизации образования позволило раскрыть инновационный потенциал общего образования Забайкальского края. Отработаны современные подходы к системе оплаты труда педагогов, нормативно-подушевого финансирования, ведется работа по оптимизации сети образовательных учреждений, формированию систем качества на школьном, муниципальном и региональном уровне, развивались формы общественного участия в управлении образованием.   </w:t>
      </w:r>
    </w:p>
    <w:p w:rsidR="003D7E49" w:rsidRPr="00C50348" w:rsidRDefault="003D7E49" w:rsidP="009B5E5B">
      <w:pPr>
        <w:pStyle w:val="a4"/>
        <w:ind w:firstLine="540"/>
        <w:rPr>
          <w:rFonts w:ascii="Times New Roman" w:hAnsi="Times New Roman"/>
          <w:color w:val="auto"/>
          <w:sz w:val="28"/>
          <w:szCs w:val="28"/>
        </w:rPr>
      </w:pPr>
      <w:r w:rsidRPr="00C50348">
        <w:rPr>
          <w:rFonts w:ascii="Times New Roman" w:hAnsi="Times New Roman"/>
          <w:color w:val="auto"/>
          <w:sz w:val="28"/>
          <w:szCs w:val="28"/>
        </w:rPr>
        <w:t xml:space="preserve">Продолжалась апробация по внедрению федеральных государственных образовательных стандартов (далее </w:t>
      </w:r>
      <w:r w:rsidR="00913C17">
        <w:rPr>
          <w:rFonts w:ascii="Times New Roman" w:hAnsi="Times New Roman"/>
          <w:color w:val="auto"/>
          <w:sz w:val="28"/>
          <w:szCs w:val="28"/>
        </w:rPr>
        <w:t>–</w:t>
      </w:r>
      <w:r w:rsidRPr="00C50348">
        <w:rPr>
          <w:rFonts w:ascii="Times New Roman" w:hAnsi="Times New Roman"/>
          <w:color w:val="auto"/>
          <w:sz w:val="28"/>
          <w:szCs w:val="28"/>
        </w:rPr>
        <w:t xml:space="preserve"> ФГОС)  начального общего образования в 133 школах края. Ведется подготовительная работа к переходу начальной школы к работе по новым ФГОСам с 1 сентября 2011 года и по апробации ФГОС в основной школе с 1 сентября 2012 г. Начато внедрение федеральных государственных требований в дошкольных образовательных учреждениях, получают развитие альтернативные формы дошкольного образования. </w:t>
      </w:r>
    </w:p>
    <w:p w:rsidR="003D7E49" w:rsidRPr="00C50348" w:rsidRDefault="003D7E49" w:rsidP="00E46301">
      <w:pPr>
        <w:ind w:firstLine="540"/>
        <w:jc w:val="both"/>
        <w:rPr>
          <w:noProof/>
          <w:sz w:val="28"/>
          <w:szCs w:val="28"/>
        </w:rPr>
      </w:pPr>
      <w:r w:rsidRPr="00C50348">
        <w:rPr>
          <w:sz w:val="28"/>
          <w:szCs w:val="28"/>
        </w:rPr>
        <w:t>В 2010 году была продолжена работа по обновлению содержания начального образования. Удельный вес детей, обучающихся по обновленным УМК, составляет 72%. В два раза увеличилось количество школ, использующих развивающую систему Л. В. Занкова, высокие темпы роста имеют программы "Гармония" и "Перспективная начальная школа".</w:t>
      </w:r>
    </w:p>
    <w:p w:rsidR="003D7E49" w:rsidRPr="00C50348" w:rsidRDefault="003D7E49" w:rsidP="00FC1DE3">
      <w:pPr>
        <w:pStyle w:val="a4"/>
        <w:ind w:firstLine="540"/>
        <w:rPr>
          <w:rFonts w:ascii="Times New Roman" w:hAnsi="Times New Roman" w:cs="Times New Roman"/>
          <w:color w:val="auto"/>
          <w:sz w:val="28"/>
          <w:szCs w:val="28"/>
        </w:rPr>
      </w:pPr>
      <w:r w:rsidRPr="00C50348">
        <w:rPr>
          <w:rFonts w:ascii="Times New Roman" w:hAnsi="Times New Roman" w:cs="Times New Roman"/>
          <w:sz w:val="28"/>
          <w:szCs w:val="28"/>
        </w:rPr>
        <w:t xml:space="preserve">На второй и третьей ступени школьного образования основные акценты сделаны на организации предпрофильной подготовки и различных моделей профильного обучения, преимущественно по индивидуальным учебным планам (до 64% школ края). </w:t>
      </w:r>
    </w:p>
    <w:p w:rsidR="003D7E49" w:rsidRPr="00C50348" w:rsidRDefault="003D7E49" w:rsidP="009B5E5B">
      <w:pPr>
        <w:pStyle w:val="a4"/>
        <w:ind w:firstLine="540"/>
        <w:rPr>
          <w:rFonts w:ascii="Times New Roman" w:hAnsi="Times New Roman"/>
          <w:color w:val="auto"/>
          <w:sz w:val="28"/>
          <w:szCs w:val="28"/>
        </w:rPr>
      </w:pPr>
      <w:r w:rsidRPr="00C50348">
        <w:rPr>
          <w:rFonts w:ascii="Times New Roman" w:hAnsi="Times New Roman"/>
          <w:color w:val="auto"/>
          <w:sz w:val="28"/>
          <w:szCs w:val="28"/>
        </w:rPr>
        <w:t xml:space="preserve">Процессы модернизации системы общего образования основаны, прежде всего, на опережающем </w:t>
      </w:r>
      <w:r w:rsidRPr="00C50348">
        <w:rPr>
          <w:rFonts w:ascii="Times New Roman" w:hAnsi="Times New Roman"/>
          <w:bCs/>
          <w:color w:val="auto"/>
          <w:sz w:val="28"/>
          <w:szCs w:val="28"/>
        </w:rPr>
        <w:t>развитии инновационной деятельности</w:t>
      </w:r>
      <w:r w:rsidRPr="00C50348">
        <w:rPr>
          <w:rFonts w:ascii="Times New Roman" w:hAnsi="Times New Roman"/>
          <w:color w:val="auto"/>
          <w:sz w:val="28"/>
          <w:szCs w:val="28"/>
        </w:rPr>
        <w:t xml:space="preserve">. Краевым научно-экспертным советом выделены пять основных направлений инновационного развития общего и дошкольного образования (управление качеством современного образования; современные механизмы финансирования образования; подготовка педагогов в современных условиях; реализация национальной инициативы "Наша новая школа"; эффективные модели образования). Разработаны положение о региональной инновационной площадке Забайкальского края, перечень мероприятий по развитию инновационных площадок в системе общего образования Забайкальского края. </w:t>
      </w:r>
    </w:p>
    <w:p w:rsidR="003D7E49" w:rsidRPr="00C50348" w:rsidRDefault="003D7E49" w:rsidP="00FC1DE3">
      <w:pPr>
        <w:pStyle w:val="a4"/>
        <w:ind w:firstLine="540"/>
        <w:rPr>
          <w:rFonts w:ascii="Times New Roman" w:hAnsi="Times New Roman"/>
          <w:color w:val="auto"/>
          <w:sz w:val="28"/>
          <w:szCs w:val="28"/>
        </w:rPr>
      </w:pPr>
      <w:r w:rsidRPr="00C50348">
        <w:rPr>
          <w:rFonts w:ascii="Times New Roman" w:hAnsi="Times New Roman"/>
          <w:color w:val="auto"/>
          <w:sz w:val="28"/>
          <w:szCs w:val="28"/>
        </w:rPr>
        <w:t>В 2010, 2011 годах на уровне федеральных и региональных органов власти был принят ряд государственных документов, определяющих стратегические ориентиры развития федеральной и региональной систем образования</w:t>
      </w:r>
      <w:r w:rsidRPr="00C50348">
        <w:rPr>
          <w:rStyle w:val="a7"/>
          <w:rFonts w:ascii="Times New Roman" w:hAnsi="Times New Roman" w:cs="Arial"/>
          <w:color w:val="auto"/>
          <w:sz w:val="28"/>
          <w:szCs w:val="28"/>
        </w:rPr>
        <w:footnoteReference w:id="8"/>
      </w:r>
      <w:r w:rsidRPr="00C50348">
        <w:rPr>
          <w:rFonts w:ascii="Times New Roman" w:hAnsi="Times New Roman"/>
          <w:color w:val="auto"/>
          <w:sz w:val="28"/>
          <w:szCs w:val="28"/>
        </w:rPr>
        <w:t xml:space="preserve">, а также основные направления деятельности системы повышения квалификации в среднесрочной перспективе. </w:t>
      </w:r>
    </w:p>
    <w:p w:rsidR="003D7E49" w:rsidRPr="00C50348" w:rsidRDefault="003D7E49" w:rsidP="00FC1DE3">
      <w:pPr>
        <w:pStyle w:val="a4"/>
        <w:ind w:firstLine="540"/>
        <w:rPr>
          <w:rFonts w:ascii="Times New Roman" w:hAnsi="Times New Roman"/>
          <w:color w:val="auto"/>
          <w:sz w:val="28"/>
          <w:szCs w:val="28"/>
        </w:rPr>
      </w:pPr>
      <w:r w:rsidRPr="00C50348">
        <w:rPr>
          <w:rFonts w:ascii="Times New Roman" w:hAnsi="Times New Roman"/>
          <w:color w:val="auto"/>
          <w:sz w:val="28"/>
          <w:szCs w:val="28"/>
        </w:rPr>
        <w:t>В качестве основных задач, стоящих перед системой повышения квалификации на современном этапе развития региональной системы образования, выступают задачи комплексного научно-методического сопровождения процесса модернизации системы дошкольного и общего образования, включая повышение квалификации педагогических работников и руководителей образовательных учреждений, научно-методическое, экспертное, консультативное обеспечение деятельности образовательных учреждений, органов управления образованием, формирование инновационной образовательной инфраструктуры региона.</w:t>
      </w:r>
    </w:p>
    <w:p w:rsidR="003D7E49" w:rsidRPr="00C50348" w:rsidRDefault="003D7E49" w:rsidP="00FC1DE3">
      <w:pPr>
        <w:pStyle w:val="a4"/>
        <w:ind w:firstLine="540"/>
        <w:rPr>
          <w:rFonts w:ascii="Times New Roman" w:hAnsi="Times New Roman"/>
          <w:color w:val="auto"/>
          <w:sz w:val="28"/>
          <w:szCs w:val="28"/>
        </w:rPr>
      </w:pPr>
      <w:r w:rsidRPr="00C50348">
        <w:rPr>
          <w:rFonts w:ascii="Times New Roman" w:hAnsi="Times New Roman"/>
          <w:color w:val="auto"/>
          <w:sz w:val="28"/>
          <w:szCs w:val="28"/>
        </w:rPr>
        <w:t>В центре внимания деятельности учреждений дополнительного профессионального педагогического образования продолжают оставаться вопросы совершенствования педагогического корпуса региона, профессионального и социального развития педагогов, подготовки их к работе в условиях введения новых федеральных государственных образовательных стандартов.</w:t>
      </w:r>
    </w:p>
    <w:p w:rsidR="003D7E49" w:rsidRDefault="003D7E49" w:rsidP="00FC1DE3">
      <w:pPr>
        <w:pStyle w:val="a4"/>
        <w:ind w:firstLine="540"/>
        <w:rPr>
          <w:rFonts w:ascii="Times New Roman" w:hAnsi="Times New Roman"/>
          <w:color w:val="auto"/>
          <w:sz w:val="28"/>
          <w:szCs w:val="28"/>
        </w:rPr>
      </w:pPr>
      <w:r w:rsidRPr="00C50348">
        <w:rPr>
          <w:rFonts w:ascii="Times New Roman" w:hAnsi="Times New Roman"/>
          <w:color w:val="auto"/>
          <w:sz w:val="28"/>
          <w:szCs w:val="28"/>
        </w:rPr>
        <w:t xml:space="preserve">В системе образования Забайкальского края по данным на 1 октября 2010 года работают:    </w:t>
      </w:r>
    </w:p>
    <w:p w:rsidR="00FC1DE3" w:rsidRDefault="00FC1DE3" w:rsidP="006C41AC">
      <w:pPr>
        <w:pStyle w:val="a4"/>
        <w:spacing w:line="276" w:lineRule="auto"/>
        <w:jc w:val="right"/>
        <w:rPr>
          <w:rFonts w:ascii="Times New Roman" w:hAnsi="Times New Roman"/>
          <w:color w:val="auto"/>
          <w:sz w:val="24"/>
          <w:szCs w:val="24"/>
        </w:rPr>
      </w:pPr>
    </w:p>
    <w:p w:rsidR="003D7E49" w:rsidRPr="00E46301" w:rsidRDefault="003D7E49" w:rsidP="006C41AC">
      <w:pPr>
        <w:pStyle w:val="a4"/>
        <w:spacing w:line="276" w:lineRule="auto"/>
        <w:jc w:val="right"/>
        <w:rPr>
          <w:rFonts w:ascii="Times New Roman" w:hAnsi="Times New Roman"/>
          <w:i/>
          <w:color w:val="auto"/>
          <w:sz w:val="24"/>
          <w:szCs w:val="24"/>
        </w:rPr>
      </w:pPr>
      <w:r w:rsidRPr="00E46301">
        <w:rPr>
          <w:rFonts w:ascii="Times New Roman" w:hAnsi="Times New Roman"/>
          <w:i/>
          <w:color w:val="auto"/>
          <w:sz w:val="24"/>
          <w:szCs w:val="24"/>
        </w:rPr>
        <w:t xml:space="preserve">Таблица 1 </w:t>
      </w:r>
    </w:p>
    <w:p w:rsidR="003D7E49" w:rsidRPr="00E46301" w:rsidRDefault="003D7E49" w:rsidP="00DF7FAF">
      <w:pPr>
        <w:pStyle w:val="a4"/>
        <w:spacing w:line="276" w:lineRule="auto"/>
        <w:jc w:val="center"/>
        <w:rPr>
          <w:rFonts w:ascii="Times New Roman" w:hAnsi="Times New Roman"/>
          <w:b/>
          <w:color w:val="auto"/>
          <w:sz w:val="28"/>
          <w:szCs w:val="28"/>
        </w:rPr>
      </w:pPr>
      <w:r w:rsidRPr="00E46301">
        <w:rPr>
          <w:rFonts w:ascii="Times New Roman" w:hAnsi="Times New Roman"/>
          <w:b/>
          <w:color w:val="auto"/>
          <w:sz w:val="28"/>
          <w:szCs w:val="28"/>
        </w:rPr>
        <w:t>Состав педагогических кадров Забайкальского края</w:t>
      </w:r>
    </w:p>
    <w:p w:rsidR="003D7E49" w:rsidRPr="00C50348" w:rsidRDefault="003D7E49" w:rsidP="002D40CC">
      <w:pPr>
        <w:pStyle w:val="a4"/>
        <w:spacing w:line="276" w:lineRule="auto"/>
        <w:rPr>
          <w:rFonts w:ascii="Times New Roman" w:hAnsi="Times New Roman"/>
          <w:color w:val="auto"/>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960"/>
        <w:gridCol w:w="980"/>
        <w:gridCol w:w="3817"/>
        <w:gridCol w:w="1097"/>
      </w:tblGrid>
      <w:tr w:rsidR="003D7E49" w:rsidRPr="00FB2275">
        <w:tc>
          <w:tcPr>
            <w:tcW w:w="4077" w:type="dxa"/>
            <w:tcBorders>
              <w:top w:val="single" w:sz="4" w:space="0" w:color="000000"/>
              <w:left w:val="single" w:sz="4" w:space="0" w:color="000000"/>
              <w:bottom w:val="single" w:sz="4" w:space="0" w:color="000000"/>
              <w:right w:val="single" w:sz="4" w:space="0" w:color="000000"/>
            </w:tcBorders>
          </w:tcPr>
          <w:p w:rsidR="003D7E49" w:rsidRPr="00E46301" w:rsidRDefault="003D7E49" w:rsidP="00FB2275">
            <w:pPr>
              <w:pStyle w:val="a4"/>
              <w:spacing w:line="276" w:lineRule="auto"/>
              <w:ind w:firstLine="0"/>
              <w:jc w:val="center"/>
              <w:rPr>
                <w:rFonts w:ascii="Times New Roman" w:hAnsi="Times New Roman" w:cs="Times New Roman"/>
                <w:b/>
                <w:color w:val="auto"/>
                <w:sz w:val="24"/>
                <w:szCs w:val="24"/>
              </w:rPr>
            </w:pPr>
            <w:r w:rsidRPr="00E46301">
              <w:rPr>
                <w:rFonts w:ascii="Times New Roman" w:hAnsi="Times New Roman" w:cs="Times New Roman"/>
                <w:b/>
                <w:sz w:val="24"/>
                <w:szCs w:val="24"/>
              </w:rPr>
              <w:t xml:space="preserve">Категории </w:t>
            </w:r>
            <w:r w:rsidR="00E46301" w:rsidRPr="00E46301">
              <w:rPr>
                <w:rFonts w:ascii="Times New Roman" w:hAnsi="Times New Roman" w:cs="Times New Roman"/>
                <w:b/>
                <w:sz w:val="24"/>
                <w:szCs w:val="24"/>
              </w:rPr>
              <w:br/>
            </w:r>
            <w:r w:rsidRPr="00E46301">
              <w:rPr>
                <w:rFonts w:ascii="Times New Roman" w:hAnsi="Times New Roman" w:cs="Times New Roman"/>
                <w:b/>
                <w:sz w:val="24"/>
                <w:szCs w:val="24"/>
              </w:rPr>
              <w:t>педагогических работников</w:t>
            </w:r>
          </w:p>
        </w:tc>
        <w:tc>
          <w:tcPr>
            <w:tcW w:w="993" w:type="dxa"/>
            <w:tcBorders>
              <w:top w:val="single" w:sz="4" w:space="0" w:color="000000"/>
              <w:left w:val="single" w:sz="4" w:space="0" w:color="000000"/>
              <w:bottom w:val="single" w:sz="4" w:space="0" w:color="000000"/>
              <w:right w:val="single" w:sz="4" w:space="0" w:color="000000"/>
            </w:tcBorders>
          </w:tcPr>
          <w:p w:rsidR="003D7E49" w:rsidRPr="00E46301" w:rsidRDefault="003D7E49" w:rsidP="00FB2275">
            <w:pPr>
              <w:pStyle w:val="a4"/>
              <w:spacing w:line="276" w:lineRule="auto"/>
              <w:ind w:firstLine="0"/>
              <w:jc w:val="center"/>
              <w:rPr>
                <w:rFonts w:ascii="Times New Roman" w:hAnsi="Times New Roman" w:cs="Times New Roman"/>
                <w:b/>
                <w:color w:val="auto"/>
                <w:sz w:val="24"/>
                <w:szCs w:val="24"/>
              </w:rPr>
            </w:pPr>
            <w:r w:rsidRPr="00E46301">
              <w:rPr>
                <w:rFonts w:ascii="Times New Roman" w:hAnsi="Times New Roman" w:cs="Times New Roman"/>
                <w:b/>
                <w:sz w:val="24"/>
                <w:szCs w:val="24"/>
              </w:rPr>
              <w:t>Всего (чел.)</w:t>
            </w:r>
          </w:p>
        </w:tc>
        <w:tc>
          <w:tcPr>
            <w:tcW w:w="3969" w:type="dxa"/>
            <w:tcBorders>
              <w:top w:val="single" w:sz="4" w:space="0" w:color="000000"/>
              <w:left w:val="single" w:sz="4" w:space="0" w:color="000000"/>
              <w:bottom w:val="single" w:sz="4" w:space="0" w:color="000000"/>
              <w:right w:val="single" w:sz="4" w:space="0" w:color="000000"/>
            </w:tcBorders>
          </w:tcPr>
          <w:p w:rsidR="003D7E49" w:rsidRPr="00E46301" w:rsidRDefault="003D7E49" w:rsidP="00FB2275">
            <w:pPr>
              <w:pStyle w:val="a4"/>
              <w:spacing w:line="276" w:lineRule="auto"/>
              <w:ind w:firstLine="0"/>
              <w:jc w:val="center"/>
              <w:rPr>
                <w:rFonts w:ascii="Times New Roman" w:hAnsi="Times New Roman" w:cs="Times New Roman"/>
                <w:b/>
                <w:color w:val="auto"/>
                <w:sz w:val="24"/>
                <w:szCs w:val="24"/>
              </w:rPr>
            </w:pPr>
            <w:r w:rsidRPr="00E46301">
              <w:rPr>
                <w:rFonts w:ascii="Times New Roman" w:hAnsi="Times New Roman" w:cs="Times New Roman"/>
                <w:b/>
                <w:sz w:val="24"/>
                <w:szCs w:val="24"/>
              </w:rPr>
              <w:t xml:space="preserve">Категории </w:t>
            </w:r>
            <w:r w:rsidR="00E46301">
              <w:rPr>
                <w:rFonts w:ascii="Times New Roman" w:hAnsi="Times New Roman" w:cs="Times New Roman"/>
                <w:b/>
                <w:sz w:val="24"/>
                <w:szCs w:val="24"/>
                <w:lang w:val="en-US"/>
              </w:rPr>
              <w:br/>
            </w:r>
            <w:r w:rsidRPr="00E46301">
              <w:rPr>
                <w:rFonts w:ascii="Times New Roman" w:hAnsi="Times New Roman" w:cs="Times New Roman"/>
                <w:b/>
                <w:sz w:val="24"/>
                <w:szCs w:val="24"/>
              </w:rPr>
              <w:t>педагогических работников</w:t>
            </w:r>
          </w:p>
        </w:tc>
        <w:tc>
          <w:tcPr>
            <w:tcW w:w="1098" w:type="dxa"/>
            <w:tcBorders>
              <w:top w:val="single" w:sz="4" w:space="0" w:color="000000"/>
              <w:left w:val="single" w:sz="4" w:space="0" w:color="000000"/>
              <w:bottom w:val="single" w:sz="4" w:space="0" w:color="000000"/>
              <w:right w:val="single" w:sz="4" w:space="0" w:color="000000"/>
            </w:tcBorders>
          </w:tcPr>
          <w:p w:rsidR="003D7E49" w:rsidRPr="00E46301" w:rsidRDefault="003D7E49" w:rsidP="00FB2275">
            <w:pPr>
              <w:pStyle w:val="a4"/>
              <w:spacing w:line="276" w:lineRule="auto"/>
              <w:ind w:firstLine="0"/>
              <w:jc w:val="center"/>
              <w:rPr>
                <w:rFonts w:ascii="Times New Roman" w:hAnsi="Times New Roman" w:cs="Times New Roman"/>
                <w:b/>
                <w:color w:val="auto"/>
                <w:sz w:val="24"/>
                <w:szCs w:val="24"/>
              </w:rPr>
            </w:pPr>
            <w:r w:rsidRPr="00E46301">
              <w:rPr>
                <w:rFonts w:ascii="Times New Roman" w:hAnsi="Times New Roman" w:cs="Times New Roman"/>
                <w:b/>
                <w:sz w:val="24"/>
                <w:szCs w:val="24"/>
              </w:rPr>
              <w:t>Всего (чел.)</w:t>
            </w:r>
          </w:p>
        </w:tc>
      </w:tr>
      <w:tr w:rsidR="003D7E49" w:rsidRPr="00FB2275">
        <w:tc>
          <w:tcPr>
            <w:tcW w:w="4077" w:type="dxa"/>
            <w:tcBorders>
              <w:top w:val="single" w:sz="4" w:space="0" w:color="000000"/>
              <w:left w:val="single" w:sz="4" w:space="0" w:color="000000"/>
              <w:bottom w:val="single" w:sz="4" w:space="0" w:color="000000"/>
              <w:right w:val="single" w:sz="4" w:space="0" w:color="000000"/>
            </w:tcBorders>
          </w:tcPr>
          <w:p w:rsidR="003D7E49" w:rsidRDefault="003D7E49" w:rsidP="00A0183E">
            <w:r>
              <w:t xml:space="preserve">Педагоги учреждений дошкольного образования, в т.ч </w:t>
            </w:r>
          </w:p>
        </w:tc>
        <w:tc>
          <w:tcPr>
            <w:tcW w:w="993" w:type="dxa"/>
            <w:tcBorders>
              <w:top w:val="single" w:sz="4" w:space="0" w:color="000000"/>
              <w:left w:val="single" w:sz="4" w:space="0" w:color="000000"/>
              <w:bottom w:val="single" w:sz="4" w:space="0" w:color="000000"/>
              <w:right w:val="single" w:sz="4" w:space="0" w:color="000000"/>
            </w:tcBorders>
          </w:tcPr>
          <w:p w:rsidR="003D7E49" w:rsidRDefault="003D7E49" w:rsidP="00FB2275">
            <w:pPr>
              <w:jc w:val="center"/>
            </w:pPr>
            <w:r>
              <w:t>4 790</w:t>
            </w:r>
            <w:r>
              <w:rPr>
                <w:rStyle w:val="a7"/>
              </w:rPr>
              <w:footnoteReference w:id="9"/>
            </w:r>
          </w:p>
        </w:tc>
        <w:tc>
          <w:tcPr>
            <w:tcW w:w="3969" w:type="dxa"/>
            <w:tcBorders>
              <w:top w:val="single" w:sz="4" w:space="0" w:color="000000"/>
              <w:left w:val="single" w:sz="4" w:space="0" w:color="000000"/>
              <w:bottom w:val="single" w:sz="4" w:space="0" w:color="000000"/>
              <w:right w:val="single" w:sz="4" w:space="0" w:color="000000"/>
            </w:tcBorders>
          </w:tcPr>
          <w:p w:rsidR="003D7E49" w:rsidRDefault="003D7E49" w:rsidP="00A0183E">
            <w:r>
              <w:t xml:space="preserve">Штатные преподаватели </w:t>
            </w:r>
            <w:r w:rsidR="00E46301">
              <w:t>вуз</w:t>
            </w:r>
            <w:r>
              <w:t>ов</w:t>
            </w:r>
            <w:r>
              <w:rPr>
                <w:rStyle w:val="a7"/>
              </w:rPr>
              <w:footnoteReference w:id="10"/>
            </w:r>
            <w:r>
              <w:t xml:space="preserve"> </w:t>
            </w:r>
          </w:p>
        </w:tc>
        <w:tc>
          <w:tcPr>
            <w:tcW w:w="1098" w:type="dxa"/>
            <w:tcBorders>
              <w:top w:val="single" w:sz="4" w:space="0" w:color="000000"/>
              <w:left w:val="single" w:sz="4" w:space="0" w:color="000000"/>
              <w:bottom w:val="single" w:sz="4" w:space="0" w:color="000000"/>
              <w:right w:val="single" w:sz="4" w:space="0" w:color="000000"/>
            </w:tcBorders>
          </w:tcPr>
          <w:p w:rsidR="003D7E49" w:rsidRDefault="003D7E49" w:rsidP="00FB2275">
            <w:pPr>
              <w:jc w:val="center"/>
            </w:pPr>
            <w:r>
              <w:t>2 019</w:t>
            </w:r>
          </w:p>
          <w:p w:rsidR="003D7E49" w:rsidRDefault="003D7E49" w:rsidP="00FB2275">
            <w:pPr>
              <w:jc w:val="center"/>
            </w:pPr>
          </w:p>
        </w:tc>
      </w:tr>
      <w:tr w:rsidR="003D7E49" w:rsidRPr="00FB2275">
        <w:tc>
          <w:tcPr>
            <w:tcW w:w="4077" w:type="dxa"/>
            <w:tcBorders>
              <w:top w:val="single" w:sz="4" w:space="0" w:color="000000"/>
              <w:left w:val="single" w:sz="4" w:space="0" w:color="000000"/>
              <w:bottom w:val="single" w:sz="4" w:space="0" w:color="000000"/>
              <w:right w:val="single" w:sz="4" w:space="0" w:color="000000"/>
            </w:tcBorders>
          </w:tcPr>
          <w:p w:rsidR="003D7E49" w:rsidRDefault="003D7E49" w:rsidP="00A0183E">
            <w:r>
              <w:t xml:space="preserve">Руководители, заместители руководителей </w:t>
            </w:r>
          </w:p>
        </w:tc>
        <w:tc>
          <w:tcPr>
            <w:tcW w:w="993" w:type="dxa"/>
            <w:tcBorders>
              <w:top w:val="single" w:sz="4" w:space="0" w:color="000000"/>
              <w:left w:val="single" w:sz="4" w:space="0" w:color="000000"/>
              <w:bottom w:val="single" w:sz="4" w:space="0" w:color="000000"/>
              <w:right w:val="single" w:sz="4" w:space="0" w:color="000000"/>
            </w:tcBorders>
          </w:tcPr>
          <w:p w:rsidR="003D7E49" w:rsidRDefault="003D7E49" w:rsidP="00FB2275">
            <w:pPr>
              <w:jc w:val="center"/>
            </w:pPr>
            <w:r>
              <w:t>608</w:t>
            </w:r>
            <w:r>
              <w:rPr>
                <w:rStyle w:val="a7"/>
              </w:rPr>
              <w:footnoteReference w:id="11"/>
            </w:r>
          </w:p>
        </w:tc>
        <w:tc>
          <w:tcPr>
            <w:tcW w:w="3969" w:type="dxa"/>
            <w:tcBorders>
              <w:top w:val="single" w:sz="4" w:space="0" w:color="000000"/>
              <w:left w:val="single" w:sz="4" w:space="0" w:color="000000"/>
              <w:bottom w:val="single" w:sz="4" w:space="0" w:color="000000"/>
              <w:right w:val="single" w:sz="4" w:space="0" w:color="000000"/>
            </w:tcBorders>
          </w:tcPr>
          <w:p w:rsidR="003D7E49" w:rsidRDefault="003D7E49" w:rsidP="00A0183E">
            <w:r>
              <w:t xml:space="preserve">Штатные преподаватели </w:t>
            </w:r>
            <w:r w:rsidRPr="00B07A2D">
              <w:t>учреждений</w:t>
            </w:r>
            <w:r w:rsidRPr="009C3050">
              <w:t xml:space="preserve"> </w:t>
            </w:r>
            <w:r w:rsidR="00E46301">
              <w:t>ссуз</w:t>
            </w:r>
            <w:r>
              <w:t>ов</w:t>
            </w:r>
            <w:r>
              <w:rPr>
                <w:rStyle w:val="a7"/>
              </w:rPr>
              <w:footnoteReference w:id="12"/>
            </w:r>
            <w:r>
              <w:t xml:space="preserve"> </w:t>
            </w:r>
          </w:p>
        </w:tc>
        <w:tc>
          <w:tcPr>
            <w:tcW w:w="1098" w:type="dxa"/>
            <w:tcBorders>
              <w:top w:val="single" w:sz="4" w:space="0" w:color="000000"/>
              <w:left w:val="single" w:sz="4" w:space="0" w:color="000000"/>
              <w:bottom w:val="single" w:sz="4" w:space="0" w:color="000000"/>
              <w:right w:val="single" w:sz="4" w:space="0" w:color="000000"/>
            </w:tcBorders>
          </w:tcPr>
          <w:p w:rsidR="003D7E49" w:rsidRDefault="003D7E49" w:rsidP="00FB2275">
            <w:pPr>
              <w:jc w:val="center"/>
            </w:pPr>
            <w:r>
              <w:t>599</w:t>
            </w:r>
          </w:p>
        </w:tc>
      </w:tr>
      <w:tr w:rsidR="003D7E49" w:rsidRPr="00FB2275">
        <w:tc>
          <w:tcPr>
            <w:tcW w:w="4077" w:type="dxa"/>
            <w:tcBorders>
              <w:top w:val="single" w:sz="4" w:space="0" w:color="000000"/>
              <w:left w:val="single" w:sz="4" w:space="0" w:color="000000"/>
              <w:bottom w:val="single" w:sz="4" w:space="0" w:color="000000"/>
              <w:right w:val="single" w:sz="4" w:space="0" w:color="000000"/>
            </w:tcBorders>
          </w:tcPr>
          <w:p w:rsidR="003D7E49" w:rsidRDefault="003D7E49" w:rsidP="00A0183E">
            <w:r>
              <w:t>Педагогические работники общеобразовательных учреждений, в т.ч.:</w:t>
            </w:r>
          </w:p>
        </w:tc>
        <w:tc>
          <w:tcPr>
            <w:tcW w:w="993" w:type="dxa"/>
            <w:tcBorders>
              <w:top w:val="single" w:sz="4" w:space="0" w:color="000000"/>
              <w:left w:val="single" w:sz="4" w:space="0" w:color="000000"/>
              <w:bottom w:val="single" w:sz="4" w:space="0" w:color="000000"/>
              <w:right w:val="single" w:sz="4" w:space="0" w:color="000000"/>
            </w:tcBorders>
          </w:tcPr>
          <w:p w:rsidR="003D7E49" w:rsidRDefault="003D7E49" w:rsidP="00326D7C">
            <w:pPr>
              <w:jc w:val="center"/>
            </w:pPr>
            <w:r>
              <w:t>1</w:t>
            </w:r>
            <w:r>
              <w:rPr>
                <w:lang w:val="en-US"/>
              </w:rPr>
              <w:t>5</w:t>
            </w:r>
            <w:r>
              <w:t xml:space="preserve"> </w:t>
            </w:r>
            <w:r>
              <w:rPr>
                <w:lang w:val="en-US"/>
              </w:rPr>
              <w:t>574</w:t>
            </w:r>
            <w:r>
              <w:rPr>
                <w:rStyle w:val="a7"/>
              </w:rPr>
              <w:footnoteReference w:id="13"/>
            </w:r>
          </w:p>
        </w:tc>
        <w:tc>
          <w:tcPr>
            <w:tcW w:w="3969" w:type="dxa"/>
            <w:tcBorders>
              <w:top w:val="single" w:sz="4" w:space="0" w:color="000000"/>
              <w:left w:val="single" w:sz="4" w:space="0" w:color="000000"/>
              <w:bottom w:val="single" w:sz="4" w:space="0" w:color="000000"/>
              <w:right w:val="single" w:sz="4" w:space="0" w:color="000000"/>
            </w:tcBorders>
          </w:tcPr>
          <w:p w:rsidR="003D7E49" w:rsidRPr="00FB2275" w:rsidRDefault="003D7E49" w:rsidP="00A0183E">
            <w:pPr>
              <w:pStyle w:val="a4"/>
              <w:ind w:firstLine="0"/>
              <w:jc w:val="left"/>
              <w:rPr>
                <w:rFonts w:ascii="Times New Roman" w:hAnsi="Times New Roman" w:cs="Times New Roman"/>
                <w:color w:val="auto"/>
                <w:sz w:val="24"/>
                <w:szCs w:val="24"/>
              </w:rPr>
            </w:pPr>
            <w:r w:rsidRPr="00FB2275">
              <w:rPr>
                <w:rFonts w:ascii="Times New Roman" w:hAnsi="Times New Roman" w:cs="Times New Roman"/>
                <w:sz w:val="24"/>
              </w:rPr>
              <w:t xml:space="preserve">Педагогический персонал </w:t>
            </w:r>
            <w:bookmarkStart w:id="3" w:name="OLE_LINK3"/>
            <w:bookmarkStart w:id="4" w:name="OLE_LINK4"/>
            <w:bookmarkStart w:id="5" w:name="OLE_LINK1"/>
            <w:bookmarkStart w:id="6" w:name="OLE_LINK2"/>
            <w:r w:rsidRPr="00FB2275">
              <w:rPr>
                <w:rFonts w:ascii="Times New Roman" w:hAnsi="Times New Roman" w:cs="Times New Roman"/>
                <w:sz w:val="24"/>
                <w:szCs w:val="24"/>
              </w:rPr>
              <w:t>учреждений</w:t>
            </w:r>
            <w:bookmarkEnd w:id="3"/>
            <w:bookmarkEnd w:id="4"/>
            <w:r w:rsidRPr="00FB2275">
              <w:rPr>
                <w:rFonts w:ascii="Times New Roman" w:hAnsi="Times New Roman" w:cs="Times New Roman"/>
                <w:sz w:val="24"/>
                <w:szCs w:val="24"/>
              </w:rPr>
              <w:t xml:space="preserve"> </w:t>
            </w:r>
            <w:bookmarkEnd w:id="5"/>
            <w:bookmarkEnd w:id="6"/>
            <w:r w:rsidRPr="00FB2275">
              <w:rPr>
                <w:rFonts w:ascii="Times New Roman" w:hAnsi="Times New Roman" w:cs="Times New Roman"/>
                <w:sz w:val="24"/>
                <w:szCs w:val="24"/>
              </w:rPr>
              <w:t>НПО, в т.ч. мастера произв. обучения</w:t>
            </w:r>
            <w:r>
              <w:rPr>
                <w:rStyle w:val="a7"/>
                <w:rFonts w:ascii="Times New Roman" w:hAnsi="Times New Roman"/>
                <w:sz w:val="24"/>
                <w:szCs w:val="24"/>
              </w:rPr>
              <w:footnoteReference w:id="14"/>
            </w:r>
            <w:r w:rsidRPr="00FB2275">
              <w:rPr>
                <w:rFonts w:ascii="Times New Roman" w:hAnsi="Times New Roman" w:cs="Times New Roman"/>
                <w:sz w:val="24"/>
                <w:szCs w:val="24"/>
              </w:rPr>
              <w:t xml:space="preserve"> </w:t>
            </w:r>
          </w:p>
        </w:tc>
        <w:tc>
          <w:tcPr>
            <w:tcW w:w="1098" w:type="dxa"/>
            <w:tcBorders>
              <w:top w:val="single" w:sz="4" w:space="0" w:color="000000"/>
              <w:left w:val="single" w:sz="4" w:space="0" w:color="000000"/>
              <w:bottom w:val="single" w:sz="4" w:space="0" w:color="000000"/>
              <w:right w:val="single" w:sz="4" w:space="0" w:color="000000"/>
            </w:tcBorders>
          </w:tcPr>
          <w:p w:rsidR="003D7E49" w:rsidRPr="00FB2275" w:rsidRDefault="003D7E49" w:rsidP="00FB2275">
            <w:pPr>
              <w:pStyle w:val="a4"/>
              <w:ind w:firstLine="0"/>
              <w:jc w:val="center"/>
              <w:rPr>
                <w:rFonts w:ascii="Times New Roman" w:hAnsi="Times New Roman"/>
                <w:color w:val="auto"/>
                <w:sz w:val="24"/>
                <w:szCs w:val="24"/>
              </w:rPr>
            </w:pPr>
            <w:r w:rsidRPr="00FB2275">
              <w:rPr>
                <w:rFonts w:ascii="Times New Roman" w:hAnsi="Times New Roman"/>
                <w:color w:val="auto"/>
                <w:sz w:val="24"/>
                <w:szCs w:val="24"/>
              </w:rPr>
              <w:t>610</w:t>
            </w:r>
          </w:p>
        </w:tc>
      </w:tr>
      <w:tr w:rsidR="003D7E49" w:rsidRPr="00FB2275">
        <w:tc>
          <w:tcPr>
            <w:tcW w:w="4077" w:type="dxa"/>
            <w:tcBorders>
              <w:top w:val="single" w:sz="4" w:space="0" w:color="000000"/>
              <w:left w:val="single" w:sz="4" w:space="0" w:color="000000"/>
              <w:bottom w:val="single" w:sz="4" w:space="0" w:color="000000"/>
              <w:right w:val="single" w:sz="4" w:space="0" w:color="000000"/>
            </w:tcBorders>
          </w:tcPr>
          <w:p w:rsidR="003D7E49" w:rsidRDefault="003D7E49" w:rsidP="00A0183E">
            <w:r>
              <w:t xml:space="preserve">Руководители, заместители руководителей </w:t>
            </w:r>
          </w:p>
        </w:tc>
        <w:tc>
          <w:tcPr>
            <w:tcW w:w="993" w:type="dxa"/>
            <w:tcBorders>
              <w:top w:val="single" w:sz="4" w:space="0" w:color="000000"/>
              <w:left w:val="single" w:sz="4" w:space="0" w:color="000000"/>
              <w:bottom w:val="single" w:sz="4" w:space="0" w:color="000000"/>
              <w:right w:val="single" w:sz="4" w:space="0" w:color="000000"/>
            </w:tcBorders>
          </w:tcPr>
          <w:p w:rsidR="003D7E49" w:rsidRDefault="003D7E49" w:rsidP="00326D7C">
            <w:pPr>
              <w:jc w:val="center"/>
            </w:pPr>
            <w:r>
              <w:rPr>
                <w:lang w:val="en-US"/>
              </w:rPr>
              <w:t xml:space="preserve">2 </w:t>
            </w:r>
            <w:r>
              <w:t>1</w:t>
            </w:r>
            <w:r>
              <w:rPr>
                <w:lang w:val="en-US"/>
              </w:rPr>
              <w:t>93</w:t>
            </w:r>
            <w:r>
              <w:rPr>
                <w:rStyle w:val="a7"/>
              </w:rPr>
              <w:footnoteReference w:id="15"/>
            </w:r>
          </w:p>
        </w:tc>
        <w:tc>
          <w:tcPr>
            <w:tcW w:w="3969" w:type="dxa"/>
            <w:tcBorders>
              <w:top w:val="single" w:sz="4" w:space="0" w:color="000000"/>
              <w:left w:val="single" w:sz="4" w:space="0" w:color="000000"/>
              <w:bottom w:val="single" w:sz="4" w:space="0" w:color="000000"/>
              <w:right w:val="single" w:sz="4" w:space="0" w:color="000000"/>
            </w:tcBorders>
          </w:tcPr>
          <w:p w:rsidR="003D7E49" w:rsidRPr="00FB2275" w:rsidRDefault="003D7E49" w:rsidP="00A0183E">
            <w:pPr>
              <w:pStyle w:val="a4"/>
              <w:ind w:firstLine="0"/>
              <w:jc w:val="left"/>
              <w:rPr>
                <w:rFonts w:ascii="Times New Roman" w:hAnsi="Times New Roman" w:cs="Times New Roman"/>
                <w:sz w:val="24"/>
              </w:rPr>
            </w:pPr>
            <w:r w:rsidRPr="00FB2275">
              <w:rPr>
                <w:rFonts w:ascii="Times New Roman" w:hAnsi="Times New Roman" w:cs="Times New Roman"/>
                <w:sz w:val="24"/>
              </w:rPr>
              <w:t xml:space="preserve">Педагогический персонал </w:t>
            </w:r>
            <w:r w:rsidRPr="00FB2275">
              <w:rPr>
                <w:rFonts w:ascii="Times New Roman" w:hAnsi="Times New Roman" w:cs="Times New Roman"/>
                <w:sz w:val="24"/>
                <w:szCs w:val="24"/>
              </w:rPr>
              <w:t>учреждений</w:t>
            </w:r>
            <w:r w:rsidRPr="00FB2275">
              <w:rPr>
                <w:rFonts w:ascii="Times New Roman" w:hAnsi="Times New Roman" w:cs="Times New Roman"/>
                <w:sz w:val="24"/>
              </w:rPr>
              <w:t xml:space="preserve"> ДПО</w:t>
            </w:r>
          </w:p>
        </w:tc>
        <w:tc>
          <w:tcPr>
            <w:tcW w:w="1098" w:type="dxa"/>
            <w:tcBorders>
              <w:top w:val="single" w:sz="4" w:space="0" w:color="000000"/>
              <w:left w:val="single" w:sz="4" w:space="0" w:color="000000"/>
              <w:bottom w:val="single" w:sz="4" w:space="0" w:color="000000"/>
              <w:right w:val="single" w:sz="4" w:space="0" w:color="000000"/>
            </w:tcBorders>
          </w:tcPr>
          <w:p w:rsidR="003D7E49" w:rsidRPr="00FB2275" w:rsidRDefault="003D7E49" w:rsidP="00FB2275">
            <w:pPr>
              <w:pStyle w:val="a4"/>
              <w:ind w:firstLine="0"/>
              <w:jc w:val="center"/>
              <w:rPr>
                <w:rFonts w:ascii="Times New Roman" w:hAnsi="Times New Roman"/>
                <w:color w:val="auto"/>
                <w:sz w:val="24"/>
                <w:szCs w:val="24"/>
              </w:rPr>
            </w:pPr>
            <w:r w:rsidRPr="00FB2275">
              <w:rPr>
                <w:rFonts w:ascii="Times New Roman" w:hAnsi="Times New Roman"/>
                <w:color w:val="auto"/>
                <w:sz w:val="24"/>
                <w:szCs w:val="24"/>
              </w:rPr>
              <w:t>120</w:t>
            </w:r>
            <w:r>
              <w:rPr>
                <w:rFonts w:ascii="Times New Roman" w:hAnsi="Times New Roman"/>
                <w:color w:val="auto"/>
                <w:sz w:val="24"/>
                <w:szCs w:val="24"/>
              </w:rPr>
              <w:t xml:space="preserve"> (оценка)</w:t>
            </w:r>
          </w:p>
        </w:tc>
      </w:tr>
      <w:tr w:rsidR="003D7E49" w:rsidRPr="00FB2275">
        <w:tc>
          <w:tcPr>
            <w:tcW w:w="4077" w:type="dxa"/>
            <w:tcBorders>
              <w:top w:val="single" w:sz="4" w:space="0" w:color="000000"/>
              <w:left w:val="single" w:sz="4" w:space="0" w:color="000000"/>
              <w:bottom w:val="single" w:sz="4" w:space="0" w:color="000000"/>
              <w:right w:val="single" w:sz="4" w:space="0" w:color="000000"/>
            </w:tcBorders>
          </w:tcPr>
          <w:p w:rsidR="003D7E49" w:rsidRPr="00FB2275" w:rsidRDefault="006F47E4" w:rsidP="00A0183E">
            <w:pPr>
              <w:pStyle w:val="a4"/>
              <w:ind w:firstLine="0"/>
              <w:jc w:val="left"/>
              <w:rPr>
                <w:rFonts w:ascii="Times New Roman" w:hAnsi="Times New Roman" w:cs="Times New Roman"/>
                <w:color w:val="auto"/>
                <w:sz w:val="24"/>
                <w:szCs w:val="24"/>
              </w:rPr>
            </w:pPr>
            <w:r>
              <w:rPr>
                <w:rFonts w:ascii="Times New Roman" w:hAnsi="Times New Roman" w:cs="Times New Roman"/>
                <w:sz w:val="24"/>
                <w:szCs w:val="24"/>
              </w:rPr>
              <w:t>Педагогические</w:t>
            </w:r>
            <w:r w:rsidR="003D7E49" w:rsidRPr="00FB2275">
              <w:rPr>
                <w:rFonts w:ascii="Times New Roman" w:hAnsi="Times New Roman" w:cs="Times New Roman"/>
                <w:sz w:val="24"/>
                <w:szCs w:val="24"/>
              </w:rPr>
              <w:t xml:space="preserve"> работники учреждений специального (коррекционного) образования</w:t>
            </w:r>
          </w:p>
        </w:tc>
        <w:tc>
          <w:tcPr>
            <w:tcW w:w="993" w:type="dxa"/>
            <w:tcBorders>
              <w:top w:val="single" w:sz="4" w:space="0" w:color="000000"/>
              <w:left w:val="single" w:sz="4" w:space="0" w:color="000000"/>
              <w:bottom w:val="single" w:sz="4" w:space="0" w:color="000000"/>
              <w:right w:val="single" w:sz="4" w:space="0" w:color="000000"/>
            </w:tcBorders>
          </w:tcPr>
          <w:p w:rsidR="003D7E49" w:rsidRPr="00FB2275" w:rsidRDefault="003D7E49" w:rsidP="00FB2275">
            <w:pPr>
              <w:pStyle w:val="a4"/>
              <w:ind w:firstLine="0"/>
              <w:jc w:val="center"/>
              <w:rPr>
                <w:rFonts w:ascii="Times New Roman" w:hAnsi="Times New Roman" w:cs="Times New Roman"/>
                <w:color w:val="auto"/>
                <w:sz w:val="28"/>
                <w:szCs w:val="28"/>
              </w:rPr>
            </w:pPr>
            <w:r w:rsidRPr="00FB2275">
              <w:rPr>
                <w:rFonts w:ascii="Times New Roman" w:hAnsi="Times New Roman" w:cs="Times New Roman"/>
                <w:sz w:val="24"/>
              </w:rPr>
              <w:t>1 868</w:t>
            </w:r>
            <w:r>
              <w:rPr>
                <w:rStyle w:val="a7"/>
                <w:rFonts w:ascii="Times New Roman" w:hAnsi="Times New Roman"/>
                <w:sz w:val="24"/>
              </w:rPr>
              <w:footnoteReference w:id="16"/>
            </w:r>
          </w:p>
        </w:tc>
        <w:tc>
          <w:tcPr>
            <w:tcW w:w="3969" w:type="dxa"/>
            <w:tcBorders>
              <w:top w:val="single" w:sz="4" w:space="0" w:color="000000"/>
              <w:left w:val="single" w:sz="4" w:space="0" w:color="000000"/>
              <w:bottom w:val="single" w:sz="4" w:space="0" w:color="000000"/>
              <w:right w:val="single" w:sz="4" w:space="0" w:color="000000"/>
            </w:tcBorders>
          </w:tcPr>
          <w:p w:rsidR="003D7E49" w:rsidRPr="00FB2275" w:rsidRDefault="003D7E49" w:rsidP="00A0183E">
            <w:pPr>
              <w:pStyle w:val="a4"/>
              <w:ind w:firstLine="0"/>
              <w:jc w:val="left"/>
              <w:rPr>
                <w:rFonts w:ascii="Times New Roman" w:hAnsi="Times New Roman"/>
                <w:color w:val="auto"/>
                <w:sz w:val="24"/>
                <w:szCs w:val="24"/>
              </w:rPr>
            </w:pPr>
            <w:r>
              <w:rPr>
                <w:rFonts w:ascii="Times New Roman" w:hAnsi="Times New Roman"/>
                <w:color w:val="auto"/>
                <w:sz w:val="24"/>
                <w:szCs w:val="24"/>
              </w:rPr>
              <w:t>Методисты муниципальных методических служб</w:t>
            </w:r>
            <w:r w:rsidRPr="00FB2275">
              <w:rPr>
                <w:rFonts w:ascii="Times New Roman" w:hAnsi="Times New Roman"/>
                <w:color w:val="auto"/>
                <w:sz w:val="24"/>
                <w:szCs w:val="24"/>
              </w:rPr>
              <w:t xml:space="preserve"> </w:t>
            </w:r>
          </w:p>
        </w:tc>
        <w:tc>
          <w:tcPr>
            <w:tcW w:w="1098" w:type="dxa"/>
            <w:tcBorders>
              <w:top w:val="single" w:sz="4" w:space="0" w:color="000000"/>
              <w:left w:val="single" w:sz="4" w:space="0" w:color="000000"/>
              <w:bottom w:val="single" w:sz="4" w:space="0" w:color="000000"/>
              <w:right w:val="single" w:sz="4" w:space="0" w:color="000000"/>
            </w:tcBorders>
          </w:tcPr>
          <w:p w:rsidR="003D7E49" w:rsidRPr="00E46301" w:rsidRDefault="003D7E49" w:rsidP="00FB2275">
            <w:pPr>
              <w:pStyle w:val="a4"/>
              <w:ind w:firstLine="0"/>
              <w:jc w:val="center"/>
              <w:rPr>
                <w:rFonts w:ascii="Times New Roman" w:hAnsi="Times New Roman"/>
                <w:color w:val="auto"/>
                <w:sz w:val="24"/>
                <w:szCs w:val="24"/>
              </w:rPr>
            </w:pPr>
            <w:r w:rsidRPr="00E46301">
              <w:rPr>
                <w:rFonts w:ascii="Times New Roman" w:hAnsi="Times New Roman"/>
                <w:color w:val="auto"/>
                <w:sz w:val="24"/>
                <w:szCs w:val="24"/>
              </w:rPr>
              <w:t>230</w:t>
            </w:r>
          </w:p>
          <w:p w:rsidR="003D7E49" w:rsidRPr="00FB2275" w:rsidRDefault="003D7E49" w:rsidP="00FB2275">
            <w:pPr>
              <w:pStyle w:val="a4"/>
              <w:ind w:firstLine="0"/>
              <w:jc w:val="center"/>
              <w:rPr>
                <w:rFonts w:ascii="Times New Roman" w:hAnsi="Times New Roman"/>
                <w:color w:val="auto"/>
                <w:sz w:val="28"/>
                <w:szCs w:val="28"/>
              </w:rPr>
            </w:pPr>
            <w:r>
              <w:rPr>
                <w:rFonts w:ascii="Times New Roman" w:hAnsi="Times New Roman"/>
                <w:color w:val="auto"/>
                <w:sz w:val="24"/>
                <w:szCs w:val="24"/>
              </w:rPr>
              <w:t>(оценка)</w:t>
            </w:r>
          </w:p>
        </w:tc>
      </w:tr>
      <w:tr w:rsidR="003D7E49" w:rsidRPr="00FB2275">
        <w:tc>
          <w:tcPr>
            <w:tcW w:w="4077" w:type="dxa"/>
            <w:tcBorders>
              <w:top w:val="single" w:sz="4" w:space="0" w:color="000000"/>
              <w:left w:val="single" w:sz="4" w:space="0" w:color="000000"/>
              <w:bottom w:val="single" w:sz="4" w:space="0" w:color="000000"/>
              <w:right w:val="single" w:sz="4" w:space="0" w:color="000000"/>
            </w:tcBorders>
          </w:tcPr>
          <w:p w:rsidR="003D7E49" w:rsidRDefault="003D7E49" w:rsidP="00A0183E">
            <w:r>
              <w:t>Педагоги дополнительного образования, в т.ч.</w:t>
            </w:r>
          </w:p>
        </w:tc>
        <w:tc>
          <w:tcPr>
            <w:tcW w:w="993" w:type="dxa"/>
            <w:tcBorders>
              <w:top w:val="single" w:sz="4" w:space="0" w:color="000000"/>
              <w:left w:val="single" w:sz="4" w:space="0" w:color="000000"/>
              <w:bottom w:val="single" w:sz="4" w:space="0" w:color="000000"/>
              <w:right w:val="single" w:sz="4" w:space="0" w:color="000000"/>
            </w:tcBorders>
          </w:tcPr>
          <w:p w:rsidR="003D7E49" w:rsidRPr="00FB2275" w:rsidRDefault="003D7E49" w:rsidP="00FB2275">
            <w:pPr>
              <w:pStyle w:val="a4"/>
              <w:ind w:firstLine="0"/>
              <w:jc w:val="center"/>
              <w:rPr>
                <w:rFonts w:ascii="Times New Roman" w:hAnsi="Times New Roman" w:cs="Times New Roman"/>
                <w:color w:val="auto"/>
                <w:sz w:val="28"/>
                <w:szCs w:val="28"/>
              </w:rPr>
            </w:pPr>
            <w:r w:rsidRPr="00FB2275">
              <w:rPr>
                <w:rFonts w:ascii="Times New Roman" w:hAnsi="Times New Roman" w:cs="Times New Roman"/>
                <w:sz w:val="24"/>
              </w:rPr>
              <w:t>1 450</w:t>
            </w:r>
            <w:r>
              <w:rPr>
                <w:rStyle w:val="a7"/>
                <w:rFonts w:ascii="Times New Roman" w:hAnsi="Times New Roman"/>
                <w:sz w:val="24"/>
              </w:rPr>
              <w:footnoteReference w:id="17"/>
            </w:r>
          </w:p>
        </w:tc>
        <w:tc>
          <w:tcPr>
            <w:tcW w:w="3969" w:type="dxa"/>
            <w:tcBorders>
              <w:top w:val="single" w:sz="4" w:space="0" w:color="000000"/>
              <w:left w:val="single" w:sz="4" w:space="0" w:color="000000"/>
              <w:bottom w:val="single" w:sz="4" w:space="0" w:color="000000"/>
              <w:right w:val="single" w:sz="4" w:space="0" w:color="000000"/>
            </w:tcBorders>
          </w:tcPr>
          <w:p w:rsidR="003D7E49" w:rsidRPr="00FB2275" w:rsidRDefault="003D7E49" w:rsidP="00336012">
            <w:pPr>
              <w:pStyle w:val="a4"/>
              <w:ind w:firstLine="0"/>
              <w:jc w:val="left"/>
              <w:rPr>
                <w:rFonts w:ascii="Times New Roman" w:hAnsi="Times New Roman"/>
                <w:color w:val="auto"/>
                <w:sz w:val="24"/>
                <w:szCs w:val="24"/>
              </w:rPr>
            </w:pPr>
            <w:r w:rsidRPr="00FB2275">
              <w:rPr>
                <w:rFonts w:ascii="Times New Roman" w:hAnsi="Times New Roman"/>
                <w:color w:val="auto"/>
                <w:sz w:val="24"/>
                <w:szCs w:val="24"/>
              </w:rPr>
              <w:t xml:space="preserve">Работающие в учреждениях академической науки </w:t>
            </w:r>
          </w:p>
        </w:tc>
        <w:tc>
          <w:tcPr>
            <w:tcW w:w="1098" w:type="dxa"/>
            <w:tcBorders>
              <w:top w:val="single" w:sz="4" w:space="0" w:color="000000"/>
              <w:left w:val="single" w:sz="4" w:space="0" w:color="000000"/>
              <w:bottom w:val="single" w:sz="4" w:space="0" w:color="000000"/>
              <w:right w:val="single" w:sz="4" w:space="0" w:color="000000"/>
            </w:tcBorders>
          </w:tcPr>
          <w:p w:rsidR="003D7E49" w:rsidRPr="00E46301" w:rsidRDefault="003D7E49" w:rsidP="00336012">
            <w:pPr>
              <w:pStyle w:val="a4"/>
              <w:ind w:firstLine="0"/>
              <w:jc w:val="center"/>
              <w:rPr>
                <w:rFonts w:ascii="Times New Roman" w:hAnsi="Times New Roman"/>
                <w:color w:val="auto"/>
                <w:sz w:val="24"/>
                <w:szCs w:val="24"/>
              </w:rPr>
            </w:pPr>
            <w:r w:rsidRPr="00E46301">
              <w:rPr>
                <w:rFonts w:ascii="Times New Roman" w:hAnsi="Times New Roman"/>
                <w:color w:val="auto"/>
                <w:sz w:val="24"/>
                <w:szCs w:val="24"/>
              </w:rPr>
              <w:t>230</w:t>
            </w:r>
          </w:p>
        </w:tc>
      </w:tr>
    </w:tbl>
    <w:p w:rsidR="003D7E49" w:rsidRDefault="003D7E49" w:rsidP="002D40CC">
      <w:pPr>
        <w:pStyle w:val="a4"/>
        <w:spacing w:line="276" w:lineRule="auto"/>
        <w:rPr>
          <w:rFonts w:ascii="Times New Roman" w:hAnsi="Times New Roman"/>
          <w:color w:val="auto"/>
          <w:sz w:val="28"/>
          <w:szCs w:val="28"/>
        </w:rPr>
      </w:pPr>
    </w:p>
    <w:p w:rsidR="003D7E49" w:rsidRDefault="003D7E49" w:rsidP="00E46301">
      <w:pPr>
        <w:pStyle w:val="3"/>
        <w:spacing w:after="0"/>
        <w:ind w:firstLine="540"/>
        <w:jc w:val="both"/>
        <w:rPr>
          <w:sz w:val="28"/>
          <w:szCs w:val="28"/>
        </w:rPr>
      </w:pPr>
      <w:r w:rsidRPr="009B64BC">
        <w:rPr>
          <w:sz w:val="28"/>
          <w:szCs w:val="28"/>
        </w:rPr>
        <w:t xml:space="preserve">Решение задач модернизации </w:t>
      </w:r>
      <w:r>
        <w:rPr>
          <w:sz w:val="28"/>
          <w:szCs w:val="28"/>
        </w:rPr>
        <w:t xml:space="preserve">общего </w:t>
      </w:r>
      <w:r w:rsidRPr="009B64BC">
        <w:rPr>
          <w:sz w:val="28"/>
          <w:szCs w:val="28"/>
        </w:rPr>
        <w:t>образования в значительной степени определяются качеством профессиональной деятельности учительского (педагогического) корпуса.</w:t>
      </w:r>
      <w:r>
        <w:rPr>
          <w:sz w:val="28"/>
          <w:szCs w:val="28"/>
        </w:rPr>
        <w:t xml:space="preserve"> </w:t>
      </w:r>
    </w:p>
    <w:p w:rsidR="003D7E49" w:rsidRPr="009B64BC" w:rsidRDefault="003D7E49" w:rsidP="00E46301">
      <w:pPr>
        <w:pStyle w:val="3"/>
        <w:spacing w:after="0"/>
        <w:ind w:firstLine="540"/>
        <w:jc w:val="both"/>
        <w:rPr>
          <w:sz w:val="28"/>
          <w:szCs w:val="28"/>
        </w:rPr>
      </w:pPr>
      <w:r>
        <w:rPr>
          <w:sz w:val="28"/>
          <w:szCs w:val="28"/>
        </w:rPr>
        <w:t>В течение 2001</w:t>
      </w:r>
      <w:r w:rsidRPr="009B64BC">
        <w:rPr>
          <w:sz w:val="28"/>
          <w:szCs w:val="28"/>
        </w:rPr>
        <w:t>-2009 г</w:t>
      </w:r>
      <w:r>
        <w:rPr>
          <w:sz w:val="28"/>
          <w:szCs w:val="28"/>
        </w:rPr>
        <w:t>одов</w:t>
      </w:r>
      <w:r w:rsidRPr="009B64BC">
        <w:rPr>
          <w:sz w:val="28"/>
          <w:szCs w:val="28"/>
        </w:rPr>
        <w:t xml:space="preserve"> </w:t>
      </w:r>
      <w:r>
        <w:rPr>
          <w:sz w:val="28"/>
          <w:szCs w:val="28"/>
        </w:rPr>
        <w:t xml:space="preserve">постепенно </w:t>
      </w:r>
      <w:r w:rsidRPr="009B64BC">
        <w:rPr>
          <w:sz w:val="28"/>
          <w:szCs w:val="28"/>
        </w:rPr>
        <w:t>нарастали проблемы в кадровой политике в сфере образования региона, которые негативным образом отражаются на качестве образования в Забайкалье, сказываются на снижении показател</w:t>
      </w:r>
      <w:r>
        <w:rPr>
          <w:sz w:val="28"/>
          <w:szCs w:val="28"/>
        </w:rPr>
        <w:t>ей</w:t>
      </w:r>
      <w:r w:rsidRPr="009B64BC">
        <w:rPr>
          <w:sz w:val="28"/>
          <w:szCs w:val="28"/>
        </w:rPr>
        <w:t xml:space="preserve"> социального и профессионального качества учительства в регионе, что может косвенно свидетельствовать о нарушении процесса </w:t>
      </w:r>
      <w:r>
        <w:rPr>
          <w:sz w:val="28"/>
          <w:szCs w:val="28"/>
        </w:rPr>
        <w:t xml:space="preserve">нормального </w:t>
      </w:r>
      <w:r w:rsidRPr="009B64BC">
        <w:rPr>
          <w:sz w:val="28"/>
          <w:szCs w:val="28"/>
        </w:rPr>
        <w:t>воспроизводства этой соц</w:t>
      </w:r>
      <w:r>
        <w:rPr>
          <w:sz w:val="28"/>
          <w:szCs w:val="28"/>
        </w:rPr>
        <w:t>иально-профессиональной группы.</w:t>
      </w:r>
    </w:p>
    <w:p w:rsidR="003D7E49" w:rsidRPr="009B64BC" w:rsidRDefault="003D7E49" w:rsidP="00E46301">
      <w:pPr>
        <w:pStyle w:val="3"/>
        <w:spacing w:after="0"/>
        <w:ind w:firstLine="540"/>
        <w:jc w:val="both"/>
        <w:rPr>
          <w:sz w:val="28"/>
          <w:szCs w:val="28"/>
        </w:rPr>
      </w:pPr>
      <w:r w:rsidRPr="009B64BC">
        <w:rPr>
          <w:sz w:val="28"/>
          <w:szCs w:val="28"/>
        </w:rPr>
        <w:t>За десять лет (</w:t>
      </w:r>
      <w:r>
        <w:rPr>
          <w:sz w:val="28"/>
          <w:szCs w:val="28"/>
        </w:rPr>
        <w:t>1998</w:t>
      </w:r>
      <w:r w:rsidRPr="009B64BC">
        <w:rPr>
          <w:sz w:val="28"/>
          <w:szCs w:val="28"/>
        </w:rPr>
        <w:t>-20</w:t>
      </w:r>
      <w:r>
        <w:rPr>
          <w:sz w:val="28"/>
          <w:szCs w:val="28"/>
        </w:rPr>
        <w:t>07</w:t>
      </w:r>
      <w:r w:rsidRPr="009B64BC">
        <w:rPr>
          <w:sz w:val="28"/>
          <w:szCs w:val="28"/>
        </w:rPr>
        <w:t xml:space="preserve"> г</w:t>
      </w:r>
      <w:r>
        <w:rPr>
          <w:sz w:val="28"/>
          <w:szCs w:val="28"/>
        </w:rPr>
        <w:t>оды</w:t>
      </w:r>
      <w:r w:rsidRPr="009B64BC">
        <w:rPr>
          <w:sz w:val="28"/>
          <w:szCs w:val="28"/>
        </w:rPr>
        <w:t>)</w:t>
      </w:r>
      <w:r>
        <w:rPr>
          <w:sz w:val="28"/>
          <w:szCs w:val="28"/>
        </w:rPr>
        <w:t xml:space="preserve"> </w:t>
      </w:r>
      <w:r w:rsidRPr="009B64BC">
        <w:rPr>
          <w:sz w:val="28"/>
          <w:szCs w:val="28"/>
        </w:rPr>
        <w:t>доля учителей старшего возраста (со стажем работы свыше 20 лет) выросла с 34,7% до 48,8%,</w:t>
      </w:r>
      <w:r>
        <w:rPr>
          <w:sz w:val="28"/>
          <w:szCs w:val="28"/>
        </w:rPr>
        <w:t xml:space="preserve"> доля работающих </w:t>
      </w:r>
      <w:r w:rsidRPr="009B64BC">
        <w:rPr>
          <w:sz w:val="28"/>
          <w:szCs w:val="28"/>
        </w:rPr>
        <w:t>пе</w:t>
      </w:r>
      <w:r>
        <w:rPr>
          <w:sz w:val="28"/>
          <w:szCs w:val="28"/>
        </w:rPr>
        <w:t xml:space="preserve">нсионеров по возрасту достигла 16,8%, доля лиц предпенсионного возраста (50-55 лет) составляет </w:t>
      </w:r>
      <w:r w:rsidRPr="009B64BC">
        <w:rPr>
          <w:sz w:val="28"/>
          <w:szCs w:val="28"/>
        </w:rPr>
        <w:t>17,5%</w:t>
      </w:r>
      <w:r>
        <w:rPr>
          <w:sz w:val="28"/>
          <w:szCs w:val="28"/>
        </w:rPr>
        <w:t xml:space="preserve">. </w:t>
      </w:r>
      <w:r w:rsidRPr="009B64BC">
        <w:rPr>
          <w:sz w:val="28"/>
          <w:szCs w:val="28"/>
        </w:rPr>
        <w:t xml:space="preserve">В ряде </w:t>
      </w:r>
      <w:r>
        <w:rPr>
          <w:sz w:val="28"/>
          <w:szCs w:val="28"/>
        </w:rPr>
        <w:t xml:space="preserve">муниципальных </w:t>
      </w:r>
      <w:r w:rsidRPr="009B64BC">
        <w:rPr>
          <w:sz w:val="28"/>
          <w:szCs w:val="28"/>
        </w:rPr>
        <w:t>образовательных учреждений существует скрытый дефицит кадров, который преодолевается за счет перегрузки учителей</w:t>
      </w:r>
      <w:r>
        <w:rPr>
          <w:sz w:val="28"/>
          <w:szCs w:val="28"/>
        </w:rPr>
        <w:t xml:space="preserve">. </w:t>
      </w:r>
      <w:r w:rsidRPr="009B64BC">
        <w:rPr>
          <w:sz w:val="28"/>
          <w:szCs w:val="28"/>
        </w:rPr>
        <w:t xml:space="preserve">663 педагога (5,5%) работают с учебной нагрузкой 30 часов и более, тогда как 859 учителей (7,1%) </w:t>
      </w:r>
      <w:r>
        <w:rPr>
          <w:sz w:val="28"/>
          <w:szCs w:val="28"/>
        </w:rPr>
        <w:t>работают с неполной нагрузкой.</w:t>
      </w:r>
      <w:r w:rsidRPr="009B64BC">
        <w:rPr>
          <w:sz w:val="28"/>
          <w:szCs w:val="28"/>
        </w:rPr>
        <w:t xml:space="preserve"> Проблема дисбаланса учительских кадров связана с отсутствием на муниципальном уровне программ и мероприятий по привлечению и закреплению молодых специалистов, отсутствием доступного жилья (1</w:t>
      </w:r>
      <w:r>
        <w:rPr>
          <w:sz w:val="28"/>
          <w:szCs w:val="28"/>
        </w:rPr>
        <w:t xml:space="preserve"> </w:t>
      </w:r>
      <w:r w:rsidRPr="009B64BC">
        <w:rPr>
          <w:sz w:val="28"/>
          <w:szCs w:val="28"/>
        </w:rPr>
        <w:t>085 педагогов не имеют жилья), низким уровнем социального обеспечения педагогов, в том числе уровнем заработной платы педагогов.</w:t>
      </w:r>
    </w:p>
    <w:p w:rsidR="003D7E49" w:rsidRDefault="003D7E49" w:rsidP="00E46301">
      <w:pPr>
        <w:pStyle w:val="3"/>
        <w:spacing w:after="0"/>
        <w:ind w:firstLine="540"/>
        <w:jc w:val="both"/>
        <w:rPr>
          <w:sz w:val="28"/>
          <w:szCs w:val="28"/>
        </w:rPr>
      </w:pPr>
      <w:r w:rsidRPr="009B64BC">
        <w:rPr>
          <w:sz w:val="28"/>
          <w:szCs w:val="28"/>
        </w:rPr>
        <w:t>Влияет на качество образования снижение квалификационного уровня</w:t>
      </w:r>
      <w:r w:rsidRPr="009B64BC">
        <w:rPr>
          <w:i/>
          <w:sz w:val="28"/>
          <w:szCs w:val="28"/>
        </w:rPr>
        <w:t xml:space="preserve"> </w:t>
      </w:r>
      <w:r w:rsidRPr="009B64BC">
        <w:rPr>
          <w:sz w:val="28"/>
          <w:szCs w:val="28"/>
        </w:rPr>
        <w:t xml:space="preserve">педагогов. Доля учителей 5-11 классов с высшим образованием составляет в городской местности 84,4%, в сельской местности 66,9%, учителей 1-4 классов – в городе </w:t>
      </w:r>
      <w:r>
        <w:rPr>
          <w:sz w:val="28"/>
          <w:szCs w:val="28"/>
        </w:rPr>
        <w:t xml:space="preserve">– </w:t>
      </w:r>
      <w:r w:rsidRPr="009B64BC">
        <w:rPr>
          <w:sz w:val="28"/>
          <w:szCs w:val="28"/>
        </w:rPr>
        <w:t>54,0%, в селе – 28,9%. В 15 территориях Забайкальского края доля учителей с высшим образованием на селе ниже средне</w:t>
      </w:r>
      <w:r>
        <w:rPr>
          <w:sz w:val="28"/>
          <w:szCs w:val="28"/>
        </w:rPr>
        <w:t xml:space="preserve">го показателя по </w:t>
      </w:r>
      <w:r w:rsidRPr="009B64BC">
        <w:rPr>
          <w:sz w:val="28"/>
          <w:szCs w:val="28"/>
        </w:rPr>
        <w:t>кра</w:t>
      </w:r>
      <w:r>
        <w:rPr>
          <w:sz w:val="28"/>
          <w:szCs w:val="28"/>
        </w:rPr>
        <w:t>ю</w:t>
      </w:r>
      <w:r w:rsidRPr="009B64BC">
        <w:rPr>
          <w:sz w:val="28"/>
          <w:szCs w:val="28"/>
        </w:rPr>
        <w:t>. В старших классах (5-11 кл.) работают 818 выпускников педагогических колледжей</w:t>
      </w:r>
      <w:r>
        <w:rPr>
          <w:sz w:val="28"/>
          <w:szCs w:val="28"/>
        </w:rPr>
        <w:t xml:space="preserve"> (7,3%)</w:t>
      </w:r>
      <w:r>
        <w:rPr>
          <w:rStyle w:val="a7"/>
          <w:sz w:val="28"/>
          <w:szCs w:val="28"/>
        </w:rPr>
        <w:footnoteReference w:id="18"/>
      </w:r>
      <w:r w:rsidRPr="009B64BC">
        <w:rPr>
          <w:sz w:val="28"/>
          <w:szCs w:val="28"/>
        </w:rPr>
        <w:t xml:space="preserve">. </w:t>
      </w:r>
      <w:r>
        <w:rPr>
          <w:sz w:val="28"/>
          <w:szCs w:val="28"/>
        </w:rPr>
        <w:t xml:space="preserve">Несложные расчеты показывают, что при сложившемся ежегодном рекрутинге выпускников с высшим педагогическим образованием в 150 чел. на замещение неспециалистов и пенсионеров потребуется 18 лет – два учительских поколения. Недостаточно высокий образовательный уровень имеют педагоги других типов образовательных учреждений. Так, по данным Минобразования Забайкальского края, среди педагогов образовательных учреждений для детей сирот и детей, оставшихся без попечения родителей, только 47% педагогов имеют высшее образование, среди педагогов дошкольных образовательных учреждений – 24,9%, среди педагогов учреждений дополнительного образования детей </w:t>
      </w:r>
      <w:r w:rsidR="00E46301">
        <w:rPr>
          <w:sz w:val="28"/>
          <w:szCs w:val="28"/>
        </w:rPr>
        <w:t>–</w:t>
      </w:r>
      <w:r>
        <w:rPr>
          <w:sz w:val="28"/>
          <w:szCs w:val="28"/>
        </w:rPr>
        <w:t xml:space="preserve"> 24-30 процентов</w:t>
      </w:r>
      <w:r>
        <w:rPr>
          <w:rStyle w:val="a7"/>
          <w:sz w:val="28"/>
          <w:szCs w:val="28"/>
        </w:rPr>
        <w:footnoteReference w:id="19"/>
      </w:r>
      <w:r>
        <w:rPr>
          <w:sz w:val="28"/>
          <w:szCs w:val="28"/>
        </w:rPr>
        <w:t xml:space="preserve">.       </w:t>
      </w:r>
    </w:p>
    <w:p w:rsidR="003D7E49" w:rsidRDefault="003D7E49" w:rsidP="009B5E5B">
      <w:pPr>
        <w:pStyle w:val="3"/>
        <w:spacing w:after="0"/>
        <w:jc w:val="both"/>
        <w:rPr>
          <w:sz w:val="28"/>
          <w:szCs w:val="28"/>
        </w:rPr>
      </w:pPr>
      <w:r>
        <w:rPr>
          <w:sz w:val="28"/>
          <w:szCs w:val="28"/>
        </w:rPr>
        <w:t xml:space="preserve">     Существенные разрывы в квалификации педагогов существуют между учителями городских и сельских школ. </w:t>
      </w:r>
      <w:r w:rsidRPr="009B64BC">
        <w:rPr>
          <w:sz w:val="28"/>
          <w:szCs w:val="28"/>
        </w:rPr>
        <w:t xml:space="preserve">Если среди педагогических работников в городской местности доля педагогов с высшей квалификационной категорией составляет 19,7%, с первой категорией – 34,5%, со второй </w:t>
      </w:r>
      <w:r w:rsidR="00E46301">
        <w:rPr>
          <w:sz w:val="28"/>
          <w:szCs w:val="28"/>
        </w:rPr>
        <w:t>–</w:t>
      </w:r>
      <w:r>
        <w:rPr>
          <w:sz w:val="28"/>
          <w:szCs w:val="28"/>
        </w:rPr>
        <w:t xml:space="preserve"> </w:t>
      </w:r>
      <w:r w:rsidRPr="009B64BC">
        <w:rPr>
          <w:sz w:val="28"/>
          <w:szCs w:val="28"/>
        </w:rPr>
        <w:t>31,8%, то в сельской местности соответственно 7,6%, 24,4% и 34,9%. По данным социологических опросов около 10,4% учителей общеобразовательных школ не проходят своевременно курсы повышения квалификации.</w:t>
      </w:r>
      <w:r>
        <w:rPr>
          <w:sz w:val="28"/>
          <w:szCs w:val="28"/>
        </w:rPr>
        <w:t xml:space="preserve"> </w:t>
      </w:r>
    </w:p>
    <w:p w:rsidR="003D7E49" w:rsidRDefault="003D7E49" w:rsidP="009B5E5B">
      <w:pPr>
        <w:pStyle w:val="3"/>
        <w:spacing w:after="0"/>
        <w:jc w:val="both"/>
        <w:rPr>
          <w:sz w:val="28"/>
          <w:szCs w:val="28"/>
        </w:rPr>
      </w:pPr>
      <w:r>
        <w:rPr>
          <w:sz w:val="28"/>
          <w:szCs w:val="28"/>
        </w:rPr>
        <w:t xml:space="preserve">     Значительные изменения в профессионально-квалификационной структуре учительства ожидаются в связи с введением новых квалификационных характеристик по должностям работников образования, новых систем оплаты труда, утверждением нового порядка аттестации педагогических работников. </w:t>
      </w:r>
    </w:p>
    <w:p w:rsidR="003D7E49" w:rsidRDefault="003D7E49" w:rsidP="007F6F2B">
      <w:pPr>
        <w:pStyle w:val="3"/>
        <w:spacing w:after="0"/>
        <w:ind w:firstLine="540"/>
        <w:jc w:val="both"/>
        <w:rPr>
          <w:sz w:val="28"/>
          <w:szCs w:val="28"/>
        </w:rPr>
      </w:pPr>
      <w:r>
        <w:rPr>
          <w:sz w:val="28"/>
          <w:szCs w:val="28"/>
        </w:rPr>
        <w:t xml:space="preserve">Все это требует изменений в содержании и организации повышения квалификации работников образования, создания комплексной системы научно-методического сопровождения процессов модернизации общего образования.     </w:t>
      </w:r>
    </w:p>
    <w:p w:rsidR="003D7E49" w:rsidRPr="009B5E5B" w:rsidRDefault="003D7E49" w:rsidP="00DD5ABA">
      <w:pPr>
        <w:pStyle w:val="3"/>
        <w:spacing w:after="0"/>
        <w:ind w:firstLine="708"/>
        <w:jc w:val="center"/>
        <w:rPr>
          <w:b/>
          <w:sz w:val="28"/>
          <w:szCs w:val="28"/>
        </w:rPr>
      </w:pPr>
    </w:p>
    <w:p w:rsidR="003D7E49" w:rsidRDefault="003D7E49" w:rsidP="00DD5ABA">
      <w:pPr>
        <w:pStyle w:val="3"/>
        <w:spacing w:after="0"/>
        <w:ind w:firstLine="708"/>
        <w:jc w:val="center"/>
        <w:rPr>
          <w:b/>
          <w:sz w:val="28"/>
          <w:szCs w:val="28"/>
        </w:rPr>
      </w:pPr>
    </w:p>
    <w:p w:rsidR="003D7E49" w:rsidRPr="006236B5" w:rsidRDefault="003D7E49" w:rsidP="006236B5">
      <w:pPr>
        <w:pStyle w:val="1"/>
        <w:jc w:val="center"/>
        <w:rPr>
          <w:rFonts w:ascii="Times New Roman" w:hAnsi="Times New Roman"/>
        </w:rPr>
      </w:pPr>
      <w:bookmarkStart w:id="7" w:name="_Toc301006758"/>
      <w:bookmarkStart w:id="8" w:name="_Toc301007679"/>
      <w:bookmarkStart w:id="9" w:name="_Toc301007764"/>
      <w:r w:rsidRPr="006236B5">
        <w:rPr>
          <w:rFonts w:ascii="Times New Roman" w:hAnsi="Times New Roman"/>
        </w:rPr>
        <w:t>Общая характеристика учреждения</w:t>
      </w:r>
      <w:bookmarkEnd w:id="7"/>
      <w:bookmarkEnd w:id="8"/>
      <w:bookmarkEnd w:id="9"/>
    </w:p>
    <w:p w:rsidR="003D7E49" w:rsidRPr="00DD5ABA" w:rsidRDefault="003D7E49" w:rsidP="00892617">
      <w:pPr>
        <w:pStyle w:val="3"/>
        <w:spacing w:after="0"/>
        <w:jc w:val="both"/>
        <w:rPr>
          <w:b/>
          <w:sz w:val="28"/>
          <w:szCs w:val="28"/>
        </w:rPr>
      </w:pPr>
    </w:p>
    <w:p w:rsidR="003D7E49" w:rsidRDefault="003D7E49" w:rsidP="007F6F2B">
      <w:pPr>
        <w:pStyle w:val="3"/>
        <w:spacing w:after="0"/>
        <w:ind w:firstLine="540"/>
        <w:jc w:val="both"/>
        <w:rPr>
          <w:sz w:val="28"/>
          <w:szCs w:val="28"/>
        </w:rPr>
      </w:pPr>
      <w:r>
        <w:rPr>
          <w:sz w:val="28"/>
          <w:szCs w:val="28"/>
        </w:rPr>
        <w:t xml:space="preserve">Государственное образовательное учреждение дополнительного  профессионального образования «Забайкальский краевой институт повышения квалификации и профессиональной переподготовки работников образования» является полифункциональным образовательным учреждением, выполняющим функции по повышению квалификации работников образования, оказанию им методической помощи, по научно-методическому сопровождению процессов модернизации системы общего и дошкольного образования.       </w:t>
      </w:r>
    </w:p>
    <w:p w:rsidR="003D7E49" w:rsidRDefault="003D7E49" w:rsidP="007F6F2B">
      <w:pPr>
        <w:pStyle w:val="3"/>
        <w:spacing w:after="0"/>
        <w:ind w:firstLine="540"/>
        <w:jc w:val="both"/>
        <w:rPr>
          <w:sz w:val="28"/>
          <w:szCs w:val="28"/>
        </w:rPr>
      </w:pPr>
      <w:r w:rsidRPr="00A0183E">
        <w:rPr>
          <w:b/>
          <w:sz w:val="28"/>
          <w:szCs w:val="28"/>
        </w:rPr>
        <w:t>Цели  и задачи</w:t>
      </w:r>
      <w:r>
        <w:rPr>
          <w:sz w:val="28"/>
          <w:szCs w:val="28"/>
        </w:rPr>
        <w:t xml:space="preserve"> учреждения отражены в Типовом положении об учреждении дополнительного профессионального образования (повышения квалификации) специалистов, утвержденном постановлением Правительства Российской Федерации №610 от 26.06.1995 г. (с последующими изменениями), в уставе института, утвержденном Минобразования Забайкальского края (распоряжение №73 от 16.11.2009.). Ими являются:   </w:t>
      </w:r>
    </w:p>
    <w:p w:rsidR="003D7E49" w:rsidRPr="00006080" w:rsidRDefault="003D7E49" w:rsidP="007F6F2B">
      <w:pPr>
        <w:numPr>
          <w:ilvl w:val="0"/>
          <w:numId w:val="8"/>
        </w:numPr>
        <w:jc w:val="both"/>
        <w:rPr>
          <w:sz w:val="28"/>
          <w:szCs w:val="28"/>
        </w:rPr>
      </w:pPr>
      <w:r w:rsidRPr="00006080">
        <w:rPr>
          <w:sz w:val="28"/>
          <w:szCs w:val="28"/>
        </w:rPr>
        <w:t>удовлетворение потребностей специалистов в получении знаний о новейших достижениях науки и техники, передовом отечественном и зарубежном опыте;</w:t>
      </w:r>
    </w:p>
    <w:p w:rsidR="003D7E49" w:rsidRPr="00006080" w:rsidRDefault="003D7E49" w:rsidP="007F6F2B">
      <w:pPr>
        <w:widowControl w:val="0"/>
        <w:numPr>
          <w:ilvl w:val="0"/>
          <w:numId w:val="8"/>
        </w:numPr>
        <w:shd w:val="clear" w:color="auto" w:fill="FFFFFF"/>
        <w:tabs>
          <w:tab w:val="left" w:pos="854"/>
        </w:tabs>
        <w:autoSpaceDE w:val="0"/>
        <w:autoSpaceDN w:val="0"/>
        <w:adjustRightInd w:val="0"/>
        <w:jc w:val="both"/>
        <w:rPr>
          <w:sz w:val="28"/>
          <w:szCs w:val="28"/>
        </w:rPr>
      </w:pPr>
      <w:r w:rsidRPr="00006080">
        <w:rPr>
          <w:sz w:val="28"/>
          <w:szCs w:val="28"/>
        </w:rPr>
        <w:t xml:space="preserve">организация и проведение повышения квалификации и профессиональной </w:t>
      </w:r>
      <w:r w:rsidRPr="00006080">
        <w:rPr>
          <w:spacing w:val="-2"/>
          <w:sz w:val="28"/>
          <w:szCs w:val="28"/>
        </w:rPr>
        <w:t xml:space="preserve">переподготовки педагогических работников, государственных и муниципальных </w:t>
      </w:r>
      <w:r w:rsidRPr="00006080">
        <w:rPr>
          <w:spacing w:val="-1"/>
          <w:sz w:val="28"/>
          <w:szCs w:val="28"/>
        </w:rPr>
        <w:t xml:space="preserve">служащих, других категорий специалистов, работающих в сфере образования, </w:t>
      </w:r>
      <w:r w:rsidRPr="00006080">
        <w:rPr>
          <w:sz w:val="28"/>
          <w:szCs w:val="28"/>
        </w:rPr>
        <w:t>высвобождаемых работников, незанятого населения и безработных специалистов;</w:t>
      </w:r>
    </w:p>
    <w:p w:rsidR="003D7E49" w:rsidRPr="00006080" w:rsidRDefault="003D7E49" w:rsidP="007F6F2B">
      <w:pPr>
        <w:widowControl w:val="0"/>
        <w:numPr>
          <w:ilvl w:val="0"/>
          <w:numId w:val="8"/>
        </w:numPr>
        <w:shd w:val="clear" w:color="auto" w:fill="FFFFFF"/>
        <w:tabs>
          <w:tab w:val="left" w:pos="854"/>
        </w:tabs>
        <w:autoSpaceDE w:val="0"/>
        <w:autoSpaceDN w:val="0"/>
        <w:adjustRightInd w:val="0"/>
        <w:jc w:val="both"/>
        <w:rPr>
          <w:sz w:val="28"/>
          <w:szCs w:val="28"/>
        </w:rPr>
      </w:pPr>
      <w:r w:rsidRPr="00006080">
        <w:rPr>
          <w:sz w:val="28"/>
          <w:szCs w:val="28"/>
        </w:rPr>
        <w:t>оказание консультационной и методической помощи участникам образовательного процесса, государственным и муниципальным органам, осуществляющим  управление в сфере образования;</w:t>
      </w:r>
    </w:p>
    <w:p w:rsidR="003D7E49" w:rsidRPr="00006080" w:rsidRDefault="003D7E49" w:rsidP="007F6F2B">
      <w:pPr>
        <w:widowControl w:val="0"/>
        <w:numPr>
          <w:ilvl w:val="0"/>
          <w:numId w:val="7"/>
        </w:numPr>
        <w:shd w:val="clear" w:color="auto" w:fill="FFFFFF"/>
        <w:tabs>
          <w:tab w:val="left" w:pos="854"/>
        </w:tabs>
        <w:autoSpaceDE w:val="0"/>
        <w:autoSpaceDN w:val="0"/>
        <w:adjustRightInd w:val="0"/>
        <w:jc w:val="both"/>
        <w:rPr>
          <w:sz w:val="28"/>
          <w:szCs w:val="28"/>
        </w:rPr>
      </w:pPr>
      <w:r w:rsidRPr="00006080">
        <w:rPr>
          <w:spacing w:val="-1"/>
          <w:sz w:val="28"/>
          <w:szCs w:val="28"/>
        </w:rPr>
        <w:t xml:space="preserve">организация и проведение научных исследований, научно-технических и </w:t>
      </w:r>
      <w:r w:rsidRPr="00006080">
        <w:rPr>
          <w:sz w:val="28"/>
          <w:szCs w:val="28"/>
        </w:rPr>
        <w:t>опытно-экспериментальных работ;</w:t>
      </w:r>
    </w:p>
    <w:p w:rsidR="003D7E49" w:rsidRPr="00006080" w:rsidRDefault="003D7E49" w:rsidP="007F6F2B">
      <w:pPr>
        <w:widowControl w:val="0"/>
        <w:numPr>
          <w:ilvl w:val="0"/>
          <w:numId w:val="7"/>
        </w:numPr>
        <w:shd w:val="clear" w:color="auto" w:fill="FFFFFF"/>
        <w:tabs>
          <w:tab w:val="left" w:pos="854"/>
        </w:tabs>
        <w:autoSpaceDE w:val="0"/>
        <w:autoSpaceDN w:val="0"/>
        <w:adjustRightInd w:val="0"/>
        <w:jc w:val="both"/>
        <w:rPr>
          <w:sz w:val="28"/>
          <w:szCs w:val="28"/>
        </w:rPr>
      </w:pPr>
      <w:r w:rsidRPr="00006080">
        <w:rPr>
          <w:spacing w:val="-1"/>
          <w:sz w:val="28"/>
          <w:szCs w:val="28"/>
        </w:rPr>
        <w:t xml:space="preserve">научная экспертиза программ, проектов, рекомендаций, других документов и </w:t>
      </w:r>
      <w:r w:rsidRPr="00006080">
        <w:rPr>
          <w:sz w:val="28"/>
          <w:szCs w:val="28"/>
        </w:rPr>
        <w:t>материалов по вопросам функционирования и развития сферы образования;</w:t>
      </w:r>
    </w:p>
    <w:p w:rsidR="003D7E49" w:rsidRPr="00006080" w:rsidRDefault="003D7E49" w:rsidP="007F6F2B">
      <w:pPr>
        <w:widowControl w:val="0"/>
        <w:numPr>
          <w:ilvl w:val="0"/>
          <w:numId w:val="7"/>
        </w:numPr>
        <w:shd w:val="clear" w:color="auto" w:fill="FFFFFF"/>
        <w:tabs>
          <w:tab w:val="left" w:pos="854"/>
        </w:tabs>
        <w:autoSpaceDE w:val="0"/>
        <w:autoSpaceDN w:val="0"/>
        <w:adjustRightInd w:val="0"/>
        <w:jc w:val="both"/>
        <w:rPr>
          <w:sz w:val="28"/>
          <w:szCs w:val="28"/>
        </w:rPr>
      </w:pPr>
      <w:r w:rsidRPr="00006080">
        <w:rPr>
          <w:spacing w:val="-1"/>
          <w:sz w:val="28"/>
          <w:szCs w:val="28"/>
        </w:rPr>
        <w:t>редакционно-издательская деятельность.</w:t>
      </w:r>
    </w:p>
    <w:p w:rsidR="003D7E49" w:rsidRDefault="003D7E49" w:rsidP="007F6F2B">
      <w:pPr>
        <w:pStyle w:val="3"/>
        <w:spacing w:after="0"/>
        <w:ind w:firstLine="540"/>
        <w:jc w:val="both"/>
        <w:rPr>
          <w:sz w:val="28"/>
          <w:szCs w:val="28"/>
        </w:rPr>
      </w:pPr>
      <w:r>
        <w:rPr>
          <w:sz w:val="28"/>
          <w:szCs w:val="28"/>
        </w:rPr>
        <w:t xml:space="preserve">Кроме того, в соответствии с нормативно-правовыми актами Минобразования Забайкальского края институт является региональным оператором Приоритетного национального проекта «Образование», регионального комплексного проекта модернизации образования, мероприятий по введению федеральных государственных образовательных стандартов общего образования, электронного мониторинга «Наша новая школа», комплекса мер по модернизации системы общего образования Забайкальского края. </w:t>
      </w:r>
    </w:p>
    <w:p w:rsidR="003D7E49" w:rsidRDefault="003D7E49" w:rsidP="007F6F2B">
      <w:pPr>
        <w:pStyle w:val="3"/>
        <w:spacing w:after="0"/>
        <w:ind w:firstLine="540"/>
        <w:jc w:val="both"/>
        <w:rPr>
          <w:sz w:val="28"/>
          <w:szCs w:val="28"/>
        </w:rPr>
      </w:pPr>
      <w:r>
        <w:rPr>
          <w:sz w:val="28"/>
          <w:szCs w:val="28"/>
        </w:rPr>
        <w:t xml:space="preserve">На институт также возложены задачи по формированию региональной системы оценки качества образования, проведению единого государственного экзамена и независимой итоговой аттестации выпускников школы, организационно-методическому сопровождению аттестации педагогических работников, информатизации образования и др. </w:t>
      </w:r>
    </w:p>
    <w:p w:rsidR="003D7E49" w:rsidRDefault="003D7E49" w:rsidP="007F6F2B">
      <w:pPr>
        <w:ind w:firstLine="540"/>
        <w:jc w:val="both"/>
        <w:rPr>
          <w:sz w:val="28"/>
          <w:szCs w:val="28"/>
        </w:rPr>
      </w:pPr>
      <w:r w:rsidRPr="00191E5C">
        <w:rPr>
          <w:sz w:val="28"/>
          <w:szCs w:val="28"/>
        </w:rPr>
        <w:t>Институт имеет лицензию на осуществление образовательной деятельности (лиц. А № 028321), выданную Министерством образования, науки и молодежной политики Забайкальского края 7 августа 2009 года</w:t>
      </w:r>
      <w:r>
        <w:rPr>
          <w:sz w:val="28"/>
          <w:szCs w:val="28"/>
        </w:rPr>
        <w:t xml:space="preserve">, </w:t>
      </w:r>
      <w:r w:rsidRPr="00191E5C">
        <w:rPr>
          <w:sz w:val="28"/>
          <w:szCs w:val="28"/>
        </w:rPr>
        <w:t xml:space="preserve">свидетельство о государственной аккредитации (св. №2.), выданное  Министерством образования, науки и молодежной политики Забайкальского края 20 февраля 2009 года. </w:t>
      </w:r>
    </w:p>
    <w:p w:rsidR="003D7E49" w:rsidRDefault="003D7E49" w:rsidP="00191E5C">
      <w:pPr>
        <w:jc w:val="both"/>
        <w:rPr>
          <w:sz w:val="28"/>
          <w:szCs w:val="28"/>
        </w:rPr>
      </w:pPr>
    </w:p>
    <w:tbl>
      <w:tblPr>
        <w:tblW w:w="0" w:type="auto"/>
        <w:tblLook w:val="01E0" w:firstRow="1" w:lastRow="1" w:firstColumn="1" w:lastColumn="1" w:noHBand="0" w:noVBand="0"/>
      </w:tblPr>
      <w:tblGrid>
        <w:gridCol w:w="4906"/>
        <w:gridCol w:w="4948"/>
      </w:tblGrid>
      <w:tr w:rsidR="003D7E49">
        <w:trPr>
          <w:trHeight w:val="6217"/>
        </w:trPr>
        <w:tc>
          <w:tcPr>
            <w:tcW w:w="5068" w:type="dxa"/>
          </w:tcPr>
          <w:p w:rsidR="003D7E49" w:rsidRPr="00142047" w:rsidRDefault="00A531B6" w:rsidP="00142047">
            <w:pPr>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8.8pt;margin-top:-299.45pt;width:212.4pt;height:306pt;z-index:-251662336;mso-wrap-distance-left:504.05pt;mso-wrap-distance-right:504.05pt;mso-position-horizontal-relative:margin" wrapcoords="-29 0 -29 21580 21600 21580 21600 0 -29 0">
                  <v:imagedata r:id="rId7" o:title="" gain="74473f" blacklevel="5898f"/>
                  <w10:wrap type="tight" anchorx="margin"/>
                </v:shape>
              </w:pict>
            </w:r>
          </w:p>
        </w:tc>
        <w:tc>
          <w:tcPr>
            <w:tcW w:w="5069" w:type="dxa"/>
          </w:tcPr>
          <w:p w:rsidR="003D7E49" w:rsidRPr="00142047" w:rsidRDefault="00A531B6" w:rsidP="00142047">
            <w:pPr>
              <w:jc w:val="both"/>
              <w:rPr>
                <w:sz w:val="28"/>
                <w:szCs w:val="28"/>
              </w:rPr>
            </w:pPr>
            <w:r>
              <w:rPr>
                <w:noProof/>
                <w:sz w:val="28"/>
                <w:szCs w:val="28"/>
              </w:rPr>
              <w:pict>
                <v:shape id="_x0000_s1027" type="#_x0000_t75" style="position:absolute;left:0;text-align:left;margin-left:13.8pt;margin-top:-299.25pt;width:220.2pt;height:314.8pt;z-index:-251661312;mso-wrap-distance-left:504.05pt;mso-wrap-distance-right:504.05pt;mso-position-horizontal-relative:page;mso-position-vertical-relative:text" wrapcoords="-54 0 -54 21562 21600 21562 21600 0 -54 0">
                  <v:imagedata r:id="rId8" o:title=""/>
                  <w10:wrap type="tight" anchorx="page"/>
                </v:shape>
              </w:pict>
            </w:r>
          </w:p>
        </w:tc>
      </w:tr>
    </w:tbl>
    <w:p w:rsidR="003D7E49" w:rsidRPr="00191E5C" w:rsidRDefault="003D7E49" w:rsidP="008C6E07">
      <w:pPr>
        <w:pStyle w:val="3"/>
        <w:spacing w:after="0"/>
        <w:ind w:firstLine="540"/>
        <w:jc w:val="both"/>
        <w:rPr>
          <w:sz w:val="28"/>
          <w:szCs w:val="28"/>
        </w:rPr>
      </w:pPr>
      <w:r w:rsidRPr="00E0737F">
        <w:rPr>
          <w:b/>
          <w:sz w:val="28"/>
          <w:szCs w:val="28"/>
        </w:rPr>
        <w:t>Структура института</w:t>
      </w:r>
      <w:r>
        <w:rPr>
          <w:sz w:val="28"/>
          <w:szCs w:val="28"/>
        </w:rPr>
        <w:t xml:space="preserve"> утверждена Ученым советом в феврале 2009 года и включает в себя три кафедры (педагогики, психологии, образовательной политики), пять факультетов (управления и воспитания, дошкольного и начального общего образования, коррекционной педагогики и практической психологии образования, гуманитарный и естественнонаучный), пять центров (педагогической информации, модернизации образования, здоровьесберегающей деятельности в образовании, оценки качества в образовании, информационных технологий и дистанционного обучения), службы (управление учебной, кадровой работы и делопроизводства, административно-хозяйственный отдел, библиотека, бухгалтерия).       </w:t>
      </w:r>
    </w:p>
    <w:p w:rsidR="003D7E49" w:rsidRDefault="003D7E49" w:rsidP="008C6E07">
      <w:pPr>
        <w:pStyle w:val="3"/>
        <w:spacing w:after="0"/>
        <w:ind w:firstLine="540"/>
        <w:jc w:val="both"/>
        <w:rPr>
          <w:sz w:val="28"/>
          <w:szCs w:val="28"/>
        </w:rPr>
      </w:pPr>
      <w:r>
        <w:rPr>
          <w:sz w:val="28"/>
          <w:szCs w:val="28"/>
        </w:rPr>
        <w:t xml:space="preserve">Институт осуществляет повышение квалификации и профессиональную переподготовку руководителей, педагогических работников образовательных учреждений всех типов и видов, иных категорий работников образования (библиотекарей, бухгалтеров, муниципальных служащих), экспертов, общественных управляющих в сфере образования, сотрудников учреждений здравоохранения, социальной защиты, культуры и спорта. Обучение осуществляется с отрывом от работы, без отрыва от работы, с частичным отрывом от работы. По ряду дополнительных профессиональных образовательных программ вводятся образовательные модули для освоения их в форме  индивидуального обучения и дистанционного обучения. В ближайшие годы планируется активное внедрение дистанционной формы повышения квалификации по вариативным модулям дополнительных образовательных программ.             </w:t>
      </w:r>
    </w:p>
    <w:p w:rsidR="003D7E49" w:rsidRDefault="003D7E49" w:rsidP="008C6E07">
      <w:pPr>
        <w:pStyle w:val="3"/>
        <w:spacing w:after="0"/>
        <w:ind w:firstLine="540"/>
        <w:jc w:val="both"/>
        <w:rPr>
          <w:sz w:val="28"/>
          <w:szCs w:val="28"/>
        </w:rPr>
      </w:pPr>
      <w:r>
        <w:rPr>
          <w:sz w:val="28"/>
          <w:szCs w:val="28"/>
        </w:rPr>
        <w:t xml:space="preserve">Основной контингент обучающихся формируется по договорам с муниципальными органами, осуществляющими управление в сфере образования, образовательными учреждениями, физическими и юридическими лицами. Широко распространена практика проведения курсов и семинаров по поручениям учредителя, по заявкам органов управления образованием. </w:t>
      </w:r>
    </w:p>
    <w:p w:rsidR="003D7E49" w:rsidRDefault="003D7E49" w:rsidP="008C6E07">
      <w:pPr>
        <w:pStyle w:val="3"/>
        <w:spacing w:after="0"/>
        <w:ind w:firstLine="540"/>
        <w:jc w:val="both"/>
        <w:rPr>
          <w:sz w:val="28"/>
          <w:szCs w:val="28"/>
        </w:rPr>
      </w:pPr>
      <w:r>
        <w:rPr>
          <w:sz w:val="28"/>
          <w:szCs w:val="28"/>
        </w:rPr>
        <w:t xml:space="preserve">В 2010-2011 учебном году по программам профессиональной переподготовки в институте обучались 215 слушателей, по программам повышения квалификации 4573 слушателей, по программам стажировки 11 слушателей.  Краткосрочное обучение (в рамках накопительной системы повышения квалификации) прошли 1494 слушателей.      </w:t>
      </w:r>
    </w:p>
    <w:p w:rsidR="003D7E49" w:rsidRDefault="003D7E49" w:rsidP="008C6E07">
      <w:pPr>
        <w:pStyle w:val="3"/>
        <w:spacing w:after="0"/>
        <w:ind w:firstLine="540"/>
        <w:jc w:val="both"/>
        <w:rPr>
          <w:sz w:val="28"/>
          <w:szCs w:val="28"/>
        </w:rPr>
      </w:pPr>
      <w:r>
        <w:rPr>
          <w:sz w:val="28"/>
          <w:szCs w:val="28"/>
        </w:rPr>
        <w:t xml:space="preserve">Программы послевузовского образования в институте не реализуются. Для организации научно-методической помощи аспирантам из числа работающих в институте сотрудников и учителей – практических педагогов была организована система аспирантских семинаров и аспирантские чтения. </w:t>
      </w:r>
    </w:p>
    <w:p w:rsidR="003D7E49" w:rsidRDefault="003D7E49" w:rsidP="008C6E07">
      <w:pPr>
        <w:pStyle w:val="3"/>
        <w:spacing w:after="0"/>
        <w:ind w:firstLine="540"/>
        <w:jc w:val="both"/>
        <w:rPr>
          <w:sz w:val="28"/>
          <w:szCs w:val="28"/>
        </w:rPr>
      </w:pPr>
      <w:r>
        <w:rPr>
          <w:sz w:val="28"/>
          <w:szCs w:val="28"/>
        </w:rPr>
        <w:t xml:space="preserve">Институт участвует в международных сравнительных исследованиях качества образования </w:t>
      </w:r>
      <w:r>
        <w:rPr>
          <w:sz w:val="28"/>
          <w:szCs w:val="28"/>
          <w:lang w:val="en-US"/>
        </w:rPr>
        <w:t>TIMS</w:t>
      </w:r>
      <w:r w:rsidRPr="00577BAE">
        <w:rPr>
          <w:sz w:val="28"/>
          <w:szCs w:val="28"/>
        </w:rPr>
        <w:t xml:space="preserve">, </w:t>
      </w:r>
      <w:r>
        <w:rPr>
          <w:sz w:val="28"/>
          <w:szCs w:val="28"/>
          <w:lang w:val="en-US"/>
        </w:rPr>
        <w:t>PISA</w:t>
      </w:r>
      <w:r w:rsidRPr="00577BAE">
        <w:rPr>
          <w:sz w:val="28"/>
          <w:szCs w:val="28"/>
        </w:rPr>
        <w:t xml:space="preserve">, </w:t>
      </w:r>
      <w:r>
        <w:rPr>
          <w:sz w:val="28"/>
          <w:szCs w:val="28"/>
          <w:lang w:val="en-US"/>
        </w:rPr>
        <w:t>PIRLS</w:t>
      </w:r>
      <w:r w:rsidRPr="00577BAE">
        <w:rPr>
          <w:sz w:val="28"/>
          <w:szCs w:val="28"/>
        </w:rPr>
        <w:t xml:space="preserve">, </w:t>
      </w:r>
      <w:r>
        <w:rPr>
          <w:sz w:val="28"/>
          <w:szCs w:val="28"/>
        </w:rPr>
        <w:t xml:space="preserve">в мониторинговых исследованиях, в региональных исследованиях по оценке качества образования. В 2010-2011 учебном году проведены социологические исследования по оценке качества процесса повышения квалификации в институте, по отношению учительства к инновациям. По контракту с Администрацией Губернатора Забайкальского края проведен социологический опрос об отношении населения региона к качеству образовательных услуг.       </w:t>
      </w:r>
      <w:r w:rsidRPr="00577BAE">
        <w:rPr>
          <w:sz w:val="28"/>
          <w:szCs w:val="28"/>
        </w:rPr>
        <w:t xml:space="preserve"> </w:t>
      </w:r>
      <w:r>
        <w:rPr>
          <w:sz w:val="28"/>
          <w:szCs w:val="28"/>
        </w:rPr>
        <w:t xml:space="preserve">          </w:t>
      </w:r>
    </w:p>
    <w:p w:rsidR="003D7E49" w:rsidRDefault="003D7E49" w:rsidP="008C6E07">
      <w:pPr>
        <w:pStyle w:val="3"/>
        <w:spacing w:after="0"/>
        <w:ind w:firstLine="540"/>
        <w:jc w:val="both"/>
        <w:rPr>
          <w:b/>
          <w:sz w:val="28"/>
          <w:szCs w:val="28"/>
        </w:rPr>
      </w:pPr>
      <w:r w:rsidRPr="004A7705">
        <w:rPr>
          <w:b/>
          <w:sz w:val="28"/>
          <w:szCs w:val="28"/>
        </w:rPr>
        <w:t xml:space="preserve">Миссия </w:t>
      </w:r>
      <w:r>
        <w:rPr>
          <w:b/>
          <w:sz w:val="28"/>
          <w:szCs w:val="28"/>
        </w:rPr>
        <w:t xml:space="preserve">института </w:t>
      </w:r>
      <w:r w:rsidRPr="00551167">
        <w:rPr>
          <w:sz w:val="28"/>
          <w:szCs w:val="28"/>
        </w:rPr>
        <w:t xml:space="preserve">была сформулирована в рамках проекта </w:t>
      </w:r>
      <w:r>
        <w:rPr>
          <w:sz w:val="28"/>
          <w:szCs w:val="28"/>
        </w:rPr>
        <w:t xml:space="preserve">института </w:t>
      </w:r>
      <w:r w:rsidRPr="00551167">
        <w:rPr>
          <w:sz w:val="28"/>
          <w:szCs w:val="28"/>
        </w:rPr>
        <w:t>по качеству (2005 г</w:t>
      </w:r>
      <w:r>
        <w:rPr>
          <w:sz w:val="28"/>
          <w:szCs w:val="28"/>
        </w:rPr>
        <w:t>.)</w:t>
      </w:r>
      <w:r w:rsidRPr="00551167">
        <w:rPr>
          <w:sz w:val="28"/>
          <w:szCs w:val="28"/>
        </w:rPr>
        <w:t xml:space="preserve"> и</w:t>
      </w:r>
      <w:r>
        <w:rPr>
          <w:b/>
          <w:sz w:val="28"/>
          <w:szCs w:val="28"/>
        </w:rPr>
        <w:t xml:space="preserve"> з</w:t>
      </w:r>
      <w:r w:rsidRPr="00C51CF0">
        <w:rPr>
          <w:sz w:val="28"/>
          <w:szCs w:val="28"/>
        </w:rPr>
        <w:t xml:space="preserve">аключается </w:t>
      </w:r>
      <w:r w:rsidRPr="00A0183E">
        <w:rPr>
          <w:i/>
          <w:sz w:val="28"/>
          <w:szCs w:val="28"/>
        </w:rPr>
        <w:t>в поддержке и сопровождении процессов формирования и развития профессиональной компетентности педагогических работников и руководителей образовательных учреждений, а также в научно-методическом обеспечении процессов модернизации региональных, муниципальных систем образования и образовательных учреждений</w:t>
      </w:r>
      <w:r>
        <w:rPr>
          <w:i/>
          <w:sz w:val="28"/>
          <w:szCs w:val="28"/>
        </w:rPr>
        <w:t>.</w:t>
      </w:r>
      <w:r w:rsidRPr="00551167">
        <w:rPr>
          <w:b/>
          <w:sz w:val="28"/>
          <w:szCs w:val="28"/>
        </w:rPr>
        <w:t xml:space="preserve"> </w:t>
      </w:r>
    </w:p>
    <w:p w:rsidR="003D7E49" w:rsidRPr="00551167" w:rsidRDefault="003D7E49" w:rsidP="008C6E07">
      <w:pPr>
        <w:pStyle w:val="3"/>
        <w:spacing w:after="0"/>
        <w:ind w:firstLine="540"/>
        <w:jc w:val="both"/>
        <w:rPr>
          <w:b/>
          <w:sz w:val="28"/>
          <w:szCs w:val="28"/>
        </w:rPr>
      </w:pPr>
      <w:r>
        <w:rPr>
          <w:sz w:val="28"/>
          <w:szCs w:val="28"/>
        </w:rPr>
        <w:t xml:space="preserve">Сопровождение рассматривается </w:t>
      </w:r>
      <w:r w:rsidRPr="006F47E4">
        <w:rPr>
          <w:i/>
          <w:sz w:val="28"/>
          <w:szCs w:val="28"/>
        </w:rPr>
        <w:t>как комплексная метадеятельность</w:t>
      </w:r>
      <w:r w:rsidRPr="00A0183E">
        <w:rPr>
          <w:i/>
          <w:sz w:val="28"/>
          <w:szCs w:val="28"/>
        </w:rPr>
        <w:t>,</w:t>
      </w:r>
      <w:r w:rsidRPr="009562CE">
        <w:rPr>
          <w:sz w:val="28"/>
          <w:szCs w:val="28"/>
        </w:rPr>
        <w:t xml:space="preserve"> интегрирующ</w:t>
      </w:r>
      <w:r>
        <w:rPr>
          <w:sz w:val="28"/>
          <w:szCs w:val="28"/>
        </w:rPr>
        <w:t xml:space="preserve">ая </w:t>
      </w:r>
      <w:r w:rsidRPr="009562CE">
        <w:rPr>
          <w:sz w:val="28"/>
          <w:szCs w:val="28"/>
        </w:rPr>
        <w:t>процессы методологического и методического обеспечения модернизации региональной системы образования, организации повышения квалификации по инновационным направлениям в образовании, экспертную, аналитическую</w:t>
      </w:r>
      <w:r>
        <w:rPr>
          <w:sz w:val="28"/>
          <w:szCs w:val="28"/>
        </w:rPr>
        <w:t xml:space="preserve">, консультативную </w:t>
      </w:r>
      <w:r w:rsidRPr="009562CE">
        <w:rPr>
          <w:sz w:val="28"/>
          <w:szCs w:val="28"/>
        </w:rPr>
        <w:t>деятельность.</w:t>
      </w:r>
    </w:p>
    <w:p w:rsidR="003D7E49" w:rsidRPr="00551167" w:rsidRDefault="003D7E49" w:rsidP="008C6E07">
      <w:pPr>
        <w:pStyle w:val="ae"/>
        <w:ind w:firstLine="540"/>
        <w:jc w:val="both"/>
        <w:rPr>
          <w:b w:val="0"/>
          <w:szCs w:val="28"/>
        </w:rPr>
      </w:pPr>
      <w:r w:rsidRPr="00551167">
        <w:rPr>
          <w:b w:val="0"/>
          <w:szCs w:val="28"/>
        </w:rPr>
        <w:t xml:space="preserve">Важную роль в </w:t>
      </w:r>
      <w:r>
        <w:rPr>
          <w:b w:val="0"/>
          <w:szCs w:val="28"/>
        </w:rPr>
        <w:t xml:space="preserve">жизнедеятельности профессионального сообщества сотрудников института играют </w:t>
      </w:r>
      <w:r w:rsidRPr="00551167">
        <w:rPr>
          <w:szCs w:val="28"/>
        </w:rPr>
        <w:t>ценности</w:t>
      </w:r>
      <w:r>
        <w:rPr>
          <w:b w:val="0"/>
          <w:szCs w:val="28"/>
        </w:rPr>
        <w:t xml:space="preserve"> организации. На юбилейных мероприятиях института (сентябрь 2009 года) они были сформулированы и предъявлены педагогической общественности края. Это ценности:</w:t>
      </w:r>
    </w:p>
    <w:p w:rsidR="003D7E49" w:rsidRDefault="003D7E49" w:rsidP="008C6E07">
      <w:pPr>
        <w:pStyle w:val="ac"/>
        <w:numPr>
          <w:ilvl w:val="0"/>
          <w:numId w:val="10"/>
        </w:numPr>
        <w:spacing w:after="0"/>
        <w:jc w:val="both"/>
        <w:rPr>
          <w:b/>
          <w:sz w:val="28"/>
          <w:szCs w:val="28"/>
        </w:rPr>
      </w:pPr>
      <w:r w:rsidRPr="00A0183E">
        <w:rPr>
          <w:i/>
          <w:sz w:val="28"/>
          <w:szCs w:val="28"/>
        </w:rPr>
        <w:t>корпоративности,</w:t>
      </w:r>
      <w:r>
        <w:rPr>
          <w:b/>
          <w:sz w:val="28"/>
          <w:szCs w:val="28"/>
        </w:rPr>
        <w:t xml:space="preserve"> </w:t>
      </w:r>
      <w:r w:rsidRPr="00D713B1">
        <w:rPr>
          <w:sz w:val="28"/>
          <w:szCs w:val="28"/>
        </w:rPr>
        <w:t>понимания ценности образования и учительства, готовность служить учителю, помогать ему в его нелегком профессиональном труде;</w:t>
      </w:r>
      <w:r w:rsidRPr="00745151">
        <w:rPr>
          <w:b/>
          <w:sz w:val="28"/>
          <w:szCs w:val="28"/>
        </w:rPr>
        <w:t xml:space="preserve"> </w:t>
      </w:r>
    </w:p>
    <w:p w:rsidR="003D7E49" w:rsidRPr="00A35872" w:rsidRDefault="003D7E49" w:rsidP="008C6E07">
      <w:pPr>
        <w:pStyle w:val="ac"/>
        <w:numPr>
          <w:ilvl w:val="0"/>
          <w:numId w:val="10"/>
        </w:numPr>
        <w:spacing w:after="0"/>
        <w:jc w:val="both"/>
        <w:rPr>
          <w:b/>
          <w:sz w:val="28"/>
          <w:szCs w:val="28"/>
        </w:rPr>
      </w:pPr>
      <w:r w:rsidRPr="00A0183E">
        <w:rPr>
          <w:i/>
          <w:sz w:val="28"/>
          <w:szCs w:val="28"/>
        </w:rPr>
        <w:t>профессионализма,</w:t>
      </w:r>
      <w:r>
        <w:rPr>
          <w:b/>
          <w:sz w:val="28"/>
          <w:szCs w:val="28"/>
        </w:rPr>
        <w:t xml:space="preserve"> </w:t>
      </w:r>
      <w:r w:rsidRPr="00D713B1">
        <w:rPr>
          <w:sz w:val="28"/>
          <w:szCs w:val="28"/>
        </w:rPr>
        <w:t>непрерывного профессионального развития преподавателя, методиста</w:t>
      </w:r>
      <w:r>
        <w:rPr>
          <w:b/>
          <w:sz w:val="28"/>
          <w:szCs w:val="28"/>
        </w:rPr>
        <w:t xml:space="preserve">; </w:t>
      </w:r>
    </w:p>
    <w:p w:rsidR="003D7E49" w:rsidRDefault="003D7E49" w:rsidP="008C6E07">
      <w:pPr>
        <w:pStyle w:val="ac"/>
        <w:numPr>
          <w:ilvl w:val="0"/>
          <w:numId w:val="9"/>
        </w:numPr>
        <w:spacing w:after="0"/>
        <w:jc w:val="both"/>
        <w:rPr>
          <w:sz w:val="28"/>
          <w:szCs w:val="28"/>
        </w:rPr>
      </w:pPr>
      <w:r w:rsidRPr="00A0183E">
        <w:rPr>
          <w:i/>
          <w:sz w:val="28"/>
          <w:szCs w:val="28"/>
        </w:rPr>
        <w:t>инновационности и креативности</w:t>
      </w:r>
      <w:r>
        <w:rPr>
          <w:b/>
          <w:sz w:val="28"/>
          <w:szCs w:val="28"/>
        </w:rPr>
        <w:t xml:space="preserve"> </w:t>
      </w:r>
      <w:r w:rsidRPr="00A0183E">
        <w:rPr>
          <w:sz w:val="28"/>
          <w:szCs w:val="28"/>
        </w:rPr>
        <w:t>как</w:t>
      </w:r>
      <w:r>
        <w:rPr>
          <w:b/>
          <w:sz w:val="28"/>
          <w:szCs w:val="28"/>
        </w:rPr>
        <w:t xml:space="preserve"> </w:t>
      </w:r>
      <w:r w:rsidRPr="001315B8">
        <w:rPr>
          <w:sz w:val="28"/>
          <w:szCs w:val="28"/>
        </w:rPr>
        <w:t>способност</w:t>
      </w:r>
      <w:r>
        <w:rPr>
          <w:sz w:val="28"/>
          <w:szCs w:val="28"/>
        </w:rPr>
        <w:t>и</w:t>
      </w:r>
      <w:r w:rsidRPr="001315B8">
        <w:rPr>
          <w:sz w:val="28"/>
          <w:szCs w:val="28"/>
        </w:rPr>
        <w:t xml:space="preserve"> </w:t>
      </w:r>
      <w:r>
        <w:rPr>
          <w:sz w:val="28"/>
          <w:szCs w:val="28"/>
        </w:rPr>
        <w:t>порождать новшества и осуществлять нововведения, открытость изменениям (мышления, поведения, продукта и.т.п.), проактивность управления;</w:t>
      </w:r>
    </w:p>
    <w:p w:rsidR="003D7E49" w:rsidRDefault="003D7E49" w:rsidP="008C6E07">
      <w:pPr>
        <w:pStyle w:val="ac"/>
        <w:numPr>
          <w:ilvl w:val="0"/>
          <w:numId w:val="9"/>
        </w:numPr>
        <w:spacing w:after="0"/>
        <w:jc w:val="both"/>
        <w:rPr>
          <w:sz w:val="28"/>
          <w:szCs w:val="28"/>
        </w:rPr>
      </w:pPr>
      <w:r w:rsidRPr="00A0183E">
        <w:rPr>
          <w:i/>
          <w:sz w:val="28"/>
          <w:szCs w:val="28"/>
        </w:rPr>
        <w:t>динамизм</w:t>
      </w:r>
      <w:r>
        <w:rPr>
          <w:i/>
          <w:sz w:val="28"/>
          <w:szCs w:val="28"/>
        </w:rPr>
        <w:t xml:space="preserve">а </w:t>
      </w:r>
      <w:r w:rsidRPr="00A0183E">
        <w:rPr>
          <w:i/>
          <w:sz w:val="28"/>
          <w:szCs w:val="28"/>
        </w:rPr>
        <w:t xml:space="preserve"> развития,</w:t>
      </w:r>
      <w:r>
        <w:rPr>
          <w:b/>
          <w:sz w:val="28"/>
          <w:szCs w:val="28"/>
        </w:rPr>
        <w:t xml:space="preserve"> </w:t>
      </w:r>
      <w:r w:rsidRPr="00D713B1">
        <w:rPr>
          <w:sz w:val="28"/>
          <w:szCs w:val="28"/>
        </w:rPr>
        <w:t>работ</w:t>
      </w:r>
      <w:r>
        <w:rPr>
          <w:sz w:val="28"/>
          <w:szCs w:val="28"/>
        </w:rPr>
        <w:t>ы</w:t>
      </w:r>
      <w:r w:rsidRPr="00D713B1">
        <w:rPr>
          <w:sz w:val="28"/>
          <w:szCs w:val="28"/>
        </w:rPr>
        <w:t xml:space="preserve"> на опережение;</w:t>
      </w:r>
      <w:r w:rsidRPr="004825CC">
        <w:rPr>
          <w:sz w:val="28"/>
          <w:szCs w:val="28"/>
        </w:rPr>
        <w:t xml:space="preserve">    </w:t>
      </w:r>
    </w:p>
    <w:p w:rsidR="003D7E49" w:rsidRDefault="003D7E49" w:rsidP="008C6E07">
      <w:pPr>
        <w:pStyle w:val="ac"/>
        <w:numPr>
          <w:ilvl w:val="0"/>
          <w:numId w:val="9"/>
        </w:numPr>
        <w:spacing w:after="0"/>
        <w:jc w:val="both"/>
        <w:rPr>
          <w:sz w:val="28"/>
          <w:szCs w:val="28"/>
        </w:rPr>
      </w:pPr>
      <w:r w:rsidRPr="00A0183E">
        <w:rPr>
          <w:i/>
          <w:sz w:val="28"/>
          <w:szCs w:val="28"/>
        </w:rPr>
        <w:t>клиентности,</w:t>
      </w:r>
      <w:r>
        <w:rPr>
          <w:b/>
          <w:sz w:val="28"/>
          <w:szCs w:val="28"/>
        </w:rPr>
        <w:t xml:space="preserve"> </w:t>
      </w:r>
      <w:r>
        <w:rPr>
          <w:sz w:val="28"/>
          <w:szCs w:val="28"/>
        </w:rPr>
        <w:t xml:space="preserve">соответствия потребностям, тенденциям развития образования, общества; </w:t>
      </w:r>
    </w:p>
    <w:p w:rsidR="003D7E49" w:rsidRDefault="003D7E49" w:rsidP="008C6E07">
      <w:pPr>
        <w:pStyle w:val="ac"/>
        <w:numPr>
          <w:ilvl w:val="0"/>
          <w:numId w:val="9"/>
        </w:numPr>
        <w:spacing w:after="0"/>
        <w:jc w:val="both"/>
        <w:rPr>
          <w:sz w:val="28"/>
          <w:szCs w:val="28"/>
        </w:rPr>
      </w:pPr>
      <w:r w:rsidRPr="00A0183E">
        <w:rPr>
          <w:i/>
          <w:sz w:val="28"/>
          <w:szCs w:val="28"/>
        </w:rPr>
        <w:t xml:space="preserve">управляемости </w:t>
      </w:r>
      <w:r>
        <w:rPr>
          <w:sz w:val="28"/>
          <w:szCs w:val="28"/>
        </w:rPr>
        <w:t>организации, повышения качества целей организации, повышения мотивации персонала, совершенствования организационного порядка и подъема уровня корпоративной культуры.</w:t>
      </w:r>
    </w:p>
    <w:p w:rsidR="003D7E49" w:rsidRDefault="003D7E49" w:rsidP="008C6E07">
      <w:pPr>
        <w:pStyle w:val="ac"/>
        <w:spacing w:after="0"/>
        <w:ind w:firstLine="540"/>
        <w:jc w:val="both"/>
        <w:rPr>
          <w:sz w:val="28"/>
          <w:szCs w:val="28"/>
        </w:rPr>
      </w:pPr>
      <w:r>
        <w:rPr>
          <w:sz w:val="28"/>
          <w:szCs w:val="28"/>
        </w:rPr>
        <w:t xml:space="preserve">Основу деятельности института составляют программы, проекты и планы развития образования Забайкальского края, программа развития института на 2009-2011 г.г., утвержденная на ученом совете института в феврале 2009 года, годовые, месячные планы работы института, годичные планы-проспекты курсовой подготовки. В 2010-2011 учебном году институт перешёл на планирование основных видов деятельности по учебным годам, с целью синхронизировать учебную и другие виды деятельности сотрудников института и перейти на планирование «снизу», от структурных подразделений. В связи с переходом на систему государственных заданий по основным видам деятельности с 1 сентября 2011 года </w:t>
      </w:r>
      <w:r w:rsidRPr="00F046B7">
        <w:rPr>
          <w:i/>
          <w:sz w:val="28"/>
          <w:szCs w:val="28"/>
        </w:rPr>
        <w:t>вводится институт «производственного задания» для профессорско-преподавательского состава и педагогических работников института.</w:t>
      </w:r>
      <w:r>
        <w:rPr>
          <w:sz w:val="28"/>
          <w:szCs w:val="28"/>
        </w:rPr>
        <w:t xml:space="preserve"> </w:t>
      </w:r>
    </w:p>
    <w:p w:rsidR="003D7E49" w:rsidRPr="00934769" w:rsidRDefault="003D7E49" w:rsidP="008C6E07">
      <w:pPr>
        <w:pStyle w:val="ac"/>
        <w:spacing w:after="0"/>
        <w:ind w:firstLine="540"/>
        <w:jc w:val="both"/>
        <w:rPr>
          <w:sz w:val="28"/>
          <w:szCs w:val="28"/>
        </w:rPr>
      </w:pPr>
      <w:r w:rsidRPr="00934769">
        <w:rPr>
          <w:b/>
          <w:sz w:val="28"/>
          <w:szCs w:val="28"/>
        </w:rPr>
        <w:t>Система менеджмента качества</w:t>
      </w:r>
      <w:r w:rsidRPr="00934769">
        <w:rPr>
          <w:sz w:val="28"/>
          <w:szCs w:val="28"/>
        </w:rPr>
        <w:t xml:space="preserve"> </w:t>
      </w:r>
      <w:r>
        <w:rPr>
          <w:sz w:val="28"/>
          <w:szCs w:val="28"/>
        </w:rPr>
        <w:t xml:space="preserve">в институте </w:t>
      </w:r>
      <w:r w:rsidRPr="00934769">
        <w:rPr>
          <w:sz w:val="28"/>
          <w:szCs w:val="28"/>
        </w:rPr>
        <w:t>разработана в 2005 год</w:t>
      </w:r>
      <w:r>
        <w:rPr>
          <w:sz w:val="28"/>
          <w:szCs w:val="28"/>
        </w:rPr>
        <w:t>у</w:t>
      </w:r>
      <w:r w:rsidRPr="00934769">
        <w:rPr>
          <w:sz w:val="28"/>
          <w:szCs w:val="28"/>
        </w:rPr>
        <w:t xml:space="preserve">, апробирована в течение шести лет и представляет собой совокупность следующих компонентов: 1) исследование рынка образовательных потребностей средствами статистического анализа, логико-математического моделирования и социологических исследований; 2) оценка внутренних и внешних ресурсов института и развитие организации на основе «логики ресурсов», а не </w:t>
      </w:r>
      <w:r>
        <w:rPr>
          <w:sz w:val="28"/>
          <w:szCs w:val="28"/>
        </w:rPr>
        <w:t>«</w:t>
      </w:r>
      <w:r w:rsidRPr="00934769">
        <w:rPr>
          <w:sz w:val="28"/>
          <w:szCs w:val="28"/>
        </w:rPr>
        <w:t>логики целей</w:t>
      </w:r>
      <w:r>
        <w:rPr>
          <w:sz w:val="28"/>
          <w:szCs w:val="28"/>
        </w:rPr>
        <w:t>»</w:t>
      </w:r>
      <w:r w:rsidRPr="00934769">
        <w:rPr>
          <w:sz w:val="28"/>
          <w:szCs w:val="28"/>
        </w:rPr>
        <w:t xml:space="preserve">; 3) формирование «портфеля заказов» (курсовая подготовка, экспертная деятельность, аттестация, научно-методическое сопровождение опытно-экспериментальной работы, редакционная и издательская деятельность) и  планирование деятельности на его основе и на основе прогнозов развития </w:t>
      </w:r>
      <w:r>
        <w:rPr>
          <w:sz w:val="28"/>
          <w:szCs w:val="28"/>
        </w:rPr>
        <w:t xml:space="preserve">федеральной, региональной, муниципальных </w:t>
      </w:r>
      <w:r w:rsidRPr="00934769">
        <w:rPr>
          <w:sz w:val="28"/>
          <w:szCs w:val="28"/>
        </w:rPr>
        <w:t xml:space="preserve">образовательных систем; 4) формирование пакета внутренних стандартов деятельности и локальных нормативно-правовых актов, включая руководства по качеству, технологические карты процессов; 5) изменение организационной структуры института и структуры управления институтом; 6) личностно-профессиональное развитие сотрудников института на основе системы методологических, методических семинаров и инструктивно-методической учебы сотрудников, индивидуальных планов профессионального развития (самообразования); 7) управление основными видами деятельности института на основе распределения ответственности сотрудников и структурных подразделений и обеспечения соответствующими ресурсами, включая административные, технические, технологические и кадровые; 8) </w:t>
      </w:r>
      <w:r w:rsidRPr="004873DF">
        <w:rPr>
          <w:bCs/>
          <w:sz w:val="28"/>
          <w:szCs w:val="28"/>
        </w:rPr>
        <w:t>в</w:t>
      </w:r>
      <w:r w:rsidRPr="00934769">
        <w:rPr>
          <w:sz w:val="28"/>
          <w:szCs w:val="28"/>
        </w:rPr>
        <w:t xml:space="preserve">ведение в основные и управленческие процессы рефлексивной составляющей (аналитических мероприятий, рефлексивных кампаний и т.п.).            </w:t>
      </w:r>
    </w:p>
    <w:p w:rsidR="003D7E49" w:rsidRPr="00E0737F" w:rsidRDefault="003D7E49" w:rsidP="008C6E07">
      <w:pPr>
        <w:pStyle w:val="ac"/>
        <w:spacing w:after="0"/>
        <w:ind w:firstLine="540"/>
        <w:jc w:val="both"/>
        <w:rPr>
          <w:i/>
          <w:sz w:val="28"/>
          <w:szCs w:val="28"/>
        </w:rPr>
      </w:pPr>
      <w:r w:rsidRPr="00F046B7">
        <w:rPr>
          <w:sz w:val="28"/>
          <w:szCs w:val="28"/>
        </w:rPr>
        <w:t>В связи с изменениями в законодательстве Российской Федерации «Об образовании» в части лицензирования и государственной аккредитации образовательных учреждений, введением стандартов качества оказания услуг в сфере дополнительного профессионального образования и повышения квалификации педагогических работников, государственных заданий, новой системы оплаты труда</w:t>
      </w:r>
      <w:r w:rsidRPr="00E0737F">
        <w:rPr>
          <w:i/>
          <w:sz w:val="28"/>
          <w:szCs w:val="28"/>
        </w:rPr>
        <w:t xml:space="preserve"> </w:t>
      </w:r>
      <w:r w:rsidRPr="00207AD5">
        <w:rPr>
          <w:sz w:val="28"/>
          <w:szCs w:val="28"/>
        </w:rPr>
        <w:t>в</w:t>
      </w:r>
      <w:r>
        <w:rPr>
          <w:i/>
          <w:sz w:val="28"/>
          <w:szCs w:val="28"/>
        </w:rPr>
        <w:t xml:space="preserve"> </w:t>
      </w:r>
      <w:r>
        <w:rPr>
          <w:sz w:val="28"/>
          <w:szCs w:val="28"/>
        </w:rPr>
        <w:t xml:space="preserve">настоящее время </w:t>
      </w:r>
      <w:r w:rsidRPr="00F046B7">
        <w:rPr>
          <w:sz w:val="28"/>
          <w:szCs w:val="28"/>
        </w:rPr>
        <w:t>стоит острая необходимость</w:t>
      </w:r>
      <w:r w:rsidRPr="00E0737F">
        <w:rPr>
          <w:i/>
          <w:sz w:val="28"/>
          <w:szCs w:val="28"/>
        </w:rPr>
        <w:t xml:space="preserve"> разработки нового инструментария по системе оценки качества основных видов деятельности института.          </w:t>
      </w:r>
    </w:p>
    <w:p w:rsidR="003D7E49" w:rsidRDefault="003D7E49" w:rsidP="008C6E07">
      <w:pPr>
        <w:pStyle w:val="ac"/>
        <w:spacing w:after="0"/>
        <w:ind w:firstLine="540"/>
        <w:jc w:val="both"/>
        <w:rPr>
          <w:sz w:val="28"/>
          <w:szCs w:val="28"/>
        </w:rPr>
      </w:pPr>
      <w:r w:rsidRPr="007D157E">
        <w:rPr>
          <w:b/>
          <w:sz w:val="28"/>
          <w:szCs w:val="28"/>
        </w:rPr>
        <w:t>Структура управления</w:t>
      </w:r>
      <w:r>
        <w:rPr>
          <w:sz w:val="28"/>
          <w:szCs w:val="28"/>
        </w:rPr>
        <w:t xml:space="preserve"> института основывается на сочетании линейной, функциональной, матричной (проектной, командной) оргструктур. Линейная структура управления представлена взаимодействием «ректорат - руководители структурных подразделений - рядовые сотрудники». Функциональная структура управления представлена наличием в структуре управления института специализированных по категориям педагогических работников структурных подразделений (факультеты, центры, отделы, кабинеты), служб (учебная часть, административно-хозяйственный отдел, библиотека, бухгалтерия), должностей методистов по предметам, преподавателей, проректоров. Матричная (проектная,  командная) структура проявляет себя в деятельности органов самоуправления, советов, комиссий, рабочих групп, временных творческих коллективов и т.п.   </w:t>
      </w:r>
    </w:p>
    <w:p w:rsidR="003D7E49" w:rsidRDefault="003D7E49" w:rsidP="008C6E07">
      <w:pPr>
        <w:pStyle w:val="ac"/>
        <w:spacing w:after="0"/>
        <w:ind w:firstLine="540"/>
        <w:jc w:val="both"/>
        <w:rPr>
          <w:sz w:val="28"/>
          <w:szCs w:val="28"/>
        </w:rPr>
      </w:pPr>
      <w:r w:rsidRPr="007D157E">
        <w:rPr>
          <w:b/>
          <w:sz w:val="28"/>
          <w:szCs w:val="28"/>
        </w:rPr>
        <w:t>Органами самоуправления</w:t>
      </w:r>
      <w:r>
        <w:rPr>
          <w:sz w:val="28"/>
          <w:szCs w:val="28"/>
        </w:rPr>
        <w:t xml:space="preserve"> института в соответствии с его Уставом являются общее собрание научно-педагогических и педагогических работников и представителей других категорий работающих, ученый совет института, который возглавляет ректор института. </w:t>
      </w:r>
    </w:p>
    <w:p w:rsidR="003D7E49" w:rsidRDefault="003D7E49" w:rsidP="008C6E07">
      <w:pPr>
        <w:pStyle w:val="ac"/>
        <w:spacing w:after="0"/>
        <w:ind w:firstLine="540"/>
        <w:jc w:val="both"/>
        <w:rPr>
          <w:sz w:val="28"/>
          <w:szCs w:val="28"/>
        </w:rPr>
      </w:pPr>
      <w:r>
        <w:rPr>
          <w:sz w:val="28"/>
          <w:szCs w:val="28"/>
        </w:rPr>
        <w:t xml:space="preserve">В соответствии с коллективным договором института законными представителями коллектива института в отношениях с ректоратом является профсоюзный комитет института, а также председатель первичной профсоюзной организации Профсоюза работников народного образования и науки.    </w:t>
      </w:r>
    </w:p>
    <w:p w:rsidR="003D7E49" w:rsidRDefault="003D7E49" w:rsidP="008C6E07">
      <w:pPr>
        <w:pStyle w:val="ac"/>
        <w:spacing w:after="0"/>
        <w:ind w:firstLine="540"/>
        <w:jc w:val="both"/>
        <w:rPr>
          <w:sz w:val="28"/>
          <w:szCs w:val="28"/>
        </w:rPr>
      </w:pPr>
      <w:r>
        <w:rPr>
          <w:sz w:val="28"/>
          <w:szCs w:val="28"/>
        </w:rPr>
        <w:t xml:space="preserve">Институт имеет свой сайт. Адрес сайта </w:t>
      </w:r>
      <w:r w:rsidRPr="0081229B">
        <w:rPr>
          <w:sz w:val="28"/>
          <w:szCs w:val="28"/>
          <w:lang w:val="en-US"/>
        </w:rPr>
        <w:t>http</w:t>
      </w:r>
      <w:r w:rsidRPr="0081229B">
        <w:rPr>
          <w:sz w:val="28"/>
          <w:szCs w:val="28"/>
        </w:rPr>
        <w:t>://</w:t>
      </w:r>
      <w:r w:rsidRPr="0081229B">
        <w:rPr>
          <w:sz w:val="28"/>
          <w:szCs w:val="28"/>
          <w:lang w:val="en-US"/>
        </w:rPr>
        <w:t>www</w:t>
      </w:r>
      <w:r w:rsidRPr="0081229B">
        <w:rPr>
          <w:sz w:val="28"/>
          <w:szCs w:val="28"/>
        </w:rPr>
        <w:t xml:space="preserve">. </w:t>
      </w:r>
      <w:r w:rsidRPr="0081229B">
        <w:rPr>
          <w:sz w:val="28"/>
          <w:szCs w:val="28"/>
          <w:lang w:val="en-US"/>
        </w:rPr>
        <w:t>chipkro</w:t>
      </w:r>
      <w:r w:rsidRPr="0081229B">
        <w:rPr>
          <w:sz w:val="28"/>
          <w:szCs w:val="28"/>
        </w:rPr>
        <w:t>.</w:t>
      </w:r>
      <w:r w:rsidRPr="0081229B">
        <w:rPr>
          <w:sz w:val="28"/>
          <w:szCs w:val="28"/>
          <w:lang w:val="en-US"/>
        </w:rPr>
        <w:t>ru</w:t>
      </w:r>
      <w:r>
        <w:rPr>
          <w:sz w:val="28"/>
          <w:szCs w:val="28"/>
        </w:rPr>
        <w:t>. Кроме того, функционируют сайты центра оценки качества образования (</w:t>
      </w:r>
      <w:r w:rsidRPr="00D84817">
        <w:rPr>
          <w:sz w:val="28"/>
          <w:szCs w:val="28"/>
        </w:rPr>
        <w:t>http://www.egechita.ru</w:t>
      </w:r>
      <w:r>
        <w:rPr>
          <w:sz w:val="28"/>
          <w:szCs w:val="28"/>
        </w:rPr>
        <w:t xml:space="preserve">), центра информатизации образования и дистанционного обучения </w:t>
      </w:r>
      <w:r w:rsidRPr="00D84817">
        <w:rPr>
          <w:sz w:val="28"/>
          <w:szCs w:val="28"/>
        </w:rPr>
        <w:t>http://zabedu.ru</w:t>
      </w:r>
      <w:r>
        <w:rPr>
          <w:sz w:val="28"/>
          <w:szCs w:val="28"/>
        </w:rPr>
        <w:t xml:space="preserve">. В стадии апробации находится сайт факультета естественнонаучного образования </w:t>
      </w:r>
      <w:r w:rsidRPr="008C53DB">
        <w:rPr>
          <w:sz w:val="28"/>
          <w:szCs w:val="28"/>
        </w:rPr>
        <w:t>http://fenipk.ucoz.ru</w:t>
      </w:r>
      <w:r>
        <w:rPr>
          <w:sz w:val="28"/>
          <w:szCs w:val="28"/>
        </w:rPr>
        <w:t xml:space="preserve">.             </w:t>
      </w:r>
    </w:p>
    <w:p w:rsidR="003D7E49" w:rsidRDefault="003D7E49" w:rsidP="00802C57">
      <w:pPr>
        <w:pStyle w:val="3"/>
        <w:spacing w:after="0"/>
        <w:ind w:firstLine="708"/>
        <w:jc w:val="both"/>
        <w:rPr>
          <w:b/>
          <w:sz w:val="28"/>
          <w:szCs w:val="28"/>
        </w:rPr>
      </w:pPr>
    </w:p>
    <w:p w:rsidR="003D7E49" w:rsidRPr="00CA10BB" w:rsidRDefault="003D7E49" w:rsidP="008C6E07">
      <w:pPr>
        <w:pStyle w:val="3"/>
        <w:spacing w:after="0"/>
        <w:jc w:val="center"/>
        <w:rPr>
          <w:b/>
          <w:sz w:val="28"/>
          <w:szCs w:val="28"/>
        </w:rPr>
      </w:pPr>
      <w:r w:rsidRPr="00CA10BB">
        <w:rPr>
          <w:b/>
          <w:sz w:val="28"/>
          <w:szCs w:val="28"/>
        </w:rPr>
        <w:t>Доступность повышения квалификации и переподготовка кадров</w:t>
      </w:r>
    </w:p>
    <w:p w:rsidR="003D7E49" w:rsidRDefault="003D7E49" w:rsidP="00CA10BB">
      <w:pPr>
        <w:pStyle w:val="3"/>
        <w:spacing w:after="0"/>
        <w:jc w:val="both"/>
        <w:rPr>
          <w:sz w:val="28"/>
          <w:szCs w:val="28"/>
        </w:rPr>
      </w:pPr>
    </w:p>
    <w:p w:rsidR="003D7E49" w:rsidRPr="008F051C" w:rsidRDefault="003D7E49" w:rsidP="008C6E07">
      <w:pPr>
        <w:pStyle w:val="3"/>
        <w:spacing w:after="0"/>
        <w:ind w:firstLine="540"/>
        <w:jc w:val="both"/>
        <w:rPr>
          <w:sz w:val="28"/>
          <w:szCs w:val="28"/>
        </w:rPr>
      </w:pPr>
      <w:r w:rsidRPr="008F051C">
        <w:rPr>
          <w:sz w:val="28"/>
          <w:szCs w:val="28"/>
        </w:rPr>
        <w:t xml:space="preserve">Одним из конкурентных преимуществ системы повышения квалификации перед другими учреждениями формального сегмента образования является её гибкость, мобильность, максимальная доступность. </w:t>
      </w:r>
      <w:r>
        <w:rPr>
          <w:sz w:val="28"/>
          <w:szCs w:val="28"/>
        </w:rPr>
        <w:t>П</w:t>
      </w:r>
      <w:r w:rsidRPr="008F051C">
        <w:rPr>
          <w:sz w:val="28"/>
          <w:szCs w:val="28"/>
        </w:rPr>
        <w:t>роведенный проблемно-ситуационный анализ позвол</w:t>
      </w:r>
      <w:r>
        <w:rPr>
          <w:sz w:val="28"/>
          <w:szCs w:val="28"/>
        </w:rPr>
        <w:t>яет</w:t>
      </w:r>
      <w:r w:rsidRPr="008F051C">
        <w:rPr>
          <w:sz w:val="28"/>
          <w:szCs w:val="28"/>
        </w:rPr>
        <w:t xml:space="preserve"> сформулировать основные конкурентные преимущества ЗабКИПКРО. Среди них</w:t>
      </w:r>
      <w:r>
        <w:rPr>
          <w:sz w:val="28"/>
          <w:szCs w:val="28"/>
        </w:rPr>
        <w:t xml:space="preserve"> </w:t>
      </w:r>
      <w:r w:rsidRPr="008F051C">
        <w:rPr>
          <w:sz w:val="28"/>
          <w:szCs w:val="28"/>
        </w:rPr>
        <w:t>широкий спектр форм повышения квалификации (с отрывом, без отрыва от работы, с частичным отрывом от работы, индивидуальное и дистанционное обучение, посткурсовое сопровождение, консультирование)</w:t>
      </w:r>
      <w:r>
        <w:rPr>
          <w:sz w:val="28"/>
          <w:szCs w:val="28"/>
        </w:rPr>
        <w:t xml:space="preserve">, </w:t>
      </w:r>
      <w:r w:rsidRPr="008F051C">
        <w:rPr>
          <w:sz w:val="28"/>
          <w:szCs w:val="28"/>
        </w:rPr>
        <w:t xml:space="preserve">наличие модульно-накопительной системы, позволяющей слушателю формировать собственную образовательную траекторию, актуальный для слушателей пакет дополнительных профессиональных образовательных программ и модулей, отвечающих запросам работников образования, доступность и актуальность информации на сайте о темах курсов, их стоимости, контактных телефонах, прямые контакты кафедр и структурных подразделений с руководителями муниципальных органов управления образования, муниципальных методических служб и образовательных учреждений, </w:t>
      </w:r>
      <w:r>
        <w:rPr>
          <w:sz w:val="28"/>
          <w:szCs w:val="28"/>
        </w:rPr>
        <w:t xml:space="preserve">определенный </w:t>
      </w:r>
      <w:r w:rsidRPr="008F051C">
        <w:rPr>
          <w:sz w:val="28"/>
          <w:szCs w:val="28"/>
        </w:rPr>
        <w:t>имидж института, поддержка деятельности института учредителем – Минобразования Забайкальского края.</w:t>
      </w:r>
    </w:p>
    <w:p w:rsidR="003D7E49" w:rsidRPr="00A82813" w:rsidRDefault="003D7E49" w:rsidP="008C6E07">
      <w:pPr>
        <w:ind w:firstLine="540"/>
        <w:jc w:val="both"/>
        <w:rPr>
          <w:sz w:val="28"/>
          <w:szCs w:val="28"/>
        </w:rPr>
      </w:pPr>
      <w:r w:rsidRPr="00A82813">
        <w:rPr>
          <w:sz w:val="28"/>
          <w:szCs w:val="28"/>
        </w:rPr>
        <w:t xml:space="preserve">Потребителям образовательных услуг в сфере дополнительного профессионального образования предлагается широкий спектр дополнительных профессиональных образовательных программ  и учебных модулей практически для всех категорий педагогических работников. По итогам лицензирования института в 2009 году предлагается слушателям </w:t>
      </w:r>
      <w:r w:rsidRPr="00006080">
        <w:rPr>
          <w:sz w:val="28"/>
          <w:szCs w:val="28"/>
        </w:rPr>
        <w:t>19 программ профессиональной переподготовки, 34 программ</w:t>
      </w:r>
      <w:r>
        <w:rPr>
          <w:sz w:val="28"/>
          <w:szCs w:val="28"/>
        </w:rPr>
        <w:t>ы</w:t>
      </w:r>
      <w:r w:rsidRPr="00006080">
        <w:rPr>
          <w:sz w:val="28"/>
          <w:szCs w:val="28"/>
        </w:rPr>
        <w:t xml:space="preserve"> длительного повышения квалификации, 17 программ проблемных и тематических семинаров, 7 программам стажировок. </w:t>
      </w:r>
      <w:r w:rsidRPr="00A82813">
        <w:rPr>
          <w:sz w:val="28"/>
          <w:szCs w:val="28"/>
        </w:rPr>
        <w:t>С учетом новых федеральных государственных образовательных стандартов общего образования, построенных на системно-деятельностном и компетентностном подход</w:t>
      </w:r>
      <w:r>
        <w:rPr>
          <w:sz w:val="28"/>
          <w:szCs w:val="28"/>
        </w:rPr>
        <w:t>ах</w:t>
      </w:r>
      <w:r w:rsidRPr="00A82813">
        <w:rPr>
          <w:sz w:val="28"/>
          <w:szCs w:val="28"/>
        </w:rPr>
        <w:t xml:space="preserve">, обновлены программы дополнительного профессионального образования. Институтом заключены договоры с ведущими издательствами страны "Просвещение", "Дрофа", "Русское слово", "Ассоциация </w:t>
      </w:r>
      <w:r w:rsidRPr="00A82813">
        <w:rPr>
          <w:sz w:val="28"/>
          <w:szCs w:val="28"/>
          <w:lang w:val="en-US"/>
        </w:rPr>
        <w:t>XXI</w:t>
      </w:r>
      <w:r w:rsidRPr="00A82813">
        <w:rPr>
          <w:sz w:val="28"/>
          <w:szCs w:val="28"/>
        </w:rPr>
        <w:t xml:space="preserve"> век", «Академкнига», «Вентана-граф», «Баллас», ИД «Федоров»,  и др. об участии в апробации учебников и УМК и проведении семинаров с участием авторов и методистов издательств для учительства края. В 2010- 201</w:t>
      </w:r>
      <w:r>
        <w:rPr>
          <w:sz w:val="28"/>
          <w:szCs w:val="28"/>
        </w:rPr>
        <w:t>1 учебном году было проведено 22</w:t>
      </w:r>
      <w:r w:rsidRPr="00A82813">
        <w:rPr>
          <w:sz w:val="28"/>
          <w:szCs w:val="28"/>
        </w:rPr>
        <w:t xml:space="preserve">  семинара с авторами учебников и УМК, методистами издательств.     </w:t>
      </w:r>
    </w:p>
    <w:p w:rsidR="003D7E49" w:rsidRDefault="003D7E49" w:rsidP="008C6E07">
      <w:pPr>
        <w:pStyle w:val="3"/>
        <w:spacing w:after="0"/>
        <w:ind w:firstLine="540"/>
        <w:jc w:val="both"/>
        <w:rPr>
          <w:sz w:val="28"/>
          <w:szCs w:val="28"/>
        </w:rPr>
      </w:pPr>
      <w:r w:rsidRPr="00303EF0">
        <w:rPr>
          <w:sz w:val="28"/>
          <w:szCs w:val="28"/>
        </w:rPr>
        <w:t>Формирование контингента слушателей ЗабКИПКРО происходит в апреле</w:t>
      </w:r>
      <w:r w:rsidR="008C6E07">
        <w:rPr>
          <w:sz w:val="28"/>
          <w:szCs w:val="28"/>
        </w:rPr>
        <w:t>-</w:t>
      </w:r>
      <w:r w:rsidRPr="00303EF0">
        <w:rPr>
          <w:sz w:val="28"/>
          <w:szCs w:val="28"/>
        </w:rPr>
        <w:t xml:space="preserve">июне т.г. на основе планов-заявок муниципальных органов управления образованием и  договоров с образовательными учреждениями. </w:t>
      </w:r>
      <w:r>
        <w:rPr>
          <w:sz w:val="28"/>
          <w:szCs w:val="28"/>
        </w:rPr>
        <w:t>К</w:t>
      </w:r>
      <w:r w:rsidRPr="00303EF0">
        <w:rPr>
          <w:sz w:val="28"/>
          <w:szCs w:val="28"/>
        </w:rPr>
        <w:t xml:space="preserve">роме того </w:t>
      </w:r>
      <w:r>
        <w:rPr>
          <w:sz w:val="28"/>
          <w:szCs w:val="28"/>
        </w:rPr>
        <w:t xml:space="preserve">заключаются </w:t>
      </w:r>
      <w:r w:rsidRPr="00303EF0">
        <w:rPr>
          <w:sz w:val="28"/>
          <w:szCs w:val="28"/>
        </w:rPr>
        <w:t>договор</w:t>
      </w:r>
      <w:r>
        <w:rPr>
          <w:sz w:val="28"/>
          <w:szCs w:val="28"/>
        </w:rPr>
        <w:t>ы</w:t>
      </w:r>
      <w:r w:rsidRPr="00303EF0">
        <w:rPr>
          <w:sz w:val="28"/>
          <w:szCs w:val="28"/>
        </w:rPr>
        <w:t xml:space="preserve"> с физическими и юридическими лицами. </w:t>
      </w:r>
      <w:r>
        <w:rPr>
          <w:sz w:val="28"/>
          <w:szCs w:val="28"/>
        </w:rPr>
        <w:t xml:space="preserve">Практика заключения «персонализированных договоров» между институтом и образовательными учреждениями введена с 2009-2010 учебного года. Тогда были заключены договоры с 453 учреждениями общего образования, 201 ДОУ, 12 УДОД, с 32 муниципалитетами. </w:t>
      </w:r>
      <w:r w:rsidRPr="00303EF0">
        <w:rPr>
          <w:sz w:val="28"/>
          <w:szCs w:val="28"/>
        </w:rPr>
        <w:t>По состоянию на 1 июня 20</w:t>
      </w:r>
      <w:r>
        <w:rPr>
          <w:sz w:val="28"/>
          <w:szCs w:val="28"/>
        </w:rPr>
        <w:t>11</w:t>
      </w:r>
      <w:r w:rsidRPr="00303EF0">
        <w:rPr>
          <w:sz w:val="28"/>
          <w:szCs w:val="28"/>
        </w:rPr>
        <w:t xml:space="preserve"> г. на курсы закомплектова</w:t>
      </w:r>
      <w:r>
        <w:rPr>
          <w:sz w:val="28"/>
          <w:szCs w:val="28"/>
        </w:rPr>
        <w:t>ны</w:t>
      </w:r>
      <w:r w:rsidRPr="00303EF0">
        <w:rPr>
          <w:sz w:val="28"/>
          <w:szCs w:val="28"/>
        </w:rPr>
        <w:t xml:space="preserve"> 3545 педагогических работников.</w:t>
      </w:r>
      <w:r>
        <w:rPr>
          <w:sz w:val="28"/>
          <w:szCs w:val="28"/>
        </w:rPr>
        <w:t xml:space="preserve"> Эта практика находится в соответствии с действующим законодательством, так как по Трудовому кодексу РФ ответственность за повышение квалификации работников несет работодатель, в нашем случае - образовательное учреждение. </w:t>
      </w:r>
    </w:p>
    <w:p w:rsidR="003D7E49" w:rsidRDefault="003D7E49" w:rsidP="008C6E07">
      <w:pPr>
        <w:pStyle w:val="3"/>
        <w:spacing w:after="0"/>
        <w:ind w:firstLine="540"/>
        <w:jc w:val="both"/>
        <w:rPr>
          <w:sz w:val="28"/>
          <w:szCs w:val="28"/>
        </w:rPr>
      </w:pPr>
      <w:r w:rsidRPr="00D23FEA">
        <w:rPr>
          <w:sz w:val="28"/>
          <w:szCs w:val="28"/>
        </w:rPr>
        <w:t xml:space="preserve">Проблемой </w:t>
      </w:r>
      <w:r>
        <w:rPr>
          <w:sz w:val="28"/>
          <w:szCs w:val="28"/>
        </w:rPr>
        <w:t xml:space="preserve">все ещё </w:t>
      </w:r>
      <w:r w:rsidRPr="00D23FEA">
        <w:rPr>
          <w:sz w:val="28"/>
          <w:szCs w:val="28"/>
        </w:rPr>
        <w:t xml:space="preserve">остается недостаточная планомерность в формировании контингента слушателей ЗабКИПКРО со стороны муниципальных органов управления образованием, образовательных учреждений.  Сравнительный анализ по комплектованию показывает, что только до 70% слушателей комплектуются по плану, 1/3 контингента слушателей формируется хаотично.   </w:t>
      </w:r>
    </w:p>
    <w:p w:rsidR="008C6E07" w:rsidRDefault="008C6E07" w:rsidP="003923AC">
      <w:pPr>
        <w:ind w:firstLine="709"/>
        <w:jc w:val="right"/>
      </w:pPr>
    </w:p>
    <w:p w:rsidR="008C6E07" w:rsidRDefault="008C6E07" w:rsidP="003923AC">
      <w:pPr>
        <w:ind w:firstLine="709"/>
        <w:jc w:val="right"/>
      </w:pPr>
    </w:p>
    <w:p w:rsidR="003D7E49" w:rsidRPr="008C6E07" w:rsidRDefault="003D7E49" w:rsidP="003923AC">
      <w:pPr>
        <w:ind w:firstLine="709"/>
        <w:jc w:val="right"/>
        <w:rPr>
          <w:i/>
        </w:rPr>
      </w:pPr>
      <w:r w:rsidRPr="008C6E07">
        <w:rPr>
          <w:i/>
        </w:rPr>
        <w:t>Таблица 2</w:t>
      </w:r>
    </w:p>
    <w:p w:rsidR="003D7E49" w:rsidRPr="008C6E07" w:rsidRDefault="003D7E49" w:rsidP="008C6E07">
      <w:pPr>
        <w:jc w:val="center"/>
        <w:rPr>
          <w:b/>
          <w:sz w:val="28"/>
          <w:szCs w:val="28"/>
        </w:rPr>
      </w:pPr>
      <w:r w:rsidRPr="008C6E07">
        <w:rPr>
          <w:b/>
          <w:sz w:val="28"/>
          <w:szCs w:val="28"/>
        </w:rPr>
        <w:t>Выполнение планов комплектования в 2010-2011 учебном году</w:t>
      </w:r>
    </w:p>
    <w:p w:rsidR="003D7E49" w:rsidRDefault="003D7E49" w:rsidP="003923AC">
      <w:pPr>
        <w:ind w:firstLine="709"/>
        <w:jc w:val="right"/>
      </w:pPr>
    </w:p>
    <w:tbl>
      <w:tblPr>
        <w:tblW w:w="955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253"/>
        <w:gridCol w:w="900"/>
        <w:gridCol w:w="1080"/>
        <w:gridCol w:w="1080"/>
        <w:gridCol w:w="1080"/>
        <w:gridCol w:w="1080"/>
        <w:gridCol w:w="1080"/>
      </w:tblGrid>
      <w:tr w:rsidR="003D7E49">
        <w:trPr>
          <w:jc w:val="center"/>
        </w:trPr>
        <w:tc>
          <w:tcPr>
            <w:tcW w:w="3253" w:type="dxa"/>
            <w:vMerge w:val="restart"/>
            <w:tcBorders>
              <w:top w:val="single" w:sz="4" w:space="0" w:color="000000"/>
              <w:left w:val="single" w:sz="4" w:space="0" w:color="000000"/>
              <w:bottom w:val="single" w:sz="4" w:space="0" w:color="000000"/>
              <w:right w:val="single" w:sz="4" w:space="0" w:color="000000"/>
            </w:tcBorders>
          </w:tcPr>
          <w:p w:rsidR="003D7E49" w:rsidRDefault="003D7E49" w:rsidP="007C50FD">
            <w:pPr>
              <w:jc w:val="both"/>
            </w:pPr>
          </w:p>
        </w:tc>
        <w:tc>
          <w:tcPr>
            <w:tcW w:w="900" w:type="dxa"/>
            <w:vMerge w:val="restart"/>
            <w:tcBorders>
              <w:top w:val="single" w:sz="4" w:space="0" w:color="000000"/>
              <w:left w:val="single" w:sz="4" w:space="0" w:color="000000"/>
              <w:bottom w:val="single" w:sz="4" w:space="0" w:color="000000"/>
              <w:right w:val="single" w:sz="4" w:space="0" w:color="000000"/>
            </w:tcBorders>
          </w:tcPr>
          <w:p w:rsidR="003D7E49" w:rsidRDefault="003D7E49" w:rsidP="007C50FD">
            <w:pPr>
              <w:jc w:val="both"/>
            </w:pPr>
          </w:p>
        </w:tc>
        <w:tc>
          <w:tcPr>
            <w:tcW w:w="3240" w:type="dxa"/>
            <w:gridSpan w:val="3"/>
            <w:tcBorders>
              <w:top w:val="single" w:sz="4" w:space="0" w:color="000000"/>
              <w:left w:val="single" w:sz="4" w:space="0" w:color="000000"/>
              <w:bottom w:val="single" w:sz="4" w:space="0" w:color="000000"/>
              <w:right w:val="single" w:sz="4" w:space="0" w:color="000000"/>
            </w:tcBorders>
          </w:tcPr>
          <w:p w:rsidR="003D7E49" w:rsidRPr="008C6E07" w:rsidRDefault="008C6E07" w:rsidP="007C50FD">
            <w:pPr>
              <w:jc w:val="center"/>
              <w:rPr>
                <w:b/>
              </w:rPr>
            </w:pPr>
            <w:r w:rsidRPr="008C6E07">
              <w:rPr>
                <w:b/>
              </w:rPr>
              <w:t>Т</w:t>
            </w:r>
            <w:r w:rsidR="003D7E49" w:rsidRPr="008C6E07">
              <w:rPr>
                <w:b/>
              </w:rPr>
              <w:t xml:space="preserve">риместры 2010-2011 </w:t>
            </w:r>
          </w:p>
          <w:p w:rsidR="003D7E49" w:rsidRPr="008C6E07" w:rsidRDefault="003D7E49" w:rsidP="007C50FD">
            <w:pPr>
              <w:jc w:val="center"/>
              <w:rPr>
                <w:b/>
              </w:rPr>
            </w:pPr>
            <w:r w:rsidRPr="008C6E07">
              <w:rPr>
                <w:b/>
              </w:rPr>
              <w:t xml:space="preserve">учебного года </w:t>
            </w:r>
          </w:p>
        </w:tc>
        <w:tc>
          <w:tcPr>
            <w:tcW w:w="1080" w:type="dxa"/>
            <w:vMerge w:val="restart"/>
            <w:tcBorders>
              <w:top w:val="single" w:sz="4" w:space="0" w:color="000000"/>
              <w:left w:val="single" w:sz="4" w:space="0" w:color="000000"/>
              <w:bottom w:val="single" w:sz="4" w:space="0" w:color="000000"/>
              <w:right w:val="single" w:sz="4" w:space="0" w:color="000000"/>
            </w:tcBorders>
          </w:tcPr>
          <w:p w:rsidR="003D7E49" w:rsidRPr="008C6E07" w:rsidRDefault="008C6E07" w:rsidP="007C50FD">
            <w:pPr>
              <w:jc w:val="right"/>
              <w:rPr>
                <w:b/>
              </w:rPr>
            </w:pPr>
            <w:r w:rsidRPr="008C6E07">
              <w:rPr>
                <w:b/>
              </w:rPr>
              <w:t>И</w:t>
            </w:r>
            <w:r w:rsidR="003D7E49" w:rsidRPr="008C6E07">
              <w:rPr>
                <w:b/>
              </w:rPr>
              <w:t xml:space="preserve">того </w:t>
            </w:r>
          </w:p>
        </w:tc>
        <w:tc>
          <w:tcPr>
            <w:tcW w:w="1080" w:type="dxa"/>
            <w:vMerge w:val="restart"/>
            <w:tcBorders>
              <w:top w:val="single" w:sz="4" w:space="0" w:color="000000"/>
              <w:left w:val="single" w:sz="4" w:space="0" w:color="000000"/>
              <w:bottom w:val="single" w:sz="4" w:space="0" w:color="000000"/>
              <w:right w:val="single" w:sz="4" w:space="0" w:color="000000"/>
            </w:tcBorders>
          </w:tcPr>
          <w:p w:rsidR="003D7E49" w:rsidRPr="008C6E07" w:rsidRDefault="003D7E49" w:rsidP="007C50FD">
            <w:pPr>
              <w:jc w:val="center"/>
              <w:rPr>
                <w:b/>
                <w:sz w:val="20"/>
                <w:szCs w:val="20"/>
              </w:rPr>
            </w:pPr>
            <w:r w:rsidRPr="008C6E07">
              <w:rPr>
                <w:b/>
                <w:sz w:val="20"/>
                <w:szCs w:val="20"/>
              </w:rPr>
              <w:t xml:space="preserve">%% к плану </w:t>
            </w:r>
          </w:p>
        </w:tc>
      </w:tr>
      <w:tr w:rsidR="003D7E49">
        <w:trPr>
          <w:jc w:val="center"/>
        </w:trPr>
        <w:tc>
          <w:tcPr>
            <w:tcW w:w="3253" w:type="dxa"/>
            <w:vMerge/>
            <w:tcBorders>
              <w:top w:val="single" w:sz="4" w:space="0" w:color="000000"/>
              <w:left w:val="single" w:sz="4" w:space="0" w:color="000000"/>
              <w:bottom w:val="single" w:sz="4" w:space="0" w:color="000000"/>
              <w:right w:val="single" w:sz="4" w:space="0" w:color="000000"/>
            </w:tcBorders>
          </w:tcPr>
          <w:p w:rsidR="003D7E49" w:rsidRDefault="003D7E49" w:rsidP="007C50FD">
            <w:pPr>
              <w:jc w:val="both"/>
            </w:pPr>
          </w:p>
        </w:tc>
        <w:tc>
          <w:tcPr>
            <w:tcW w:w="900" w:type="dxa"/>
            <w:vMerge/>
            <w:tcBorders>
              <w:top w:val="single" w:sz="4" w:space="0" w:color="000000"/>
              <w:left w:val="single" w:sz="4" w:space="0" w:color="000000"/>
              <w:bottom w:val="single" w:sz="4" w:space="0" w:color="000000"/>
              <w:right w:val="single" w:sz="4" w:space="0" w:color="000000"/>
            </w:tcBorders>
          </w:tcPr>
          <w:p w:rsidR="003D7E49" w:rsidRDefault="003D7E49" w:rsidP="007C50FD">
            <w:pPr>
              <w:jc w:val="both"/>
            </w:pPr>
          </w:p>
        </w:tc>
        <w:tc>
          <w:tcPr>
            <w:tcW w:w="1080" w:type="dxa"/>
            <w:tcBorders>
              <w:top w:val="single" w:sz="4" w:space="0" w:color="000000"/>
              <w:left w:val="single" w:sz="4" w:space="0" w:color="000000"/>
              <w:bottom w:val="single" w:sz="4" w:space="0" w:color="000000"/>
              <w:right w:val="single" w:sz="4" w:space="0" w:color="000000"/>
            </w:tcBorders>
          </w:tcPr>
          <w:p w:rsidR="003D7E49" w:rsidRPr="008C6E07" w:rsidRDefault="003D7E49" w:rsidP="007C50FD">
            <w:pPr>
              <w:jc w:val="center"/>
              <w:rPr>
                <w:b/>
              </w:rPr>
            </w:pPr>
            <w:r w:rsidRPr="008C6E07">
              <w:rPr>
                <w:b/>
              </w:rPr>
              <w:t>1</w:t>
            </w:r>
          </w:p>
        </w:tc>
        <w:tc>
          <w:tcPr>
            <w:tcW w:w="1080" w:type="dxa"/>
            <w:tcBorders>
              <w:top w:val="single" w:sz="4" w:space="0" w:color="000000"/>
              <w:left w:val="single" w:sz="4" w:space="0" w:color="000000"/>
              <w:bottom w:val="single" w:sz="4" w:space="0" w:color="000000"/>
              <w:right w:val="single" w:sz="4" w:space="0" w:color="000000"/>
            </w:tcBorders>
          </w:tcPr>
          <w:p w:rsidR="003D7E49" w:rsidRPr="008C6E07" w:rsidRDefault="003D7E49" w:rsidP="007C50FD">
            <w:pPr>
              <w:jc w:val="center"/>
              <w:rPr>
                <w:b/>
              </w:rPr>
            </w:pPr>
            <w:r w:rsidRPr="008C6E07">
              <w:rPr>
                <w:b/>
              </w:rPr>
              <w:t>2</w:t>
            </w:r>
          </w:p>
        </w:tc>
        <w:tc>
          <w:tcPr>
            <w:tcW w:w="1080" w:type="dxa"/>
            <w:tcBorders>
              <w:top w:val="single" w:sz="4" w:space="0" w:color="000000"/>
              <w:left w:val="single" w:sz="4" w:space="0" w:color="000000"/>
              <w:bottom w:val="single" w:sz="4" w:space="0" w:color="000000"/>
              <w:right w:val="single" w:sz="4" w:space="0" w:color="000000"/>
            </w:tcBorders>
          </w:tcPr>
          <w:p w:rsidR="003D7E49" w:rsidRPr="008C6E07" w:rsidRDefault="003D7E49" w:rsidP="007C50FD">
            <w:pPr>
              <w:jc w:val="center"/>
              <w:rPr>
                <w:b/>
                <w:sz w:val="20"/>
                <w:szCs w:val="20"/>
              </w:rPr>
            </w:pPr>
            <w:r w:rsidRPr="008C6E07">
              <w:rPr>
                <w:b/>
                <w:sz w:val="20"/>
                <w:szCs w:val="20"/>
              </w:rPr>
              <w:t>3</w:t>
            </w:r>
          </w:p>
        </w:tc>
        <w:tc>
          <w:tcPr>
            <w:tcW w:w="1080" w:type="dxa"/>
            <w:vMerge/>
            <w:tcBorders>
              <w:top w:val="single" w:sz="4" w:space="0" w:color="000000"/>
              <w:left w:val="single" w:sz="4" w:space="0" w:color="000000"/>
              <w:bottom w:val="single" w:sz="4" w:space="0" w:color="000000"/>
              <w:right w:val="single" w:sz="4" w:space="0" w:color="000000"/>
            </w:tcBorders>
          </w:tcPr>
          <w:p w:rsidR="003D7E49" w:rsidRPr="008C6E07" w:rsidRDefault="003D7E49" w:rsidP="007C50FD">
            <w:pPr>
              <w:jc w:val="center"/>
              <w:rPr>
                <w:b/>
                <w:sz w:val="20"/>
                <w:szCs w:val="20"/>
              </w:rPr>
            </w:pPr>
          </w:p>
        </w:tc>
        <w:tc>
          <w:tcPr>
            <w:tcW w:w="1080" w:type="dxa"/>
            <w:vMerge/>
            <w:tcBorders>
              <w:top w:val="single" w:sz="4" w:space="0" w:color="000000"/>
              <w:left w:val="single" w:sz="4" w:space="0" w:color="000000"/>
              <w:bottom w:val="single" w:sz="4" w:space="0" w:color="000000"/>
              <w:right w:val="single" w:sz="4" w:space="0" w:color="000000"/>
            </w:tcBorders>
          </w:tcPr>
          <w:p w:rsidR="003D7E49" w:rsidRPr="008C6E07" w:rsidRDefault="003D7E49" w:rsidP="007C50FD">
            <w:pPr>
              <w:jc w:val="center"/>
              <w:rPr>
                <w:b/>
                <w:sz w:val="20"/>
                <w:szCs w:val="20"/>
              </w:rPr>
            </w:pPr>
          </w:p>
        </w:tc>
      </w:tr>
      <w:tr w:rsidR="003D7E49">
        <w:trPr>
          <w:jc w:val="center"/>
        </w:trPr>
        <w:tc>
          <w:tcPr>
            <w:tcW w:w="3253" w:type="dxa"/>
            <w:tcBorders>
              <w:top w:val="single" w:sz="4" w:space="0" w:color="000000"/>
              <w:left w:val="single" w:sz="4" w:space="0" w:color="000000"/>
              <w:bottom w:val="single" w:sz="4" w:space="0" w:color="000000"/>
              <w:right w:val="single" w:sz="4" w:space="0" w:color="000000"/>
            </w:tcBorders>
          </w:tcPr>
          <w:p w:rsidR="003D7E49" w:rsidRPr="00B10B00" w:rsidRDefault="003D7E49" w:rsidP="007C50FD">
            <w:pPr>
              <w:jc w:val="center"/>
              <w:rPr>
                <w:b/>
                <w:sz w:val="18"/>
                <w:szCs w:val="18"/>
              </w:rPr>
            </w:pPr>
            <w:r w:rsidRPr="00B10B00">
              <w:rPr>
                <w:b/>
                <w:sz w:val="18"/>
                <w:szCs w:val="18"/>
              </w:rPr>
              <w:t>1</w:t>
            </w:r>
          </w:p>
        </w:tc>
        <w:tc>
          <w:tcPr>
            <w:tcW w:w="900" w:type="dxa"/>
            <w:tcBorders>
              <w:top w:val="single" w:sz="4" w:space="0" w:color="000000"/>
              <w:left w:val="single" w:sz="4" w:space="0" w:color="000000"/>
              <w:bottom w:val="single" w:sz="4" w:space="0" w:color="000000"/>
              <w:right w:val="single" w:sz="4" w:space="0" w:color="000000"/>
            </w:tcBorders>
          </w:tcPr>
          <w:p w:rsidR="003D7E49" w:rsidRPr="00B10B00" w:rsidRDefault="003D7E49" w:rsidP="007C50FD">
            <w:pPr>
              <w:jc w:val="center"/>
              <w:rPr>
                <w:b/>
                <w:sz w:val="18"/>
                <w:szCs w:val="18"/>
              </w:rPr>
            </w:pPr>
            <w:r w:rsidRPr="00B10B00">
              <w:rPr>
                <w:b/>
                <w:sz w:val="18"/>
                <w:szCs w:val="18"/>
              </w:rPr>
              <w:t>2</w:t>
            </w:r>
          </w:p>
        </w:tc>
        <w:tc>
          <w:tcPr>
            <w:tcW w:w="1080" w:type="dxa"/>
            <w:tcBorders>
              <w:top w:val="single" w:sz="4" w:space="0" w:color="000000"/>
              <w:left w:val="single" w:sz="4" w:space="0" w:color="000000"/>
              <w:bottom w:val="single" w:sz="4" w:space="0" w:color="000000"/>
              <w:right w:val="single" w:sz="4" w:space="0" w:color="000000"/>
            </w:tcBorders>
          </w:tcPr>
          <w:p w:rsidR="003D7E49" w:rsidRPr="008C6E07" w:rsidRDefault="003D7E49" w:rsidP="007C50FD">
            <w:pPr>
              <w:jc w:val="center"/>
              <w:rPr>
                <w:b/>
                <w:sz w:val="18"/>
                <w:szCs w:val="18"/>
              </w:rPr>
            </w:pPr>
            <w:r w:rsidRPr="008C6E07">
              <w:rPr>
                <w:b/>
                <w:sz w:val="18"/>
                <w:szCs w:val="18"/>
              </w:rPr>
              <w:t>3</w:t>
            </w:r>
          </w:p>
        </w:tc>
        <w:tc>
          <w:tcPr>
            <w:tcW w:w="1080" w:type="dxa"/>
            <w:tcBorders>
              <w:top w:val="single" w:sz="4" w:space="0" w:color="000000"/>
              <w:left w:val="single" w:sz="4" w:space="0" w:color="000000"/>
              <w:bottom w:val="single" w:sz="4" w:space="0" w:color="000000"/>
              <w:right w:val="single" w:sz="4" w:space="0" w:color="000000"/>
            </w:tcBorders>
          </w:tcPr>
          <w:p w:rsidR="003D7E49" w:rsidRPr="008C6E07" w:rsidRDefault="003D7E49" w:rsidP="007C50FD">
            <w:pPr>
              <w:jc w:val="center"/>
              <w:rPr>
                <w:b/>
                <w:sz w:val="18"/>
                <w:szCs w:val="18"/>
              </w:rPr>
            </w:pPr>
            <w:r w:rsidRPr="008C6E07">
              <w:rPr>
                <w:b/>
                <w:sz w:val="18"/>
                <w:szCs w:val="18"/>
              </w:rPr>
              <w:t>4</w:t>
            </w:r>
          </w:p>
        </w:tc>
        <w:tc>
          <w:tcPr>
            <w:tcW w:w="1080" w:type="dxa"/>
            <w:tcBorders>
              <w:top w:val="single" w:sz="4" w:space="0" w:color="000000"/>
              <w:left w:val="single" w:sz="4" w:space="0" w:color="000000"/>
              <w:bottom w:val="single" w:sz="4" w:space="0" w:color="000000"/>
              <w:right w:val="single" w:sz="4" w:space="0" w:color="000000"/>
            </w:tcBorders>
          </w:tcPr>
          <w:p w:rsidR="003D7E49" w:rsidRPr="008C6E07" w:rsidRDefault="003D7E49" w:rsidP="007C50FD">
            <w:pPr>
              <w:jc w:val="center"/>
              <w:rPr>
                <w:b/>
                <w:sz w:val="18"/>
                <w:szCs w:val="18"/>
              </w:rPr>
            </w:pPr>
            <w:r w:rsidRPr="008C6E07">
              <w:rPr>
                <w:b/>
                <w:sz w:val="18"/>
                <w:szCs w:val="18"/>
              </w:rPr>
              <w:t>5</w:t>
            </w:r>
          </w:p>
        </w:tc>
        <w:tc>
          <w:tcPr>
            <w:tcW w:w="1080" w:type="dxa"/>
            <w:tcBorders>
              <w:top w:val="single" w:sz="4" w:space="0" w:color="000000"/>
              <w:left w:val="single" w:sz="4" w:space="0" w:color="000000"/>
              <w:bottom w:val="single" w:sz="4" w:space="0" w:color="000000"/>
              <w:right w:val="single" w:sz="4" w:space="0" w:color="000000"/>
            </w:tcBorders>
          </w:tcPr>
          <w:p w:rsidR="003D7E49" w:rsidRPr="008C6E07" w:rsidRDefault="003D7E49" w:rsidP="007C50FD">
            <w:pPr>
              <w:jc w:val="center"/>
              <w:rPr>
                <w:b/>
                <w:sz w:val="18"/>
                <w:szCs w:val="18"/>
              </w:rPr>
            </w:pPr>
            <w:r w:rsidRPr="008C6E07">
              <w:rPr>
                <w:b/>
                <w:sz w:val="18"/>
                <w:szCs w:val="18"/>
              </w:rPr>
              <w:t>6</w:t>
            </w:r>
          </w:p>
        </w:tc>
        <w:tc>
          <w:tcPr>
            <w:tcW w:w="1080" w:type="dxa"/>
            <w:tcBorders>
              <w:top w:val="single" w:sz="4" w:space="0" w:color="000000"/>
              <w:left w:val="single" w:sz="4" w:space="0" w:color="000000"/>
              <w:bottom w:val="single" w:sz="4" w:space="0" w:color="000000"/>
              <w:right w:val="single" w:sz="4" w:space="0" w:color="000000"/>
            </w:tcBorders>
          </w:tcPr>
          <w:p w:rsidR="003D7E49" w:rsidRPr="008C6E07" w:rsidRDefault="003D7E49" w:rsidP="007C50FD">
            <w:pPr>
              <w:jc w:val="center"/>
              <w:rPr>
                <w:b/>
                <w:sz w:val="18"/>
                <w:szCs w:val="18"/>
              </w:rPr>
            </w:pPr>
            <w:r w:rsidRPr="008C6E07">
              <w:rPr>
                <w:b/>
                <w:sz w:val="18"/>
                <w:szCs w:val="18"/>
              </w:rPr>
              <w:t>7</w:t>
            </w:r>
          </w:p>
        </w:tc>
      </w:tr>
      <w:tr w:rsidR="008C6E07">
        <w:trPr>
          <w:jc w:val="center"/>
        </w:trPr>
        <w:tc>
          <w:tcPr>
            <w:tcW w:w="3253" w:type="dxa"/>
            <w:vMerge w:val="restart"/>
            <w:tcBorders>
              <w:top w:val="single" w:sz="4" w:space="0" w:color="000000"/>
              <w:left w:val="single" w:sz="4" w:space="0" w:color="000000"/>
              <w:right w:val="single" w:sz="4" w:space="0" w:color="000000"/>
            </w:tcBorders>
          </w:tcPr>
          <w:p w:rsidR="008C6E07" w:rsidRPr="008C6E07" w:rsidRDefault="008C6E07" w:rsidP="007C50FD">
            <w:pPr>
              <w:jc w:val="both"/>
            </w:pPr>
            <w:r w:rsidRPr="008C6E07">
              <w:t xml:space="preserve">Всего </w:t>
            </w:r>
          </w:p>
        </w:tc>
        <w:tc>
          <w:tcPr>
            <w:tcW w:w="900" w:type="dxa"/>
            <w:tcBorders>
              <w:top w:val="single" w:sz="4" w:space="0" w:color="000000"/>
              <w:left w:val="single" w:sz="4" w:space="0" w:color="000000"/>
              <w:bottom w:val="single" w:sz="4" w:space="0" w:color="000000"/>
              <w:right w:val="single" w:sz="4" w:space="0" w:color="000000"/>
            </w:tcBorders>
          </w:tcPr>
          <w:p w:rsidR="008C6E07" w:rsidRDefault="008C6E07" w:rsidP="007C50FD">
            <w:pPr>
              <w:jc w:val="right"/>
            </w:pPr>
            <w:r>
              <w:t>план</w:t>
            </w:r>
          </w:p>
        </w:tc>
        <w:tc>
          <w:tcPr>
            <w:tcW w:w="1080" w:type="dxa"/>
            <w:tcBorders>
              <w:top w:val="single" w:sz="4" w:space="0" w:color="000000"/>
              <w:left w:val="single" w:sz="4" w:space="0" w:color="000000"/>
              <w:bottom w:val="single" w:sz="4" w:space="0" w:color="000000"/>
              <w:right w:val="single" w:sz="4" w:space="0" w:color="000000"/>
            </w:tcBorders>
          </w:tcPr>
          <w:p w:rsidR="008C6E07" w:rsidRDefault="008C6E07" w:rsidP="007C50FD">
            <w:pPr>
              <w:jc w:val="center"/>
            </w:pPr>
            <w:r>
              <w:t>1853</w:t>
            </w:r>
          </w:p>
        </w:tc>
        <w:tc>
          <w:tcPr>
            <w:tcW w:w="1080" w:type="dxa"/>
            <w:tcBorders>
              <w:top w:val="single" w:sz="4" w:space="0" w:color="000000"/>
              <w:left w:val="single" w:sz="4" w:space="0" w:color="000000"/>
              <w:bottom w:val="single" w:sz="4" w:space="0" w:color="000000"/>
              <w:right w:val="single" w:sz="4" w:space="0" w:color="000000"/>
            </w:tcBorders>
          </w:tcPr>
          <w:p w:rsidR="008C6E07" w:rsidRDefault="008C6E07" w:rsidP="007C50FD">
            <w:pPr>
              <w:jc w:val="center"/>
            </w:pPr>
            <w:r>
              <w:t>2616</w:t>
            </w:r>
          </w:p>
        </w:tc>
        <w:tc>
          <w:tcPr>
            <w:tcW w:w="1080" w:type="dxa"/>
            <w:tcBorders>
              <w:top w:val="single" w:sz="4" w:space="0" w:color="000000"/>
              <w:left w:val="single" w:sz="4" w:space="0" w:color="000000"/>
              <w:bottom w:val="single" w:sz="4" w:space="0" w:color="000000"/>
              <w:right w:val="single" w:sz="4" w:space="0" w:color="000000"/>
            </w:tcBorders>
          </w:tcPr>
          <w:p w:rsidR="008C6E07" w:rsidRDefault="008C6E07" w:rsidP="007C50FD">
            <w:pPr>
              <w:jc w:val="center"/>
            </w:pPr>
            <w:r>
              <w:t>832</w:t>
            </w:r>
          </w:p>
        </w:tc>
        <w:tc>
          <w:tcPr>
            <w:tcW w:w="1080" w:type="dxa"/>
            <w:tcBorders>
              <w:top w:val="single" w:sz="4" w:space="0" w:color="000000"/>
              <w:left w:val="single" w:sz="4" w:space="0" w:color="000000"/>
              <w:bottom w:val="single" w:sz="4" w:space="0" w:color="000000"/>
              <w:right w:val="single" w:sz="4" w:space="0" w:color="000000"/>
            </w:tcBorders>
          </w:tcPr>
          <w:p w:rsidR="008C6E07" w:rsidRDefault="008C6E07" w:rsidP="007C50FD">
            <w:pPr>
              <w:jc w:val="center"/>
            </w:pPr>
            <w:r>
              <w:t>5301</w:t>
            </w:r>
          </w:p>
        </w:tc>
        <w:tc>
          <w:tcPr>
            <w:tcW w:w="1080" w:type="dxa"/>
            <w:tcBorders>
              <w:top w:val="single" w:sz="4" w:space="0" w:color="000000"/>
              <w:left w:val="single" w:sz="4" w:space="0" w:color="000000"/>
              <w:bottom w:val="single" w:sz="4" w:space="0" w:color="000000"/>
              <w:right w:val="single" w:sz="4" w:space="0" w:color="000000"/>
            </w:tcBorders>
          </w:tcPr>
          <w:p w:rsidR="008C6E07" w:rsidRDefault="008C6E07" w:rsidP="007C50FD">
            <w:pPr>
              <w:jc w:val="center"/>
            </w:pPr>
            <w:r>
              <w:t>100</w:t>
            </w:r>
          </w:p>
        </w:tc>
      </w:tr>
      <w:tr w:rsidR="008C6E07">
        <w:trPr>
          <w:jc w:val="center"/>
        </w:trPr>
        <w:tc>
          <w:tcPr>
            <w:tcW w:w="3253" w:type="dxa"/>
            <w:vMerge/>
            <w:tcBorders>
              <w:left w:val="single" w:sz="4" w:space="0" w:color="000000"/>
              <w:bottom w:val="single" w:sz="4" w:space="0" w:color="000000"/>
              <w:right w:val="single" w:sz="4" w:space="0" w:color="000000"/>
            </w:tcBorders>
          </w:tcPr>
          <w:p w:rsidR="008C6E07" w:rsidRPr="008C6E07" w:rsidRDefault="008C6E07" w:rsidP="007C50FD">
            <w:pPr>
              <w:jc w:val="both"/>
            </w:pPr>
          </w:p>
        </w:tc>
        <w:tc>
          <w:tcPr>
            <w:tcW w:w="900" w:type="dxa"/>
            <w:tcBorders>
              <w:top w:val="single" w:sz="4" w:space="0" w:color="000000"/>
              <w:left w:val="single" w:sz="4" w:space="0" w:color="000000"/>
              <w:bottom w:val="single" w:sz="4" w:space="0" w:color="000000"/>
              <w:right w:val="single" w:sz="4" w:space="0" w:color="000000"/>
            </w:tcBorders>
          </w:tcPr>
          <w:p w:rsidR="008C6E07" w:rsidRDefault="008C6E07" w:rsidP="007C50FD">
            <w:pPr>
              <w:jc w:val="right"/>
            </w:pPr>
            <w:r>
              <w:t>факт</w:t>
            </w:r>
          </w:p>
        </w:tc>
        <w:tc>
          <w:tcPr>
            <w:tcW w:w="1080" w:type="dxa"/>
            <w:tcBorders>
              <w:top w:val="single" w:sz="4" w:space="0" w:color="000000"/>
              <w:left w:val="single" w:sz="4" w:space="0" w:color="000000"/>
              <w:bottom w:val="single" w:sz="4" w:space="0" w:color="000000"/>
              <w:right w:val="single" w:sz="4" w:space="0" w:color="000000"/>
            </w:tcBorders>
          </w:tcPr>
          <w:p w:rsidR="008C6E07" w:rsidRDefault="008C6E07" w:rsidP="007C50FD">
            <w:pPr>
              <w:jc w:val="center"/>
            </w:pPr>
            <w:r>
              <w:t>1752</w:t>
            </w:r>
          </w:p>
        </w:tc>
        <w:tc>
          <w:tcPr>
            <w:tcW w:w="1080" w:type="dxa"/>
            <w:tcBorders>
              <w:top w:val="single" w:sz="4" w:space="0" w:color="000000"/>
              <w:left w:val="single" w:sz="4" w:space="0" w:color="000000"/>
              <w:bottom w:val="single" w:sz="4" w:space="0" w:color="000000"/>
              <w:right w:val="single" w:sz="4" w:space="0" w:color="000000"/>
            </w:tcBorders>
          </w:tcPr>
          <w:p w:rsidR="008C6E07" w:rsidRDefault="008C6E07" w:rsidP="007C50FD">
            <w:pPr>
              <w:jc w:val="center"/>
            </w:pPr>
            <w:r>
              <w:t>2538</w:t>
            </w:r>
          </w:p>
        </w:tc>
        <w:tc>
          <w:tcPr>
            <w:tcW w:w="1080" w:type="dxa"/>
            <w:tcBorders>
              <w:top w:val="single" w:sz="4" w:space="0" w:color="000000"/>
              <w:left w:val="single" w:sz="4" w:space="0" w:color="000000"/>
              <w:bottom w:val="single" w:sz="4" w:space="0" w:color="000000"/>
              <w:right w:val="single" w:sz="4" w:space="0" w:color="000000"/>
            </w:tcBorders>
          </w:tcPr>
          <w:p w:rsidR="008C6E07" w:rsidRDefault="008C6E07" w:rsidP="007C50FD">
            <w:pPr>
              <w:jc w:val="center"/>
            </w:pPr>
            <w:r>
              <w:t>747</w:t>
            </w:r>
          </w:p>
        </w:tc>
        <w:tc>
          <w:tcPr>
            <w:tcW w:w="1080" w:type="dxa"/>
            <w:tcBorders>
              <w:top w:val="single" w:sz="4" w:space="0" w:color="000000"/>
              <w:left w:val="single" w:sz="4" w:space="0" w:color="000000"/>
              <w:bottom w:val="single" w:sz="4" w:space="0" w:color="000000"/>
              <w:right w:val="single" w:sz="4" w:space="0" w:color="000000"/>
            </w:tcBorders>
          </w:tcPr>
          <w:p w:rsidR="008C6E07" w:rsidRDefault="008C6E07" w:rsidP="007C50FD">
            <w:pPr>
              <w:jc w:val="center"/>
            </w:pPr>
            <w:r>
              <w:t>5037</w:t>
            </w:r>
          </w:p>
        </w:tc>
        <w:tc>
          <w:tcPr>
            <w:tcW w:w="1080" w:type="dxa"/>
            <w:tcBorders>
              <w:top w:val="single" w:sz="4" w:space="0" w:color="000000"/>
              <w:left w:val="single" w:sz="4" w:space="0" w:color="000000"/>
              <w:bottom w:val="single" w:sz="4" w:space="0" w:color="000000"/>
              <w:right w:val="single" w:sz="4" w:space="0" w:color="000000"/>
            </w:tcBorders>
          </w:tcPr>
          <w:p w:rsidR="008C6E07" w:rsidRDefault="008C6E07" w:rsidP="007C50FD">
            <w:pPr>
              <w:jc w:val="center"/>
            </w:pPr>
            <w:r>
              <w:t>95,0</w:t>
            </w:r>
          </w:p>
        </w:tc>
      </w:tr>
      <w:tr w:rsidR="003D7E49">
        <w:trPr>
          <w:jc w:val="center"/>
        </w:trPr>
        <w:tc>
          <w:tcPr>
            <w:tcW w:w="3253" w:type="dxa"/>
            <w:tcBorders>
              <w:top w:val="single" w:sz="4" w:space="0" w:color="000000"/>
              <w:left w:val="single" w:sz="4" w:space="0" w:color="000000"/>
              <w:bottom w:val="single" w:sz="4" w:space="0" w:color="000000"/>
              <w:right w:val="single" w:sz="4" w:space="0" w:color="000000"/>
            </w:tcBorders>
          </w:tcPr>
          <w:p w:rsidR="003D7E49" w:rsidRPr="008C6E07" w:rsidRDefault="003D7E49" w:rsidP="007C50FD">
            <w:r w:rsidRPr="008C6E07">
              <w:t>в т.ч. не прибыли из числа заявленных слушателей</w:t>
            </w:r>
          </w:p>
        </w:tc>
        <w:tc>
          <w:tcPr>
            <w:tcW w:w="900" w:type="dxa"/>
            <w:tcBorders>
              <w:top w:val="single" w:sz="4" w:space="0" w:color="000000"/>
              <w:left w:val="single" w:sz="4" w:space="0" w:color="000000"/>
              <w:bottom w:val="single" w:sz="4" w:space="0" w:color="000000"/>
              <w:right w:val="single" w:sz="4" w:space="0" w:color="000000"/>
            </w:tcBorders>
          </w:tcPr>
          <w:p w:rsidR="003D7E49" w:rsidRDefault="003D7E49" w:rsidP="007C50FD">
            <w:pPr>
              <w:jc w:val="right"/>
            </w:pPr>
            <w:r>
              <w:t>факт</w:t>
            </w:r>
          </w:p>
        </w:tc>
        <w:tc>
          <w:tcPr>
            <w:tcW w:w="1080" w:type="dxa"/>
            <w:tcBorders>
              <w:top w:val="single" w:sz="4" w:space="0" w:color="000000"/>
              <w:left w:val="single" w:sz="4" w:space="0" w:color="000000"/>
              <w:bottom w:val="single" w:sz="4" w:space="0" w:color="000000"/>
              <w:right w:val="single" w:sz="4" w:space="0" w:color="000000"/>
            </w:tcBorders>
          </w:tcPr>
          <w:p w:rsidR="003D7E49" w:rsidRDefault="003D7E49" w:rsidP="007C50FD">
            <w:pPr>
              <w:jc w:val="center"/>
            </w:pPr>
            <w:r>
              <w:t>520</w:t>
            </w:r>
          </w:p>
        </w:tc>
        <w:tc>
          <w:tcPr>
            <w:tcW w:w="1080" w:type="dxa"/>
            <w:tcBorders>
              <w:top w:val="single" w:sz="4" w:space="0" w:color="000000"/>
              <w:left w:val="single" w:sz="4" w:space="0" w:color="000000"/>
              <w:bottom w:val="single" w:sz="4" w:space="0" w:color="000000"/>
              <w:right w:val="single" w:sz="4" w:space="0" w:color="000000"/>
            </w:tcBorders>
          </w:tcPr>
          <w:p w:rsidR="003D7E49" w:rsidRDefault="003D7E49" w:rsidP="007C50FD">
            <w:pPr>
              <w:jc w:val="center"/>
            </w:pPr>
            <w:r>
              <w:t>497</w:t>
            </w:r>
          </w:p>
        </w:tc>
        <w:tc>
          <w:tcPr>
            <w:tcW w:w="1080" w:type="dxa"/>
            <w:tcBorders>
              <w:top w:val="single" w:sz="4" w:space="0" w:color="000000"/>
              <w:left w:val="single" w:sz="4" w:space="0" w:color="000000"/>
              <w:bottom w:val="single" w:sz="4" w:space="0" w:color="000000"/>
              <w:right w:val="single" w:sz="4" w:space="0" w:color="000000"/>
            </w:tcBorders>
          </w:tcPr>
          <w:p w:rsidR="003D7E49" w:rsidRDefault="003D7E49" w:rsidP="007C50FD">
            <w:pPr>
              <w:jc w:val="center"/>
            </w:pPr>
            <w:r>
              <w:t>143</w:t>
            </w:r>
          </w:p>
        </w:tc>
        <w:tc>
          <w:tcPr>
            <w:tcW w:w="1080" w:type="dxa"/>
            <w:tcBorders>
              <w:top w:val="single" w:sz="4" w:space="0" w:color="000000"/>
              <w:left w:val="single" w:sz="4" w:space="0" w:color="000000"/>
              <w:bottom w:val="single" w:sz="4" w:space="0" w:color="000000"/>
              <w:right w:val="single" w:sz="4" w:space="0" w:color="000000"/>
            </w:tcBorders>
          </w:tcPr>
          <w:p w:rsidR="003D7E49" w:rsidRDefault="003D7E49" w:rsidP="007C50FD">
            <w:pPr>
              <w:jc w:val="center"/>
            </w:pPr>
            <w:r>
              <w:t>1160</w:t>
            </w:r>
          </w:p>
        </w:tc>
        <w:tc>
          <w:tcPr>
            <w:tcW w:w="1080" w:type="dxa"/>
            <w:tcBorders>
              <w:top w:val="single" w:sz="4" w:space="0" w:color="000000"/>
              <w:left w:val="single" w:sz="4" w:space="0" w:color="000000"/>
              <w:bottom w:val="single" w:sz="4" w:space="0" w:color="000000"/>
              <w:right w:val="single" w:sz="4" w:space="0" w:color="000000"/>
            </w:tcBorders>
          </w:tcPr>
          <w:p w:rsidR="003D7E49" w:rsidRDefault="003D7E49" w:rsidP="007C50FD">
            <w:pPr>
              <w:jc w:val="center"/>
            </w:pPr>
            <w:r>
              <w:t>21,9</w:t>
            </w:r>
          </w:p>
        </w:tc>
      </w:tr>
      <w:tr w:rsidR="003D7E49">
        <w:trPr>
          <w:jc w:val="center"/>
        </w:trPr>
        <w:tc>
          <w:tcPr>
            <w:tcW w:w="3253" w:type="dxa"/>
            <w:tcBorders>
              <w:top w:val="single" w:sz="4" w:space="0" w:color="000000"/>
              <w:left w:val="single" w:sz="4" w:space="0" w:color="000000"/>
              <w:bottom w:val="single" w:sz="4" w:space="0" w:color="000000"/>
              <w:right w:val="single" w:sz="4" w:space="0" w:color="000000"/>
            </w:tcBorders>
          </w:tcPr>
          <w:p w:rsidR="003D7E49" w:rsidRPr="008C6E07" w:rsidRDefault="003D7E49" w:rsidP="007C50FD">
            <w:r w:rsidRPr="008C6E07">
              <w:t xml:space="preserve">прибыли из числа не заявленных на учебу слушателей  </w:t>
            </w:r>
          </w:p>
        </w:tc>
        <w:tc>
          <w:tcPr>
            <w:tcW w:w="900" w:type="dxa"/>
            <w:tcBorders>
              <w:top w:val="single" w:sz="4" w:space="0" w:color="000000"/>
              <w:left w:val="single" w:sz="4" w:space="0" w:color="000000"/>
              <w:bottom w:val="single" w:sz="4" w:space="0" w:color="000000"/>
              <w:right w:val="single" w:sz="4" w:space="0" w:color="000000"/>
            </w:tcBorders>
          </w:tcPr>
          <w:p w:rsidR="003D7E49" w:rsidRDefault="003D7E49" w:rsidP="007C50FD">
            <w:pPr>
              <w:jc w:val="right"/>
            </w:pPr>
            <w:r>
              <w:t>факт</w:t>
            </w:r>
          </w:p>
        </w:tc>
        <w:tc>
          <w:tcPr>
            <w:tcW w:w="1080" w:type="dxa"/>
            <w:tcBorders>
              <w:top w:val="single" w:sz="4" w:space="0" w:color="000000"/>
              <w:left w:val="single" w:sz="4" w:space="0" w:color="000000"/>
              <w:bottom w:val="single" w:sz="4" w:space="0" w:color="000000"/>
              <w:right w:val="single" w:sz="4" w:space="0" w:color="000000"/>
            </w:tcBorders>
          </w:tcPr>
          <w:p w:rsidR="003D7E49" w:rsidRDefault="003D7E49" w:rsidP="007C50FD">
            <w:pPr>
              <w:jc w:val="center"/>
            </w:pPr>
            <w:r>
              <w:t>386</w:t>
            </w:r>
          </w:p>
        </w:tc>
        <w:tc>
          <w:tcPr>
            <w:tcW w:w="1080" w:type="dxa"/>
            <w:tcBorders>
              <w:top w:val="single" w:sz="4" w:space="0" w:color="000000"/>
              <w:left w:val="single" w:sz="4" w:space="0" w:color="000000"/>
              <w:bottom w:val="single" w:sz="4" w:space="0" w:color="000000"/>
              <w:right w:val="single" w:sz="4" w:space="0" w:color="000000"/>
            </w:tcBorders>
          </w:tcPr>
          <w:p w:rsidR="003D7E49" w:rsidRDefault="003D7E49" w:rsidP="007C50FD">
            <w:pPr>
              <w:jc w:val="center"/>
            </w:pPr>
            <w:r>
              <w:t>419</w:t>
            </w:r>
          </w:p>
        </w:tc>
        <w:tc>
          <w:tcPr>
            <w:tcW w:w="1080" w:type="dxa"/>
            <w:tcBorders>
              <w:top w:val="single" w:sz="4" w:space="0" w:color="000000"/>
              <w:left w:val="single" w:sz="4" w:space="0" w:color="000000"/>
              <w:bottom w:val="single" w:sz="4" w:space="0" w:color="000000"/>
              <w:right w:val="single" w:sz="4" w:space="0" w:color="000000"/>
            </w:tcBorders>
          </w:tcPr>
          <w:p w:rsidR="003D7E49" w:rsidRDefault="003D7E49" w:rsidP="007C50FD">
            <w:pPr>
              <w:jc w:val="center"/>
            </w:pPr>
            <w:r>
              <w:t>58</w:t>
            </w:r>
          </w:p>
        </w:tc>
        <w:tc>
          <w:tcPr>
            <w:tcW w:w="1080" w:type="dxa"/>
            <w:tcBorders>
              <w:top w:val="single" w:sz="4" w:space="0" w:color="000000"/>
              <w:left w:val="single" w:sz="4" w:space="0" w:color="000000"/>
              <w:bottom w:val="single" w:sz="4" w:space="0" w:color="000000"/>
              <w:right w:val="single" w:sz="4" w:space="0" w:color="000000"/>
            </w:tcBorders>
          </w:tcPr>
          <w:p w:rsidR="003D7E49" w:rsidRDefault="003D7E49" w:rsidP="007C50FD">
            <w:pPr>
              <w:jc w:val="center"/>
            </w:pPr>
            <w:r>
              <w:t>863</w:t>
            </w:r>
          </w:p>
        </w:tc>
        <w:tc>
          <w:tcPr>
            <w:tcW w:w="1080" w:type="dxa"/>
            <w:tcBorders>
              <w:top w:val="single" w:sz="4" w:space="0" w:color="000000"/>
              <w:left w:val="single" w:sz="4" w:space="0" w:color="000000"/>
              <w:bottom w:val="single" w:sz="4" w:space="0" w:color="000000"/>
              <w:right w:val="single" w:sz="4" w:space="0" w:color="000000"/>
            </w:tcBorders>
          </w:tcPr>
          <w:p w:rsidR="003D7E49" w:rsidRDefault="003D7E49" w:rsidP="007C50FD">
            <w:pPr>
              <w:jc w:val="center"/>
            </w:pPr>
            <w:r>
              <w:t>17,1</w:t>
            </w:r>
          </w:p>
        </w:tc>
      </w:tr>
    </w:tbl>
    <w:p w:rsidR="003D7E49" w:rsidRDefault="003D7E49" w:rsidP="003923AC">
      <w:pPr>
        <w:autoSpaceDE w:val="0"/>
        <w:autoSpaceDN w:val="0"/>
        <w:adjustRightInd w:val="0"/>
        <w:jc w:val="both"/>
        <w:rPr>
          <w:rFonts w:ascii="TimesNewRoman" w:hAnsi="TimesNewRoman" w:cs="TimesNewRoman"/>
          <w:sz w:val="28"/>
          <w:szCs w:val="28"/>
        </w:rPr>
      </w:pPr>
    </w:p>
    <w:p w:rsidR="003D7E49" w:rsidRDefault="003D7E49" w:rsidP="003923AC">
      <w:pPr>
        <w:autoSpaceDE w:val="0"/>
        <w:autoSpaceDN w:val="0"/>
        <w:adjustRightInd w:val="0"/>
        <w:ind w:firstLine="567"/>
        <w:jc w:val="both"/>
        <w:rPr>
          <w:rFonts w:ascii="TimesNewRoman" w:hAnsi="TimesNewRoman" w:cs="TimesNewRoman"/>
          <w:sz w:val="28"/>
          <w:szCs w:val="28"/>
        </w:rPr>
      </w:pPr>
      <w:r>
        <w:rPr>
          <w:rFonts w:ascii="TimesNewRoman" w:hAnsi="TimesNewRoman" w:cs="TimesNewRoman"/>
          <w:sz w:val="28"/>
          <w:szCs w:val="28"/>
        </w:rPr>
        <w:t xml:space="preserve">Существуют причины, объясняющие неявку педагогов на курсы. К ним относятся: отсутствие финансовых средств в муниципалитетах на повышение квалификации, запрет руководителя, профессиональная загруженность, семейные обстоятельства и др. Одним из затруднений для руководителей программ является  то, что на курсы прибывают педагоги, которые в ходе комплектования не планировались для обучения. Поэтому существуют сложности для индивидуализации и дифференциации процесса обучения, учета индивидуальных потребностей педагогов и образовательных учреждений. </w:t>
      </w:r>
    </w:p>
    <w:p w:rsidR="003D7E49" w:rsidRPr="00282F39" w:rsidRDefault="003D7E49" w:rsidP="008C6E07">
      <w:pPr>
        <w:pStyle w:val="3"/>
        <w:spacing w:after="0"/>
        <w:ind w:firstLine="540"/>
        <w:jc w:val="both"/>
        <w:rPr>
          <w:sz w:val="28"/>
          <w:szCs w:val="28"/>
        </w:rPr>
      </w:pPr>
      <w:r w:rsidRPr="005142F0">
        <w:rPr>
          <w:sz w:val="28"/>
          <w:szCs w:val="28"/>
        </w:rPr>
        <w:t xml:space="preserve">Специфика «персонализированных» договоров заключается в том, что образовательные учреждения, наряду с договором представляют персональные списки педагогов, планируемых к направлению на курсы в институт. </w:t>
      </w:r>
      <w:r>
        <w:rPr>
          <w:sz w:val="28"/>
          <w:szCs w:val="28"/>
        </w:rPr>
        <w:t xml:space="preserve">На основании заключенных договоров уже в июле т.г. издаются приказы ректора на зачисление слушателей на курсы, и они размещаются на сайте института. Вышеназванные договоры могут лечь в основу планов развития персонала образовательных учреждений, а в дальнейшем и в основу государственного задания на повышение квалификации для института. </w:t>
      </w:r>
      <w:r w:rsidRPr="003923AC">
        <w:rPr>
          <w:sz w:val="28"/>
          <w:szCs w:val="28"/>
        </w:rPr>
        <w:t xml:space="preserve">Это особенно актуально в  связи с принятием ФЗ - №215 от 27.07.2010 г. (он предоставляет право на повышение квалификации педагогам не реже, чем один раз в 5 лет), а также в связи с утверждением ФГОСов по начальному и основному общему образованию, которые предусматривают обязанность учителей </w:t>
      </w:r>
      <w:r>
        <w:rPr>
          <w:sz w:val="28"/>
          <w:szCs w:val="28"/>
        </w:rPr>
        <w:t xml:space="preserve">и руководителей образовательных учреждений </w:t>
      </w:r>
      <w:r w:rsidRPr="003923AC">
        <w:rPr>
          <w:sz w:val="28"/>
          <w:szCs w:val="28"/>
        </w:rPr>
        <w:t>пройти повышение квалификации по новым ФГОСам.</w:t>
      </w:r>
      <w:r>
        <w:rPr>
          <w:sz w:val="28"/>
          <w:szCs w:val="28"/>
        </w:rPr>
        <w:t xml:space="preserve"> </w:t>
      </w:r>
      <w:r w:rsidRPr="003923AC">
        <w:rPr>
          <w:i/>
          <w:sz w:val="28"/>
          <w:szCs w:val="28"/>
        </w:rPr>
        <w:t xml:space="preserve">Поэтому целесообразным будет переход на </w:t>
      </w:r>
      <w:r w:rsidRPr="00282F39">
        <w:rPr>
          <w:i/>
          <w:sz w:val="28"/>
          <w:szCs w:val="28"/>
        </w:rPr>
        <w:t>заключение договоров с образовательными учреждениями и муниципальными органами управления образованием сроком на три-пять лет с их ежегодной корректировкой</w:t>
      </w:r>
      <w:r>
        <w:rPr>
          <w:i/>
          <w:sz w:val="28"/>
          <w:szCs w:val="28"/>
        </w:rPr>
        <w:t xml:space="preserve">. </w:t>
      </w:r>
      <w:r>
        <w:rPr>
          <w:sz w:val="28"/>
          <w:szCs w:val="28"/>
        </w:rPr>
        <w:t xml:space="preserve">При этом становится возможной серьезная </w:t>
      </w:r>
      <w:r w:rsidRPr="005B42C6">
        <w:rPr>
          <w:i/>
          <w:sz w:val="28"/>
          <w:szCs w:val="28"/>
        </w:rPr>
        <w:t>кадровая логистика</w:t>
      </w:r>
      <w:r>
        <w:rPr>
          <w:sz w:val="28"/>
          <w:szCs w:val="28"/>
        </w:rPr>
        <w:t xml:space="preserve">, позволяющая увязать процессы повышения квалификации, аттестации педагогических работников, межкурсовой методической учебы и мониторинга профессиональной деятельности учителя.       </w:t>
      </w:r>
      <w:r>
        <w:rPr>
          <w:i/>
          <w:sz w:val="28"/>
          <w:szCs w:val="28"/>
        </w:rPr>
        <w:t xml:space="preserve">  </w:t>
      </w:r>
      <w:r w:rsidRPr="00282F39">
        <w:rPr>
          <w:i/>
          <w:sz w:val="28"/>
          <w:szCs w:val="28"/>
        </w:rPr>
        <w:t xml:space="preserve">   </w:t>
      </w:r>
      <w:r w:rsidRPr="00282F39">
        <w:rPr>
          <w:sz w:val="28"/>
          <w:szCs w:val="28"/>
        </w:rPr>
        <w:t xml:space="preserve">   </w:t>
      </w:r>
    </w:p>
    <w:p w:rsidR="003D7E49" w:rsidRDefault="003D7E49" w:rsidP="002650D0">
      <w:pPr>
        <w:ind w:firstLine="540"/>
        <w:jc w:val="both"/>
        <w:rPr>
          <w:sz w:val="28"/>
          <w:szCs w:val="28"/>
        </w:rPr>
      </w:pPr>
      <w:r>
        <w:rPr>
          <w:sz w:val="28"/>
          <w:szCs w:val="28"/>
        </w:rPr>
        <w:t>Все основные направления, тенденции развития общего образования, программы модернизации российского образования</w:t>
      </w:r>
      <w:r w:rsidRPr="006E6ACF">
        <w:rPr>
          <w:sz w:val="28"/>
          <w:szCs w:val="28"/>
        </w:rPr>
        <w:t xml:space="preserve"> </w:t>
      </w:r>
      <w:r>
        <w:rPr>
          <w:sz w:val="28"/>
          <w:szCs w:val="28"/>
        </w:rPr>
        <w:t>отражаются</w:t>
      </w:r>
      <w:r w:rsidRPr="006E6ACF">
        <w:rPr>
          <w:sz w:val="28"/>
          <w:szCs w:val="28"/>
        </w:rPr>
        <w:t xml:space="preserve"> </w:t>
      </w:r>
      <w:r>
        <w:rPr>
          <w:sz w:val="28"/>
          <w:szCs w:val="28"/>
        </w:rPr>
        <w:t xml:space="preserve"> в </w:t>
      </w:r>
      <w:r w:rsidRPr="006E6ACF">
        <w:rPr>
          <w:sz w:val="28"/>
          <w:szCs w:val="28"/>
        </w:rPr>
        <w:t>содержани</w:t>
      </w:r>
      <w:r>
        <w:rPr>
          <w:sz w:val="28"/>
          <w:szCs w:val="28"/>
        </w:rPr>
        <w:t>и</w:t>
      </w:r>
      <w:r w:rsidRPr="006E6ACF">
        <w:rPr>
          <w:sz w:val="28"/>
          <w:szCs w:val="28"/>
        </w:rPr>
        <w:t xml:space="preserve"> курсов </w:t>
      </w:r>
      <w:r w:rsidRPr="002435A4">
        <w:rPr>
          <w:sz w:val="28"/>
          <w:szCs w:val="28"/>
        </w:rPr>
        <w:t xml:space="preserve">повышения квалификации. </w:t>
      </w:r>
      <w:r w:rsidRPr="002435A4">
        <w:rPr>
          <w:color w:val="000000"/>
          <w:sz w:val="28"/>
          <w:szCs w:val="28"/>
        </w:rPr>
        <w:t xml:space="preserve">Учебный процесс максимально ориентирован на опережающую подготовку учительства к реализации </w:t>
      </w:r>
      <w:r>
        <w:rPr>
          <w:color w:val="000000"/>
          <w:sz w:val="28"/>
          <w:szCs w:val="28"/>
        </w:rPr>
        <w:t xml:space="preserve">национальной образовательной инициативы </w:t>
      </w:r>
      <w:r w:rsidRPr="002435A4">
        <w:rPr>
          <w:color w:val="000000"/>
          <w:sz w:val="28"/>
          <w:szCs w:val="28"/>
        </w:rPr>
        <w:t>«Н</w:t>
      </w:r>
      <w:r>
        <w:rPr>
          <w:color w:val="000000"/>
          <w:sz w:val="28"/>
          <w:szCs w:val="28"/>
        </w:rPr>
        <w:t>аша новая школа</w:t>
      </w:r>
      <w:r w:rsidRPr="002435A4">
        <w:rPr>
          <w:color w:val="000000"/>
          <w:sz w:val="28"/>
          <w:szCs w:val="28"/>
        </w:rPr>
        <w:t>»</w:t>
      </w:r>
      <w:r>
        <w:rPr>
          <w:color w:val="000000"/>
          <w:sz w:val="28"/>
          <w:szCs w:val="28"/>
        </w:rPr>
        <w:t xml:space="preserve">, </w:t>
      </w:r>
      <w:r w:rsidRPr="002435A4">
        <w:rPr>
          <w:color w:val="000000"/>
          <w:sz w:val="28"/>
          <w:szCs w:val="28"/>
        </w:rPr>
        <w:t>осуществля</w:t>
      </w:r>
      <w:r>
        <w:rPr>
          <w:color w:val="000000"/>
          <w:sz w:val="28"/>
          <w:szCs w:val="28"/>
        </w:rPr>
        <w:t>е</w:t>
      </w:r>
      <w:r w:rsidRPr="002435A4">
        <w:rPr>
          <w:color w:val="000000"/>
          <w:sz w:val="28"/>
          <w:szCs w:val="28"/>
        </w:rPr>
        <w:t>тся в соответствии с инновационными процессами</w:t>
      </w:r>
      <w:r>
        <w:rPr>
          <w:color w:val="000000"/>
          <w:sz w:val="28"/>
          <w:szCs w:val="28"/>
        </w:rPr>
        <w:t xml:space="preserve"> в образовании</w:t>
      </w:r>
      <w:r w:rsidRPr="002435A4">
        <w:rPr>
          <w:color w:val="000000"/>
          <w:sz w:val="28"/>
          <w:szCs w:val="28"/>
        </w:rPr>
        <w:t xml:space="preserve">. </w:t>
      </w:r>
      <w:r w:rsidRPr="00A37564">
        <w:rPr>
          <w:sz w:val="28"/>
          <w:szCs w:val="28"/>
        </w:rPr>
        <w:t>В 2010 году структурными подразделениями ЗабКИПКРО решались задачи обновления содержания и расширени</w:t>
      </w:r>
      <w:r>
        <w:rPr>
          <w:sz w:val="28"/>
          <w:szCs w:val="28"/>
        </w:rPr>
        <w:t>я</w:t>
      </w:r>
      <w:r w:rsidRPr="00A37564">
        <w:rPr>
          <w:sz w:val="28"/>
          <w:szCs w:val="28"/>
        </w:rPr>
        <w:t xml:space="preserve"> спектра дополнительн</w:t>
      </w:r>
      <w:r>
        <w:rPr>
          <w:sz w:val="28"/>
          <w:szCs w:val="28"/>
        </w:rPr>
        <w:t>ых</w:t>
      </w:r>
      <w:r w:rsidRPr="00A37564">
        <w:rPr>
          <w:sz w:val="28"/>
          <w:szCs w:val="28"/>
        </w:rPr>
        <w:t xml:space="preserve"> профессиональн</w:t>
      </w:r>
      <w:r>
        <w:rPr>
          <w:sz w:val="28"/>
          <w:szCs w:val="28"/>
        </w:rPr>
        <w:t>ых</w:t>
      </w:r>
      <w:r w:rsidRPr="00A37564">
        <w:rPr>
          <w:sz w:val="28"/>
          <w:szCs w:val="28"/>
        </w:rPr>
        <w:t xml:space="preserve"> образовательных программ с учетом изменений стандартов общего </w:t>
      </w:r>
      <w:r>
        <w:rPr>
          <w:sz w:val="28"/>
          <w:szCs w:val="28"/>
        </w:rPr>
        <w:t xml:space="preserve">и профессионального образования. Объем курсовой подготовки по структурам и предметным направлениям представлен в приложении 1. </w:t>
      </w:r>
    </w:p>
    <w:p w:rsidR="003D7E49" w:rsidRPr="00A37564" w:rsidRDefault="003D7E49" w:rsidP="002650D0">
      <w:pPr>
        <w:ind w:firstLine="540"/>
        <w:jc w:val="both"/>
        <w:rPr>
          <w:sz w:val="28"/>
          <w:szCs w:val="28"/>
        </w:rPr>
      </w:pPr>
      <w:r>
        <w:rPr>
          <w:sz w:val="28"/>
          <w:szCs w:val="28"/>
        </w:rPr>
        <w:t xml:space="preserve">Деятельность института направлена на выявление </w:t>
      </w:r>
      <w:r w:rsidRPr="00A37564">
        <w:rPr>
          <w:sz w:val="28"/>
          <w:szCs w:val="28"/>
        </w:rPr>
        <w:t>актуальных и перспективных потребностей региональной системы образования</w:t>
      </w:r>
      <w:r w:rsidRPr="00C3174F">
        <w:rPr>
          <w:sz w:val="28"/>
          <w:szCs w:val="28"/>
        </w:rPr>
        <w:t>, подготовки целевых</w:t>
      </w:r>
      <w:r w:rsidRPr="00A37564">
        <w:rPr>
          <w:sz w:val="28"/>
          <w:szCs w:val="28"/>
        </w:rPr>
        <w:t xml:space="preserve"> групп педагогов,</w:t>
      </w:r>
      <w:r>
        <w:t xml:space="preserve"> </w:t>
      </w:r>
      <w:r w:rsidRPr="00A37564">
        <w:rPr>
          <w:sz w:val="28"/>
          <w:szCs w:val="28"/>
        </w:rPr>
        <w:t>создани</w:t>
      </w:r>
      <w:r>
        <w:rPr>
          <w:sz w:val="28"/>
          <w:szCs w:val="28"/>
        </w:rPr>
        <w:t>я</w:t>
      </w:r>
      <w:r w:rsidRPr="00A37564">
        <w:rPr>
          <w:sz w:val="28"/>
          <w:szCs w:val="28"/>
        </w:rPr>
        <w:t xml:space="preserve"> условий для оптимизации структуры и содержания дополнительного профессионального образования</w:t>
      </w:r>
      <w:r>
        <w:rPr>
          <w:sz w:val="28"/>
          <w:szCs w:val="28"/>
        </w:rPr>
        <w:t xml:space="preserve">, </w:t>
      </w:r>
      <w:r w:rsidRPr="00A37564">
        <w:rPr>
          <w:sz w:val="28"/>
          <w:szCs w:val="28"/>
        </w:rPr>
        <w:t>повышени</w:t>
      </w:r>
      <w:r>
        <w:rPr>
          <w:sz w:val="28"/>
          <w:szCs w:val="28"/>
        </w:rPr>
        <w:t>я</w:t>
      </w:r>
      <w:r w:rsidRPr="00A37564">
        <w:rPr>
          <w:sz w:val="28"/>
          <w:szCs w:val="28"/>
        </w:rPr>
        <w:t xml:space="preserve"> уровня профессиональной компетентности педагогических работников</w:t>
      </w:r>
      <w:r>
        <w:rPr>
          <w:sz w:val="28"/>
          <w:szCs w:val="28"/>
        </w:rPr>
        <w:t xml:space="preserve">, </w:t>
      </w:r>
      <w:r w:rsidRPr="00A37564">
        <w:rPr>
          <w:sz w:val="28"/>
          <w:szCs w:val="28"/>
        </w:rPr>
        <w:t>обеспечени</w:t>
      </w:r>
      <w:r>
        <w:rPr>
          <w:sz w:val="28"/>
          <w:szCs w:val="28"/>
        </w:rPr>
        <w:t>я</w:t>
      </w:r>
      <w:r w:rsidRPr="00A37564">
        <w:rPr>
          <w:sz w:val="28"/>
          <w:szCs w:val="28"/>
        </w:rPr>
        <w:t xml:space="preserve"> системы общего и дополнительного профессионального образования методологическими, дидактическими и методическими разработками</w:t>
      </w:r>
      <w:r>
        <w:rPr>
          <w:sz w:val="28"/>
          <w:szCs w:val="28"/>
        </w:rPr>
        <w:t xml:space="preserve">, </w:t>
      </w:r>
      <w:r w:rsidRPr="00A37564">
        <w:rPr>
          <w:sz w:val="28"/>
          <w:szCs w:val="28"/>
        </w:rPr>
        <w:t>научно-методическо</w:t>
      </w:r>
      <w:r>
        <w:rPr>
          <w:sz w:val="28"/>
          <w:szCs w:val="28"/>
        </w:rPr>
        <w:t>го</w:t>
      </w:r>
      <w:r w:rsidRPr="00A37564">
        <w:rPr>
          <w:sz w:val="28"/>
          <w:szCs w:val="28"/>
        </w:rPr>
        <w:t xml:space="preserve"> сопровождени</w:t>
      </w:r>
      <w:r>
        <w:rPr>
          <w:sz w:val="28"/>
          <w:szCs w:val="28"/>
        </w:rPr>
        <w:t>я</w:t>
      </w:r>
      <w:r w:rsidRPr="00A37564">
        <w:rPr>
          <w:sz w:val="28"/>
          <w:szCs w:val="28"/>
        </w:rPr>
        <w:t xml:space="preserve"> </w:t>
      </w:r>
      <w:r>
        <w:rPr>
          <w:sz w:val="28"/>
          <w:szCs w:val="28"/>
        </w:rPr>
        <w:t xml:space="preserve"> </w:t>
      </w:r>
      <w:r w:rsidRPr="00A37564">
        <w:rPr>
          <w:sz w:val="28"/>
          <w:szCs w:val="28"/>
        </w:rPr>
        <w:t>ин</w:t>
      </w:r>
      <w:r>
        <w:rPr>
          <w:sz w:val="28"/>
          <w:szCs w:val="28"/>
        </w:rPr>
        <w:t>новационной деятельност</w:t>
      </w:r>
      <w:r w:rsidRPr="00A37564">
        <w:rPr>
          <w:sz w:val="28"/>
          <w:szCs w:val="28"/>
        </w:rPr>
        <w:t>и</w:t>
      </w:r>
      <w:r>
        <w:rPr>
          <w:sz w:val="28"/>
          <w:szCs w:val="28"/>
        </w:rPr>
        <w:t xml:space="preserve"> образовательных учреждений.</w:t>
      </w:r>
    </w:p>
    <w:p w:rsidR="003D7E49" w:rsidRDefault="003D7E49" w:rsidP="002650D0">
      <w:pPr>
        <w:autoSpaceDE w:val="0"/>
        <w:autoSpaceDN w:val="0"/>
        <w:adjustRightInd w:val="0"/>
        <w:ind w:firstLine="540"/>
        <w:jc w:val="both"/>
        <w:rPr>
          <w:rFonts w:ascii="TimesNewRoman" w:hAnsi="TimesNewRoman" w:cs="TimesNewRoman"/>
          <w:sz w:val="28"/>
          <w:szCs w:val="28"/>
        </w:rPr>
      </w:pPr>
      <w:r>
        <w:rPr>
          <w:rFonts w:ascii="TimesNewRoman" w:hAnsi="TimesNewRoman" w:cs="TimesNewRoman"/>
          <w:sz w:val="28"/>
          <w:szCs w:val="28"/>
        </w:rPr>
        <w:t>Начиная с 1943 года, в институте ведется ежегодная статистика количества педагогов, прошедших обучение в институте. В таблице 3 показаны данные по видам образовательных программ, количеству групп и слушателей за последние пять лет.</w:t>
      </w:r>
    </w:p>
    <w:p w:rsidR="003D7E49" w:rsidRPr="002650D0" w:rsidRDefault="003D7E49" w:rsidP="00892617">
      <w:pPr>
        <w:jc w:val="right"/>
        <w:rPr>
          <w:i/>
        </w:rPr>
      </w:pPr>
      <w:r w:rsidRPr="002650D0">
        <w:rPr>
          <w:i/>
        </w:rPr>
        <w:t>Таблица 3</w:t>
      </w:r>
    </w:p>
    <w:p w:rsidR="003D7E49" w:rsidRPr="002650D0" w:rsidRDefault="003D7E49" w:rsidP="00F37A18">
      <w:pPr>
        <w:jc w:val="center"/>
        <w:rPr>
          <w:b/>
          <w:sz w:val="28"/>
          <w:szCs w:val="28"/>
        </w:rPr>
      </w:pPr>
      <w:r w:rsidRPr="002650D0">
        <w:rPr>
          <w:b/>
          <w:sz w:val="28"/>
          <w:szCs w:val="28"/>
        </w:rPr>
        <w:t>Итоги повышения квалификации за 2006/2007 у/г. -2010/2011 у.г.</w:t>
      </w:r>
    </w:p>
    <w:p w:rsidR="003D7E49" w:rsidRPr="00892617" w:rsidRDefault="003D7E49" w:rsidP="00892617">
      <w:pPr>
        <w:jc w:val="right"/>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08"/>
        <w:gridCol w:w="1080"/>
        <w:gridCol w:w="1224"/>
        <w:gridCol w:w="1224"/>
        <w:gridCol w:w="1224"/>
        <w:gridCol w:w="1224"/>
        <w:gridCol w:w="1224"/>
      </w:tblGrid>
      <w:tr w:rsidR="003D7E49" w:rsidRPr="00AC2D7B">
        <w:tc>
          <w:tcPr>
            <w:tcW w:w="2808" w:type="dxa"/>
            <w:tcBorders>
              <w:top w:val="single" w:sz="4" w:space="0" w:color="000000"/>
              <w:left w:val="single" w:sz="4" w:space="0" w:color="000000"/>
              <w:bottom w:val="single" w:sz="4" w:space="0" w:color="000000"/>
              <w:right w:val="single" w:sz="4" w:space="0" w:color="000000"/>
            </w:tcBorders>
          </w:tcPr>
          <w:p w:rsidR="003D7E49" w:rsidRPr="00AC2D7B" w:rsidRDefault="003D7E49" w:rsidP="007829DC">
            <w:pPr>
              <w:jc w:val="center"/>
              <w:rPr>
                <w:sz w:val="20"/>
                <w:szCs w:val="20"/>
              </w:rPr>
            </w:pPr>
            <w:r w:rsidRPr="00AC2D7B">
              <w:rPr>
                <w:sz w:val="20"/>
                <w:szCs w:val="20"/>
              </w:rPr>
              <w:t>Учебная работа</w:t>
            </w:r>
          </w:p>
        </w:tc>
        <w:tc>
          <w:tcPr>
            <w:tcW w:w="1080" w:type="dxa"/>
            <w:tcBorders>
              <w:top w:val="single" w:sz="4" w:space="0" w:color="000000"/>
              <w:left w:val="single" w:sz="4" w:space="0" w:color="000000"/>
              <w:bottom w:val="single" w:sz="4" w:space="0" w:color="000000"/>
              <w:right w:val="single" w:sz="4" w:space="0" w:color="000000"/>
            </w:tcBorders>
          </w:tcPr>
          <w:p w:rsidR="003D7E49" w:rsidRPr="00AC2D7B" w:rsidRDefault="003D7E49" w:rsidP="007829DC">
            <w:pPr>
              <w:jc w:val="center"/>
              <w:rPr>
                <w:sz w:val="20"/>
                <w:szCs w:val="20"/>
              </w:rPr>
            </w:pPr>
          </w:p>
        </w:tc>
        <w:tc>
          <w:tcPr>
            <w:tcW w:w="1224" w:type="dxa"/>
            <w:tcBorders>
              <w:top w:val="single" w:sz="4" w:space="0" w:color="000000"/>
              <w:left w:val="single" w:sz="4" w:space="0" w:color="000000"/>
              <w:bottom w:val="single" w:sz="4" w:space="0" w:color="000000"/>
              <w:right w:val="single" w:sz="4" w:space="0" w:color="000000"/>
            </w:tcBorders>
          </w:tcPr>
          <w:p w:rsidR="003D7E49" w:rsidRPr="00AC2D7B" w:rsidRDefault="003D7E49" w:rsidP="007829DC">
            <w:pPr>
              <w:jc w:val="center"/>
              <w:rPr>
                <w:sz w:val="20"/>
                <w:szCs w:val="20"/>
              </w:rPr>
            </w:pPr>
            <w:r w:rsidRPr="00AC2D7B">
              <w:rPr>
                <w:sz w:val="20"/>
                <w:szCs w:val="20"/>
              </w:rPr>
              <w:t>2006-2007</w:t>
            </w:r>
          </w:p>
        </w:tc>
        <w:tc>
          <w:tcPr>
            <w:tcW w:w="1224" w:type="dxa"/>
            <w:tcBorders>
              <w:top w:val="single" w:sz="4" w:space="0" w:color="000000"/>
              <w:left w:val="single" w:sz="4" w:space="0" w:color="000000"/>
              <w:bottom w:val="single" w:sz="4" w:space="0" w:color="000000"/>
              <w:right w:val="single" w:sz="4" w:space="0" w:color="000000"/>
            </w:tcBorders>
          </w:tcPr>
          <w:p w:rsidR="003D7E49" w:rsidRPr="00AC2D7B" w:rsidRDefault="003D7E49" w:rsidP="007829DC">
            <w:pPr>
              <w:jc w:val="center"/>
              <w:rPr>
                <w:sz w:val="20"/>
                <w:szCs w:val="20"/>
              </w:rPr>
            </w:pPr>
            <w:r w:rsidRPr="00AC2D7B">
              <w:rPr>
                <w:sz w:val="20"/>
                <w:szCs w:val="20"/>
              </w:rPr>
              <w:t>2007-2008</w:t>
            </w:r>
          </w:p>
        </w:tc>
        <w:tc>
          <w:tcPr>
            <w:tcW w:w="1224" w:type="dxa"/>
            <w:tcBorders>
              <w:top w:val="single" w:sz="4" w:space="0" w:color="000000"/>
              <w:left w:val="single" w:sz="4" w:space="0" w:color="000000"/>
              <w:bottom w:val="single" w:sz="4" w:space="0" w:color="000000"/>
              <w:right w:val="single" w:sz="4" w:space="0" w:color="000000"/>
            </w:tcBorders>
          </w:tcPr>
          <w:p w:rsidR="003D7E49" w:rsidRPr="00AC2D7B" w:rsidRDefault="003D7E49" w:rsidP="007829DC">
            <w:pPr>
              <w:jc w:val="center"/>
              <w:rPr>
                <w:sz w:val="20"/>
                <w:szCs w:val="20"/>
              </w:rPr>
            </w:pPr>
            <w:r w:rsidRPr="00AC2D7B">
              <w:rPr>
                <w:sz w:val="20"/>
                <w:szCs w:val="20"/>
              </w:rPr>
              <w:t>2008-2009</w:t>
            </w:r>
          </w:p>
        </w:tc>
        <w:tc>
          <w:tcPr>
            <w:tcW w:w="1224" w:type="dxa"/>
            <w:tcBorders>
              <w:top w:val="single" w:sz="4" w:space="0" w:color="000000"/>
              <w:left w:val="single" w:sz="4" w:space="0" w:color="000000"/>
              <w:bottom w:val="single" w:sz="4" w:space="0" w:color="000000"/>
              <w:right w:val="single" w:sz="4" w:space="0" w:color="000000"/>
            </w:tcBorders>
          </w:tcPr>
          <w:p w:rsidR="003D7E49" w:rsidRPr="00AC2D7B" w:rsidRDefault="003D7E49" w:rsidP="007829DC">
            <w:pPr>
              <w:jc w:val="center"/>
              <w:rPr>
                <w:sz w:val="20"/>
                <w:szCs w:val="20"/>
              </w:rPr>
            </w:pPr>
            <w:r w:rsidRPr="00AC2D7B">
              <w:rPr>
                <w:sz w:val="20"/>
                <w:szCs w:val="20"/>
              </w:rPr>
              <w:t>2009-2010</w:t>
            </w:r>
          </w:p>
        </w:tc>
        <w:tc>
          <w:tcPr>
            <w:tcW w:w="1224" w:type="dxa"/>
            <w:tcBorders>
              <w:top w:val="single" w:sz="4" w:space="0" w:color="000000"/>
              <w:left w:val="single" w:sz="4" w:space="0" w:color="000000"/>
              <w:bottom w:val="single" w:sz="4" w:space="0" w:color="000000"/>
              <w:right w:val="single" w:sz="4" w:space="0" w:color="000000"/>
            </w:tcBorders>
          </w:tcPr>
          <w:p w:rsidR="003D7E49" w:rsidRPr="00AC2D7B" w:rsidRDefault="003D7E49" w:rsidP="007829DC">
            <w:pPr>
              <w:jc w:val="center"/>
              <w:rPr>
                <w:sz w:val="20"/>
                <w:szCs w:val="20"/>
              </w:rPr>
            </w:pPr>
            <w:r w:rsidRPr="00AC2D7B">
              <w:rPr>
                <w:sz w:val="20"/>
                <w:szCs w:val="20"/>
              </w:rPr>
              <w:t>2010-2011</w:t>
            </w:r>
          </w:p>
        </w:tc>
      </w:tr>
      <w:tr w:rsidR="003D7E49" w:rsidRPr="00AC2D7B">
        <w:tc>
          <w:tcPr>
            <w:tcW w:w="2808" w:type="dxa"/>
            <w:tcBorders>
              <w:top w:val="single" w:sz="4" w:space="0" w:color="000000"/>
              <w:left w:val="single" w:sz="4" w:space="0" w:color="000000"/>
              <w:bottom w:val="single" w:sz="4" w:space="0" w:color="000000"/>
              <w:right w:val="single" w:sz="4" w:space="0" w:color="000000"/>
            </w:tcBorders>
          </w:tcPr>
          <w:p w:rsidR="003D7E49" w:rsidRPr="00DF4A62" w:rsidRDefault="003D7E49" w:rsidP="007829DC">
            <w:pPr>
              <w:jc w:val="center"/>
              <w:rPr>
                <w:b/>
                <w:i/>
                <w:sz w:val="18"/>
                <w:szCs w:val="18"/>
              </w:rPr>
            </w:pPr>
            <w:r w:rsidRPr="00DF4A62">
              <w:rPr>
                <w:b/>
                <w:i/>
                <w:sz w:val="18"/>
                <w:szCs w:val="18"/>
              </w:rPr>
              <w:t>1</w:t>
            </w:r>
          </w:p>
        </w:tc>
        <w:tc>
          <w:tcPr>
            <w:tcW w:w="1080" w:type="dxa"/>
            <w:tcBorders>
              <w:top w:val="single" w:sz="4" w:space="0" w:color="000000"/>
              <w:left w:val="single" w:sz="4" w:space="0" w:color="000000"/>
              <w:bottom w:val="single" w:sz="4" w:space="0" w:color="000000"/>
              <w:right w:val="single" w:sz="4" w:space="0" w:color="000000"/>
            </w:tcBorders>
          </w:tcPr>
          <w:p w:rsidR="003D7E49" w:rsidRPr="00DF4A62" w:rsidRDefault="003D7E49" w:rsidP="007829DC">
            <w:pPr>
              <w:jc w:val="center"/>
              <w:rPr>
                <w:b/>
                <w:i/>
                <w:sz w:val="18"/>
                <w:szCs w:val="18"/>
              </w:rPr>
            </w:pPr>
            <w:r w:rsidRPr="00DF4A62">
              <w:rPr>
                <w:b/>
                <w:i/>
                <w:sz w:val="18"/>
                <w:szCs w:val="18"/>
              </w:rPr>
              <w:t>2</w:t>
            </w:r>
          </w:p>
        </w:tc>
        <w:tc>
          <w:tcPr>
            <w:tcW w:w="1224" w:type="dxa"/>
            <w:tcBorders>
              <w:top w:val="single" w:sz="4" w:space="0" w:color="000000"/>
              <w:left w:val="single" w:sz="4" w:space="0" w:color="000000"/>
              <w:bottom w:val="single" w:sz="4" w:space="0" w:color="000000"/>
              <w:right w:val="single" w:sz="4" w:space="0" w:color="000000"/>
            </w:tcBorders>
          </w:tcPr>
          <w:p w:rsidR="003D7E49" w:rsidRPr="00DF4A62" w:rsidRDefault="003D7E49" w:rsidP="007829DC">
            <w:pPr>
              <w:jc w:val="center"/>
              <w:rPr>
                <w:b/>
                <w:i/>
                <w:sz w:val="18"/>
                <w:szCs w:val="18"/>
              </w:rPr>
            </w:pPr>
            <w:r w:rsidRPr="00DF4A62">
              <w:rPr>
                <w:b/>
                <w:i/>
                <w:sz w:val="18"/>
                <w:szCs w:val="18"/>
              </w:rPr>
              <w:t>3</w:t>
            </w:r>
          </w:p>
        </w:tc>
        <w:tc>
          <w:tcPr>
            <w:tcW w:w="1224" w:type="dxa"/>
            <w:tcBorders>
              <w:top w:val="single" w:sz="4" w:space="0" w:color="000000"/>
              <w:left w:val="single" w:sz="4" w:space="0" w:color="000000"/>
              <w:bottom w:val="single" w:sz="4" w:space="0" w:color="000000"/>
              <w:right w:val="single" w:sz="4" w:space="0" w:color="000000"/>
            </w:tcBorders>
          </w:tcPr>
          <w:p w:rsidR="003D7E49" w:rsidRPr="00DF4A62" w:rsidRDefault="003D7E49" w:rsidP="007829DC">
            <w:pPr>
              <w:jc w:val="center"/>
              <w:rPr>
                <w:b/>
                <w:i/>
                <w:sz w:val="18"/>
                <w:szCs w:val="18"/>
              </w:rPr>
            </w:pPr>
            <w:r w:rsidRPr="00DF4A62">
              <w:rPr>
                <w:b/>
                <w:i/>
                <w:sz w:val="18"/>
                <w:szCs w:val="18"/>
              </w:rPr>
              <w:t>4</w:t>
            </w:r>
          </w:p>
        </w:tc>
        <w:tc>
          <w:tcPr>
            <w:tcW w:w="1224" w:type="dxa"/>
            <w:tcBorders>
              <w:top w:val="single" w:sz="4" w:space="0" w:color="000000"/>
              <w:left w:val="single" w:sz="4" w:space="0" w:color="000000"/>
              <w:bottom w:val="single" w:sz="4" w:space="0" w:color="000000"/>
              <w:right w:val="single" w:sz="4" w:space="0" w:color="000000"/>
            </w:tcBorders>
          </w:tcPr>
          <w:p w:rsidR="003D7E49" w:rsidRPr="00DF4A62" w:rsidRDefault="003D7E49" w:rsidP="007829DC">
            <w:pPr>
              <w:jc w:val="center"/>
              <w:rPr>
                <w:b/>
                <w:i/>
                <w:sz w:val="18"/>
                <w:szCs w:val="18"/>
              </w:rPr>
            </w:pPr>
            <w:r w:rsidRPr="00DF4A62">
              <w:rPr>
                <w:b/>
                <w:i/>
                <w:sz w:val="18"/>
                <w:szCs w:val="18"/>
              </w:rPr>
              <w:t>5</w:t>
            </w:r>
          </w:p>
        </w:tc>
        <w:tc>
          <w:tcPr>
            <w:tcW w:w="1224" w:type="dxa"/>
            <w:tcBorders>
              <w:top w:val="single" w:sz="4" w:space="0" w:color="000000"/>
              <w:left w:val="single" w:sz="4" w:space="0" w:color="000000"/>
              <w:bottom w:val="single" w:sz="4" w:space="0" w:color="000000"/>
              <w:right w:val="single" w:sz="4" w:space="0" w:color="000000"/>
            </w:tcBorders>
          </w:tcPr>
          <w:p w:rsidR="003D7E49" w:rsidRPr="00DF4A62" w:rsidRDefault="003D7E49" w:rsidP="007829DC">
            <w:pPr>
              <w:jc w:val="center"/>
              <w:rPr>
                <w:b/>
                <w:i/>
                <w:sz w:val="18"/>
                <w:szCs w:val="18"/>
              </w:rPr>
            </w:pPr>
            <w:r w:rsidRPr="00DF4A62">
              <w:rPr>
                <w:b/>
                <w:i/>
                <w:sz w:val="18"/>
                <w:szCs w:val="18"/>
              </w:rPr>
              <w:t>6</w:t>
            </w:r>
          </w:p>
        </w:tc>
        <w:tc>
          <w:tcPr>
            <w:tcW w:w="1224" w:type="dxa"/>
            <w:tcBorders>
              <w:top w:val="single" w:sz="4" w:space="0" w:color="000000"/>
              <w:left w:val="single" w:sz="4" w:space="0" w:color="000000"/>
              <w:bottom w:val="single" w:sz="4" w:space="0" w:color="000000"/>
              <w:right w:val="single" w:sz="4" w:space="0" w:color="000000"/>
            </w:tcBorders>
          </w:tcPr>
          <w:p w:rsidR="003D7E49" w:rsidRPr="00DF4A62" w:rsidRDefault="003D7E49" w:rsidP="007829DC">
            <w:pPr>
              <w:jc w:val="center"/>
              <w:rPr>
                <w:b/>
                <w:i/>
                <w:sz w:val="18"/>
                <w:szCs w:val="18"/>
              </w:rPr>
            </w:pPr>
            <w:r w:rsidRPr="00DF4A62">
              <w:rPr>
                <w:b/>
                <w:i/>
                <w:sz w:val="18"/>
                <w:szCs w:val="18"/>
              </w:rPr>
              <w:t>7</w:t>
            </w:r>
          </w:p>
        </w:tc>
      </w:tr>
      <w:tr w:rsidR="003D7E49" w:rsidRPr="00AC2D7B">
        <w:tc>
          <w:tcPr>
            <w:tcW w:w="2808" w:type="dxa"/>
            <w:vMerge w:val="restart"/>
            <w:tcBorders>
              <w:top w:val="single" w:sz="4" w:space="0" w:color="000000"/>
              <w:left w:val="single" w:sz="4" w:space="0" w:color="000000"/>
              <w:bottom w:val="single" w:sz="4" w:space="0" w:color="000000"/>
              <w:right w:val="single" w:sz="4" w:space="0" w:color="000000"/>
            </w:tcBorders>
          </w:tcPr>
          <w:p w:rsidR="003D7E49" w:rsidRPr="00AC2D7B" w:rsidRDefault="003D7E49" w:rsidP="002650D0">
            <w:pPr>
              <w:rPr>
                <w:sz w:val="20"/>
                <w:szCs w:val="20"/>
              </w:rPr>
            </w:pPr>
            <w:r w:rsidRPr="00AC2D7B">
              <w:rPr>
                <w:sz w:val="20"/>
                <w:szCs w:val="20"/>
              </w:rPr>
              <w:t>Профессиональная переподготовка</w:t>
            </w:r>
          </w:p>
        </w:tc>
        <w:tc>
          <w:tcPr>
            <w:tcW w:w="1080" w:type="dxa"/>
            <w:tcBorders>
              <w:top w:val="single" w:sz="4" w:space="0" w:color="000000"/>
              <w:left w:val="single" w:sz="4" w:space="0" w:color="000000"/>
              <w:bottom w:val="single" w:sz="4" w:space="0" w:color="000000"/>
              <w:right w:val="single" w:sz="4" w:space="0" w:color="000000"/>
            </w:tcBorders>
          </w:tcPr>
          <w:p w:rsidR="003D7E49" w:rsidRPr="00AC2D7B" w:rsidRDefault="003D7E49" w:rsidP="00947B82">
            <w:pPr>
              <w:jc w:val="center"/>
              <w:rPr>
                <w:sz w:val="20"/>
                <w:szCs w:val="20"/>
              </w:rPr>
            </w:pPr>
            <w:r w:rsidRPr="00AC2D7B">
              <w:rPr>
                <w:sz w:val="20"/>
                <w:szCs w:val="20"/>
              </w:rPr>
              <w:t>групп</w:t>
            </w:r>
          </w:p>
        </w:tc>
        <w:tc>
          <w:tcPr>
            <w:tcW w:w="1224" w:type="dxa"/>
            <w:tcBorders>
              <w:top w:val="single" w:sz="4" w:space="0" w:color="000000"/>
              <w:left w:val="single" w:sz="4" w:space="0" w:color="000000"/>
              <w:bottom w:val="single" w:sz="4" w:space="0" w:color="000000"/>
              <w:right w:val="single" w:sz="4" w:space="0" w:color="000000"/>
            </w:tcBorders>
          </w:tcPr>
          <w:p w:rsidR="003D7E49" w:rsidRPr="00AC2D7B" w:rsidRDefault="003D7E49" w:rsidP="00947B82">
            <w:pPr>
              <w:jc w:val="center"/>
              <w:rPr>
                <w:sz w:val="20"/>
                <w:szCs w:val="20"/>
              </w:rPr>
            </w:pPr>
            <w:r w:rsidRPr="00AC2D7B">
              <w:rPr>
                <w:sz w:val="20"/>
                <w:szCs w:val="20"/>
              </w:rPr>
              <w:t>11</w:t>
            </w:r>
          </w:p>
        </w:tc>
        <w:tc>
          <w:tcPr>
            <w:tcW w:w="1224" w:type="dxa"/>
            <w:tcBorders>
              <w:top w:val="single" w:sz="4" w:space="0" w:color="000000"/>
              <w:left w:val="single" w:sz="4" w:space="0" w:color="000000"/>
              <w:bottom w:val="single" w:sz="4" w:space="0" w:color="000000"/>
              <w:right w:val="single" w:sz="4" w:space="0" w:color="000000"/>
            </w:tcBorders>
          </w:tcPr>
          <w:p w:rsidR="003D7E49" w:rsidRPr="00AC2D7B" w:rsidRDefault="003D7E49" w:rsidP="00947B82">
            <w:pPr>
              <w:jc w:val="center"/>
              <w:rPr>
                <w:sz w:val="20"/>
                <w:szCs w:val="20"/>
              </w:rPr>
            </w:pPr>
            <w:r w:rsidRPr="00AC2D7B">
              <w:rPr>
                <w:sz w:val="20"/>
                <w:szCs w:val="20"/>
              </w:rPr>
              <w:t>16</w:t>
            </w:r>
          </w:p>
        </w:tc>
        <w:tc>
          <w:tcPr>
            <w:tcW w:w="1224" w:type="dxa"/>
            <w:tcBorders>
              <w:top w:val="single" w:sz="4" w:space="0" w:color="000000"/>
              <w:left w:val="single" w:sz="4" w:space="0" w:color="000000"/>
              <w:bottom w:val="single" w:sz="4" w:space="0" w:color="000000"/>
              <w:right w:val="single" w:sz="4" w:space="0" w:color="000000"/>
            </w:tcBorders>
          </w:tcPr>
          <w:p w:rsidR="003D7E49" w:rsidRPr="00AC2D7B" w:rsidRDefault="003D7E49" w:rsidP="00947B82">
            <w:pPr>
              <w:jc w:val="center"/>
              <w:rPr>
                <w:sz w:val="20"/>
                <w:szCs w:val="20"/>
              </w:rPr>
            </w:pPr>
            <w:r w:rsidRPr="00AC2D7B">
              <w:rPr>
                <w:sz w:val="20"/>
                <w:szCs w:val="20"/>
              </w:rPr>
              <w:t>5</w:t>
            </w:r>
          </w:p>
        </w:tc>
        <w:tc>
          <w:tcPr>
            <w:tcW w:w="1224" w:type="dxa"/>
            <w:tcBorders>
              <w:top w:val="single" w:sz="4" w:space="0" w:color="000000"/>
              <w:left w:val="single" w:sz="4" w:space="0" w:color="000000"/>
              <w:bottom w:val="single" w:sz="4" w:space="0" w:color="000000"/>
              <w:right w:val="single" w:sz="4" w:space="0" w:color="000000"/>
            </w:tcBorders>
          </w:tcPr>
          <w:p w:rsidR="003D7E49" w:rsidRPr="00AC2D7B" w:rsidRDefault="003D7E49" w:rsidP="00947B82">
            <w:pPr>
              <w:jc w:val="center"/>
              <w:rPr>
                <w:sz w:val="20"/>
                <w:szCs w:val="20"/>
              </w:rPr>
            </w:pPr>
            <w:r w:rsidRPr="00AC2D7B">
              <w:rPr>
                <w:sz w:val="20"/>
                <w:szCs w:val="20"/>
              </w:rPr>
              <w:t>4</w:t>
            </w:r>
          </w:p>
        </w:tc>
        <w:tc>
          <w:tcPr>
            <w:tcW w:w="1224" w:type="dxa"/>
            <w:tcBorders>
              <w:top w:val="single" w:sz="4" w:space="0" w:color="000000"/>
              <w:left w:val="single" w:sz="4" w:space="0" w:color="000000"/>
              <w:bottom w:val="single" w:sz="4" w:space="0" w:color="000000"/>
              <w:right w:val="single" w:sz="4" w:space="0" w:color="000000"/>
            </w:tcBorders>
          </w:tcPr>
          <w:p w:rsidR="003D7E49" w:rsidRPr="00AC2D7B" w:rsidRDefault="003D7E49" w:rsidP="00947B82">
            <w:pPr>
              <w:jc w:val="center"/>
              <w:rPr>
                <w:sz w:val="20"/>
                <w:szCs w:val="20"/>
              </w:rPr>
            </w:pPr>
            <w:r w:rsidRPr="00AC2D7B">
              <w:rPr>
                <w:sz w:val="20"/>
                <w:szCs w:val="20"/>
              </w:rPr>
              <w:t>9</w:t>
            </w:r>
          </w:p>
        </w:tc>
      </w:tr>
      <w:tr w:rsidR="003D7E49" w:rsidRPr="00AC2D7B">
        <w:tc>
          <w:tcPr>
            <w:tcW w:w="2808" w:type="dxa"/>
            <w:vMerge/>
            <w:tcBorders>
              <w:top w:val="single" w:sz="4" w:space="0" w:color="000000"/>
              <w:left w:val="single" w:sz="4" w:space="0" w:color="000000"/>
              <w:bottom w:val="single" w:sz="4" w:space="0" w:color="000000"/>
              <w:right w:val="single" w:sz="4" w:space="0" w:color="000000"/>
            </w:tcBorders>
          </w:tcPr>
          <w:p w:rsidR="003D7E49" w:rsidRPr="00AC2D7B" w:rsidRDefault="003D7E49" w:rsidP="002650D0">
            <w:pPr>
              <w:rPr>
                <w:sz w:val="20"/>
                <w:szCs w:val="20"/>
              </w:rPr>
            </w:pPr>
          </w:p>
        </w:tc>
        <w:tc>
          <w:tcPr>
            <w:tcW w:w="1080" w:type="dxa"/>
            <w:tcBorders>
              <w:top w:val="single" w:sz="4" w:space="0" w:color="000000"/>
              <w:left w:val="single" w:sz="4" w:space="0" w:color="000000"/>
              <w:bottom w:val="single" w:sz="4" w:space="0" w:color="000000"/>
              <w:right w:val="single" w:sz="4" w:space="0" w:color="000000"/>
            </w:tcBorders>
          </w:tcPr>
          <w:p w:rsidR="003D7E49" w:rsidRPr="00AC2D7B" w:rsidRDefault="003D7E49" w:rsidP="00947B82">
            <w:pPr>
              <w:jc w:val="center"/>
              <w:rPr>
                <w:sz w:val="20"/>
                <w:szCs w:val="20"/>
              </w:rPr>
            </w:pPr>
            <w:r w:rsidRPr="00AC2D7B">
              <w:rPr>
                <w:sz w:val="20"/>
                <w:szCs w:val="20"/>
              </w:rPr>
              <w:t>(чел.)</w:t>
            </w:r>
          </w:p>
        </w:tc>
        <w:tc>
          <w:tcPr>
            <w:tcW w:w="1224" w:type="dxa"/>
            <w:tcBorders>
              <w:top w:val="single" w:sz="4" w:space="0" w:color="000000"/>
              <w:left w:val="single" w:sz="4" w:space="0" w:color="000000"/>
              <w:bottom w:val="single" w:sz="4" w:space="0" w:color="000000"/>
              <w:right w:val="single" w:sz="4" w:space="0" w:color="000000"/>
            </w:tcBorders>
          </w:tcPr>
          <w:p w:rsidR="003D7E49" w:rsidRPr="00AC2D7B" w:rsidRDefault="003D7E49" w:rsidP="00947B82">
            <w:pPr>
              <w:jc w:val="center"/>
              <w:rPr>
                <w:sz w:val="20"/>
                <w:szCs w:val="20"/>
              </w:rPr>
            </w:pPr>
            <w:r w:rsidRPr="00AC2D7B">
              <w:rPr>
                <w:sz w:val="20"/>
                <w:szCs w:val="20"/>
              </w:rPr>
              <w:t>71</w:t>
            </w:r>
          </w:p>
        </w:tc>
        <w:tc>
          <w:tcPr>
            <w:tcW w:w="1224" w:type="dxa"/>
            <w:tcBorders>
              <w:top w:val="single" w:sz="4" w:space="0" w:color="000000"/>
              <w:left w:val="single" w:sz="4" w:space="0" w:color="000000"/>
              <w:bottom w:val="single" w:sz="4" w:space="0" w:color="000000"/>
              <w:right w:val="single" w:sz="4" w:space="0" w:color="000000"/>
            </w:tcBorders>
          </w:tcPr>
          <w:p w:rsidR="003D7E49" w:rsidRPr="00AC2D7B" w:rsidRDefault="003D7E49" w:rsidP="00947B82">
            <w:pPr>
              <w:jc w:val="center"/>
              <w:rPr>
                <w:sz w:val="20"/>
                <w:szCs w:val="20"/>
              </w:rPr>
            </w:pPr>
            <w:r w:rsidRPr="00AC2D7B">
              <w:rPr>
                <w:sz w:val="20"/>
                <w:szCs w:val="20"/>
              </w:rPr>
              <w:t>142</w:t>
            </w:r>
          </w:p>
        </w:tc>
        <w:tc>
          <w:tcPr>
            <w:tcW w:w="1224" w:type="dxa"/>
            <w:tcBorders>
              <w:top w:val="single" w:sz="4" w:space="0" w:color="000000"/>
              <w:left w:val="single" w:sz="4" w:space="0" w:color="000000"/>
              <w:bottom w:val="single" w:sz="4" w:space="0" w:color="000000"/>
              <w:right w:val="single" w:sz="4" w:space="0" w:color="000000"/>
            </w:tcBorders>
          </w:tcPr>
          <w:p w:rsidR="003D7E49" w:rsidRPr="00AC2D7B" w:rsidRDefault="003D7E49" w:rsidP="00947B82">
            <w:pPr>
              <w:jc w:val="center"/>
              <w:rPr>
                <w:sz w:val="20"/>
                <w:szCs w:val="20"/>
              </w:rPr>
            </w:pPr>
            <w:r w:rsidRPr="00AC2D7B">
              <w:rPr>
                <w:sz w:val="20"/>
                <w:szCs w:val="20"/>
              </w:rPr>
              <w:t>118</w:t>
            </w:r>
          </w:p>
        </w:tc>
        <w:tc>
          <w:tcPr>
            <w:tcW w:w="1224" w:type="dxa"/>
            <w:tcBorders>
              <w:top w:val="single" w:sz="4" w:space="0" w:color="000000"/>
              <w:left w:val="single" w:sz="4" w:space="0" w:color="000000"/>
              <w:bottom w:val="single" w:sz="4" w:space="0" w:color="000000"/>
              <w:right w:val="single" w:sz="4" w:space="0" w:color="000000"/>
            </w:tcBorders>
          </w:tcPr>
          <w:p w:rsidR="003D7E49" w:rsidRPr="00AC2D7B" w:rsidRDefault="003D7E49" w:rsidP="00947B82">
            <w:pPr>
              <w:jc w:val="center"/>
              <w:rPr>
                <w:sz w:val="20"/>
                <w:szCs w:val="20"/>
              </w:rPr>
            </w:pPr>
            <w:r w:rsidRPr="00AC2D7B">
              <w:rPr>
                <w:sz w:val="20"/>
                <w:szCs w:val="20"/>
              </w:rPr>
              <w:t>95</w:t>
            </w:r>
          </w:p>
        </w:tc>
        <w:tc>
          <w:tcPr>
            <w:tcW w:w="1224" w:type="dxa"/>
            <w:tcBorders>
              <w:top w:val="single" w:sz="4" w:space="0" w:color="000000"/>
              <w:left w:val="single" w:sz="4" w:space="0" w:color="000000"/>
              <w:bottom w:val="single" w:sz="4" w:space="0" w:color="000000"/>
              <w:right w:val="single" w:sz="4" w:space="0" w:color="000000"/>
            </w:tcBorders>
          </w:tcPr>
          <w:p w:rsidR="003D7E49" w:rsidRPr="00AC2D7B" w:rsidRDefault="003D7E49" w:rsidP="00947B82">
            <w:pPr>
              <w:jc w:val="center"/>
              <w:rPr>
                <w:sz w:val="20"/>
                <w:szCs w:val="20"/>
              </w:rPr>
            </w:pPr>
            <w:r w:rsidRPr="00AC2D7B">
              <w:rPr>
                <w:sz w:val="20"/>
                <w:szCs w:val="20"/>
              </w:rPr>
              <w:t>28</w:t>
            </w:r>
          </w:p>
        </w:tc>
      </w:tr>
      <w:tr w:rsidR="003D7E49" w:rsidRPr="00AC2D7B">
        <w:tc>
          <w:tcPr>
            <w:tcW w:w="2808" w:type="dxa"/>
            <w:vMerge w:val="restart"/>
            <w:tcBorders>
              <w:top w:val="single" w:sz="4" w:space="0" w:color="000000"/>
              <w:left w:val="single" w:sz="4" w:space="0" w:color="000000"/>
              <w:bottom w:val="single" w:sz="4" w:space="0" w:color="000000"/>
              <w:right w:val="single" w:sz="4" w:space="0" w:color="000000"/>
            </w:tcBorders>
          </w:tcPr>
          <w:p w:rsidR="003D7E49" w:rsidRPr="00AC2D7B" w:rsidRDefault="003D7E49" w:rsidP="002650D0">
            <w:pPr>
              <w:rPr>
                <w:sz w:val="20"/>
                <w:szCs w:val="20"/>
              </w:rPr>
            </w:pPr>
            <w:r w:rsidRPr="00AC2D7B">
              <w:rPr>
                <w:sz w:val="20"/>
                <w:szCs w:val="20"/>
              </w:rPr>
              <w:t>Длительное повышение квалификации</w:t>
            </w:r>
          </w:p>
        </w:tc>
        <w:tc>
          <w:tcPr>
            <w:tcW w:w="1080" w:type="dxa"/>
            <w:tcBorders>
              <w:top w:val="single" w:sz="4" w:space="0" w:color="000000"/>
              <w:left w:val="single" w:sz="4" w:space="0" w:color="000000"/>
              <w:bottom w:val="single" w:sz="4" w:space="0" w:color="000000"/>
              <w:right w:val="single" w:sz="4" w:space="0" w:color="000000"/>
            </w:tcBorders>
          </w:tcPr>
          <w:p w:rsidR="003D7E49" w:rsidRPr="00AC2D7B" w:rsidRDefault="003D7E49" w:rsidP="00947B82">
            <w:pPr>
              <w:jc w:val="center"/>
              <w:rPr>
                <w:sz w:val="20"/>
                <w:szCs w:val="20"/>
              </w:rPr>
            </w:pPr>
            <w:r w:rsidRPr="00AC2D7B">
              <w:rPr>
                <w:sz w:val="20"/>
                <w:szCs w:val="20"/>
              </w:rPr>
              <w:t>групп</w:t>
            </w:r>
          </w:p>
        </w:tc>
        <w:tc>
          <w:tcPr>
            <w:tcW w:w="1224" w:type="dxa"/>
            <w:tcBorders>
              <w:top w:val="single" w:sz="4" w:space="0" w:color="000000"/>
              <w:left w:val="single" w:sz="4" w:space="0" w:color="000000"/>
              <w:bottom w:val="single" w:sz="4" w:space="0" w:color="000000"/>
              <w:right w:val="single" w:sz="4" w:space="0" w:color="000000"/>
            </w:tcBorders>
          </w:tcPr>
          <w:p w:rsidR="003D7E49" w:rsidRPr="00AC2D7B" w:rsidRDefault="003D7E49" w:rsidP="00947B82">
            <w:pPr>
              <w:jc w:val="center"/>
              <w:rPr>
                <w:sz w:val="20"/>
                <w:szCs w:val="20"/>
              </w:rPr>
            </w:pPr>
            <w:r w:rsidRPr="00AC2D7B">
              <w:rPr>
                <w:sz w:val="20"/>
                <w:szCs w:val="20"/>
              </w:rPr>
              <w:t>61</w:t>
            </w:r>
          </w:p>
        </w:tc>
        <w:tc>
          <w:tcPr>
            <w:tcW w:w="1224" w:type="dxa"/>
            <w:tcBorders>
              <w:top w:val="single" w:sz="4" w:space="0" w:color="000000"/>
              <w:left w:val="single" w:sz="4" w:space="0" w:color="000000"/>
              <w:bottom w:val="single" w:sz="4" w:space="0" w:color="000000"/>
              <w:right w:val="single" w:sz="4" w:space="0" w:color="000000"/>
            </w:tcBorders>
          </w:tcPr>
          <w:p w:rsidR="003D7E49" w:rsidRPr="00AC2D7B" w:rsidRDefault="003D7E49" w:rsidP="00947B82">
            <w:pPr>
              <w:jc w:val="center"/>
              <w:rPr>
                <w:sz w:val="20"/>
                <w:szCs w:val="20"/>
              </w:rPr>
            </w:pPr>
            <w:r w:rsidRPr="00AC2D7B">
              <w:rPr>
                <w:sz w:val="20"/>
                <w:szCs w:val="20"/>
              </w:rPr>
              <w:t>84</w:t>
            </w:r>
          </w:p>
        </w:tc>
        <w:tc>
          <w:tcPr>
            <w:tcW w:w="1224" w:type="dxa"/>
            <w:tcBorders>
              <w:top w:val="single" w:sz="4" w:space="0" w:color="000000"/>
              <w:left w:val="single" w:sz="4" w:space="0" w:color="000000"/>
              <w:bottom w:val="single" w:sz="4" w:space="0" w:color="000000"/>
              <w:right w:val="single" w:sz="4" w:space="0" w:color="000000"/>
            </w:tcBorders>
          </w:tcPr>
          <w:p w:rsidR="003D7E49" w:rsidRPr="00AC2D7B" w:rsidRDefault="003D7E49" w:rsidP="00947B82">
            <w:pPr>
              <w:jc w:val="center"/>
              <w:rPr>
                <w:sz w:val="20"/>
                <w:szCs w:val="20"/>
              </w:rPr>
            </w:pPr>
            <w:r w:rsidRPr="00AC2D7B">
              <w:rPr>
                <w:sz w:val="20"/>
                <w:szCs w:val="20"/>
              </w:rPr>
              <w:t>79</w:t>
            </w:r>
          </w:p>
        </w:tc>
        <w:tc>
          <w:tcPr>
            <w:tcW w:w="1224" w:type="dxa"/>
            <w:tcBorders>
              <w:top w:val="single" w:sz="4" w:space="0" w:color="000000"/>
              <w:left w:val="single" w:sz="4" w:space="0" w:color="000000"/>
              <w:bottom w:val="single" w:sz="4" w:space="0" w:color="000000"/>
              <w:right w:val="single" w:sz="4" w:space="0" w:color="000000"/>
            </w:tcBorders>
          </w:tcPr>
          <w:p w:rsidR="003D7E49" w:rsidRPr="00AC2D7B" w:rsidRDefault="003D7E49" w:rsidP="00947B82">
            <w:pPr>
              <w:jc w:val="center"/>
              <w:rPr>
                <w:sz w:val="20"/>
                <w:szCs w:val="20"/>
              </w:rPr>
            </w:pPr>
            <w:r w:rsidRPr="00AC2D7B">
              <w:rPr>
                <w:sz w:val="20"/>
                <w:szCs w:val="20"/>
              </w:rPr>
              <w:t>99</w:t>
            </w:r>
          </w:p>
        </w:tc>
        <w:tc>
          <w:tcPr>
            <w:tcW w:w="1224" w:type="dxa"/>
            <w:tcBorders>
              <w:top w:val="single" w:sz="4" w:space="0" w:color="000000"/>
              <w:left w:val="single" w:sz="4" w:space="0" w:color="000000"/>
              <w:bottom w:val="single" w:sz="4" w:space="0" w:color="000000"/>
              <w:right w:val="single" w:sz="4" w:space="0" w:color="000000"/>
            </w:tcBorders>
          </w:tcPr>
          <w:p w:rsidR="003D7E49" w:rsidRPr="00AC2D7B" w:rsidRDefault="003D7E49" w:rsidP="00947B82">
            <w:pPr>
              <w:jc w:val="center"/>
              <w:rPr>
                <w:sz w:val="20"/>
                <w:szCs w:val="20"/>
              </w:rPr>
            </w:pPr>
            <w:r w:rsidRPr="00AC2D7B">
              <w:rPr>
                <w:sz w:val="20"/>
                <w:szCs w:val="20"/>
              </w:rPr>
              <w:t>91</w:t>
            </w:r>
          </w:p>
        </w:tc>
      </w:tr>
      <w:tr w:rsidR="003D7E49" w:rsidRPr="00AC2D7B">
        <w:tc>
          <w:tcPr>
            <w:tcW w:w="2808" w:type="dxa"/>
            <w:vMerge/>
            <w:tcBorders>
              <w:top w:val="single" w:sz="4" w:space="0" w:color="000000"/>
              <w:left w:val="single" w:sz="4" w:space="0" w:color="000000"/>
              <w:bottom w:val="single" w:sz="4" w:space="0" w:color="000000"/>
              <w:right w:val="single" w:sz="4" w:space="0" w:color="000000"/>
            </w:tcBorders>
          </w:tcPr>
          <w:p w:rsidR="003D7E49" w:rsidRPr="00AC2D7B" w:rsidRDefault="003D7E49" w:rsidP="002650D0">
            <w:pPr>
              <w:rPr>
                <w:sz w:val="20"/>
                <w:szCs w:val="20"/>
              </w:rPr>
            </w:pPr>
          </w:p>
        </w:tc>
        <w:tc>
          <w:tcPr>
            <w:tcW w:w="1080" w:type="dxa"/>
            <w:tcBorders>
              <w:top w:val="single" w:sz="4" w:space="0" w:color="000000"/>
              <w:left w:val="single" w:sz="4" w:space="0" w:color="000000"/>
              <w:bottom w:val="single" w:sz="4" w:space="0" w:color="000000"/>
              <w:right w:val="single" w:sz="4" w:space="0" w:color="000000"/>
            </w:tcBorders>
          </w:tcPr>
          <w:p w:rsidR="003D7E49" w:rsidRPr="00AC2D7B" w:rsidRDefault="003D7E49" w:rsidP="007A63EF">
            <w:pPr>
              <w:jc w:val="center"/>
              <w:rPr>
                <w:sz w:val="20"/>
                <w:szCs w:val="20"/>
              </w:rPr>
            </w:pPr>
            <w:r w:rsidRPr="00AC2D7B">
              <w:rPr>
                <w:sz w:val="20"/>
                <w:szCs w:val="20"/>
              </w:rPr>
              <w:t>(чел.)</w:t>
            </w:r>
          </w:p>
        </w:tc>
        <w:tc>
          <w:tcPr>
            <w:tcW w:w="1224" w:type="dxa"/>
            <w:tcBorders>
              <w:top w:val="single" w:sz="4" w:space="0" w:color="000000"/>
              <w:left w:val="single" w:sz="4" w:space="0" w:color="000000"/>
              <w:bottom w:val="single" w:sz="4" w:space="0" w:color="000000"/>
              <w:right w:val="single" w:sz="4" w:space="0" w:color="000000"/>
            </w:tcBorders>
          </w:tcPr>
          <w:p w:rsidR="003D7E49" w:rsidRPr="00AC2D7B" w:rsidRDefault="003D7E49" w:rsidP="00947B82">
            <w:pPr>
              <w:jc w:val="center"/>
              <w:rPr>
                <w:sz w:val="20"/>
                <w:szCs w:val="20"/>
              </w:rPr>
            </w:pPr>
            <w:r w:rsidRPr="00AC2D7B">
              <w:rPr>
                <w:sz w:val="20"/>
                <w:szCs w:val="20"/>
              </w:rPr>
              <w:t>1665</w:t>
            </w:r>
          </w:p>
        </w:tc>
        <w:tc>
          <w:tcPr>
            <w:tcW w:w="1224" w:type="dxa"/>
            <w:tcBorders>
              <w:top w:val="single" w:sz="4" w:space="0" w:color="000000"/>
              <w:left w:val="single" w:sz="4" w:space="0" w:color="000000"/>
              <w:bottom w:val="single" w:sz="4" w:space="0" w:color="000000"/>
              <w:right w:val="single" w:sz="4" w:space="0" w:color="000000"/>
            </w:tcBorders>
          </w:tcPr>
          <w:p w:rsidR="003D7E49" w:rsidRPr="00AC2D7B" w:rsidRDefault="003D7E49" w:rsidP="00947B82">
            <w:pPr>
              <w:jc w:val="center"/>
              <w:rPr>
                <w:sz w:val="20"/>
                <w:szCs w:val="20"/>
              </w:rPr>
            </w:pPr>
            <w:r w:rsidRPr="00AC2D7B">
              <w:rPr>
                <w:sz w:val="20"/>
                <w:szCs w:val="20"/>
              </w:rPr>
              <w:t>2191</w:t>
            </w:r>
          </w:p>
        </w:tc>
        <w:tc>
          <w:tcPr>
            <w:tcW w:w="1224" w:type="dxa"/>
            <w:tcBorders>
              <w:top w:val="single" w:sz="4" w:space="0" w:color="000000"/>
              <w:left w:val="single" w:sz="4" w:space="0" w:color="000000"/>
              <w:bottom w:val="single" w:sz="4" w:space="0" w:color="000000"/>
              <w:right w:val="single" w:sz="4" w:space="0" w:color="000000"/>
            </w:tcBorders>
          </w:tcPr>
          <w:p w:rsidR="003D7E49" w:rsidRPr="00AC2D7B" w:rsidRDefault="003D7E49" w:rsidP="00947B82">
            <w:pPr>
              <w:jc w:val="center"/>
              <w:rPr>
                <w:sz w:val="20"/>
                <w:szCs w:val="20"/>
              </w:rPr>
            </w:pPr>
            <w:r w:rsidRPr="00AC2D7B">
              <w:rPr>
                <w:sz w:val="20"/>
                <w:szCs w:val="20"/>
              </w:rPr>
              <w:t>2210</w:t>
            </w:r>
          </w:p>
        </w:tc>
        <w:tc>
          <w:tcPr>
            <w:tcW w:w="1224" w:type="dxa"/>
            <w:tcBorders>
              <w:top w:val="single" w:sz="4" w:space="0" w:color="000000"/>
              <w:left w:val="single" w:sz="4" w:space="0" w:color="000000"/>
              <w:bottom w:val="single" w:sz="4" w:space="0" w:color="000000"/>
              <w:right w:val="single" w:sz="4" w:space="0" w:color="000000"/>
            </w:tcBorders>
          </w:tcPr>
          <w:p w:rsidR="003D7E49" w:rsidRPr="00AC2D7B" w:rsidRDefault="003D7E49" w:rsidP="00947B82">
            <w:pPr>
              <w:jc w:val="center"/>
              <w:rPr>
                <w:sz w:val="20"/>
                <w:szCs w:val="20"/>
              </w:rPr>
            </w:pPr>
            <w:r w:rsidRPr="00AC2D7B">
              <w:rPr>
                <w:sz w:val="20"/>
                <w:szCs w:val="20"/>
              </w:rPr>
              <w:t>2532</w:t>
            </w:r>
          </w:p>
        </w:tc>
        <w:tc>
          <w:tcPr>
            <w:tcW w:w="1224" w:type="dxa"/>
            <w:tcBorders>
              <w:top w:val="single" w:sz="4" w:space="0" w:color="000000"/>
              <w:left w:val="single" w:sz="4" w:space="0" w:color="000000"/>
              <w:bottom w:val="single" w:sz="4" w:space="0" w:color="000000"/>
              <w:right w:val="single" w:sz="4" w:space="0" w:color="000000"/>
            </w:tcBorders>
          </w:tcPr>
          <w:p w:rsidR="003D7E49" w:rsidRPr="00AC2D7B" w:rsidRDefault="003D7E49" w:rsidP="00947B82">
            <w:pPr>
              <w:jc w:val="center"/>
              <w:rPr>
                <w:sz w:val="20"/>
                <w:szCs w:val="20"/>
              </w:rPr>
            </w:pPr>
            <w:r w:rsidRPr="00AC2D7B">
              <w:rPr>
                <w:sz w:val="20"/>
                <w:szCs w:val="20"/>
              </w:rPr>
              <w:t>2519</w:t>
            </w:r>
          </w:p>
        </w:tc>
      </w:tr>
      <w:tr w:rsidR="003D7E49" w:rsidRPr="00AC2D7B">
        <w:tc>
          <w:tcPr>
            <w:tcW w:w="2808" w:type="dxa"/>
            <w:vMerge w:val="restart"/>
            <w:tcBorders>
              <w:top w:val="single" w:sz="4" w:space="0" w:color="000000"/>
              <w:left w:val="single" w:sz="4" w:space="0" w:color="000000"/>
              <w:bottom w:val="single" w:sz="4" w:space="0" w:color="000000"/>
              <w:right w:val="single" w:sz="4" w:space="0" w:color="000000"/>
            </w:tcBorders>
          </w:tcPr>
          <w:p w:rsidR="003D7E49" w:rsidRPr="00AC2D7B" w:rsidRDefault="003D7E49" w:rsidP="002650D0">
            <w:pPr>
              <w:rPr>
                <w:sz w:val="20"/>
                <w:szCs w:val="20"/>
              </w:rPr>
            </w:pPr>
            <w:r w:rsidRPr="00AC2D7B">
              <w:rPr>
                <w:sz w:val="20"/>
                <w:szCs w:val="20"/>
              </w:rPr>
              <w:t>Тематическое (проблемное) обучение</w:t>
            </w:r>
          </w:p>
        </w:tc>
        <w:tc>
          <w:tcPr>
            <w:tcW w:w="1080" w:type="dxa"/>
            <w:tcBorders>
              <w:top w:val="single" w:sz="4" w:space="0" w:color="000000"/>
              <w:left w:val="single" w:sz="4" w:space="0" w:color="000000"/>
              <w:bottom w:val="single" w:sz="4" w:space="0" w:color="000000"/>
              <w:right w:val="single" w:sz="4" w:space="0" w:color="000000"/>
            </w:tcBorders>
          </w:tcPr>
          <w:p w:rsidR="003D7E49" w:rsidRPr="00AC2D7B" w:rsidRDefault="003D7E49" w:rsidP="00947B82">
            <w:pPr>
              <w:jc w:val="center"/>
              <w:rPr>
                <w:sz w:val="20"/>
                <w:szCs w:val="20"/>
              </w:rPr>
            </w:pPr>
            <w:r w:rsidRPr="00AC2D7B">
              <w:rPr>
                <w:sz w:val="20"/>
                <w:szCs w:val="20"/>
              </w:rPr>
              <w:t>групп</w:t>
            </w:r>
          </w:p>
        </w:tc>
        <w:tc>
          <w:tcPr>
            <w:tcW w:w="1224" w:type="dxa"/>
            <w:tcBorders>
              <w:top w:val="single" w:sz="4" w:space="0" w:color="000000"/>
              <w:left w:val="single" w:sz="4" w:space="0" w:color="000000"/>
              <w:bottom w:val="single" w:sz="4" w:space="0" w:color="000000"/>
              <w:right w:val="single" w:sz="4" w:space="0" w:color="000000"/>
            </w:tcBorders>
          </w:tcPr>
          <w:p w:rsidR="003D7E49" w:rsidRPr="00AC2D7B" w:rsidRDefault="003D7E49" w:rsidP="00947B82">
            <w:pPr>
              <w:jc w:val="center"/>
              <w:rPr>
                <w:sz w:val="20"/>
                <w:szCs w:val="20"/>
              </w:rPr>
            </w:pPr>
            <w:r w:rsidRPr="00AC2D7B">
              <w:rPr>
                <w:sz w:val="20"/>
                <w:szCs w:val="20"/>
              </w:rPr>
              <w:t>195</w:t>
            </w:r>
          </w:p>
        </w:tc>
        <w:tc>
          <w:tcPr>
            <w:tcW w:w="1224" w:type="dxa"/>
            <w:tcBorders>
              <w:top w:val="single" w:sz="4" w:space="0" w:color="000000"/>
              <w:left w:val="single" w:sz="4" w:space="0" w:color="000000"/>
              <w:bottom w:val="single" w:sz="4" w:space="0" w:color="000000"/>
              <w:right w:val="single" w:sz="4" w:space="0" w:color="000000"/>
            </w:tcBorders>
          </w:tcPr>
          <w:p w:rsidR="003D7E49" w:rsidRPr="00AC2D7B" w:rsidRDefault="003D7E49" w:rsidP="00947B82">
            <w:pPr>
              <w:jc w:val="center"/>
              <w:rPr>
                <w:sz w:val="20"/>
                <w:szCs w:val="20"/>
              </w:rPr>
            </w:pPr>
            <w:r w:rsidRPr="00AC2D7B">
              <w:rPr>
                <w:sz w:val="20"/>
                <w:szCs w:val="20"/>
              </w:rPr>
              <w:t>120</w:t>
            </w:r>
          </w:p>
        </w:tc>
        <w:tc>
          <w:tcPr>
            <w:tcW w:w="1224" w:type="dxa"/>
            <w:tcBorders>
              <w:top w:val="single" w:sz="4" w:space="0" w:color="000000"/>
              <w:left w:val="single" w:sz="4" w:space="0" w:color="000000"/>
              <w:bottom w:val="single" w:sz="4" w:space="0" w:color="000000"/>
              <w:right w:val="single" w:sz="4" w:space="0" w:color="000000"/>
            </w:tcBorders>
          </w:tcPr>
          <w:p w:rsidR="003D7E49" w:rsidRPr="00AC2D7B" w:rsidRDefault="003D7E49" w:rsidP="00947B82">
            <w:pPr>
              <w:jc w:val="center"/>
              <w:rPr>
                <w:sz w:val="20"/>
                <w:szCs w:val="20"/>
              </w:rPr>
            </w:pPr>
            <w:r w:rsidRPr="00AC2D7B">
              <w:rPr>
                <w:sz w:val="20"/>
                <w:szCs w:val="20"/>
              </w:rPr>
              <w:t>97</w:t>
            </w:r>
          </w:p>
        </w:tc>
        <w:tc>
          <w:tcPr>
            <w:tcW w:w="1224" w:type="dxa"/>
            <w:tcBorders>
              <w:top w:val="single" w:sz="4" w:space="0" w:color="000000"/>
              <w:left w:val="single" w:sz="4" w:space="0" w:color="000000"/>
              <w:bottom w:val="single" w:sz="4" w:space="0" w:color="000000"/>
              <w:right w:val="single" w:sz="4" w:space="0" w:color="000000"/>
            </w:tcBorders>
          </w:tcPr>
          <w:p w:rsidR="003D7E49" w:rsidRPr="00AC2D7B" w:rsidRDefault="003D7E49" w:rsidP="00947B82">
            <w:pPr>
              <w:jc w:val="center"/>
              <w:rPr>
                <w:sz w:val="20"/>
                <w:szCs w:val="20"/>
              </w:rPr>
            </w:pPr>
            <w:r w:rsidRPr="00AC2D7B">
              <w:rPr>
                <w:sz w:val="20"/>
                <w:szCs w:val="20"/>
              </w:rPr>
              <w:t>99</w:t>
            </w:r>
          </w:p>
        </w:tc>
        <w:tc>
          <w:tcPr>
            <w:tcW w:w="1224" w:type="dxa"/>
            <w:tcBorders>
              <w:top w:val="single" w:sz="4" w:space="0" w:color="000000"/>
              <w:left w:val="single" w:sz="4" w:space="0" w:color="000000"/>
              <w:bottom w:val="single" w:sz="4" w:space="0" w:color="000000"/>
              <w:right w:val="single" w:sz="4" w:space="0" w:color="000000"/>
            </w:tcBorders>
          </w:tcPr>
          <w:p w:rsidR="003D7E49" w:rsidRPr="00AC2D7B" w:rsidRDefault="003D7E49" w:rsidP="00947B82">
            <w:pPr>
              <w:jc w:val="center"/>
              <w:rPr>
                <w:sz w:val="20"/>
                <w:szCs w:val="20"/>
              </w:rPr>
            </w:pPr>
            <w:r w:rsidRPr="00AC2D7B">
              <w:rPr>
                <w:sz w:val="20"/>
                <w:szCs w:val="20"/>
              </w:rPr>
              <w:t>144</w:t>
            </w:r>
          </w:p>
        </w:tc>
      </w:tr>
      <w:tr w:rsidR="003D7E49" w:rsidRPr="00AC2D7B">
        <w:tc>
          <w:tcPr>
            <w:tcW w:w="2808" w:type="dxa"/>
            <w:vMerge/>
            <w:tcBorders>
              <w:top w:val="single" w:sz="4" w:space="0" w:color="000000"/>
              <w:left w:val="single" w:sz="4" w:space="0" w:color="000000"/>
              <w:bottom w:val="single" w:sz="4" w:space="0" w:color="000000"/>
              <w:right w:val="single" w:sz="4" w:space="0" w:color="000000"/>
            </w:tcBorders>
          </w:tcPr>
          <w:p w:rsidR="003D7E49" w:rsidRPr="00AC2D7B" w:rsidRDefault="003D7E49" w:rsidP="002650D0">
            <w:pPr>
              <w:rPr>
                <w:sz w:val="20"/>
                <w:szCs w:val="20"/>
              </w:rPr>
            </w:pPr>
          </w:p>
        </w:tc>
        <w:tc>
          <w:tcPr>
            <w:tcW w:w="1080" w:type="dxa"/>
            <w:tcBorders>
              <w:top w:val="single" w:sz="4" w:space="0" w:color="000000"/>
              <w:left w:val="single" w:sz="4" w:space="0" w:color="000000"/>
              <w:bottom w:val="single" w:sz="4" w:space="0" w:color="000000"/>
              <w:right w:val="single" w:sz="4" w:space="0" w:color="000000"/>
            </w:tcBorders>
          </w:tcPr>
          <w:p w:rsidR="003D7E49" w:rsidRPr="00AC2D7B" w:rsidRDefault="003D7E49" w:rsidP="007A63EF">
            <w:pPr>
              <w:jc w:val="center"/>
              <w:rPr>
                <w:sz w:val="20"/>
                <w:szCs w:val="20"/>
              </w:rPr>
            </w:pPr>
            <w:r w:rsidRPr="00AC2D7B">
              <w:rPr>
                <w:sz w:val="20"/>
                <w:szCs w:val="20"/>
              </w:rPr>
              <w:t>(чел.)</w:t>
            </w:r>
          </w:p>
        </w:tc>
        <w:tc>
          <w:tcPr>
            <w:tcW w:w="1224" w:type="dxa"/>
            <w:tcBorders>
              <w:top w:val="single" w:sz="4" w:space="0" w:color="000000"/>
              <w:left w:val="single" w:sz="4" w:space="0" w:color="000000"/>
              <w:bottom w:val="single" w:sz="4" w:space="0" w:color="000000"/>
              <w:right w:val="single" w:sz="4" w:space="0" w:color="000000"/>
            </w:tcBorders>
          </w:tcPr>
          <w:p w:rsidR="003D7E49" w:rsidRPr="00AC2D7B" w:rsidRDefault="003D7E49" w:rsidP="00947B82">
            <w:pPr>
              <w:jc w:val="center"/>
              <w:rPr>
                <w:sz w:val="20"/>
                <w:szCs w:val="20"/>
              </w:rPr>
            </w:pPr>
            <w:r w:rsidRPr="00AC2D7B">
              <w:rPr>
                <w:sz w:val="20"/>
                <w:szCs w:val="20"/>
              </w:rPr>
              <w:t>4966</w:t>
            </w:r>
          </w:p>
        </w:tc>
        <w:tc>
          <w:tcPr>
            <w:tcW w:w="1224" w:type="dxa"/>
            <w:tcBorders>
              <w:top w:val="single" w:sz="4" w:space="0" w:color="000000"/>
              <w:left w:val="single" w:sz="4" w:space="0" w:color="000000"/>
              <w:bottom w:val="single" w:sz="4" w:space="0" w:color="000000"/>
              <w:right w:val="single" w:sz="4" w:space="0" w:color="000000"/>
            </w:tcBorders>
          </w:tcPr>
          <w:p w:rsidR="003D7E49" w:rsidRPr="00AC2D7B" w:rsidRDefault="003D7E49" w:rsidP="00947B82">
            <w:pPr>
              <w:jc w:val="center"/>
              <w:rPr>
                <w:sz w:val="20"/>
                <w:szCs w:val="20"/>
              </w:rPr>
            </w:pPr>
            <w:r w:rsidRPr="00AC2D7B">
              <w:rPr>
                <w:sz w:val="20"/>
                <w:szCs w:val="20"/>
              </w:rPr>
              <w:t>2418</w:t>
            </w:r>
          </w:p>
        </w:tc>
        <w:tc>
          <w:tcPr>
            <w:tcW w:w="1224" w:type="dxa"/>
            <w:tcBorders>
              <w:top w:val="single" w:sz="4" w:space="0" w:color="000000"/>
              <w:left w:val="single" w:sz="4" w:space="0" w:color="000000"/>
              <w:bottom w:val="single" w:sz="4" w:space="0" w:color="000000"/>
              <w:right w:val="single" w:sz="4" w:space="0" w:color="000000"/>
            </w:tcBorders>
          </w:tcPr>
          <w:p w:rsidR="003D7E49" w:rsidRPr="00AC2D7B" w:rsidRDefault="003D7E49" w:rsidP="00947B82">
            <w:pPr>
              <w:jc w:val="center"/>
              <w:rPr>
                <w:sz w:val="20"/>
                <w:szCs w:val="20"/>
              </w:rPr>
            </w:pPr>
            <w:r w:rsidRPr="00AC2D7B">
              <w:rPr>
                <w:sz w:val="20"/>
                <w:szCs w:val="20"/>
              </w:rPr>
              <w:t>2177</w:t>
            </w:r>
          </w:p>
        </w:tc>
        <w:tc>
          <w:tcPr>
            <w:tcW w:w="1224" w:type="dxa"/>
            <w:tcBorders>
              <w:top w:val="single" w:sz="4" w:space="0" w:color="000000"/>
              <w:left w:val="single" w:sz="4" w:space="0" w:color="000000"/>
              <w:bottom w:val="single" w:sz="4" w:space="0" w:color="000000"/>
              <w:right w:val="single" w:sz="4" w:space="0" w:color="000000"/>
            </w:tcBorders>
          </w:tcPr>
          <w:p w:rsidR="003D7E49" w:rsidRPr="00AC2D7B" w:rsidRDefault="003D7E49" w:rsidP="00947B82">
            <w:pPr>
              <w:jc w:val="center"/>
              <w:rPr>
                <w:sz w:val="20"/>
                <w:szCs w:val="20"/>
              </w:rPr>
            </w:pPr>
            <w:r w:rsidRPr="00AC2D7B">
              <w:rPr>
                <w:sz w:val="20"/>
                <w:szCs w:val="20"/>
              </w:rPr>
              <w:t>1691</w:t>
            </w:r>
          </w:p>
        </w:tc>
        <w:tc>
          <w:tcPr>
            <w:tcW w:w="1224" w:type="dxa"/>
            <w:tcBorders>
              <w:top w:val="single" w:sz="4" w:space="0" w:color="000000"/>
              <w:left w:val="single" w:sz="4" w:space="0" w:color="000000"/>
              <w:bottom w:val="single" w:sz="4" w:space="0" w:color="000000"/>
              <w:right w:val="single" w:sz="4" w:space="0" w:color="000000"/>
            </w:tcBorders>
          </w:tcPr>
          <w:p w:rsidR="003D7E49" w:rsidRPr="00AC2D7B" w:rsidRDefault="003D7E49" w:rsidP="00947B82">
            <w:pPr>
              <w:jc w:val="center"/>
              <w:rPr>
                <w:sz w:val="20"/>
                <w:szCs w:val="20"/>
              </w:rPr>
            </w:pPr>
            <w:r w:rsidRPr="00AC2D7B">
              <w:rPr>
                <w:sz w:val="20"/>
                <w:szCs w:val="20"/>
              </w:rPr>
              <w:t>2054</w:t>
            </w:r>
          </w:p>
        </w:tc>
      </w:tr>
      <w:tr w:rsidR="003D7E49" w:rsidRPr="00AC2D7B">
        <w:tc>
          <w:tcPr>
            <w:tcW w:w="2808" w:type="dxa"/>
            <w:vMerge w:val="restart"/>
            <w:tcBorders>
              <w:top w:val="single" w:sz="4" w:space="0" w:color="000000"/>
              <w:left w:val="single" w:sz="4" w:space="0" w:color="000000"/>
              <w:bottom w:val="single" w:sz="4" w:space="0" w:color="000000"/>
              <w:right w:val="single" w:sz="4" w:space="0" w:color="000000"/>
            </w:tcBorders>
          </w:tcPr>
          <w:p w:rsidR="003D7E49" w:rsidRPr="00AC2D7B" w:rsidRDefault="003D7E49" w:rsidP="002650D0">
            <w:pPr>
              <w:rPr>
                <w:sz w:val="20"/>
                <w:szCs w:val="20"/>
              </w:rPr>
            </w:pPr>
            <w:r w:rsidRPr="00AC2D7B">
              <w:rPr>
                <w:sz w:val="20"/>
                <w:szCs w:val="20"/>
              </w:rPr>
              <w:t>Стажировка</w:t>
            </w:r>
          </w:p>
        </w:tc>
        <w:tc>
          <w:tcPr>
            <w:tcW w:w="1080" w:type="dxa"/>
            <w:tcBorders>
              <w:top w:val="single" w:sz="4" w:space="0" w:color="000000"/>
              <w:left w:val="single" w:sz="4" w:space="0" w:color="000000"/>
              <w:bottom w:val="single" w:sz="4" w:space="0" w:color="000000"/>
              <w:right w:val="single" w:sz="4" w:space="0" w:color="000000"/>
            </w:tcBorders>
          </w:tcPr>
          <w:p w:rsidR="003D7E49" w:rsidRPr="00AC2D7B" w:rsidRDefault="003D7E49" w:rsidP="00947B82">
            <w:pPr>
              <w:jc w:val="center"/>
              <w:rPr>
                <w:sz w:val="20"/>
                <w:szCs w:val="20"/>
              </w:rPr>
            </w:pPr>
            <w:r w:rsidRPr="00AC2D7B">
              <w:rPr>
                <w:sz w:val="20"/>
                <w:szCs w:val="20"/>
              </w:rPr>
              <w:t>групп</w:t>
            </w:r>
          </w:p>
        </w:tc>
        <w:tc>
          <w:tcPr>
            <w:tcW w:w="1224" w:type="dxa"/>
            <w:tcBorders>
              <w:top w:val="single" w:sz="4" w:space="0" w:color="000000"/>
              <w:left w:val="single" w:sz="4" w:space="0" w:color="000000"/>
              <w:bottom w:val="single" w:sz="4" w:space="0" w:color="000000"/>
              <w:right w:val="single" w:sz="4" w:space="0" w:color="000000"/>
            </w:tcBorders>
          </w:tcPr>
          <w:p w:rsidR="003D7E49" w:rsidRPr="00AC2D7B" w:rsidRDefault="003D7E49" w:rsidP="00947B82">
            <w:pPr>
              <w:jc w:val="center"/>
              <w:rPr>
                <w:sz w:val="20"/>
                <w:szCs w:val="20"/>
              </w:rPr>
            </w:pPr>
            <w:r w:rsidRPr="00AC2D7B">
              <w:rPr>
                <w:sz w:val="20"/>
                <w:szCs w:val="20"/>
              </w:rPr>
              <w:t>4</w:t>
            </w:r>
          </w:p>
        </w:tc>
        <w:tc>
          <w:tcPr>
            <w:tcW w:w="1224" w:type="dxa"/>
            <w:tcBorders>
              <w:top w:val="single" w:sz="4" w:space="0" w:color="000000"/>
              <w:left w:val="single" w:sz="4" w:space="0" w:color="000000"/>
              <w:bottom w:val="single" w:sz="4" w:space="0" w:color="000000"/>
              <w:right w:val="single" w:sz="4" w:space="0" w:color="000000"/>
            </w:tcBorders>
          </w:tcPr>
          <w:p w:rsidR="003D7E49" w:rsidRPr="00AC2D7B" w:rsidRDefault="003D7E49" w:rsidP="00947B82">
            <w:pPr>
              <w:jc w:val="center"/>
              <w:rPr>
                <w:sz w:val="20"/>
                <w:szCs w:val="20"/>
              </w:rPr>
            </w:pPr>
            <w:r w:rsidRPr="00AC2D7B">
              <w:rPr>
                <w:sz w:val="20"/>
                <w:szCs w:val="20"/>
              </w:rPr>
              <w:t>4</w:t>
            </w:r>
          </w:p>
        </w:tc>
        <w:tc>
          <w:tcPr>
            <w:tcW w:w="1224" w:type="dxa"/>
            <w:tcBorders>
              <w:top w:val="single" w:sz="4" w:space="0" w:color="000000"/>
              <w:left w:val="single" w:sz="4" w:space="0" w:color="000000"/>
              <w:bottom w:val="single" w:sz="4" w:space="0" w:color="000000"/>
              <w:right w:val="single" w:sz="4" w:space="0" w:color="000000"/>
            </w:tcBorders>
          </w:tcPr>
          <w:p w:rsidR="003D7E49" w:rsidRPr="00AC2D7B" w:rsidRDefault="003D7E49" w:rsidP="00947B82">
            <w:pPr>
              <w:jc w:val="center"/>
              <w:rPr>
                <w:sz w:val="20"/>
                <w:szCs w:val="20"/>
              </w:rPr>
            </w:pPr>
            <w:r w:rsidRPr="00AC2D7B">
              <w:rPr>
                <w:sz w:val="20"/>
                <w:szCs w:val="20"/>
              </w:rPr>
              <w:t>5</w:t>
            </w:r>
          </w:p>
        </w:tc>
        <w:tc>
          <w:tcPr>
            <w:tcW w:w="1224" w:type="dxa"/>
            <w:tcBorders>
              <w:top w:val="single" w:sz="4" w:space="0" w:color="000000"/>
              <w:left w:val="single" w:sz="4" w:space="0" w:color="000000"/>
              <w:bottom w:val="single" w:sz="4" w:space="0" w:color="000000"/>
              <w:right w:val="single" w:sz="4" w:space="0" w:color="000000"/>
            </w:tcBorders>
          </w:tcPr>
          <w:p w:rsidR="003D7E49" w:rsidRPr="00AC2D7B" w:rsidRDefault="003D7E49" w:rsidP="00947B82">
            <w:pPr>
              <w:jc w:val="center"/>
              <w:rPr>
                <w:sz w:val="20"/>
                <w:szCs w:val="20"/>
              </w:rPr>
            </w:pPr>
            <w:r w:rsidRPr="00AC2D7B">
              <w:rPr>
                <w:sz w:val="20"/>
                <w:szCs w:val="20"/>
              </w:rPr>
              <w:t>5</w:t>
            </w:r>
          </w:p>
        </w:tc>
        <w:tc>
          <w:tcPr>
            <w:tcW w:w="1224" w:type="dxa"/>
            <w:tcBorders>
              <w:top w:val="single" w:sz="4" w:space="0" w:color="000000"/>
              <w:left w:val="single" w:sz="4" w:space="0" w:color="000000"/>
              <w:bottom w:val="single" w:sz="4" w:space="0" w:color="000000"/>
              <w:right w:val="single" w:sz="4" w:space="0" w:color="000000"/>
            </w:tcBorders>
          </w:tcPr>
          <w:p w:rsidR="003D7E49" w:rsidRPr="00AC2D7B" w:rsidRDefault="003D7E49" w:rsidP="00947B82">
            <w:pPr>
              <w:jc w:val="center"/>
              <w:rPr>
                <w:sz w:val="20"/>
                <w:szCs w:val="20"/>
              </w:rPr>
            </w:pPr>
            <w:r w:rsidRPr="00AC2D7B">
              <w:rPr>
                <w:sz w:val="20"/>
                <w:szCs w:val="20"/>
              </w:rPr>
              <w:t>2</w:t>
            </w:r>
          </w:p>
        </w:tc>
      </w:tr>
      <w:tr w:rsidR="003D7E49" w:rsidRPr="00AC2D7B">
        <w:tc>
          <w:tcPr>
            <w:tcW w:w="2808" w:type="dxa"/>
            <w:vMerge/>
            <w:tcBorders>
              <w:top w:val="single" w:sz="4" w:space="0" w:color="000000"/>
              <w:left w:val="single" w:sz="4" w:space="0" w:color="000000"/>
              <w:bottom w:val="single" w:sz="4" w:space="0" w:color="000000"/>
              <w:right w:val="single" w:sz="4" w:space="0" w:color="000000"/>
            </w:tcBorders>
          </w:tcPr>
          <w:p w:rsidR="003D7E49" w:rsidRPr="00AC2D7B" w:rsidRDefault="003D7E49" w:rsidP="002650D0">
            <w:pPr>
              <w:rPr>
                <w:sz w:val="20"/>
                <w:szCs w:val="20"/>
              </w:rPr>
            </w:pPr>
          </w:p>
        </w:tc>
        <w:tc>
          <w:tcPr>
            <w:tcW w:w="1080" w:type="dxa"/>
            <w:tcBorders>
              <w:top w:val="single" w:sz="4" w:space="0" w:color="000000"/>
              <w:left w:val="single" w:sz="4" w:space="0" w:color="000000"/>
              <w:bottom w:val="single" w:sz="4" w:space="0" w:color="000000"/>
              <w:right w:val="single" w:sz="4" w:space="0" w:color="000000"/>
            </w:tcBorders>
          </w:tcPr>
          <w:p w:rsidR="003D7E49" w:rsidRPr="00AC2D7B" w:rsidRDefault="003D7E49" w:rsidP="007A63EF">
            <w:pPr>
              <w:jc w:val="center"/>
              <w:rPr>
                <w:sz w:val="20"/>
                <w:szCs w:val="20"/>
              </w:rPr>
            </w:pPr>
            <w:r w:rsidRPr="00AC2D7B">
              <w:rPr>
                <w:sz w:val="20"/>
                <w:szCs w:val="20"/>
              </w:rPr>
              <w:t>(чел.)</w:t>
            </w:r>
          </w:p>
        </w:tc>
        <w:tc>
          <w:tcPr>
            <w:tcW w:w="1224" w:type="dxa"/>
            <w:tcBorders>
              <w:top w:val="single" w:sz="4" w:space="0" w:color="000000"/>
              <w:left w:val="single" w:sz="4" w:space="0" w:color="000000"/>
              <w:bottom w:val="single" w:sz="4" w:space="0" w:color="000000"/>
              <w:right w:val="single" w:sz="4" w:space="0" w:color="000000"/>
            </w:tcBorders>
          </w:tcPr>
          <w:p w:rsidR="003D7E49" w:rsidRPr="00AC2D7B" w:rsidRDefault="003D7E49" w:rsidP="00947B82">
            <w:pPr>
              <w:jc w:val="center"/>
              <w:rPr>
                <w:sz w:val="20"/>
                <w:szCs w:val="20"/>
              </w:rPr>
            </w:pPr>
            <w:r w:rsidRPr="00AC2D7B">
              <w:rPr>
                <w:sz w:val="20"/>
                <w:szCs w:val="20"/>
              </w:rPr>
              <w:t>14</w:t>
            </w:r>
          </w:p>
        </w:tc>
        <w:tc>
          <w:tcPr>
            <w:tcW w:w="1224" w:type="dxa"/>
            <w:tcBorders>
              <w:top w:val="single" w:sz="4" w:space="0" w:color="000000"/>
              <w:left w:val="single" w:sz="4" w:space="0" w:color="000000"/>
              <w:bottom w:val="single" w:sz="4" w:space="0" w:color="000000"/>
              <w:right w:val="single" w:sz="4" w:space="0" w:color="000000"/>
            </w:tcBorders>
          </w:tcPr>
          <w:p w:rsidR="003D7E49" w:rsidRPr="00AC2D7B" w:rsidRDefault="003D7E49" w:rsidP="00947B82">
            <w:pPr>
              <w:jc w:val="center"/>
              <w:rPr>
                <w:sz w:val="20"/>
                <w:szCs w:val="20"/>
              </w:rPr>
            </w:pPr>
            <w:r w:rsidRPr="00AC2D7B">
              <w:rPr>
                <w:sz w:val="20"/>
                <w:szCs w:val="20"/>
              </w:rPr>
              <w:t>10</w:t>
            </w:r>
          </w:p>
        </w:tc>
        <w:tc>
          <w:tcPr>
            <w:tcW w:w="1224" w:type="dxa"/>
            <w:tcBorders>
              <w:top w:val="single" w:sz="4" w:space="0" w:color="000000"/>
              <w:left w:val="single" w:sz="4" w:space="0" w:color="000000"/>
              <w:bottom w:val="single" w:sz="4" w:space="0" w:color="000000"/>
              <w:right w:val="single" w:sz="4" w:space="0" w:color="000000"/>
            </w:tcBorders>
          </w:tcPr>
          <w:p w:rsidR="003D7E49" w:rsidRPr="00AC2D7B" w:rsidRDefault="003D7E49" w:rsidP="00947B82">
            <w:pPr>
              <w:jc w:val="center"/>
              <w:rPr>
                <w:sz w:val="20"/>
                <w:szCs w:val="20"/>
              </w:rPr>
            </w:pPr>
            <w:r w:rsidRPr="00AC2D7B">
              <w:rPr>
                <w:sz w:val="20"/>
                <w:szCs w:val="20"/>
              </w:rPr>
              <w:t>12</w:t>
            </w:r>
          </w:p>
        </w:tc>
        <w:tc>
          <w:tcPr>
            <w:tcW w:w="1224" w:type="dxa"/>
            <w:tcBorders>
              <w:top w:val="single" w:sz="4" w:space="0" w:color="000000"/>
              <w:left w:val="single" w:sz="4" w:space="0" w:color="000000"/>
              <w:bottom w:val="single" w:sz="4" w:space="0" w:color="000000"/>
              <w:right w:val="single" w:sz="4" w:space="0" w:color="000000"/>
            </w:tcBorders>
          </w:tcPr>
          <w:p w:rsidR="003D7E49" w:rsidRPr="00AC2D7B" w:rsidRDefault="003D7E49" w:rsidP="00947B82">
            <w:pPr>
              <w:jc w:val="center"/>
              <w:rPr>
                <w:sz w:val="20"/>
                <w:szCs w:val="20"/>
              </w:rPr>
            </w:pPr>
            <w:r w:rsidRPr="00AC2D7B">
              <w:rPr>
                <w:sz w:val="20"/>
                <w:szCs w:val="20"/>
              </w:rPr>
              <w:t>9</w:t>
            </w:r>
          </w:p>
        </w:tc>
        <w:tc>
          <w:tcPr>
            <w:tcW w:w="1224" w:type="dxa"/>
            <w:tcBorders>
              <w:top w:val="single" w:sz="4" w:space="0" w:color="000000"/>
              <w:left w:val="single" w:sz="4" w:space="0" w:color="000000"/>
              <w:bottom w:val="single" w:sz="4" w:space="0" w:color="000000"/>
              <w:right w:val="single" w:sz="4" w:space="0" w:color="000000"/>
            </w:tcBorders>
          </w:tcPr>
          <w:p w:rsidR="003D7E49" w:rsidRPr="00AC2D7B" w:rsidRDefault="003D7E49" w:rsidP="00947B82">
            <w:pPr>
              <w:jc w:val="center"/>
              <w:rPr>
                <w:sz w:val="20"/>
                <w:szCs w:val="20"/>
              </w:rPr>
            </w:pPr>
            <w:r w:rsidRPr="00AC2D7B">
              <w:rPr>
                <w:sz w:val="20"/>
                <w:szCs w:val="20"/>
              </w:rPr>
              <w:t>11</w:t>
            </w:r>
          </w:p>
        </w:tc>
      </w:tr>
      <w:tr w:rsidR="002650D0" w:rsidRPr="00AC2D7B">
        <w:tc>
          <w:tcPr>
            <w:tcW w:w="2808" w:type="dxa"/>
            <w:vMerge w:val="restart"/>
            <w:tcBorders>
              <w:top w:val="single" w:sz="4" w:space="0" w:color="000000"/>
              <w:left w:val="single" w:sz="4" w:space="0" w:color="000000"/>
              <w:right w:val="single" w:sz="4" w:space="0" w:color="000000"/>
            </w:tcBorders>
          </w:tcPr>
          <w:p w:rsidR="002650D0" w:rsidRPr="00AC2D7B" w:rsidRDefault="002650D0" w:rsidP="002650D0">
            <w:pPr>
              <w:rPr>
                <w:sz w:val="20"/>
                <w:szCs w:val="20"/>
              </w:rPr>
            </w:pPr>
            <w:r w:rsidRPr="00AC2D7B">
              <w:rPr>
                <w:sz w:val="20"/>
                <w:szCs w:val="20"/>
              </w:rPr>
              <w:t>Дистанционное обучение</w:t>
            </w:r>
          </w:p>
        </w:tc>
        <w:tc>
          <w:tcPr>
            <w:tcW w:w="1080" w:type="dxa"/>
            <w:tcBorders>
              <w:top w:val="single" w:sz="4" w:space="0" w:color="000000"/>
              <w:left w:val="single" w:sz="4" w:space="0" w:color="000000"/>
              <w:bottom w:val="single" w:sz="4" w:space="0" w:color="000000"/>
              <w:right w:val="single" w:sz="4" w:space="0" w:color="000000"/>
            </w:tcBorders>
          </w:tcPr>
          <w:p w:rsidR="002650D0" w:rsidRPr="00AC2D7B" w:rsidRDefault="002650D0" w:rsidP="00947B82">
            <w:pPr>
              <w:jc w:val="center"/>
              <w:rPr>
                <w:sz w:val="20"/>
                <w:szCs w:val="20"/>
              </w:rPr>
            </w:pPr>
            <w:r w:rsidRPr="00AC2D7B">
              <w:rPr>
                <w:sz w:val="20"/>
                <w:szCs w:val="20"/>
              </w:rPr>
              <w:t>групп</w:t>
            </w:r>
          </w:p>
        </w:tc>
        <w:tc>
          <w:tcPr>
            <w:tcW w:w="1224" w:type="dxa"/>
            <w:tcBorders>
              <w:top w:val="single" w:sz="4" w:space="0" w:color="000000"/>
              <w:left w:val="single" w:sz="4" w:space="0" w:color="000000"/>
              <w:bottom w:val="single" w:sz="4" w:space="0" w:color="000000"/>
              <w:right w:val="single" w:sz="4" w:space="0" w:color="000000"/>
            </w:tcBorders>
          </w:tcPr>
          <w:p w:rsidR="002650D0" w:rsidRPr="00AC2D7B" w:rsidRDefault="002650D0" w:rsidP="00947B82">
            <w:pPr>
              <w:jc w:val="center"/>
              <w:rPr>
                <w:sz w:val="20"/>
                <w:szCs w:val="20"/>
              </w:rPr>
            </w:pPr>
            <w:r w:rsidRPr="00AC2D7B">
              <w:rPr>
                <w:sz w:val="20"/>
                <w:szCs w:val="20"/>
              </w:rPr>
              <w:t>-</w:t>
            </w:r>
          </w:p>
        </w:tc>
        <w:tc>
          <w:tcPr>
            <w:tcW w:w="1224" w:type="dxa"/>
            <w:tcBorders>
              <w:top w:val="single" w:sz="4" w:space="0" w:color="000000"/>
              <w:left w:val="single" w:sz="4" w:space="0" w:color="000000"/>
              <w:bottom w:val="single" w:sz="4" w:space="0" w:color="000000"/>
              <w:right w:val="single" w:sz="4" w:space="0" w:color="000000"/>
            </w:tcBorders>
          </w:tcPr>
          <w:p w:rsidR="002650D0" w:rsidRPr="00AC2D7B" w:rsidRDefault="002650D0" w:rsidP="00947B82">
            <w:pPr>
              <w:jc w:val="center"/>
              <w:rPr>
                <w:sz w:val="20"/>
                <w:szCs w:val="20"/>
              </w:rPr>
            </w:pPr>
            <w:r w:rsidRPr="00AC2D7B">
              <w:rPr>
                <w:sz w:val="20"/>
                <w:szCs w:val="20"/>
              </w:rPr>
              <w:t>-</w:t>
            </w:r>
          </w:p>
        </w:tc>
        <w:tc>
          <w:tcPr>
            <w:tcW w:w="1224" w:type="dxa"/>
            <w:tcBorders>
              <w:top w:val="single" w:sz="4" w:space="0" w:color="000000"/>
              <w:left w:val="single" w:sz="4" w:space="0" w:color="000000"/>
              <w:bottom w:val="single" w:sz="4" w:space="0" w:color="000000"/>
              <w:right w:val="single" w:sz="4" w:space="0" w:color="000000"/>
            </w:tcBorders>
          </w:tcPr>
          <w:p w:rsidR="002650D0" w:rsidRPr="00AC2D7B" w:rsidRDefault="002650D0" w:rsidP="00947B82">
            <w:pPr>
              <w:jc w:val="center"/>
              <w:rPr>
                <w:sz w:val="20"/>
                <w:szCs w:val="20"/>
              </w:rPr>
            </w:pPr>
            <w:r w:rsidRPr="00AC2D7B">
              <w:rPr>
                <w:sz w:val="20"/>
                <w:szCs w:val="20"/>
              </w:rPr>
              <w:t>-</w:t>
            </w:r>
          </w:p>
        </w:tc>
        <w:tc>
          <w:tcPr>
            <w:tcW w:w="1224" w:type="dxa"/>
            <w:tcBorders>
              <w:top w:val="single" w:sz="4" w:space="0" w:color="000000"/>
              <w:left w:val="single" w:sz="4" w:space="0" w:color="000000"/>
              <w:bottom w:val="single" w:sz="4" w:space="0" w:color="000000"/>
              <w:right w:val="single" w:sz="4" w:space="0" w:color="000000"/>
            </w:tcBorders>
          </w:tcPr>
          <w:p w:rsidR="002650D0" w:rsidRPr="00AC2D7B" w:rsidRDefault="002650D0" w:rsidP="00947B82">
            <w:pPr>
              <w:jc w:val="center"/>
              <w:rPr>
                <w:sz w:val="20"/>
                <w:szCs w:val="20"/>
              </w:rPr>
            </w:pPr>
            <w:r w:rsidRPr="00AC2D7B">
              <w:rPr>
                <w:sz w:val="20"/>
                <w:szCs w:val="20"/>
              </w:rPr>
              <w:t>-</w:t>
            </w:r>
          </w:p>
        </w:tc>
        <w:tc>
          <w:tcPr>
            <w:tcW w:w="1224" w:type="dxa"/>
            <w:tcBorders>
              <w:top w:val="single" w:sz="4" w:space="0" w:color="000000"/>
              <w:left w:val="single" w:sz="4" w:space="0" w:color="000000"/>
              <w:bottom w:val="single" w:sz="4" w:space="0" w:color="000000"/>
              <w:right w:val="single" w:sz="4" w:space="0" w:color="000000"/>
            </w:tcBorders>
          </w:tcPr>
          <w:p w:rsidR="002650D0" w:rsidRPr="00AC2D7B" w:rsidRDefault="002650D0" w:rsidP="00947B82">
            <w:pPr>
              <w:jc w:val="center"/>
              <w:rPr>
                <w:sz w:val="20"/>
                <w:szCs w:val="20"/>
              </w:rPr>
            </w:pPr>
            <w:r w:rsidRPr="00AC2D7B">
              <w:rPr>
                <w:sz w:val="20"/>
                <w:szCs w:val="20"/>
              </w:rPr>
              <w:t>2</w:t>
            </w:r>
          </w:p>
        </w:tc>
      </w:tr>
      <w:tr w:rsidR="002650D0" w:rsidRPr="00AC2D7B">
        <w:tc>
          <w:tcPr>
            <w:tcW w:w="2808" w:type="dxa"/>
            <w:vMerge/>
            <w:tcBorders>
              <w:left w:val="single" w:sz="4" w:space="0" w:color="000000"/>
              <w:bottom w:val="single" w:sz="4" w:space="0" w:color="000000"/>
              <w:right w:val="single" w:sz="4" w:space="0" w:color="000000"/>
            </w:tcBorders>
          </w:tcPr>
          <w:p w:rsidR="002650D0" w:rsidRPr="00AC2D7B" w:rsidRDefault="002650D0" w:rsidP="002650D0">
            <w:pPr>
              <w:rPr>
                <w:sz w:val="20"/>
                <w:szCs w:val="20"/>
              </w:rPr>
            </w:pPr>
          </w:p>
        </w:tc>
        <w:tc>
          <w:tcPr>
            <w:tcW w:w="1080" w:type="dxa"/>
            <w:tcBorders>
              <w:top w:val="single" w:sz="4" w:space="0" w:color="000000"/>
              <w:left w:val="single" w:sz="4" w:space="0" w:color="000000"/>
              <w:bottom w:val="single" w:sz="4" w:space="0" w:color="000000"/>
              <w:right w:val="single" w:sz="4" w:space="0" w:color="000000"/>
            </w:tcBorders>
          </w:tcPr>
          <w:p w:rsidR="002650D0" w:rsidRPr="00AC2D7B" w:rsidRDefault="002650D0" w:rsidP="007A63EF">
            <w:pPr>
              <w:jc w:val="center"/>
              <w:rPr>
                <w:sz w:val="20"/>
                <w:szCs w:val="20"/>
              </w:rPr>
            </w:pPr>
            <w:r w:rsidRPr="00AC2D7B">
              <w:rPr>
                <w:sz w:val="20"/>
                <w:szCs w:val="20"/>
              </w:rPr>
              <w:t>(чел.)</w:t>
            </w:r>
          </w:p>
        </w:tc>
        <w:tc>
          <w:tcPr>
            <w:tcW w:w="1224" w:type="dxa"/>
            <w:tcBorders>
              <w:top w:val="single" w:sz="4" w:space="0" w:color="000000"/>
              <w:left w:val="single" w:sz="4" w:space="0" w:color="000000"/>
              <w:bottom w:val="single" w:sz="4" w:space="0" w:color="000000"/>
              <w:right w:val="single" w:sz="4" w:space="0" w:color="000000"/>
            </w:tcBorders>
          </w:tcPr>
          <w:p w:rsidR="002650D0" w:rsidRPr="00AC2D7B" w:rsidRDefault="002650D0" w:rsidP="00947B82">
            <w:pPr>
              <w:jc w:val="center"/>
              <w:rPr>
                <w:sz w:val="20"/>
                <w:szCs w:val="20"/>
              </w:rPr>
            </w:pPr>
            <w:r w:rsidRPr="00AC2D7B">
              <w:rPr>
                <w:sz w:val="20"/>
                <w:szCs w:val="20"/>
              </w:rPr>
              <w:t>-</w:t>
            </w:r>
          </w:p>
        </w:tc>
        <w:tc>
          <w:tcPr>
            <w:tcW w:w="1224" w:type="dxa"/>
            <w:tcBorders>
              <w:top w:val="single" w:sz="4" w:space="0" w:color="000000"/>
              <w:left w:val="single" w:sz="4" w:space="0" w:color="000000"/>
              <w:bottom w:val="single" w:sz="4" w:space="0" w:color="000000"/>
              <w:right w:val="single" w:sz="4" w:space="0" w:color="000000"/>
            </w:tcBorders>
          </w:tcPr>
          <w:p w:rsidR="002650D0" w:rsidRPr="00AC2D7B" w:rsidRDefault="002650D0" w:rsidP="00947B82">
            <w:pPr>
              <w:jc w:val="center"/>
              <w:rPr>
                <w:sz w:val="20"/>
                <w:szCs w:val="20"/>
              </w:rPr>
            </w:pPr>
            <w:r w:rsidRPr="00AC2D7B">
              <w:rPr>
                <w:sz w:val="20"/>
                <w:szCs w:val="20"/>
              </w:rPr>
              <w:t>-</w:t>
            </w:r>
          </w:p>
        </w:tc>
        <w:tc>
          <w:tcPr>
            <w:tcW w:w="1224" w:type="dxa"/>
            <w:tcBorders>
              <w:top w:val="single" w:sz="4" w:space="0" w:color="000000"/>
              <w:left w:val="single" w:sz="4" w:space="0" w:color="000000"/>
              <w:bottom w:val="single" w:sz="4" w:space="0" w:color="000000"/>
              <w:right w:val="single" w:sz="4" w:space="0" w:color="000000"/>
            </w:tcBorders>
          </w:tcPr>
          <w:p w:rsidR="002650D0" w:rsidRPr="00AC2D7B" w:rsidRDefault="002650D0" w:rsidP="00947B82">
            <w:pPr>
              <w:jc w:val="center"/>
              <w:rPr>
                <w:sz w:val="20"/>
                <w:szCs w:val="20"/>
              </w:rPr>
            </w:pPr>
            <w:r w:rsidRPr="00AC2D7B">
              <w:rPr>
                <w:sz w:val="20"/>
                <w:szCs w:val="20"/>
              </w:rPr>
              <w:t>-</w:t>
            </w:r>
          </w:p>
        </w:tc>
        <w:tc>
          <w:tcPr>
            <w:tcW w:w="1224" w:type="dxa"/>
            <w:tcBorders>
              <w:top w:val="single" w:sz="4" w:space="0" w:color="000000"/>
              <w:left w:val="single" w:sz="4" w:space="0" w:color="000000"/>
              <w:bottom w:val="single" w:sz="4" w:space="0" w:color="000000"/>
              <w:right w:val="single" w:sz="4" w:space="0" w:color="000000"/>
            </w:tcBorders>
          </w:tcPr>
          <w:p w:rsidR="002650D0" w:rsidRPr="00AC2D7B" w:rsidRDefault="002650D0" w:rsidP="00947B82">
            <w:pPr>
              <w:jc w:val="center"/>
              <w:rPr>
                <w:sz w:val="20"/>
                <w:szCs w:val="20"/>
              </w:rPr>
            </w:pPr>
            <w:r w:rsidRPr="00AC2D7B">
              <w:rPr>
                <w:sz w:val="20"/>
                <w:szCs w:val="20"/>
              </w:rPr>
              <w:t>-</w:t>
            </w:r>
          </w:p>
        </w:tc>
        <w:tc>
          <w:tcPr>
            <w:tcW w:w="1224" w:type="dxa"/>
            <w:tcBorders>
              <w:top w:val="single" w:sz="4" w:space="0" w:color="000000"/>
              <w:left w:val="single" w:sz="4" w:space="0" w:color="000000"/>
              <w:bottom w:val="single" w:sz="4" w:space="0" w:color="000000"/>
              <w:right w:val="single" w:sz="4" w:space="0" w:color="000000"/>
            </w:tcBorders>
          </w:tcPr>
          <w:p w:rsidR="002650D0" w:rsidRPr="00AC2D7B" w:rsidRDefault="002650D0" w:rsidP="00947B82">
            <w:pPr>
              <w:jc w:val="center"/>
              <w:rPr>
                <w:sz w:val="20"/>
                <w:szCs w:val="20"/>
              </w:rPr>
            </w:pPr>
            <w:r w:rsidRPr="00AC2D7B">
              <w:rPr>
                <w:sz w:val="20"/>
                <w:szCs w:val="20"/>
              </w:rPr>
              <w:t>17</w:t>
            </w:r>
          </w:p>
        </w:tc>
      </w:tr>
      <w:tr w:rsidR="002650D0" w:rsidRPr="00AC2D7B">
        <w:tc>
          <w:tcPr>
            <w:tcW w:w="2808" w:type="dxa"/>
            <w:vMerge w:val="restart"/>
            <w:tcBorders>
              <w:top w:val="single" w:sz="4" w:space="0" w:color="000000"/>
              <w:left w:val="single" w:sz="4" w:space="0" w:color="000000"/>
              <w:right w:val="single" w:sz="4" w:space="0" w:color="000000"/>
            </w:tcBorders>
          </w:tcPr>
          <w:p w:rsidR="002650D0" w:rsidRPr="00AC2D7B" w:rsidRDefault="002650D0" w:rsidP="002650D0">
            <w:pPr>
              <w:rPr>
                <w:sz w:val="20"/>
                <w:szCs w:val="20"/>
              </w:rPr>
            </w:pPr>
            <w:r w:rsidRPr="00AC2D7B">
              <w:rPr>
                <w:sz w:val="20"/>
                <w:szCs w:val="20"/>
              </w:rPr>
              <w:t>Обучение в режиме модуля (36 часов)</w:t>
            </w:r>
          </w:p>
        </w:tc>
        <w:tc>
          <w:tcPr>
            <w:tcW w:w="1080" w:type="dxa"/>
            <w:tcBorders>
              <w:top w:val="single" w:sz="4" w:space="0" w:color="000000"/>
              <w:left w:val="single" w:sz="4" w:space="0" w:color="000000"/>
              <w:bottom w:val="single" w:sz="4" w:space="0" w:color="000000"/>
              <w:right w:val="single" w:sz="4" w:space="0" w:color="000000"/>
            </w:tcBorders>
          </w:tcPr>
          <w:p w:rsidR="002650D0" w:rsidRPr="00AC2D7B" w:rsidRDefault="002650D0" w:rsidP="00947B82">
            <w:pPr>
              <w:jc w:val="center"/>
              <w:rPr>
                <w:sz w:val="20"/>
                <w:szCs w:val="20"/>
              </w:rPr>
            </w:pPr>
            <w:r w:rsidRPr="00AC2D7B">
              <w:rPr>
                <w:sz w:val="20"/>
                <w:szCs w:val="20"/>
              </w:rPr>
              <w:t>групп</w:t>
            </w:r>
          </w:p>
        </w:tc>
        <w:tc>
          <w:tcPr>
            <w:tcW w:w="1224" w:type="dxa"/>
            <w:tcBorders>
              <w:top w:val="single" w:sz="4" w:space="0" w:color="000000"/>
              <w:left w:val="single" w:sz="4" w:space="0" w:color="000000"/>
              <w:bottom w:val="single" w:sz="4" w:space="0" w:color="000000"/>
              <w:right w:val="single" w:sz="4" w:space="0" w:color="000000"/>
            </w:tcBorders>
          </w:tcPr>
          <w:p w:rsidR="002650D0" w:rsidRPr="00AC2D7B" w:rsidRDefault="002650D0" w:rsidP="00947B82">
            <w:pPr>
              <w:jc w:val="center"/>
              <w:rPr>
                <w:sz w:val="20"/>
                <w:szCs w:val="20"/>
              </w:rPr>
            </w:pPr>
            <w:r w:rsidRPr="00AC2D7B">
              <w:rPr>
                <w:sz w:val="20"/>
                <w:szCs w:val="20"/>
              </w:rPr>
              <w:t>58</w:t>
            </w:r>
          </w:p>
        </w:tc>
        <w:tc>
          <w:tcPr>
            <w:tcW w:w="1224" w:type="dxa"/>
            <w:tcBorders>
              <w:top w:val="single" w:sz="4" w:space="0" w:color="000000"/>
              <w:left w:val="single" w:sz="4" w:space="0" w:color="000000"/>
              <w:bottom w:val="single" w:sz="4" w:space="0" w:color="000000"/>
              <w:right w:val="single" w:sz="4" w:space="0" w:color="000000"/>
            </w:tcBorders>
          </w:tcPr>
          <w:p w:rsidR="002650D0" w:rsidRPr="00AC2D7B" w:rsidRDefault="002650D0" w:rsidP="00947B82">
            <w:pPr>
              <w:jc w:val="center"/>
              <w:rPr>
                <w:sz w:val="20"/>
                <w:szCs w:val="20"/>
              </w:rPr>
            </w:pPr>
            <w:r w:rsidRPr="00AC2D7B">
              <w:rPr>
                <w:sz w:val="20"/>
                <w:szCs w:val="20"/>
              </w:rPr>
              <w:t>63</w:t>
            </w:r>
          </w:p>
          <w:p w:rsidR="002650D0" w:rsidRPr="00AC2D7B" w:rsidRDefault="002650D0" w:rsidP="00947B82">
            <w:pPr>
              <w:jc w:val="center"/>
              <w:rPr>
                <w:sz w:val="20"/>
                <w:szCs w:val="20"/>
              </w:rPr>
            </w:pPr>
          </w:p>
        </w:tc>
        <w:tc>
          <w:tcPr>
            <w:tcW w:w="1224" w:type="dxa"/>
            <w:tcBorders>
              <w:top w:val="single" w:sz="4" w:space="0" w:color="000000"/>
              <w:left w:val="single" w:sz="4" w:space="0" w:color="000000"/>
              <w:bottom w:val="single" w:sz="4" w:space="0" w:color="000000"/>
              <w:right w:val="single" w:sz="4" w:space="0" w:color="000000"/>
            </w:tcBorders>
          </w:tcPr>
          <w:p w:rsidR="002650D0" w:rsidRPr="00AC2D7B" w:rsidRDefault="002650D0" w:rsidP="00947B82">
            <w:pPr>
              <w:jc w:val="center"/>
              <w:rPr>
                <w:sz w:val="20"/>
                <w:szCs w:val="20"/>
              </w:rPr>
            </w:pPr>
            <w:r w:rsidRPr="00AC2D7B">
              <w:rPr>
                <w:sz w:val="20"/>
                <w:szCs w:val="20"/>
              </w:rPr>
              <w:t>25</w:t>
            </w:r>
          </w:p>
          <w:p w:rsidR="002650D0" w:rsidRPr="00AC2D7B" w:rsidRDefault="002650D0" w:rsidP="00947B82">
            <w:pPr>
              <w:jc w:val="center"/>
              <w:rPr>
                <w:sz w:val="20"/>
                <w:szCs w:val="20"/>
              </w:rPr>
            </w:pPr>
          </w:p>
        </w:tc>
        <w:tc>
          <w:tcPr>
            <w:tcW w:w="1224" w:type="dxa"/>
            <w:tcBorders>
              <w:top w:val="single" w:sz="4" w:space="0" w:color="000000"/>
              <w:left w:val="single" w:sz="4" w:space="0" w:color="000000"/>
              <w:bottom w:val="single" w:sz="4" w:space="0" w:color="000000"/>
              <w:right w:val="single" w:sz="4" w:space="0" w:color="000000"/>
            </w:tcBorders>
          </w:tcPr>
          <w:p w:rsidR="002650D0" w:rsidRPr="00AC2D7B" w:rsidRDefault="002650D0" w:rsidP="00947B82">
            <w:pPr>
              <w:jc w:val="center"/>
              <w:rPr>
                <w:sz w:val="20"/>
                <w:szCs w:val="20"/>
              </w:rPr>
            </w:pPr>
            <w:r w:rsidRPr="00AC2D7B">
              <w:rPr>
                <w:sz w:val="20"/>
                <w:szCs w:val="20"/>
              </w:rPr>
              <w:t>23</w:t>
            </w:r>
          </w:p>
        </w:tc>
        <w:tc>
          <w:tcPr>
            <w:tcW w:w="1224" w:type="dxa"/>
            <w:tcBorders>
              <w:top w:val="single" w:sz="4" w:space="0" w:color="000000"/>
              <w:left w:val="single" w:sz="4" w:space="0" w:color="000000"/>
              <w:bottom w:val="single" w:sz="4" w:space="0" w:color="000000"/>
              <w:right w:val="single" w:sz="4" w:space="0" w:color="000000"/>
            </w:tcBorders>
          </w:tcPr>
          <w:p w:rsidR="002650D0" w:rsidRPr="00AC2D7B" w:rsidRDefault="002650D0" w:rsidP="00947B82">
            <w:pPr>
              <w:jc w:val="center"/>
              <w:rPr>
                <w:sz w:val="20"/>
                <w:szCs w:val="20"/>
              </w:rPr>
            </w:pPr>
            <w:r w:rsidRPr="00AC2D7B">
              <w:rPr>
                <w:sz w:val="20"/>
                <w:szCs w:val="20"/>
              </w:rPr>
              <w:t>45</w:t>
            </w:r>
          </w:p>
        </w:tc>
      </w:tr>
      <w:tr w:rsidR="002650D0" w:rsidRPr="00AC2D7B">
        <w:tc>
          <w:tcPr>
            <w:tcW w:w="2808" w:type="dxa"/>
            <w:vMerge/>
            <w:tcBorders>
              <w:left w:val="single" w:sz="4" w:space="0" w:color="000000"/>
              <w:bottom w:val="single" w:sz="4" w:space="0" w:color="000000"/>
              <w:right w:val="single" w:sz="4" w:space="0" w:color="000000"/>
            </w:tcBorders>
          </w:tcPr>
          <w:p w:rsidR="002650D0" w:rsidRPr="00AC2D7B" w:rsidRDefault="002650D0" w:rsidP="002650D0">
            <w:pPr>
              <w:rPr>
                <w:sz w:val="20"/>
                <w:szCs w:val="20"/>
              </w:rPr>
            </w:pPr>
          </w:p>
        </w:tc>
        <w:tc>
          <w:tcPr>
            <w:tcW w:w="1080" w:type="dxa"/>
            <w:tcBorders>
              <w:top w:val="single" w:sz="4" w:space="0" w:color="000000"/>
              <w:left w:val="single" w:sz="4" w:space="0" w:color="000000"/>
              <w:bottom w:val="single" w:sz="4" w:space="0" w:color="000000"/>
              <w:right w:val="single" w:sz="4" w:space="0" w:color="000000"/>
            </w:tcBorders>
          </w:tcPr>
          <w:p w:rsidR="002650D0" w:rsidRPr="00AC2D7B" w:rsidRDefault="002650D0" w:rsidP="007A63EF">
            <w:pPr>
              <w:jc w:val="center"/>
              <w:rPr>
                <w:sz w:val="20"/>
                <w:szCs w:val="20"/>
              </w:rPr>
            </w:pPr>
            <w:r w:rsidRPr="00AC2D7B">
              <w:rPr>
                <w:sz w:val="20"/>
                <w:szCs w:val="20"/>
              </w:rPr>
              <w:t>(чел.)</w:t>
            </w:r>
          </w:p>
        </w:tc>
        <w:tc>
          <w:tcPr>
            <w:tcW w:w="1224" w:type="dxa"/>
            <w:tcBorders>
              <w:top w:val="single" w:sz="4" w:space="0" w:color="000000"/>
              <w:left w:val="single" w:sz="4" w:space="0" w:color="000000"/>
              <w:bottom w:val="single" w:sz="4" w:space="0" w:color="000000"/>
              <w:right w:val="single" w:sz="4" w:space="0" w:color="000000"/>
            </w:tcBorders>
          </w:tcPr>
          <w:p w:rsidR="002650D0" w:rsidRPr="00AC2D7B" w:rsidRDefault="002650D0" w:rsidP="00947B82">
            <w:pPr>
              <w:jc w:val="center"/>
              <w:rPr>
                <w:sz w:val="20"/>
                <w:szCs w:val="20"/>
              </w:rPr>
            </w:pPr>
            <w:r w:rsidRPr="00AC2D7B">
              <w:rPr>
                <w:sz w:val="20"/>
                <w:szCs w:val="20"/>
              </w:rPr>
              <w:t>1027</w:t>
            </w:r>
          </w:p>
        </w:tc>
        <w:tc>
          <w:tcPr>
            <w:tcW w:w="1224" w:type="dxa"/>
            <w:tcBorders>
              <w:top w:val="single" w:sz="4" w:space="0" w:color="000000"/>
              <w:left w:val="single" w:sz="4" w:space="0" w:color="000000"/>
              <w:bottom w:val="single" w:sz="4" w:space="0" w:color="000000"/>
              <w:right w:val="single" w:sz="4" w:space="0" w:color="000000"/>
            </w:tcBorders>
          </w:tcPr>
          <w:p w:rsidR="002650D0" w:rsidRPr="00AC2D7B" w:rsidRDefault="002650D0" w:rsidP="00947B82">
            <w:pPr>
              <w:jc w:val="center"/>
              <w:rPr>
                <w:sz w:val="20"/>
                <w:szCs w:val="20"/>
              </w:rPr>
            </w:pPr>
            <w:r w:rsidRPr="00AC2D7B">
              <w:rPr>
                <w:sz w:val="20"/>
                <w:szCs w:val="20"/>
              </w:rPr>
              <w:t>2563</w:t>
            </w:r>
          </w:p>
        </w:tc>
        <w:tc>
          <w:tcPr>
            <w:tcW w:w="1224" w:type="dxa"/>
            <w:tcBorders>
              <w:top w:val="single" w:sz="4" w:space="0" w:color="000000"/>
              <w:left w:val="single" w:sz="4" w:space="0" w:color="000000"/>
              <w:bottom w:val="single" w:sz="4" w:space="0" w:color="000000"/>
              <w:right w:val="single" w:sz="4" w:space="0" w:color="000000"/>
            </w:tcBorders>
          </w:tcPr>
          <w:p w:rsidR="002650D0" w:rsidRPr="00AC2D7B" w:rsidRDefault="002650D0" w:rsidP="00947B82">
            <w:pPr>
              <w:jc w:val="center"/>
              <w:rPr>
                <w:sz w:val="20"/>
                <w:szCs w:val="20"/>
              </w:rPr>
            </w:pPr>
            <w:r w:rsidRPr="00AC2D7B">
              <w:rPr>
                <w:sz w:val="20"/>
                <w:szCs w:val="20"/>
              </w:rPr>
              <w:t>601</w:t>
            </w:r>
          </w:p>
        </w:tc>
        <w:tc>
          <w:tcPr>
            <w:tcW w:w="1224" w:type="dxa"/>
            <w:tcBorders>
              <w:top w:val="single" w:sz="4" w:space="0" w:color="000000"/>
              <w:left w:val="single" w:sz="4" w:space="0" w:color="000000"/>
              <w:bottom w:val="single" w:sz="4" w:space="0" w:color="000000"/>
              <w:right w:val="single" w:sz="4" w:space="0" w:color="000000"/>
            </w:tcBorders>
          </w:tcPr>
          <w:p w:rsidR="002650D0" w:rsidRPr="00AC2D7B" w:rsidRDefault="002650D0" w:rsidP="00947B82">
            <w:pPr>
              <w:jc w:val="center"/>
              <w:rPr>
                <w:sz w:val="20"/>
                <w:szCs w:val="20"/>
              </w:rPr>
            </w:pPr>
            <w:r w:rsidRPr="00AC2D7B">
              <w:rPr>
                <w:sz w:val="20"/>
                <w:szCs w:val="20"/>
              </w:rPr>
              <w:t>601</w:t>
            </w:r>
          </w:p>
        </w:tc>
        <w:tc>
          <w:tcPr>
            <w:tcW w:w="1224" w:type="dxa"/>
            <w:tcBorders>
              <w:top w:val="single" w:sz="4" w:space="0" w:color="000000"/>
              <w:left w:val="single" w:sz="4" w:space="0" w:color="000000"/>
              <w:bottom w:val="single" w:sz="4" w:space="0" w:color="000000"/>
              <w:right w:val="single" w:sz="4" w:space="0" w:color="000000"/>
            </w:tcBorders>
          </w:tcPr>
          <w:p w:rsidR="002650D0" w:rsidRPr="00AC2D7B" w:rsidRDefault="002650D0" w:rsidP="00947B82">
            <w:pPr>
              <w:jc w:val="center"/>
              <w:rPr>
                <w:sz w:val="20"/>
                <w:szCs w:val="20"/>
              </w:rPr>
            </w:pPr>
            <w:r w:rsidRPr="00AC2D7B">
              <w:rPr>
                <w:sz w:val="20"/>
                <w:szCs w:val="20"/>
              </w:rPr>
              <w:t>1494</w:t>
            </w:r>
          </w:p>
        </w:tc>
      </w:tr>
      <w:tr w:rsidR="002650D0" w:rsidRPr="00AC2D7B">
        <w:tc>
          <w:tcPr>
            <w:tcW w:w="2808" w:type="dxa"/>
            <w:vMerge w:val="restart"/>
            <w:tcBorders>
              <w:top w:val="single" w:sz="4" w:space="0" w:color="000000"/>
              <w:left w:val="single" w:sz="4" w:space="0" w:color="000000"/>
              <w:right w:val="single" w:sz="4" w:space="0" w:color="000000"/>
            </w:tcBorders>
          </w:tcPr>
          <w:p w:rsidR="002650D0" w:rsidRPr="00AC2D7B" w:rsidRDefault="002650D0" w:rsidP="002650D0">
            <w:pPr>
              <w:rPr>
                <w:sz w:val="20"/>
                <w:szCs w:val="20"/>
              </w:rPr>
            </w:pPr>
            <w:r w:rsidRPr="00AC2D7B">
              <w:rPr>
                <w:sz w:val="20"/>
                <w:szCs w:val="20"/>
              </w:rPr>
              <w:t>Всего</w:t>
            </w:r>
          </w:p>
        </w:tc>
        <w:tc>
          <w:tcPr>
            <w:tcW w:w="1080" w:type="dxa"/>
            <w:tcBorders>
              <w:top w:val="single" w:sz="4" w:space="0" w:color="000000"/>
              <w:left w:val="single" w:sz="4" w:space="0" w:color="000000"/>
              <w:bottom w:val="single" w:sz="4" w:space="0" w:color="000000"/>
              <w:right w:val="single" w:sz="4" w:space="0" w:color="000000"/>
            </w:tcBorders>
          </w:tcPr>
          <w:p w:rsidR="002650D0" w:rsidRPr="00AC2D7B" w:rsidRDefault="002650D0" w:rsidP="00947B82">
            <w:pPr>
              <w:jc w:val="center"/>
              <w:rPr>
                <w:sz w:val="20"/>
                <w:szCs w:val="20"/>
              </w:rPr>
            </w:pPr>
            <w:r w:rsidRPr="00AC2D7B">
              <w:rPr>
                <w:sz w:val="20"/>
                <w:szCs w:val="20"/>
              </w:rPr>
              <w:t>групп</w:t>
            </w:r>
          </w:p>
        </w:tc>
        <w:tc>
          <w:tcPr>
            <w:tcW w:w="1224" w:type="dxa"/>
            <w:tcBorders>
              <w:top w:val="single" w:sz="4" w:space="0" w:color="000000"/>
              <w:left w:val="single" w:sz="4" w:space="0" w:color="000000"/>
              <w:bottom w:val="single" w:sz="4" w:space="0" w:color="000000"/>
              <w:right w:val="single" w:sz="4" w:space="0" w:color="000000"/>
            </w:tcBorders>
          </w:tcPr>
          <w:p w:rsidR="002650D0" w:rsidRPr="00AC2D7B" w:rsidRDefault="002650D0" w:rsidP="00947B82">
            <w:pPr>
              <w:jc w:val="center"/>
              <w:rPr>
                <w:sz w:val="20"/>
                <w:szCs w:val="20"/>
              </w:rPr>
            </w:pPr>
            <w:r w:rsidRPr="00AC2D7B">
              <w:rPr>
                <w:sz w:val="20"/>
                <w:szCs w:val="20"/>
              </w:rPr>
              <w:t>329</w:t>
            </w:r>
          </w:p>
        </w:tc>
        <w:tc>
          <w:tcPr>
            <w:tcW w:w="1224" w:type="dxa"/>
            <w:tcBorders>
              <w:top w:val="single" w:sz="4" w:space="0" w:color="000000"/>
              <w:left w:val="single" w:sz="4" w:space="0" w:color="000000"/>
              <w:bottom w:val="single" w:sz="4" w:space="0" w:color="000000"/>
              <w:right w:val="single" w:sz="4" w:space="0" w:color="000000"/>
            </w:tcBorders>
          </w:tcPr>
          <w:p w:rsidR="002650D0" w:rsidRPr="00AC2D7B" w:rsidRDefault="002650D0" w:rsidP="00947B82">
            <w:pPr>
              <w:jc w:val="center"/>
              <w:rPr>
                <w:sz w:val="20"/>
                <w:szCs w:val="20"/>
              </w:rPr>
            </w:pPr>
            <w:r w:rsidRPr="00AC2D7B">
              <w:rPr>
                <w:sz w:val="20"/>
                <w:szCs w:val="20"/>
              </w:rPr>
              <w:t>287</w:t>
            </w:r>
          </w:p>
        </w:tc>
        <w:tc>
          <w:tcPr>
            <w:tcW w:w="1224" w:type="dxa"/>
            <w:tcBorders>
              <w:top w:val="single" w:sz="4" w:space="0" w:color="000000"/>
              <w:left w:val="single" w:sz="4" w:space="0" w:color="000000"/>
              <w:bottom w:val="single" w:sz="4" w:space="0" w:color="000000"/>
              <w:right w:val="single" w:sz="4" w:space="0" w:color="000000"/>
            </w:tcBorders>
          </w:tcPr>
          <w:p w:rsidR="002650D0" w:rsidRPr="00AC2D7B" w:rsidRDefault="002650D0" w:rsidP="00AC2D7B">
            <w:pPr>
              <w:jc w:val="center"/>
              <w:rPr>
                <w:sz w:val="20"/>
                <w:szCs w:val="20"/>
              </w:rPr>
            </w:pPr>
            <w:r w:rsidRPr="00AC2D7B">
              <w:rPr>
                <w:sz w:val="20"/>
                <w:szCs w:val="20"/>
              </w:rPr>
              <w:t>211</w:t>
            </w:r>
          </w:p>
        </w:tc>
        <w:tc>
          <w:tcPr>
            <w:tcW w:w="1224" w:type="dxa"/>
            <w:tcBorders>
              <w:top w:val="single" w:sz="4" w:space="0" w:color="000000"/>
              <w:left w:val="single" w:sz="4" w:space="0" w:color="000000"/>
              <w:bottom w:val="single" w:sz="4" w:space="0" w:color="000000"/>
              <w:right w:val="single" w:sz="4" w:space="0" w:color="000000"/>
            </w:tcBorders>
          </w:tcPr>
          <w:p w:rsidR="002650D0" w:rsidRPr="00AC2D7B" w:rsidRDefault="002650D0" w:rsidP="00947B82">
            <w:pPr>
              <w:jc w:val="center"/>
              <w:rPr>
                <w:sz w:val="20"/>
                <w:szCs w:val="20"/>
              </w:rPr>
            </w:pPr>
            <w:r w:rsidRPr="00AC2D7B">
              <w:rPr>
                <w:sz w:val="20"/>
                <w:szCs w:val="20"/>
              </w:rPr>
              <w:t>230</w:t>
            </w:r>
          </w:p>
        </w:tc>
        <w:tc>
          <w:tcPr>
            <w:tcW w:w="1224" w:type="dxa"/>
            <w:tcBorders>
              <w:top w:val="single" w:sz="4" w:space="0" w:color="000000"/>
              <w:left w:val="single" w:sz="4" w:space="0" w:color="000000"/>
              <w:bottom w:val="single" w:sz="4" w:space="0" w:color="000000"/>
              <w:right w:val="single" w:sz="4" w:space="0" w:color="000000"/>
            </w:tcBorders>
          </w:tcPr>
          <w:p w:rsidR="002650D0" w:rsidRPr="00AC2D7B" w:rsidRDefault="002650D0" w:rsidP="00947B82">
            <w:pPr>
              <w:jc w:val="center"/>
              <w:rPr>
                <w:sz w:val="20"/>
                <w:szCs w:val="20"/>
              </w:rPr>
            </w:pPr>
            <w:r w:rsidRPr="00AC2D7B">
              <w:rPr>
                <w:sz w:val="20"/>
                <w:szCs w:val="20"/>
              </w:rPr>
              <w:t>289</w:t>
            </w:r>
          </w:p>
        </w:tc>
      </w:tr>
      <w:tr w:rsidR="002650D0" w:rsidRPr="00AC2D7B">
        <w:tc>
          <w:tcPr>
            <w:tcW w:w="2808" w:type="dxa"/>
            <w:vMerge/>
            <w:tcBorders>
              <w:left w:val="single" w:sz="4" w:space="0" w:color="000000"/>
              <w:bottom w:val="single" w:sz="4" w:space="0" w:color="000000"/>
              <w:right w:val="single" w:sz="4" w:space="0" w:color="000000"/>
            </w:tcBorders>
          </w:tcPr>
          <w:p w:rsidR="002650D0" w:rsidRPr="00AC2D7B" w:rsidRDefault="002650D0" w:rsidP="002650D0">
            <w:pPr>
              <w:rPr>
                <w:sz w:val="20"/>
                <w:szCs w:val="20"/>
              </w:rPr>
            </w:pPr>
          </w:p>
        </w:tc>
        <w:tc>
          <w:tcPr>
            <w:tcW w:w="1080" w:type="dxa"/>
            <w:tcBorders>
              <w:top w:val="single" w:sz="4" w:space="0" w:color="000000"/>
              <w:left w:val="single" w:sz="4" w:space="0" w:color="000000"/>
              <w:bottom w:val="single" w:sz="4" w:space="0" w:color="000000"/>
              <w:right w:val="single" w:sz="4" w:space="0" w:color="000000"/>
            </w:tcBorders>
          </w:tcPr>
          <w:p w:rsidR="002650D0" w:rsidRPr="00AC2D7B" w:rsidRDefault="002650D0" w:rsidP="007A63EF">
            <w:pPr>
              <w:jc w:val="center"/>
              <w:rPr>
                <w:sz w:val="20"/>
                <w:szCs w:val="20"/>
              </w:rPr>
            </w:pPr>
            <w:r w:rsidRPr="00AC2D7B">
              <w:rPr>
                <w:sz w:val="20"/>
                <w:szCs w:val="20"/>
              </w:rPr>
              <w:t>(чел.)</w:t>
            </w:r>
          </w:p>
        </w:tc>
        <w:tc>
          <w:tcPr>
            <w:tcW w:w="1224" w:type="dxa"/>
            <w:tcBorders>
              <w:top w:val="single" w:sz="4" w:space="0" w:color="000000"/>
              <w:left w:val="single" w:sz="4" w:space="0" w:color="000000"/>
              <w:bottom w:val="single" w:sz="4" w:space="0" w:color="000000"/>
              <w:right w:val="single" w:sz="4" w:space="0" w:color="000000"/>
            </w:tcBorders>
          </w:tcPr>
          <w:p w:rsidR="002650D0" w:rsidRPr="00AC2D7B" w:rsidRDefault="002650D0" w:rsidP="00947B82">
            <w:pPr>
              <w:jc w:val="center"/>
              <w:rPr>
                <w:sz w:val="20"/>
                <w:szCs w:val="20"/>
              </w:rPr>
            </w:pPr>
            <w:r w:rsidRPr="00AC2D7B">
              <w:rPr>
                <w:sz w:val="20"/>
                <w:szCs w:val="20"/>
              </w:rPr>
              <w:t>7743</w:t>
            </w:r>
          </w:p>
        </w:tc>
        <w:tc>
          <w:tcPr>
            <w:tcW w:w="1224" w:type="dxa"/>
            <w:tcBorders>
              <w:top w:val="single" w:sz="4" w:space="0" w:color="000000"/>
              <w:left w:val="single" w:sz="4" w:space="0" w:color="000000"/>
              <w:bottom w:val="single" w:sz="4" w:space="0" w:color="000000"/>
              <w:right w:val="single" w:sz="4" w:space="0" w:color="000000"/>
            </w:tcBorders>
          </w:tcPr>
          <w:p w:rsidR="002650D0" w:rsidRPr="00AC2D7B" w:rsidRDefault="002650D0" w:rsidP="00947B82">
            <w:pPr>
              <w:jc w:val="center"/>
              <w:rPr>
                <w:sz w:val="20"/>
                <w:szCs w:val="20"/>
              </w:rPr>
            </w:pPr>
            <w:r w:rsidRPr="00AC2D7B">
              <w:rPr>
                <w:sz w:val="20"/>
                <w:szCs w:val="20"/>
              </w:rPr>
              <w:t>7324</w:t>
            </w:r>
          </w:p>
        </w:tc>
        <w:tc>
          <w:tcPr>
            <w:tcW w:w="1224" w:type="dxa"/>
            <w:tcBorders>
              <w:top w:val="single" w:sz="4" w:space="0" w:color="000000"/>
              <w:left w:val="single" w:sz="4" w:space="0" w:color="000000"/>
              <w:bottom w:val="single" w:sz="4" w:space="0" w:color="000000"/>
              <w:right w:val="single" w:sz="4" w:space="0" w:color="000000"/>
            </w:tcBorders>
          </w:tcPr>
          <w:p w:rsidR="002650D0" w:rsidRPr="00AC2D7B" w:rsidRDefault="002650D0" w:rsidP="00947B82">
            <w:pPr>
              <w:jc w:val="center"/>
              <w:rPr>
                <w:sz w:val="20"/>
                <w:szCs w:val="20"/>
              </w:rPr>
            </w:pPr>
            <w:r w:rsidRPr="00AC2D7B">
              <w:rPr>
                <w:sz w:val="20"/>
                <w:szCs w:val="20"/>
              </w:rPr>
              <w:t>5118</w:t>
            </w:r>
          </w:p>
        </w:tc>
        <w:tc>
          <w:tcPr>
            <w:tcW w:w="1224" w:type="dxa"/>
            <w:tcBorders>
              <w:top w:val="single" w:sz="4" w:space="0" w:color="000000"/>
              <w:left w:val="single" w:sz="4" w:space="0" w:color="000000"/>
              <w:bottom w:val="single" w:sz="4" w:space="0" w:color="000000"/>
              <w:right w:val="single" w:sz="4" w:space="0" w:color="000000"/>
            </w:tcBorders>
          </w:tcPr>
          <w:p w:rsidR="002650D0" w:rsidRPr="00AC2D7B" w:rsidRDefault="002650D0" w:rsidP="00947B82">
            <w:pPr>
              <w:jc w:val="center"/>
              <w:rPr>
                <w:sz w:val="20"/>
                <w:szCs w:val="20"/>
              </w:rPr>
            </w:pPr>
            <w:r w:rsidRPr="00AC2D7B">
              <w:rPr>
                <w:sz w:val="20"/>
                <w:szCs w:val="20"/>
              </w:rPr>
              <w:t>4928</w:t>
            </w:r>
          </w:p>
        </w:tc>
        <w:tc>
          <w:tcPr>
            <w:tcW w:w="1224" w:type="dxa"/>
            <w:tcBorders>
              <w:top w:val="single" w:sz="4" w:space="0" w:color="000000"/>
              <w:left w:val="single" w:sz="4" w:space="0" w:color="000000"/>
              <w:bottom w:val="single" w:sz="4" w:space="0" w:color="000000"/>
              <w:right w:val="single" w:sz="4" w:space="0" w:color="000000"/>
            </w:tcBorders>
          </w:tcPr>
          <w:p w:rsidR="002650D0" w:rsidRPr="00AC2D7B" w:rsidRDefault="002650D0" w:rsidP="00E64772">
            <w:pPr>
              <w:jc w:val="center"/>
              <w:rPr>
                <w:sz w:val="20"/>
                <w:szCs w:val="20"/>
              </w:rPr>
            </w:pPr>
            <w:r w:rsidRPr="00AC2D7B">
              <w:rPr>
                <w:sz w:val="20"/>
                <w:szCs w:val="20"/>
              </w:rPr>
              <w:t>6 123</w:t>
            </w:r>
          </w:p>
        </w:tc>
      </w:tr>
      <w:tr w:rsidR="002650D0" w:rsidRPr="00AC2D7B">
        <w:tc>
          <w:tcPr>
            <w:tcW w:w="2808" w:type="dxa"/>
            <w:vMerge w:val="restart"/>
            <w:tcBorders>
              <w:top w:val="single" w:sz="4" w:space="0" w:color="000000"/>
              <w:left w:val="single" w:sz="4" w:space="0" w:color="000000"/>
              <w:right w:val="single" w:sz="4" w:space="0" w:color="000000"/>
            </w:tcBorders>
          </w:tcPr>
          <w:p w:rsidR="002650D0" w:rsidRPr="00AC2D7B" w:rsidRDefault="002650D0" w:rsidP="002650D0">
            <w:pPr>
              <w:rPr>
                <w:sz w:val="20"/>
                <w:szCs w:val="20"/>
              </w:rPr>
            </w:pPr>
            <w:r w:rsidRPr="00AC2D7B">
              <w:rPr>
                <w:sz w:val="20"/>
                <w:szCs w:val="20"/>
              </w:rPr>
              <w:t>Итого за 5 лет</w:t>
            </w:r>
          </w:p>
        </w:tc>
        <w:tc>
          <w:tcPr>
            <w:tcW w:w="1080" w:type="dxa"/>
            <w:tcBorders>
              <w:top w:val="single" w:sz="4" w:space="0" w:color="000000"/>
              <w:left w:val="single" w:sz="4" w:space="0" w:color="000000"/>
              <w:bottom w:val="single" w:sz="4" w:space="0" w:color="000000"/>
              <w:right w:val="single" w:sz="4" w:space="0" w:color="000000"/>
            </w:tcBorders>
          </w:tcPr>
          <w:p w:rsidR="002650D0" w:rsidRPr="00AC2D7B" w:rsidRDefault="002650D0" w:rsidP="007829DC">
            <w:pPr>
              <w:jc w:val="center"/>
              <w:rPr>
                <w:sz w:val="20"/>
                <w:szCs w:val="20"/>
              </w:rPr>
            </w:pPr>
            <w:r w:rsidRPr="00AC2D7B">
              <w:rPr>
                <w:sz w:val="20"/>
                <w:szCs w:val="20"/>
              </w:rPr>
              <w:t>групп</w:t>
            </w:r>
          </w:p>
        </w:tc>
        <w:tc>
          <w:tcPr>
            <w:tcW w:w="1224" w:type="dxa"/>
            <w:tcBorders>
              <w:top w:val="single" w:sz="4" w:space="0" w:color="000000"/>
              <w:left w:val="single" w:sz="4" w:space="0" w:color="000000"/>
              <w:bottom w:val="single" w:sz="4" w:space="0" w:color="000000"/>
              <w:right w:val="single" w:sz="4" w:space="0" w:color="000000"/>
            </w:tcBorders>
          </w:tcPr>
          <w:p w:rsidR="002650D0" w:rsidRPr="00AC2D7B" w:rsidRDefault="002650D0" w:rsidP="007829DC">
            <w:pPr>
              <w:jc w:val="both"/>
              <w:rPr>
                <w:sz w:val="20"/>
                <w:szCs w:val="20"/>
              </w:rPr>
            </w:pPr>
          </w:p>
        </w:tc>
        <w:tc>
          <w:tcPr>
            <w:tcW w:w="1224" w:type="dxa"/>
            <w:tcBorders>
              <w:top w:val="single" w:sz="4" w:space="0" w:color="000000"/>
              <w:left w:val="single" w:sz="4" w:space="0" w:color="000000"/>
              <w:bottom w:val="single" w:sz="4" w:space="0" w:color="000000"/>
              <w:right w:val="single" w:sz="4" w:space="0" w:color="000000"/>
            </w:tcBorders>
          </w:tcPr>
          <w:p w:rsidR="002650D0" w:rsidRPr="00AC2D7B" w:rsidRDefault="002650D0" w:rsidP="007829DC">
            <w:pPr>
              <w:jc w:val="both"/>
              <w:rPr>
                <w:sz w:val="20"/>
                <w:szCs w:val="20"/>
              </w:rPr>
            </w:pPr>
          </w:p>
        </w:tc>
        <w:tc>
          <w:tcPr>
            <w:tcW w:w="1224" w:type="dxa"/>
            <w:tcBorders>
              <w:top w:val="single" w:sz="4" w:space="0" w:color="000000"/>
              <w:left w:val="single" w:sz="4" w:space="0" w:color="000000"/>
              <w:bottom w:val="single" w:sz="4" w:space="0" w:color="000000"/>
              <w:right w:val="single" w:sz="4" w:space="0" w:color="000000"/>
            </w:tcBorders>
          </w:tcPr>
          <w:p w:rsidR="002650D0" w:rsidRPr="00AC2D7B" w:rsidRDefault="002650D0" w:rsidP="007829DC">
            <w:pPr>
              <w:jc w:val="both"/>
              <w:rPr>
                <w:sz w:val="20"/>
                <w:szCs w:val="20"/>
              </w:rPr>
            </w:pPr>
          </w:p>
        </w:tc>
        <w:tc>
          <w:tcPr>
            <w:tcW w:w="1224" w:type="dxa"/>
            <w:tcBorders>
              <w:top w:val="single" w:sz="4" w:space="0" w:color="000000"/>
              <w:left w:val="single" w:sz="4" w:space="0" w:color="000000"/>
              <w:bottom w:val="single" w:sz="4" w:space="0" w:color="000000"/>
              <w:right w:val="single" w:sz="4" w:space="0" w:color="000000"/>
            </w:tcBorders>
          </w:tcPr>
          <w:p w:rsidR="002650D0" w:rsidRPr="00AC2D7B" w:rsidRDefault="002650D0" w:rsidP="007829DC">
            <w:pPr>
              <w:jc w:val="both"/>
              <w:rPr>
                <w:sz w:val="20"/>
                <w:szCs w:val="20"/>
              </w:rPr>
            </w:pPr>
          </w:p>
        </w:tc>
        <w:tc>
          <w:tcPr>
            <w:tcW w:w="1224" w:type="dxa"/>
            <w:tcBorders>
              <w:top w:val="single" w:sz="4" w:space="0" w:color="000000"/>
              <w:left w:val="single" w:sz="4" w:space="0" w:color="000000"/>
              <w:bottom w:val="single" w:sz="4" w:space="0" w:color="000000"/>
              <w:right w:val="single" w:sz="4" w:space="0" w:color="000000"/>
            </w:tcBorders>
          </w:tcPr>
          <w:p w:rsidR="002650D0" w:rsidRPr="00AC2D7B" w:rsidRDefault="002650D0" w:rsidP="00E64772">
            <w:pPr>
              <w:jc w:val="center"/>
              <w:rPr>
                <w:sz w:val="20"/>
                <w:szCs w:val="20"/>
              </w:rPr>
            </w:pPr>
            <w:r w:rsidRPr="00AC2D7B">
              <w:rPr>
                <w:sz w:val="20"/>
                <w:szCs w:val="20"/>
              </w:rPr>
              <w:t>1 346</w:t>
            </w:r>
          </w:p>
        </w:tc>
      </w:tr>
      <w:tr w:rsidR="002650D0" w:rsidRPr="00AC2D7B">
        <w:tc>
          <w:tcPr>
            <w:tcW w:w="2808" w:type="dxa"/>
            <w:vMerge/>
            <w:tcBorders>
              <w:left w:val="single" w:sz="4" w:space="0" w:color="000000"/>
              <w:bottom w:val="single" w:sz="4" w:space="0" w:color="000000"/>
              <w:right w:val="single" w:sz="4" w:space="0" w:color="000000"/>
            </w:tcBorders>
          </w:tcPr>
          <w:p w:rsidR="002650D0" w:rsidRPr="00AC2D7B" w:rsidRDefault="002650D0" w:rsidP="007829DC">
            <w:pPr>
              <w:jc w:val="both"/>
              <w:rPr>
                <w:sz w:val="20"/>
                <w:szCs w:val="20"/>
              </w:rPr>
            </w:pPr>
          </w:p>
        </w:tc>
        <w:tc>
          <w:tcPr>
            <w:tcW w:w="1080" w:type="dxa"/>
            <w:tcBorders>
              <w:top w:val="single" w:sz="4" w:space="0" w:color="000000"/>
              <w:left w:val="single" w:sz="4" w:space="0" w:color="000000"/>
              <w:bottom w:val="single" w:sz="4" w:space="0" w:color="000000"/>
              <w:right w:val="single" w:sz="4" w:space="0" w:color="000000"/>
            </w:tcBorders>
          </w:tcPr>
          <w:p w:rsidR="002650D0" w:rsidRPr="00AC2D7B" w:rsidRDefault="002650D0" w:rsidP="007A63EF">
            <w:pPr>
              <w:jc w:val="center"/>
              <w:rPr>
                <w:sz w:val="20"/>
                <w:szCs w:val="20"/>
              </w:rPr>
            </w:pPr>
            <w:r w:rsidRPr="00AC2D7B">
              <w:rPr>
                <w:sz w:val="20"/>
                <w:szCs w:val="20"/>
              </w:rPr>
              <w:t>(чел.)</w:t>
            </w:r>
          </w:p>
        </w:tc>
        <w:tc>
          <w:tcPr>
            <w:tcW w:w="1224" w:type="dxa"/>
            <w:tcBorders>
              <w:top w:val="single" w:sz="4" w:space="0" w:color="000000"/>
              <w:left w:val="single" w:sz="4" w:space="0" w:color="000000"/>
              <w:bottom w:val="single" w:sz="4" w:space="0" w:color="000000"/>
              <w:right w:val="single" w:sz="4" w:space="0" w:color="000000"/>
            </w:tcBorders>
          </w:tcPr>
          <w:p w:rsidR="002650D0" w:rsidRPr="00AC2D7B" w:rsidRDefault="002650D0" w:rsidP="007A63EF">
            <w:pPr>
              <w:jc w:val="center"/>
              <w:rPr>
                <w:sz w:val="20"/>
                <w:szCs w:val="20"/>
              </w:rPr>
            </w:pPr>
          </w:p>
        </w:tc>
        <w:tc>
          <w:tcPr>
            <w:tcW w:w="1224" w:type="dxa"/>
            <w:tcBorders>
              <w:top w:val="single" w:sz="4" w:space="0" w:color="000000"/>
              <w:left w:val="single" w:sz="4" w:space="0" w:color="000000"/>
              <w:bottom w:val="single" w:sz="4" w:space="0" w:color="000000"/>
              <w:right w:val="single" w:sz="4" w:space="0" w:color="000000"/>
            </w:tcBorders>
          </w:tcPr>
          <w:p w:rsidR="002650D0" w:rsidRPr="00AC2D7B" w:rsidRDefault="002650D0" w:rsidP="007829DC">
            <w:pPr>
              <w:jc w:val="both"/>
              <w:rPr>
                <w:sz w:val="20"/>
                <w:szCs w:val="20"/>
              </w:rPr>
            </w:pPr>
          </w:p>
        </w:tc>
        <w:tc>
          <w:tcPr>
            <w:tcW w:w="1224" w:type="dxa"/>
            <w:tcBorders>
              <w:top w:val="single" w:sz="4" w:space="0" w:color="000000"/>
              <w:left w:val="single" w:sz="4" w:space="0" w:color="000000"/>
              <w:bottom w:val="single" w:sz="4" w:space="0" w:color="000000"/>
              <w:right w:val="single" w:sz="4" w:space="0" w:color="000000"/>
            </w:tcBorders>
          </w:tcPr>
          <w:p w:rsidR="002650D0" w:rsidRPr="00AC2D7B" w:rsidRDefault="002650D0" w:rsidP="007829DC">
            <w:pPr>
              <w:jc w:val="both"/>
              <w:rPr>
                <w:sz w:val="20"/>
                <w:szCs w:val="20"/>
              </w:rPr>
            </w:pPr>
          </w:p>
        </w:tc>
        <w:tc>
          <w:tcPr>
            <w:tcW w:w="1224" w:type="dxa"/>
            <w:tcBorders>
              <w:top w:val="single" w:sz="4" w:space="0" w:color="000000"/>
              <w:left w:val="single" w:sz="4" w:space="0" w:color="000000"/>
              <w:bottom w:val="single" w:sz="4" w:space="0" w:color="000000"/>
              <w:right w:val="single" w:sz="4" w:space="0" w:color="000000"/>
            </w:tcBorders>
          </w:tcPr>
          <w:p w:rsidR="002650D0" w:rsidRPr="00AC2D7B" w:rsidRDefault="002650D0" w:rsidP="007829DC">
            <w:pPr>
              <w:jc w:val="both"/>
              <w:rPr>
                <w:sz w:val="20"/>
                <w:szCs w:val="20"/>
              </w:rPr>
            </w:pPr>
          </w:p>
        </w:tc>
        <w:tc>
          <w:tcPr>
            <w:tcW w:w="1224" w:type="dxa"/>
            <w:tcBorders>
              <w:top w:val="single" w:sz="4" w:space="0" w:color="000000"/>
              <w:left w:val="single" w:sz="4" w:space="0" w:color="000000"/>
              <w:bottom w:val="single" w:sz="4" w:space="0" w:color="000000"/>
              <w:right w:val="single" w:sz="4" w:space="0" w:color="000000"/>
            </w:tcBorders>
          </w:tcPr>
          <w:p w:rsidR="002650D0" w:rsidRPr="00AC2D7B" w:rsidRDefault="002650D0" w:rsidP="00E64772">
            <w:pPr>
              <w:jc w:val="center"/>
              <w:rPr>
                <w:sz w:val="20"/>
                <w:szCs w:val="20"/>
              </w:rPr>
            </w:pPr>
            <w:r w:rsidRPr="00AC2D7B">
              <w:rPr>
                <w:sz w:val="20"/>
                <w:szCs w:val="20"/>
              </w:rPr>
              <w:t>31 236</w:t>
            </w:r>
          </w:p>
        </w:tc>
      </w:tr>
    </w:tbl>
    <w:p w:rsidR="003D7E49" w:rsidRPr="00AC2D7B" w:rsidRDefault="003D7E49" w:rsidP="00163A45">
      <w:pPr>
        <w:ind w:firstLine="567"/>
        <w:jc w:val="both"/>
        <w:rPr>
          <w:sz w:val="20"/>
          <w:szCs w:val="20"/>
        </w:rPr>
      </w:pPr>
    </w:p>
    <w:p w:rsidR="003D7E49" w:rsidRPr="00AC2D7B" w:rsidRDefault="003D7E49" w:rsidP="00CA10BB">
      <w:pPr>
        <w:ind w:firstLine="567"/>
        <w:jc w:val="both"/>
        <w:rPr>
          <w:sz w:val="20"/>
          <w:szCs w:val="20"/>
        </w:rPr>
      </w:pPr>
    </w:p>
    <w:p w:rsidR="003D7E49" w:rsidRDefault="003D7E49" w:rsidP="00CA10BB">
      <w:pPr>
        <w:ind w:firstLine="567"/>
        <w:jc w:val="both"/>
        <w:rPr>
          <w:sz w:val="28"/>
          <w:szCs w:val="28"/>
        </w:rPr>
      </w:pPr>
      <w:r>
        <w:rPr>
          <w:sz w:val="28"/>
          <w:szCs w:val="28"/>
        </w:rPr>
        <w:t xml:space="preserve">Среднегодовое количество проводимых курсов сохраняется  примерно на одном уровне.  По программам профессиональной переподготовки постоянно идет обучение по 5-6 программам. На такой вид обучения ориентированы учителя, работающие в системе профильного обучения, ориентированные на профессиональное развитие: математики, филологи, историки, представители естественнонаучных дисциплин. Ежегодно осуществляется набор на курсы профессиональной переподготовки педагогов-психологов. В этой категории специалистов нуждаются образовательные учреждения всех типов и видов. </w:t>
      </w:r>
    </w:p>
    <w:p w:rsidR="003D7E49" w:rsidRDefault="003D7E49" w:rsidP="002650D0">
      <w:pPr>
        <w:ind w:firstLine="540"/>
        <w:jc w:val="both"/>
        <w:rPr>
          <w:sz w:val="28"/>
          <w:szCs w:val="28"/>
        </w:rPr>
      </w:pPr>
      <w:r>
        <w:rPr>
          <w:sz w:val="28"/>
          <w:szCs w:val="28"/>
        </w:rPr>
        <w:t xml:space="preserve">Увеличение количества групп в 2006-2007 у/г. и 2007-2008 у/г. по обучению в режиме модуля (на выездах в районы) произошло в связи с реализацией регионального проекта модернизации образования. 2010-2011 учебный год также характеризуется увеличением численности слушателей и групп. Это связано с интенсивным повышением квалификации всех категорий педагогических работников в условиях массового перехода на ФГОС начального общего образования. </w:t>
      </w:r>
    </w:p>
    <w:p w:rsidR="003D7E49" w:rsidRDefault="003D7E49" w:rsidP="002650D0">
      <w:pPr>
        <w:ind w:firstLine="540"/>
        <w:jc w:val="both"/>
        <w:rPr>
          <w:sz w:val="28"/>
          <w:szCs w:val="28"/>
        </w:rPr>
      </w:pPr>
      <w:r>
        <w:rPr>
          <w:sz w:val="28"/>
          <w:szCs w:val="28"/>
        </w:rPr>
        <w:t xml:space="preserve">Из 31 муниципальных образования свои обязательства по направлению слушателей для обучения на курсах повышения квалификации выполнили 22, не выполнили 9 (Карымский, Оловяннинский, Приаргунский, Алек-Заводский, Чернышевский, Каларский, Тунгиро-Олекминский, Тунгокоченский). </w:t>
      </w:r>
      <w:r w:rsidRPr="006B0CE8">
        <w:rPr>
          <w:sz w:val="28"/>
          <w:szCs w:val="28"/>
        </w:rPr>
        <w:t xml:space="preserve">Активность муниципальных органов управления образованием в организации повышения квалификации педагогических и руководящих работников отражена в Приложении 2. </w:t>
      </w:r>
    </w:p>
    <w:p w:rsidR="003D7E49" w:rsidRPr="007C6CAA" w:rsidRDefault="003D7E49" w:rsidP="002650D0">
      <w:pPr>
        <w:ind w:firstLine="540"/>
        <w:jc w:val="both"/>
        <w:rPr>
          <w:bCs/>
          <w:color w:val="000000"/>
          <w:sz w:val="28"/>
          <w:szCs w:val="28"/>
        </w:rPr>
      </w:pPr>
      <w:r w:rsidRPr="006B0CE8">
        <w:rPr>
          <w:sz w:val="28"/>
          <w:szCs w:val="28"/>
        </w:rPr>
        <w:t>Особое значение Минобразования края, муниципальными органами управления образованием придается повышению квалификации по формированию и развитию ИКТ-компетентности педагогических работников.</w:t>
      </w:r>
      <w:r>
        <w:rPr>
          <w:color w:val="FF0000"/>
          <w:sz w:val="28"/>
          <w:szCs w:val="28"/>
        </w:rPr>
        <w:t xml:space="preserve"> </w:t>
      </w:r>
      <w:r w:rsidRPr="007C6CAA">
        <w:rPr>
          <w:bCs/>
          <w:color w:val="000000"/>
          <w:sz w:val="28"/>
          <w:szCs w:val="28"/>
        </w:rPr>
        <w:t xml:space="preserve">Обучение слушателей  проходит </w:t>
      </w:r>
      <w:r>
        <w:rPr>
          <w:bCs/>
          <w:color w:val="000000"/>
          <w:sz w:val="28"/>
          <w:szCs w:val="28"/>
        </w:rPr>
        <w:t xml:space="preserve">на базе Центра информационных технологий образования и дистанционного обучения ЗабКИПКРО </w:t>
      </w:r>
      <w:r w:rsidRPr="007C6CAA">
        <w:rPr>
          <w:bCs/>
          <w:color w:val="000000"/>
          <w:sz w:val="28"/>
          <w:szCs w:val="28"/>
        </w:rPr>
        <w:t>в четырёх учебных классах.</w:t>
      </w:r>
    </w:p>
    <w:p w:rsidR="003D7E49" w:rsidRPr="007C6CAA" w:rsidRDefault="003D7E49" w:rsidP="007C6CAA">
      <w:pPr>
        <w:ind w:firstLine="567"/>
        <w:jc w:val="both"/>
        <w:rPr>
          <w:bCs/>
          <w:color w:val="000000"/>
          <w:sz w:val="28"/>
          <w:szCs w:val="28"/>
        </w:rPr>
      </w:pPr>
      <w:r w:rsidRPr="007C6CAA">
        <w:rPr>
          <w:bCs/>
          <w:color w:val="000000"/>
          <w:sz w:val="28"/>
          <w:szCs w:val="28"/>
        </w:rPr>
        <w:t xml:space="preserve">За 2009-2010 учебный год на базе </w:t>
      </w:r>
      <w:r>
        <w:rPr>
          <w:bCs/>
          <w:color w:val="000000"/>
          <w:sz w:val="28"/>
          <w:szCs w:val="28"/>
        </w:rPr>
        <w:t>ц</w:t>
      </w:r>
      <w:r w:rsidRPr="007C6CAA">
        <w:rPr>
          <w:bCs/>
          <w:color w:val="000000"/>
          <w:sz w:val="28"/>
          <w:szCs w:val="28"/>
        </w:rPr>
        <w:t>ентра прошли обучение 786 педагога.</w:t>
      </w:r>
    </w:p>
    <w:p w:rsidR="003D7E49" w:rsidRPr="007C6CAA" w:rsidRDefault="003D7E49" w:rsidP="007C6CAA">
      <w:pPr>
        <w:ind w:firstLine="567"/>
        <w:jc w:val="both"/>
        <w:rPr>
          <w:bCs/>
          <w:color w:val="000000"/>
          <w:sz w:val="28"/>
          <w:szCs w:val="28"/>
        </w:rPr>
      </w:pPr>
      <w:r w:rsidRPr="007C6CAA">
        <w:rPr>
          <w:bCs/>
          <w:color w:val="000000"/>
          <w:sz w:val="28"/>
          <w:szCs w:val="28"/>
        </w:rPr>
        <w:t xml:space="preserve">За 2010-2011 учебный год в центре прошли обучение 728 человек. </w:t>
      </w:r>
    </w:p>
    <w:p w:rsidR="003D7E49" w:rsidRPr="007C6CAA" w:rsidRDefault="003D7E49" w:rsidP="007C6CAA">
      <w:pPr>
        <w:ind w:firstLine="567"/>
        <w:jc w:val="both"/>
        <w:rPr>
          <w:bCs/>
          <w:color w:val="000000"/>
          <w:sz w:val="28"/>
          <w:szCs w:val="28"/>
        </w:rPr>
      </w:pPr>
      <w:r w:rsidRPr="007C6CAA">
        <w:rPr>
          <w:bCs/>
          <w:color w:val="000000"/>
          <w:sz w:val="28"/>
          <w:szCs w:val="28"/>
        </w:rPr>
        <w:t xml:space="preserve">Из них 257 педагогов повышали свою квалификацию на выездных семинарах в 8 районах края. </w:t>
      </w:r>
    </w:p>
    <w:p w:rsidR="003D7E49" w:rsidRDefault="003D7E49" w:rsidP="007C6CAA">
      <w:pPr>
        <w:ind w:firstLine="567"/>
        <w:jc w:val="both"/>
        <w:rPr>
          <w:sz w:val="28"/>
          <w:szCs w:val="28"/>
        </w:rPr>
      </w:pPr>
      <w:r w:rsidRPr="007C6CAA">
        <w:rPr>
          <w:sz w:val="28"/>
          <w:szCs w:val="28"/>
        </w:rPr>
        <w:t>Всего с 2002 года в Центре обучено 7108 человек.</w:t>
      </w:r>
    </w:p>
    <w:p w:rsidR="003D7E49" w:rsidRPr="002650D0" w:rsidRDefault="003D7E49" w:rsidP="002E45DF">
      <w:pPr>
        <w:ind w:firstLine="567"/>
        <w:jc w:val="right"/>
        <w:rPr>
          <w:i/>
        </w:rPr>
      </w:pPr>
      <w:r>
        <w:rPr>
          <w:sz w:val="28"/>
          <w:szCs w:val="28"/>
        </w:rPr>
        <w:t xml:space="preserve">                                                                                </w:t>
      </w:r>
      <w:r w:rsidRPr="002650D0">
        <w:rPr>
          <w:i/>
          <w:sz w:val="28"/>
          <w:szCs w:val="28"/>
        </w:rPr>
        <w:t xml:space="preserve"> </w:t>
      </w:r>
      <w:r w:rsidRPr="002650D0">
        <w:rPr>
          <w:i/>
        </w:rPr>
        <w:t>Рис.3</w:t>
      </w:r>
    </w:p>
    <w:p w:rsidR="003D7E49" w:rsidRDefault="003D7E49" w:rsidP="007C6CAA">
      <w:pPr>
        <w:ind w:firstLine="567"/>
        <w:jc w:val="center"/>
      </w:pPr>
    </w:p>
    <w:p w:rsidR="003D7E49" w:rsidRPr="002650D0" w:rsidRDefault="003D7E49" w:rsidP="002650D0">
      <w:pPr>
        <w:jc w:val="center"/>
        <w:rPr>
          <w:b/>
          <w:sz w:val="28"/>
          <w:szCs w:val="28"/>
        </w:rPr>
      </w:pPr>
      <w:r w:rsidRPr="002650D0">
        <w:rPr>
          <w:b/>
          <w:sz w:val="28"/>
          <w:szCs w:val="28"/>
        </w:rPr>
        <w:t xml:space="preserve">Итоги обучения слушателей  в центре информационных технологий </w:t>
      </w:r>
      <w:r w:rsidR="002650D0">
        <w:rPr>
          <w:b/>
          <w:sz w:val="28"/>
          <w:szCs w:val="28"/>
        </w:rPr>
        <w:br/>
      </w:r>
      <w:r w:rsidRPr="002650D0">
        <w:rPr>
          <w:b/>
          <w:sz w:val="28"/>
          <w:szCs w:val="28"/>
        </w:rPr>
        <w:t xml:space="preserve">ЗабКИПКРО </w:t>
      </w:r>
    </w:p>
    <w:p w:rsidR="003D7E49" w:rsidRPr="009638F0" w:rsidRDefault="003D7E49" w:rsidP="007C6CAA">
      <w:pPr>
        <w:ind w:firstLine="567"/>
        <w:jc w:val="center"/>
      </w:pPr>
    </w:p>
    <w:p w:rsidR="003D7E49" w:rsidRPr="007C6CAA" w:rsidRDefault="00A531B6" w:rsidP="002650D0">
      <w:pPr>
        <w:jc w:val="center"/>
        <w:rPr>
          <w:noProof/>
          <w:sz w:val="28"/>
          <w:szCs w:val="28"/>
        </w:rPr>
      </w:pPr>
      <w:r>
        <w:rPr>
          <w:noProof/>
          <w:sz w:val="28"/>
          <w:szCs w:val="28"/>
        </w:rPr>
        <w:pict>
          <v:shape id="Диаграмма 1" o:spid="_x0000_i1025" type="#_x0000_t75" style="width:435.75pt;height:213pt;visibility:visible">
            <v:imagedata r:id="rId9" o:title="" cropbottom="-15f"/>
            <o:lock v:ext="edit" aspectratio="f"/>
          </v:shape>
        </w:pict>
      </w:r>
    </w:p>
    <w:p w:rsidR="003D7E49" w:rsidRDefault="003D7E49" w:rsidP="00A37564">
      <w:pPr>
        <w:autoSpaceDE w:val="0"/>
        <w:autoSpaceDN w:val="0"/>
        <w:adjustRightInd w:val="0"/>
        <w:jc w:val="both"/>
        <w:rPr>
          <w:rFonts w:ascii="TimesNewRoman" w:hAnsi="TimesNewRoman" w:cs="TimesNewRoman"/>
          <w:sz w:val="28"/>
          <w:szCs w:val="28"/>
        </w:rPr>
      </w:pPr>
    </w:p>
    <w:p w:rsidR="003D7E49" w:rsidRDefault="003D7E49" w:rsidP="007C6CAA">
      <w:pPr>
        <w:autoSpaceDE w:val="0"/>
        <w:autoSpaceDN w:val="0"/>
        <w:adjustRightInd w:val="0"/>
        <w:ind w:firstLine="567"/>
        <w:jc w:val="both"/>
        <w:rPr>
          <w:rFonts w:ascii="TimesNewRoman" w:hAnsi="TimesNewRoman" w:cs="TimesNewRoman"/>
          <w:sz w:val="28"/>
          <w:szCs w:val="28"/>
        </w:rPr>
      </w:pPr>
      <w:r>
        <w:rPr>
          <w:rFonts w:ascii="TimesNewRoman" w:hAnsi="TimesNewRoman" w:cs="TimesNewRoman"/>
          <w:sz w:val="28"/>
          <w:szCs w:val="28"/>
        </w:rPr>
        <w:t>Комплектование курсовых мероприятий на 2010-2011 учебный год пока</w:t>
      </w:r>
      <w:r w:rsidR="002650D0">
        <w:rPr>
          <w:rFonts w:ascii="TimesNewRoman" w:hAnsi="TimesNewRoman" w:cs="TimesNewRoman"/>
          <w:sz w:val="28"/>
          <w:szCs w:val="28"/>
        </w:rPr>
        <w:t>зывает, что</w:t>
      </w:r>
      <w:r>
        <w:rPr>
          <w:rFonts w:ascii="TimesNewRoman" w:hAnsi="TimesNewRoman" w:cs="TimesNewRoman"/>
          <w:sz w:val="28"/>
          <w:szCs w:val="28"/>
        </w:rPr>
        <w:t xml:space="preserve"> р</w:t>
      </w:r>
      <w:r w:rsidRPr="000701DC">
        <w:rPr>
          <w:rFonts w:ascii="TimesNewRoman" w:hAnsi="TimesNewRoman" w:cs="TimesNewRoman"/>
          <w:sz w:val="28"/>
          <w:szCs w:val="28"/>
        </w:rPr>
        <w:t>еальные потребности руководителей и педагогических работников образовательных</w:t>
      </w:r>
      <w:r>
        <w:rPr>
          <w:rFonts w:ascii="TimesNewRoman" w:hAnsi="TimesNewRoman" w:cs="TimesNewRoman"/>
          <w:sz w:val="28"/>
          <w:szCs w:val="28"/>
        </w:rPr>
        <w:t xml:space="preserve"> </w:t>
      </w:r>
      <w:r w:rsidRPr="000701DC">
        <w:rPr>
          <w:rFonts w:ascii="TimesNewRoman" w:hAnsi="TimesNewRoman" w:cs="TimesNewRoman"/>
          <w:sz w:val="28"/>
          <w:szCs w:val="28"/>
        </w:rPr>
        <w:t>учреждений в повышени</w:t>
      </w:r>
      <w:r>
        <w:rPr>
          <w:rFonts w:ascii="TimesNewRoman" w:hAnsi="TimesNewRoman" w:cs="TimesNewRoman"/>
          <w:sz w:val="28"/>
          <w:szCs w:val="28"/>
        </w:rPr>
        <w:t>и</w:t>
      </w:r>
      <w:r w:rsidRPr="000701DC">
        <w:rPr>
          <w:rFonts w:ascii="TimesNewRoman" w:hAnsi="TimesNewRoman" w:cs="TimesNewRoman"/>
          <w:sz w:val="28"/>
          <w:szCs w:val="28"/>
        </w:rPr>
        <w:t xml:space="preserve"> квалификации </w:t>
      </w:r>
      <w:r>
        <w:rPr>
          <w:rFonts w:ascii="TimesNewRoman" w:hAnsi="TimesNewRoman" w:cs="TimesNewRoman"/>
          <w:sz w:val="28"/>
          <w:szCs w:val="28"/>
        </w:rPr>
        <w:t xml:space="preserve">по отдельным образовательным направлениям </w:t>
      </w:r>
      <w:r w:rsidRPr="000701DC">
        <w:rPr>
          <w:rFonts w:ascii="TimesNewRoman" w:hAnsi="TimesNewRoman" w:cs="TimesNewRoman"/>
          <w:sz w:val="28"/>
          <w:szCs w:val="28"/>
        </w:rPr>
        <w:t xml:space="preserve">значительно превышают значения плановых показателей, финансовое обеспечение которых осуществляется из средств </w:t>
      </w:r>
      <w:r>
        <w:rPr>
          <w:rFonts w:ascii="TimesNewRoman" w:hAnsi="TimesNewRoman" w:cs="TimesNewRoman"/>
          <w:sz w:val="28"/>
          <w:szCs w:val="28"/>
        </w:rPr>
        <w:t xml:space="preserve">краевого </w:t>
      </w:r>
      <w:r w:rsidRPr="000701DC">
        <w:rPr>
          <w:rFonts w:ascii="TimesNewRoman" w:hAnsi="TimesNewRoman" w:cs="TimesNewRoman"/>
          <w:sz w:val="28"/>
          <w:szCs w:val="28"/>
        </w:rPr>
        <w:t>бюджет</w:t>
      </w:r>
      <w:r>
        <w:rPr>
          <w:rFonts w:ascii="TimesNewRoman" w:hAnsi="TimesNewRoman" w:cs="TimesNewRoman"/>
          <w:sz w:val="28"/>
          <w:szCs w:val="28"/>
        </w:rPr>
        <w:t>а</w:t>
      </w:r>
      <w:r w:rsidRPr="000701DC">
        <w:rPr>
          <w:rFonts w:ascii="TimesNewRoman" w:hAnsi="TimesNewRoman" w:cs="TimesNewRoman"/>
          <w:sz w:val="28"/>
          <w:szCs w:val="28"/>
        </w:rPr>
        <w:t xml:space="preserve">. Это обусловливает возникновение спроса </w:t>
      </w:r>
      <w:r>
        <w:rPr>
          <w:rFonts w:ascii="TimesNewRoman" w:hAnsi="TimesNewRoman" w:cs="TimesNewRoman"/>
          <w:sz w:val="28"/>
          <w:szCs w:val="28"/>
        </w:rPr>
        <w:t xml:space="preserve">на </w:t>
      </w:r>
      <w:r w:rsidRPr="000701DC">
        <w:rPr>
          <w:rFonts w:ascii="TimesNewRoman" w:hAnsi="TimesNewRoman" w:cs="TimesNewRoman"/>
          <w:sz w:val="28"/>
          <w:szCs w:val="28"/>
        </w:rPr>
        <w:t xml:space="preserve">повышение квалификации в </w:t>
      </w:r>
      <w:r>
        <w:rPr>
          <w:rFonts w:ascii="TimesNewRoman" w:hAnsi="TimesNewRoman" w:cs="TimesNewRoman"/>
          <w:sz w:val="28"/>
          <w:szCs w:val="28"/>
        </w:rPr>
        <w:t>Заб</w:t>
      </w:r>
      <w:r w:rsidRPr="000701DC">
        <w:rPr>
          <w:rFonts w:ascii="TimesNewRoman" w:hAnsi="TimesNewRoman" w:cs="TimesNewRoman"/>
          <w:sz w:val="28"/>
          <w:szCs w:val="28"/>
        </w:rPr>
        <w:t>КИПКРО сверх установленного</w:t>
      </w:r>
      <w:r>
        <w:rPr>
          <w:rFonts w:ascii="TimesNewRoman" w:hAnsi="TimesNewRoman" w:cs="TimesNewRoman"/>
          <w:sz w:val="28"/>
          <w:szCs w:val="28"/>
        </w:rPr>
        <w:t xml:space="preserve"> плана, в </w:t>
      </w:r>
      <w:r w:rsidRPr="000701DC">
        <w:rPr>
          <w:rFonts w:ascii="TimesNewRoman" w:hAnsi="TimesNewRoman" w:cs="TimesNewRoman"/>
          <w:sz w:val="28"/>
          <w:szCs w:val="28"/>
        </w:rPr>
        <w:t>т</w:t>
      </w:r>
      <w:r>
        <w:rPr>
          <w:rFonts w:ascii="TimesNewRoman" w:hAnsi="TimesNewRoman" w:cs="TimesNewRoman"/>
          <w:sz w:val="28"/>
          <w:szCs w:val="28"/>
        </w:rPr>
        <w:t xml:space="preserve">ом числе и </w:t>
      </w:r>
      <w:r w:rsidRPr="000701DC">
        <w:rPr>
          <w:rFonts w:ascii="TimesNewRoman" w:hAnsi="TimesNewRoman" w:cs="TimesNewRoman"/>
          <w:sz w:val="28"/>
          <w:szCs w:val="28"/>
        </w:rPr>
        <w:t xml:space="preserve">на </w:t>
      </w:r>
      <w:r>
        <w:rPr>
          <w:rFonts w:ascii="TimesNewRoman" w:hAnsi="TimesNewRoman" w:cs="TimesNewRoman"/>
          <w:sz w:val="28"/>
          <w:szCs w:val="28"/>
        </w:rPr>
        <w:t>договорной</w:t>
      </w:r>
      <w:r w:rsidRPr="000701DC">
        <w:rPr>
          <w:rFonts w:ascii="TimesNewRoman" w:hAnsi="TimesNewRoman" w:cs="TimesNewRoman"/>
          <w:sz w:val="28"/>
          <w:szCs w:val="28"/>
        </w:rPr>
        <w:t xml:space="preserve"> основе.</w:t>
      </w:r>
      <w:r>
        <w:rPr>
          <w:rFonts w:ascii="TimesNewRoman" w:hAnsi="TimesNewRoman" w:cs="TimesNewRoman"/>
          <w:sz w:val="28"/>
          <w:szCs w:val="28"/>
        </w:rPr>
        <w:t xml:space="preserve"> В институте определена стоимость обучения по программам профессиональной переподготовки, по программам повышения квалификации, стажировки, утверждены размеры оплаты труда преподавателей, привлекаемых для работы по дополнительным профессиональным образовательным программам. </w:t>
      </w:r>
    </w:p>
    <w:p w:rsidR="003D7E49" w:rsidRDefault="003D7E49" w:rsidP="007C6CAA">
      <w:pPr>
        <w:autoSpaceDE w:val="0"/>
        <w:autoSpaceDN w:val="0"/>
        <w:adjustRightInd w:val="0"/>
        <w:ind w:firstLine="567"/>
        <w:jc w:val="both"/>
        <w:rPr>
          <w:rFonts w:ascii="TimesNewRoman" w:hAnsi="TimesNewRoman" w:cs="TimesNewRoman"/>
          <w:sz w:val="28"/>
          <w:szCs w:val="28"/>
        </w:rPr>
      </w:pPr>
      <w:r>
        <w:rPr>
          <w:rFonts w:ascii="TimesNewRoman" w:hAnsi="TimesNewRoman" w:cs="TimesNewRoman"/>
          <w:sz w:val="28"/>
          <w:szCs w:val="28"/>
        </w:rPr>
        <w:t xml:space="preserve"> </w:t>
      </w:r>
    </w:p>
    <w:p w:rsidR="003D7E49" w:rsidRPr="002650D0" w:rsidRDefault="003D7E49" w:rsidP="000A3E43">
      <w:pPr>
        <w:autoSpaceDE w:val="0"/>
        <w:autoSpaceDN w:val="0"/>
        <w:adjustRightInd w:val="0"/>
        <w:jc w:val="right"/>
        <w:rPr>
          <w:rFonts w:ascii="TimesNewRoman" w:hAnsi="TimesNewRoman" w:cs="TimesNewRoman"/>
          <w:i/>
        </w:rPr>
      </w:pPr>
      <w:r w:rsidRPr="002650D0">
        <w:rPr>
          <w:rFonts w:ascii="TimesNewRoman" w:hAnsi="TimesNewRoman" w:cs="TimesNewRoman"/>
          <w:i/>
        </w:rPr>
        <w:t>Рис.4.</w:t>
      </w:r>
    </w:p>
    <w:p w:rsidR="003D7E49" w:rsidRPr="002650D0" w:rsidRDefault="003D7E49" w:rsidP="002E45DF">
      <w:pPr>
        <w:autoSpaceDE w:val="0"/>
        <w:autoSpaceDN w:val="0"/>
        <w:adjustRightInd w:val="0"/>
        <w:jc w:val="center"/>
        <w:rPr>
          <w:rFonts w:ascii="TimesNewRoman" w:hAnsi="TimesNewRoman" w:cs="TimesNewRoman"/>
          <w:b/>
          <w:sz w:val="28"/>
          <w:szCs w:val="28"/>
        </w:rPr>
      </w:pPr>
      <w:r w:rsidRPr="002650D0">
        <w:rPr>
          <w:rFonts w:ascii="TimesNewRoman" w:hAnsi="TimesNewRoman" w:cs="TimesNewRoman"/>
          <w:b/>
          <w:sz w:val="28"/>
          <w:szCs w:val="28"/>
        </w:rPr>
        <w:t xml:space="preserve">Распределение слушателей по источникам финансирования </w:t>
      </w:r>
    </w:p>
    <w:p w:rsidR="003D7E49" w:rsidRDefault="00A531B6" w:rsidP="00A37564">
      <w:pPr>
        <w:autoSpaceDE w:val="0"/>
        <w:autoSpaceDN w:val="0"/>
        <w:adjustRightInd w:val="0"/>
        <w:jc w:val="both"/>
        <w:rPr>
          <w:rFonts w:ascii="TimesNewRoman" w:hAnsi="TimesNewRoman" w:cs="TimesNewRoman"/>
          <w:sz w:val="28"/>
          <w:szCs w:val="28"/>
        </w:rPr>
      </w:pPr>
      <w:r>
        <w:rPr>
          <w:noProof/>
          <w:szCs w:val="28"/>
        </w:rPr>
        <w:pict>
          <v:shape id="Рисунок 2" o:spid="_x0000_i1026" type="#_x0000_t75" style="width:493.5pt;height:221.25pt;visibility:visible">
            <v:imagedata r:id="rId10" o:title=""/>
          </v:shape>
        </w:pict>
      </w:r>
    </w:p>
    <w:p w:rsidR="003D7E49" w:rsidRDefault="003D7E49" w:rsidP="00A37564">
      <w:pPr>
        <w:autoSpaceDE w:val="0"/>
        <w:autoSpaceDN w:val="0"/>
        <w:adjustRightInd w:val="0"/>
        <w:jc w:val="both"/>
        <w:rPr>
          <w:rFonts w:ascii="TimesNewRoman" w:hAnsi="TimesNewRoman" w:cs="TimesNewRoman"/>
          <w:sz w:val="28"/>
          <w:szCs w:val="28"/>
        </w:rPr>
      </w:pPr>
    </w:p>
    <w:p w:rsidR="003D7E49" w:rsidRPr="00D77A83" w:rsidRDefault="003D7E49" w:rsidP="009638F0">
      <w:pPr>
        <w:ind w:firstLine="567"/>
        <w:jc w:val="both"/>
        <w:rPr>
          <w:color w:val="FF0000"/>
          <w:sz w:val="28"/>
          <w:szCs w:val="28"/>
        </w:rPr>
      </w:pPr>
      <w:r>
        <w:rPr>
          <w:sz w:val="28"/>
          <w:szCs w:val="28"/>
        </w:rPr>
        <w:t>Наиболее предпочтительной для муниципальных органов управления образованием является работа на выезде, которая имеет ряд преимуществ: экономия финансовых средств, обучение школьных и муниципальных команд, максимальная наполненность группы, большинство педагогов проживают дома и имеют возможность использовать весь собственный арсенал методических материалов для выполнения заданий.</w:t>
      </w:r>
    </w:p>
    <w:p w:rsidR="003D7E49" w:rsidRDefault="003D7E49" w:rsidP="00E975D4">
      <w:pPr>
        <w:ind w:firstLine="567"/>
        <w:jc w:val="both"/>
        <w:rPr>
          <w:sz w:val="28"/>
          <w:szCs w:val="28"/>
        </w:rPr>
      </w:pPr>
      <w:r>
        <w:rPr>
          <w:sz w:val="28"/>
          <w:szCs w:val="28"/>
        </w:rPr>
        <w:t xml:space="preserve">На выезде в районы методисты и преподаватели осуществляют курсовую подготовку, психолого-педагогическое сопровождение инновационных процессов, консультирование, экспертную и консалтинговую деятельность. Наиболее активным в прошедшем году было сотрудничество в вопросах организации повышения квалификации педагогических работников с Петровск-Забайкальским (164 чел.), Краснокаменским (154), Могочинским (203), </w:t>
      </w:r>
      <w:r w:rsidRPr="003C2BBC">
        <w:rPr>
          <w:sz w:val="28"/>
          <w:szCs w:val="28"/>
        </w:rPr>
        <w:t>Приаргунски</w:t>
      </w:r>
      <w:r>
        <w:rPr>
          <w:sz w:val="28"/>
          <w:szCs w:val="28"/>
        </w:rPr>
        <w:t>м (158)</w:t>
      </w:r>
      <w:r w:rsidRPr="003C2BBC">
        <w:rPr>
          <w:sz w:val="28"/>
          <w:szCs w:val="28"/>
        </w:rPr>
        <w:t>, Оловяннински</w:t>
      </w:r>
      <w:r>
        <w:rPr>
          <w:sz w:val="28"/>
          <w:szCs w:val="28"/>
        </w:rPr>
        <w:t xml:space="preserve">м (157), </w:t>
      </w:r>
      <w:r w:rsidRPr="003C2BBC">
        <w:rPr>
          <w:sz w:val="28"/>
          <w:szCs w:val="28"/>
        </w:rPr>
        <w:t>Чернышевским</w:t>
      </w:r>
      <w:r>
        <w:rPr>
          <w:sz w:val="28"/>
          <w:szCs w:val="28"/>
        </w:rPr>
        <w:t xml:space="preserve"> (325), Шилкинским (202) районами, рядом краевых учреждений. В Борзинском районе целенаправленно проводилась подготовка педагогов по ИКТ-компетентности (237). Не проводились выездные курсы в Алек-Заводском, Газимуро-Заводском, Нерчинско-Заводском, Тунгиро-</w:t>
      </w:r>
      <w:r w:rsidRPr="008E5D69">
        <w:rPr>
          <w:sz w:val="28"/>
          <w:szCs w:val="28"/>
        </w:rPr>
        <w:t>Ал</w:t>
      </w:r>
      <w:r>
        <w:rPr>
          <w:sz w:val="28"/>
          <w:szCs w:val="28"/>
        </w:rPr>
        <w:t>ё</w:t>
      </w:r>
      <w:r w:rsidRPr="008E5D69">
        <w:rPr>
          <w:sz w:val="28"/>
          <w:szCs w:val="28"/>
        </w:rPr>
        <w:t>кминском, Каларском</w:t>
      </w:r>
      <w:r>
        <w:rPr>
          <w:sz w:val="28"/>
          <w:szCs w:val="28"/>
        </w:rPr>
        <w:t xml:space="preserve"> и </w:t>
      </w:r>
      <w:r w:rsidRPr="008E5D69">
        <w:rPr>
          <w:sz w:val="28"/>
          <w:szCs w:val="28"/>
        </w:rPr>
        <w:t>Калганск</w:t>
      </w:r>
      <w:r>
        <w:rPr>
          <w:sz w:val="28"/>
          <w:szCs w:val="28"/>
        </w:rPr>
        <w:t xml:space="preserve">ом </w:t>
      </w:r>
      <w:r w:rsidRPr="003E0A92">
        <w:rPr>
          <w:sz w:val="28"/>
          <w:szCs w:val="28"/>
        </w:rPr>
        <w:t xml:space="preserve"> </w:t>
      </w:r>
      <w:r>
        <w:rPr>
          <w:sz w:val="28"/>
          <w:szCs w:val="28"/>
        </w:rPr>
        <w:t>районах.</w:t>
      </w:r>
    </w:p>
    <w:p w:rsidR="003D7E49" w:rsidRDefault="003D7E49" w:rsidP="002650D0">
      <w:pPr>
        <w:ind w:firstLine="540"/>
        <w:jc w:val="both"/>
        <w:rPr>
          <w:sz w:val="28"/>
          <w:szCs w:val="28"/>
        </w:rPr>
      </w:pPr>
      <w:r>
        <w:rPr>
          <w:sz w:val="28"/>
          <w:szCs w:val="28"/>
        </w:rPr>
        <w:t xml:space="preserve">Однако обучение на выезде имеет ряд ограничений организационного, материально-технического, финансового и правового характера, которые необходимо в ближайшие годы динамично решать: создание учебно-методических комплектов, наличие средств оргтехники в территориях, возможностей технического и программного сопровождения, лицензирования программ дистанционного обучения.  </w:t>
      </w:r>
    </w:p>
    <w:p w:rsidR="003D7E49" w:rsidRDefault="003D7E49" w:rsidP="002650D0">
      <w:pPr>
        <w:autoSpaceDE w:val="0"/>
        <w:autoSpaceDN w:val="0"/>
        <w:adjustRightInd w:val="0"/>
        <w:ind w:firstLine="540"/>
        <w:jc w:val="both"/>
        <w:rPr>
          <w:sz w:val="28"/>
          <w:szCs w:val="28"/>
        </w:rPr>
      </w:pPr>
      <w:r w:rsidRPr="0058031D">
        <w:rPr>
          <w:b/>
          <w:sz w:val="28"/>
          <w:szCs w:val="28"/>
        </w:rPr>
        <w:t>Структура сети ММС</w:t>
      </w:r>
      <w:r>
        <w:rPr>
          <w:sz w:val="28"/>
          <w:szCs w:val="28"/>
        </w:rPr>
        <w:t xml:space="preserve">. </w:t>
      </w:r>
      <w:r w:rsidRPr="00FF4A2D">
        <w:rPr>
          <w:sz w:val="28"/>
          <w:szCs w:val="28"/>
        </w:rPr>
        <w:t>Муниципальные методические службы традиционн</w:t>
      </w:r>
      <w:r>
        <w:rPr>
          <w:sz w:val="28"/>
          <w:szCs w:val="28"/>
        </w:rPr>
        <w:t xml:space="preserve">о являлись главным </w:t>
      </w:r>
      <w:r w:rsidRPr="00FF4A2D">
        <w:rPr>
          <w:sz w:val="28"/>
          <w:szCs w:val="28"/>
        </w:rPr>
        <w:t>партнеро</w:t>
      </w:r>
      <w:r>
        <w:rPr>
          <w:sz w:val="28"/>
          <w:szCs w:val="28"/>
        </w:rPr>
        <w:t>м</w:t>
      </w:r>
      <w:r w:rsidRPr="00FF4A2D">
        <w:rPr>
          <w:sz w:val="28"/>
          <w:szCs w:val="28"/>
        </w:rPr>
        <w:t xml:space="preserve"> учреждений дополнительного профессионального образо</w:t>
      </w:r>
      <w:r>
        <w:rPr>
          <w:sz w:val="28"/>
          <w:szCs w:val="28"/>
        </w:rPr>
        <w:t>вания. В по</w:t>
      </w:r>
      <w:r w:rsidRPr="00FF4A2D">
        <w:rPr>
          <w:sz w:val="28"/>
          <w:szCs w:val="28"/>
        </w:rPr>
        <w:t xml:space="preserve">следние </w:t>
      </w:r>
      <w:r>
        <w:rPr>
          <w:sz w:val="28"/>
          <w:szCs w:val="28"/>
        </w:rPr>
        <w:t xml:space="preserve">годы </w:t>
      </w:r>
      <w:r w:rsidRPr="00FF4A2D">
        <w:rPr>
          <w:sz w:val="28"/>
          <w:szCs w:val="28"/>
        </w:rPr>
        <w:t xml:space="preserve">в </w:t>
      </w:r>
      <w:r>
        <w:rPr>
          <w:sz w:val="28"/>
          <w:szCs w:val="28"/>
        </w:rPr>
        <w:t xml:space="preserve">Забайкальском </w:t>
      </w:r>
      <w:r w:rsidRPr="00FF4A2D">
        <w:rPr>
          <w:sz w:val="28"/>
          <w:szCs w:val="28"/>
        </w:rPr>
        <w:t>крае наблюдается тенденция сокращения числа муници</w:t>
      </w:r>
      <w:r>
        <w:rPr>
          <w:sz w:val="28"/>
          <w:szCs w:val="28"/>
        </w:rPr>
        <w:t>паль</w:t>
      </w:r>
      <w:r w:rsidRPr="00FF4A2D">
        <w:rPr>
          <w:sz w:val="28"/>
          <w:szCs w:val="28"/>
        </w:rPr>
        <w:t>ных методических служб и, в ряде случаев, передача их функций специалистам муници</w:t>
      </w:r>
      <w:r>
        <w:rPr>
          <w:sz w:val="28"/>
          <w:szCs w:val="28"/>
        </w:rPr>
        <w:t>паль</w:t>
      </w:r>
      <w:r w:rsidRPr="00FF4A2D">
        <w:rPr>
          <w:sz w:val="28"/>
          <w:szCs w:val="28"/>
        </w:rPr>
        <w:t xml:space="preserve">ных органов управления образованием. В связи с </w:t>
      </w:r>
      <w:r>
        <w:rPr>
          <w:sz w:val="28"/>
          <w:szCs w:val="28"/>
        </w:rPr>
        <w:t xml:space="preserve">этим особое значение имеет </w:t>
      </w:r>
      <w:r w:rsidRPr="00FF4A2D">
        <w:rPr>
          <w:sz w:val="28"/>
          <w:szCs w:val="28"/>
        </w:rPr>
        <w:t>создани</w:t>
      </w:r>
      <w:r>
        <w:rPr>
          <w:sz w:val="28"/>
          <w:szCs w:val="28"/>
        </w:rPr>
        <w:t>е</w:t>
      </w:r>
      <w:r w:rsidRPr="00FF4A2D">
        <w:rPr>
          <w:sz w:val="28"/>
          <w:szCs w:val="28"/>
        </w:rPr>
        <w:t xml:space="preserve"> инновационной инфраструктуры, включающей </w:t>
      </w:r>
      <w:r>
        <w:rPr>
          <w:sz w:val="28"/>
          <w:szCs w:val="28"/>
        </w:rPr>
        <w:t>региональные инновационные площадки, а также ресурсные центры, стажировочные площадки, опорные школы, педагогические объединения (ассоциации)</w:t>
      </w:r>
      <w:r w:rsidRPr="00FF4A2D">
        <w:rPr>
          <w:sz w:val="28"/>
          <w:szCs w:val="28"/>
        </w:rPr>
        <w:t>, в том числе</w:t>
      </w:r>
      <w:r>
        <w:rPr>
          <w:sz w:val="28"/>
          <w:szCs w:val="28"/>
        </w:rPr>
        <w:t>,</w:t>
      </w:r>
      <w:r w:rsidRPr="00FF4A2D">
        <w:rPr>
          <w:sz w:val="28"/>
          <w:szCs w:val="28"/>
        </w:rPr>
        <w:t xml:space="preserve"> в целях качественной реализации дополнительных профессиональных образовательных</w:t>
      </w:r>
      <w:r>
        <w:rPr>
          <w:color w:val="FF0000"/>
          <w:sz w:val="28"/>
          <w:szCs w:val="28"/>
        </w:rPr>
        <w:t xml:space="preserve"> </w:t>
      </w:r>
      <w:r w:rsidRPr="00FF4A2D">
        <w:rPr>
          <w:sz w:val="28"/>
          <w:szCs w:val="28"/>
        </w:rPr>
        <w:t>программ.</w:t>
      </w:r>
      <w:r>
        <w:rPr>
          <w:sz w:val="28"/>
          <w:szCs w:val="28"/>
        </w:rPr>
        <w:t xml:space="preserve"> По инициативе института Минобразованием Забайкальского края утверждено положение о региональной инновационной площадке, рассматривается проект примерного положения о ресурсном центре.   </w:t>
      </w:r>
    </w:p>
    <w:p w:rsidR="003D7E49" w:rsidRPr="00FF4A2D" w:rsidRDefault="003D7E49" w:rsidP="002650D0">
      <w:pPr>
        <w:autoSpaceDE w:val="0"/>
        <w:autoSpaceDN w:val="0"/>
        <w:adjustRightInd w:val="0"/>
        <w:ind w:firstLine="540"/>
        <w:jc w:val="both"/>
        <w:rPr>
          <w:sz w:val="28"/>
          <w:szCs w:val="28"/>
        </w:rPr>
      </w:pPr>
      <w:r w:rsidRPr="00FF4A2D">
        <w:rPr>
          <w:sz w:val="28"/>
          <w:szCs w:val="28"/>
        </w:rPr>
        <w:t xml:space="preserve">С учетом имеющегося в </w:t>
      </w:r>
      <w:r>
        <w:rPr>
          <w:sz w:val="28"/>
          <w:szCs w:val="28"/>
        </w:rPr>
        <w:t xml:space="preserve">ряде </w:t>
      </w:r>
      <w:r w:rsidRPr="00FF4A2D">
        <w:rPr>
          <w:sz w:val="28"/>
          <w:szCs w:val="28"/>
        </w:rPr>
        <w:t>учреждени</w:t>
      </w:r>
      <w:r>
        <w:rPr>
          <w:sz w:val="28"/>
          <w:szCs w:val="28"/>
        </w:rPr>
        <w:t xml:space="preserve">й Забайкальского края </w:t>
      </w:r>
      <w:r w:rsidRPr="00FF4A2D">
        <w:rPr>
          <w:sz w:val="28"/>
          <w:szCs w:val="28"/>
        </w:rPr>
        <w:t xml:space="preserve">опыта реализации инновационных проектов, связанных с развитием государственно-общественного управления образованием, созданием системы оценки качества образования, введением новых финансово-экономических механизмов управления образовательным учреждением, </w:t>
      </w:r>
      <w:r>
        <w:rPr>
          <w:sz w:val="28"/>
          <w:szCs w:val="28"/>
        </w:rPr>
        <w:t>введения ФГОС нового поколения,  планируется развернуть р</w:t>
      </w:r>
      <w:r w:rsidRPr="00FF4A2D">
        <w:rPr>
          <w:sz w:val="28"/>
          <w:szCs w:val="28"/>
        </w:rPr>
        <w:t>еализ</w:t>
      </w:r>
      <w:r>
        <w:rPr>
          <w:sz w:val="28"/>
          <w:szCs w:val="28"/>
        </w:rPr>
        <w:t>ацию</w:t>
      </w:r>
      <w:r w:rsidRPr="00FF4A2D">
        <w:rPr>
          <w:sz w:val="28"/>
          <w:szCs w:val="28"/>
        </w:rPr>
        <w:t xml:space="preserve"> совместны</w:t>
      </w:r>
      <w:r>
        <w:rPr>
          <w:sz w:val="28"/>
          <w:szCs w:val="28"/>
        </w:rPr>
        <w:t>х</w:t>
      </w:r>
      <w:r w:rsidRPr="00FF4A2D">
        <w:rPr>
          <w:sz w:val="28"/>
          <w:szCs w:val="28"/>
        </w:rPr>
        <w:t xml:space="preserve"> образовательны</w:t>
      </w:r>
      <w:r>
        <w:rPr>
          <w:sz w:val="28"/>
          <w:szCs w:val="28"/>
        </w:rPr>
        <w:t>х</w:t>
      </w:r>
      <w:r w:rsidRPr="00FF4A2D">
        <w:rPr>
          <w:sz w:val="28"/>
          <w:szCs w:val="28"/>
        </w:rPr>
        <w:t xml:space="preserve"> про</w:t>
      </w:r>
      <w:r>
        <w:rPr>
          <w:sz w:val="28"/>
          <w:szCs w:val="28"/>
        </w:rPr>
        <w:t>ектов и про</w:t>
      </w:r>
      <w:r w:rsidRPr="00FF4A2D">
        <w:rPr>
          <w:sz w:val="28"/>
          <w:szCs w:val="28"/>
        </w:rPr>
        <w:t>грамм.</w:t>
      </w:r>
      <w:r>
        <w:rPr>
          <w:sz w:val="28"/>
          <w:szCs w:val="28"/>
        </w:rPr>
        <w:t xml:space="preserve"> В</w:t>
      </w:r>
      <w:r w:rsidRPr="00FF4A2D">
        <w:rPr>
          <w:sz w:val="28"/>
          <w:szCs w:val="28"/>
        </w:rPr>
        <w:t xml:space="preserve"> настоящее время наработан положительный опыт такого сотрудниче</w:t>
      </w:r>
      <w:r>
        <w:rPr>
          <w:sz w:val="28"/>
          <w:szCs w:val="28"/>
        </w:rPr>
        <w:t>ства ЗабКИП</w:t>
      </w:r>
      <w:r w:rsidRPr="00FF4A2D">
        <w:rPr>
          <w:sz w:val="28"/>
          <w:szCs w:val="28"/>
        </w:rPr>
        <w:t xml:space="preserve">КРО и школ-лидеров </w:t>
      </w:r>
      <w:r>
        <w:rPr>
          <w:sz w:val="28"/>
          <w:szCs w:val="28"/>
        </w:rPr>
        <w:t xml:space="preserve"> г. Читы, г. Краснокаменска, г. Петровск - Забайкальского,  пос. Чернышевск  в форме организации стажировки слушателей.  </w:t>
      </w:r>
    </w:p>
    <w:p w:rsidR="003D7E49" w:rsidRPr="00FF4A2D" w:rsidRDefault="003D7E49" w:rsidP="002650D0">
      <w:pPr>
        <w:autoSpaceDE w:val="0"/>
        <w:autoSpaceDN w:val="0"/>
        <w:adjustRightInd w:val="0"/>
        <w:ind w:firstLine="540"/>
        <w:jc w:val="both"/>
        <w:rPr>
          <w:sz w:val="28"/>
          <w:szCs w:val="28"/>
        </w:rPr>
      </w:pPr>
      <w:r w:rsidRPr="003613BC">
        <w:rPr>
          <w:sz w:val="28"/>
          <w:szCs w:val="28"/>
        </w:rPr>
        <w:t>Для специалистов муниципальных методических служб работает постоянно действующий семинар, который координирует</w:t>
      </w:r>
      <w:r>
        <w:rPr>
          <w:sz w:val="28"/>
          <w:szCs w:val="28"/>
        </w:rPr>
        <w:t xml:space="preserve"> </w:t>
      </w:r>
      <w:r w:rsidRPr="003613BC">
        <w:rPr>
          <w:sz w:val="28"/>
          <w:szCs w:val="28"/>
        </w:rPr>
        <w:t>взаимодействие</w:t>
      </w:r>
      <w:r>
        <w:rPr>
          <w:sz w:val="28"/>
          <w:szCs w:val="28"/>
        </w:rPr>
        <w:t xml:space="preserve"> ЗабКИПКРО</w:t>
      </w:r>
      <w:r w:rsidRPr="003613BC">
        <w:rPr>
          <w:sz w:val="28"/>
          <w:szCs w:val="28"/>
        </w:rPr>
        <w:t>, муниципальных методических служб,</w:t>
      </w:r>
      <w:r>
        <w:rPr>
          <w:sz w:val="28"/>
          <w:szCs w:val="28"/>
        </w:rPr>
        <w:t xml:space="preserve"> </w:t>
      </w:r>
      <w:r w:rsidRPr="003613BC">
        <w:rPr>
          <w:sz w:val="28"/>
          <w:szCs w:val="28"/>
        </w:rPr>
        <w:t>образовательных учреждений по</w:t>
      </w:r>
      <w:r>
        <w:rPr>
          <w:sz w:val="28"/>
          <w:szCs w:val="28"/>
        </w:rPr>
        <w:t xml:space="preserve"> </w:t>
      </w:r>
      <w:r w:rsidRPr="003613BC">
        <w:rPr>
          <w:sz w:val="28"/>
          <w:szCs w:val="28"/>
        </w:rPr>
        <w:t xml:space="preserve">решению актуальных вопросов </w:t>
      </w:r>
      <w:r>
        <w:rPr>
          <w:sz w:val="28"/>
          <w:szCs w:val="28"/>
        </w:rPr>
        <w:t xml:space="preserve">развития </w:t>
      </w:r>
      <w:r w:rsidRPr="003613BC">
        <w:rPr>
          <w:sz w:val="28"/>
          <w:szCs w:val="28"/>
        </w:rPr>
        <w:t>образования.</w:t>
      </w:r>
    </w:p>
    <w:p w:rsidR="003D7E49" w:rsidRDefault="003D7E49" w:rsidP="00CA10BB">
      <w:pPr>
        <w:ind w:firstLine="567"/>
        <w:jc w:val="both"/>
        <w:rPr>
          <w:b/>
          <w:sz w:val="28"/>
          <w:szCs w:val="28"/>
        </w:rPr>
      </w:pPr>
    </w:p>
    <w:p w:rsidR="003D7E49" w:rsidRDefault="003D7E49" w:rsidP="002650D0">
      <w:pPr>
        <w:jc w:val="center"/>
        <w:rPr>
          <w:b/>
          <w:sz w:val="28"/>
          <w:szCs w:val="28"/>
        </w:rPr>
      </w:pPr>
      <w:r w:rsidRPr="00FD451D">
        <w:rPr>
          <w:b/>
          <w:sz w:val="28"/>
          <w:szCs w:val="28"/>
        </w:rPr>
        <w:t>Условия организации образовательного процесса и быта слушателей</w:t>
      </w:r>
    </w:p>
    <w:p w:rsidR="003D7E49" w:rsidRPr="00FD451D" w:rsidRDefault="003D7E49" w:rsidP="00CA10BB">
      <w:pPr>
        <w:ind w:firstLine="567"/>
        <w:jc w:val="both"/>
        <w:rPr>
          <w:b/>
          <w:sz w:val="28"/>
          <w:szCs w:val="28"/>
        </w:rPr>
      </w:pPr>
    </w:p>
    <w:p w:rsidR="003D7E49" w:rsidRDefault="003D7E49" w:rsidP="00CA10BB">
      <w:pPr>
        <w:autoSpaceDE w:val="0"/>
        <w:autoSpaceDN w:val="0"/>
        <w:adjustRightInd w:val="0"/>
        <w:ind w:firstLine="567"/>
        <w:jc w:val="both"/>
        <w:rPr>
          <w:rFonts w:ascii="TimesNewRoman" w:hAnsi="TimesNewRoman" w:cs="TimesNewRoman"/>
          <w:sz w:val="28"/>
          <w:szCs w:val="28"/>
        </w:rPr>
      </w:pPr>
      <w:r w:rsidRPr="00D11798">
        <w:rPr>
          <w:rFonts w:ascii="TimesNewRoman" w:hAnsi="TimesNewRoman" w:cs="TimesNewRoman"/>
          <w:b/>
          <w:sz w:val="28"/>
          <w:szCs w:val="28"/>
        </w:rPr>
        <w:t>Режим работы.</w:t>
      </w:r>
      <w:r>
        <w:rPr>
          <w:rFonts w:ascii="TimesNewRoman" w:hAnsi="TimesNewRoman" w:cs="TimesNewRoman"/>
          <w:sz w:val="28"/>
          <w:szCs w:val="28"/>
        </w:rPr>
        <w:t xml:space="preserve"> </w:t>
      </w:r>
      <w:r w:rsidRPr="00FD451D">
        <w:rPr>
          <w:rFonts w:ascii="TimesNewRoman" w:hAnsi="TimesNewRoman" w:cs="TimesNewRoman"/>
          <w:sz w:val="28"/>
          <w:szCs w:val="28"/>
        </w:rPr>
        <w:t>Образовательный процесс осуществляется в соответст</w:t>
      </w:r>
      <w:r>
        <w:rPr>
          <w:rFonts w:ascii="TimesNewRoman" w:hAnsi="TimesNewRoman" w:cs="TimesNewRoman"/>
          <w:sz w:val="28"/>
          <w:szCs w:val="28"/>
        </w:rPr>
        <w:t>вии с дополни</w:t>
      </w:r>
      <w:r w:rsidRPr="00FD451D">
        <w:rPr>
          <w:rFonts w:ascii="TimesNewRoman" w:hAnsi="TimesNewRoman" w:cs="TimesNewRoman"/>
          <w:sz w:val="28"/>
          <w:szCs w:val="28"/>
        </w:rPr>
        <w:t xml:space="preserve">тельными профессиональными образовательными программами, </w:t>
      </w:r>
      <w:r>
        <w:rPr>
          <w:rFonts w:ascii="TimesNewRoman" w:hAnsi="TimesNewRoman" w:cs="TimesNewRoman"/>
          <w:sz w:val="28"/>
          <w:szCs w:val="28"/>
        </w:rPr>
        <w:t>планом-проспектом курсовых мероприятий и расписанием учебных занятий.</w:t>
      </w:r>
    </w:p>
    <w:p w:rsidR="003D7E49" w:rsidRDefault="003D7E49" w:rsidP="00CA10BB">
      <w:pPr>
        <w:autoSpaceDE w:val="0"/>
        <w:autoSpaceDN w:val="0"/>
        <w:adjustRightInd w:val="0"/>
        <w:ind w:firstLine="567"/>
        <w:jc w:val="both"/>
        <w:rPr>
          <w:rFonts w:ascii="TimesNewRoman" w:hAnsi="TimesNewRoman" w:cs="TimesNewRoman"/>
          <w:sz w:val="28"/>
          <w:szCs w:val="28"/>
        </w:rPr>
      </w:pPr>
      <w:r>
        <w:rPr>
          <w:rFonts w:ascii="TimesNewRoman" w:hAnsi="TimesNewRoman" w:cs="TimesNewRoman"/>
          <w:sz w:val="28"/>
          <w:szCs w:val="28"/>
        </w:rPr>
        <w:t xml:space="preserve">Образовательные программы </w:t>
      </w:r>
      <w:r w:rsidRPr="00FD451D">
        <w:rPr>
          <w:rFonts w:ascii="TimesNewRoman" w:hAnsi="TimesNewRoman" w:cs="TimesNewRoman"/>
          <w:sz w:val="28"/>
          <w:szCs w:val="28"/>
        </w:rPr>
        <w:t xml:space="preserve">разработаны </w:t>
      </w:r>
      <w:r>
        <w:rPr>
          <w:rFonts w:ascii="TimesNewRoman" w:hAnsi="TimesNewRoman" w:cs="TimesNewRoman"/>
          <w:sz w:val="28"/>
          <w:szCs w:val="28"/>
        </w:rPr>
        <w:t>на основе</w:t>
      </w:r>
      <w:r w:rsidRPr="00FD451D">
        <w:rPr>
          <w:rFonts w:ascii="TimesNewRoman" w:hAnsi="TimesNewRoman" w:cs="TimesNewRoman"/>
          <w:sz w:val="28"/>
          <w:szCs w:val="28"/>
        </w:rPr>
        <w:t xml:space="preserve"> требовани</w:t>
      </w:r>
      <w:r>
        <w:rPr>
          <w:rFonts w:ascii="TimesNewRoman" w:hAnsi="TimesNewRoman" w:cs="TimesNewRoman"/>
          <w:sz w:val="28"/>
          <w:szCs w:val="28"/>
        </w:rPr>
        <w:t>й</w:t>
      </w:r>
      <w:r w:rsidRPr="00FD451D">
        <w:rPr>
          <w:rFonts w:ascii="TimesNewRoman" w:hAnsi="TimesNewRoman" w:cs="TimesNewRoman"/>
          <w:sz w:val="28"/>
          <w:szCs w:val="28"/>
        </w:rPr>
        <w:t xml:space="preserve"> к содержанию </w:t>
      </w:r>
      <w:r>
        <w:rPr>
          <w:rFonts w:ascii="TimesNewRoman" w:hAnsi="TimesNewRoman" w:cs="TimesNewRoman"/>
          <w:sz w:val="28"/>
          <w:szCs w:val="28"/>
        </w:rPr>
        <w:t xml:space="preserve">дополнительных профессиональных образовательных программ №1221 от 18.06.1997. Дополнительные профессиональные образовательные программы включают введение, учебный план (утвержденным ректором института), учебно-тематический план, учебные программы, приложения. Учебный и учебно-тематический планы включают в себя дисциплины, разделы, модули (микромодули, темы), распределение по часам и видам занятий, объем самостоятельной работы слушателей. </w:t>
      </w:r>
    </w:p>
    <w:p w:rsidR="003D7E49" w:rsidRDefault="003D7E49" w:rsidP="002650D0">
      <w:pPr>
        <w:autoSpaceDE w:val="0"/>
        <w:autoSpaceDN w:val="0"/>
        <w:adjustRightInd w:val="0"/>
        <w:ind w:firstLine="567"/>
        <w:jc w:val="both"/>
        <w:rPr>
          <w:rFonts w:ascii="TimesNewRoman" w:hAnsi="TimesNewRoman" w:cs="TimesNewRoman"/>
          <w:sz w:val="28"/>
          <w:szCs w:val="28"/>
        </w:rPr>
      </w:pPr>
      <w:r>
        <w:rPr>
          <w:rFonts w:ascii="TimesNewRoman" w:hAnsi="TimesNewRoman" w:cs="TimesNewRoman"/>
          <w:sz w:val="28"/>
          <w:szCs w:val="28"/>
        </w:rPr>
        <w:t>П</w:t>
      </w:r>
      <w:r w:rsidRPr="00FD451D">
        <w:rPr>
          <w:rFonts w:ascii="TimesNewRoman" w:hAnsi="TimesNewRoman" w:cs="TimesNewRoman"/>
          <w:sz w:val="28"/>
          <w:szCs w:val="28"/>
        </w:rPr>
        <w:t>лан-</w:t>
      </w:r>
      <w:r>
        <w:rPr>
          <w:rFonts w:ascii="TimesNewRoman" w:hAnsi="TimesNewRoman" w:cs="TimesNewRoman"/>
          <w:sz w:val="28"/>
          <w:szCs w:val="28"/>
        </w:rPr>
        <w:t>проспект</w:t>
      </w:r>
      <w:r w:rsidRPr="00FD451D">
        <w:rPr>
          <w:rFonts w:ascii="TimesNewRoman" w:hAnsi="TimesNewRoman" w:cs="TimesNewRoman"/>
          <w:sz w:val="28"/>
          <w:szCs w:val="28"/>
        </w:rPr>
        <w:t xml:space="preserve"> курсов</w:t>
      </w:r>
      <w:r>
        <w:rPr>
          <w:rFonts w:ascii="TimesNewRoman" w:hAnsi="TimesNewRoman" w:cs="TimesNewRoman"/>
          <w:sz w:val="28"/>
          <w:szCs w:val="28"/>
        </w:rPr>
        <w:t>ых мероприятий</w:t>
      </w:r>
      <w:r w:rsidRPr="00FD451D">
        <w:rPr>
          <w:rFonts w:ascii="TimesNewRoman" w:hAnsi="TimesNewRoman" w:cs="TimesNewRoman"/>
          <w:sz w:val="28"/>
          <w:szCs w:val="28"/>
        </w:rPr>
        <w:t xml:space="preserve"> формируется еже</w:t>
      </w:r>
      <w:r>
        <w:rPr>
          <w:rFonts w:ascii="TimesNewRoman" w:hAnsi="TimesNewRoman" w:cs="TimesNewRoman"/>
          <w:sz w:val="28"/>
          <w:szCs w:val="28"/>
        </w:rPr>
        <w:t>годно</w:t>
      </w:r>
      <w:r w:rsidRPr="00FD451D">
        <w:rPr>
          <w:rFonts w:ascii="TimesNewRoman" w:hAnsi="TimesNewRoman" w:cs="TimesNewRoman"/>
          <w:sz w:val="28"/>
          <w:szCs w:val="28"/>
        </w:rPr>
        <w:t xml:space="preserve"> на основе </w:t>
      </w:r>
      <w:r>
        <w:rPr>
          <w:rFonts w:ascii="TimesNewRoman" w:hAnsi="TimesNewRoman" w:cs="TimesNewRoman"/>
          <w:sz w:val="28"/>
          <w:szCs w:val="28"/>
        </w:rPr>
        <w:t>заявок муниципальных органов управления образованием и образовательных учреждений. В проспекте отражены следующие показатели:</w:t>
      </w:r>
      <w:r w:rsidRPr="00FD451D">
        <w:rPr>
          <w:rFonts w:ascii="TimesNewRoman" w:hAnsi="TimesNewRoman" w:cs="TimesNewRoman"/>
          <w:sz w:val="28"/>
          <w:szCs w:val="28"/>
        </w:rPr>
        <w:t xml:space="preserve"> наименования дополнитель</w:t>
      </w:r>
      <w:r>
        <w:rPr>
          <w:rFonts w:ascii="TimesNewRoman" w:hAnsi="TimesNewRoman" w:cs="TimesNewRoman"/>
          <w:sz w:val="28"/>
          <w:szCs w:val="28"/>
        </w:rPr>
        <w:t>ных про</w:t>
      </w:r>
      <w:r w:rsidRPr="00FD451D">
        <w:rPr>
          <w:rFonts w:ascii="TimesNewRoman" w:hAnsi="TimesNewRoman" w:cs="TimesNewRoman"/>
          <w:sz w:val="28"/>
          <w:szCs w:val="28"/>
        </w:rPr>
        <w:t>фессиональных образовательных программ</w:t>
      </w:r>
      <w:r>
        <w:rPr>
          <w:rFonts w:ascii="TimesNewRoman" w:hAnsi="TimesNewRoman" w:cs="TimesNewRoman"/>
          <w:sz w:val="28"/>
          <w:szCs w:val="28"/>
        </w:rPr>
        <w:t>, категория слушателей, количество часов и групп,</w:t>
      </w:r>
      <w:r w:rsidRPr="00FD451D">
        <w:rPr>
          <w:rFonts w:ascii="TimesNewRoman" w:hAnsi="TimesNewRoman" w:cs="TimesNewRoman"/>
          <w:sz w:val="28"/>
          <w:szCs w:val="28"/>
        </w:rPr>
        <w:t xml:space="preserve"> </w:t>
      </w:r>
      <w:r w:rsidRPr="00D11798">
        <w:rPr>
          <w:rFonts w:ascii="TimesNewRoman" w:hAnsi="TimesNewRoman" w:cs="TimesNewRoman"/>
          <w:sz w:val="28"/>
          <w:szCs w:val="28"/>
        </w:rPr>
        <w:t>сроки обучения</w:t>
      </w:r>
      <w:r>
        <w:rPr>
          <w:rFonts w:ascii="TimesNewRoman" w:hAnsi="TimesNewRoman" w:cs="TimesNewRoman"/>
          <w:sz w:val="28"/>
          <w:szCs w:val="28"/>
        </w:rPr>
        <w:t>.</w:t>
      </w:r>
    </w:p>
    <w:p w:rsidR="003D7E49" w:rsidRPr="00D11798" w:rsidRDefault="003D7E49" w:rsidP="002650D0">
      <w:pPr>
        <w:autoSpaceDE w:val="0"/>
        <w:autoSpaceDN w:val="0"/>
        <w:adjustRightInd w:val="0"/>
        <w:ind w:firstLine="567"/>
        <w:jc w:val="both"/>
        <w:rPr>
          <w:rFonts w:ascii="TimesNewRoman" w:hAnsi="TimesNewRoman" w:cs="TimesNewRoman"/>
          <w:sz w:val="28"/>
          <w:szCs w:val="28"/>
        </w:rPr>
      </w:pPr>
      <w:r w:rsidRPr="00D11798">
        <w:rPr>
          <w:rFonts w:ascii="TimesNewRoman" w:hAnsi="TimesNewRoman" w:cs="TimesNewRoman"/>
          <w:sz w:val="28"/>
          <w:szCs w:val="28"/>
        </w:rPr>
        <w:t>Расписани</w:t>
      </w:r>
      <w:r>
        <w:rPr>
          <w:rFonts w:ascii="TimesNewRoman" w:hAnsi="TimesNewRoman" w:cs="TimesNewRoman"/>
          <w:sz w:val="28"/>
          <w:szCs w:val="28"/>
        </w:rPr>
        <w:t>е</w:t>
      </w:r>
      <w:r w:rsidRPr="00D11798">
        <w:rPr>
          <w:rFonts w:ascii="TimesNewRoman" w:hAnsi="TimesNewRoman" w:cs="TimesNewRoman"/>
          <w:sz w:val="28"/>
          <w:szCs w:val="28"/>
        </w:rPr>
        <w:t xml:space="preserve"> </w:t>
      </w:r>
      <w:r>
        <w:rPr>
          <w:rFonts w:ascii="TimesNewRoman" w:hAnsi="TimesNewRoman" w:cs="TimesNewRoman"/>
          <w:sz w:val="28"/>
          <w:szCs w:val="28"/>
        </w:rPr>
        <w:t xml:space="preserve">учебных </w:t>
      </w:r>
      <w:r w:rsidRPr="00D11798">
        <w:rPr>
          <w:rFonts w:ascii="TimesNewRoman" w:hAnsi="TimesNewRoman" w:cs="TimesNewRoman"/>
          <w:sz w:val="28"/>
          <w:szCs w:val="28"/>
        </w:rPr>
        <w:t>занятий составля</w:t>
      </w:r>
      <w:r>
        <w:rPr>
          <w:rFonts w:ascii="TimesNewRoman" w:hAnsi="TimesNewRoman" w:cs="TimesNewRoman"/>
          <w:sz w:val="28"/>
          <w:szCs w:val="28"/>
        </w:rPr>
        <w:t>е</w:t>
      </w:r>
      <w:r w:rsidRPr="00D11798">
        <w:rPr>
          <w:rFonts w:ascii="TimesNewRoman" w:hAnsi="TimesNewRoman" w:cs="TimesNewRoman"/>
          <w:sz w:val="28"/>
          <w:szCs w:val="28"/>
        </w:rPr>
        <w:t>тся на каждую учебную группу в соответ</w:t>
      </w:r>
      <w:r>
        <w:rPr>
          <w:rFonts w:ascii="TimesNewRoman" w:hAnsi="TimesNewRoman" w:cs="TimesNewRoman"/>
          <w:sz w:val="28"/>
          <w:szCs w:val="28"/>
        </w:rPr>
        <w:t>ствии с учеб</w:t>
      </w:r>
      <w:r w:rsidRPr="00D11798">
        <w:rPr>
          <w:rFonts w:ascii="TimesNewRoman" w:hAnsi="TimesNewRoman" w:cs="TimesNewRoman"/>
          <w:sz w:val="28"/>
          <w:szCs w:val="28"/>
        </w:rPr>
        <w:t xml:space="preserve">но-тематическими планами и локальными актами </w:t>
      </w:r>
      <w:r w:rsidR="002650D0">
        <w:rPr>
          <w:rFonts w:ascii="TimesNewRoman" w:hAnsi="TimesNewRoman" w:cs="TimesNewRoman"/>
          <w:sz w:val="28"/>
          <w:szCs w:val="28"/>
        </w:rPr>
        <w:br/>
      </w:r>
      <w:r>
        <w:rPr>
          <w:rFonts w:ascii="TimesNewRoman" w:hAnsi="TimesNewRoman" w:cs="TimesNewRoman"/>
          <w:sz w:val="28"/>
          <w:szCs w:val="28"/>
        </w:rPr>
        <w:t>Заб</w:t>
      </w:r>
      <w:r w:rsidRPr="00D11798">
        <w:rPr>
          <w:rFonts w:ascii="TimesNewRoman" w:hAnsi="TimesNewRoman" w:cs="TimesNewRoman"/>
          <w:sz w:val="28"/>
          <w:szCs w:val="28"/>
        </w:rPr>
        <w:t>КИПКРО, регламентирующими порядок</w:t>
      </w:r>
      <w:r>
        <w:rPr>
          <w:rFonts w:ascii="TimesNewRoman" w:hAnsi="TimesNewRoman" w:cs="TimesNewRoman"/>
          <w:sz w:val="28"/>
          <w:szCs w:val="28"/>
        </w:rPr>
        <w:t xml:space="preserve"> </w:t>
      </w:r>
      <w:r w:rsidRPr="00D11798">
        <w:rPr>
          <w:rFonts w:ascii="TimesNewRoman" w:hAnsi="TimesNewRoman" w:cs="TimesNewRoman"/>
          <w:sz w:val="28"/>
          <w:szCs w:val="28"/>
        </w:rPr>
        <w:t>разработки и ведения учебной документации, и утвержда</w:t>
      </w:r>
      <w:r>
        <w:rPr>
          <w:rFonts w:ascii="TimesNewRoman" w:hAnsi="TimesNewRoman" w:cs="TimesNewRoman"/>
          <w:sz w:val="28"/>
          <w:szCs w:val="28"/>
        </w:rPr>
        <w:t>е</w:t>
      </w:r>
      <w:r w:rsidRPr="00D11798">
        <w:rPr>
          <w:rFonts w:ascii="TimesNewRoman" w:hAnsi="TimesNewRoman" w:cs="TimesNewRoman"/>
          <w:sz w:val="28"/>
          <w:szCs w:val="28"/>
        </w:rPr>
        <w:t>тся проректором по учебной работе.</w:t>
      </w:r>
    </w:p>
    <w:p w:rsidR="003D7E49" w:rsidRPr="00D11798" w:rsidRDefault="003D7E49" w:rsidP="002650D0">
      <w:pPr>
        <w:autoSpaceDE w:val="0"/>
        <w:autoSpaceDN w:val="0"/>
        <w:adjustRightInd w:val="0"/>
        <w:ind w:firstLine="567"/>
        <w:jc w:val="both"/>
        <w:rPr>
          <w:rFonts w:ascii="TimesNewRoman" w:hAnsi="TimesNewRoman" w:cs="TimesNewRoman"/>
          <w:sz w:val="28"/>
          <w:szCs w:val="28"/>
        </w:rPr>
      </w:pPr>
      <w:r>
        <w:rPr>
          <w:rFonts w:ascii="TimesNewRoman" w:hAnsi="TimesNewRoman" w:cs="TimesNewRoman"/>
          <w:sz w:val="28"/>
          <w:szCs w:val="28"/>
        </w:rPr>
        <w:t>Учебный год в Заб</w:t>
      </w:r>
      <w:r w:rsidRPr="00D11798">
        <w:rPr>
          <w:rFonts w:ascii="TimesNewRoman" w:hAnsi="TimesNewRoman" w:cs="TimesNewRoman"/>
          <w:sz w:val="28"/>
          <w:szCs w:val="28"/>
        </w:rPr>
        <w:t>КИПКРО начинается 1 сентября и продолжается в тече</w:t>
      </w:r>
      <w:r>
        <w:rPr>
          <w:rFonts w:ascii="TimesNewRoman" w:hAnsi="TimesNewRoman" w:cs="TimesNewRoman"/>
          <w:sz w:val="28"/>
          <w:szCs w:val="28"/>
        </w:rPr>
        <w:t>ние всего ка</w:t>
      </w:r>
      <w:r w:rsidRPr="00D11798">
        <w:rPr>
          <w:rFonts w:ascii="TimesNewRoman" w:hAnsi="TimesNewRoman" w:cs="TimesNewRoman"/>
          <w:sz w:val="28"/>
          <w:szCs w:val="28"/>
        </w:rPr>
        <w:t>лендарного года.</w:t>
      </w:r>
      <w:r>
        <w:rPr>
          <w:rFonts w:ascii="TimesNewRoman" w:hAnsi="TimesNewRoman" w:cs="TimesNewRoman"/>
          <w:sz w:val="28"/>
          <w:szCs w:val="28"/>
        </w:rPr>
        <w:t xml:space="preserve"> </w:t>
      </w:r>
      <w:r w:rsidRPr="00D11798">
        <w:rPr>
          <w:rFonts w:ascii="TimesNewRoman" w:hAnsi="TimesNewRoman" w:cs="TimesNewRoman"/>
          <w:sz w:val="28"/>
          <w:szCs w:val="28"/>
        </w:rPr>
        <w:t xml:space="preserve">Продолжительность учебной недели – 6 дней. </w:t>
      </w:r>
    </w:p>
    <w:p w:rsidR="003D7E49" w:rsidRPr="00D11798" w:rsidRDefault="003D7E49" w:rsidP="002650D0">
      <w:pPr>
        <w:autoSpaceDE w:val="0"/>
        <w:autoSpaceDN w:val="0"/>
        <w:adjustRightInd w:val="0"/>
        <w:ind w:firstLine="567"/>
        <w:jc w:val="both"/>
        <w:rPr>
          <w:rFonts w:ascii="TimesNewRoman" w:hAnsi="TimesNewRoman" w:cs="TimesNewRoman"/>
          <w:sz w:val="28"/>
          <w:szCs w:val="28"/>
        </w:rPr>
      </w:pPr>
      <w:r w:rsidRPr="00D11798">
        <w:rPr>
          <w:rFonts w:ascii="TimesNewRoman" w:hAnsi="TimesNewRoman" w:cs="TimesNewRoman"/>
          <w:sz w:val="28"/>
          <w:szCs w:val="28"/>
        </w:rPr>
        <w:t xml:space="preserve">Продолжительность учебного часа – 45 минут. </w:t>
      </w:r>
    </w:p>
    <w:p w:rsidR="003D7E49" w:rsidRPr="00D11798" w:rsidRDefault="003D7E49" w:rsidP="002650D0">
      <w:pPr>
        <w:autoSpaceDE w:val="0"/>
        <w:autoSpaceDN w:val="0"/>
        <w:adjustRightInd w:val="0"/>
        <w:ind w:firstLine="567"/>
        <w:jc w:val="both"/>
        <w:rPr>
          <w:rFonts w:ascii="TimesNewRoman" w:hAnsi="TimesNewRoman" w:cs="TimesNewRoman"/>
          <w:sz w:val="28"/>
          <w:szCs w:val="28"/>
        </w:rPr>
      </w:pPr>
      <w:r w:rsidRPr="00D11798">
        <w:rPr>
          <w:rFonts w:ascii="TimesNewRoman" w:hAnsi="TimesNewRoman" w:cs="TimesNewRoman"/>
          <w:sz w:val="28"/>
          <w:szCs w:val="28"/>
        </w:rPr>
        <w:t>Общая учебная нагрузка слушателей включает учебные часы аудиторных занятий</w:t>
      </w:r>
      <w:r>
        <w:rPr>
          <w:rFonts w:ascii="TimesNewRoman" w:hAnsi="TimesNewRoman" w:cs="TimesNewRoman"/>
          <w:sz w:val="28"/>
          <w:szCs w:val="28"/>
        </w:rPr>
        <w:t xml:space="preserve"> </w:t>
      </w:r>
      <w:r w:rsidRPr="00D11798">
        <w:rPr>
          <w:rFonts w:ascii="TimesNewRoman" w:hAnsi="TimesNewRoman" w:cs="TimesNewRoman"/>
          <w:sz w:val="28"/>
          <w:szCs w:val="28"/>
        </w:rPr>
        <w:t>(под руководством преподавателя) и учебные часы, выделяемые для самостоятельной работы</w:t>
      </w:r>
      <w:r>
        <w:rPr>
          <w:rFonts w:ascii="TimesNewRoman" w:hAnsi="TimesNewRoman" w:cs="TimesNewRoman"/>
          <w:sz w:val="28"/>
          <w:szCs w:val="28"/>
        </w:rPr>
        <w:t xml:space="preserve"> </w:t>
      </w:r>
      <w:r w:rsidRPr="00D11798">
        <w:rPr>
          <w:rFonts w:ascii="TimesNewRoman" w:hAnsi="TimesNewRoman" w:cs="TimesNewRoman"/>
          <w:sz w:val="28"/>
          <w:szCs w:val="28"/>
        </w:rPr>
        <w:t>слушателей по освоению содержания учебных модулей (дисциплин, разделов).</w:t>
      </w:r>
      <w:r>
        <w:rPr>
          <w:rFonts w:ascii="TimesNewRoman" w:hAnsi="TimesNewRoman" w:cs="TimesNewRoman"/>
          <w:sz w:val="28"/>
          <w:szCs w:val="28"/>
        </w:rPr>
        <w:t xml:space="preserve"> </w:t>
      </w:r>
    </w:p>
    <w:p w:rsidR="003D7E49" w:rsidRPr="00240B5F" w:rsidRDefault="003D7E49" w:rsidP="002650D0">
      <w:pPr>
        <w:autoSpaceDE w:val="0"/>
        <w:autoSpaceDN w:val="0"/>
        <w:adjustRightInd w:val="0"/>
        <w:ind w:firstLine="567"/>
        <w:jc w:val="both"/>
        <w:rPr>
          <w:sz w:val="28"/>
          <w:szCs w:val="28"/>
        </w:rPr>
      </w:pPr>
      <w:r w:rsidRPr="00D11798">
        <w:rPr>
          <w:rFonts w:ascii="TimesNewRoman" w:hAnsi="TimesNewRoman" w:cs="TimesNewRoman"/>
          <w:sz w:val="28"/>
          <w:szCs w:val="28"/>
        </w:rPr>
        <w:t>Общая учебная нагрузка слушателей во время обучения с отрывом от производства (в</w:t>
      </w:r>
      <w:r>
        <w:rPr>
          <w:rFonts w:ascii="TimesNewRoman" w:hAnsi="TimesNewRoman" w:cs="TimesNewRoman"/>
          <w:sz w:val="28"/>
          <w:szCs w:val="28"/>
        </w:rPr>
        <w:t xml:space="preserve"> </w:t>
      </w:r>
      <w:r w:rsidRPr="00D11798">
        <w:rPr>
          <w:rFonts w:ascii="TimesNewRoman" w:hAnsi="TimesNewRoman" w:cs="TimesNewRoman"/>
          <w:sz w:val="28"/>
          <w:szCs w:val="28"/>
        </w:rPr>
        <w:t>очной форме) составляет 54 учебных часа в неделю и 9 учебных часов в день, в том числе</w:t>
      </w:r>
      <w:r>
        <w:rPr>
          <w:rFonts w:ascii="TimesNewRoman" w:hAnsi="TimesNewRoman" w:cs="TimesNewRoman"/>
          <w:sz w:val="28"/>
          <w:szCs w:val="28"/>
        </w:rPr>
        <w:t xml:space="preserve"> </w:t>
      </w:r>
      <w:r w:rsidRPr="00D11798">
        <w:rPr>
          <w:rFonts w:ascii="TimesNewRoman" w:hAnsi="TimesNewRoman" w:cs="TimesNewRoman"/>
          <w:sz w:val="28"/>
          <w:szCs w:val="28"/>
        </w:rPr>
        <w:t>аудиторная учебная нагрузка – не более 36 учебных часов в неделю.</w:t>
      </w:r>
      <w:r w:rsidRPr="00766049">
        <w:rPr>
          <w:rFonts w:ascii="TimesNewRoman" w:hAnsi="TimesNewRoman" w:cs="TimesNewRoman"/>
          <w:sz w:val="28"/>
          <w:szCs w:val="28"/>
        </w:rPr>
        <w:t xml:space="preserve"> </w:t>
      </w:r>
      <w:r w:rsidRPr="00240B5F">
        <w:rPr>
          <w:sz w:val="28"/>
          <w:szCs w:val="28"/>
        </w:rPr>
        <w:t>Самостоятельная работа слушателей выполняется по заданию преподавателя</w:t>
      </w:r>
      <w:r>
        <w:rPr>
          <w:sz w:val="28"/>
          <w:szCs w:val="28"/>
        </w:rPr>
        <w:t xml:space="preserve"> </w:t>
      </w:r>
      <w:r w:rsidRPr="00240B5F">
        <w:rPr>
          <w:sz w:val="28"/>
          <w:szCs w:val="28"/>
        </w:rPr>
        <w:t>или в инициативном порядке и может включать следующие виды деятельности: подготовка к плановым текущим заняти</w:t>
      </w:r>
      <w:r>
        <w:rPr>
          <w:sz w:val="28"/>
          <w:szCs w:val="28"/>
        </w:rPr>
        <w:t>я</w:t>
      </w:r>
      <w:r w:rsidRPr="00240B5F">
        <w:rPr>
          <w:sz w:val="28"/>
          <w:szCs w:val="28"/>
        </w:rPr>
        <w:t>м (семинарам,  практическим занятиям), выполнение домашних заданий, разработка проектов, выполнение учебно</w:t>
      </w:r>
      <w:r>
        <w:rPr>
          <w:sz w:val="28"/>
          <w:szCs w:val="28"/>
        </w:rPr>
        <w:t>-</w:t>
      </w:r>
      <w:r w:rsidRPr="00240B5F">
        <w:rPr>
          <w:sz w:val="28"/>
          <w:szCs w:val="28"/>
        </w:rPr>
        <w:t>исследовательских работ, подготовка рефератов и докладов, изучение материала учебной дисциплины, вынесенного на самостоятельное</w:t>
      </w:r>
      <w:r>
        <w:rPr>
          <w:sz w:val="28"/>
          <w:szCs w:val="28"/>
        </w:rPr>
        <w:t xml:space="preserve"> </w:t>
      </w:r>
      <w:r w:rsidRPr="00240B5F">
        <w:rPr>
          <w:sz w:val="28"/>
          <w:szCs w:val="28"/>
        </w:rPr>
        <w:t>изучение, написание эссе и пр.</w:t>
      </w:r>
      <w:r>
        <w:rPr>
          <w:sz w:val="28"/>
          <w:szCs w:val="28"/>
        </w:rPr>
        <w:t xml:space="preserve"> </w:t>
      </w:r>
      <w:r w:rsidRPr="00240B5F">
        <w:rPr>
          <w:sz w:val="28"/>
          <w:szCs w:val="28"/>
        </w:rPr>
        <w:t xml:space="preserve">При организации </w:t>
      </w:r>
      <w:r>
        <w:rPr>
          <w:sz w:val="28"/>
          <w:szCs w:val="28"/>
        </w:rPr>
        <w:t xml:space="preserve">профессиональной </w:t>
      </w:r>
      <w:r w:rsidRPr="00240B5F">
        <w:rPr>
          <w:sz w:val="28"/>
          <w:szCs w:val="28"/>
        </w:rPr>
        <w:t>переподготовки в межсессионный период самостоятельная</w:t>
      </w:r>
      <w:r>
        <w:rPr>
          <w:sz w:val="28"/>
          <w:szCs w:val="28"/>
        </w:rPr>
        <w:t xml:space="preserve"> </w:t>
      </w:r>
      <w:r w:rsidRPr="00240B5F">
        <w:rPr>
          <w:sz w:val="28"/>
          <w:szCs w:val="28"/>
        </w:rPr>
        <w:t>работа организуется так, чтобы слушатели имели доступ к информационным средствам, базам электронных образовательных ресурсов для выполнения теоретических исследовательских заданий, работы с монографиями и научными публикациями с целью написания рефератов, аннотирования библиографических обзоров,</w:t>
      </w:r>
      <w:r>
        <w:rPr>
          <w:sz w:val="28"/>
          <w:szCs w:val="28"/>
        </w:rPr>
        <w:t xml:space="preserve"> </w:t>
      </w:r>
      <w:r w:rsidRPr="00240B5F">
        <w:rPr>
          <w:sz w:val="28"/>
          <w:szCs w:val="28"/>
        </w:rPr>
        <w:t>подготовки специальных докладов, выносимых на семинарские занятия.</w:t>
      </w:r>
    </w:p>
    <w:p w:rsidR="003D7E49" w:rsidRPr="00D11798" w:rsidRDefault="003D7E49" w:rsidP="00CA10BB">
      <w:pPr>
        <w:autoSpaceDE w:val="0"/>
        <w:autoSpaceDN w:val="0"/>
        <w:adjustRightInd w:val="0"/>
        <w:ind w:firstLine="567"/>
        <w:jc w:val="both"/>
        <w:rPr>
          <w:rFonts w:ascii="TimesNewRoman" w:hAnsi="TimesNewRoman" w:cs="TimesNewRoman"/>
          <w:sz w:val="28"/>
          <w:szCs w:val="28"/>
        </w:rPr>
      </w:pPr>
      <w:r w:rsidRPr="008C4B15">
        <w:rPr>
          <w:rFonts w:ascii="TimesNewRoman" w:hAnsi="TimesNewRoman" w:cs="TimesNewRoman"/>
          <w:sz w:val="28"/>
          <w:szCs w:val="28"/>
        </w:rPr>
        <w:t>Дополнительные профессиональные образовательные программы осваиваются слушателями с отрывом от производства, с частичным отрывом от производства</w:t>
      </w:r>
      <w:r>
        <w:rPr>
          <w:rFonts w:ascii="TimesNewRoman" w:hAnsi="TimesNewRoman" w:cs="TimesNewRoman"/>
          <w:sz w:val="28"/>
          <w:szCs w:val="28"/>
        </w:rPr>
        <w:t xml:space="preserve">, </w:t>
      </w:r>
      <w:r w:rsidRPr="008C4B15">
        <w:rPr>
          <w:rFonts w:ascii="TimesNewRoman" w:hAnsi="TimesNewRoman" w:cs="TimesNewRoman"/>
          <w:sz w:val="28"/>
          <w:szCs w:val="28"/>
        </w:rPr>
        <w:t>без отрыва от производства формах, а также в форме самообразования или экстерната. Допускается сочетание различных форм получения образования.</w:t>
      </w:r>
    </w:p>
    <w:p w:rsidR="003D7E49" w:rsidRDefault="003D7E49" w:rsidP="00676AC3">
      <w:pPr>
        <w:autoSpaceDE w:val="0"/>
        <w:autoSpaceDN w:val="0"/>
        <w:adjustRightInd w:val="0"/>
        <w:ind w:firstLine="567"/>
        <w:jc w:val="both"/>
        <w:rPr>
          <w:rFonts w:ascii="TimesNewRoman" w:hAnsi="TimesNewRoman" w:cs="TimesNewRoman"/>
          <w:sz w:val="28"/>
          <w:szCs w:val="28"/>
        </w:rPr>
      </w:pPr>
      <w:r>
        <w:rPr>
          <w:rFonts w:ascii="TimesNewRoman,Bold" w:hAnsi="TimesNewRoman,Bold" w:cs="TimesNewRoman,Bold"/>
          <w:b/>
          <w:bCs/>
          <w:sz w:val="28"/>
          <w:szCs w:val="28"/>
        </w:rPr>
        <w:t xml:space="preserve">Учебные помещения. </w:t>
      </w:r>
      <w:r w:rsidRPr="00723AFE">
        <w:rPr>
          <w:rFonts w:ascii="TimesNewRoman,Bold" w:hAnsi="TimesNewRoman,Bold" w:cs="TimesNewRoman,Bold"/>
          <w:bCs/>
          <w:sz w:val="28"/>
          <w:szCs w:val="28"/>
        </w:rPr>
        <w:t>Образовательный процесс в</w:t>
      </w:r>
      <w:r>
        <w:rPr>
          <w:rFonts w:ascii="TimesNewRoman,Bold" w:hAnsi="TimesNewRoman,Bold" w:cs="TimesNewRoman,Bold"/>
          <w:b/>
          <w:bCs/>
          <w:sz w:val="28"/>
          <w:szCs w:val="28"/>
        </w:rPr>
        <w:t xml:space="preserve"> </w:t>
      </w:r>
      <w:r w:rsidRPr="00D11798">
        <w:rPr>
          <w:rFonts w:ascii="TimesNewRoman,Bold" w:hAnsi="TimesNewRoman,Bold" w:cs="TimesNewRoman,Bold"/>
          <w:bCs/>
          <w:sz w:val="28"/>
          <w:szCs w:val="28"/>
        </w:rPr>
        <w:t>ЗабКИПКРО</w:t>
      </w:r>
      <w:r>
        <w:rPr>
          <w:rFonts w:ascii="TimesNewRoman" w:hAnsi="TimesNewRoman" w:cs="TimesNewRoman"/>
          <w:sz w:val="28"/>
          <w:szCs w:val="28"/>
        </w:rPr>
        <w:t xml:space="preserve"> </w:t>
      </w:r>
      <w:r w:rsidRPr="00D11798">
        <w:rPr>
          <w:rFonts w:ascii="TimesNewRoman" w:hAnsi="TimesNewRoman" w:cs="TimesNewRoman"/>
          <w:sz w:val="28"/>
          <w:szCs w:val="28"/>
        </w:rPr>
        <w:t xml:space="preserve"> </w:t>
      </w:r>
      <w:r>
        <w:rPr>
          <w:rFonts w:ascii="TimesNewRoman" w:hAnsi="TimesNewRoman" w:cs="TimesNewRoman"/>
          <w:sz w:val="28"/>
          <w:szCs w:val="28"/>
        </w:rPr>
        <w:t xml:space="preserve">осуществляется по адресам: </w:t>
      </w:r>
    </w:p>
    <w:p w:rsidR="003D7E49" w:rsidRDefault="003D7E49" w:rsidP="00CA10BB">
      <w:pPr>
        <w:autoSpaceDE w:val="0"/>
        <w:autoSpaceDN w:val="0"/>
        <w:adjustRightInd w:val="0"/>
        <w:ind w:firstLine="567"/>
        <w:rPr>
          <w:rFonts w:ascii="TimesNewRoman" w:hAnsi="TimesNewRoman" w:cs="TimesNewRoman"/>
          <w:sz w:val="28"/>
          <w:szCs w:val="28"/>
        </w:rPr>
      </w:pPr>
      <w:r>
        <w:rPr>
          <w:rFonts w:ascii="TimesNewRoman" w:hAnsi="TimesNewRoman" w:cs="TimesNewRoman"/>
          <w:sz w:val="28"/>
          <w:szCs w:val="28"/>
        </w:rPr>
        <w:t>ул. Фрунзе, 1, право оперативного управления;</w:t>
      </w:r>
    </w:p>
    <w:p w:rsidR="003D7E49" w:rsidRDefault="003D7E49" w:rsidP="00CA10BB">
      <w:pPr>
        <w:autoSpaceDE w:val="0"/>
        <w:autoSpaceDN w:val="0"/>
        <w:adjustRightInd w:val="0"/>
        <w:ind w:firstLine="567"/>
        <w:rPr>
          <w:rFonts w:ascii="TimesNewRoman" w:hAnsi="TimesNewRoman" w:cs="TimesNewRoman"/>
          <w:sz w:val="28"/>
          <w:szCs w:val="28"/>
        </w:rPr>
      </w:pPr>
      <w:r>
        <w:rPr>
          <w:rFonts w:ascii="TimesNewRoman" w:hAnsi="TimesNewRoman" w:cs="TimesNewRoman"/>
          <w:sz w:val="28"/>
          <w:szCs w:val="28"/>
        </w:rPr>
        <w:t>ул. Ленина, 162, право оперативного управления;</w:t>
      </w:r>
    </w:p>
    <w:p w:rsidR="003D7E49" w:rsidRDefault="003D7E49" w:rsidP="00CA10BB">
      <w:pPr>
        <w:autoSpaceDE w:val="0"/>
        <w:autoSpaceDN w:val="0"/>
        <w:adjustRightInd w:val="0"/>
        <w:ind w:firstLine="567"/>
        <w:rPr>
          <w:rFonts w:ascii="TimesNewRoman" w:hAnsi="TimesNewRoman" w:cs="TimesNewRoman"/>
          <w:sz w:val="28"/>
          <w:szCs w:val="28"/>
        </w:rPr>
      </w:pPr>
      <w:r>
        <w:rPr>
          <w:rFonts w:ascii="TimesNewRoman" w:hAnsi="TimesNewRoman" w:cs="TimesNewRoman"/>
          <w:sz w:val="28"/>
          <w:szCs w:val="28"/>
        </w:rPr>
        <w:t>ул. Балябина, 44, безвозмездное пользование;</w:t>
      </w:r>
    </w:p>
    <w:p w:rsidR="003D7E49" w:rsidRDefault="003D7E49" w:rsidP="00CA10BB">
      <w:pPr>
        <w:autoSpaceDE w:val="0"/>
        <w:autoSpaceDN w:val="0"/>
        <w:adjustRightInd w:val="0"/>
        <w:ind w:firstLine="567"/>
        <w:rPr>
          <w:rFonts w:ascii="TimesNewRoman" w:hAnsi="TimesNewRoman" w:cs="TimesNewRoman"/>
          <w:sz w:val="28"/>
          <w:szCs w:val="28"/>
        </w:rPr>
      </w:pPr>
      <w:r>
        <w:rPr>
          <w:rFonts w:ascii="TimesNewRoman" w:hAnsi="TimesNewRoman" w:cs="TimesNewRoman"/>
          <w:sz w:val="28"/>
          <w:szCs w:val="28"/>
        </w:rPr>
        <w:t>ул. Красной Звезды, 51А, безвозмездное пользование</w:t>
      </w:r>
      <w:r w:rsidR="002650D0">
        <w:rPr>
          <w:rFonts w:ascii="TimesNewRoman" w:hAnsi="TimesNewRoman" w:cs="TimesNewRoman"/>
          <w:sz w:val="28"/>
          <w:szCs w:val="28"/>
        </w:rPr>
        <w:t>.</w:t>
      </w:r>
    </w:p>
    <w:p w:rsidR="003D7E49" w:rsidRDefault="003D7E49" w:rsidP="00CA10BB">
      <w:pPr>
        <w:autoSpaceDE w:val="0"/>
        <w:autoSpaceDN w:val="0"/>
        <w:adjustRightInd w:val="0"/>
        <w:ind w:firstLine="567"/>
        <w:rPr>
          <w:rFonts w:ascii="TimesNewRoman" w:hAnsi="TimesNewRoman" w:cs="TimesNewRoman"/>
          <w:sz w:val="28"/>
          <w:szCs w:val="28"/>
        </w:rPr>
      </w:pPr>
      <w:r>
        <w:rPr>
          <w:rFonts w:ascii="TimesNewRoman" w:hAnsi="TimesNewRoman" w:cs="TimesNewRoman"/>
          <w:sz w:val="28"/>
          <w:szCs w:val="28"/>
        </w:rPr>
        <w:t>Общая площадь помещений составляет 2 235,3 кв.м.</w:t>
      </w:r>
    </w:p>
    <w:p w:rsidR="003D7E49" w:rsidRDefault="003D7E49" w:rsidP="00CA10BB">
      <w:pPr>
        <w:autoSpaceDE w:val="0"/>
        <w:autoSpaceDN w:val="0"/>
        <w:adjustRightInd w:val="0"/>
        <w:ind w:firstLine="567"/>
        <w:jc w:val="both"/>
        <w:rPr>
          <w:rFonts w:ascii="TimesNewRoman" w:hAnsi="TimesNewRoman" w:cs="TimesNewRoman"/>
          <w:sz w:val="28"/>
          <w:szCs w:val="28"/>
        </w:rPr>
      </w:pPr>
      <w:r>
        <w:rPr>
          <w:rFonts w:ascii="TimesNewRoman" w:hAnsi="TimesNewRoman" w:cs="TimesNewRoman"/>
          <w:sz w:val="28"/>
          <w:szCs w:val="28"/>
        </w:rPr>
        <w:t>Институт располагает необходимым количеством кабинетов для теоретической подготовки (10). П</w:t>
      </w:r>
      <w:r w:rsidRPr="00D11798">
        <w:rPr>
          <w:rFonts w:ascii="TimesNewRoman" w:hAnsi="TimesNewRoman" w:cs="TimesNewRoman"/>
          <w:sz w:val="28"/>
          <w:szCs w:val="28"/>
        </w:rPr>
        <w:t>ри необходимости во всех аудиториях</w:t>
      </w:r>
      <w:r>
        <w:rPr>
          <w:rFonts w:ascii="TimesNewRoman" w:hAnsi="TimesNewRoman" w:cs="TimesNewRoman"/>
          <w:sz w:val="28"/>
          <w:szCs w:val="28"/>
        </w:rPr>
        <w:t xml:space="preserve"> </w:t>
      </w:r>
      <w:r w:rsidRPr="00D11798">
        <w:rPr>
          <w:rFonts w:ascii="TimesNewRoman" w:hAnsi="TimesNewRoman" w:cs="TimesNewRoman"/>
          <w:sz w:val="28"/>
          <w:szCs w:val="28"/>
        </w:rPr>
        <w:t>используется мультимедийное оборудование</w:t>
      </w:r>
      <w:r>
        <w:rPr>
          <w:rFonts w:ascii="TimesNewRoman" w:hAnsi="TimesNewRoman" w:cs="TimesNewRoman"/>
          <w:sz w:val="28"/>
          <w:szCs w:val="28"/>
        </w:rPr>
        <w:t>, имеется тренинговый зал, 5 компьютерных классов, 3 из них оборудованы мультимедиа проектором, конференц-зал на 100 мест</w:t>
      </w:r>
      <w:r w:rsidRPr="00D11798">
        <w:rPr>
          <w:rFonts w:ascii="TimesNewRoman" w:hAnsi="TimesNewRoman" w:cs="TimesNewRoman"/>
          <w:sz w:val="28"/>
          <w:szCs w:val="28"/>
        </w:rPr>
        <w:t xml:space="preserve"> со стационарным мультимедийным оборудованием</w:t>
      </w:r>
      <w:r>
        <w:rPr>
          <w:rFonts w:ascii="TimesNewRoman" w:hAnsi="TimesNewRoman" w:cs="TimesNewRoman"/>
          <w:sz w:val="28"/>
          <w:szCs w:val="28"/>
        </w:rPr>
        <w:t>.</w:t>
      </w:r>
    </w:p>
    <w:p w:rsidR="003D7E49" w:rsidRDefault="003D7E49" w:rsidP="005969D3">
      <w:pPr>
        <w:autoSpaceDE w:val="0"/>
        <w:autoSpaceDN w:val="0"/>
        <w:adjustRightInd w:val="0"/>
        <w:ind w:firstLine="567"/>
        <w:jc w:val="both"/>
        <w:rPr>
          <w:rFonts w:ascii="TimesNewRoman" w:hAnsi="TimesNewRoman" w:cs="TimesNewRoman"/>
          <w:sz w:val="28"/>
          <w:szCs w:val="28"/>
        </w:rPr>
      </w:pPr>
      <w:r w:rsidRPr="00D11798">
        <w:rPr>
          <w:rFonts w:ascii="TimesNewRoman" w:hAnsi="TimesNewRoman" w:cs="TimesNewRoman"/>
          <w:sz w:val="28"/>
          <w:szCs w:val="28"/>
        </w:rPr>
        <w:t>Загруженность аудиторий ежедневно</w:t>
      </w:r>
      <w:r>
        <w:rPr>
          <w:rFonts w:ascii="TimesNewRoman" w:hAnsi="TimesNewRoman" w:cs="TimesNewRoman"/>
          <w:sz w:val="28"/>
          <w:szCs w:val="28"/>
        </w:rPr>
        <w:t xml:space="preserve"> </w:t>
      </w:r>
      <w:r w:rsidRPr="00D11798">
        <w:rPr>
          <w:rFonts w:ascii="TimesNewRoman" w:hAnsi="TimesNewRoman" w:cs="TimesNewRoman"/>
          <w:sz w:val="28"/>
          <w:szCs w:val="28"/>
        </w:rPr>
        <w:t xml:space="preserve">составляет 20,4 человек на </w:t>
      </w:r>
      <w:r>
        <w:rPr>
          <w:rFonts w:ascii="TimesNewRoman" w:hAnsi="TimesNewRoman" w:cs="TimesNewRoman"/>
          <w:sz w:val="28"/>
          <w:szCs w:val="28"/>
        </w:rPr>
        <w:t xml:space="preserve">одну </w:t>
      </w:r>
      <w:r w:rsidRPr="00D11798">
        <w:rPr>
          <w:rFonts w:ascii="TimesNewRoman" w:hAnsi="TimesNewRoman" w:cs="TimesNewRoman"/>
          <w:sz w:val="28"/>
          <w:szCs w:val="28"/>
        </w:rPr>
        <w:t>аудиторию (102%).</w:t>
      </w:r>
      <w:r>
        <w:rPr>
          <w:rFonts w:ascii="TimesNewRoman" w:hAnsi="TimesNewRoman" w:cs="TimesNewRoman"/>
          <w:sz w:val="28"/>
          <w:szCs w:val="28"/>
        </w:rPr>
        <w:t xml:space="preserve"> </w:t>
      </w:r>
    </w:p>
    <w:p w:rsidR="003D7E49" w:rsidRDefault="003D7E49" w:rsidP="00CA10BB">
      <w:pPr>
        <w:autoSpaceDE w:val="0"/>
        <w:autoSpaceDN w:val="0"/>
        <w:adjustRightInd w:val="0"/>
        <w:ind w:firstLine="567"/>
        <w:jc w:val="both"/>
        <w:rPr>
          <w:rFonts w:ascii="TimesNewRoman" w:hAnsi="TimesNewRoman" w:cs="TimesNewRoman"/>
          <w:sz w:val="28"/>
          <w:szCs w:val="28"/>
        </w:rPr>
      </w:pPr>
      <w:r>
        <w:rPr>
          <w:rFonts w:ascii="TimesNewRoman,Bold" w:hAnsi="TimesNewRoman,Bold" w:cs="TimesNewRoman,Bold"/>
          <w:b/>
          <w:bCs/>
          <w:sz w:val="28"/>
          <w:szCs w:val="28"/>
        </w:rPr>
        <w:t xml:space="preserve">IТ-инфраструктура. </w:t>
      </w:r>
      <w:r w:rsidRPr="002068DD">
        <w:rPr>
          <w:rFonts w:ascii="TimesNewRoman" w:hAnsi="TimesNewRoman" w:cs="TimesNewRoman"/>
          <w:sz w:val="28"/>
          <w:szCs w:val="28"/>
        </w:rPr>
        <w:t xml:space="preserve">За отчетный год </w:t>
      </w:r>
      <w:r>
        <w:rPr>
          <w:rFonts w:ascii="TimesNewRoman" w:hAnsi="TimesNewRoman" w:cs="TimesNewRoman"/>
          <w:sz w:val="28"/>
          <w:szCs w:val="28"/>
        </w:rPr>
        <w:t>Заб</w:t>
      </w:r>
      <w:r w:rsidRPr="002068DD">
        <w:rPr>
          <w:rFonts w:ascii="TimesNewRoman" w:hAnsi="TimesNewRoman" w:cs="TimesNewRoman"/>
          <w:sz w:val="28"/>
          <w:szCs w:val="28"/>
        </w:rPr>
        <w:t>КИПКРО было приобретено и получено в пользование</w:t>
      </w:r>
      <w:r>
        <w:rPr>
          <w:rFonts w:ascii="TimesNewRoman" w:hAnsi="TimesNewRoman" w:cs="TimesNewRoman"/>
          <w:sz w:val="28"/>
          <w:szCs w:val="28"/>
        </w:rPr>
        <w:t>: п</w:t>
      </w:r>
      <w:r w:rsidRPr="00702885">
        <w:rPr>
          <w:rFonts w:ascii="TimesNewRoman" w:hAnsi="TimesNewRoman" w:cs="TimesNewRoman"/>
          <w:sz w:val="28"/>
          <w:szCs w:val="28"/>
        </w:rPr>
        <w:t xml:space="preserve">ринтер </w:t>
      </w:r>
      <w:r>
        <w:rPr>
          <w:rFonts w:ascii="TimesNewRoman" w:hAnsi="TimesNewRoman" w:cs="TimesNewRoman"/>
          <w:sz w:val="28"/>
          <w:szCs w:val="28"/>
        </w:rPr>
        <w:t>(</w:t>
      </w:r>
      <w:r w:rsidRPr="00702885">
        <w:rPr>
          <w:rFonts w:ascii="TimesNewRoman" w:hAnsi="TimesNewRoman" w:cs="TimesNewRoman"/>
          <w:sz w:val="28"/>
          <w:szCs w:val="28"/>
        </w:rPr>
        <w:t>4</w:t>
      </w:r>
      <w:r>
        <w:rPr>
          <w:rFonts w:ascii="TimesNewRoman" w:hAnsi="TimesNewRoman" w:cs="TimesNewRoman"/>
          <w:sz w:val="28"/>
          <w:szCs w:val="28"/>
        </w:rPr>
        <w:t xml:space="preserve"> шт), проектор (7 шт), ноутбуки (12 шт), сетевой накопитель (2 шт), сканер (4 шт), дистанционное оборудование (2 шт), диктофон (2 шт).</w:t>
      </w:r>
      <w:r w:rsidRPr="00702885">
        <w:rPr>
          <w:rFonts w:ascii="TimesNewRoman" w:hAnsi="TimesNewRoman" w:cs="TimesNewRoman"/>
          <w:sz w:val="28"/>
          <w:szCs w:val="28"/>
        </w:rPr>
        <w:t xml:space="preserve"> Компьютерами оснащены рабочие места работников. Обеспеченность рабочих мест компьютерной техникой составила 100%.</w:t>
      </w:r>
    </w:p>
    <w:p w:rsidR="003D7E49" w:rsidRPr="007B30A5" w:rsidRDefault="003D7E49" w:rsidP="00676AC3">
      <w:pPr>
        <w:autoSpaceDE w:val="0"/>
        <w:autoSpaceDN w:val="0"/>
        <w:adjustRightInd w:val="0"/>
        <w:ind w:firstLine="567"/>
        <w:jc w:val="both"/>
        <w:rPr>
          <w:rFonts w:ascii="TimesNewRoman" w:hAnsi="TimesNewRoman" w:cs="TimesNewRoman"/>
          <w:sz w:val="28"/>
          <w:szCs w:val="28"/>
        </w:rPr>
      </w:pPr>
      <w:r w:rsidRPr="007B30A5">
        <w:rPr>
          <w:rFonts w:ascii="TimesNewRoman" w:hAnsi="TimesNewRoman" w:cs="TimesNewRoman"/>
          <w:sz w:val="28"/>
          <w:szCs w:val="28"/>
        </w:rPr>
        <w:t xml:space="preserve">Для оперативного обеспечения актуальной информацией в институте функционирует локальная сеть, связывающая между собой все структурные подразделения и все учебные аудитории и обеспечивающая круглосуточный доступ в Интернет. Доступ к сети Интернет осуществляется со всех компьютеров, подключенных к локальной сети. Сети обслуживаются несколькими серверами: web-сервер www. </w:t>
      </w:r>
      <w:r w:rsidRPr="007B30A5">
        <w:rPr>
          <w:rFonts w:ascii="TimesNewRoman" w:hAnsi="TimesNewRoman" w:cs="TimesNewRoman"/>
          <w:sz w:val="28"/>
          <w:szCs w:val="28"/>
          <w:lang w:val="en-US"/>
        </w:rPr>
        <w:t>ch</w:t>
      </w:r>
      <w:r w:rsidRPr="007B30A5">
        <w:rPr>
          <w:rFonts w:ascii="TimesNewRoman" w:hAnsi="TimesNewRoman" w:cs="TimesNewRoman"/>
          <w:sz w:val="28"/>
          <w:szCs w:val="28"/>
        </w:rPr>
        <w:t>ipkro. ru, почтовый сервер, сервер РЦДО, сервер баз данных.</w:t>
      </w:r>
    </w:p>
    <w:p w:rsidR="003D7E49" w:rsidRPr="002068DD" w:rsidRDefault="003D7E49" w:rsidP="00CA10BB">
      <w:pPr>
        <w:autoSpaceDE w:val="0"/>
        <w:autoSpaceDN w:val="0"/>
        <w:adjustRightInd w:val="0"/>
        <w:ind w:firstLine="567"/>
        <w:jc w:val="both"/>
        <w:rPr>
          <w:rFonts w:ascii="TimesNewRoman" w:hAnsi="TimesNewRoman" w:cs="TimesNewRoman"/>
          <w:sz w:val="28"/>
          <w:szCs w:val="28"/>
        </w:rPr>
      </w:pPr>
      <w:r w:rsidRPr="002068DD">
        <w:rPr>
          <w:rFonts w:ascii="TimesNewRoman" w:hAnsi="TimesNewRoman" w:cs="TimesNewRoman"/>
          <w:sz w:val="28"/>
          <w:szCs w:val="28"/>
        </w:rPr>
        <w:t>Проведен</w:t>
      </w:r>
      <w:r>
        <w:rPr>
          <w:rFonts w:ascii="TimesNewRoman" w:hAnsi="TimesNewRoman" w:cs="TimesNewRoman"/>
          <w:sz w:val="28"/>
          <w:szCs w:val="28"/>
        </w:rPr>
        <w:t>а</w:t>
      </w:r>
      <w:r w:rsidRPr="002068DD">
        <w:rPr>
          <w:rFonts w:ascii="TimesNewRoman" w:hAnsi="TimesNewRoman" w:cs="TimesNewRoman"/>
          <w:sz w:val="28"/>
          <w:szCs w:val="28"/>
        </w:rPr>
        <w:t xml:space="preserve"> рабо</w:t>
      </w:r>
      <w:r>
        <w:rPr>
          <w:rFonts w:ascii="TimesNewRoman" w:hAnsi="TimesNewRoman" w:cs="TimesNewRoman"/>
          <w:sz w:val="28"/>
          <w:szCs w:val="28"/>
        </w:rPr>
        <w:t>та</w:t>
      </w:r>
      <w:r w:rsidRPr="002068DD">
        <w:rPr>
          <w:rFonts w:ascii="TimesNewRoman" w:hAnsi="TimesNewRoman" w:cs="TimesNewRoman"/>
          <w:sz w:val="28"/>
          <w:szCs w:val="28"/>
        </w:rPr>
        <w:t xml:space="preserve"> по оптимизации телефонных линий. </w:t>
      </w:r>
      <w:r>
        <w:rPr>
          <w:rFonts w:ascii="TimesNewRoman" w:hAnsi="TimesNewRoman" w:cs="TimesNewRoman"/>
          <w:sz w:val="28"/>
          <w:szCs w:val="28"/>
        </w:rPr>
        <w:t xml:space="preserve">Запущен корпоративный </w:t>
      </w:r>
      <w:r w:rsidRPr="00CE3559">
        <w:rPr>
          <w:sz w:val="28"/>
          <w:szCs w:val="28"/>
        </w:rPr>
        <w:t>почтовый сервер</w:t>
      </w:r>
      <w:r>
        <w:rPr>
          <w:sz w:val="28"/>
          <w:szCs w:val="28"/>
        </w:rPr>
        <w:t xml:space="preserve"> для образовательных учреждений</w:t>
      </w:r>
      <w:r w:rsidRPr="00CE3559">
        <w:rPr>
          <w:sz w:val="28"/>
          <w:szCs w:val="28"/>
        </w:rPr>
        <w:t xml:space="preserve">, </w:t>
      </w:r>
      <w:r>
        <w:rPr>
          <w:sz w:val="28"/>
          <w:szCs w:val="28"/>
        </w:rPr>
        <w:t xml:space="preserve">приобретено оборудование для </w:t>
      </w:r>
      <w:r w:rsidRPr="00CE3559">
        <w:rPr>
          <w:sz w:val="28"/>
          <w:szCs w:val="28"/>
        </w:rPr>
        <w:t>видеосервер</w:t>
      </w:r>
      <w:r>
        <w:rPr>
          <w:sz w:val="28"/>
          <w:szCs w:val="28"/>
        </w:rPr>
        <w:t>а и</w:t>
      </w:r>
      <w:r w:rsidRPr="00CE3559">
        <w:rPr>
          <w:sz w:val="28"/>
          <w:szCs w:val="28"/>
        </w:rPr>
        <w:t xml:space="preserve">  файлов</w:t>
      </w:r>
      <w:r>
        <w:rPr>
          <w:sz w:val="28"/>
          <w:szCs w:val="28"/>
        </w:rPr>
        <w:t>ого</w:t>
      </w:r>
      <w:r w:rsidRPr="00CE3559">
        <w:rPr>
          <w:sz w:val="28"/>
          <w:szCs w:val="28"/>
        </w:rPr>
        <w:t xml:space="preserve"> сервер</w:t>
      </w:r>
      <w:r>
        <w:rPr>
          <w:sz w:val="28"/>
          <w:szCs w:val="28"/>
        </w:rPr>
        <w:t>а</w:t>
      </w:r>
      <w:r w:rsidRPr="00CE3559">
        <w:rPr>
          <w:sz w:val="28"/>
          <w:szCs w:val="28"/>
        </w:rPr>
        <w:t xml:space="preserve"> для хранения информации.</w:t>
      </w:r>
      <w:r>
        <w:rPr>
          <w:szCs w:val="28"/>
        </w:rPr>
        <w:t xml:space="preserve"> </w:t>
      </w:r>
      <w:r w:rsidRPr="002068DD">
        <w:rPr>
          <w:rFonts w:ascii="TimesNewRoman" w:hAnsi="TimesNewRoman" w:cs="TimesNewRoman"/>
          <w:sz w:val="28"/>
          <w:szCs w:val="28"/>
        </w:rPr>
        <w:t>Увеличен в два раза канал</w:t>
      </w:r>
      <w:r>
        <w:rPr>
          <w:rFonts w:ascii="TimesNewRoman" w:hAnsi="TimesNewRoman" w:cs="TimesNewRoman"/>
          <w:sz w:val="28"/>
          <w:szCs w:val="28"/>
        </w:rPr>
        <w:t xml:space="preserve"> </w:t>
      </w:r>
      <w:r w:rsidRPr="002068DD">
        <w:rPr>
          <w:rFonts w:ascii="TimesNewRoman" w:hAnsi="TimesNewRoman" w:cs="TimesNewRoman"/>
          <w:sz w:val="28"/>
          <w:szCs w:val="28"/>
        </w:rPr>
        <w:t>подключения к информационной сети Интернет и на данный момент времени его пропускная способность составляет 4</w:t>
      </w:r>
      <w:r>
        <w:rPr>
          <w:rFonts w:ascii="TimesNewRoman" w:hAnsi="TimesNewRoman" w:cs="TimesNewRoman"/>
          <w:sz w:val="28"/>
          <w:szCs w:val="28"/>
        </w:rPr>
        <w:t xml:space="preserve"> м</w:t>
      </w:r>
      <w:r w:rsidRPr="002068DD">
        <w:rPr>
          <w:rFonts w:ascii="TimesNewRoman" w:hAnsi="TimesNewRoman" w:cs="TimesNewRoman"/>
          <w:sz w:val="28"/>
          <w:szCs w:val="28"/>
        </w:rPr>
        <w:t>бит/с.</w:t>
      </w:r>
    </w:p>
    <w:p w:rsidR="003D7E49" w:rsidRPr="002650D0" w:rsidRDefault="003D7E49" w:rsidP="00CA10BB">
      <w:pPr>
        <w:autoSpaceDE w:val="0"/>
        <w:autoSpaceDN w:val="0"/>
        <w:adjustRightInd w:val="0"/>
        <w:jc w:val="right"/>
        <w:rPr>
          <w:rFonts w:ascii="TimesNewRoman,BoldItalic" w:hAnsi="TimesNewRoman,BoldItalic" w:cs="TimesNewRoman,BoldItalic"/>
          <w:bCs/>
          <w:i/>
          <w:iCs/>
        </w:rPr>
      </w:pPr>
      <w:r w:rsidRPr="002650D0">
        <w:rPr>
          <w:rFonts w:ascii="TimesNewRoman,BoldItalic" w:hAnsi="TimesNewRoman,BoldItalic" w:cs="TimesNewRoman,BoldItalic"/>
          <w:bCs/>
          <w:i/>
          <w:iCs/>
        </w:rPr>
        <w:t>Таблица 4</w:t>
      </w:r>
    </w:p>
    <w:p w:rsidR="003D7E49" w:rsidRPr="002650D0" w:rsidRDefault="003D7E49" w:rsidP="00866796">
      <w:pPr>
        <w:autoSpaceDE w:val="0"/>
        <w:autoSpaceDN w:val="0"/>
        <w:adjustRightInd w:val="0"/>
        <w:jc w:val="center"/>
        <w:rPr>
          <w:rFonts w:ascii="TimesNewRoman,BoldItalic" w:hAnsi="TimesNewRoman,BoldItalic" w:cs="TimesNewRoman,BoldItalic"/>
          <w:b/>
          <w:bCs/>
          <w:iCs/>
          <w:sz w:val="28"/>
          <w:szCs w:val="28"/>
        </w:rPr>
      </w:pPr>
      <w:r w:rsidRPr="002650D0">
        <w:rPr>
          <w:rFonts w:ascii="TimesNewRoman,BoldItalic" w:hAnsi="TimesNewRoman,BoldItalic" w:cs="TimesNewRoman,BoldItalic"/>
          <w:b/>
          <w:bCs/>
          <w:iCs/>
          <w:sz w:val="28"/>
          <w:szCs w:val="28"/>
        </w:rPr>
        <w:t>Состояние информационной инфраструктуры</w:t>
      </w:r>
    </w:p>
    <w:p w:rsidR="003D7E49" w:rsidRPr="00676AC3" w:rsidRDefault="003D7E49" w:rsidP="00CA10BB">
      <w:pPr>
        <w:autoSpaceDE w:val="0"/>
        <w:autoSpaceDN w:val="0"/>
        <w:adjustRightInd w:val="0"/>
        <w:jc w:val="right"/>
        <w:rPr>
          <w:rFonts w:ascii="TimesNewRoman,BoldItalic" w:hAnsi="TimesNewRoman,BoldItalic" w:cs="TimesNewRoman,BoldItalic"/>
          <w:bCs/>
          <w:i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1"/>
        <w:gridCol w:w="4522"/>
        <w:gridCol w:w="1600"/>
        <w:gridCol w:w="1600"/>
        <w:gridCol w:w="1601"/>
      </w:tblGrid>
      <w:tr w:rsidR="003D7E49" w:rsidRPr="00676AC3">
        <w:tc>
          <w:tcPr>
            <w:tcW w:w="534"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jc w:val="center"/>
              <w:rPr>
                <w:rFonts w:ascii="TimesNewRoman,Bold" w:hAnsi="TimesNewRoman,Bold" w:cs="TimesNewRoman,Bold"/>
              </w:rPr>
            </w:pPr>
            <w:r w:rsidRPr="00676AC3">
              <w:rPr>
                <w:rFonts w:ascii="TimesNewRoman,Bold" w:hAnsi="TimesNewRoman,Bold" w:cs="TimesNewRoman,Bold"/>
              </w:rPr>
              <w:t>№</w:t>
            </w:r>
          </w:p>
        </w:tc>
        <w:tc>
          <w:tcPr>
            <w:tcW w:w="4592"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jc w:val="center"/>
              <w:rPr>
                <w:rFonts w:ascii="TimesNewRoman,Bold" w:hAnsi="TimesNewRoman,Bold" w:cs="TimesNewRoman,Bold"/>
              </w:rPr>
            </w:pPr>
            <w:r w:rsidRPr="00676AC3">
              <w:rPr>
                <w:rFonts w:ascii="TimesNewRoman,Bold" w:hAnsi="TimesNewRoman,Bold" w:cs="TimesNewRoman,Bold"/>
              </w:rPr>
              <w:t>Показатели</w:t>
            </w:r>
          </w:p>
        </w:tc>
        <w:tc>
          <w:tcPr>
            <w:tcW w:w="1627"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jc w:val="center"/>
              <w:rPr>
                <w:rFonts w:ascii="TimesNewRoman,Bold" w:hAnsi="TimesNewRoman,Bold" w:cs="TimesNewRoman,Bold"/>
              </w:rPr>
            </w:pPr>
            <w:r w:rsidRPr="00676AC3">
              <w:rPr>
                <w:rFonts w:ascii="TimesNewRoman,Bold" w:hAnsi="TimesNewRoman,Bold" w:cs="TimesNewRoman,Bold"/>
              </w:rPr>
              <w:t>2008</w:t>
            </w:r>
          </w:p>
        </w:tc>
        <w:tc>
          <w:tcPr>
            <w:tcW w:w="1627"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jc w:val="center"/>
              <w:rPr>
                <w:rFonts w:ascii="TimesNewRoman,Bold" w:hAnsi="TimesNewRoman,Bold" w:cs="TimesNewRoman,Bold"/>
              </w:rPr>
            </w:pPr>
            <w:r w:rsidRPr="00676AC3">
              <w:rPr>
                <w:rFonts w:ascii="TimesNewRoman,Bold" w:hAnsi="TimesNewRoman,Bold" w:cs="TimesNewRoman,Bold"/>
              </w:rPr>
              <w:t>2009</w:t>
            </w:r>
          </w:p>
        </w:tc>
        <w:tc>
          <w:tcPr>
            <w:tcW w:w="1628"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jc w:val="center"/>
              <w:rPr>
                <w:rFonts w:ascii="TimesNewRoman,Bold" w:hAnsi="TimesNewRoman,Bold" w:cs="TimesNewRoman,Bold"/>
              </w:rPr>
            </w:pPr>
            <w:r w:rsidRPr="00676AC3">
              <w:rPr>
                <w:rFonts w:ascii="TimesNewRoman,Bold" w:hAnsi="TimesNewRoman,Bold" w:cs="TimesNewRoman,Bold"/>
              </w:rPr>
              <w:t>2010</w:t>
            </w:r>
          </w:p>
        </w:tc>
      </w:tr>
      <w:tr w:rsidR="003D7E49" w:rsidRPr="00676AC3">
        <w:tc>
          <w:tcPr>
            <w:tcW w:w="534"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jc w:val="center"/>
              <w:rPr>
                <w:rFonts w:ascii="TimesNewRoman,Bold" w:hAnsi="TimesNewRoman,Bold" w:cs="TimesNewRoman,Bold"/>
                <w:b/>
                <w:sz w:val="18"/>
                <w:szCs w:val="18"/>
              </w:rPr>
            </w:pPr>
            <w:r w:rsidRPr="00676AC3">
              <w:rPr>
                <w:rFonts w:ascii="TimesNewRoman,Bold" w:hAnsi="TimesNewRoman,Bold" w:cs="TimesNewRoman,Bold"/>
                <w:b/>
                <w:sz w:val="18"/>
                <w:szCs w:val="18"/>
              </w:rPr>
              <w:t>1</w:t>
            </w:r>
          </w:p>
        </w:tc>
        <w:tc>
          <w:tcPr>
            <w:tcW w:w="4592"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jc w:val="center"/>
              <w:rPr>
                <w:rFonts w:ascii="TimesNewRoman,Bold" w:hAnsi="TimesNewRoman,Bold" w:cs="TimesNewRoman,Bold"/>
                <w:b/>
                <w:sz w:val="18"/>
                <w:szCs w:val="18"/>
              </w:rPr>
            </w:pPr>
            <w:r w:rsidRPr="00676AC3">
              <w:rPr>
                <w:rFonts w:ascii="TimesNewRoman,Bold" w:hAnsi="TimesNewRoman,Bold" w:cs="TimesNewRoman,Bold"/>
                <w:b/>
                <w:sz w:val="18"/>
                <w:szCs w:val="18"/>
              </w:rPr>
              <w:t>2</w:t>
            </w:r>
          </w:p>
        </w:tc>
        <w:tc>
          <w:tcPr>
            <w:tcW w:w="1627"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jc w:val="center"/>
              <w:rPr>
                <w:rFonts w:ascii="TimesNewRoman,Bold" w:hAnsi="TimesNewRoman,Bold" w:cs="TimesNewRoman,Bold"/>
                <w:b/>
                <w:sz w:val="18"/>
                <w:szCs w:val="18"/>
              </w:rPr>
            </w:pPr>
            <w:r w:rsidRPr="00676AC3">
              <w:rPr>
                <w:rFonts w:ascii="TimesNewRoman,Bold" w:hAnsi="TimesNewRoman,Bold" w:cs="TimesNewRoman,Bold"/>
                <w:b/>
                <w:sz w:val="18"/>
                <w:szCs w:val="18"/>
              </w:rPr>
              <w:t>3</w:t>
            </w:r>
          </w:p>
        </w:tc>
        <w:tc>
          <w:tcPr>
            <w:tcW w:w="1627"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jc w:val="center"/>
              <w:rPr>
                <w:rFonts w:ascii="TimesNewRoman,Bold" w:hAnsi="TimesNewRoman,Bold" w:cs="TimesNewRoman,Bold"/>
                <w:b/>
                <w:sz w:val="18"/>
                <w:szCs w:val="18"/>
              </w:rPr>
            </w:pPr>
            <w:r w:rsidRPr="00676AC3">
              <w:rPr>
                <w:rFonts w:ascii="TimesNewRoman,Bold" w:hAnsi="TimesNewRoman,Bold" w:cs="TimesNewRoman,Bold"/>
                <w:b/>
                <w:sz w:val="18"/>
                <w:szCs w:val="18"/>
              </w:rPr>
              <w:t>4</w:t>
            </w:r>
          </w:p>
        </w:tc>
        <w:tc>
          <w:tcPr>
            <w:tcW w:w="1628"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jc w:val="center"/>
              <w:rPr>
                <w:rFonts w:ascii="TimesNewRoman,Bold" w:hAnsi="TimesNewRoman,Bold" w:cs="TimesNewRoman,Bold"/>
                <w:b/>
                <w:sz w:val="18"/>
                <w:szCs w:val="18"/>
              </w:rPr>
            </w:pPr>
            <w:r w:rsidRPr="00676AC3">
              <w:rPr>
                <w:rFonts w:ascii="TimesNewRoman,Bold" w:hAnsi="TimesNewRoman,Bold" w:cs="TimesNewRoman,Bold"/>
                <w:b/>
                <w:sz w:val="18"/>
                <w:szCs w:val="18"/>
              </w:rPr>
              <w:t>5</w:t>
            </w:r>
          </w:p>
        </w:tc>
      </w:tr>
      <w:tr w:rsidR="003D7E49" w:rsidRPr="00676AC3">
        <w:tc>
          <w:tcPr>
            <w:tcW w:w="534"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pStyle w:val="ListParagraph1"/>
              <w:numPr>
                <w:ilvl w:val="0"/>
                <w:numId w:val="2"/>
              </w:numPr>
              <w:autoSpaceDE w:val="0"/>
              <w:autoSpaceDN w:val="0"/>
              <w:adjustRightInd w:val="0"/>
              <w:spacing w:after="0" w:line="240" w:lineRule="auto"/>
              <w:rPr>
                <w:rFonts w:ascii="TimesNewRoman,Bold" w:hAnsi="TimesNewRoman,Bold" w:cs="TimesNewRoman,Bold"/>
                <w:sz w:val="24"/>
                <w:szCs w:val="24"/>
              </w:rPr>
            </w:pPr>
          </w:p>
        </w:tc>
        <w:tc>
          <w:tcPr>
            <w:tcW w:w="4592"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rPr>
                <w:rFonts w:ascii="TimesNewRoman,Bold" w:hAnsi="TimesNewRoman,Bold" w:cs="TimesNewRoman,Bold"/>
              </w:rPr>
            </w:pPr>
            <w:r w:rsidRPr="00676AC3">
              <w:rPr>
                <w:rFonts w:ascii="TimesNewRoman,Bold" w:hAnsi="TimesNewRoman,Bold" w:cs="TimesNewRoman,Bold"/>
              </w:rPr>
              <w:t>Наличие подключения к сети Интернет</w:t>
            </w:r>
          </w:p>
        </w:tc>
        <w:tc>
          <w:tcPr>
            <w:tcW w:w="1627"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jc w:val="center"/>
              <w:rPr>
                <w:rFonts w:ascii="TimesNewRoman,Bold" w:hAnsi="TimesNewRoman,Bold" w:cs="TimesNewRoman,Bold"/>
              </w:rPr>
            </w:pPr>
            <w:r w:rsidRPr="00676AC3">
              <w:rPr>
                <w:rFonts w:ascii="TimesNewRoman,Bold" w:hAnsi="TimesNewRoman,Bold" w:cs="TimesNewRoman,Bold"/>
              </w:rPr>
              <w:t>да</w:t>
            </w:r>
          </w:p>
        </w:tc>
        <w:tc>
          <w:tcPr>
            <w:tcW w:w="1627"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jc w:val="center"/>
              <w:rPr>
                <w:rFonts w:ascii="TimesNewRoman,Bold" w:hAnsi="TimesNewRoman,Bold" w:cs="TimesNewRoman,Bold"/>
              </w:rPr>
            </w:pPr>
            <w:r>
              <w:rPr>
                <w:rFonts w:ascii="TimesNewRoman,Bold" w:hAnsi="TimesNewRoman,Bold" w:cs="TimesNewRoman,Bold"/>
              </w:rPr>
              <w:t>д</w:t>
            </w:r>
            <w:r w:rsidRPr="00676AC3">
              <w:rPr>
                <w:rFonts w:ascii="TimesNewRoman,Bold" w:hAnsi="TimesNewRoman,Bold" w:cs="TimesNewRoman,Bold"/>
              </w:rPr>
              <w:t>а</w:t>
            </w:r>
          </w:p>
        </w:tc>
        <w:tc>
          <w:tcPr>
            <w:tcW w:w="1628"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jc w:val="center"/>
              <w:rPr>
                <w:rFonts w:ascii="TimesNewRoman,Bold" w:hAnsi="TimesNewRoman,Bold" w:cs="TimesNewRoman,Bold"/>
              </w:rPr>
            </w:pPr>
            <w:r w:rsidRPr="00676AC3">
              <w:rPr>
                <w:rFonts w:ascii="TimesNewRoman,Bold" w:hAnsi="TimesNewRoman,Bold" w:cs="TimesNewRoman,Bold"/>
              </w:rPr>
              <w:t>да</w:t>
            </w:r>
          </w:p>
        </w:tc>
      </w:tr>
      <w:tr w:rsidR="003D7E49" w:rsidRPr="00676AC3">
        <w:tc>
          <w:tcPr>
            <w:tcW w:w="534"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pStyle w:val="ListParagraph1"/>
              <w:numPr>
                <w:ilvl w:val="0"/>
                <w:numId w:val="2"/>
              </w:numPr>
              <w:autoSpaceDE w:val="0"/>
              <w:autoSpaceDN w:val="0"/>
              <w:adjustRightInd w:val="0"/>
              <w:spacing w:after="0" w:line="240" w:lineRule="auto"/>
              <w:rPr>
                <w:rFonts w:ascii="TimesNewRoman,Bold" w:hAnsi="TimesNewRoman,Bold" w:cs="TimesNewRoman,Bold"/>
                <w:sz w:val="24"/>
                <w:szCs w:val="24"/>
              </w:rPr>
            </w:pPr>
          </w:p>
        </w:tc>
        <w:tc>
          <w:tcPr>
            <w:tcW w:w="4592"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rPr>
                <w:rFonts w:ascii="TimesNewRoman,Bold" w:hAnsi="TimesNewRoman,Bold" w:cs="TimesNewRoman,Bold"/>
              </w:rPr>
            </w:pPr>
            <w:r w:rsidRPr="00676AC3">
              <w:rPr>
                <w:rFonts w:ascii="TimesNewRoman,Bold" w:hAnsi="TimesNewRoman,Bold" w:cs="TimesNewRoman,Bold"/>
              </w:rPr>
              <w:t>Количество имеющихся локальных сетей</w:t>
            </w:r>
          </w:p>
        </w:tc>
        <w:tc>
          <w:tcPr>
            <w:tcW w:w="1627"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jc w:val="center"/>
              <w:rPr>
                <w:rFonts w:ascii="TimesNewRoman,Bold" w:hAnsi="TimesNewRoman,Bold" w:cs="TimesNewRoman,Bold"/>
              </w:rPr>
            </w:pPr>
            <w:r w:rsidRPr="00676AC3">
              <w:rPr>
                <w:rFonts w:ascii="TimesNewRoman,Bold" w:hAnsi="TimesNewRoman,Bold" w:cs="TimesNewRoman,Bold"/>
              </w:rPr>
              <w:t>4</w:t>
            </w:r>
          </w:p>
        </w:tc>
        <w:tc>
          <w:tcPr>
            <w:tcW w:w="1627"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jc w:val="center"/>
              <w:rPr>
                <w:rFonts w:ascii="TimesNewRoman,Bold" w:hAnsi="TimesNewRoman,Bold" w:cs="TimesNewRoman,Bold"/>
              </w:rPr>
            </w:pPr>
            <w:r w:rsidRPr="00676AC3">
              <w:rPr>
                <w:rFonts w:ascii="TimesNewRoman,Bold" w:hAnsi="TimesNewRoman,Bold" w:cs="TimesNewRoman,Bold"/>
              </w:rPr>
              <w:t>4</w:t>
            </w:r>
          </w:p>
        </w:tc>
        <w:tc>
          <w:tcPr>
            <w:tcW w:w="1628"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jc w:val="center"/>
              <w:rPr>
                <w:rFonts w:ascii="TimesNewRoman,Bold" w:hAnsi="TimesNewRoman,Bold" w:cs="TimesNewRoman,Bold"/>
              </w:rPr>
            </w:pPr>
            <w:r w:rsidRPr="00676AC3">
              <w:rPr>
                <w:rFonts w:ascii="TimesNewRoman,Bold" w:hAnsi="TimesNewRoman,Bold" w:cs="TimesNewRoman,Bold"/>
              </w:rPr>
              <w:t>4</w:t>
            </w:r>
          </w:p>
        </w:tc>
      </w:tr>
      <w:tr w:rsidR="003D7E49" w:rsidRPr="00676AC3">
        <w:tc>
          <w:tcPr>
            <w:tcW w:w="534"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pStyle w:val="ListParagraph1"/>
              <w:numPr>
                <w:ilvl w:val="0"/>
                <w:numId w:val="2"/>
              </w:numPr>
              <w:autoSpaceDE w:val="0"/>
              <w:autoSpaceDN w:val="0"/>
              <w:adjustRightInd w:val="0"/>
              <w:spacing w:after="0" w:line="240" w:lineRule="auto"/>
              <w:rPr>
                <w:rFonts w:ascii="TimesNewRoman,Bold" w:hAnsi="TimesNewRoman,Bold" w:cs="TimesNewRoman,Bold"/>
                <w:sz w:val="24"/>
                <w:szCs w:val="24"/>
              </w:rPr>
            </w:pPr>
          </w:p>
        </w:tc>
        <w:tc>
          <w:tcPr>
            <w:tcW w:w="4592"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rPr>
                <w:rFonts w:ascii="TimesNewRoman,Bold" w:hAnsi="TimesNewRoman,Bold" w:cs="TimesNewRoman,Bold"/>
              </w:rPr>
            </w:pPr>
            <w:r w:rsidRPr="00676AC3">
              <w:rPr>
                <w:rFonts w:ascii="TimesNewRoman,Bold" w:hAnsi="TimesNewRoman,Bold" w:cs="TimesNewRoman,Bold"/>
              </w:rPr>
              <w:t>Количество компьютерных классов</w:t>
            </w:r>
          </w:p>
        </w:tc>
        <w:tc>
          <w:tcPr>
            <w:tcW w:w="1627"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jc w:val="center"/>
              <w:rPr>
                <w:rFonts w:ascii="TimesNewRoman,Bold" w:hAnsi="TimesNewRoman,Bold" w:cs="TimesNewRoman,Bold"/>
              </w:rPr>
            </w:pPr>
            <w:r w:rsidRPr="00676AC3">
              <w:rPr>
                <w:rFonts w:ascii="TimesNewRoman,Bold" w:hAnsi="TimesNewRoman,Bold" w:cs="TimesNewRoman,Bold"/>
              </w:rPr>
              <w:t>5</w:t>
            </w:r>
          </w:p>
        </w:tc>
        <w:tc>
          <w:tcPr>
            <w:tcW w:w="1627"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jc w:val="center"/>
              <w:rPr>
                <w:rFonts w:ascii="TimesNewRoman,Bold" w:hAnsi="TimesNewRoman,Bold" w:cs="TimesNewRoman,Bold"/>
              </w:rPr>
            </w:pPr>
            <w:r w:rsidRPr="00676AC3">
              <w:rPr>
                <w:rFonts w:ascii="TimesNewRoman,Bold" w:hAnsi="TimesNewRoman,Bold" w:cs="TimesNewRoman,Bold"/>
              </w:rPr>
              <w:t>5</w:t>
            </w:r>
          </w:p>
        </w:tc>
        <w:tc>
          <w:tcPr>
            <w:tcW w:w="1628"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jc w:val="center"/>
              <w:rPr>
                <w:rFonts w:ascii="TimesNewRoman,Bold" w:hAnsi="TimesNewRoman,Bold" w:cs="TimesNewRoman,Bold"/>
              </w:rPr>
            </w:pPr>
            <w:r w:rsidRPr="00676AC3">
              <w:rPr>
                <w:rFonts w:ascii="TimesNewRoman,Bold" w:hAnsi="TimesNewRoman,Bold" w:cs="TimesNewRoman,Bold"/>
              </w:rPr>
              <w:t>11</w:t>
            </w:r>
          </w:p>
        </w:tc>
      </w:tr>
      <w:tr w:rsidR="003D7E49" w:rsidRPr="00676AC3">
        <w:tc>
          <w:tcPr>
            <w:tcW w:w="534"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pStyle w:val="ListParagraph1"/>
              <w:numPr>
                <w:ilvl w:val="0"/>
                <w:numId w:val="2"/>
              </w:numPr>
              <w:autoSpaceDE w:val="0"/>
              <w:autoSpaceDN w:val="0"/>
              <w:adjustRightInd w:val="0"/>
              <w:spacing w:after="0" w:line="240" w:lineRule="auto"/>
              <w:rPr>
                <w:rFonts w:ascii="TimesNewRoman,Bold" w:hAnsi="TimesNewRoman,Bold" w:cs="TimesNewRoman,Bold"/>
                <w:sz w:val="24"/>
                <w:szCs w:val="24"/>
              </w:rPr>
            </w:pPr>
          </w:p>
        </w:tc>
        <w:tc>
          <w:tcPr>
            <w:tcW w:w="4592"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rPr>
                <w:rFonts w:ascii="TimesNewRoman,Bold" w:hAnsi="TimesNewRoman,Bold" w:cs="TimesNewRoman,Bold"/>
              </w:rPr>
            </w:pPr>
            <w:r w:rsidRPr="00676AC3">
              <w:rPr>
                <w:rFonts w:ascii="TimesNewRoman,Bold" w:hAnsi="TimesNewRoman,Bold" w:cs="TimesNewRoman,Bold"/>
              </w:rPr>
              <w:t>Общее количество единиц компьютерной техники</w:t>
            </w:r>
          </w:p>
        </w:tc>
        <w:tc>
          <w:tcPr>
            <w:tcW w:w="1627"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jc w:val="center"/>
              <w:rPr>
                <w:rFonts w:ascii="TimesNewRoman,Bold" w:hAnsi="TimesNewRoman,Bold" w:cs="TimesNewRoman,Bold"/>
              </w:rPr>
            </w:pPr>
            <w:r>
              <w:rPr>
                <w:rFonts w:ascii="TimesNewRoman,Bold" w:hAnsi="TimesNewRoman,Bold" w:cs="TimesNewRoman,Bold"/>
              </w:rPr>
              <w:t>151</w:t>
            </w:r>
          </w:p>
        </w:tc>
        <w:tc>
          <w:tcPr>
            <w:tcW w:w="1627"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jc w:val="center"/>
              <w:rPr>
                <w:rFonts w:ascii="TimesNewRoman,Bold" w:hAnsi="TimesNewRoman,Bold" w:cs="TimesNewRoman,Bold"/>
              </w:rPr>
            </w:pPr>
            <w:r w:rsidRPr="00676AC3">
              <w:rPr>
                <w:rFonts w:ascii="TimesNewRoman,Bold" w:hAnsi="TimesNewRoman,Bold" w:cs="TimesNewRoman,Bold"/>
              </w:rPr>
              <w:t>162</w:t>
            </w:r>
          </w:p>
        </w:tc>
        <w:tc>
          <w:tcPr>
            <w:tcW w:w="1628"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jc w:val="center"/>
              <w:rPr>
                <w:rFonts w:ascii="TimesNewRoman,Bold" w:hAnsi="TimesNewRoman,Bold" w:cs="TimesNewRoman,Bold"/>
              </w:rPr>
            </w:pPr>
            <w:r w:rsidRPr="00676AC3">
              <w:rPr>
                <w:rFonts w:ascii="TimesNewRoman,Bold" w:hAnsi="TimesNewRoman,Bold" w:cs="TimesNewRoman,Bold"/>
              </w:rPr>
              <w:t>174</w:t>
            </w:r>
          </w:p>
        </w:tc>
      </w:tr>
      <w:tr w:rsidR="003D7E49" w:rsidRPr="00676AC3">
        <w:tc>
          <w:tcPr>
            <w:tcW w:w="534"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pStyle w:val="ListParagraph1"/>
              <w:numPr>
                <w:ilvl w:val="0"/>
                <w:numId w:val="2"/>
              </w:numPr>
              <w:autoSpaceDE w:val="0"/>
              <w:autoSpaceDN w:val="0"/>
              <w:adjustRightInd w:val="0"/>
              <w:spacing w:after="0" w:line="240" w:lineRule="auto"/>
              <w:rPr>
                <w:rFonts w:ascii="TimesNewRoman,Bold" w:hAnsi="TimesNewRoman,Bold" w:cs="TimesNewRoman,Bold"/>
                <w:sz w:val="24"/>
                <w:szCs w:val="24"/>
              </w:rPr>
            </w:pPr>
          </w:p>
        </w:tc>
        <w:tc>
          <w:tcPr>
            <w:tcW w:w="4592"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rPr>
                <w:rFonts w:ascii="TimesNewRoman,Bold" w:hAnsi="TimesNewRoman,Bold" w:cs="TimesNewRoman,Bold"/>
              </w:rPr>
            </w:pPr>
            <w:r w:rsidRPr="00676AC3">
              <w:rPr>
                <w:rFonts w:ascii="TimesNewRoman,Bold" w:hAnsi="TimesNewRoman,Bold" w:cs="TimesNewRoman,Bold"/>
              </w:rPr>
              <w:t>В том числе: в компьютерных классах</w:t>
            </w:r>
          </w:p>
        </w:tc>
        <w:tc>
          <w:tcPr>
            <w:tcW w:w="1627"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jc w:val="center"/>
              <w:rPr>
                <w:rFonts w:ascii="TimesNewRoman,Bold" w:hAnsi="TimesNewRoman,Bold" w:cs="TimesNewRoman,Bold"/>
              </w:rPr>
            </w:pPr>
            <w:r>
              <w:rPr>
                <w:rFonts w:ascii="TimesNewRoman,Bold" w:hAnsi="TimesNewRoman,Bold" w:cs="TimesNewRoman,Bold"/>
              </w:rPr>
              <w:t>76</w:t>
            </w:r>
          </w:p>
        </w:tc>
        <w:tc>
          <w:tcPr>
            <w:tcW w:w="1627"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jc w:val="center"/>
              <w:rPr>
                <w:rFonts w:ascii="TimesNewRoman,Bold" w:hAnsi="TimesNewRoman,Bold" w:cs="TimesNewRoman,Bold"/>
              </w:rPr>
            </w:pPr>
            <w:r w:rsidRPr="00676AC3">
              <w:rPr>
                <w:rFonts w:ascii="TimesNewRoman,Bold" w:hAnsi="TimesNewRoman,Bold" w:cs="TimesNewRoman,Bold"/>
              </w:rPr>
              <w:t>80</w:t>
            </w:r>
          </w:p>
        </w:tc>
        <w:tc>
          <w:tcPr>
            <w:tcW w:w="1628"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jc w:val="center"/>
              <w:rPr>
                <w:rFonts w:ascii="TimesNewRoman,Bold" w:hAnsi="TimesNewRoman,Bold" w:cs="TimesNewRoman,Bold"/>
              </w:rPr>
            </w:pPr>
            <w:r w:rsidRPr="00676AC3">
              <w:rPr>
                <w:rFonts w:ascii="TimesNewRoman,Bold" w:hAnsi="TimesNewRoman,Bold" w:cs="TimesNewRoman,Bold"/>
              </w:rPr>
              <w:t>86</w:t>
            </w:r>
          </w:p>
        </w:tc>
      </w:tr>
      <w:tr w:rsidR="003D7E49" w:rsidRPr="00676AC3">
        <w:tc>
          <w:tcPr>
            <w:tcW w:w="534"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pStyle w:val="ListParagraph1"/>
              <w:numPr>
                <w:ilvl w:val="0"/>
                <w:numId w:val="2"/>
              </w:numPr>
              <w:autoSpaceDE w:val="0"/>
              <w:autoSpaceDN w:val="0"/>
              <w:adjustRightInd w:val="0"/>
              <w:spacing w:after="0" w:line="240" w:lineRule="auto"/>
              <w:rPr>
                <w:rFonts w:ascii="TimesNewRoman,Bold" w:hAnsi="TimesNewRoman,Bold" w:cs="TimesNewRoman,Bold"/>
                <w:sz w:val="24"/>
                <w:szCs w:val="24"/>
              </w:rPr>
            </w:pPr>
          </w:p>
        </w:tc>
        <w:tc>
          <w:tcPr>
            <w:tcW w:w="4592"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rPr>
                <w:rFonts w:ascii="TimesNewRoman,Bold" w:hAnsi="TimesNewRoman,Bold" w:cs="TimesNewRoman,Bold"/>
              </w:rPr>
            </w:pPr>
            <w:r w:rsidRPr="00676AC3">
              <w:rPr>
                <w:rFonts w:ascii="TimesNewRoman,Bold" w:hAnsi="TimesNewRoman,Bold" w:cs="TimesNewRoman,Bold"/>
              </w:rPr>
              <w:t>В том числе: в учебных аудиториях</w:t>
            </w:r>
          </w:p>
        </w:tc>
        <w:tc>
          <w:tcPr>
            <w:tcW w:w="1627"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jc w:val="center"/>
              <w:rPr>
                <w:rFonts w:ascii="TimesNewRoman,Bold" w:hAnsi="TimesNewRoman,Bold" w:cs="TimesNewRoman,Bold"/>
              </w:rPr>
            </w:pPr>
            <w:r>
              <w:rPr>
                <w:rFonts w:ascii="TimesNewRoman,Bold" w:hAnsi="TimesNewRoman,Bold" w:cs="TimesNewRoman,Bold"/>
              </w:rPr>
              <w:t>1</w:t>
            </w:r>
          </w:p>
        </w:tc>
        <w:tc>
          <w:tcPr>
            <w:tcW w:w="1627"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jc w:val="center"/>
              <w:rPr>
                <w:rFonts w:ascii="TimesNewRoman,Bold" w:hAnsi="TimesNewRoman,Bold" w:cs="TimesNewRoman,Bold"/>
              </w:rPr>
            </w:pPr>
            <w:r w:rsidRPr="00676AC3">
              <w:rPr>
                <w:rFonts w:ascii="TimesNewRoman,Bold" w:hAnsi="TimesNewRoman,Bold" w:cs="TimesNewRoman,Bold"/>
              </w:rPr>
              <w:t>2</w:t>
            </w:r>
          </w:p>
        </w:tc>
        <w:tc>
          <w:tcPr>
            <w:tcW w:w="1628"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jc w:val="center"/>
              <w:rPr>
                <w:rFonts w:ascii="TimesNewRoman,Bold" w:hAnsi="TimesNewRoman,Bold" w:cs="TimesNewRoman,Bold"/>
              </w:rPr>
            </w:pPr>
            <w:r w:rsidRPr="00676AC3">
              <w:rPr>
                <w:rFonts w:ascii="TimesNewRoman,Bold" w:hAnsi="TimesNewRoman,Bold" w:cs="TimesNewRoman,Bold"/>
              </w:rPr>
              <w:t>2</w:t>
            </w:r>
          </w:p>
        </w:tc>
      </w:tr>
      <w:tr w:rsidR="003D7E49" w:rsidRPr="00676AC3">
        <w:tc>
          <w:tcPr>
            <w:tcW w:w="534"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pStyle w:val="ListParagraph1"/>
              <w:numPr>
                <w:ilvl w:val="0"/>
                <w:numId w:val="2"/>
              </w:numPr>
              <w:autoSpaceDE w:val="0"/>
              <w:autoSpaceDN w:val="0"/>
              <w:adjustRightInd w:val="0"/>
              <w:spacing w:after="0" w:line="240" w:lineRule="auto"/>
              <w:rPr>
                <w:rFonts w:ascii="TimesNewRoman,Bold" w:hAnsi="TimesNewRoman,Bold" w:cs="TimesNewRoman,Bold"/>
                <w:sz w:val="24"/>
                <w:szCs w:val="24"/>
              </w:rPr>
            </w:pPr>
          </w:p>
        </w:tc>
        <w:tc>
          <w:tcPr>
            <w:tcW w:w="4592"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rPr>
                <w:rFonts w:ascii="TimesNewRoman,Bold" w:hAnsi="TimesNewRoman,Bold" w:cs="TimesNewRoman,Bold"/>
              </w:rPr>
            </w:pPr>
            <w:r w:rsidRPr="00676AC3">
              <w:rPr>
                <w:rFonts w:ascii="TimesNewRoman,Bold" w:hAnsi="TimesNewRoman,Bold" w:cs="TimesNewRoman,Bold"/>
              </w:rPr>
              <w:t>В том числе: в служебных помещениях</w:t>
            </w:r>
          </w:p>
        </w:tc>
        <w:tc>
          <w:tcPr>
            <w:tcW w:w="1627"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jc w:val="center"/>
              <w:rPr>
                <w:rFonts w:ascii="TimesNewRoman,Bold" w:hAnsi="TimesNewRoman,Bold" w:cs="TimesNewRoman,Bold"/>
              </w:rPr>
            </w:pPr>
            <w:r>
              <w:rPr>
                <w:rFonts w:ascii="TimesNewRoman,Bold" w:hAnsi="TimesNewRoman,Bold" w:cs="TimesNewRoman,Bold"/>
              </w:rPr>
              <w:t>48</w:t>
            </w:r>
          </w:p>
        </w:tc>
        <w:tc>
          <w:tcPr>
            <w:tcW w:w="1627"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jc w:val="center"/>
              <w:rPr>
                <w:rFonts w:ascii="TimesNewRoman,Bold" w:hAnsi="TimesNewRoman,Bold" w:cs="TimesNewRoman,Bold"/>
              </w:rPr>
            </w:pPr>
            <w:r w:rsidRPr="00676AC3">
              <w:rPr>
                <w:rFonts w:ascii="TimesNewRoman,Bold" w:hAnsi="TimesNewRoman,Bold" w:cs="TimesNewRoman,Bold"/>
              </w:rPr>
              <w:t>54</w:t>
            </w:r>
          </w:p>
        </w:tc>
        <w:tc>
          <w:tcPr>
            <w:tcW w:w="1628"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jc w:val="center"/>
              <w:rPr>
                <w:rFonts w:ascii="TimesNewRoman,Bold" w:hAnsi="TimesNewRoman,Bold" w:cs="TimesNewRoman,Bold"/>
              </w:rPr>
            </w:pPr>
            <w:r w:rsidRPr="00676AC3">
              <w:rPr>
                <w:rFonts w:ascii="TimesNewRoman,Bold" w:hAnsi="TimesNewRoman,Bold" w:cs="TimesNewRoman,Bold"/>
              </w:rPr>
              <w:t>67</w:t>
            </w:r>
          </w:p>
        </w:tc>
      </w:tr>
      <w:tr w:rsidR="003D7E49" w:rsidRPr="00676AC3">
        <w:tc>
          <w:tcPr>
            <w:tcW w:w="534"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pStyle w:val="ListParagraph1"/>
              <w:numPr>
                <w:ilvl w:val="0"/>
                <w:numId w:val="2"/>
              </w:numPr>
              <w:autoSpaceDE w:val="0"/>
              <w:autoSpaceDN w:val="0"/>
              <w:adjustRightInd w:val="0"/>
              <w:spacing w:after="0" w:line="240" w:lineRule="auto"/>
              <w:rPr>
                <w:rFonts w:ascii="TimesNewRoman,Bold" w:hAnsi="TimesNewRoman,Bold" w:cs="TimesNewRoman,Bold"/>
                <w:sz w:val="24"/>
                <w:szCs w:val="24"/>
              </w:rPr>
            </w:pPr>
          </w:p>
        </w:tc>
        <w:tc>
          <w:tcPr>
            <w:tcW w:w="4592"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rPr>
                <w:rFonts w:ascii="TimesNewRoman,Bold" w:hAnsi="TimesNewRoman,Bold" w:cs="TimesNewRoman,Bold"/>
              </w:rPr>
            </w:pPr>
            <w:r w:rsidRPr="00676AC3">
              <w:rPr>
                <w:rFonts w:ascii="TimesNewRoman,Bold" w:hAnsi="TimesNewRoman,Bold" w:cs="TimesNewRoman,Bold"/>
              </w:rPr>
              <w:t>В том числе: в библиотеке</w:t>
            </w:r>
          </w:p>
        </w:tc>
        <w:tc>
          <w:tcPr>
            <w:tcW w:w="1627"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jc w:val="center"/>
              <w:rPr>
                <w:rFonts w:ascii="TimesNewRoman,Bold" w:hAnsi="TimesNewRoman,Bold" w:cs="TimesNewRoman,Bold"/>
              </w:rPr>
            </w:pPr>
            <w:r>
              <w:rPr>
                <w:rFonts w:ascii="TimesNewRoman,Bold" w:hAnsi="TimesNewRoman,Bold" w:cs="TimesNewRoman,Bold"/>
              </w:rPr>
              <w:t>1</w:t>
            </w:r>
          </w:p>
        </w:tc>
        <w:tc>
          <w:tcPr>
            <w:tcW w:w="1627"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jc w:val="center"/>
              <w:rPr>
                <w:rFonts w:ascii="TimesNewRoman,Bold" w:hAnsi="TimesNewRoman,Bold" w:cs="TimesNewRoman,Bold"/>
              </w:rPr>
            </w:pPr>
            <w:r w:rsidRPr="00676AC3">
              <w:rPr>
                <w:rFonts w:ascii="TimesNewRoman,Bold" w:hAnsi="TimesNewRoman,Bold" w:cs="TimesNewRoman,Bold"/>
              </w:rPr>
              <w:t>2</w:t>
            </w:r>
          </w:p>
        </w:tc>
        <w:tc>
          <w:tcPr>
            <w:tcW w:w="1628"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jc w:val="center"/>
              <w:rPr>
                <w:rFonts w:ascii="TimesNewRoman,Bold" w:hAnsi="TimesNewRoman,Bold" w:cs="TimesNewRoman,Bold"/>
              </w:rPr>
            </w:pPr>
            <w:r w:rsidRPr="00676AC3">
              <w:rPr>
                <w:rFonts w:ascii="TimesNewRoman,Bold" w:hAnsi="TimesNewRoman,Bold" w:cs="TimesNewRoman,Bold"/>
              </w:rPr>
              <w:t>2</w:t>
            </w:r>
          </w:p>
        </w:tc>
      </w:tr>
      <w:tr w:rsidR="003D7E49" w:rsidRPr="00676AC3">
        <w:tc>
          <w:tcPr>
            <w:tcW w:w="534"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pStyle w:val="ListParagraph1"/>
              <w:numPr>
                <w:ilvl w:val="0"/>
                <w:numId w:val="2"/>
              </w:numPr>
              <w:autoSpaceDE w:val="0"/>
              <w:autoSpaceDN w:val="0"/>
              <w:adjustRightInd w:val="0"/>
              <w:spacing w:after="0" w:line="240" w:lineRule="auto"/>
              <w:rPr>
                <w:rFonts w:ascii="TimesNewRoman,Bold" w:hAnsi="TimesNewRoman,Bold" w:cs="TimesNewRoman,Bold"/>
                <w:sz w:val="24"/>
                <w:szCs w:val="24"/>
              </w:rPr>
            </w:pPr>
          </w:p>
        </w:tc>
        <w:tc>
          <w:tcPr>
            <w:tcW w:w="4592"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rPr>
                <w:rFonts w:ascii="TimesNewRoman,Bold" w:hAnsi="TimesNewRoman,Bold" w:cs="TimesNewRoman,Bold"/>
              </w:rPr>
            </w:pPr>
            <w:r w:rsidRPr="00676AC3">
              <w:rPr>
                <w:rFonts w:ascii="TimesNewRoman,Bold" w:hAnsi="TimesNewRoman,Bold" w:cs="TimesNewRoman,Bold"/>
              </w:rPr>
              <w:t>Комплекты мультимедийного оборудования</w:t>
            </w:r>
          </w:p>
        </w:tc>
        <w:tc>
          <w:tcPr>
            <w:tcW w:w="1627"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jc w:val="center"/>
              <w:rPr>
                <w:rFonts w:ascii="TimesNewRoman,Bold" w:hAnsi="TimesNewRoman,Bold" w:cs="TimesNewRoman,Bold"/>
              </w:rPr>
            </w:pPr>
            <w:r>
              <w:rPr>
                <w:rFonts w:ascii="TimesNewRoman,Bold" w:hAnsi="TimesNewRoman,Bold" w:cs="TimesNewRoman,Bold"/>
              </w:rPr>
              <w:t>3</w:t>
            </w:r>
          </w:p>
        </w:tc>
        <w:tc>
          <w:tcPr>
            <w:tcW w:w="1627"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jc w:val="center"/>
              <w:rPr>
                <w:rFonts w:ascii="TimesNewRoman,Bold" w:hAnsi="TimesNewRoman,Bold" w:cs="TimesNewRoman,Bold"/>
              </w:rPr>
            </w:pPr>
            <w:r w:rsidRPr="00676AC3">
              <w:rPr>
                <w:rFonts w:ascii="TimesNewRoman,Bold" w:hAnsi="TimesNewRoman,Bold" w:cs="TimesNewRoman,Bold"/>
              </w:rPr>
              <w:t>4</w:t>
            </w:r>
          </w:p>
        </w:tc>
        <w:tc>
          <w:tcPr>
            <w:tcW w:w="1628"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jc w:val="center"/>
              <w:rPr>
                <w:rFonts w:ascii="TimesNewRoman,Bold" w:hAnsi="TimesNewRoman,Bold" w:cs="TimesNewRoman,Bold"/>
              </w:rPr>
            </w:pPr>
            <w:r w:rsidRPr="00676AC3">
              <w:rPr>
                <w:rFonts w:ascii="TimesNewRoman,Bold" w:hAnsi="TimesNewRoman,Bold" w:cs="TimesNewRoman,Bold"/>
              </w:rPr>
              <w:t>11</w:t>
            </w:r>
          </w:p>
        </w:tc>
      </w:tr>
      <w:tr w:rsidR="003D7E49" w:rsidRPr="00676AC3">
        <w:tc>
          <w:tcPr>
            <w:tcW w:w="534"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pStyle w:val="ListParagraph1"/>
              <w:numPr>
                <w:ilvl w:val="0"/>
                <w:numId w:val="2"/>
              </w:numPr>
              <w:autoSpaceDE w:val="0"/>
              <w:autoSpaceDN w:val="0"/>
              <w:adjustRightInd w:val="0"/>
              <w:spacing w:after="0" w:line="240" w:lineRule="auto"/>
              <w:rPr>
                <w:rFonts w:ascii="TimesNewRoman,Bold" w:hAnsi="TimesNewRoman,Bold" w:cs="TimesNewRoman,Bold"/>
                <w:sz w:val="24"/>
                <w:szCs w:val="24"/>
              </w:rPr>
            </w:pPr>
          </w:p>
        </w:tc>
        <w:tc>
          <w:tcPr>
            <w:tcW w:w="4592"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rPr>
                <w:rFonts w:ascii="TimesNewRoman,Bold" w:hAnsi="TimesNewRoman,Bold" w:cs="TimesNewRoman,Bold"/>
              </w:rPr>
            </w:pPr>
            <w:r w:rsidRPr="00676AC3">
              <w:rPr>
                <w:rFonts w:ascii="TimesNewRoman,Bold" w:hAnsi="TimesNewRoman,Bold" w:cs="TimesNewRoman,Bold"/>
              </w:rPr>
              <w:t>Количество компьютерных классов, оборудованных мультимедиа проектором</w:t>
            </w:r>
          </w:p>
        </w:tc>
        <w:tc>
          <w:tcPr>
            <w:tcW w:w="1627"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jc w:val="center"/>
              <w:rPr>
                <w:rFonts w:ascii="TimesNewRoman,Bold" w:hAnsi="TimesNewRoman,Bold" w:cs="TimesNewRoman,Bold"/>
              </w:rPr>
            </w:pPr>
            <w:r>
              <w:rPr>
                <w:rFonts w:ascii="TimesNewRoman,Bold" w:hAnsi="TimesNewRoman,Bold" w:cs="TimesNewRoman,Bold"/>
              </w:rPr>
              <w:t>2</w:t>
            </w:r>
          </w:p>
        </w:tc>
        <w:tc>
          <w:tcPr>
            <w:tcW w:w="1627"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jc w:val="center"/>
              <w:rPr>
                <w:rFonts w:ascii="TimesNewRoman,Bold" w:hAnsi="TimesNewRoman,Bold" w:cs="TimesNewRoman,Bold"/>
              </w:rPr>
            </w:pPr>
            <w:r w:rsidRPr="00676AC3">
              <w:rPr>
                <w:rFonts w:ascii="TimesNewRoman,Bold" w:hAnsi="TimesNewRoman,Bold" w:cs="TimesNewRoman,Bold"/>
              </w:rPr>
              <w:t>3</w:t>
            </w:r>
          </w:p>
        </w:tc>
        <w:tc>
          <w:tcPr>
            <w:tcW w:w="1628"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jc w:val="center"/>
              <w:rPr>
                <w:rFonts w:ascii="TimesNewRoman,Bold" w:hAnsi="TimesNewRoman,Bold" w:cs="TimesNewRoman,Bold"/>
              </w:rPr>
            </w:pPr>
            <w:r w:rsidRPr="00676AC3">
              <w:rPr>
                <w:rFonts w:ascii="TimesNewRoman,Bold" w:hAnsi="TimesNewRoman,Bold" w:cs="TimesNewRoman,Bold"/>
              </w:rPr>
              <w:t>6</w:t>
            </w:r>
          </w:p>
        </w:tc>
      </w:tr>
      <w:tr w:rsidR="003D7E49" w:rsidRPr="00676AC3">
        <w:tc>
          <w:tcPr>
            <w:tcW w:w="534"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pStyle w:val="ListParagraph1"/>
              <w:numPr>
                <w:ilvl w:val="0"/>
                <w:numId w:val="2"/>
              </w:numPr>
              <w:autoSpaceDE w:val="0"/>
              <w:autoSpaceDN w:val="0"/>
              <w:adjustRightInd w:val="0"/>
              <w:spacing w:after="0" w:line="240" w:lineRule="auto"/>
              <w:rPr>
                <w:rFonts w:ascii="TimesNewRoman,Bold" w:hAnsi="TimesNewRoman,Bold" w:cs="TimesNewRoman,Bold"/>
                <w:sz w:val="24"/>
                <w:szCs w:val="24"/>
              </w:rPr>
            </w:pPr>
          </w:p>
        </w:tc>
        <w:tc>
          <w:tcPr>
            <w:tcW w:w="4592"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rPr>
                <w:rFonts w:ascii="TimesNewRoman,Bold" w:hAnsi="TimesNewRoman,Bold" w:cs="TimesNewRoman,Bold"/>
              </w:rPr>
            </w:pPr>
            <w:r w:rsidRPr="00676AC3">
              <w:rPr>
                <w:rFonts w:ascii="TimesNewRoman,Bold" w:hAnsi="TimesNewRoman,Bold" w:cs="TimesNewRoman,Bold"/>
              </w:rPr>
              <w:t>Количество учебных аудиторий, оборудованных мультимедиа проектором</w:t>
            </w:r>
          </w:p>
        </w:tc>
        <w:tc>
          <w:tcPr>
            <w:tcW w:w="1627"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jc w:val="center"/>
              <w:rPr>
                <w:rFonts w:ascii="TimesNewRoman,Bold" w:hAnsi="TimesNewRoman,Bold" w:cs="TimesNewRoman,Bold"/>
              </w:rPr>
            </w:pPr>
            <w:r>
              <w:rPr>
                <w:rFonts w:ascii="TimesNewRoman,Bold" w:hAnsi="TimesNewRoman,Bold" w:cs="TimesNewRoman,Bold"/>
              </w:rPr>
              <w:t>1</w:t>
            </w:r>
          </w:p>
        </w:tc>
        <w:tc>
          <w:tcPr>
            <w:tcW w:w="1627"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jc w:val="center"/>
              <w:rPr>
                <w:rFonts w:ascii="TimesNewRoman,Bold" w:hAnsi="TimesNewRoman,Bold" w:cs="TimesNewRoman,Bold"/>
              </w:rPr>
            </w:pPr>
            <w:r w:rsidRPr="00676AC3">
              <w:rPr>
                <w:rFonts w:ascii="TimesNewRoman,Bold" w:hAnsi="TimesNewRoman,Bold" w:cs="TimesNewRoman,Bold"/>
              </w:rPr>
              <w:t>1</w:t>
            </w:r>
          </w:p>
        </w:tc>
        <w:tc>
          <w:tcPr>
            <w:tcW w:w="1628"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jc w:val="center"/>
              <w:rPr>
                <w:rFonts w:ascii="TimesNewRoman,Bold" w:hAnsi="TimesNewRoman,Bold" w:cs="TimesNewRoman,Bold"/>
              </w:rPr>
            </w:pPr>
            <w:r w:rsidRPr="00676AC3">
              <w:rPr>
                <w:rFonts w:ascii="TimesNewRoman,Bold" w:hAnsi="TimesNewRoman,Bold" w:cs="TimesNewRoman,Bold"/>
              </w:rPr>
              <w:t>6</w:t>
            </w:r>
          </w:p>
        </w:tc>
      </w:tr>
      <w:tr w:rsidR="003D7E49" w:rsidRPr="00676AC3">
        <w:tc>
          <w:tcPr>
            <w:tcW w:w="534"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pStyle w:val="ListParagraph1"/>
              <w:numPr>
                <w:ilvl w:val="0"/>
                <w:numId w:val="2"/>
              </w:numPr>
              <w:autoSpaceDE w:val="0"/>
              <w:autoSpaceDN w:val="0"/>
              <w:adjustRightInd w:val="0"/>
              <w:spacing w:after="0" w:line="240" w:lineRule="auto"/>
              <w:rPr>
                <w:rFonts w:ascii="TimesNewRoman,Bold" w:hAnsi="TimesNewRoman,Bold" w:cs="TimesNewRoman,Bold"/>
                <w:sz w:val="24"/>
                <w:szCs w:val="24"/>
              </w:rPr>
            </w:pPr>
          </w:p>
        </w:tc>
        <w:tc>
          <w:tcPr>
            <w:tcW w:w="4592"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rPr>
                <w:rFonts w:ascii="TimesNewRoman,Bold" w:hAnsi="TimesNewRoman,Bold" w:cs="TimesNewRoman,Bold"/>
              </w:rPr>
            </w:pPr>
            <w:r w:rsidRPr="00676AC3">
              <w:rPr>
                <w:rFonts w:ascii="TimesNewRoman,Bold" w:hAnsi="TimesNewRoman,Bold" w:cs="TimesNewRoman,Bold"/>
              </w:rPr>
              <w:t>Количество интернет-серверов</w:t>
            </w:r>
          </w:p>
        </w:tc>
        <w:tc>
          <w:tcPr>
            <w:tcW w:w="1627"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jc w:val="center"/>
              <w:rPr>
                <w:rFonts w:ascii="TimesNewRoman,Bold" w:hAnsi="TimesNewRoman,Bold" w:cs="TimesNewRoman,Bold"/>
              </w:rPr>
            </w:pPr>
            <w:r>
              <w:rPr>
                <w:rFonts w:ascii="TimesNewRoman,Bold" w:hAnsi="TimesNewRoman,Bold" w:cs="TimesNewRoman,Bold"/>
              </w:rPr>
              <w:t>3</w:t>
            </w:r>
          </w:p>
        </w:tc>
        <w:tc>
          <w:tcPr>
            <w:tcW w:w="1627"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jc w:val="center"/>
              <w:rPr>
                <w:rFonts w:ascii="TimesNewRoman,Bold" w:hAnsi="TimesNewRoman,Bold" w:cs="TimesNewRoman,Bold"/>
              </w:rPr>
            </w:pPr>
            <w:r>
              <w:rPr>
                <w:rFonts w:ascii="TimesNewRoman,Bold" w:hAnsi="TimesNewRoman,Bold" w:cs="TimesNewRoman,Bold"/>
              </w:rPr>
              <w:t>4</w:t>
            </w:r>
          </w:p>
        </w:tc>
        <w:tc>
          <w:tcPr>
            <w:tcW w:w="1628"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jc w:val="center"/>
              <w:rPr>
                <w:rFonts w:ascii="TimesNewRoman,Bold" w:hAnsi="TimesNewRoman,Bold" w:cs="TimesNewRoman,Bold"/>
              </w:rPr>
            </w:pPr>
            <w:r w:rsidRPr="00676AC3">
              <w:rPr>
                <w:rFonts w:ascii="TimesNewRoman,Bold" w:hAnsi="TimesNewRoman,Bold" w:cs="TimesNewRoman,Bold"/>
              </w:rPr>
              <w:t>6</w:t>
            </w:r>
          </w:p>
        </w:tc>
      </w:tr>
      <w:tr w:rsidR="003D7E49" w:rsidRPr="00676AC3">
        <w:tc>
          <w:tcPr>
            <w:tcW w:w="534"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pStyle w:val="ListParagraph1"/>
              <w:numPr>
                <w:ilvl w:val="0"/>
                <w:numId w:val="2"/>
              </w:numPr>
              <w:autoSpaceDE w:val="0"/>
              <w:autoSpaceDN w:val="0"/>
              <w:adjustRightInd w:val="0"/>
              <w:spacing w:after="0" w:line="240" w:lineRule="auto"/>
              <w:rPr>
                <w:rFonts w:ascii="TimesNewRoman,Bold" w:hAnsi="TimesNewRoman,Bold" w:cs="TimesNewRoman,Bold"/>
                <w:sz w:val="24"/>
                <w:szCs w:val="24"/>
              </w:rPr>
            </w:pPr>
          </w:p>
        </w:tc>
        <w:tc>
          <w:tcPr>
            <w:tcW w:w="4592"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rPr>
                <w:rFonts w:ascii="TimesNewRoman,Bold" w:hAnsi="TimesNewRoman,Bold" w:cs="TimesNewRoman,Bold"/>
              </w:rPr>
            </w:pPr>
            <w:r w:rsidRPr="00676AC3">
              <w:rPr>
                <w:rFonts w:ascii="TimesNewRoman,Bold" w:hAnsi="TimesNewRoman,Bold" w:cs="TimesNewRoman,Bold"/>
              </w:rPr>
              <w:t>Помещения, оборудованные для проведения видеоконференций</w:t>
            </w:r>
          </w:p>
        </w:tc>
        <w:tc>
          <w:tcPr>
            <w:tcW w:w="1627"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jc w:val="center"/>
              <w:rPr>
                <w:rFonts w:ascii="TimesNewRoman,Bold" w:hAnsi="TimesNewRoman,Bold" w:cs="TimesNewRoman,Bold"/>
              </w:rPr>
            </w:pPr>
            <w:r w:rsidRPr="00676AC3">
              <w:rPr>
                <w:rFonts w:ascii="TimesNewRoman,Bold" w:hAnsi="TimesNewRoman,Bold" w:cs="TimesNewRoman,Bold"/>
              </w:rPr>
              <w:t>1</w:t>
            </w:r>
          </w:p>
        </w:tc>
        <w:tc>
          <w:tcPr>
            <w:tcW w:w="1627"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jc w:val="center"/>
              <w:rPr>
                <w:rFonts w:ascii="TimesNewRoman,Bold" w:hAnsi="TimesNewRoman,Bold" w:cs="TimesNewRoman,Bold"/>
              </w:rPr>
            </w:pPr>
            <w:r w:rsidRPr="00676AC3">
              <w:rPr>
                <w:rFonts w:ascii="TimesNewRoman,Bold" w:hAnsi="TimesNewRoman,Bold" w:cs="TimesNewRoman,Bold"/>
              </w:rPr>
              <w:t>3</w:t>
            </w:r>
          </w:p>
        </w:tc>
        <w:tc>
          <w:tcPr>
            <w:tcW w:w="1628" w:type="dxa"/>
            <w:tcBorders>
              <w:top w:val="single" w:sz="4" w:space="0" w:color="000000"/>
              <w:left w:val="single" w:sz="4" w:space="0" w:color="000000"/>
              <w:bottom w:val="single" w:sz="4" w:space="0" w:color="000000"/>
              <w:right w:val="single" w:sz="4" w:space="0" w:color="000000"/>
            </w:tcBorders>
          </w:tcPr>
          <w:p w:rsidR="003D7E49" w:rsidRPr="00676AC3" w:rsidRDefault="003D7E49" w:rsidP="00CA10BB">
            <w:pPr>
              <w:autoSpaceDE w:val="0"/>
              <w:autoSpaceDN w:val="0"/>
              <w:adjustRightInd w:val="0"/>
              <w:jc w:val="center"/>
              <w:rPr>
                <w:rFonts w:ascii="TimesNewRoman,Bold" w:hAnsi="TimesNewRoman,Bold" w:cs="TimesNewRoman,Bold"/>
              </w:rPr>
            </w:pPr>
            <w:r w:rsidRPr="00676AC3">
              <w:rPr>
                <w:rFonts w:ascii="TimesNewRoman,Bold" w:hAnsi="TimesNewRoman,Bold" w:cs="TimesNewRoman,Bold"/>
              </w:rPr>
              <w:t>3</w:t>
            </w:r>
          </w:p>
        </w:tc>
      </w:tr>
    </w:tbl>
    <w:p w:rsidR="003D7E49" w:rsidRDefault="003D7E49" w:rsidP="00CA10BB">
      <w:pPr>
        <w:autoSpaceDE w:val="0"/>
        <w:autoSpaceDN w:val="0"/>
        <w:adjustRightInd w:val="0"/>
        <w:rPr>
          <w:rFonts w:ascii="TimesNewRoman,Bold" w:hAnsi="TimesNewRoman,Bold" w:cs="TimesNewRoman,Bold"/>
          <w:sz w:val="20"/>
          <w:szCs w:val="20"/>
        </w:rPr>
      </w:pPr>
    </w:p>
    <w:p w:rsidR="003D7E49" w:rsidRPr="007B30A5" w:rsidRDefault="003D7E49" w:rsidP="00CA10BB">
      <w:pPr>
        <w:autoSpaceDE w:val="0"/>
        <w:autoSpaceDN w:val="0"/>
        <w:adjustRightInd w:val="0"/>
        <w:ind w:firstLine="567"/>
        <w:jc w:val="both"/>
        <w:rPr>
          <w:rFonts w:ascii="TimesNewRoman" w:hAnsi="TimesNewRoman" w:cs="TimesNewRoman"/>
          <w:sz w:val="28"/>
          <w:szCs w:val="28"/>
        </w:rPr>
      </w:pPr>
      <w:r w:rsidRPr="007B30A5">
        <w:rPr>
          <w:rFonts w:ascii="TimesNewRoman" w:hAnsi="TimesNewRoman" w:cs="TimesNewRoman"/>
          <w:sz w:val="28"/>
          <w:szCs w:val="28"/>
        </w:rPr>
        <w:t>ЗабКИПКРО начал переход на свободное программное обеспечение. В компьютерных классах установлены программные продукты, позволяющие осуществлять обучение без риска возникновения технических конфликтов с программным обеспечением, установленным в других образовательных учреждениях и органах управления образованием муниципальных образований Забайкальского края.</w:t>
      </w:r>
    </w:p>
    <w:p w:rsidR="003D7E49" w:rsidRPr="007B30A5" w:rsidRDefault="003D7E49" w:rsidP="00CA10BB">
      <w:pPr>
        <w:autoSpaceDE w:val="0"/>
        <w:autoSpaceDN w:val="0"/>
        <w:adjustRightInd w:val="0"/>
        <w:ind w:firstLine="567"/>
        <w:jc w:val="both"/>
        <w:rPr>
          <w:rFonts w:ascii="TimesNewRoman" w:hAnsi="TimesNewRoman" w:cs="TimesNewRoman"/>
          <w:sz w:val="28"/>
          <w:szCs w:val="28"/>
        </w:rPr>
      </w:pPr>
      <w:r w:rsidRPr="007B30A5">
        <w:rPr>
          <w:rFonts w:ascii="TimesNewRoman" w:hAnsi="TimesNewRoman" w:cs="TimesNewRoman"/>
          <w:sz w:val="28"/>
          <w:szCs w:val="28"/>
        </w:rPr>
        <w:t>В течение отчетного года осуществля</w:t>
      </w:r>
      <w:r>
        <w:rPr>
          <w:rFonts w:ascii="TimesNewRoman" w:hAnsi="TimesNewRoman" w:cs="TimesNewRoman"/>
          <w:sz w:val="28"/>
          <w:szCs w:val="28"/>
        </w:rPr>
        <w:t xml:space="preserve">лась </w:t>
      </w:r>
      <w:r w:rsidRPr="007B30A5">
        <w:rPr>
          <w:rFonts w:ascii="TimesNewRoman" w:hAnsi="TimesNewRoman" w:cs="TimesNewRoman"/>
          <w:sz w:val="28"/>
          <w:szCs w:val="28"/>
        </w:rPr>
        <w:t>разработка программы «Кадры», предназначенная для автоматизации деятельности управления делопроизводства ЗабКИПКРО.</w:t>
      </w:r>
      <w:r>
        <w:rPr>
          <w:rFonts w:ascii="TimesNewRoman" w:hAnsi="TimesNewRoman" w:cs="TimesNewRoman"/>
          <w:sz w:val="28"/>
          <w:szCs w:val="28"/>
        </w:rPr>
        <w:t xml:space="preserve"> </w:t>
      </w:r>
      <w:r w:rsidRPr="007B30A5">
        <w:rPr>
          <w:rFonts w:ascii="TimesNewRoman" w:hAnsi="TimesNewRoman" w:cs="TimesNewRoman"/>
          <w:sz w:val="28"/>
          <w:szCs w:val="28"/>
        </w:rPr>
        <w:t xml:space="preserve">В ходе дальнейшего внедрения интегрированной информационно-аналитической системы в ЗабКИПКРО планируется развернуть модуль ведения электронного документооборота. </w:t>
      </w:r>
    </w:p>
    <w:p w:rsidR="003D7E49" w:rsidRPr="00F7761D" w:rsidRDefault="003D7E49" w:rsidP="00CA10BB">
      <w:pPr>
        <w:autoSpaceDE w:val="0"/>
        <w:autoSpaceDN w:val="0"/>
        <w:adjustRightInd w:val="0"/>
        <w:ind w:firstLine="567"/>
        <w:jc w:val="both"/>
        <w:rPr>
          <w:rFonts w:ascii="TimesNewRoman" w:hAnsi="TimesNewRoman" w:cs="TimesNewRoman"/>
          <w:sz w:val="28"/>
          <w:szCs w:val="28"/>
        </w:rPr>
      </w:pPr>
      <w:r w:rsidRPr="007B30A5">
        <w:rPr>
          <w:rFonts w:ascii="TimesNewRoman" w:hAnsi="TimesNewRoman" w:cs="TimesNewRoman"/>
          <w:sz w:val="28"/>
          <w:szCs w:val="28"/>
        </w:rPr>
        <w:t>Кроме перечисленного выше программного обеспечения во всех подразделениях института используется сетевая версия справочно-правовой системы «Консультант-Плюс». Данная система доступна также и для слушателей с любого подключенного к сети терминала.</w:t>
      </w:r>
    </w:p>
    <w:p w:rsidR="003D7E49" w:rsidRDefault="003D7E49" w:rsidP="00687F55">
      <w:pPr>
        <w:autoSpaceDE w:val="0"/>
        <w:autoSpaceDN w:val="0"/>
        <w:adjustRightInd w:val="0"/>
        <w:ind w:firstLine="567"/>
        <w:jc w:val="both"/>
        <w:rPr>
          <w:sz w:val="28"/>
          <w:szCs w:val="28"/>
        </w:rPr>
      </w:pPr>
      <w:r>
        <w:rPr>
          <w:rFonts w:ascii="TimesNewRoman,Bold" w:hAnsi="TimesNewRoman,Bold" w:cs="TimesNewRoman,Bold"/>
          <w:b/>
          <w:bCs/>
          <w:sz w:val="28"/>
          <w:szCs w:val="28"/>
        </w:rPr>
        <w:t xml:space="preserve">Условия информационно-библиотечного обслуживания. </w:t>
      </w:r>
      <w:r w:rsidRPr="0031513E">
        <w:rPr>
          <w:rFonts w:ascii="TimesNewRoman" w:hAnsi="TimesNewRoman" w:cs="TimesNewRoman"/>
          <w:sz w:val="28"/>
          <w:szCs w:val="28"/>
        </w:rPr>
        <w:t xml:space="preserve">В ЗабКИПКРО имеется библиотека с абонементом и книгохранилищем, с </w:t>
      </w:r>
      <w:r w:rsidRPr="0031513E">
        <w:rPr>
          <w:rFonts w:ascii="TimesNewRoman,Bold" w:hAnsi="TimesNewRoman,Bold" w:cs="TimesNewRoman,Bold"/>
          <w:bCs/>
          <w:sz w:val="28"/>
          <w:szCs w:val="28"/>
        </w:rPr>
        <w:t xml:space="preserve">2 </w:t>
      </w:r>
      <w:r w:rsidRPr="0031513E">
        <w:rPr>
          <w:rFonts w:ascii="TimesNewRoman" w:hAnsi="TimesNewRoman" w:cs="TimesNewRoman"/>
          <w:sz w:val="28"/>
          <w:szCs w:val="28"/>
        </w:rPr>
        <w:t>компьютерами с доступом к сети Интернет, сканером, принтером. Общ</w:t>
      </w:r>
      <w:r>
        <w:rPr>
          <w:rFonts w:ascii="TimesNewRoman" w:hAnsi="TimesNewRoman" w:cs="TimesNewRoman"/>
          <w:sz w:val="28"/>
          <w:szCs w:val="28"/>
        </w:rPr>
        <w:t>ий фонд библиотеки составляет 49 366</w:t>
      </w:r>
      <w:r w:rsidRPr="0031513E">
        <w:rPr>
          <w:rFonts w:ascii="TimesNewRoman" w:hAnsi="TimesNewRoman" w:cs="TimesNewRoman"/>
          <w:sz w:val="28"/>
          <w:szCs w:val="28"/>
        </w:rPr>
        <w:t xml:space="preserve"> экз., из них 5</w:t>
      </w:r>
      <w:r>
        <w:rPr>
          <w:rFonts w:ascii="TimesNewRoman" w:hAnsi="TimesNewRoman" w:cs="TimesNewRoman"/>
          <w:sz w:val="28"/>
          <w:szCs w:val="28"/>
        </w:rPr>
        <w:t xml:space="preserve"> 643</w:t>
      </w:r>
      <w:r w:rsidRPr="0031513E">
        <w:rPr>
          <w:rFonts w:ascii="TimesNewRoman" w:hAnsi="TimesNewRoman" w:cs="TimesNewRoman"/>
          <w:sz w:val="28"/>
          <w:szCs w:val="28"/>
        </w:rPr>
        <w:t xml:space="preserve"> экз. учебной литературы, </w:t>
      </w:r>
      <w:r>
        <w:rPr>
          <w:rFonts w:ascii="TimesNewRoman" w:hAnsi="TimesNewRoman" w:cs="TimesNewRoman"/>
          <w:sz w:val="28"/>
          <w:szCs w:val="28"/>
        </w:rPr>
        <w:t>3 621</w:t>
      </w:r>
      <w:r w:rsidRPr="0031513E">
        <w:rPr>
          <w:rFonts w:ascii="TimesNewRoman" w:hAnsi="TimesNewRoman" w:cs="TimesNewRoman"/>
          <w:sz w:val="28"/>
          <w:szCs w:val="28"/>
        </w:rPr>
        <w:t xml:space="preserve"> экз. методической, </w:t>
      </w:r>
      <w:r>
        <w:rPr>
          <w:rFonts w:ascii="TimesNewRoman" w:hAnsi="TimesNewRoman" w:cs="TimesNewRoman"/>
          <w:sz w:val="28"/>
          <w:szCs w:val="28"/>
        </w:rPr>
        <w:t>4 765</w:t>
      </w:r>
      <w:r w:rsidRPr="0031513E">
        <w:rPr>
          <w:rFonts w:ascii="TimesNewRoman" w:hAnsi="TimesNewRoman" w:cs="TimesNewRoman"/>
          <w:sz w:val="28"/>
          <w:szCs w:val="28"/>
        </w:rPr>
        <w:t xml:space="preserve"> экз. документов временного хранения. Ежегодно библиотека пополняется в среднем на 1</w:t>
      </w:r>
      <w:r>
        <w:rPr>
          <w:rFonts w:ascii="TimesNewRoman" w:hAnsi="TimesNewRoman" w:cs="TimesNewRoman"/>
          <w:sz w:val="28"/>
          <w:szCs w:val="28"/>
        </w:rPr>
        <w:t xml:space="preserve"> 2</w:t>
      </w:r>
      <w:r w:rsidRPr="0031513E">
        <w:rPr>
          <w:rFonts w:ascii="TimesNewRoman" w:hAnsi="TimesNewRoman" w:cs="TimesNewRoman"/>
          <w:sz w:val="28"/>
          <w:szCs w:val="28"/>
        </w:rPr>
        <w:t>00 экз. новой литературы</w:t>
      </w:r>
      <w:r>
        <w:rPr>
          <w:rFonts w:ascii="TimesNewRoman" w:hAnsi="TimesNewRoman" w:cs="TimesNewRoman"/>
          <w:sz w:val="28"/>
          <w:szCs w:val="28"/>
        </w:rPr>
        <w:t xml:space="preserve">, </w:t>
      </w:r>
      <w:r w:rsidRPr="0031513E">
        <w:rPr>
          <w:rFonts w:ascii="TimesNewRoman" w:hAnsi="TimesNewRoman" w:cs="TimesNewRoman"/>
          <w:sz w:val="28"/>
          <w:szCs w:val="28"/>
        </w:rPr>
        <w:t>1</w:t>
      </w:r>
      <w:r>
        <w:rPr>
          <w:rFonts w:ascii="TimesNewRoman" w:hAnsi="TimesNewRoman" w:cs="TimesNewRoman"/>
          <w:sz w:val="28"/>
          <w:szCs w:val="28"/>
        </w:rPr>
        <w:t>5</w:t>
      </w:r>
      <w:r w:rsidRPr="0031513E">
        <w:rPr>
          <w:rFonts w:ascii="TimesNewRoman" w:hAnsi="TimesNewRoman" w:cs="TimesNewRoman"/>
          <w:sz w:val="28"/>
          <w:szCs w:val="28"/>
        </w:rPr>
        <w:t xml:space="preserve">3 электронных издания локального доступа. К услугам пользователей </w:t>
      </w:r>
      <w:r>
        <w:rPr>
          <w:rFonts w:ascii="TimesNewRoman" w:hAnsi="TimesNewRoman" w:cs="TimesNewRoman"/>
          <w:sz w:val="28"/>
          <w:szCs w:val="28"/>
        </w:rPr>
        <w:t xml:space="preserve">предлагается </w:t>
      </w:r>
      <w:r w:rsidRPr="0031513E">
        <w:rPr>
          <w:rFonts w:ascii="TimesNewRoman" w:hAnsi="TimesNewRoman" w:cs="TimesNewRoman"/>
          <w:sz w:val="28"/>
          <w:szCs w:val="28"/>
        </w:rPr>
        <w:t>около 120 наименований периодических изданий.</w:t>
      </w:r>
      <w:r>
        <w:rPr>
          <w:rFonts w:ascii="TimesNewRoman" w:hAnsi="TimesNewRoman" w:cs="TimesNewRoman"/>
          <w:sz w:val="28"/>
          <w:szCs w:val="28"/>
        </w:rPr>
        <w:t xml:space="preserve"> </w:t>
      </w:r>
      <w:r w:rsidRPr="0031513E">
        <w:rPr>
          <w:sz w:val="28"/>
          <w:szCs w:val="28"/>
        </w:rPr>
        <w:t>Ежегодно Институт выписывает периодических изданий на 200</w:t>
      </w:r>
      <w:r>
        <w:rPr>
          <w:sz w:val="28"/>
          <w:szCs w:val="28"/>
        </w:rPr>
        <w:t xml:space="preserve"> </w:t>
      </w:r>
      <w:r w:rsidRPr="0031513E">
        <w:rPr>
          <w:sz w:val="28"/>
          <w:szCs w:val="28"/>
        </w:rPr>
        <w:t>000 руб.</w:t>
      </w:r>
    </w:p>
    <w:p w:rsidR="003D7E49" w:rsidRPr="0031513E" w:rsidRDefault="003D7E49" w:rsidP="00687F55">
      <w:pPr>
        <w:autoSpaceDE w:val="0"/>
        <w:autoSpaceDN w:val="0"/>
        <w:adjustRightInd w:val="0"/>
        <w:ind w:firstLine="567"/>
        <w:jc w:val="both"/>
        <w:rPr>
          <w:sz w:val="28"/>
          <w:szCs w:val="28"/>
        </w:rPr>
      </w:pPr>
      <w:r w:rsidRPr="0031513E">
        <w:rPr>
          <w:sz w:val="28"/>
          <w:szCs w:val="28"/>
        </w:rPr>
        <w:t xml:space="preserve">Библиотека в среднем ежегодно обслуживает около </w:t>
      </w:r>
      <w:r>
        <w:rPr>
          <w:sz w:val="28"/>
          <w:szCs w:val="28"/>
        </w:rPr>
        <w:t>6 5</w:t>
      </w:r>
      <w:r w:rsidRPr="0031513E">
        <w:rPr>
          <w:sz w:val="28"/>
          <w:szCs w:val="28"/>
        </w:rPr>
        <w:t>00 читателей (ра</w:t>
      </w:r>
      <w:r w:rsidR="002650D0">
        <w:rPr>
          <w:sz w:val="28"/>
          <w:szCs w:val="28"/>
        </w:rPr>
        <w:t>ботники и</w:t>
      </w:r>
      <w:r w:rsidRPr="0031513E">
        <w:rPr>
          <w:sz w:val="28"/>
          <w:szCs w:val="28"/>
        </w:rPr>
        <w:t xml:space="preserve">нститута – </w:t>
      </w:r>
      <w:r>
        <w:rPr>
          <w:sz w:val="28"/>
          <w:szCs w:val="28"/>
        </w:rPr>
        <w:t>9</w:t>
      </w:r>
      <w:r w:rsidRPr="0031513E">
        <w:rPr>
          <w:sz w:val="28"/>
          <w:szCs w:val="28"/>
        </w:rPr>
        <w:t>6 человек и слушатели курсов повышения квалификации и переподготовки, педагоги области). В 2010 году количество посещений</w:t>
      </w:r>
      <w:r w:rsidR="002650D0">
        <w:rPr>
          <w:sz w:val="28"/>
          <w:szCs w:val="28"/>
        </w:rPr>
        <w:t xml:space="preserve"> </w:t>
      </w:r>
      <w:r w:rsidRPr="0031513E">
        <w:rPr>
          <w:sz w:val="28"/>
          <w:szCs w:val="28"/>
        </w:rPr>
        <w:t xml:space="preserve">– </w:t>
      </w:r>
      <w:r w:rsidR="002650D0">
        <w:rPr>
          <w:sz w:val="28"/>
          <w:szCs w:val="28"/>
        </w:rPr>
        <w:br/>
      </w:r>
      <w:r>
        <w:rPr>
          <w:sz w:val="28"/>
          <w:szCs w:val="28"/>
        </w:rPr>
        <w:t>4 9</w:t>
      </w:r>
      <w:r w:rsidRPr="0031513E">
        <w:rPr>
          <w:sz w:val="28"/>
          <w:szCs w:val="28"/>
        </w:rPr>
        <w:t>0</w:t>
      </w:r>
      <w:r>
        <w:rPr>
          <w:sz w:val="28"/>
          <w:szCs w:val="28"/>
        </w:rPr>
        <w:t>0</w:t>
      </w:r>
      <w:r w:rsidRPr="0031513E">
        <w:rPr>
          <w:sz w:val="28"/>
          <w:szCs w:val="28"/>
        </w:rPr>
        <w:t>, книговыдача – 1</w:t>
      </w:r>
      <w:r>
        <w:rPr>
          <w:sz w:val="28"/>
          <w:szCs w:val="28"/>
        </w:rPr>
        <w:t>0 3</w:t>
      </w:r>
      <w:r w:rsidRPr="0031513E">
        <w:rPr>
          <w:sz w:val="28"/>
          <w:szCs w:val="28"/>
        </w:rPr>
        <w:t>43 экземпляр</w:t>
      </w:r>
      <w:r>
        <w:rPr>
          <w:sz w:val="28"/>
          <w:szCs w:val="28"/>
        </w:rPr>
        <w:t>а</w:t>
      </w:r>
      <w:r w:rsidRPr="0031513E">
        <w:rPr>
          <w:sz w:val="28"/>
          <w:szCs w:val="28"/>
        </w:rPr>
        <w:t>.</w:t>
      </w:r>
    </w:p>
    <w:p w:rsidR="003D7E49" w:rsidRDefault="003D7E49" w:rsidP="00687F55">
      <w:pPr>
        <w:autoSpaceDE w:val="0"/>
        <w:autoSpaceDN w:val="0"/>
        <w:adjustRightInd w:val="0"/>
        <w:ind w:firstLine="567"/>
        <w:jc w:val="both"/>
        <w:rPr>
          <w:rFonts w:ascii="TimesNewRoman" w:hAnsi="TimesNewRoman" w:cs="TimesNewRoman"/>
          <w:sz w:val="28"/>
          <w:szCs w:val="28"/>
        </w:rPr>
      </w:pPr>
      <w:r w:rsidRPr="00FF7025">
        <w:rPr>
          <w:sz w:val="28"/>
          <w:szCs w:val="28"/>
        </w:rPr>
        <w:t xml:space="preserve">Сотрудниками библиотеки </w:t>
      </w:r>
      <w:r>
        <w:rPr>
          <w:sz w:val="28"/>
          <w:szCs w:val="28"/>
        </w:rPr>
        <w:t>разработаны информационные тематические подборки по</w:t>
      </w:r>
      <w:r w:rsidRPr="00FF7025">
        <w:rPr>
          <w:sz w:val="28"/>
          <w:szCs w:val="28"/>
        </w:rPr>
        <w:t xml:space="preserve"> заявкам слушателей и преподавателей. Собран архив тематических </w:t>
      </w:r>
      <w:r>
        <w:rPr>
          <w:sz w:val="28"/>
          <w:szCs w:val="28"/>
        </w:rPr>
        <w:t xml:space="preserve">подборок </w:t>
      </w:r>
      <w:r w:rsidRPr="00FF7025">
        <w:rPr>
          <w:sz w:val="28"/>
          <w:szCs w:val="28"/>
        </w:rPr>
        <w:t xml:space="preserve">по часто запрашиваемым темам. В тематических папках представлен весь материал, который имеется в фонде библиотеке (в виде библиографических списков литературы). Подготовлено </w:t>
      </w:r>
      <w:r>
        <w:rPr>
          <w:sz w:val="28"/>
          <w:szCs w:val="28"/>
        </w:rPr>
        <w:t>42</w:t>
      </w:r>
      <w:r w:rsidRPr="00FF7025">
        <w:rPr>
          <w:sz w:val="28"/>
          <w:szCs w:val="28"/>
        </w:rPr>
        <w:t xml:space="preserve"> </w:t>
      </w:r>
      <w:r>
        <w:rPr>
          <w:sz w:val="28"/>
          <w:szCs w:val="28"/>
        </w:rPr>
        <w:t xml:space="preserve">тематических папки </w:t>
      </w:r>
      <w:r w:rsidRPr="00FF7025">
        <w:rPr>
          <w:sz w:val="28"/>
          <w:szCs w:val="28"/>
        </w:rPr>
        <w:t>по темам: «Дистанционное обучение», «Модульные</w:t>
      </w:r>
      <w:r>
        <w:rPr>
          <w:sz w:val="28"/>
          <w:szCs w:val="28"/>
        </w:rPr>
        <w:t xml:space="preserve"> </w:t>
      </w:r>
      <w:r w:rsidRPr="00FF7025">
        <w:rPr>
          <w:sz w:val="28"/>
          <w:szCs w:val="28"/>
        </w:rPr>
        <w:t>технологии», «Наша новая школа», «Одаренные дети» и др.</w:t>
      </w:r>
      <w:r>
        <w:rPr>
          <w:sz w:val="28"/>
          <w:szCs w:val="28"/>
        </w:rPr>
        <w:t xml:space="preserve"> </w:t>
      </w:r>
      <w:r w:rsidRPr="0031513E">
        <w:rPr>
          <w:rFonts w:ascii="TimesNewRoman" w:hAnsi="TimesNewRoman" w:cs="TimesNewRoman"/>
          <w:sz w:val="28"/>
          <w:szCs w:val="28"/>
        </w:rPr>
        <w:t>Имеется электронный каталог, в который заносятся все поступления литературы, насчитывает более 3000 наименований. В локальной сети библиотека размещает электронные списки новых поступлений, рекомендательные списки литературы, информацию об имеющихся периодических изданиях.</w:t>
      </w:r>
    </w:p>
    <w:p w:rsidR="003D7E49" w:rsidRPr="00DA536C" w:rsidRDefault="003D7E49" w:rsidP="00CA10BB">
      <w:pPr>
        <w:autoSpaceDE w:val="0"/>
        <w:autoSpaceDN w:val="0"/>
        <w:adjustRightInd w:val="0"/>
        <w:ind w:firstLine="567"/>
        <w:jc w:val="both"/>
        <w:rPr>
          <w:bCs/>
          <w:sz w:val="28"/>
          <w:szCs w:val="28"/>
        </w:rPr>
      </w:pPr>
      <w:r>
        <w:rPr>
          <w:sz w:val="28"/>
          <w:szCs w:val="28"/>
        </w:rPr>
        <w:t>В 2011 году ЗабКИ</w:t>
      </w:r>
      <w:r w:rsidRPr="0031513E">
        <w:rPr>
          <w:sz w:val="28"/>
          <w:szCs w:val="28"/>
        </w:rPr>
        <w:t xml:space="preserve">ПКРО выписывает </w:t>
      </w:r>
      <w:r>
        <w:rPr>
          <w:sz w:val="28"/>
          <w:szCs w:val="28"/>
        </w:rPr>
        <w:t>97</w:t>
      </w:r>
      <w:r w:rsidRPr="0031513E">
        <w:rPr>
          <w:sz w:val="28"/>
          <w:szCs w:val="28"/>
        </w:rPr>
        <w:t xml:space="preserve"> наименований периодических изданий.</w:t>
      </w:r>
      <w:r>
        <w:rPr>
          <w:sz w:val="28"/>
          <w:szCs w:val="28"/>
        </w:rPr>
        <w:t xml:space="preserve"> </w:t>
      </w:r>
      <w:r w:rsidRPr="0031513E">
        <w:rPr>
          <w:sz w:val="28"/>
          <w:szCs w:val="28"/>
        </w:rPr>
        <w:t>Подписка на периодические издания осуществляется с учетом отраслевых изданий</w:t>
      </w:r>
      <w:r>
        <w:rPr>
          <w:sz w:val="28"/>
          <w:szCs w:val="28"/>
        </w:rPr>
        <w:t xml:space="preserve"> </w:t>
      </w:r>
      <w:r w:rsidRPr="0031513E">
        <w:rPr>
          <w:sz w:val="28"/>
          <w:szCs w:val="28"/>
        </w:rPr>
        <w:t xml:space="preserve">по профилю образовательных программ. </w:t>
      </w:r>
      <w:r w:rsidRPr="0031513E">
        <w:rPr>
          <w:rFonts w:ascii="TimesNewRoman" w:hAnsi="TimesNewRoman" w:cs="TimesNewRoman"/>
          <w:sz w:val="28"/>
          <w:szCs w:val="28"/>
        </w:rPr>
        <w:t xml:space="preserve">Библиотека сотрудничает с издательствами «Просвещение», «Дрофа», «Академия», «Мнемозина» и др. Источниками комплектования фонда являются вышеперечисленные издательства, библиотечный коллектор, книготорговые организации и др. Литература приобретается по заявкам методистов и преподавателей, учитывая запросы и потребности пользователей библиотеки. Оформляются книжные выставки, тематические папки по актуальным вопросам и проблемам образования. </w:t>
      </w:r>
      <w:r w:rsidRPr="0031513E">
        <w:rPr>
          <w:bCs/>
          <w:sz w:val="28"/>
          <w:szCs w:val="28"/>
        </w:rPr>
        <w:t xml:space="preserve">Таким образом, информационно-методическое обеспечение образовательного процесса </w:t>
      </w:r>
      <w:r>
        <w:rPr>
          <w:bCs/>
          <w:sz w:val="28"/>
          <w:szCs w:val="28"/>
        </w:rPr>
        <w:t>ЗабКИПК</w:t>
      </w:r>
      <w:r w:rsidRPr="0031513E">
        <w:rPr>
          <w:bCs/>
          <w:sz w:val="28"/>
          <w:szCs w:val="28"/>
        </w:rPr>
        <w:t>РО соответствует требованиям, предъявляемым к образовательным учреждениям дополнительного профессионального образования, и обеспечивает дост</w:t>
      </w:r>
      <w:r>
        <w:rPr>
          <w:bCs/>
          <w:sz w:val="28"/>
          <w:szCs w:val="28"/>
        </w:rPr>
        <w:t>аточные условия для ведения кур</w:t>
      </w:r>
      <w:r w:rsidRPr="0031513E">
        <w:rPr>
          <w:bCs/>
          <w:sz w:val="28"/>
          <w:szCs w:val="28"/>
        </w:rPr>
        <w:t>сов профессиональной переподготовки и</w:t>
      </w:r>
      <w:r>
        <w:rPr>
          <w:bCs/>
          <w:sz w:val="28"/>
          <w:szCs w:val="28"/>
        </w:rPr>
        <w:t xml:space="preserve"> повышения квалификации работни</w:t>
      </w:r>
      <w:r w:rsidRPr="0031513E">
        <w:rPr>
          <w:bCs/>
          <w:sz w:val="28"/>
          <w:szCs w:val="28"/>
        </w:rPr>
        <w:t xml:space="preserve">ков </w:t>
      </w:r>
      <w:r>
        <w:rPr>
          <w:bCs/>
          <w:sz w:val="28"/>
          <w:szCs w:val="28"/>
        </w:rPr>
        <w:t>образовательных учреждений края</w:t>
      </w:r>
      <w:r w:rsidRPr="0031513E">
        <w:rPr>
          <w:bCs/>
          <w:sz w:val="28"/>
          <w:szCs w:val="28"/>
        </w:rPr>
        <w:t>.</w:t>
      </w:r>
    </w:p>
    <w:p w:rsidR="003D7E49" w:rsidRPr="0085135A" w:rsidRDefault="003D7E49" w:rsidP="009D3039">
      <w:pPr>
        <w:autoSpaceDE w:val="0"/>
        <w:autoSpaceDN w:val="0"/>
        <w:adjustRightInd w:val="0"/>
        <w:jc w:val="center"/>
        <w:rPr>
          <w:rFonts w:ascii="TimesNewRoman" w:hAnsi="TimesNewRoman" w:cs="TimesNewRoman"/>
        </w:rPr>
      </w:pPr>
      <w:r w:rsidRPr="0085135A">
        <w:rPr>
          <w:rFonts w:ascii="TimesNewRoman,BoldItalic" w:hAnsi="TimesNewRoman,BoldItalic" w:cs="TimesNewRoman,BoldItalic"/>
          <w:b/>
          <w:bCs/>
          <w:iCs/>
          <w:sz w:val="28"/>
          <w:szCs w:val="28"/>
        </w:rPr>
        <w:t>Места проведения выездных занятий, практик, стажировок в 2010 году</w:t>
      </w:r>
      <w:r>
        <w:rPr>
          <w:rFonts w:ascii="TimesNewRoman,BoldItalic" w:hAnsi="TimesNewRoman,BoldItalic" w:cs="TimesNewRoman,BoldItalic"/>
          <w:b/>
          <w:bCs/>
          <w:iCs/>
          <w:sz w:val="28"/>
          <w:szCs w:val="28"/>
        </w:rPr>
        <w:t>.</w:t>
      </w:r>
    </w:p>
    <w:p w:rsidR="003D7E49" w:rsidRPr="0031513E" w:rsidRDefault="003D7E49" w:rsidP="00CA10BB">
      <w:pPr>
        <w:autoSpaceDE w:val="0"/>
        <w:autoSpaceDN w:val="0"/>
        <w:adjustRightInd w:val="0"/>
        <w:ind w:firstLine="567"/>
        <w:jc w:val="both"/>
        <w:rPr>
          <w:sz w:val="28"/>
          <w:szCs w:val="28"/>
        </w:rPr>
      </w:pPr>
      <w:r w:rsidRPr="0031513E">
        <w:rPr>
          <w:sz w:val="28"/>
          <w:szCs w:val="28"/>
        </w:rPr>
        <w:t xml:space="preserve">С целью проведения стажировки и практических занятий для слушателей </w:t>
      </w:r>
      <w:r>
        <w:rPr>
          <w:sz w:val="28"/>
          <w:szCs w:val="28"/>
        </w:rPr>
        <w:t xml:space="preserve"> ЗабКИ</w:t>
      </w:r>
      <w:r w:rsidRPr="0031513E">
        <w:rPr>
          <w:sz w:val="28"/>
          <w:szCs w:val="28"/>
        </w:rPr>
        <w:t xml:space="preserve">ПКРО </w:t>
      </w:r>
      <w:r>
        <w:rPr>
          <w:sz w:val="28"/>
          <w:szCs w:val="28"/>
        </w:rPr>
        <w:t xml:space="preserve">с Комитетом образования администрации городского округа «Город Чита» и другими муниципальными органами управления образованием, государственными образовательными учреждениями </w:t>
      </w:r>
      <w:r w:rsidRPr="0031513E">
        <w:rPr>
          <w:sz w:val="28"/>
          <w:szCs w:val="28"/>
        </w:rPr>
        <w:t>заключены договор</w:t>
      </w:r>
      <w:r>
        <w:rPr>
          <w:sz w:val="28"/>
          <w:szCs w:val="28"/>
        </w:rPr>
        <w:t>а для работы в образовательных учреждениях</w:t>
      </w:r>
      <w:r w:rsidRPr="0031513E">
        <w:rPr>
          <w:sz w:val="28"/>
          <w:szCs w:val="28"/>
        </w:rPr>
        <w:t xml:space="preserve"> </w:t>
      </w:r>
      <w:r>
        <w:rPr>
          <w:sz w:val="28"/>
          <w:szCs w:val="28"/>
        </w:rPr>
        <w:t>Забайкальского края</w:t>
      </w:r>
      <w:r w:rsidRPr="0031513E">
        <w:rPr>
          <w:sz w:val="28"/>
          <w:szCs w:val="28"/>
        </w:rPr>
        <w:t xml:space="preserve"> (таблица </w:t>
      </w:r>
      <w:r>
        <w:rPr>
          <w:sz w:val="28"/>
          <w:szCs w:val="28"/>
        </w:rPr>
        <w:t>5</w:t>
      </w:r>
      <w:r w:rsidRPr="0031513E">
        <w:rPr>
          <w:sz w:val="28"/>
          <w:szCs w:val="28"/>
        </w:rPr>
        <w:t>).</w:t>
      </w:r>
    </w:p>
    <w:p w:rsidR="003D7E49" w:rsidRPr="002650D0" w:rsidRDefault="003D7E49" w:rsidP="00CA10BB">
      <w:pPr>
        <w:autoSpaceDE w:val="0"/>
        <w:autoSpaceDN w:val="0"/>
        <w:adjustRightInd w:val="0"/>
        <w:jc w:val="right"/>
        <w:rPr>
          <w:i/>
        </w:rPr>
      </w:pPr>
      <w:r w:rsidRPr="002650D0">
        <w:rPr>
          <w:i/>
        </w:rPr>
        <w:t xml:space="preserve">Таблица 5 </w:t>
      </w:r>
    </w:p>
    <w:p w:rsidR="003D7E49" w:rsidRPr="002650D0" w:rsidRDefault="003D7E49" w:rsidP="00CA10BB">
      <w:pPr>
        <w:autoSpaceDE w:val="0"/>
        <w:autoSpaceDN w:val="0"/>
        <w:adjustRightInd w:val="0"/>
        <w:jc w:val="center"/>
        <w:rPr>
          <w:b/>
          <w:sz w:val="28"/>
          <w:szCs w:val="28"/>
        </w:rPr>
      </w:pPr>
      <w:r w:rsidRPr="002650D0">
        <w:rPr>
          <w:b/>
          <w:sz w:val="28"/>
          <w:szCs w:val="28"/>
        </w:rPr>
        <w:t>Сведения о местах проведения практики</w:t>
      </w:r>
    </w:p>
    <w:p w:rsidR="003D7E49" w:rsidRPr="002650D0" w:rsidRDefault="003D7E49" w:rsidP="00CA10BB">
      <w:pPr>
        <w:autoSpaceDE w:val="0"/>
        <w:autoSpaceDN w:val="0"/>
        <w:adjustRightInd w:val="0"/>
        <w:jc w:val="center"/>
        <w:rPr>
          <w:b/>
          <w:sz w:val="20"/>
          <w:szCs w:val="20"/>
        </w:rPr>
      </w:pPr>
    </w:p>
    <w:tbl>
      <w:tblPr>
        <w:tblW w:w="961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26"/>
        <w:gridCol w:w="2994"/>
        <w:gridCol w:w="6192"/>
      </w:tblGrid>
      <w:tr w:rsidR="003D7E49" w:rsidRPr="00866796">
        <w:tc>
          <w:tcPr>
            <w:tcW w:w="426" w:type="dxa"/>
            <w:tcBorders>
              <w:top w:val="single" w:sz="4" w:space="0" w:color="000000"/>
              <w:left w:val="single" w:sz="4" w:space="0" w:color="000000"/>
              <w:bottom w:val="single" w:sz="4" w:space="0" w:color="000000"/>
              <w:right w:val="single" w:sz="4" w:space="0" w:color="000000"/>
            </w:tcBorders>
          </w:tcPr>
          <w:p w:rsidR="003D7E49" w:rsidRPr="00866796" w:rsidRDefault="003D7E49" w:rsidP="003D6CB0">
            <w:pPr>
              <w:spacing w:line="240" w:lineRule="exact"/>
              <w:jc w:val="center"/>
            </w:pPr>
            <w:r w:rsidRPr="00866796">
              <w:rPr>
                <w:sz w:val="22"/>
                <w:szCs w:val="22"/>
              </w:rPr>
              <w:t>№</w:t>
            </w:r>
          </w:p>
        </w:tc>
        <w:tc>
          <w:tcPr>
            <w:tcW w:w="2994" w:type="dxa"/>
            <w:tcBorders>
              <w:top w:val="single" w:sz="4" w:space="0" w:color="000000"/>
              <w:left w:val="single" w:sz="4" w:space="0" w:color="000000"/>
              <w:bottom w:val="single" w:sz="4" w:space="0" w:color="000000"/>
              <w:right w:val="single" w:sz="4" w:space="0" w:color="000000"/>
            </w:tcBorders>
          </w:tcPr>
          <w:p w:rsidR="003D7E49" w:rsidRPr="003D6CB0" w:rsidRDefault="003D7E49" w:rsidP="003D6CB0">
            <w:pPr>
              <w:spacing w:line="240" w:lineRule="exact"/>
              <w:jc w:val="center"/>
              <w:rPr>
                <w:spacing w:val="-20"/>
              </w:rPr>
            </w:pPr>
            <w:r w:rsidRPr="003D6CB0">
              <w:rPr>
                <w:spacing w:val="-20"/>
                <w:sz w:val="22"/>
                <w:szCs w:val="22"/>
              </w:rPr>
              <w:t>Наименование программы</w:t>
            </w:r>
          </w:p>
        </w:tc>
        <w:tc>
          <w:tcPr>
            <w:tcW w:w="6192" w:type="dxa"/>
            <w:tcBorders>
              <w:top w:val="single" w:sz="4" w:space="0" w:color="000000"/>
              <w:left w:val="single" w:sz="4" w:space="0" w:color="000000"/>
              <w:bottom w:val="single" w:sz="4" w:space="0" w:color="000000"/>
              <w:right w:val="single" w:sz="4" w:space="0" w:color="000000"/>
            </w:tcBorders>
          </w:tcPr>
          <w:p w:rsidR="003D7E49" w:rsidRPr="00866796" w:rsidRDefault="003D7E49" w:rsidP="003D6CB0">
            <w:pPr>
              <w:spacing w:line="240" w:lineRule="exact"/>
              <w:jc w:val="center"/>
            </w:pPr>
            <w:r w:rsidRPr="00866796">
              <w:rPr>
                <w:sz w:val="22"/>
                <w:szCs w:val="22"/>
              </w:rPr>
              <w:t>Место проведения практик</w:t>
            </w:r>
          </w:p>
        </w:tc>
      </w:tr>
      <w:tr w:rsidR="003D7E49" w:rsidRPr="00866796">
        <w:tc>
          <w:tcPr>
            <w:tcW w:w="426" w:type="dxa"/>
            <w:tcBorders>
              <w:top w:val="single" w:sz="4" w:space="0" w:color="000000"/>
              <w:left w:val="single" w:sz="4" w:space="0" w:color="000000"/>
              <w:bottom w:val="single" w:sz="4" w:space="0" w:color="000000"/>
              <w:right w:val="single" w:sz="4" w:space="0" w:color="000000"/>
            </w:tcBorders>
          </w:tcPr>
          <w:p w:rsidR="003D7E49" w:rsidRPr="00866796" w:rsidRDefault="003D7E49" w:rsidP="003D6CB0">
            <w:pPr>
              <w:numPr>
                <w:ilvl w:val="0"/>
                <w:numId w:val="3"/>
              </w:numPr>
              <w:spacing w:line="240" w:lineRule="exact"/>
              <w:jc w:val="center"/>
              <w:rPr>
                <w:sz w:val="20"/>
                <w:szCs w:val="20"/>
              </w:rPr>
            </w:pPr>
          </w:p>
        </w:tc>
        <w:tc>
          <w:tcPr>
            <w:tcW w:w="2994" w:type="dxa"/>
            <w:tcBorders>
              <w:top w:val="single" w:sz="4" w:space="0" w:color="000000"/>
              <w:left w:val="single" w:sz="4" w:space="0" w:color="000000"/>
              <w:bottom w:val="single" w:sz="4" w:space="0" w:color="000000"/>
              <w:right w:val="single" w:sz="4" w:space="0" w:color="000000"/>
            </w:tcBorders>
          </w:tcPr>
          <w:p w:rsidR="003D7E49" w:rsidRPr="00866796" w:rsidRDefault="003D7E49" w:rsidP="003D6CB0">
            <w:pPr>
              <w:spacing w:line="240" w:lineRule="exact"/>
              <w:jc w:val="both"/>
              <w:rPr>
                <w:sz w:val="20"/>
                <w:szCs w:val="20"/>
              </w:rPr>
            </w:pPr>
            <w:r w:rsidRPr="00866796">
              <w:rPr>
                <w:sz w:val="20"/>
                <w:szCs w:val="20"/>
              </w:rPr>
              <w:t>Математика профильной школы</w:t>
            </w:r>
          </w:p>
        </w:tc>
        <w:tc>
          <w:tcPr>
            <w:tcW w:w="6192" w:type="dxa"/>
            <w:tcBorders>
              <w:top w:val="single" w:sz="4" w:space="0" w:color="000000"/>
              <w:left w:val="single" w:sz="4" w:space="0" w:color="000000"/>
              <w:bottom w:val="single" w:sz="4" w:space="0" w:color="000000"/>
              <w:right w:val="single" w:sz="4" w:space="0" w:color="000000"/>
            </w:tcBorders>
          </w:tcPr>
          <w:p w:rsidR="003D7E49" w:rsidRPr="00866796" w:rsidRDefault="003D7E49" w:rsidP="003D6CB0">
            <w:pPr>
              <w:spacing w:line="240" w:lineRule="exact"/>
              <w:jc w:val="both"/>
              <w:rPr>
                <w:sz w:val="20"/>
                <w:szCs w:val="20"/>
              </w:rPr>
            </w:pPr>
            <w:r w:rsidRPr="00866796">
              <w:rPr>
                <w:sz w:val="20"/>
                <w:szCs w:val="20"/>
              </w:rPr>
              <w:t xml:space="preserve">Многопрофильный лицей № 1, </w:t>
            </w:r>
            <w:r w:rsidR="002650D0">
              <w:rPr>
                <w:sz w:val="20"/>
                <w:szCs w:val="20"/>
              </w:rPr>
              <w:t>сош</w:t>
            </w:r>
            <w:r w:rsidRPr="00866796">
              <w:rPr>
                <w:sz w:val="20"/>
                <w:szCs w:val="20"/>
              </w:rPr>
              <w:t xml:space="preserve"> № 2, гимназия № 4, </w:t>
            </w:r>
            <w:r w:rsidR="002650D0">
              <w:rPr>
                <w:sz w:val="20"/>
                <w:szCs w:val="20"/>
              </w:rPr>
              <w:t>сош</w:t>
            </w:r>
            <w:r w:rsidRPr="00866796">
              <w:rPr>
                <w:sz w:val="20"/>
                <w:szCs w:val="20"/>
              </w:rPr>
              <w:t xml:space="preserve"> № 5, 9, 10, гимназия № 12, </w:t>
            </w:r>
            <w:r w:rsidR="002650D0">
              <w:rPr>
                <w:sz w:val="20"/>
                <w:szCs w:val="20"/>
              </w:rPr>
              <w:t>сош</w:t>
            </w:r>
            <w:r w:rsidRPr="00866796">
              <w:rPr>
                <w:sz w:val="20"/>
                <w:szCs w:val="20"/>
              </w:rPr>
              <w:t xml:space="preserve"> № 27, 30, 49</w:t>
            </w:r>
          </w:p>
        </w:tc>
      </w:tr>
      <w:tr w:rsidR="003D7E49" w:rsidRPr="00866796">
        <w:tc>
          <w:tcPr>
            <w:tcW w:w="426" w:type="dxa"/>
            <w:tcBorders>
              <w:top w:val="single" w:sz="4" w:space="0" w:color="000000"/>
              <w:left w:val="single" w:sz="4" w:space="0" w:color="000000"/>
              <w:bottom w:val="single" w:sz="4" w:space="0" w:color="000000"/>
              <w:right w:val="single" w:sz="4" w:space="0" w:color="000000"/>
            </w:tcBorders>
          </w:tcPr>
          <w:p w:rsidR="003D7E49" w:rsidRPr="00866796" w:rsidRDefault="003D7E49" w:rsidP="003D6CB0">
            <w:pPr>
              <w:numPr>
                <w:ilvl w:val="0"/>
                <w:numId w:val="3"/>
              </w:numPr>
              <w:spacing w:line="240" w:lineRule="exact"/>
              <w:jc w:val="center"/>
              <w:rPr>
                <w:sz w:val="20"/>
                <w:szCs w:val="20"/>
              </w:rPr>
            </w:pPr>
          </w:p>
        </w:tc>
        <w:tc>
          <w:tcPr>
            <w:tcW w:w="2994" w:type="dxa"/>
            <w:tcBorders>
              <w:top w:val="single" w:sz="4" w:space="0" w:color="000000"/>
              <w:left w:val="single" w:sz="4" w:space="0" w:color="000000"/>
              <w:bottom w:val="single" w:sz="4" w:space="0" w:color="000000"/>
              <w:right w:val="single" w:sz="4" w:space="0" w:color="000000"/>
            </w:tcBorders>
          </w:tcPr>
          <w:p w:rsidR="003D7E49" w:rsidRPr="00866796" w:rsidRDefault="003D7E49" w:rsidP="003D6CB0">
            <w:pPr>
              <w:spacing w:line="240" w:lineRule="exact"/>
              <w:jc w:val="both"/>
              <w:rPr>
                <w:sz w:val="20"/>
                <w:szCs w:val="20"/>
              </w:rPr>
            </w:pPr>
            <w:r w:rsidRPr="00866796">
              <w:rPr>
                <w:sz w:val="20"/>
                <w:szCs w:val="20"/>
              </w:rPr>
              <w:t>Преподавание русского языка и литературы в условиях профильной школы</w:t>
            </w:r>
          </w:p>
        </w:tc>
        <w:tc>
          <w:tcPr>
            <w:tcW w:w="6192" w:type="dxa"/>
            <w:tcBorders>
              <w:top w:val="single" w:sz="4" w:space="0" w:color="000000"/>
              <w:left w:val="single" w:sz="4" w:space="0" w:color="000000"/>
              <w:bottom w:val="single" w:sz="4" w:space="0" w:color="000000"/>
              <w:right w:val="single" w:sz="4" w:space="0" w:color="000000"/>
            </w:tcBorders>
          </w:tcPr>
          <w:p w:rsidR="003D7E49" w:rsidRPr="00866796" w:rsidRDefault="003D7E49" w:rsidP="003D6CB0">
            <w:pPr>
              <w:spacing w:line="240" w:lineRule="exact"/>
              <w:jc w:val="both"/>
              <w:rPr>
                <w:sz w:val="20"/>
                <w:szCs w:val="20"/>
              </w:rPr>
            </w:pPr>
            <w:r w:rsidRPr="00866796">
              <w:rPr>
                <w:sz w:val="20"/>
                <w:szCs w:val="20"/>
              </w:rPr>
              <w:t xml:space="preserve">Многопрофильный лицей № 1, </w:t>
            </w:r>
            <w:r w:rsidR="002650D0">
              <w:rPr>
                <w:sz w:val="20"/>
                <w:szCs w:val="20"/>
              </w:rPr>
              <w:t>сош</w:t>
            </w:r>
            <w:r w:rsidRPr="00866796">
              <w:rPr>
                <w:sz w:val="20"/>
                <w:szCs w:val="20"/>
              </w:rPr>
              <w:t xml:space="preserve"> № 1, 5, 10, гимназия № 12, </w:t>
            </w:r>
            <w:r w:rsidR="002650D0">
              <w:rPr>
                <w:sz w:val="20"/>
                <w:szCs w:val="20"/>
              </w:rPr>
              <w:t>сош</w:t>
            </w:r>
            <w:r w:rsidRPr="00866796">
              <w:rPr>
                <w:sz w:val="20"/>
                <w:szCs w:val="20"/>
              </w:rPr>
              <w:t xml:space="preserve"> № 26, 27, 30, 33, лицей ЗабГГПУ, </w:t>
            </w:r>
            <w:r w:rsidR="002650D0">
              <w:rPr>
                <w:sz w:val="20"/>
                <w:szCs w:val="20"/>
              </w:rPr>
              <w:t>сош</w:t>
            </w:r>
            <w:r w:rsidRPr="00866796">
              <w:rPr>
                <w:sz w:val="20"/>
                <w:szCs w:val="20"/>
              </w:rPr>
              <w:t xml:space="preserve"> с. Смоленка Читинский район</w:t>
            </w:r>
          </w:p>
          <w:p w:rsidR="003D7E49" w:rsidRPr="00866796" w:rsidRDefault="003D7E49" w:rsidP="003D6CB0">
            <w:pPr>
              <w:spacing w:line="240" w:lineRule="exact"/>
              <w:jc w:val="both"/>
              <w:rPr>
                <w:sz w:val="20"/>
                <w:szCs w:val="20"/>
              </w:rPr>
            </w:pPr>
          </w:p>
        </w:tc>
      </w:tr>
      <w:tr w:rsidR="003D7E49" w:rsidRPr="00866796">
        <w:tc>
          <w:tcPr>
            <w:tcW w:w="426" w:type="dxa"/>
            <w:tcBorders>
              <w:top w:val="single" w:sz="4" w:space="0" w:color="000000"/>
              <w:left w:val="single" w:sz="4" w:space="0" w:color="000000"/>
              <w:bottom w:val="single" w:sz="4" w:space="0" w:color="000000"/>
              <w:right w:val="single" w:sz="4" w:space="0" w:color="000000"/>
            </w:tcBorders>
          </w:tcPr>
          <w:p w:rsidR="003D7E49" w:rsidRPr="00866796" w:rsidRDefault="003D7E49" w:rsidP="003D6CB0">
            <w:pPr>
              <w:numPr>
                <w:ilvl w:val="0"/>
                <w:numId w:val="3"/>
              </w:numPr>
              <w:spacing w:line="240" w:lineRule="exact"/>
              <w:jc w:val="center"/>
              <w:rPr>
                <w:sz w:val="20"/>
                <w:szCs w:val="20"/>
              </w:rPr>
            </w:pPr>
          </w:p>
        </w:tc>
        <w:tc>
          <w:tcPr>
            <w:tcW w:w="2994" w:type="dxa"/>
            <w:tcBorders>
              <w:top w:val="single" w:sz="4" w:space="0" w:color="000000"/>
              <w:left w:val="single" w:sz="4" w:space="0" w:color="000000"/>
              <w:bottom w:val="single" w:sz="4" w:space="0" w:color="000000"/>
              <w:right w:val="single" w:sz="4" w:space="0" w:color="000000"/>
            </w:tcBorders>
          </w:tcPr>
          <w:p w:rsidR="003D7E49" w:rsidRPr="00866796" w:rsidRDefault="003D7E49" w:rsidP="003D6CB0">
            <w:pPr>
              <w:spacing w:line="240" w:lineRule="exact"/>
              <w:jc w:val="both"/>
              <w:rPr>
                <w:sz w:val="20"/>
                <w:szCs w:val="20"/>
              </w:rPr>
            </w:pPr>
            <w:r w:rsidRPr="00866796">
              <w:rPr>
                <w:sz w:val="20"/>
                <w:szCs w:val="20"/>
              </w:rPr>
              <w:t>Иностранный язык в условиях обучения в профильной школе</w:t>
            </w:r>
          </w:p>
        </w:tc>
        <w:tc>
          <w:tcPr>
            <w:tcW w:w="6192" w:type="dxa"/>
            <w:tcBorders>
              <w:top w:val="single" w:sz="4" w:space="0" w:color="000000"/>
              <w:left w:val="single" w:sz="4" w:space="0" w:color="000000"/>
              <w:bottom w:val="single" w:sz="4" w:space="0" w:color="000000"/>
              <w:right w:val="single" w:sz="4" w:space="0" w:color="000000"/>
            </w:tcBorders>
          </w:tcPr>
          <w:p w:rsidR="003D7E49" w:rsidRPr="00866796" w:rsidRDefault="00415A44" w:rsidP="003D6CB0">
            <w:pPr>
              <w:spacing w:line="240" w:lineRule="exact"/>
              <w:jc w:val="both"/>
              <w:rPr>
                <w:sz w:val="20"/>
                <w:szCs w:val="20"/>
              </w:rPr>
            </w:pPr>
            <w:r>
              <w:rPr>
                <w:sz w:val="20"/>
                <w:szCs w:val="20"/>
              </w:rPr>
              <w:t>сош</w:t>
            </w:r>
            <w:r w:rsidR="003D7E49" w:rsidRPr="00866796">
              <w:rPr>
                <w:sz w:val="20"/>
                <w:szCs w:val="20"/>
              </w:rPr>
              <w:t xml:space="preserve"> № 9, гимназия № 12, </w:t>
            </w:r>
            <w:r>
              <w:rPr>
                <w:sz w:val="20"/>
                <w:szCs w:val="20"/>
              </w:rPr>
              <w:t>сош</w:t>
            </w:r>
            <w:r w:rsidR="003D7E49" w:rsidRPr="00866796">
              <w:rPr>
                <w:sz w:val="20"/>
                <w:szCs w:val="20"/>
              </w:rPr>
              <w:t xml:space="preserve"> № 25, 26, 38, 49</w:t>
            </w:r>
          </w:p>
        </w:tc>
      </w:tr>
      <w:tr w:rsidR="003D7E49" w:rsidRPr="00866796">
        <w:tc>
          <w:tcPr>
            <w:tcW w:w="426" w:type="dxa"/>
            <w:tcBorders>
              <w:top w:val="single" w:sz="4" w:space="0" w:color="000000"/>
              <w:left w:val="single" w:sz="4" w:space="0" w:color="000000"/>
              <w:bottom w:val="single" w:sz="4" w:space="0" w:color="000000"/>
              <w:right w:val="single" w:sz="4" w:space="0" w:color="000000"/>
            </w:tcBorders>
          </w:tcPr>
          <w:p w:rsidR="003D7E49" w:rsidRPr="00866796" w:rsidRDefault="003D7E49" w:rsidP="003D6CB0">
            <w:pPr>
              <w:numPr>
                <w:ilvl w:val="0"/>
                <w:numId w:val="3"/>
              </w:numPr>
              <w:spacing w:line="240" w:lineRule="exact"/>
              <w:jc w:val="center"/>
              <w:rPr>
                <w:sz w:val="20"/>
                <w:szCs w:val="20"/>
              </w:rPr>
            </w:pPr>
          </w:p>
        </w:tc>
        <w:tc>
          <w:tcPr>
            <w:tcW w:w="2994" w:type="dxa"/>
            <w:tcBorders>
              <w:top w:val="single" w:sz="4" w:space="0" w:color="000000"/>
              <w:left w:val="single" w:sz="4" w:space="0" w:color="000000"/>
              <w:bottom w:val="single" w:sz="4" w:space="0" w:color="000000"/>
              <w:right w:val="single" w:sz="4" w:space="0" w:color="000000"/>
            </w:tcBorders>
          </w:tcPr>
          <w:p w:rsidR="003D7E49" w:rsidRPr="00866796" w:rsidRDefault="003D7E49" w:rsidP="003D6CB0">
            <w:pPr>
              <w:spacing w:line="240" w:lineRule="exact"/>
              <w:jc w:val="both"/>
              <w:rPr>
                <w:sz w:val="20"/>
                <w:szCs w:val="20"/>
              </w:rPr>
            </w:pPr>
            <w:r w:rsidRPr="00866796">
              <w:rPr>
                <w:sz w:val="20"/>
                <w:szCs w:val="20"/>
              </w:rPr>
              <w:t>Организация образовательного процесса на начальной ступени общего образования</w:t>
            </w:r>
          </w:p>
        </w:tc>
        <w:tc>
          <w:tcPr>
            <w:tcW w:w="6192" w:type="dxa"/>
            <w:tcBorders>
              <w:top w:val="single" w:sz="4" w:space="0" w:color="000000"/>
              <w:left w:val="single" w:sz="4" w:space="0" w:color="000000"/>
              <w:bottom w:val="single" w:sz="4" w:space="0" w:color="000000"/>
              <w:right w:val="single" w:sz="4" w:space="0" w:color="000000"/>
            </w:tcBorders>
          </w:tcPr>
          <w:p w:rsidR="003D7E49" w:rsidRPr="00866796" w:rsidRDefault="003D7E49" w:rsidP="003D6CB0">
            <w:pPr>
              <w:spacing w:line="240" w:lineRule="exact"/>
              <w:jc w:val="both"/>
              <w:rPr>
                <w:sz w:val="20"/>
                <w:szCs w:val="20"/>
              </w:rPr>
            </w:pPr>
            <w:r w:rsidRPr="00866796">
              <w:rPr>
                <w:sz w:val="20"/>
                <w:szCs w:val="20"/>
              </w:rPr>
              <w:t xml:space="preserve">Многопрофильный лицей № 1, </w:t>
            </w:r>
            <w:r w:rsidR="00415A44">
              <w:rPr>
                <w:sz w:val="20"/>
                <w:szCs w:val="20"/>
              </w:rPr>
              <w:t>сош</w:t>
            </w:r>
            <w:r w:rsidRPr="00866796">
              <w:rPr>
                <w:sz w:val="20"/>
                <w:szCs w:val="20"/>
              </w:rPr>
              <w:t xml:space="preserve"> № 3, гимназия № 4, </w:t>
            </w:r>
            <w:r w:rsidR="00415A44">
              <w:rPr>
                <w:sz w:val="20"/>
                <w:szCs w:val="20"/>
              </w:rPr>
              <w:t>сош</w:t>
            </w:r>
            <w:r w:rsidRPr="00866796">
              <w:rPr>
                <w:sz w:val="20"/>
                <w:szCs w:val="20"/>
              </w:rPr>
              <w:t xml:space="preserve"> № 7, 9, гимназия № 12, </w:t>
            </w:r>
            <w:r w:rsidR="00415A44">
              <w:rPr>
                <w:sz w:val="20"/>
                <w:szCs w:val="20"/>
              </w:rPr>
              <w:t>сош</w:t>
            </w:r>
            <w:r w:rsidRPr="00866796">
              <w:rPr>
                <w:sz w:val="20"/>
                <w:szCs w:val="20"/>
              </w:rPr>
              <w:t xml:space="preserve"> № 21, 22, 25, 26, 30, 31, 36, 37, 42, 49, 52</w:t>
            </w:r>
          </w:p>
        </w:tc>
      </w:tr>
      <w:tr w:rsidR="003D7E49" w:rsidRPr="00866796">
        <w:tc>
          <w:tcPr>
            <w:tcW w:w="426" w:type="dxa"/>
            <w:tcBorders>
              <w:top w:val="single" w:sz="4" w:space="0" w:color="000000"/>
              <w:left w:val="single" w:sz="4" w:space="0" w:color="000000"/>
              <w:bottom w:val="single" w:sz="4" w:space="0" w:color="000000"/>
              <w:right w:val="single" w:sz="4" w:space="0" w:color="000000"/>
            </w:tcBorders>
          </w:tcPr>
          <w:p w:rsidR="003D7E49" w:rsidRPr="00866796" w:rsidRDefault="003D7E49" w:rsidP="003D6CB0">
            <w:pPr>
              <w:numPr>
                <w:ilvl w:val="0"/>
                <w:numId w:val="3"/>
              </w:numPr>
              <w:spacing w:line="240" w:lineRule="exact"/>
              <w:jc w:val="center"/>
              <w:rPr>
                <w:sz w:val="20"/>
                <w:szCs w:val="20"/>
              </w:rPr>
            </w:pPr>
          </w:p>
        </w:tc>
        <w:tc>
          <w:tcPr>
            <w:tcW w:w="2994" w:type="dxa"/>
            <w:tcBorders>
              <w:top w:val="single" w:sz="4" w:space="0" w:color="000000"/>
              <w:left w:val="single" w:sz="4" w:space="0" w:color="000000"/>
              <w:bottom w:val="single" w:sz="4" w:space="0" w:color="000000"/>
              <w:right w:val="single" w:sz="4" w:space="0" w:color="000000"/>
            </w:tcBorders>
          </w:tcPr>
          <w:p w:rsidR="003D7E49" w:rsidRPr="00866796" w:rsidRDefault="003D7E49" w:rsidP="003D6CB0">
            <w:pPr>
              <w:spacing w:line="240" w:lineRule="exact"/>
              <w:jc w:val="both"/>
              <w:rPr>
                <w:sz w:val="20"/>
                <w:szCs w:val="20"/>
              </w:rPr>
            </w:pPr>
            <w:r w:rsidRPr="00866796">
              <w:rPr>
                <w:sz w:val="20"/>
                <w:szCs w:val="20"/>
              </w:rPr>
              <w:t>ОБЖ и ФК</w:t>
            </w:r>
          </w:p>
        </w:tc>
        <w:tc>
          <w:tcPr>
            <w:tcW w:w="6192" w:type="dxa"/>
            <w:tcBorders>
              <w:top w:val="single" w:sz="4" w:space="0" w:color="000000"/>
              <w:left w:val="single" w:sz="4" w:space="0" w:color="000000"/>
              <w:bottom w:val="single" w:sz="4" w:space="0" w:color="000000"/>
              <w:right w:val="single" w:sz="4" w:space="0" w:color="000000"/>
            </w:tcBorders>
          </w:tcPr>
          <w:p w:rsidR="003D7E49" w:rsidRPr="00866796" w:rsidRDefault="00415A44" w:rsidP="003D6CB0">
            <w:pPr>
              <w:spacing w:line="240" w:lineRule="exact"/>
              <w:jc w:val="both"/>
              <w:rPr>
                <w:sz w:val="20"/>
                <w:szCs w:val="20"/>
              </w:rPr>
            </w:pPr>
            <w:r>
              <w:rPr>
                <w:sz w:val="20"/>
                <w:szCs w:val="20"/>
              </w:rPr>
              <w:t>сош</w:t>
            </w:r>
            <w:r w:rsidR="003D7E49" w:rsidRPr="00866796">
              <w:rPr>
                <w:sz w:val="20"/>
                <w:szCs w:val="20"/>
              </w:rPr>
              <w:t xml:space="preserve"> № 11, 22, 27, краевая кадетская школа</w:t>
            </w:r>
          </w:p>
        </w:tc>
      </w:tr>
      <w:tr w:rsidR="003D7E49" w:rsidRPr="00866796">
        <w:tc>
          <w:tcPr>
            <w:tcW w:w="426" w:type="dxa"/>
            <w:tcBorders>
              <w:top w:val="single" w:sz="4" w:space="0" w:color="000000"/>
              <w:left w:val="single" w:sz="4" w:space="0" w:color="000000"/>
              <w:bottom w:val="single" w:sz="4" w:space="0" w:color="000000"/>
              <w:right w:val="single" w:sz="4" w:space="0" w:color="000000"/>
            </w:tcBorders>
          </w:tcPr>
          <w:p w:rsidR="003D7E49" w:rsidRPr="00866796" w:rsidRDefault="003D7E49" w:rsidP="003D6CB0">
            <w:pPr>
              <w:numPr>
                <w:ilvl w:val="0"/>
                <w:numId w:val="3"/>
              </w:numPr>
              <w:spacing w:line="240" w:lineRule="exact"/>
              <w:jc w:val="center"/>
              <w:rPr>
                <w:sz w:val="20"/>
                <w:szCs w:val="20"/>
              </w:rPr>
            </w:pPr>
          </w:p>
        </w:tc>
        <w:tc>
          <w:tcPr>
            <w:tcW w:w="2994" w:type="dxa"/>
            <w:tcBorders>
              <w:top w:val="single" w:sz="4" w:space="0" w:color="000000"/>
              <w:left w:val="single" w:sz="4" w:space="0" w:color="000000"/>
              <w:bottom w:val="single" w:sz="4" w:space="0" w:color="000000"/>
              <w:right w:val="single" w:sz="4" w:space="0" w:color="000000"/>
            </w:tcBorders>
          </w:tcPr>
          <w:p w:rsidR="003D7E49" w:rsidRPr="00866796" w:rsidRDefault="003D7E49" w:rsidP="003D6CB0">
            <w:pPr>
              <w:spacing w:line="240" w:lineRule="exact"/>
              <w:jc w:val="both"/>
              <w:rPr>
                <w:sz w:val="20"/>
                <w:szCs w:val="20"/>
              </w:rPr>
            </w:pPr>
            <w:r w:rsidRPr="00866796">
              <w:rPr>
                <w:sz w:val="20"/>
                <w:szCs w:val="20"/>
              </w:rPr>
              <w:t>Учитель профильной школы (физика, химия, биология)</w:t>
            </w:r>
          </w:p>
        </w:tc>
        <w:tc>
          <w:tcPr>
            <w:tcW w:w="6192" w:type="dxa"/>
            <w:tcBorders>
              <w:top w:val="single" w:sz="4" w:space="0" w:color="000000"/>
              <w:left w:val="single" w:sz="4" w:space="0" w:color="000000"/>
              <w:bottom w:val="single" w:sz="4" w:space="0" w:color="000000"/>
              <w:right w:val="single" w:sz="4" w:space="0" w:color="000000"/>
            </w:tcBorders>
          </w:tcPr>
          <w:p w:rsidR="003D7E49" w:rsidRPr="00866796" w:rsidRDefault="00415A44" w:rsidP="003D6CB0">
            <w:pPr>
              <w:spacing w:line="240" w:lineRule="exact"/>
              <w:jc w:val="both"/>
              <w:rPr>
                <w:sz w:val="20"/>
                <w:szCs w:val="20"/>
              </w:rPr>
            </w:pPr>
            <w:r>
              <w:rPr>
                <w:sz w:val="20"/>
                <w:szCs w:val="20"/>
              </w:rPr>
              <w:t>сош</w:t>
            </w:r>
            <w:r w:rsidR="003D7E49" w:rsidRPr="00866796">
              <w:rPr>
                <w:sz w:val="20"/>
                <w:szCs w:val="20"/>
              </w:rPr>
              <w:t xml:space="preserve"> № 1, 3, гимназия № 4, </w:t>
            </w:r>
            <w:r>
              <w:rPr>
                <w:sz w:val="20"/>
                <w:szCs w:val="20"/>
              </w:rPr>
              <w:t>сош</w:t>
            </w:r>
            <w:r w:rsidR="003D7E49" w:rsidRPr="00866796">
              <w:rPr>
                <w:sz w:val="20"/>
                <w:szCs w:val="20"/>
              </w:rPr>
              <w:t xml:space="preserve"> № 9, гимназия № 12, </w:t>
            </w:r>
            <w:r>
              <w:rPr>
                <w:sz w:val="20"/>
                <w:szCs w:val="20"/>
              </w:rPr>
              <w:t>сош</w:t>
            </w:r>
            <w:r w:rsidR="003D7E49" w:rsidRPr="00866796">
              <w:rPr>
                <w:sz w:val="20"/>
                <w:szCs w:val="20"/>
              </w:rPr>
              <w:t xml:space="preserve"> № 15, 16, 30, 33</w:t>
            </w:r>
          </w:p>
        </w:tc>
      </w:tr>
      <w:tr w:rsidR="003D7E49" w:rsidRPr="00866796">
        <w:tc>
          <w:tcPr>
            <w:tcW w:w="426" w:type="dxa"/>
            <w:tcBorders>
              <w:top w:val="single" w:sz="4" w:space="0" w:color="000000"/>
              <w:left w:val="single" w:sz="4" w:space="0" w:color="000000"/>
              <w:bottom w:val="single" w:sz="4" w:space="0" w:color="000000"/>
              <w:right w:val="single" w:sz="4" w:space="0" w:color="000000"/>
            </w:tcBorders>
          </w:tcPr>
          <w:p w:rsidR="003D7E49" w:rsidRPr="00866796" w:rsidRDefault="003D7E49" w:rsidP="003D6CB0">
            <w:pPr>
              <w:numPr>
                <w:ilvl w:val="0"/>
                <w:numId w:val="3"/>
              </w:numPr>
              <w:spacing w:line="240" w:lineRule="exact"/>
              <w:jc w:val="center"/>
              <w:rPr>
                <w:sz w:val="20"/>
                <w:szCs w:val="20"/>
              </w:rPr>
            </w:pPr>
          </w:p>
        </w:tc>
        <w:tc>
          <w:tcPr>
            <w:tcW w:w="2994" w:type="dxa"/>
            <w:tcBorders>
              <w:top w:val="single" w:sz="4" w:space="0" w:color="000000"/>
              <w:left w:val="single" w:sz="4" w:space="0" w:color="000000"/>
              <w:bottom w:val="single" w:sz="4" w:space="0" w:color="000000"/>
              <w:right w:val="single" w:sz="4" w:space="0" w:color="000000"/>
            </w:tcBorders>
          </w:tcPr>
          <w:p w:rsidR="003D7E49" w:rsidRPr="00866796" w:rsidRDefault="003D7E49" w:rsidP="003D6CB0">
            <w:pPr>
              <w:spacing w:line="240" w:lineRule="exact"/>
              <w:jc w:val="both"/>
              <w:rPr>
                <w:sz w:val="20"/>
                <w:szCs w:val="20"/>
              </w:rPr>
            </w:pPr>
            <w:r w:rsidRPr="00866796">
              <w:rPr>
                <w:sz w:val="20"/>
                <w:szCs w:val="20"/>
              </w:rPr>
              <w:t>Учитель естествознания</w:t>
            </w:r>
          </w:p>
        </w:tc>
        <w:tc>
          <w:tcPr>
            <w:tcW w:w="6192" w:type="dxa"/>
            <w:tcBorders>
              <w:top w:val="single" w:sz="4" w:space="0" w:color="000000"/>
              <w:left w:val="single" w:sz="4" w:space="0" w:color="000000"/>
              <w:bottom w:val="single" w:sz="4" w:space="0" w:color="000000"/>
              <w:right w:val="single" w:sz="4" w:space="0" w:color="000000"/>
            </w:tcBorders>
          </w:tcPr>
          <w:p w:rsidR="003D7E49" w:rsidRPr="003D6CB0" w:rsidRDefault="00415A44" w:rsidP="003D6CB0">
            <w:pPr>
              <w:spacing w:line="240" w:lineRule="exact"/>
              <w:jc w:val="both"/>
              <w:rPr>
                <w:spacing w:val="-6"/>
                <w:sz w:val="20"/>
                <w:szCs w:val="20"/>
              </w:rPr>
            </w:pPr>
            <w:r w:rsidRPr="003D6CB0">
              <w:rPr>
                <w:spacing w:val="-6"/>
                <w:sz w:val="20"/>
                <w:szCs w:val="20"/>
              </w:rPr>
              <w:t>сош</w:t>
            </w:r>
            <w:r w:rsidR="003D7E49" w:rsidRPr="003D6CB0">
              <w:rPr>
                <w:spacing w:val="-6"/>
                <w:sz w:val="20"/>
                <w:szCs w:val="20"/>
              </w:rPr>
              <w:t xml:space="preserve"> № 1, 3, гимназия № 4, </w:t>
            </w:r>
            <w:r w:rsidRPr="003D6CB0">
              <w:rPr>
                <w:spacing w:val="-6"/>
                <w:sz w:val="20"/>
                <w:szCs w:val="20"/>
              </w:rPr>
              <w:t>сош</w:t>
            </w:r>
            <w:r w:rsidR="003D7E49" w:rsidRPr="003D6CB0">
              <w:rPr>
                <w:spacing w:val="-6"/>
                <w:sz w:val="20"/>
                <w:szCs w:val="20"/>
              </w:rPr>
              <w:t xml:space="preserve"> № 9, гимназия № 12, </w:t>
            </w:r>
            <w:r w:rsidRPr="003D6CB0">
              <w:rPr>
                <w:spacing w:val="-6"/>
                <w:sz w:val="20"/>
                <w:szCs w:val="20"/>
              </w:rPr>
              <w:t>сош</w:t>
            </w:r>
            <w:r w:rsidR="003D7E49" w:rsidRPr="003D6CB0">
              <w:rPr>
                <w:spacing w:val="-6"/>
                <w:sz w:val="20"/>
                <w:szCs w:val="20"/>
              </w:rPr>
              <w:t xml:space="preserve"> № 15, 16, 30, 33</w:t>
            </w:r>
          </w:p>
        </w:tc>
      </w:tr>
      <w:tr w:rsidR="003D7E49" w:rsidRPr="00866796">
        <w:tc>
          <w:tcPr>
            <w:tcW w:w="426" w:type="dxa"/>
            <w:tcBorders>
              <w:top w:val="single" w:sz="4" w:space="0" w:color="000000"/>
              <w:left w:val="single" w:sz="4" w:space="0" w:color="000000"/>
              <w:bottom w:val="single" w:sz="4" w:space="0" w:color="000000"/>
              <w:right w:val="single" w:sz="4" w:space="0" w:color="000000"/>
            </w:tcBorders>
          </w:tcPr>
          <w:p w:rsidR="003D7E49" w:rsidRPr="00866796" w:rsidRDefault="003D7E49" w:rsidP="003D6CB0">
            <w:pPr>
              <w:numPr>
                <w:ilvl w:val="0"/>
                <w:numId w:val="3"/>
              </w:numPr>
              <w:spacing w:line="240" w:lineRule="exact"/>
              <w:jc w:val="center"/>
              <w:rPr>
                <w:sz w:val="20"/>
                <w:szCs w:val="20"/>
              </w:rPr>
            </w:pPr>
          </w:p>
        </w:tc>
        <w:tc>
          <w:tcPr>
            <w:tcW w:w="2994" w:type="dxa"/>
            <w:tcBorders>
              <w:top w:val="single" w:sz="4" w:space="0" w:color="000000"/>
              <w:left w:val="single" w:sz="4" w:space="0" w:color="000000"/>
              <w:bottom w:val="single" w:sz="4" w:space="0" w:color="000000"/>
              <w:right w:val="single" w:sz="4" w:space="0" w:color="000000"/>
            </w:tcBorders>
          </w:tcPr>
          <w:p w:rsidR="003D7E49" w:rsidRPr="00866796" w:rsidRDefault="003D7E49" w:rsidP="003D6CB0">
            <w:pPr>
              <w:spacing w:line="240" w:lineRule="exact"/>
              <w:jc w:val="both"/>
              <w:rPr>
                <w:sz w:val="20"/>
                <w:szCs w:val="20"/>
              </w:rPr>
            </w:pPr>
            <w:r w:rsidRPr="00866796">
              <w:rPr>
                <w:sz w:val="20"/>
                <w:szCs w:val="20"/>
              </w:rPr>
              <w:t>Мировая художественная культура, изобразительное искусство, музыка</w:t>
            </w:r>
          </w:p>
        </w:tc>
        <w:tc>
          <w:tcPr>
            <w:tcW w:w="6192" w:type="dxa"/>
            <w:tcBorders>
              <w:top w:val="single" w:sz="4" w:space="0" w:color="000000"/>
              <w:left w:val="single" w:sz="4" w:space="0" w:color="000000"/>
              <w:bottom w:val="single" w:sz="4" w:space="0" w:color="000000"/>
              <w:right w:val="single" w:sz="4" w:space="0" w:color="000000"/>
            </w:tcBorders>
          </w:tcPr>
          <w:p w:rsidR="003D7E49" w:rsidRPr="00866796" w:rsidRDefault="003D7E49" w:rsidP="003D6CB0">
            <w:pPr>
              <w:spacing w:line="240" w:lineRule="exact"/>
              <w:jc w:val="both"/>
              <w:rPr>
                <w:sz w:val="20"/>
                <w:szCs w:val="20"/>
              </w:rPr>
            </w:pPr>
            <w:r w:rsidRPr="00866796">
              <w:rPr>
                <w:sz w:val="20"/>
                <w:szCs w:val="20"/>
              </w:rPr>
              <w:t xml:space="preserve">Многопрофильный лицей № 1, </w:t>
            </w:r>
            <w:r w:rsidR="00415A44">
              <w:rPr>
                <w:sz w:val="20"/>
                <w:szCs w:val="20"/>
              </w:rPr>
              <w:t>сош</w:t>
            </w:r>
            <w:r w:rsidRPr="00866796">
              <w:rPr>
                <w:sz w:val="20"/>
                <w:szCs w:val="20"/>
              </w:rPr>
              <w:t xml:space="preserve"> № 8, 9, 27, 50, ЧПК (художественно-графическое отделение), ЧМУ, воскресная школа при Кафедральном соборе Казанской иконы Божией Матери</w:t>
            </w:r>
          </w:p>
        </w:tc>
      </w:tr>
      <w:tr w:rsidR="003D7E49" w:rsidRPr="00866796">
        <w:tc>
          <w:tcPr>
            <w:tcW w:w="426" w:type="dxa"/>
            <w:tcBorders>
              <w:top w:val="single" w:sz="4" w:space="0" w:color="000000"/>
              <w:left w:val="single" w:sz="4" w:space="0" w:color="000000"/>
              <w:bottom w:val="single" w:sz="4" w:space="0" w:color="000000"/>
              <w:right w:val="single" w:sz="4" w:space="0" w:color="000000"/>
            </w:tcBorders>
          </w:tcPr>
          <w:p w:rsidR="003D7E49" w:rsidRPr="00866796" w:rsidRDefault="003D7E49" w:rsidP="003D6CB0">
            <w:pPr>
              <w:numPr>
                <w:ilvl w:val="0"/>
                <w:numId w:val="3"/>
              </w:numPr>
              <w:spacing w:line="240" w:lineRule="exact"/>
              <w:jc w:val="center"/>
              <w:rPr>
                <w:sz w:val="20"/>
                <w:szCs w:val="20"/>
              </w:rPr>
            </w:pPr>
          </w:p>
        </w:tc>
        <w:tc>
          <w:tcPr>
            <w:tcW w:w="2994" w:type="dxa"/>
            <w:tcBorders>
              <w:top w:val="single" w:sz="4" w:space="0" w:color="000000"/>
              <w:left w:val="single" w:sz="4" w:space="0" w:color="000000"/>
              <w:bottom w:val="single" w:sz="4" w:space="0" w:color="000000"/>
              <w:right w:val="single" w:sz="4" w:space="0" w:color="000000"/>
            </w:tcBorders>
          </w:tcPr>
          <w:p w:rsidR="003D7E49" w:rsidRPr="00866796" w:rsidRDefault="003D7E49" w:rsidP="003D6CB0">
            <w:pPr>
              <w:spacing w:line="240" w:lineRule="exact"/>
              <w:jc w:val="both"/>
              <w:rPr>
                <w:sz w:val="20"/>
                <w:szCs w:val="20"/>
              </w:rPr>
            </w:pPr>
            <w:r w:rsidRPr="00866796">
              <w:rPr>
                <w:sz w:val="20"/>
                <w:szCs w:val="20"/>
              </w:rPr>
              <w:t>История, обществознание</w:t>
            </w:r>
          </w:p>
        </w:tc>
        <w:tc>
          <w:tcPr>
            <w:tcW w:w="6192" w:type="dxa"/>
            <w:tcBorders>
              <w:top w:val="single" w:sz="4" w:space="0" w:color="000000"/>
              <w:left w:val="single" w:sz="4" w:space="0" w:color="000000"/>
              <w:bottom w:val="single" w:sz="4" w:space="0" w:color="000000"/>
              <w:right w:val="single" w:sz="4" w:space="0" w:color="000000"/>
            </w:tcBorders>
          </w:tcPr>
          <w:p w:rsidR="003D7E49" w:rsidRPr="00866796" w:rsidRDefault="003D7E49" w:rsidP="003D6CB0">
            <w:pPr>
              <w:spacing w:line="240" w:lineRule="exact"/>
              <w:jc w:val="both"/>
              <w:rPr>
                <w:sz w:val="20"/>
                <w:szCs w:val="20"/>
              </w:rPr>
            </w:pPr>
            <w:r w:rsidRPr="00866796">
              <w:rPr>
                <w:sz w:val="20"/>
                <w:szCs w:val="20"/>
              </w:rPr>
              <w:t xml:space="preserve">Многопрофильный лицей № 1, </w:t>
            </w:r>
            <w:r w:rsidR="00415A44">
              <w:rPr>
                <w:sz w:val="20"/>
                <w:szCs w:val="20"/>
              </w:rPr>
              <w:t>сош</w:t>
            </w:r>
            <w:r w:rsidRPr="00866796">
              <w:rPr>
                <w:sz w:val="20"/>
                <w:szCs w:val="20"/>
              </w:rPr>
              <w:t xml:space="preserve"> № 2, гимназия № 4, </w:t>
            </w:r>
            <w:r w:rsidR="00415A44">
              <w:rPr>
                <w:sz w:val="20"/>
                <w:szCs w:val="20"/>
              </w:rPr>
              <w:t>сош</w:t>
            </w:r>
            <w:r w:rsidRPr="00866796">
              <w:rPr>
                <w:sz w:val="20"/>
                <w:szCs w:val="20"/>
              </w:rPr>
              <w:t xml:space="preserve"> № 8, 9, гимназия № 12, </w:t>
            </w:r>
            <w:r w:rsidR="00415A44">
              <w:rPr>
                <w:sz w:val="20"/>
                <w:szCs w:val="20"/>
              </w:rPr>
              <w:t>сош</w:t>
            </w:r>
            <w:r w:rsidRPr="00866796">
              <w:rPr>
                <w:sz w:val="20"/>
                <w:szCs w:val="20"/>
              </w:rPr>
              <w:t xml:space="preserve"> № 26, 27, 51, лицей ЗабГГПУ</w:t>
            </w:r>
          </w:p>
        </w:tc>
      </w:tr>
      <w:tr w:rsidR="003D7E49" w:rsidRPr="00866796">
        <w:tc>
          <w:tcPr>
            <w:tcW w:w="426" w:type="dxa"/>
            <w:tcBorders>
              <w:top w:val="single" w:sz="4" w:space="0" w:color="000000"/>
              <w:left w:val="single" w:sz="4" w:space="0" w:color="000000"/>
              <w:bottom w:val="single" w:sz="4" w:space="0" w:color="000000"/>
              <w:right w:val="single" w:sz="4" w:space="0" w:color="000000"/>
            </w:tcBorders>
          </w:tcPr>
          <w:p w:rsidR="003D7E49" w:rsidRPr="00866796" w:rsidRDefault="003D7E49" w:rsidP="003D6CB0">
            <w:pPr>
              <w:numPr>
                <w:ilvl w:val="0"/>
                <w:numId w:val="3"/>
              </w:numPr>
              <w:spacing w:line="240" w:lineRule="exact"/>
              <w:jc w:val="center"/>
              <w:rPr>
                <w:sz w:val="20"/>
                <w:szCs w:val="20"/>
              </w:rPr>
            </w:pPr>
          </w:p>
        </w:tc>
        <w:tc>
          <w:tcPr>
            <w:tcW w:w="2994" w:type="dxa"/>
            <w:tcBorders>
              <w:top w:val="single" w:sz="4" w:space="0" w:color="000000"/>
              <w:left w:val="single" w:sz="4" w:space="0" w:color="000000"/>
              <w:bottom w:val="single" w:sz="4" w:space="0" w:color="000000"/>
              <w:right w:val="single" w:sz="4" w:space="0" w:color="000000"/>
            </w:tcBorders>
          </w:tcPr>
          <w:p w:rsidR="003D7E49" w:rsidRPr="00866796" w:rsidRDefault="003D7E49" w:rsidP="003D6CB0">
            <w:pPr>
              <w:spacing w:line="240" w:lineRule="exact"/>
              <w:jc w:val="both"/>
              <w:rPr>
                <w:sz w:val="20"/>
                <w:szCs w:val="20"/>
              </w:rPr>
            </w:pPr>
            <w:r w:rsidRPr="00866796">
              <w:rPr>
                <w:sz w:val="20"/>
                <w:szCs w:val="20"/>
              </w:rPr>
              <w:t>Практическая психология образования</w:t>
            </w:r>
          </w:p>
        </w:tc>
        <w:tc>
          <w:tcPr>
            <w:tcW w:w="6192" w:type="dxa"/>
            <w:tcBorders>
              <w:top w:val="single" w:sz="4" w:space="0" w:color="000000"/>
              <w:left w:val="single" w:sz="4" w:space="0" w:color="000000"/>
              <w:bottom w:val="single" w:sz="4" w:space="0" w:color="000000"/>
              <w:right w:val="single" w:sz="4" w:space="0" w:color="000000"/>
            </w:tcBorders>
          </w:tcPr>
          <w:p w:rsidR="003D7E49" w:rsidRPr="00866796" w:rsidRDefault="003D7E49" w:rsidP="003D6CB0">
            <w:pPr>
              <w:spacing w:line="240" w:lineRule="exact"/>
              <w:jc w:val="both"/>
              <w:rPr>
                <w:sz w:val="20"/>
                <w:szCs w:val="20"/>
              </w:rPr>
            </w:pPr>
            <w:r w:rsidRPr="00866796">
              <w:rPr>
                <w:sz w:val="20"/>
                <w:szCs w:val="20"/>
              </w:rPr>
              <w:t>ЦПМСС «ДАР», Центр диагностики и консультирования «Семья», ЦПМСС «ЛАД», многопрофильный лицей № 1, краевая кадетская школа, ЧПК, МДОУ№ 74, детский дом-школа №3, детский дом №1</w:t>
            </w:r>
          </w:p>
        </w:tc>
      </w:tr>
      <w:tr w:rsidR="003D7E49" w:rsidRPr="00866796">
        <w:tc>
          <w:tcPr>
            <w:tcW w:w="426" w:type="dxa"/>
            <w:tcBorders>
              <w:top w:val="single" w:sz="4" w:space="0" w:color="000000"/>
              <w:left w:val="single" w:sz="4" w:space="0" w:color="000000"/>
              <w:bottom w:val="single" w:sz="4" w:space="0" w:color="000000"/>
              <w:right w:val="single" w:sz="4" w:space="0" w:color="000000"/>
            </w:tcBorders>
          </w:tcPr>
          <w:p w:rsidR="003D7E49" w:rsidRPr="00866796" w:rsidRDefault="003D7E49" w:rsidP="003D6CB0">
            <w:pPr>
              <w:numPr>
                <w:ilvl w:val="0"/>
                <w:numId w:val="3"/>
              </w:numPr>
              <w:spacing w:line="240" w:lineRule="exact"/>
              <w:jc w:val="center"/>
              <w:rPr>
                <w:sz w:val="20"/>
                <w:szCs w:val="20"/>
              </w:rPr>
            </w:pPr>
          </w:p>
        </w:tc>
        <w:tc>
          <w:tcPr>
            <w:tcW w:w="2994" w:type="dxa"/>
            <w:tcBorders>
              <w:top w:val="single" w:sz="4" w:space="0" w:color="000000"/>
              <w:left w:val="single" w:sz="4" w:space="0" w:color="000000"/>
              <w:bottom w:val="single" w:sz="4" w:space="0" w:color="000000"/>
              <w:right w:val="single" w:sz="4" w:space="0" w:color="000000"/>
            </w:tcBorders>
          </w:tcPr>
          <w:p w:rsidR="003D7E49" w:rsidRPr="00866796" w:rsidRDefault="003D7E49" w:rsidP="003D6CB0">
            <w:pPr>
              <w:spacing w:line="240" w:lineRule="exact"/>
              <w:jc w:val="both"/>
              <w:rPr>
                <w:sz w:val="20"/>
                <w:szCs w:val="20"/>
              </w:rPr>
            </w:pPr>
            <w:r w:rsidRPr="00866796">
              <w:rPr>
                <w:sz w:val="20"/>
                <w:szCs w:val="20"/>
              </w:rPr>
              <w:t>Коррекционная педагогика</w:t>
            </w:r>
          </w:p>
        </w:tc>
        <w:tc>
          <w:tcPr>
            <w:tcW w:w="6192" w:type="dxa"/>
            <w:tcBorders>
              <w:top w:val="single" w:sz="4" w:space="0" w:color="000000"/>
              <w:left w:val="single" w:sz="4" w:space="0" w:color="000000"/>
              <w:bottom w:val="single" w:sz="4" w:space="0" w:color="000000"/>
              <w:right w:val="single" w:sz="4" w:space="0" w:color="000000"/>
            </w:tcBorders>
          </w:tcPr>
          <w:p w:rsidR="003D7E49" w:rsidRPr="00C72FF0" w:rsidRDefault="003D7E49" w:rsidP="003D6CB0">
            <w:pPr>
              <w:spacing w:line="240" w:lineRule="exact"/>
              <w:jc w:val="both"/>
              <w:rPr>
                <w:spacing w:val="-14"/>
                <w:sz w:val="20"/>
                <w:szCs w:val="20"/>
              </w:rPr>
            </w:pPr>
            <w:r w:rsidRPr="00C72FF0">
              <w:rPr>
                <w:spacing w:val="-14"/>
                <w:sz w:val="20"/>
                <w:szCs w:val="20"/>
              </w:rPr>
              <w:t>ДОУ «Детский сад компенсирующего вида №87», Черновская специальная (коррекционная) школа интернат 8 вида, Государственное управлен</w:t>
            </w:r>
            <w:r w:rsidR="003D6CB0" w:rsidRPr="00C72FF0">
              <w:rPr>
                <w:spacing w:val="-14"/>
                <w:sz w:val="20"/>
                <w:szCs w:val="20"/>
              </w:rPr>
              <w:t>ие здра</w:t>
            </w:r>
            <w:r w:rsidRPr="00C72FF0">
              <w:rPr>
                <w:spacing w:val="-14"/>
                <w:sz w:val="20"/>
                <w:szCs w:val="20"/>
              </w:rPr>
              <w:t>воохранения областная психиатрическая больница №1, ЦПМСС «ДАР»</w:t>
            </w:r>
          </w:p>
        </w:tc>
      </w:tr>
      <w:tr w:rsidR="003D7E49" w:rsidRPr="00866796">
        <w:tc>
          <w:tcPr>
            <w:tcW w:w="426" w:type="dxa"/>
            <w:tcBorders>
              <w:top w:val="single" w:sz="4" w:space="0" w:color="000000"/>
              <w:left w:val="single" w:sz="4" w:space="0" w:color="000000"/>
              <w:bottom w:val="single" w:sz="4" w:space="0" w:color="000000"/>
              <w:right w:val="single" w:sz="4" w:space="0" w:color="000000"/>
            </w:tcBorders>
          </w:tcPr>
          <w:p w:rsidR="003D7E49" w:rsidRPr="00866796" w:rsidRDefault="003D7E49" w:rsidP="003D6CB0">
            <w:pPr>
              <w:numPr>
                <w:ilvl w:val="0"/>
                <w:numId w:val="3"/>
              </w:numPr>
              <w:spacing w:line="240" w:lineRule="exact"/>
              <w:jc w:val="center"/>
              <w:rPr>
                <w:sz w:val="20"/>
                <w:szCs w:val="20"/>
              </w:rPr>
            </w:pPr>
          </w:p>
        </w:tc>
        <w:tc>
          <w:tcPr>
            <w:tcW w:w="2994" w:type="dxa"/>
            <w:tcBorders>
              <w:top w:val="single" w:sz="4" w:space="0" w:color="000000"/>
              <w:left w:val="single" w:sz="4" w:space="0" w:color="000000"/>
              <w:bottom w:val="single" w:sz="4" w:space="0" w:color="000000"/>
              <w:right w:val="single" w:sz="4" w:space="0" w:color="000000"/>
            </w:tcBorders>
          </w:tcPr>
          <w:p w:rsidR="003D7E49" w:rsidRPr="00866796" w:rsidRDefault="003D7E49" w:rsidP="003D6CB0">
            <w:pPr>
              <w:spacing w:line="240" w:lineRule="exact"/>
              <w:jc w:val="both"/>
              <w:rPr>
                <w:sz w:val="20"/>
                <w:szCs w:val="20"/>
              </w:rPr>
            </w:pPr>
            <w:r w:rsidRPr="00866796">
              <w:rPr>
                <w:sz w:val="20"/>
                <w:szCs w:val="20"/>
              </w:rPr>
              <w:t>Инновационные процессы в образовании</w:t>
            </w:r>
          </w:p>
        </w:tc>
        <w:tc>
          <w:tcPr>
            <w:tcW w:w="6192" w:type="dxa"/>
            <w:tcBorders>
              <w:top w:val="single" w:sz="4" w:space="0" w:color="000000"/>
              <w:left w:val="single" w:sz="4" w:space="0" w:color="000000"/>
              <w:bottom w:val="single" w:sz="4" w:space="0" w:color="000000"/>
              <w:right w:val="single" w:sz="4" w:space="0" w:color="000000"/>
            </w:tcBorders>
          </w:tcPr>
          <w:p w:rsidR="003D7E49" w:rsidRPr="00866796" w:rsidRDefault="003D7E49" w:rsidP="003D6CB0">
            <w:pPr>
              <w:spacing w:line="240" w:lineRule="exact"/>
              <w:jc w:val="both"/>
              <w:rPr>
                <w:sz w:val="20"/>
                <w:szCs w:val="20"/>
              </w:rPr>
            </w:pPr>
            <w:r w:rsidRPr="00866796">
              <w:rPr>
                <w:sz w:val="20"/>
                <w:szCs w:val="20"/>
              </w:rPr>
              <w:t xml:space="preserve">гимназия № 4, </w:t>
            </w:r>
            <w:r w:rsidR="00415A44">
              <w:rPr>
                <w:sz w:val="20"/>
                <w:szCs w:val="20"/>
              </w:rPr>
              <w:t>сош</w:t>
            </w:r>
            <w:r w:rsidRPr="00866796">
              <w:rPr>
                <w:sz w:val="20"/>
                <w:szCs w:val="20"/>
              </w:rPr>
              <w:t xml:space="preserve"> № 8, 9, гимназия № 12, </w:t>
            </w:r>
            <w:r w:rsidR="00415A44">
              <w:rPr>
                <w:sz w:val="20"/>
                <w:szCs w:val="20"/>
              </w:rPr>
              <w:t>сош</w:t>
            </w:r>
            <w:r w:rsidRPr="00866796">
              <w:rPr>
                <w:sz w:val="20"/>
                <w:szCs w:val="20"/>
              </w:rPr>
              <w:t xml:space="preserve"> № 21, 26, 27, 30, 38, 42, 49, многопрофильный лицей № 1, краевая кадетская школа, МОУ </w:t>
            </w:r>
            <w:r w:rsidR="00415A44">
              <w:rPr>
                <w:sz w:val="20"/>
                <w:szCs w:val="20"/>
              </w:rPr>
              <w:t>сош</w:t>
            </w:r>
            <w:r w:rsidRPr="00866796">
              <w:rPr>
                <w:sz w:val="20"/>
                <w:szCs w:val="20"/>
              </w:rPr>
              <w:t xml:space="preserve"> с. Угдан Читинского района, Агинская окружная гимназия, Агинская </w:t>
            </w:r>
            <w:r w:rsidR="00415A44">
              <w:rPr>
                <w:sz w:val="20"/>
                <w:szCs w:val="20"/>
              </w:rPr>
              <w:t>сош</w:t>
            </w:r>
            <w:r w:rsidRPr="00866796">
              <w:rPr>
                <w:sz w:val="20"/>
                <w:szCs w:val="20"/>
              </w:rPr>
              <w:t xml:space="preserve"> №1, Могойтуйская </w:t>
            </w:r>
            <w:r w:rsidR="00415A44">
              <w:rPr>
                <w:sz w:val="20"/>
                <w:szCs w:val="20"/>
              </w:rPr>
              <w:t>сош</w:t>
            </w:r>
            <w:r w:rsidRPr="00866796">
              <w:rPr>
                <w:sz w:val="20"/>
                <w:szCs w:val="20"/>
              </w:rPr>
              <w:t xml:space="preserve"> №2, МОУ </w:t>
            </w:r>
            <w:r w:rsidR="00415A44">
              <w:rPr>
                <w:sz w:val="20"/>
                <w:szCs w:val="20"/>
              </w:rPr>
              <w:t>сош</w:t>
            </w:r>
            <w:r w:rsidRPr="00866796">
              <w:rPr>
                <w:sz w:val="20"/>
                <w:szCs w:val="20"/>
              </w:rPr>
              <w:t xml:space="preserve"> №1 </w:t>
            </w:r>
            <w:r w:rsidR="00415A44">
              <w:rPr>
                <w:sz w:val="20"/>
                <w:szCs w:val="20"/>
              </w:rPr>
              <w:br/>
            </w:r>
            <w:r w:rsidRPr="00866796">
              <w:rPr>
                <w:sz w:val="20"/>
                <w:szCs w:val="20"/>
              </w:rPr>
              <w:t>г. Краснокаменска, МОУ гимназия №1 г. П-Забайкальского</w:t>
            </w:r>
          </w:p>
        </w:tc>
      </w:tr>
      <w:tr w:rsidR="003D7E49" w:rsidRPr="00866796">
        <w:tc>
          <w:tcPr>
            <w:tcW w:w="426" w:type="dxa"/>
            <w:tcBorders>
              <w:top w:val="single" w:sz="4" w:space="0" w:color="000000"/>
              <w:left w:val="single" w:sz="4" w:space="0" w:color="000000"/>
              <w:bottom w:val="single" w:sz="4" w:space="0" w:color="000000"/>
              <w:right w:val="single" w:sz="4" w:space="0" w:color="000000"/>
            </w:tcBorders>
          </w:tcPr>
          <w:p w:rsidR="003D7E49" w:rsidRPr="00866796" w:rsidRDefault="003D7E49" w:rsidP="003D6CB0">
            <w:pPr>
              <w:numPr>
                <w:ilvl w:val="0"/>
                <w:numId w:val="3"/>
              </w:numPr>
              <w:spacing w:line="240" w:lineRule="exact"/>
              <w:jc w:val="center"/>
              <w:rPr>
                <w:sz w:val="20"/>
                <w:szCs w:val="20"/>
              </w:rPr>
            </w:pPr>
          </w:p>
        </w:tc>
        <w:tc>
          <w:tcPr>
            <w:tcW w:w="2994" w:type="dxa"/>
            <w:tcBorders>
              <w:top w:val="single" w:sz="4" w:space="0" w:color="000000"/>
              <w:left w:val="single" w:sz="4" w:space="0" w:color="000000"/>
              <w:bottom w:val="single" w:sz="4" w:space="0" w:color="000000"/>
              <w:right w:val="single" w:sz="4" w:space="0" w:color="000000"/>
            </w:tcBorders>
          </w:tcPr>
          <w:p w:rsidR="003D7E49" w:rsidRPr="00866796" w:rsidRDefault="003D7E49" w:rsidP="003D6CB0">
            <w:pPr>
              <w:spacing w:line="240" w:lineRule="exact"/>
              <w:jc w:val="both"/>
              <w:rPr>
                <w:sz w:val="20"/>
                <w:szCs w:val="20"/>
              </w:rPr>
            </w:pPr>
            <w:r w:rsidRPr="00866796">
              <w:rPr>
                <w:sz w:val="20"/>
                <w:szCs w:val="20"/>
              </w:rPr>
              <w:t>Информатика</w:t>
            </w:r>
          </w:p>
        </w:tc>
        <w:tc>
          <w:tcPr>
            <w:tcW w:w="6192" w:type="dxa"/>
            <w:tcBorders>
              <w:top w:val="single" w:sz="4" w:space="0" w:color="000000"/>
              <w:left w:val="single" w:sz="4" w:space="0" w:color="000000"/>
              <w:bottom w:val="single" w:sz="4" w:space="0" w:color="000000"/>
              <w:right w:val="single" w:sz="4" w:space="0" w:color="000000"/>
            </w:tcBorders>
          </w:tcPr>
          <w:p w:rsidR="003D7E49" w:rsidRPr="00866796" w:rsidRDefault="003D7E49" w:rsidP="003D6CB0">
            <w:pPr>
              <w:spacing w:line="240" w:lineRule="exact"/>
              <w:jc w:val="both"/>
              <w:rPr>
                <w:sz w:val="20"/>
                <w:szCs w:val="20"/>
              </w:rPr>
            </w:pPr>
            <w:r w:rsidRPr="00866796">
              <w:rPr>
                <w:sz w:val="20"/>
                <w:szCs w:val="20"/>
              </w:rPr>
              <w:t xml:space="preserve">МОУ </w:t>
            </w:r>
            <w:r w:rsidR="00415A44">
              <w:rPr>
                <w:sz w:val="20"/>
                <w:szCs w:val="20"/>
              </w:rPr>
              <w:t>сош</w:t>
            </w:r>
            <w:r w:rsidRPr="00866796">
              <w:rPr>
                <w:sz w:val="20"/>
                <w:szCs w:val="20"/>
              </w:rPr>
              <w:t xml:space="preserve"> № 3, гимназия № 4, МОУ </w:t>
            </w:r>
            <w:r w:rsidR="00415A44">
              <w:rPr>
                <w:sz w:val="20"/>
                <w:szCs w:val="20"/>
              </w:rPr>
              <w:t>сош</w:t>
            </w:r>
            <w:r w:rsidRPr="00866796">
              <w:rPr>
                <w:sz w:val="20"/>
                <w:szCs w:val="20"/>
              </w:rPr>
              <w:t xml:space="preserve"> № 9, 25, 27, 40, 45, 50</w:t>
            </w:r>
          </w:p>
        </w:tc>
      </w:tr>
      <w:tr w:rsidR="003D7E49" w:rsidRPr="00866796">
        <w:tc>
          <w:tcPr>
            <w:tcW w:w="426" w:type="dxa"/>
            <w:tcBorders>
              <w:top w:val="single" w:sz="4" w:space="0" w:color="000000"/>
              <w:left w:val="single" w:sz="4" w:space="0" w:color="000000"/>
              <w:bottom w:val="single" w:sz="4" w:space="0" w:color="000000"/>
              <w:right w:val="single" w:sz="4" w:space="0" w:color="000000"/>
            </w:tcBorders>
          </w:tcPr>
          <w:p w:rsidR="003D7E49" w:rsidRPr="00866796" w:rsidRDefault="003D7E49" w:rsidP="003D6CB0">
            <w:pPr>
              <w:numPr>
                <w:ilvl w:val="0"/>
                <w:numId w:val="3"/>
              </w:numPr>
              <w:spacing w:line="240" w:lineRule="exact"/>
              <w:jc w:val="center"/>
              <w:rPr>
                <w:sz w:val="20"/>
                <w:szCs w:val="20"/>
              </w:rPr>
            </w:pPr>
          </w:p>
        </w:tc>
        <w:tc>
          <w:tcPr>
            <w:tcW w:w="2994" w:type="dxa"/>
            <w:tcBorders>
              <w:top w:val="single" w:sz="4" w:space="0" w:color="000000"/>
              <w:left w:val="single" w:sz="4" w:space="0" w:color="000000"/>
              <w:bottom w:val="single" w:sz="4" w:space="0" w:color="000000"/>
              <w:right w:val="single" w:sz="4" w:space="0" w:color="000000"/>
            </w:tcBorders>
          </w:tcPr>
          <w:p w:rsidR="003D7E49" w:rsidRPr="00866796" w:rsidRDefault="003D7E49" w:rsidP="003D6CB0">
            <w:pPr>
              <w:spacing w:line="240" w:lineRule="exact"/>
              <w:jc w:val="both"/>
              <w:rPr>
                <w:sz w:val="20"/>
                <w:szCs w:val="20"/>
              </w:rPr>
            </w:pPr>
            <w:r w:rsidRPr="00866796">
              <w:rPr>
                <w:sz w:val="20"/>
                <w:szCs w:val="20"/>
              </w:rPr>
              <w:t>Технология. Обслуживающий труд</w:t>
            </w:r>
          </w:p>
        </w:tc>
        <w:tc>
          <w:tcPr>
            <w:tcW w:w="6192" w:type="dxa"/>
            <w:tcBorders>
              <w:top w:val="single" w:sz="4" w:space="0" w:color="000000"/>
              <w:left w:val="single" w:sz="4" w:space="0" w:color="000000"/>
              <w:bottom w:val="single" w:sz="4" w:space="0" w:color="000000"/>
              <w:right w:val="single" w:sz="4" w:space="0" w:color="000000"/>
            </w:tcBorders>
          </w:tcPr>
          <w:p w:rsidR="003D7E49" w:rsidRPr="00866796" w:rsidRDefault="003D7E49" w:rsidP="003D6CB0">
            <w:pPr>
              <w:spacing w:line="240" w:lineRule="exact"/>
              <w:jc w:val="both"/>
              <w:rPr>
                <w:sz w:val="20"/>
                <w:szCs w:val="20"/>
              </w:rPr>
            </w:pPr>
            <w:r w:rsidRPr="00866796">
              <w:rPr>
                <w:sz w:val="20"/>
                <w:szCs w:val="20"/>
              </w:rPr>
              <w:t xml:space="preserve">МОУ </w:t>
            </w:r>
            <w:r w:rsidR="00415A44">
              <w:rPr>
                <w:sz w:val="20"/>
                <w:szCs w:val="20"/>
              </w:rPr>
              <w:t>сош</w:t>
            </w:r>
            <w:r w:rsidRPr="00866796">
              <w:rPr>
                <w:sz w:val="20"/>
                <w:szCs w:val="20"/>
              </w:rPr>
              <w:t xml:space="preserve"> № 1, 5, 8, 10, 11, 13, 19, 25, 27, УПК Ингодинского района, УПК Центрального района, УПК Железнодорожного района, Областн</w:t>
            </w:r>
            <w:r w:rsidR="003D6CB0">
              <w:rPr>
                <w:sz w:val="20"/>
                <w:szCs w:val="20"/>
              </w:rPr>
              <w:t>ая СЮТ, ПУ № 35, ПЛ № 2, ПУ № 1</w:t>
            </w:r>
          </w:p>
        </w:tc>
      </w:tr>
      <w:tr w:rsidR="003D7E49" w:rsidRPr="00866796">
        <w:tc>
          <w:tcPr>
            <w:tcW w:w="426" w:type="dxa"/>
            <w:tcBorders>
              <w:top w:val="single" w:sz="4" w:space="0" w:color="000000"/>
              <w:left w:val="single" w:sz="4" w:space="0" w:color="000000"/>
              <w:bottom w:val="single" w:sz="4" w:space="0" w:color="000000"/>
              <w:right w:val="single" w:sz="4" w:space="0" w:color="000000"/>
            </w:tcBorders>
          </w:tcPr>
          <w:p w:rsidR="003D7E49" w:rsidRPr="00866796" w:rsidRDefault="003D7E49" w:rsidP="003D6CB0">
            <w:pPr>
              <w:numPr>
                <w:ilvl w:val="0"/>
                <w:numId w:val="3"/>
              </w:numPr>
              <w:spacing w:line="240" w:lineRule="exact"/>
              <w:jc w:val="center"/>
              <w:rPr>
                <w:sz w:val="20"/>
                <w:szCs w:val="20"/>
              </w:rPr>
            </w:pPr>
          </w:p>
        </w:tc>
        <w:tc>
          <w:tcPr>
            <w:tcW w:w="2994" w:type="dxa"/>
            <w:tcBorders>
              <w:top w:val="single" w:sz="4" w:space="0" w:color="000000"/>
              <w:left w:val="single" w:sz="4" w:space="0" w:color="000000"/>
              <w:bottom w:val="single" w:sz="4" w:space="0" w:color="000000"/>
              <w:right w:val="single" w:sz="4" w:space="0" w:color="000000"/>
            </w:tcBorders>
          </w:tcPr>
          <w:p w:rsidR="003D7E49" w:rsidRPr="00866796" w:rsidRDefault="003D7E49" w:rsidP="003D6CB0">
            <w:pPr>
              <w:spacing w:line="240" w:lineRule="exact"/>
              <w:jc w:val="both"/>
              <w:rPr>
                <w:sz w:val="20"/>
                <w:szCs w:val="20"/>
              </w:rPr>
            </w:pPr>
            <w:r w:rsidRPr="00866796">
              <w:rPr>
                <w:sz w:val="20"/>
                <w:szCs w:val="20"/>
              </w:rPr>
              <w:t>Итого</w:t>
            </w:r>
          </w:p>
        </w:tc>
        <w:tc>
          <w:tcPr>
            <w:tcW w:w="6192" w:type="dxa"/>
            <w:tcBorders>
              <w:top w:val="single" w:sz="4" w:space="0" w:color="000000"/>
              <w:left w:val="single" w:sz="4" w:space="0" w:color="000000"/>
              <w:bottom w:val="single" w:sz="4" w:space="0" w:color="000000"/>
              <w:right w:val="single" w:sz="4" w:space="0" w:color="000000"/>
            </w:tcBorders>
          </w:tcPr>
          <w:p w:rsidR="003D7E49" w:rsidRPr="00866796" w:rsidRDefault="003D7E49" w:rsidP="003D6CB0">
            <w:pPr>
              <w:spacing w:line="240" w:lineRule="exact"/>
              <w:jc w:val="both"/>
              <w:rPr>
                <w:sz w:val="20"/>
                <w:szCs w:val="20"/>
              </w:rPr>
            </w:pPr>
            <w:r w:rsidRPr="00866796">
              <w:rPr>
                <w:sz w:val="20"/>
                <w:szCs w:val="20"/>
              </w:rPr>
              <w:t xml:space="preserve"> 57 учреждений разного ведомственного подчинения</w:t>
            </w:r>
          </w:p>
        </w:tc>
      </w:tr>
    </w:tbl>
    <w:p w:rsidR="003D7E49" w:rsidRDefault="003D7E49" w:rsidP="00CA10BB">
      <w:pPr>
        <w:autoSpaceDE w:val="0"/>
        <w:autoSpaceDN w:val="0"/>
        <w:adjustRightInd w:val="0"/>
        <w:ind w:firstLine="567"/>
        <w:jc w:val="both"/>
        <w:rPr>
          <w:bCs/>
          <w:sz w:val="28"/>
          <w:szCs w:val="28"/>
        </w:rPr>
      </w:pPr>
      <w:r w:rsidRPr="00C66A2A">
        <w:rPr>
          <w:bCs/>
          <w:sz w:val="28"/>
          <w:szCs w:val="28"/>
        </w:rPr>
        <w:t xml:space="preserve">Проведение курсов повышения квалификации в </w:t>
      </w:r>
      <w:r>
        <w:rPr>
          <w:bCs/>
          <w:sz w:val="28"/>
          <w:szCs w:val="28"/>
        </w:rPr>
        <w:t xml:space="preserve">форме </w:t>
      </w:r>
      <w:r w:rsidRPr="00C66A2A">
        <w:rPr>
          <w:bCs/>
          <w:sz w:val="28"/>
          <w:szCs w:val="28"/>
        </w:rPr>
        <w:t>стажировок позволяет слушателям обеспечивать выбор образовательных программ в соответствии со своими профессиональными интересами и уровнем профессиональной подготовки.</w:t>
      </w:r>
    </w:p>
    <w:p w:rsidR="003D7E49" w:rsidRDefault="003D7E49" w:rsidP="00CA10BB">
      <w:pPr>
        <w:autoSpaceDE w:val="0"/>
        <w:autoSpaceDN w:val="0"/>
        <w:adjustRightInd w:val="0"/>
        <w:ind w:firstLine="567"/>
        <w:jc w:val="both"/>
        <w:rPr>
          <w:bCs/>
          <w:sz w:val="28"/>
          <w:szCs w:val="28"/>
        </w:rPr>
      </w:pPr>
      <w:r w:rsidRPr="003150D5">
        <w:rPr>
          <w:b/>
          <w:bCs/>
          <w:sz w:val="28"/>
          <w:szCs w:val="28"/>
        </w:rPr>
        <w:t xml:space="preserve">Кадровый потенциал. </w:t>
      </w:r>
      <w:r w:rsidRPr="008B558B">
        <w:rPr>
          <w:bCs/>
          <w:sz w:val="28"/>
          <w:szCs w:val="28"/>
        </w:rPr>
        <w:t xml:space="preserve">В институте </w:t>
      </w:r>
      <w:r>
        <w:rPr>
          <w:bCs/>
          <w:sz w:val="28"/>
          <w:szCs w:val="28"/>
        </w:rPr>
        <w:t xml:space="preserve">работает высококвалифицированный и творческий педагогический коллектив. К основному персоналу относятся профессорско-преподавательский состав (деканы, заведующие кафедрами, профессор,  доценты, старшие преподаватели), научные сотрудники, старшие методисты и методисты. По состоянию на 1 июля 2011 года научно-педагогические работники (профессорско-преподавательский состав, научные сотрудники) составляли 27 чел., педагогические работники (старшие методисты, методисты) 45 чел., руководители структурных подразделений 21 чел. При общей численности основного персонала 93 чел. в расчете на одного педагогического работника приходится 134 слушателя в год. К работе со слушателями активно привлекаются ведущие специалисты отрасли, преподаватели вузов и ссузов, учителя общеобразовательных учреждений, другие категории педагогических работников.   </w:t>
      </w:r>
    </w:p>
    <w:p w:rsidR="003D7E49" w:rsidRDefault="003D7E49" w:rsidP="00CA10BB">
      <w:pPr>
        <w:autoSpaceDE w:val="0"/>
        <w:autoSpaceDN w:val="0"/>
        <w:adjustRightInd w:val="0"/>
        <w:ind w:firstLine="567"/>
        <w:jc w:val="both"/>
        <w:rPr>
          <w:bCs/>
          <w:sz w:val="28"/>
          <w:szCs w:val="28"/>
        </w:rPr>
      </w:pPr>
      <w:r>
        <w:rPr>
          <w:bCs/>
          <w:sz w:val="28"/>
          <w:szCs w:val="28"/>
        </w:rPr>
        <w:t>Среди сотрудников института 1 доктор наук (совместитель), 11 кандидатов наук. Удостоены звания «Заслуженный учитель РФ»</w:t>
      </w:r>
      <w:r w:rsidR="00415A44">
        <w:rPr>
          <w:bCs/>
          <w:sz w:val="28"/>
          <w:szCs w:val="28"/>
        </w:rPr>
        <w:t xml:space="preserve"> –</w:t>
      </w:r>
      <w:r>
        <w:rPr>
          <w:bCs/>
          <w:sz w:val="28"/>
          <w:szCs w:val="28"/>
        </w:rPr>
        <w:t xml:space="preserve"> 5 чел., «Заслуженный работник образования Читинской области (Забайкальского края)» </w:t>
      </w:r>
      <w:r w:rsidR="00415A44">
        <w:rPr>
          <w:bCs/>
          <w:sz w:val="28"/>
          <w:szCs w:val="28"/>
        </w:rPr>
        <w:t xml:space="preserve">– </w:t>
      </w:r>
      <w:r>
        <w:rPr>
          <w:bCs/>
          <w:sz w:val="28"/>
          <w:szCs w:val="28"/>
        </w:rPr>
        <w:t xml:space="preserve">17 чел.  «Отличник просвещения РСФСР» («Почетный работник общего образования РФ») – 25 чел., «Почетный работник высшего профессионального образования» </w:t>
      </w:r>
      <w:r w:rsidR="00415A44">
        <w:rPr>
          <w:bCs/>
          <w:sz w:val="28"/>
          <w:szCs w:val="28"/>
        </w:rPr>
        <w:t>–</w:t>
      </w:r>
      <w:r>
        <w:rPr>
          <w:bCs/>
          <w:sz w:val="28"/>
          <w:szCs w:val="28"/>
        </w:rPr>
        <w:t xml:space="preserve"> 1 чел.  Молодых специалистов (до 3 лет стажа) – 9 чел.   </w:t>
      </w:r>
    </w:p>
    <w:p w:rsidR="003D7E49" w:rsidRPr="00415A44" w:rsidRDefault="003D7E49" w:rsidP="00F303CC">
      <w:pPr>
        <w:autoSpaceDE w:val="0"/>
        <w:autoSpaceDN w:val="0"/>
        <w:adjustRightInd w:val="0"/>
        <w:ind w:firstLine="567"/>
        <w:jc w:val="right"/>
        <w:rPr>
          <w:i/>
          <w:sz w:val="20"/>
          <w:szCs w:val="20"/>
        </w:rPr>
      </w:pPr>
      <w:r w:rsidRPr="00415A44">
        <w:rPr>
          <w:i/>
        </w:rPr>
        <w:t>Таблица 6</w:t>
      </w:r>
      <w:r w:rsidRPr="00415A44">
        <w:rPr>
          <w:i/>
          <w:sz w:val="20"/>
          <w:szCs w:val="20"/>
        </w:rPr>
        <w:t xml:space="preserve"> </w:t>
      </w:r>
    </w:p>
    <w:p w:rsidR="003D7E49" w:rsidRPr="00525514" w:rsidRDefault="003D7E49" w:rsidP="002A10CF">
      <w:pPr>
        <w:ind w:firstLine="709"/>
        <w:jc w:val="right"/>
        <w:rPr>
          <w:i/>
          <w:sz w:val="20"/>
          <w:szCs w:val="20"/>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5"/>
        <w:gridCol w:w="760"/>
        <w:gridCol w:w="1779"/>
        <w:gridCol w:w="754"/>
        <w:gridCol w:w="1327"/>
        <w:gridCol w:w="718"/>
        <w:gridCol w:w="1639"/>
        <w:gridCol w:w="1511"/>
      </w:tblGrid>
      <w:tr w:rsidR="003D7E49" w:rsidRPr="0074141F">
        <w:trPr>
          <w:trHeight w:val="281"/>
        </w:trPr>
        <w:tc>
          <w:tcPr>
            <w:tcW w:w="1440" w:type="dxa"/>
            <w:tcBorders>
              <w:top w:val="single" w:sz="4" w:space="0" w:color="auto"/>
              <w:left w:val="single" w:sz="4" w:space="0" w:color="auto"/>
              <w:bottom w:val="single" w:sz="4" w:space="0" w:color="auto"/>
              <w:right w:val="single" w:sz="4" w:space="0" w:color="auto"/>
            </w:tcBorders>
          </w:tcPr>
          <w:p w:rsidR="003D7E49" w:rsidRPr="0074141F" w:rsidRDefault="003D7E49" w:rsidP="00336012">
            <w:pPr>
              <w:jc w:val="center"/>
              <w:rPr>
                <w:b/>
                <w:sz w:val="20"/>
                <w:szCs w:val="20"/>
              </w:rPr>
            </w:pPr>
            <w:r w:rsidRPr="0074141F">
              <w:rPr>
                <w:b/>
                <w:sz w:val="20"/>
                <w:szCs w:val="20"/>
              </w:rPr>
              <w:t>Возраст</w:t>
            </w:r>
          </w:p>
        </w:tc>
        <w:tc>
          <w:tcPr>
            <w:tcW w:w="760" w:type="dxa"/>
            <w:tcBorders>
              <w:top w:val="single" w:sz="4" w:space="0" w:color="auto"/>
              <w:left w:val="single" w:sz="4" w:space="0" w:color="auto"/>
              <w:bottom w:val="single" w:sz="4" w:space="0" w:color="auto"/>
              <w:right w:val="single" w:sz="4" w:space="0" w:color="auto"/>
            </w:tcBorders>
          </w:tcPr>
          <w:p w:rsidR="003D7E49" w:rsidRPr="0074141F" w:rsidRDefault="003D7E49" w:rsidP="00336012">
            <w:pPr>
              <w:jc w:val="right"/>
              <w:rPr>
                <w:b/>
                <w:sz w:val="20"/>
                <w:szCs w:val="20"/>
              </w:rPr>
            </w:pPr>
            <w:r w:rsidRPr="0074141F">
              <w:rPr>
                <w:b/>
                <w:sz w:val="20"/>
                <w:szCs w:val="20"/>
              </w:rPr>
              <w:t>Всего</w:t>
            </w:r>
          </w:p>
        </w:tc>
        <w:tc>
          <w:tcPr>
            <w:tcW w:w="1781" w:type="dxa"/>
            <w:tcBorders>
              <w:top w:val="single" w:sz="4" w:space="0" w:color="auto"/>
              <w:left w:val="single" w:sz="4" w:space="0" w:color="auto"/>
              <w:bottom w:val="single" w:sz="4" w:space="0" w:color="auto"/>
              <w:right w:val="single" w:sz="4" w:space="0" w:color="auto"/>
            </w:tcBorders>
          </w:tcPr>
          <w:p w:rsidR="003D7E49" w:rsidRPr="0074141F" w:rsidRDefault="003D7E49" w:rsidP="00336012">
            <w:pPr>
              <w:jc w:val="center"/>
              <w:rPr>
                <w:b/>
                <w:sz w:val="20"/>
                <w:szCs w:val="20"/>
              </w:rPr>
            </w:pPr>
            <w:r w:rsidRPr="0074141F">
              <w:rPr>
                <w:b/>
                <w:sz w:val="20"/>
                <w:szCs w:val="20"/>
              </w:rPr>
              <w:t>в т.ч. научно-педагогических работников</w:t>
            </w:r>
          </w:p>
        </w:tc>
        <w:tc>
          <w:tcPr>
            <w:tcW w:w="756" w:type="dxa"/>
            <w:tcBorders>
              <w:top w:val="single" w:sz="4" w:space="0" w:color="auto"/>
              <w:left w:val="single" w:sz="4" w:space="0" w:color="auto"/>
              <w:bottom w:val="single" w:sz="4" w:space="0" w:color="auto"/>
              <w:right w:val="single" w:sz="4" w:space="0" w:color="auto"/>
            </w:tcBorders>
          </w:tcPr>
          <w:p w:rsidR="003D7E49" w:rsidRPr="0074141F" w:rsidRDefault="003D7E49" w:rsidP="00336012">
            <w:pPr>
              <w:jc w:val="center"/>
              <w:rPr>
                <w:b/>
                <w:sz w:val="20"/>
                <w:szCs w:val="20"/>
              </w:rPr>
            </w:pPr>
            <w:r w:rsidRPr="0074141F">
              <w:rPr>
                <w:b/>
                <w:sz w:val="20"/>
                <w:szCs w:val="20"/>
              </w:rPr>
              <w:t>%%</w:t>
            </w:r>
          </w:p>
        </w:tc>
        <w:tc>
          <w:tcPr>
            <w:tcW w:w="1332" w:type="dxa"/>
            <w:tcBorders>
              <w:top w:val="single" w:sz="4" w:space="0" w:color="auto"/>
              <w:left w:val="single" w:sz="4" w:space="0" w:color="auto"/>
              <w:bottom w:val="single" w:sz="4" w:space="0" w:color="auto"/>
              <w:right w:val="single" w:sz="4" w:space="0" w:color="auto"/>
            </w:tcBorders>
          </w:tcPr>
          <w:p w:rsidR="003D7E49" w:rsidRPr="0074141F" w:rsidRDefault="00415A44" w:rsidP="00336012">
            <w:pPr>
              <w:jc w:val="center"/>
              <w:rPr>
                <w:b/>
                <w:sz w:val="20"/>
                <w:szCs w:val="20"/>
              </w:rPr>
            </w:pPr>
            <w:r>
              <w:rPr>
                <w:b/>
                <w:sz w:val="20"/>
                <w:szCs w:val="20"/>
              </w:rPr>
              <w:t>В</w:t>
            </w:r>
            <w:r w:rsidR="003D7E49" w:rsidRPr="0074141F">
              <w:rPr>
                <w:b/>
                <w:sz w:val="20"/>
                <w:szCs w:val="20"/>
              </w:rPr>
              <w:t>озраст</w:t>
            </w:r>
          </w:p>
        </w:tc>
        <w:tc>
          <w:tcPr>
            <w:tcW w:w="693" w:type="dxa"/>
            <w:tcBorders>
              <w:top w:val="single" w:sz="4" w:space="0" w:color="auto"/>
              <w:left w:val="single" w:sz="4" w:space="0" w:color="auto"/>
              <w:bottom w:val="single" w:sz="4" w:space="0" w:color="auto"/>
              <w:right w:val="single" w:sz="4" w:space="0" w:color="auto"/>
            </w:tcBorders>
          </w:tcPr>
          <w:p w:rsidR="003D7E49" w:rsidRPr="0074141F" w:rsidRDefault="00415A44" w:rsidP="00336012">
            <w:pPr>
              <w:jc w:val="center"/>
              <w:rPr>
                <w:b/>
                <w:sz w:val="20"/>
                <w:szCs w:val="20"/>
              </w:rPr>
            </w:pPr>
            <w:r>
              <w:rPr>
                <w:b/>
                <w:sz w:val="20"/>
                <w:szCs w:val="20"/>
              </w:rPr>
              <w:t>В</w:t>
            </w:r>
            <w:r w:rsidR="003D7E49" w:rsidRPr="0074141F">
              <w:rPr>
                <w:b/>
                <w:sz w:val="20"/>
                <w:szCs w:val="20"/>
              </w:rPr>
              <w:t>сего</w:t>
            </w:r>
          </w:p>
        </w:tc>
        <w:tc>
          <w:tcPr>
            <w:tcW w:w="1639" w:type="dxa"/>
            <w:tcBorders>
              <w:top w:val="single" w:sz="4" w:space="0" w:color="auto"/>
              <w:left w:val="single" w:sz="4" w:space="0" w:color="auto"/>
              <w:bottom w:val="single" w:sz="4" w:space="0" w:color="auto"/>
              <w:right w:val="single" w:sz="4" w:space="0" w:color="auto"/>
            </w:tcBorders>
          </w:tcPr>
          <w:p w:rsidR="003D7E49" w:rsidRPr="0074141F" w:rsidRDefault="003D7E49" w:rsidP="00336012">
            <w:pPr>
              <w:jc w:val="center"/>
              <w:rPr>
                <w:b/>
                <w:sz w:val="20"/>
                <w:szCs w:val="20"/>
              </w:rPr>
            </w:pPr>
            <w:r w:rsidRPr="0074141F">
              <w:rPr>
                <w:b/>
                <w:sz w:val="20"/>
                <w:szCs w:val="20"/>
              </w:rPr>
              <w:t>в т.ч. научно-педагогических работников</w:t>
            </w:r>
          </w:p>
        </w:tc>
        <w:tc>
          <w:tcPr>
            <w:tcW w:w="1522" w:type="dxa"/>
            <w:tcBorders>
              <w:top w:val="single" w:sz="4" w:space="0" w:color="auto"/>
              <w:left w:val="single" w:sz="4" w:space="0" w:color="auto"/>
              <w:bottom w:val="single" w:sz="4" w:space="0" w:color="auto"/>
              <w:right w:val="single" w:sz="4" w:space="0" w:color="auto"/>
            </w:tcBorders>
          </w:tcPr>
          <w:p w:rsidR="003D7E49" w:rsidRPr="0074141F" w:rsidRDefault="003D7E49" w:rsidP="00336012">
            <w:pPr>
              <w:jc w:val="center"/>
              <w:rPr>
                <w:b/>
                <w:sz w:val="20"/>
                <w:szCs w:val="20"/>
              </w:rPr>
            </w:pPr>
            <w:r w:rsidRPr="0074141F">
              <w:rPr>
                <w:b/>
                <w:sz w:val="20"/>
                <w:szCs w:val="20"/>
              </w:rPr>
              <w:t>%%</w:t>
            </w:r>
          </w:p>
        </w:tc>
      </w:tr>
      <w:tr w:rsidR="003D7E49" w:rsidRPr="0074141F">
        <w:trPr>
          <w:trHeight w:val="278"/>
        </w:trPr>
        <w:tc>
          <w:tcPr>
            <w:tcW w:w="1440" w:type="dxa"/>
            <w:tcBorders>
              <w:top w:val="single" w:sz="4" w:space="0" w:color="auto"/>
              <w:left w:val="single" w:sz="4" w:space="0" w:color="auto"/>
              <w:bottom w:val="single" w:sz="4" w:space="0" w:color="auto"/>
              <w:right w:val="single" w:sz="4" w:space="0" w:color="auto"/>
            </w:tcBorders>
          </w:tcPr>
          <w:p w:rsidR="003D7E49" w:rsidRPr="0074141F" w:rsidRDefault="003D7E49" w:rsidP="00336012">
            <w:pPr>
              <w:jc w:val="center"/>
              <w:rPr>
                <w:b/>
                <w:sz w:val="20"/>
                <w:szCs w:val="20"/>
              </w:rPr>
            </w:pPr>
            <w:r w:rsidRPr="0074141F">
              <w:rPr>
                <w:b/>
                <w:sz w:val="20"/>
                <w:szCs w:val="20"/>
              </w:rPr>
              <w:t>1</w:t>
            </w:r>
          </w:p>
        </w:tc>
        <w:tc>
          <w:tcPr>
            <w:tcW w:w="760" w:type="dxa"/>
            <w:tcBorders>
              <w:top w:val="single" w:sz="4" w:space="0" w:color="auto"/>
              <w:left w:val="single" w:sz="4" w:space="0" w:color="auto"/>
              <w:bottom w:val="single" w:sz="4" w:space="0" w:color="auto"/>
              <w:right w:val="single" w:sz="4" w:space="0" w:color="auto"/>
            </w:tcBorders>
          </w:tcPr>
          <w:p w:rsidR="003D7E49" w:rsidRPr="0074141F" w:rsidRDefault="003D7E49" w:rsidP="00336012">
            <w:pPr>
              <w:jc w:val="center"/>
              <w:rPr>
                <w:b/>
                <w:sz w:val="20"/>
                <w:szCs w:val="20"/>
              </w:rPr>
            </w:pPr>
            <w:r w:rsidRPr="0074141F">
              <w:rPr>
                <w:b/>
                <w:sz w:val="20"/>
                <w:szCs w:val="20"/>
              </w:rPr>
              <w:t>2</w:t>
            </w:r>
          </w:p>
        </w:tc>
        <w:tc>
          <w:tcPr>
            <w:tcW w:w="1781" w:type="dxa"/>
            <w:tcBorders>
              <w:top w:val="single" w:sz="4" w:space="0" w:color="auto"/>
              <w:left w:val="single" w:sz="4" w:space="0" w:color="auto"/>
              <w:bottom w:val="single" w:sz="4" w:space="0" w:color="auto"/>
              <w:right w:val="single" w:sz="4" w:space="0" w:color="auto"/>
            </w:tcBorders>
          </w:tcPr>
          <w:p w:rsidR="003D7E49" w:rsidRPr="0074141F" w:rsidRDefault="003D7E49" w:rsidP="00336012">
            <w:pPr>
              <w:jc w:val="center"/>
              <w:rPr>
                <w:b/>
                <w:sz w:val="20"/>
                <w:szCs w:val="20"/>
              </w:rPr>
            </w:pPr>
            <w:r w:rsidRPr="0074141F">
              <w:rPr>
                <w:b/>
                <w:sz w:val="20"/>
                <w:szCs w:val="20"/>
              </w:rPr>
              <w:t>3</w:t>
            </w:r>
          </w:p>
        </w:tc>
        <w:tc>
          <w:tcPr>
            <w:tcW w:w="756" w:type="dxa"/>
            <w:tcBorders>
              <w:top w:val="single" w:sz="4" w:space="0" w:color="auto"/>
              <w:left w:val="single" w:sz="4" w:space="0" w:color="auto"/>
              <w:bottom w:val="single" w:sz="4" w:space="0" w:color="auto"/>
              <w:right w:val="single" w:sz="4" w:space="0" w:color="auto"/>
            </w:tcBorders>
          </w:tcPr>
          <w:p w:rsidR="003D7E49" w:rsidRPr="0074141F" w:rsidRDefault="003D7E49" w:rsidP="00336012">
            <w:pPr>
              <w:jc w:val="center"/>
              <w:rPr>
                <w:b/>
                <w:sz w:val="20"/>
                <w:szCs w:val="20"/>
              </w:rPr>
            </w:pPr>
            <w:r w:rsidRPr="0074141F">
              <w:rPr>
                <w:b/>
                <w:sz w:val="20"/>
                <w:szCs w:val="20"/>
              </w:rPr>
              <w:t>4</w:t>
            </w:r>
          </w:p>
        </w:tc>
        <w:tc>
          <w:tcPr>
            <w:tcW w:w="1332" w:type="dxa"/>
            <w:tcBorders>
              <w:top w:val="single" w:sz="4" w:space="0" w:color="auto"/>
              <w:left w:val="single" w:sz="4" w:space="0" w:color="auto"/>
              <w:bottom w:val="single" w:sz="4" w:space="0" w:color="auto"/>
              <w:right w:val="single" w:sz="4" w:space="0" w:color="auto"/>
            </w:tcBorders>
          </w:tcPr>
          <w:p w:rsidR="003D7E49" w:rsidRPr="0074141F" w:rsidRDefault="003D7E49" w:rsidP="00336012">
            <w:pPr>
              <w:jc w:val="center"/>
              <w:rPr>
                <w:b/>
                <w:sz w:val="20"/>
                <w:szCs w:val="20"/>
              </w:rPr>
            </w:pPr>
            <w:r w:rsidRPr="0074141F">
              <w:rPr>
                <w:b/>
                <w:sz w:val="20"/>
                <w:szCs w:val="20"/>
              </w:rPr>
              <w:t>1</w:t>
            </w:r>
          </w:p>
        </w:tc>
        <w:tc>
          <w:tcPr>
            <w:tcW w:w="693" w:type="dxa"/>
            <w:tcBorders>
              <w:top w:val="single" w:sz="4" w:space="0" w:color="auto"/>
              <w:left w:val="single" w:sz="4" w:space="0" w:color="auto"/>
              <w:bottom w:val="single" w:sz="4" w:space="0" w:color="auto"/>
              <w:right w:val="single" w:sz="4" w:space="0" w:color="auto"/>
            </w:tcBorders>
          </w:tcPr>
          <w:p w:rsidR="003D7E49" w:rsidRPr="0074141F" w:rsidRDefault="003D7E49" w:rsidP="00336012">
            <w:pPr>
              <w:jc w:val="center"/>
              <w:rPr>
                <w:b/>
                <w:sz w:val="20"/>
                <w:szCs w:val="20"/>
              </w:rPr>
            </w:pPr>
            <w:r w:rsidRPr="0074141F">
              <w:rPr>
                <w:b/>
                <w:sz w:val="20"/>
                <w:szCs w:val="20"/>
              </w:rPr>
              <w:t>2</w:t>
            </w:r>
          </w:p>
        </w:tc>
        <w:tc>
          <w:tcPr>
            <w:tcW w:w="1639" w:type="dxa"/>
            <w:tcBorders>
              <w:top w:val="single" w:sz="4" w:space="0" w:color="auto"/>
              <w:left w:val="single" w:sz="4" w:space="0" w:color="auto"/>
              <w:bottom w:val="single" w:sz="4" w:space="0" w:color="auto"/>
              <w:right w:val="single" w:sz="4" w:space="0" w:color="auto"/>
            </w:tcBorders>
          </w:tcPr>
          <w:p w:rsidR="003D7E49" w:rsidRPr="0074141F" w:rsidRDefault="003D7E49" w:rsidP="00336012">
            <w:pPr>
              <w:jc w:val="center"/>
              <w:rPr>
                <w:b/>
                <w:sz w:val="20"/>
                <w:szCs w:val="20"/>
              </w:rPr>
            </w:pPr>
            <w:r w:rsidRPr="0074141F">
              <w:rPr>
                <w:b/>
                <w:sz w:val="20"/>
                <w:szCs w:val="20"/>
              </w:rPr>
              <w:t>3</w:t>
            </w:r>
          </w:p>
        </w:tc>
        <w:tc>
          <w:tcPr>
            <w:tcW w:w="1522" w:type="dxa"/>
            <w:tcBorders>
              <w:top w:val="single" w:sz="4" w:space="0" w:color="auto"/>
              <w:left w:val="single" w:sz="4" w:space="0" w:color="auto"/>
              <w:bottom w:val="single" w:sz="4" w:space="0" w:color="auto"/>
              <w:right w:val="single" w:sz="4" w:space="0" w:color="auto"/>
            </w:tcBorders>
          </w:tcPr>
          <w:p w:rsidR="003D7E49" w:rsidRPr="0074141F" w:rsidRDefault="003D7E49" w:rsidP="00336012">
            <w:pPr>
              <w:jc w:val="center"/>
              <w:rPr>
                <w:b/>
                <w:sz w:val="20"/>
                <w:szCs w:val="20"/>
              </w:rPr>
            </w:pPr>
            <w:r w:rsidRPr="0074141F">
              <w:rPr>
                <w:b/>
                <w:sz w:val="20"/>
                <w:szCs w:val="20"/>
              </w:rPr>
              <w:t>4</w:t>
            </w:r>
          </w:p>
        </w:tc>
      </w:tr>
      <w:tr w:rsidR="003D7E49" w:rsidRPr="0074141F">
        <w:trPr>
          <w:trHeight w:val="278"/>
        </w:trPr>
        <w:tc>
          <w:tcPr>
            <w:tcW w:w="1440" w:type="dxa"/>
            <w:tcBorders>
              <w:top w:val="single" w:sz="4" w:space="0" w:color="auto"/>
              <w:left w:val="single" w:sz="4" w:space="0" w:color="auto"/>
              <w:bottom w:val="single" w:sz="4" w:space="0" w:color="auto"/>
              <w:right w:val="single" w:sz="4" w:space="0" w:color="auto"/>
            </w:tcBorders>
          </w:tcPr>
          <w:p w:rsidR="003D7E49" w:rsidRPr="0074141F" w:rsidRDefault="003D7E49" w:rsidP="00336012">
            <w:pPr>
              <w:jc w:val="center"/>
              <w:rPr>
                <w:sz w:val="20"/>
                <w:szCs w:val="20"/>
              </w:rPr>
            </w:pPr>
            <w:r w:rsidRPr="0074141F">
              <w:rPr>
                <w:sz w:val="20"/>
                <w:szCs w:val="20"/>
              </w:rPr>
              <w:t xml:space="preserve">до 30 </w:t>
            </w:r>
          </w:p>
        </w:tc>
        <w:tc>
          <w:tcPr>
            <w:tcW w:w="760" w:type="dxa"/>
            <w:tcBorders>
              <w:top w:val="single" w:sz="4" w:space="0" w:color="auto"/>
              <w:left w:val="single" w:sz="4" w:space="0" w:color="auto"/>
              <w:bottom w:val="single" w:sz="4" w:space="0" w:color="auto"/>
              <w:right w:val="single" w:sz="4" w:space="0" w:color="auto"/>
            </w:tcBorders>
          </w:tcPr>
          <w:p w:rsidR="003D7E49" w:rsidRPr="0074141F" w:rsidRDefault="003D7E49" w:rsidP="00336012">
            <w:pPr>
              <w:jc w:val="center"/>
              <w:rPr>
                <w:sz w:val="20"/>
                <w:szCs w:val="20"/>
              </w:rPr>
            </w:pPr>
            <w:r>
              <w:rPr>
                <w:sz w:val="20"/>
                <w:szCs w:val="20"/>
              </w:rPr>
              <w:t>22</w:t>
            </w:r>
          </w:p>
        </w:tc>
        <w:tc>
          <w:tcPr>
            <w:tcW w:w="1781" w:type="dxa"/>
            <w:tcBorders>
              <w:top w:val="single" w:sz="4" w:space="0" w:color="auto"/>
              <w:left w:val="single" w:sz="4" w:space="0" w:color="auto"/>
              <w:bottom w:val="single" w:sz="4" w:space="0" w:color="auto"/>
              <w:right w:val="single" w:sz="4" w:space="0" w:color="auto"/>
            </w:tcBorders>
          </w:tcPr>
          <w:p w:rsidR="003D7E49" w:rsidRPr="0074141F" w:rsidRDefault="003D7E49" w:rsidP="00336012">
            <w:pPr>
              <w:jc w:val="center"/>
              <w:rPr>
                <w:sz w:val="20"/>
                <w:szCs w:val="20"/>
              </w:rPr>
            </w:pPr>
            <w:r>
              <w:rPr>
                <w:sz w:val="20"/>
                <w:szCs w:val="20"/>
              </w:rPr>
              <w:t>5</w:t>
            </w:r>
          </w:p>
        </w:tc>
        <w:tc>
          <w:tcPr>
            <w:tcW w:w="756" w:type="dxa"/>
            <w:tcBorders>
              <w:top w:val="single" w:sz="4" w:space="0" w:color="auto"/>
              <w:left w:val="single" w:sz="4" w:space="0" w:color="auto"/>
              <w:bottom w:val="single" w:sz="4" w:space="0" w:color="auto"/>
              <w:right w:val="single" w:sz="4" w:space="0" w:color="auto"/>
            </w:tcBorders>
          </w:tcPr>
          <w:p w:rsidR="003D7E49" w:rsidRPr="0074141F" w:rsidRDefault="003D7E49" w:rsidP="00336012">
            <w:pPr>
              <w:jc w:val="center"/>
              <w:rPr>
                <w:sz w:val="20"/>
                <w:szCs w:val="20"/>
              </w:rPr>
            </w:pPr>
            <w:r>
              <w:rPr>
                <w:sz w:val="20"/>
                <w:szCs w:val="20"/>
              </w:rPr>
              <w:t>18,3</w:t>
            </w:r>
          </w:p>
        </w:tc>
        <w:tc>
          <w:tcPr>
            <w:tcW w:w="1332" w:type="dxa"/>
            <w:tcBorders>
              <w:top w:val="single" w:sz="4" w:space="0" w:color="auto"/>
              <w:left w:val="single" w:sz="4" w:space="0" w:color="auto"/>
              <w:bottom w:val="single" w:sz="4" w:space="0" w:color="auto"/>
              <w:right w:val="single" w:sz="4" w:space="0" w:color="auto"/>
            </w:tcBorders>
          </w:tcPr>
          <w:p w:rsidR="003D7E49" w:rsidRPr="0074141F" w:rsidRDefault="003D7E49" w:rsidP="00336012">
            <w:pPr>
              <w:jc w:val="center"/>
              <w:rPr>
                <w:sz w:val="20"/>
                <w:szCs w:val="20"/>
              </w:rPr>
            </w:pPr>
            <w:r w:rsidRPr="0074141F">
              <w:rPr>
                <w:sz w:val="20"/>
                <w:szCs w:val="20"/>
              </w:rPr>
              <w:t>30-34</w:t>
            </w:r>
          </w:p>
        </w:tc>
        <w:tc>
          <w:tcPr>
            <w:tcW w:w="693" w:type="dxa"/>
            <w:tcBorders>
              <w:top w:val="single" w:sz="4" w:space="0" w:color="auto"/>
              <w:left w:val="single" w:sz="4" w:space="0" w:color="auto"/>
              <w:bottom w:val="single" w:sz="4" w:space="0" w:color="auto"/>
              <w:right w:val="single" w:sz="4" w:space="0" w:color="auto"/>
            </w:tcBorders>
          </w:tcPr>
          <w:p w:rsidR="003D7E49" w:rsidRPr="0074141F" w:rsidRDefault="003D7E49" w:rsidP="00336012">
            <w:pPr>
              <w:jc w:val="center"/>
              <w:rPr>
                <w:sz w:val="20"/>
                <w:szCs w:val="20"/>
              </w:rPr>
            </w:pPr>
            <w:r>
              <w:rPr>
                <w:sz w:val="20"/>
                <w:szCs w:val="20"/>
              </w:rPr>
              <w:t>13</w:t>
            </w:r>
          </w:p>
        </w:tc>
        <w:tc>
          <w:tcPr>
            <w:tcW w:w="1639" w:type="dxa"/>
            <w:tcBorders>
              <w:top w:val="single" w:sz="4" w:space="0" w:color="auto"/>
              <w:left w:val="single" w:sz="4" w:space="0" w:color="auto"/>
              <w:bottom w:val="single" w:sz="4" w:space="0" w:color="auto"/>
              <w:right w:val="single" w:sz="4" w:space="0" w:color="auto"/>
            </w:tcBorders>
          </w:tcPr>
          <w:p w:rsidR="003D7E49" w:rsidRPr="0074141F" w:rsidRDefault="003D7E49" w:rsidP="00336012">
            <w:pPr>
              <w:jc w:val="center"/>
              <w:rPr>
                <w:sz w:val="20"/>
                <w:szCs w:val="20"/>
              </w:rPr>
            </w:pPr>
            <w:r>
              <w:rPr>
                <w:sz w:val="20"/>
                <w:szCs w:val="20"/>
              </w:rPr>
              <w:t>2</w:t>
            </w:r>
          </w:p>
        </w:tc>
        <w:tc>
          <w:tcPr>
            <w:tcW w:w="1522" w:type="dxa"/>
            <w:tcBorders>
              <w:top w:val="single" w:sz="4" w:space="0" w:color="auto"/>
              <w:left w:val="single" w:sz="4" w:space="0" w:color="auto"/>
              <w:bottom w:val="single" w:sz="4" w:space="0" w:color="auto"/>
              <w:right w:val="single" w:sz="4" w:space="0" w:color="auto"/>
            </w:tcBorders>
          </w:tcPr>
          <w:p w:rsidR="003D7E49" w:rsidRPr="0074141F" w:rsidRDefault="003D7E49" w:rsidP="00336012">
            <w:pPr>
              <w:jc w:val="center"/>
              <w:rPr>
                <w:sz w:val="20"/>
                <w:szCs w:val="20"/>
              </w:rPr>
            </w:pPr>
            <w:r>
              <w:rPr>
                <w:sz w:val="20"/>
                <w:szCs w:val="20"/>
              </w:rPr>
              <w:t>10,8</w:t>
            </w:r>
          </w:p>
        </w:tc>
      </w:tr>
      <w:tr w:rsidR="003D7E49" w:rsidRPr="0074141F">
        <w:trPr>
          <w:trHeight w:val="278"/>
        </w:trPr>
        <w:tc>
          <w:tcPr>
            <w:tcW w:w="1440" w:type="dxa"/>
            <w:tcBorders>
              <w:top w:val="single" w:sz="4" w:space="0" w:color="auto"/>
              <w:left w:val="single" w:sz="4" w:space="0" w:color="auto"/>
              <w:bottom w:val="single" w:sz="4" w:space="0" w:color="auto"/>
              <w:right w:val="single" w:sz="4" w:space="0" w:color="auto"/>
            </w:tcBorders>
          </w:tcPr>
          <w:p w:rsidR="003D7E49" w:rsidRPr="0074141F" w:rsidRDefault="003D7E49" w:rsidP="00336012">
            <w:pPr>
              <w:jc w:val="center"/>
              <w:rPr>
                <w:sz w:val="20"/>
                <w:szCs w:val="20"/>
              </w:rPr>
            </w:pPr>
            <w:r w:rsidRPr="0074141F">
              <w:rPr>
                <w:sz w:val="20"/>
                <w:szCs w:val="20"/>
              </w:rPr>
              <w:t>35-39</w:t>
            </w:r>
          </w:p>
        </w:tc>
        <w:tc>
          <w:tcPr>
            <w:tcW w:w="760" w:type="dxa"/>
            <w:tcBorders>
              <w:top w:val="single" w:sz="4" w:space="0" w:color="auto"/>
              <w:left w:val="single" w:sz="4" w:space="0" w:color="auto"/>
              <w:bottom w:val="single" w:sz="4" w:space="0" w:color="auto"/>
              <w:right w:val="single" w:sz="4" w:space="0" w:color="auto"/>
            </w:tcBorders>
          </w:tcPr>
          <w:p w:rsidR="003D7E49" w:rsidRPr="0074141F" w:rsidRDefault="003D7E49" w:rsidP="00336012">
            <w:pPr>
              <w:jc w:val="center"/>
              <w:rPr>
                <w:sz w:val="20"/>
                <w:szCs w:val="20"/>
              </w:rPr>
            </w:pPr>
            <w:r>
              <w:rPr>
                <w:sz w:val="20"/>
                <w:szCs w:val="20"/>
              </w:rPr>
              <w:t>11</w:t>
            </w:r>
          </w:p>
        </w:tc>
        <w:tc>
          <w:tcPr>
            <w:tcW w:w="1781" w:type="dxa"/>
            <w:tcBorders>
              <w:top w:val="single" w:sz="4" w:space="0" w:color="auto"/>
              <w:left w:val="single" w:sz="4" w:space="0" w:color="auto"/>
              <w:bottom w:val="single" w:sz="4" w:space="0" w:color="auto"/>
              <w:right w:val="single" w:sz="4" w:space="0" w:color="auto"/>
            </w:tcBorders>
          </w:tcPr>
          <w:p w:rsidR="003D7E49" w:rsidRPr="0074141F" w:rsidRDefault="003D7E49" w:rsidP="00336012">
            <w:pPr>
              <w:jc w:val="center"/>
              <w:rPr>
                <w:sz w:val="20"/>
                <w:szCs w:val="20"/>
              </w:rPr>
            </w:pPr>
            <w:r>
              <w:rPr>
                <w:sz w:val="20"/>
                <w:szCs w:val="20"/>
              </w:rPr>
              <w:t>3</w:t>
            </w:r>
          </w:p>
        </w:tc>
        <w:tc>
          <w:tcPr>
            <w:tcW w:w="756" w:type="dxa"/>
            <w:tcBorders>
              <w:top w:val="single" w:sz="4" w:space="0" w:color="auto"/>
              <w:left w:val="single" w:sz="4" w:space="0" w:color="auto"/>
              <w:bottom w:val="single" w:sz="4" w:space="0" w:color="auto"/>
              <w:right w:val="single" w:sz="4" w:space="0" w:color="auto"/>
            </w:tcBorders>
          </w:tcPr>
          <w:p w:rsidR="003D7E49" w:rsidRPr="0074141F" w:rsidRDefault="003D7E49" w:rsidP="003E1C03">
            <w:pPr>
              <w:jc w:val="center"/>
              <w:rPr>
                <w:sz w:val="20"/>
                <w:szCs w:val="20"/>
              </w:rPr>
            </w:pPr>
            <w:r>
              <w:rPr>
                <w:sz w:val="20"/>
                <w:szCs w:val="20"/>
              </w:rPr>
              <w:t>9,2</w:t>
            </w:r>
          </w:p>
        </w:tc>
        <w:tc>
          <w:tcPr>
            <w:tcW w:w="1332" w:type="dxa"/>
            <w:tcBorders>
              <w:top w:val="single" w:sz="4" w:space="0" w:color="auto"/>
              <w:left w:val="single" w:sz="4" w:space="0" w:color="auto"/>
              <w:bottom w:val="single" w:sz="4" w:space="0" w:color="auto"/>
              <w:right w:val="single" w:sz="4" w:space="0" w:color="auto"/>
            </w:tcBorders>
          </w:tcPr>
          <w:p w:rsidR="003D7E49" w:rsidRPr="0074141F" w:rsidRDefault="003D7E49" w:rsidP="00336012">
            <w:pPr>
              <w:jc w:val="center"/>
              <w:rPr>
                <w:sz w:val="20"/>
                <w:szCs w:val="20"/>
              </w:rPr>
            </w:pPr>
            <w:r w:rsidRPr="0074141F">
              <w:rPr>
                <w:sz w:val="20"/>
                <w:szCs w:val="20"/>
              </w:rPr>
              <w:t>40 -49</w:t>
            </w:r>
          </w:p>
        </w:tc>
        <w:tc>
          <w:tcPr>
            <w:tcW w:w="693" w:type="dxa"/>
            <w:tcBorders>
              <w:top w:val="single" w:sz="4" w:space="0" w:color="auto"/>
              <w:left w:val="single" w:sz="4" w:space="0" w:color="auto"/>
              <w:bottom w:val="single" w:sz="4" w:space="0" w:color="auto"/>
              <w:right w:val="single" w:sz="4" w:space="0" w:color="auto"/>
            </w:tcBorders>
          </w:tcPr>
          <w:p w:rsidR="003D7E49" w:rsidRPr="0074141F" w:rsidRDefault="003D7E49" w:rsidP="00336012">
            <w:pPr>
              <w:jc w:val="center"/>
              <w:rPr>
                <w:sz w:val="20"/>
                <w:szCs w:val="20"/>
              </w:rPr>
            </w:pPr>
            <w:r>
              <w:rPr>
                <w:sz w:val="20"/>
                <w:szCs w:val="20"/>
              </w:rPr>
              <w:t>18</w:t>
            </w:r>
          </w:p>
        </w:tc>
        <w:tc>
          <w:tcPr>
            <w:tcW w:w="1639" w:type="dxa"/>
            <w:tcBorders>
              <w:top w:val="single" w:sz="4" w:space="0" w:color="auto"/>
              <w:left w:val="single" w:sz="4" w:space="0" w:color="auto"/>
              <w:bottom w:val="single" w:sz="4" w:space="0" w:color="auto"/>
              <w:right w:val="single" w:sz="4" w:space="0" w:color="auto"/>
            </w:tcBorders>
          </w:tcPr>
          <w:p w:rsidR="003D7E49" w:rsidRPr="0074141F" w:rsidRDefault="003D7E49" w:rsidP="00336012">
            <w:pPr>
              <w:jc w:val="center"/>
              <w:rPr>
                <w:sz w:val="20"/>
                <w:szCs w:val="20"/>
              </w:rPr>
            </w:pPr>
            <w:r>
              <w:rPr>
                <w:sz w:val="20"/>
                <w:szCs w:val="20"/>
              </w:rPr>
              <w:t>6</w:t>
            </w:r>
          </w:p>
        </w:tc>
        <w:tc>
          <w:tcPr>
            <w:tcW w:w="1522" w:type="dxa"/>
            <w:tcBorders>
              <w:top w:val="single" w:sz="4" w:space="0" w:color="auto"/>
              <w:left w:val="single" w:sz="4" w:space="0" w:color="auto"/>
              <w:bottom w:val="single" w:sz="4" w:space="0" w:color="auto"/>
              <w:right w:val="single" w:sz="4" w:space="0" w:color="auto"/>
            </w:tcBorders>
          </w:tcPr>
          <w:p w:rsidR="003D7E49" w:rsidRPr="0074141F" w:rsidRDefault="003D7E49" w:rsidP="00336012">
            <w:pPr>
              <w:jc w:val="center"/>
              <w:rPr>
                <w:sz w:val="20"/>
                <w:szCs w:val="20"/>
              </w:rPr>
            </w:pPr>
            <w:r>
              <w:rPr>
                <w:sz w:val="20"/>
                <w:szCs w:val="20"/>
              </w:rPr>
              <w:t>15,0</w:t>
            </w:r>
          </w:p>
        </w:tc>
      </w:tr>
      <w:tr w:rsidR="003D7E49" w:rsidRPr="0074141F">
        <w:trPr>
          <w:trHeight w:val="278"/>
        </w:trPr>
        <w:tc>
          <w:tcPr>
            <w:tcW w:w="1440" w:type="dxa"/>
            <w:tcBorders>
              <w:top w:val="single" w:sz="4" w:space="0" w:color="auto"/>
              <w:left w:val="single" w:sz="4" w:space="0" w:color="auto"/>
              <w:bottom w:val="single" w:sz="4" w:space="0" w:color="auto"/>
              <w:right w:val="single" w:sz="4" w:space="0" w:color="auto"/>
            </w:tcBorders>
          </w:tcPr>
          <w:p w:rsidR="003D7E49" w:rsidRPr="0074141F" w:rsidRDefault="003D7E49" w:rsidP="00336012">
            <w:pPr>
              <w:jc w:val="center"/>
              <w:rPr>
                <w:sz w:val="20"/>
                <w:szCs w:val="20"/>
              </w:rPr>
            </w:pPr>
            <w:r w:rsidRPr="0074141F">
              <w:rPr>
                <w:sz w:val="20"/>
                <w:szCs w:val="20"/>
              </w:rPr>
              <w:t>50-54</w:t>
            </w:r>
          </w:p>
        </w:tc>
        <w:tc>
          <w:tcPr>
            <w:tcW w:w="760" w:type="dxa"/>
            <w:tcBorders>
              <w:top w:val="single" w:sz="4" w:space="0" w:color="auto"/>
              <w:left w:val="single" w:sz="4" w:space="0" w:color="auto"/>
              <w:bottom w:val="single" w:sz="4" w:space="0" w:color="auto"/>
              <w:right w:val="single" w:sz="4" w:space="0" w:color="auto"/>
            </w:tcBorders>
          </w:tcPr>
          <w:p w:rsidR="003D7E49" w:rsidRPr="0074141F" w:rsidRDefault="003D7E49" w:rsidP="00336012">
            <w:pPr>
              <w:jc w:val="center"/>
              <w:rPr>
                <w:sz w:val="20"/>
                <w:szCs w:val="20"/>
              </w:rPr>
            </w:pPr>
            <w:r>
              <w:rPr>
                <w:sz w:val="20"/>
                <w:szCs w:val="20"/>
              </w:rPr>
              <w:t>16</w:t>
            </w:r>
          </w:p>
        </w:tc>
        <w:tc>
          <w:tcPr>
            <w:tcW w:w="1781" w:type="dxa"/>
            <w:tcBorders>
              <w:top w:val="single" w:sz="4" w:space="0" w:color="auto"/>
              <w:left w:val="single" w:sz="4" w:space="0" w:color="auto"/>
              <w:bottom w:val="single" w:sz="4" w:space="0" w:color="auto"/>
              <w:right w:val="single" w:sz="4" w:space="0" w:color="auto"/>
            </w:tcBorders>
          </w:tcPr>
          <w:p w:rsidR="003D7E49" w:rsidRPr="0074141F" w:rsidRDefault="003D7E49" w:rsidP="00336012">
            <w:pPr>
              <w:jc w:val="center"/>
              <w:rPr>
                <w:sz w:val="20"/>
                <w:szCs w:val="20"/>
              </w:rPr>
            </w:pPr>
            <w:r>
              <w:rPr>
                <w:sz w:val="20"/>
                <w:szCs w:val="20"/>
              </w:rPr>
              <w:t>4</w:t>
            </w:r>
          </w:p>
        </w:tc>
        <w:tc>
          <w:tcPr>
            <w:tcW w:w="756" w:type="dxa"/>
            <w:tcBorders>
              <w:top w:val="single" w:sz="4" w:space="0" w:color="auto"/>
              <w:left w:val="single" w:sz="4" w:space="0" w:color="auto"/>
              <w:bottom w:val="single" w:sz="4" w:space="0" w:color="auto"/>
              <w:right w:val="single" w:sz="4" w:space="0" w:color="auto"/>
            </w:tcBorders>
          </w:tcPr>
          <w:p w:rsidR="003D7E49" w:rsidRPr="0074141F" w:rsidRDefault="003D7E49" w:rsidP="003E1C03">
            <w:pPr>
              <w:jc w:val="center"/>
              <w:rPr>
                <w:sz w:val="20"/>
                <w:szCs w:val="20"/>
              </w:rPr>
            </w:pPr>
            <w:r>
              <w:rPr>
                <w:sz w:val="20"/>
                <w:szCs w:val="20"/>
              </w:rPr>
              <w:t>13,3</w:t>
            </w:r>
          </w:p>
        </w:tc>
        <w:tc>
          <w:tcPr>
            <w:tcW w:w="1332" w:type="dxa"/>
            <w:tcBorders>
              <w:top w:val="single" w:sz="4" w:space="0" w:color="auto"/>
              <w:left w:val="single" w:sz="4" w:space="0" w:color="auto"/>
              <w:bottom w:val="single" w:sz="4" w:space="0" w:color="auto"/>
              <w:right w:val="single" w:sz="4" w:space="0" w:color="auto"/>
            </w:tcBorders>
          </w:tcPr>
          <w:p w:rsidR="003D7E49" w:rsidRPr="0074141F" w:rsidRDefault="003D7E49" w:rsidP="00336012">
            <w:pPr>
              <w:jc w:val="center"/>
              <w:rPr>
                <w:sz w:val="20"/>
                <w:szCs w:val="20"/>
              </w:rPr>
            </w:pPr>
            <w:r w:rsidRPr="0074141F">
              <w:rPr>
                <w:sz w:val="20"/>
                <w:szCs w:val="20"/>
              </w:rPr>
              <w:t>55- 59</w:t>
            </w:r>
          </w:p>
        </w:tc>
        <w:tc>
          <w:tcPr>
            <w:tcW w:w="693" w:type="dxa"/>
            <w:tcBorders>
              <w:top w:val="single" w:sz="4" w:space="0" w:color="auto"/>
              <w:left w:val="single" w:sz="4" w:space="0" w:color="auto"/>
              <w:bottom w:val="single" w:sz="4" w:space="0" w:color="auto"/>
              <w:right w:val="single" w:sz="4" w:space="0" w:color="auto"/>
            </w:tcBorders>
          </w:tcPr>
          <w:p w:rsidR="003D7E49" w:rsidRPr="0074141F" w:rsidRDefault="003D7E49" w:rsidP="00336012">
            <w:pPr>
              <w:jc w:val="center"/>
              <w:rPr>
                <w:sz w:val="20"/>
                <w:szCs w:val="20"/>
              </w:rPr>
            </w:pPr>
            <w:r>
              <w:rPr>
                <w:sz w:val="20"/>
                <w:szCs w:val="20"/>
              </w:rPr>
              <w:t>19</w:t>
            </w:r>
          </w:p>
        </w:tc>
        <w:tc>
          <w:tcPr>
            <w:tcW w:w="1639" w:type="dxa"/>
            <w:tcBorders>
              <w:top w:val="single" w:sz="4" w:space="0" w:color="auto"/>
              <w:left w:val="single" w:sz="4" w:space="0" w:color="auto"/>
              <w:bottom w:val="single" w:sz="4" w:space="0" w:color="auto"/>
              <w:right w:val="single" w:sz="4" w:space="0" w:color="auto"/>
            </w:tcBorders>
          </w:tcPr>
          <w:p w:rsidR="003D7E49" w:rsidRPr="0074141F" w:rsidRDefault="003D7E49" w:rsidP="00336012">
            <w:pPr>
              <w:jc w:val="center"/>
              <w:rPr>
                <w:sz w:val="20"/>
                <w:szCs w:val="20"/>
              </w:rPr>
            </w:pPr>
            <w:r>
              <w:rPr>
                <w:sz w:val="20"/>
                <w:szCs w:val="20"/>
              </w:rPr>
              <w:t>2</w:t>
            </w:r>
          </w:p>
        </w:tc>
        <w:tc>
          <w:tcPr>
            <w:tcW w:w="1522" w:type="dxa"/>
            <w:tcBorders>
              <w:top w:val="single" w:sz="4" w:space="0" w:color="auto"/>
              <w:left w:val="single" w:sz="4" w:space="0" w:color="auto"/>
              <w:bottom w:val="single" w:sz="4" w:space="0" w:color="auto"/>
              <w:right w:val="single" w:sz="4" w:space="0" w:color="auto"/>
            </w:tcBorders>
          </w:tcPr>
          <w:p w:rsidR="003D7E49" w:rsidRPr="0074141F" w:rsidRDefault="003D7E49" w:rsidP="003E1C03">
            <w:pPr>
              <w:jc w:val="center"/>
              <w:rPr>
                <w:sz w:val="20"/>
                <w:szCs w:val="20"/>
              </w:rPr>
            </w:pPr>
            <w:r>
              <w:rPr>
                <w:sz w:val="20"/>
                <w:szCs w:val="20"/>
              </w:rPr>
              <w:t>15,8</w:t>
            </w:r>
          </w:p>
        </w:tc>
      </w:tr>
      <w:tr w:rsidR="003D7E49" w:rsidRPr="0074141F">
        <w:trPr>
          <w:trHeight w:val="278"/>
        </w:trPr>
        <w:tc>
          <w:tcPr>
            <w:tcW w:w="1440" w:type="dxa"/>
            <w:tcBorders>
              <w:top w:val="single" w:sz="4" w:space="0" w:color="auto"/>
              <w:left w:val="single" w:sz="4" w:space="0" w:color="auto"/>
              <w:bottom w:val="single" w:sz="4" w:space="0" w:color="auto"/>
              <w:right w:val="single" w:sz="4" w:space="0" w:color="auto"/>
            </w:tcBorders>
          </w:tcPr>
          <w:p w:rsidR="003D7E49" w:rsidRPr="0074141F" w:rsidRDefault="003D7E49" w:rsidP="00336012">
            <w:pPr>
              <w:jc w:val="center"/>
              <w:rPr>
                <w:sz w:val="20"/>
                <w:szCs w:val="20"/>
              </w:rPr>
            </w:pPr>
            <w:r w:rsidRPr="0074141F">
              <w:rPr>
                <w:sz w:val="20"/>
                <w:szCs w:val="20"/>
              </w:rPr>
              <w:t>60-64</w:t>
            </w:r>
          </w:p>
        </w:tc>
        <w:tc>
          <w:tcPr>
            <w:tcW w:w="760" w:type="dxa"/>
            <w:tcBorders>
              <w:top w:val="single" w:sz="4" w:space="0" w:color="auto"/>
              <w:left w:val="single" w:sz="4" w:space="0" w:color="auto"/>
              <w:bottom w:val="single" w:sz="4" w:space="0" w:color="auto"/>
              <w:right w:val="single" w:sz="4" w:space="0" w:color="auto"/>
            </w:tcBorders>
          </w:tcPr>
          <w:p w:rsidR="003D7E49" w:rsidRPr="0074141F" w:rsidRDefault="003D7E49" w:rsidP="00336012">
            <w:pPr>
              <w:jc w:val="center"/>
              <w:rPr>
                <w:sz w:val="20"/>
                <w:szCs w:val="20"/>
              </w:rPr>
            </w:pPr>
            <w:r>
              <w:rPr>
                <w:sz w:val="20"/>
                <w:szCs w:val="20"/>
              </w:rPr>
              <w:t>12</w:t>
            </w:r>
          </w:p>
        </w:tc>
        <w:tc>
          <w:tcPr>
            <w:tcW w:w="1781" w:type="dxa"/>
            <w:tcBorders>
              <w:top w:val="single" w:sz="4" w:space="0" w:color="auto"/>
              <w:left w:val="single" w:sz="4" w:space="0" w:color="auto"/>
              <w:bottom w:val="single" w:sz="4" w:space="0" w:color="auto"/>
              <w:right w:val="single" w:sz="4" w:space="0" w:color="auto"/>
            </w:tcBorders>
          </w:tcPr>
          <w:p w:rsidR="003D7E49" w:rsidRPr="0074141F" w:rsidRDefault="003D7E49" w:rsidP="00336012">
            <w:pPr>
              <w:jc w:val="center"/>
              <w:rPr>
                <w:sz w:val="20"/>
                <w:szCs w:val="20"/>
              </w:rPr>
            </w:pPr>
            <w:r>
              <w:rPr>
                <w:sz w:val="20"/>
                <w:szCs w:val="20"/>
              </w:rPr>
              <w:t>3</w:t>
            </w:r>
          </w:p>
        </w:tc>
        <w:tc>
          <w:tcPr>
            <w:tcW w:w="756" w:type="dxa"/>
            <w:tcBorders>
              <w:top w:val="single" w:sz="4" w:space="0" w:color="auto"/>
              <w:left w:val="single" w:sz="4" w:space="0" w:color="auto"/>
              <w:bottom w:val="single" w:sz="4" w:space="0" w:color="auto"/>
              <w:right w:val="single" w:sz="4" w:space="0" w:color="auto"/>
            </w:tcBorders>
          </w:tcPr>
          <w:p w:rsidR="003D7E49" w:rsidRPr="0074141F" w:rsidRDefault="003D7E49" w:rsidP="003E1C03">
            <w:pPr>
              <w:jc w:val="center"/>
              <w:rPr>
                <w:sz w:val="20"/>
                <w:szCs w:val="20"/>
              </w:rPr>
            </w:pPr>
            <w:r>
              <w:rPr>
                <w:sz w:val="20"/>
                <w:szCs w:val="20"/>
              </w:rPr>
              <w:t>10</w:t>
            </w:r>
          </w:p>
        </w:tc>
        <w:tc>
          <w:tcPr>
            <w:tcW w:w="1332" w:type="dxa"/>
            <w:tcBorders>
              <w:top w:val="single" w:sz="4" w:space="0" w:color="auto"/>
              <w:left w:val="single" w:sz="4" w:space="0" w:color="auto"/>
              <w:bottom w:val="single" w:sz="4" w:space="0" w:color="auto"/>
              <w:right w:val="single" w:sz="4" w:space="0" w:color="auto"/>
            </w:tcBorders>
          </w:tcPr>
          <w:p w:rsidR="003D7E49" w:rsidRPr="0074141F" w:rsidRDefault="003D7E49" w:rsidP="00336012">
            <w:pPr>
              <w:jc w:val="center"/>
              <w:rPr>
                <w:sz w:val="20"/>
                <w:szCs w:val="20"/>
              </w:rPr>
            </w:pPr>
            <w:r w:rsidRPr="0074141F">
              <w:rPr>
                <w:sz w:val="20"/>
                <w:szCs w:val="20"/>
              </w:rPr>
              <w:t>старше 65</w:t>
            </w:r>
          </w:p>
        </w:tc>
        <w:tc>
          <w:tcPr>
            <w:tcW w:w="693" w:type="dxa"/>
            <w:tcBorders>
              <w:top w:val="single" w:sz="4" w:space="0" w:color="auto"/>
              <w:left w:val="single" w:sz="4" w:space="0" w:color="auto"/>
              <w:bottom w:val="single" w:sz="4" w:space="0" w:color="auto"/>
              <w:right w:val="single" w:sz="4" w:space="0" w:color="auto"/>
            </w:tcBorders>
          </w:tcPr>
          <w:p w:rsidR="003D7E49" w:rsidRPr="0074141F" w:rsidRDefault="003D7E49" w:rsidP="00336012">
            <w:pPr>
              <w:jc w:val="center"/>
              <w:rPr>
                <w:sz w:val="20"/>
                <w:szCs w:val="20"/>
              </w:rPr>
            </w:pPr>
            <w:r>
              <w:rPr>
                <w:sz w:val="20"/>
                <w:szCs w:val="20"/>
              </w:rPr>
              <w:t>9</w:t>
            </w:r>
          </w:p>
        </w:tc>
        <w:tc>
          <w:tcPr>
            <w:tcW w:w="1639" w:type="dxa"/>
            <w:tcBorders>
              <w:top w:val="single" w:sz="4" w:space="0" w:color="auto"/>
              <w:left w:val="single" w:sz="4" w:space="0" w:color="auto"/>
              <w:bottom w:val="single" w:sz="4" w:space="0" w:color="auto"/>
              <w:right w:val="single" w:sz="4" w:space="0" w:color="auto"/>
            </w:tcBorders>
          </w:tcPr>
          <w:p w:rsidR="003D7E49" w:rsidRPr="0074141F" w:rsidRDefault="003D7E49" w:rsidP="00336012">
            <w:pPr>
              <w:jc w:val="center"/>
              <w:rPr>
                <w:sz w:val="20"/>
                <w:szCs w:val="20"/>
              </w:rPr>
            </w:pPr>
            <w:r>
              <w:rPr>
                <w:sz w:val="20"/>
                <w:szCs w:val="20"/>
              </w:rPr>
              <w:t>2</w:t>
            </w:r>
          </w:p>
        </w:tc>
        <w:tc>
          <w:tcPr>
            <w:tcW w:w="1522" w:type="dxa"/>
            <w:tcBorders>
              <w:top w:val="single" w:sz="4" w:space="0" w:color="auto"/>
              <w:left w:val="single" w:sz="4" w:space="0" w:color="auto"/>
              <w:bottom w:val="single" w:sz="4" w:space="0" w:color="auto"/>
              <w:right w:val="single" w:sz="4" w:space="0" w:color="auto"/>
            </w:tcBorders>
          </w:tcPr>
          <w:p w:rsidR="003D7E49" w:rsidRPr="0074141F" w:rsidRDefault="003D7E49" w:rsidP="00336012">
            <w:pPr>
              <w:jc w:val="center"/>
              <w:rPr>
                <w:sz w:val="20"/>
                <w:szCs w:val="20"/>
              </w:rPr>
            </w:pPr>
            <w:r>
              <w:rPr>
                <w:sz w:val="20"/>
                <w:szCs w:val="20"/>
              </w:rPr>
              <w:t>1,7</w:t>
            </w:r>
          </w:p>
        </w:tc>
      </w:tr>
    </w:tbl>
    <w:p w:rsidR="003D7E49" w:rsidRDefault="003D7E49" w:rsidP="002A10CF">
      <w:pPr>
        <w:jc w:val="both"/>
        <w:rPr>
          <w:sz w:val="20"/>
          <w:szCs w:val="20"/>
        </w:rPr>
      </w:pPr>
    </w:p>
    <w:p w:rsidR="003D7E49" w:rsidRDefault="003D7E49" w:rsidP="00415A44">
      <w:pPr>
        <w:ind w:firstLine="540"/>
        <w:jc w:val="both"/>
        <w:rPr>
          <w:sz w:val="28"/>
          <w:szCs w:val="28"/>
        </w:rPr>
      </w:pPr>
      <w:r>
        <w:rPr>
          <w:sz w:val="28"/>
          <w:szCs w:val="28"/>
        </w:rPr>
        <w:t xml:space="preserve">Прошли повышение квалификации в 2010-2011 учебном году 26 сотрудников института. В течение года  были организованы «внутрифирменное обучение» по программе профессиональной переподготовки «Андрагогика», семинар «Экспертная деятельность в сфере образования» (под рук. д.п.н., завкафедрой развития образовательных систем Т.Г. Новиковой), курсы по дистанционному образованию «Эйдос».    </w:t>
      </w:r>
    </w:p>
    <w:p w:rsidR="003D7E49" w:rsidRDefault="003D7E49" w:rsidP="00415A44">
      <w:pPr>
        <w:ind w:firstLine="540"/>
        <w:jc w:val="both"/>
        <w:rPr>
          <w:sz w:val="28"/>
          <w:szCs w:val="28"/>
        </w:rPr>
      </w:pPr>
      <w:r>
        <w:rPr>
          <w:sz w:val="28"/>
          <w:szCs w:val="28"/>
        </w:rPr>
        <w:t xml:space="preserve">В 2010 году методист института В.И. Шадрина была отмечена грантом Президента РФ за исследовательскую деятельность среди лучших представителей одаренной молодежи Забайкалья. В 2011 году основные профессиональные достижения пришлись на представителей старшего поколения сотрудников института. Так, например, старший методист факультета гуманитарного образования В.А. Серебрякова включена в жюри Всероссийского конкурса учителей иностранного языка. Профессор кафедры педагогики Г.М.Губова на Всероссийском конкурсе методических разработок педагогов, работающих по системе Л.В. Занкова, заняла в своей номинации третье место. Монография заведующего Центром модернизации Т.Н. Рыжковой отмечена в числе лучших научно-исследовательских работ конкурса, проводимого Российским обществом социологов. Однако в целом активность участия сотрудников института в различного рода акциях и конкурсах остается низкой. </w:t>
      </w:r>
    </w:p>
    <w:p w:rsidR="003D7E49" w:rsidRDefault="003D7E49" w:rsidP="00E329E4">
      <w:pPr>
        <w:jc w:val="center"/>
        <w:rPr>
          <w:b/>
          <w:sz w:val="28"/>
          <w:szCs w:val="28"/>
        </w:rPr>
      </w:pPr>
    </w:p>
    <w:p w:rsidR="003D7E49" w:rsidRPr="006236B5" w:rsidRDefault="003D7E49" w:rsidP="006236B5">
      <w:pPr>
        <w:pStyle w:val="1"/>
        <w:jc w:val="center"/>
        <w:rPr>
          <w:rFonts w:ascii="Times New Roman" w:hAnsi="Times New Roman"/>
        </w:rPr>
      </w:pPr>
      <w:bookmarkStart w:id="10" w:name="_Toc301006759"/>
      <w:bookmarkStart w:id="11" w:name="_Toc301007680"/>
      <w:bookmarkStart w:id="12" w:name="_Toc301007765"/>
      <w:r w:rsidRPr="006236B5">
        <w:rPr>
          <w:rFonts w:ascii="Times New Roman" w:hAnsi="Times New Roman"/>
        </w:rPr>
        <w:t>Содержание образования</w:t>
      </w:r>
      <w:bookmarkEnd w:id="10"/>
      <w:bookmarkEnd w:id="11"/>
      <w:bookmarkEnd w:id="12"/>
    </w:p>
    <w:p w:rsidR="00415A44" w:rsidRDefault="00415A44" w:rsidP="00E329E4">
      <w:pPr>
        <w:jc w:val="center"/>
        <w:rPr>
          <w:b/>
          <w:sz w:val="28"/>
          <w:szCs w:val="28"/>
        </w:rPr>
      </w:pPr>
    </w:p>
    <w:p w:rsidR="003D7E49" w:rsidRDefault="003D7E49" w:rsidP="00CA10BB">
      <w:pPr>
        <w:autoSpaceDE w:val="0"/>
        <w:autoSpaceDN w:val="0"/>
        <w:adjustRightInd w:val="0"/>
        <w:ind w:firstLine="567"/>
        <w:jc w:val="both"/>
        <w:rPr>
          <w:rFonts w:ascii="TimesNewRoman" w:hAnsi="TimesNewRoman" w:cs="TimesNewRoman"/>
        </w:rPr>
      </w:pPr>
      <w:r>
        <w:rPr>
          <w:b/>
          <w:sz w:val="28"/>
          <w:szCs w:val="28"/>
        </w:rPr>
        <w:t xml:space="preserve">Характеристика образовательных программ и их учебно-методическое обеспечение. </w:t>
      </w:r>
      <w:r>
        <w:rPr>
          <w:sz w:val="28"/>
          <w:szCs w:val="28"/>
        </w:rPr>
        <w:t>В институте прошли лицензирование 19 программ профессиональной переподготовки, 34 программы длительного повышения квалификации (19 из них являются составной частью (модулями, разделами, дисциплинами) программ профессиональной переподготовки, но реализуются самостоятельно как длительное повышение квалификации), 17 программ тематического (проблемного, дистанционного) обучения и 7 программ стажировки.</w:t>
      </w:r>
      <w:r w:rsidRPr="00C8608E">
        <w:rPr>
          <w:rFonts w:ascii="TimesNewRoman" w:hAnsi="TimesNewRoman" w:cs="TimesNewRoman"/>
        </w:rPr>
        <w:t xml:space="preserve"> </w:t>
      </w:r>
    </w:p>
    <w:p w:rsidR="003D7E49" w:rsidRPr="00766049" w:rsidRDefault="003D7E49" w:rsidP="00676AC3">
      <w:pPr>
        <w:autoSpaceDE w:val="0"/>
        <w:autoSpaceDN w:val="0"/>
        <w:adjustRightInd w:val="0"/>
        <w:ind w:firstLine="567"/>
        <w:jc w:val="both"/>
        <w:rPr>
          <w:rFonts w:ascii="TimesNewRoman" w:hAnsi="TimesNewRoman" w:cs="TimesNewRoman"/>
          <w:sz w:val="28"/>
          <w:szCs w:val="28"/>
        </w:rPr>
      </w:pPr>
      <w:r w:rsidRPr="00766049">
        <w:rPr>
          <w:rFonts w:ascii="TimesNewRoman" w:hAnsi="TimesNewRoman" w:cs="TimesNewRoman"/>
          <w:sz w:val="28"/>
          <w:szCs w:val="28"/>
        </w:rPr>
        <w:t>При разработке дополнительных профессиональных образовательных программ использованы «Требования к содержанию дополнительных профессиональных программ», утвержденные приказом Минобразования России от 18 июня 1997 г. № 1221, а также рекомендации для учреждений дополнительного педагогического образования «О минимуме содержания программ курсов повышения квалификации педагогических и руководящих работников государственных и муниципальных образовательных учреждений</w:t>
      </w:r>
      <w:r>
        <w:rPr>
          <w:rFonts w:ascii="TimesNewRoman" w:hAnsi="TimesNewRoman" w:cs="TimesNewRoman"/>
          <w:sz w:val="28"/>
          <w:szCs w:val="28"/>
        </w:rPr>
        <w:t xml:space="preserve">» </w:t>
      </w:r>
      <w:r w:rsidRPr="00766049">
        <w:rPr>
          <w:rFonts w:ascii="TimesNewRoman" w:hAnsi="TimesNewRoman" w:cs="TimesNewRoman"/>
          <w:sz w:val="28"/>
          <w:szCs w:val="28"/>
        </w:rPr>
        <w:t>(письмо МО РФ от 22 мая 2001 г. № 22-06-709).</w:t>
      </w:r>
    </w:p>
    <w:p w:rsidR="003D7E49" w:rsidRPr="00453291" w:rsidRDefault="003D7E49" w:rsidP="002E1292">
      <w:pPr>
        <w:autoSpaceDE w:val="0"/>
        <w:autoSpaceDN w:val="0"/>
        <w:adjustRightInd w:val="0"/>
        <w:ind w:firstLine="567"/>
        <w:jc w:val="both"/>
        <w:rPr>
          <w:rFonts w:ascii="TimesNewRoman" w:hAnsi="TimesNewRoman" w:cs="TimesNewRoman"/>
          <w:sz w:val="28"/>
          <w:szCs w:val="28"/>
        </w:rPr>
      </w:pPr>
      <w:r w:rsidRPr="00766049">
        <w:rPr>
          <w:rFonts w:ascii="TimesNewRoman" w:hAnsi="TimesNewRoman" w:cs="TimesNewRoman"/>
          <w:sz w:val="28"/>
          <w:szCs w:val="28"/>
        </w:rPr>
        <w:t xml:space="preserve">Учебные планы к дополнительным профессиональным образовательным программам по направлениям повышения квалификации структурированы по </w:t>
      </w:r>
      <w:r>
        <w:rPr>
          <w:rFonts w:ascii="TimesNewRoman" w:hAnsi="TimesNewRoman" w:cs="TimesNewRoman"/>
          <w:sz w:val="28"/>
          <w:szCs w:val="28"/>
        </w:rPr>
        <w:t xml:space="preserve">учебным дисциплинам, </w:t>
      </w:r>
      <w:r w:rsidRPr="00766049">
        <w:rPr>
          <w:rFonts w:ascii="TimesNewRoman" w:hAnsi="TimesNewRoman" w:cs="TimesNewRoman"/>
          <w:sz w:val="28"/>
          <w:szCs w:val="28"/>
        </w:rPr>
        <w:t>разделам и модулям</w:t>
      </w:r>
      <w:r>
        <w:rPr>
          <w:rFonts w:ascii="TimesNewRoman" w:hAnsi="TimesNewRoman" w:cs="TimesNewRoman"/>
          <w:sz w:val="28"/>
          <w:szCs w:val="28"/>
        </w:rPr>
        <w:t xml:space="preserve">, </w:t>
      </w:r>
      <w:r w:rsidRPr="00766049">
        <w:rPr>
          <w:rFonts w:ascii="TimesNewRoman" w:hAnsi="TimesNewRoman" w:cs="TimesNewRoman"/>
          <w:sz w:val="28"/>
          <w:szCs w:val="28"/>
        </w:rPr>
        <w:t>включают следующие разделы:</w:t>
      </w:r>
      <w:r w:rsidRPr="00766049">
        <w:rPr>
          <w:sz w:val="28"/>
          <w:szCs w:val="28"/>
        </w:rPr>
        <w:t xml:space="preserve"> методология современного образования, психолого-педагогические основы образовательной деятельности, </w:t>
      </w:r>
      <w:r>
        <w:rPr>
          <w:sz w:val="28"/>
          <w:szCs w:val="28"/>
        </w:rPr>
        <w:t>с</w:t>
      </w:r>
      <w:r w:rsidRPr="00766049">
        <w:rPr>
          <w:rFonts w:ascii="TimesNewRoman" w:hAnsi="TimesNewRoman" w:cs="TimesNewRoman"/>
          <w:sz w:val="28"/>
          <w:szCs w:val="28"/>
        </w:rPr>
        <w:t>одержание образования, образовательные области и программы</w:t>
      </w:r>
      <w:r>
        <w:rPr>
          <w:rFonts w:ascii="TimesNewRoman" w:hAnsi="TimesNewRoman" w:cs="TimesNewRoman"/>
          <w:sz w:val="28"/>
          <w:szCs w:val="28"/>
        </w:rPr>
        <w:t xml:space="preserve">, </w:t>
      </w:r>
      <w:r w:rsidRPr="00766049">
        <w:rPr>
          <w:sz w:val="28"/>
          <w:szCs w:val="28"/>
        </w:rPr>
        <w:t xml:space="preserve"> </w:t>
      </w:r>
      <w:r>
        <w:rPr>
          <w:rFonts w:ascii="TimesNewRoman" w:hAnsi="TimesNewRoman" w:cs="TimesNewRoman"/>
          <w:sz w:val="28"/>
          <w:szCs w:val="28"/>
        </w:rPr>
        <w:t>с</w:t>
      </w:r>
      <w:r w:rsidRPr="00766049">
        <w:rPr>
          <w:rFonts w:ascii="TimesNewRoman" w:hAnsi="TimesNewRoman" w:cs="TimesNewRoman"/>
          <w:sz w:val="28"/>
          <w:szCs w:val="28"/>
        </w:rPr>
        <w:t>овременные педагогические технологии</w:t>
      </w:r>
      <w:r>
        <w:rPr>
          <w:sz w:val="28"/>
          <w:szCs w:val="28"/>
        </w:rPr>
        <w:t>, и</w:t>
      </w:r>
      <w:r w:rsidRPr="00766049">
        <w:rPr>
          <w:rFonts w:ascii="TimesNewRoman" w:hAnsi="TimesNewRoman" w:cs="TimesNewRoman"/>
          <w:sz w:val="28"/>
          <w:szCs w:val="28"/>
        </w:rPr>
        <w:t>спользование информационно-коммуникационных технологий в профессиональной деятельности</w:t>
      </w:r>
      <w:r>
        <w:rPr>
          <w:rFonts w:ascii="TimesNewRoman" w:hAnsi="TimesNewRoman" w:cs="TimesNewRoman"/>
          <w:sz w:val="28"/>
          <w:szCs w:val="28"/>
        </w:rPr>
        <w:t>, аттестация педагогических работников</w:t>
      </w:r>
      <w:r w:rsidRPr="00766049">
        <w:rPr>
          <w:rFonts w:ascii="TimesNewRoman" w:hAnsi="TimesNewRoman" w:cs="TimesNewRoman"/>
          <w:sz w:val="28"/>
          <w:szCs w:val="28"/>
        </w:rPr>
        <w:t>.</w:t>
      </w:r>
      <w:r>
        <w:rPr>
          <w:rFonts w:ascii="TimesNewRoman" w:hAnsi="TimesNewRoman" w:cs="TimesNewRoman"/>
          <w:sz w:val="28"/>
          <w:szCs w:val="28"/>
        </w:rPr>
        <w:t xml:space="preserve"> </w:t>
      </w:r>
      <w:r w:rsidRPr="00453291">
        <w:rPr>
          <w:rFonts w:ascii="TimesNewRoman" w:hAnsi="TimesNewRoman" w:cs="TimesNewRoman"/>
          <w:sz w:val="28"/>
          <w:szCs w:val="28"/>
        </w:rPr>
        <w:t>Образовательные программы ЗабКИПКРО построены на модульно-компетентностной основе и носят открытый характер, допуская при необходимости корректировку как по составу модулей внутри каждого раздела (дополнение новыми актуальными модулями, исключение модулей, потерявших актуальность), так и по тематике содержания конкретных модулей. Все коррективы вносятся в установленном порядке, через решения структур</w:t>
      </w:r>
      <w:r>
        <w:rPr>
          <w:rFonts w:ascii="TimesNewRoman" w:hAnsi="TimesNewRoman" w:cs="TimesNewRoman"/>
          <w:sz w:val="28"/>
          <w:szCs w:val="28"/>
        </w:rPr>
        <w:t xml:space="preserve">ного подразделения (кафедры, факультета) </w:t>
      </w:r>
      <w:r w:rsidRPr="00453291">
        <w:rPr>
          <w:rFonts w:ascii="TimesNewRoman" w:hAnsi="TimesNewRoman" w:cs="TimesNewRoman"/>
          <w:sz w:val="28"/>
          <w:szCs w:val="28"/>
        </w:rPr>
        <w:t>и учебно-методической комиссии</w:t>
      </w:r>
      <w:r>
        <w:rPr>
          <w:rFonts w:ascii="TimesNewRoman" w:hAnsi="TimesNewRoman" w:cs="TimesNewRoman"/>
          <w:sz w:val="28"/>
          <w:szCs w:val="28"/>
        </w:rPr>
        <w:t xml:space="preserve"> института</w:t>
      </w:r>
      <w:r w:rsidRPr="00453291">
        <w:rPr>
          <w:rFonts w:ascii="TimesNewRoman" w:hAnsi="TimesNewRoman" w:cs="TimesNewRoman"/>
          <w:sz w:val="28"/>
          <w:szCs w:val="28"/>
        </w:rPr>
        <w:t>.</w:t>
      </w:r>
      <w:r>
        <w:rPr>
          <w:rFonts w:ascii="TimesNewRoman" w:hAnsi="TimesNewRoman" w:cs="TimesNewRoman"/>
          <w:sz w:val="28"/>
          <w:szCs w:val="28"/>
        </w:rPr>
        <w:t xml:space="preserve"> </w:t>
      </w:r>
      <w:r w:rsidRPr="00453291">
        <w:rPr>
          <w:rFonts w:ascii="TimesNewRoman" w:hAnsi="TimesNewRoman" w:cs="TimesNewRoman"/>
          <w:sz w:val="28"/>
          <w:szCs w:val="28"/>
        </w:rPr>
        <w:t>Учебный модуль как основной компонент учебного курса представляет собой полный цикл деятельности обучающегося по достижению заданного уровня компетентности. Учебные модули объединены общим замыслом и м</w:t>
      </w:r>
      <w:r>
        <w:rPr>
          <w:rFonts w:ascii="TimesNewRoman" w:hAnsi="TimesNewRoman" w:cs="TimesNewRoman"/>
          <w:sz w:val="28"/>
          <w:szCs w:val="28"/>
        </w:rPr>
        <w:t>и</w:t>
      </w:r>
      <w:r w:rsidRPr="00453291">
        <w:rPr>
          <w:rFonts w:ascii="TimesNewRoman" w:hAnsi="TimesNewRoman" w:cs="TimesNewRoman"/>
          <w:sz w:val="28"/>
          <w:szCs w:val="28"/>
        </w:rPr>
        <w:t>кроцелями и имеют единую структуру. Комбинаци</w:t>
      </w:r>
      <w:r>
        <w:rPr>
          <w:rFonts w:ascii="TimesNewRoman" w:hAnsi="TimesNewRoman" w:cs="TimesNewRoman"/>
          <w:sz w:val="28"/>
          <w:szCs w:val="28"/>
        </w:rPr>
        <w:t>и</w:t>
      </w:r>
      <w:r w:rsidRPr="00453291">
        <w:rPr>
          <w:rFonts w:ascii="TimesNewRoman" w:hAnsi="TimesNewRoman" w:cs="TimesNewRoman"/>
          <w:sz w:val="28"/>
          <w:szCs w:val="28"/>
        </w:rPr>
        <w:t xml:space="preserve"> различных модулей позволя</w:t>
      </w:r>
      <w:r>
        <w:rPr>
          <w:rFonts w:ascii="TimesNewRoman" w:hAnsi="TimesNewRoman" w:cs="TimesNewRoman"/>
          <w:sz w:val="28"/>
          <w:szCs w:val="28"/>
        </w:rPr>
        <w:t>ю</w:t>
      </w:r>
      <w:r w:rsidRPr="00453291">
        <w:rPr>
          <w:rFonts w:ascii="TimesNewRoman" w:hAnsi="TimesNewRoman" w:cs="TimesNewRoman"/>
          <w:sz w:val="28"/>
          <w:szCs w:val="28"/>
        </w:rPr>
        <w:t>т конструировать как коллективные, так и индивидуальные программы повышения квалификации педагогов дошкольно</w:t>
      </w:r>
      <w:r>
        <w:rPr>
          <w:rFonts w:ascii="TimesNewRoman" w:hAnsi="TimesNewRoman" w:cs="TimesNewRoman"/>
          <w:sz w:val="28"/>
          <w:szCs w:val="28"/>
        </w:rPr>
        <w:t xml:space="preserve">го образования, учителей </w:t>
      </w:r>
      <w:r w:rsidRPr="00453291">
        <w:rPr>
          <w:rFonts w:ascii="TimesNewRoman" w:hAnsi="TimesNewRoman" w:cs="TimesNewRoman"/>
          <w:sz w:val="28"/>
          <w:szCs w:val="28"/>
        </w:rPr>
        <w:t>начальной ступен</w:t>
      </w:r>
      <w:r>
        <w:rPr>
          <w:rFonts w:ascii="TimesNewRoman" w:hAnsi="TimesNewRoman" w:cs="TimesNewRoman"/>
          <w:sz w:val="28"/>
          <w:szCs w:val="28"/>
        </w:rPr>
        <w:t>и</w:t>
      </w:r>
      <w:r w:rsidRPr="00453291">
        <w:rPr>
          <w:rFonts w:ascii="TimesNewRoman" w:hAnsi="TimesNewRoman" w:cs="TimesNewRoman"/>
          <w:sz w:val="28"/>
          <w:szCs w:val="28"/>
        </w:rPr>
        <w:t>,</w:t>
      </w:r>
      <w:r>
        <w:rPr>
          <w:rFonts w:ascii="TimesNewRoman" w:hAnsi="TimesNewRoman" w:cs="TimesNewRoman"/>
          <w:sz w:val="28"/>
          <w:szCs w:val="28"/>
        </w:rPr>
        <w:t xml:space="preserve"> учителей-предметников,</w:t>
      </w:r>
      <w:r w:rsidRPr="00453291">
        <w:rPr>
          <w:rFonts w:ascii="TimesNewRoman" w:hAnsi="TimesNewRoman" w:cs="TimesNewRoman"/>
          <w:sz w:val="28"/>
          <w:szCs w:val="28"/>
        </w:rPr>
        <w:t xml:space="preserve"> позволяю</w:t>
      </w:r>
      <w:r>
        <w:rPr>
          <w:rFonts w:ascii="TimesNewRoman" w:hAnsi="TimesNewRoman" w:cs="TimesNewRoman"/>
          <w:sz w:val="28"/>
          <w:szCs w:val="28"/>
        </w:rPr>
        <w:t xml:space="preserve">т </w:t>
      </w:r>
      <w:r w:rsidRPr="00453291">
        <w:rPr>
          <w:rFonts w:ascii="TimesNewRoman" w:hAnsi="TimesNewRoman" w:cs="TimesNewRoman"/>
          <w:sz w:val="28"/>
          <w:szCs w:val="28"/>
        </w:rPr>
        <w:t>реш</w:t>
      </w:r>
      <w:r>
        <w:rPr>
          <w:rFonts w:ascii="TimesNewRoman" w:hAnsi="TimesNewRoman" w:cs="TimesNewRoman"/>
          <w:sz w:val="28"/>
          <w:szCs w:val="28"/>
        </w:rPr>
        <w:t>а</w:t>
      </w:r>
      <w:r w:rsidRPr="00453291">
        <w:rPr>
          <w:rFonts w:ascii="TimesNewRoman" w:hAnsi="TimesNewRoman" w:cs="TimesNewRoman"/>
          <w:sz w:val="28"/>
          <w:szCs w:val="28"/>
        </w:rPr>
        <w:t>ть индивидуальные или типичные для группы педагогов проблемы профессиональной деятельности.</w:t>
      </w:r>
    </w:p>
    <w:p w:rsidR="003D7E49" w:rsidRPr="005321C3" w:rsidRDefault="003D7E49" w:rsidP="00CA10BB">
      <w:pPr>
        <w:autoSpaceDE w:val="0"/>
        <w:autoSpaceDN w:val="0"/>
        <w:adjustRightInd w:val="0"/>
        <w:ind w:firstLine="567"/>
        <w:jc w:val="both"/>
        <w:rPr>
          <w:rFonts w:ascii="TimesNewRoman" w:hAnsi="TimesNewRoman" w:cs="TimesNewRoman"/>
          <w:sz w:val="28"/>
          <w:szCs w:val="28"/>
        </w:rPr>
      </w:pPr>
      <w:r>
        <w:rPr>
          <w:sz w:val="28"/>
          <w:szCs w:val="28"/>
        </w:rPr>
        <w:t xml:space="preserve">В соответствии со стратегическими установками, определенными в проектах модернизации образования (РКПМО, ФГОС нового поколения, НОИ «Наша новая школа», ФЦПРО 2011-2015), образовательные программы повышения </w:t>
      </w:r>
      <w:r w:rsidRPr="005321C3">
        <w:rPr>
          <w:sz w:val="28"/>
          <w:szCs w:val="28"/>
        </w:rPr>
        <w:t>квалификации</w:t>
      </w:r>
      <w:r>
        <w:rPr>
          <w:sz w:val="28"/>
          <w:szCs w:val="28"/>
        </w:rPr>
        <w:t xml:space="preserve"> постоянно обновляются и изменяются</w:t>
      </w:r>
      <w:r w:rsidRPr="005321C3">
        <w:rPr>
          <w:sz w:val="28"/>
          <w:szCs w:val="28"/>
        </w:rPr>
        <w:t xml:space="preserve">. </w:t>
      </w:r>
      <w:r>
        <w:rPr>
          <w:rFonts w:ascii="TimesNewRoman" w:hAnsi="TimesNewRoman" w:cs="TimesNewRoman"/>
          <w:sz w:val="28"/>
          <w:szCs w:val="28"/>
        </w:rPr>
        <w:t>Р</w:t>
      </w:r>
      <w:r w:rsidRPr="005321C3">
        <w:rPr>
          <w:rFonts w:ascii="TimesNewRoman" w:hAnsi="TimesNewRoman" w:cs="TimesNewRoman"/>
          <w:sz w:val="28"/>
          <w:szCs w:val="28"/>
        </w:rPr>
        <w:t>езультат</w:t>
      </w:r>
      <w:r>
        <w:rPr>
          <w:rFonts w:ascii="TimesNewRoman" w:hAnsi="TimesNewRoman" w:cs="TimesNewRoman"/>
          <w:sz w:val="28"/>
          <w:szCs w:val="28"/>
        </w:rPr>
        <w:t>ами</w:t>
      </w:r>
      <w:r w:rsidRPr="005321C3">
        <w:rPr>
          <w:rFonts w:ascii="TimesNewRoman" w:hAnsi="TimesNewRoman" w:cs="TimesNewRoman"/>
          <w:sz w:val="28"/>
          <w:szCs w:val="28"/>
        </w:rPr>
        <w:t xml:space="preserve"> </w:t>
      </w:r>
      <w:r>
        <w:rPr>
          <w:sz w:val="28"/>
          <w:szCs w:val="28"/>
        </w:rPr>
        <w:t>о</w:t>
      </w:r>
      <w:r w:rsidRPr="005321C3">
        <w:rPr>
          <w:rFonts w:ascii="TimesNewRoman" w:hAnsi="TimesNewRoman" w:cs="TimesNewRoman"/>
          <w:sz w:val="28"/>
          <w:szCs w:val="28"/>
        </w:rPr>
        <w:t>бразовательн</w:t>
      </w:r>
      <w:r>
        <w:rPr>
          <w:rFonts w:ascii="TimesNewRoman" w:hAnsi="TimesNewRoman" w:cs="TimesNewRoman"/>
          <w:sz w:val="28"/>
          <w:szCs w:val="28"/>
        </w:rPr>
        <w:t>ой</w:t>
      </w:r>
      <w:r w:rsidRPr="005321C3">
        <w:rPr>
          <w:rFonts w:ascii="TimesNewRoman" w:hAnsi="TimesNewRoman" w:cs="TimesNewRoman"/>
          <w:sz w:val="28"/>
          <w:szCs w:val="28"/>
        </w:rPr>
        <w:t xml:space="preserve"> </w:t>
      </w:r>
      <w:r>
        <w:rPr>
          <w:rFonts w:ascii="TimesNewRoman" w:hAnsi="TimesNewRoman" w:cs="TimesNewRoman"/>
          <w:sz w:val="28"/>
          <w:szCs w:val="28"/>
        </w:rPr>
        <w:t xml:space="preserve">деятельности </w:t>
      </w:r>
      <w:r w:rsidRPr="005321C3">
        <w:rPr>
          <w:rFonts w:ascii="TimesNewRoman" w:hAnsi="TimesNewRoman" w:cs="TimesNewRoman"/>
          <w:sz w:val="28"/>
          <w:szCs w:val="28"/>
        </w:rPr>
        <w:t>слушателей</w:t>
      </w:r>
      <w:r>
        <w:rPr>
          <w:rFonts w:ascii="TimesNewRoman" w:hAnsi="TimesNewRoman" w:cs="TimesNewRoman"/>
          <w:sz w:val="28"/>
          <w:szCs w:val="28"/>
        </w:rPr>
        <w:t xml:space="preserve"> являются </w:t>
      </w:r>
      <w:r w:rsidRPr="005321C3">
        <w:rPr>
          <w:rFonts w:ascii="TimesNewRoman" w:hAnsi="TimesNewRoman" w:cs="TimesNewRoman"/>
          <w:sz w:val="28"/>
          <w:szCs w:val="28"/>
        </w:rPr>
        <w:t xml:space="preserve"> </w:t>
      </w:r>
      <w:r>
        <w:rPr>
          <w:rFonts w:ascii="TimesNewRoman" w:hAnsi="TimesNewRoman" w:cs="TimesNewRoman"/>
          <w:sz w:val="28"/>
          <w:szCs w:val="28"/>
        </w:rPr>
        <w:t>«</w:t>
      </w:r>
      <w:r w:rsidRPr="005321C3">
        <w:rPr>
          <w:rFonts w:ascii="TimesNewRoman" w:hAnsi="TimesNewRoman" w:cs="TimesNewRoman"/>
          <w:sz w:val="28"/>
          <w:szCs w:val="28"/>
        </w:rPr>
        <w:t>портфель</w:t>
      </w:r>
      <w:r>
        <w:rPr>
          <w:rFonts w:ascii="TimesNewRoman" w:hAnsi="TimesNewRoman" w:cs="TimesNewRoman"/>
          <w:sz w:val="28"/>
          <w:szCs w:val="28"/>
        </w:rPr>
        <w:t>»</w:t>
      </w:r>
      <w:r w:rsidRPr="005321C3">
        <w:rPr>
          <w:rFonts w:ascii="TimesNewRoman" w:hAnsi="TimesNewRoman" w:cs="TimesNewRoman"/>
          <w:sz w:val="28"/>
          <w:szCs w:val="28"/>
        </w:rPr>
        <w:t xml:space="preserve"> управленческих инноваций, реализуемых в школе; карта инновационных ресурсов школы; презентация проекта «Наша новая школа»; модель внутришкольной системы управления качеством образования, технологические карты уроков, проекты инновационной деятельности в области воспитания и др.</w:t>
      </w:r>
    </w:p>
    <w:p w:rsidR="003D7E49" w:rsidRDefault="003D7E49" w:rsidP="00CA10BB">
      <w:pPr>
        <w:autoSpaceDE w:val="0"/>
        <w:autoSpaceDN w:val="0"/>
        <w:adjustRightInd w:val="0"/>
        <w:ind w:firstLine="567"/>
        <w:jc w:val="both"/>
        <w:rPr>
          <w:rFonts w:ascii="TimesNewRoman" w:hAnsi="TimesNewRoman" w:cs="TimesNewRoman"/>
          <w:sz w:val="28"/>
          <w:szCs w:val="28"/>
        </w:rPr>
      </w:pPr>
      <w:r w:rsidRPr="00FF4A2D">
        <w:rPr>
          <w:sz w:val="28"/>
          <w:szCs w:val="28"/>
        </w:rPr>
        <w:t>Все реализуемые дополнительные профессиональные образовательные</w:t>
      </w:r>
      <w:r>
        <w:rPr>
          <w:sz w:val="28"/>
          <w:szCs w:val="28"/>
        </w:rPr>
        <w:t xml:space="preserve"> </w:t>
      </w:r>
      <w:r w:rsidRPr="00FF4A2D">
        <w:rPr>
          <w:sz w:val="28"/>
          <w:szCs w:val="28"/>
        </w:rPr>
        <w:t>программы, а также предлагаемые формы их освоения ориентированы на потребности региональной системы образования. Они охватывают более 60 целевых групп, соответствующих всем должностям руководителей и педагогических работников образовательных учреждений, а также функциональным позициям работников системы образования, не связанным с</w:t>
      </w:r>
      <w:r>
        <w:rPr>
          <w:sz w:val="28"/>
          <w:szCs w:val="28"/>
        </w:rPr>
        <w:t xml:space="preserve"> </w:t>
      </w:r>
      <w:r w:rsidRPr="00FF4A2D">
        <w:rPr>
          <w:sz w:val="28"/>
          <w:szCs w:val="28"/>
        </w:rPr>
        <w:t>занятием отдельной должности (эксперты, руководители методических объе</w:t>
      </w:r>
      <w:r>
        <w:rPr>
          <w:sz w:val="28"/>
          <w:szCs w:val="28"/>
        </w:rPr>
        <w:t>динений, ор</w:t>
      </w:r>
      <w:r w:rsidRPr="00FF4A2D">
        <w:rPr>
          <w:sz w:val="28"/>
          <w:szCs w:val="28"/>
        </w:rPr>
        <w:t>ганизаторы и участники профессиональных и иных конкурсов в сфере образования). Имеются</w:t>
      </w:r>
      <w:r>
        <w:rPr>
          <w:sz w:val="28"/>
          <w:szCs w:val="28"/>
        </w:rPr>
        <w:t xml:space="preserve"> </w:t>
      </w:r>
      <w:r w:rsidRPr="00FF4A2D">
        <w:rPr>
          <w:sz w:val="28"/>
          <w:szCs w:val="28"/>
        </w:rPr>
        <w:t xml:space="preserve">специализированные программы повышения квалификации для муниципальных координаторов </w:t>
      </w:r>
      <w:r>
        <w:rPr>
          <w:sz w:val="28"/>
          <w:szCs w:val="28"/>
        </w:rPr>
        <w:t xml:space="preserve">ФГОС, тьюторов ФГОС, </w:t>
      </w:r>
      <w:r w:rsidRPr="00FF4A2D">
        <w:rPr>
          <w:sz w:val="28"/>
          <w:szCs w:val="28"/>
        </w:rPr>
        <w:t>руководителей пунктов проведения экзаменов, уполномоченных ГЭК и др.</w:t>
      </w:r>
      <w:r>
        <w:rPr>
          <w:sz w:val="28"/>
          <w:szCs w:val="28"/>
        </w:rPr>
        <w:t xml:space="preserve"> Н</w:t>
      </w:r>
      <w:r w:rsidRPr="00FF4A2D">
        <w:rPr>
          <w:sz w:val="28"/>
          <w:szCs w:val="28"/>
        </w:rPr>
        <w:t>аиболее актуальными из образователь</w:t>
      </w:r>
      <w:r>
        <w:rPr>
          <w:sz w:val="28"/>
          <w:szCs w:val="28"/>
        </w:rPr>
        <w:t>ных программ повышения квалификации являются такие, как «Управление инновационными процессами в образовании</w:t>
      </w:r>
      <w:r w:rsidRPr="00FF4A2D">
        <w:rPr>
          <w:sz w:val="28"/>
          <w:szCs w:val="28"/>
        </w:rPr>
        <w:t>», «</w:t>
      </w:r>
      <w:r>
        <w:rPr>
          <w:sz w:val="28"/>
          <w:szCs w:val="28"/>
        </w:rPr>
        <w:t>Коррекционная педагогика</w:t>
      </w:r>
      <w:r w:rsidRPr="00FF4A2D">
        <w:rPr>
          <w:sz w:val="28"/>
          <w:szCs w:val="28"/>
        </w:rPr>
        <w:t xml:space="preserve">», </w:t>
      </w:r>
      <w:r>
        <w:rPr>
          <w:sz w:val="28"/>
          <w:szCs w:val="28"/>
        </w:rPr>
        <w:t>«</w:t>
      </w:r>
      <w:r w:rsidRPr="004A2973">
        <w:rPr>
          <w:sz w:val="28"/>
          <w:szCs w:val="28"/>
        </w:rPr>
        <w:t>Организация профессиональной деятельности педагога в условиях перехода на новый Федеральный Государственный образовательный стандарт (начальная ступень общего образования</w:t>
      </w:r>
      <w:r>
        <w:rPr>
          <w:sz w:val="28"/>
          <w:szCs w:val="28"/>
        </w:rPr>
        <w:t xml:space="preserve">)», </w:t>
      </w:r>
      <w:r w:rsidRPr="000448FD">
        <w:rPr>
          <w:sz w:val="28"/>
          <w:szCs w:val="28"/>
        </w:rPr>
        <w:t>«ИКТ – компетентность как основа образования современного педагога</w:t>
      </w:r>
      <w:r>
        <w:rPr>
          <w:sz w:val="28"/>
          <w:szCs w:val="28"/>
        </w:rPr>
        <w:t>»</w:t>
      </w:r>
      <w:r w:rsidRPr="000448FD">
        <w:rPr>
          <w:sz w:val="28"/>
          <w:szCs w:val="28"/>
        </w:rPr>
        <w:t>.</w:t>
      </w:r>
      <w:r w:rsidRPr="00D23C1C">
        <w:rPr>
          <w:rFonts w:ascii="TimesNewRomanPSMT" w:hAnsi="TimesNewRomanPSMT" w:cs="TimesNewRomanPSMT"/>
          <w:color w:val="333333"/>
          <w:sz w:val="26"/>
          <w:szCs w:val="26"/>
        </w:rPr>
        <w:t xml:space="preserve"> </w:t>
      </w:r>
    </w:p>
    <w:p w:rsidR="003D7E49" w:rsidRDefault="003D7E49" w:rsidP="00415A44">
      <w:pPr>
        <w:autoSpaceDE w:val="0"/>
        <w:autoSpaceDN w:val="0"/>
        <w:adjustRightInd w:val="0"/>
        <w:ind w:firstLine="540"/>
        <w:jc w:val="both"/>
        <w:rPr>
          <w:rFonts w:ascii="TimesNewRoman" w:hAnsi="TimesNewRoman" w:cs="TimesNewRoman"/>
          <w:sz w:val="28"/>
          <w:szCs w:val="28"/>
        </w:rPr>
      </w:pPr>
      <w:r w:rsidRPr="00453291">
        <w:rPr>
          <w:rFonts w:ascii="TimesNewRoman" w:hAnsi="TimesNewRoman" w:cs="TimesNewRoman"/>
          <w:b/>
          <w:sz w:val="28"/>
          <w:szCs w:val="28"/>
        </w:rPr>
        <w:t>Используемые современные образовательные технологии.</w:t>
      </w:r>
      <w:r w:rsidRPr="00453291">
        <w:rPr>
          <w:rFonts w:ascii="TimesNewRoman" w:hAnsi="TimesNewRoman" w:cs="TimesNewRoman"/>
          <w:sz w:val="28"/>
          <w:szCs w:val="28"/>
        </w:rPr>
        <w:t xml:space="preserve"> Ведущей деятельностью, обеспечивающей повышение квалификации (а не расширение знаний) специалистов</w:t>
      </w:r>
      <w:r>
        <w:rPr>
          <w:rFonts w:ascii="TimesNewRoman" w:hAnsi="TimesNewRoman" w:cs="TimesNewRoman"/>
          <w:sz w:val="28"/>
          <w:szCs w:val="28"/>
        </w:rPr>
        <w:t>,</w:t>
      </w:r>
      <w:r w:rsidRPr="00453291">
        <w:rPr>
          <w:rFonts w:ascii="TimesNewRoman" w:hAnsi="TimesNewRoman" w:cs="TimesNewRoman"/>
          <w:sz w:val="28"/>
          <w:szCs w:val="28"/>
        </w:rPr>
        <w:t xml:space="preserve"> </w:t>
      </w:r>
      <w:r w:rsidRPr="00DA536C">
        <w:rPr>
          <w:rFonts w:ascii="TimesNewRoman" w:hAnsi="TimesNewRoman" w:cs="TimesNewRoman"/>
          <w:sz w:val="28"/>
          <w:szCs w:val="28"/>
        </w:rPr>
        <w:t xml:space="preserve">является </w:t>
      </w:r>
      <w:r w:rsidRPr="00DA536C">
        <w:rPr>
          <w:rFonts w:ascii="TimesNewRoman,Italic" w:hAnsi="TimesNewRoman,Italic" w:cs="TimesNewRoman,Italic"/>
          <w:iCs/>
          <w:sz w:val="28"/>
          <w:szCs w:val="28"/>
        </w:rPr>
        <w:t>педагогическое проектирование.</w:t>
      </w:r>
      <w:r w:rsidRPr="00453291">
        <w:rPr>
          <w:rFonts w:ascii="TimesNewRoman,Italic" w:hAnsi="TimesNewRoman,Italic" w:cs="TimesNewRoman,Italic"/>
          <w:i/>
          <w:iCs/>
          <w:sz w:val="28"/>
          <w:szCs w:val="28"/>
        </w:rPr>
        <w:t xml:space="preserve"> </w:t>
      </w:r>
      <w:r w:rsidRPr="00453291">
        <w:rPr>
          <w:rFonts w:ascii="TimesNewRoman" w:hAnsi="TimesNewRoman" w:cs="TimesNewRoman"/>
          <w:sz w:val="28"/>
          <w:szCs w:val="28"/>
        </w:rPr>
        <w:t>Программы направлены на развитие базовых компетентностей</w:t>
      </w:r>
      <w:r>
        <w:rPr>
          <w:rFonts w:ascii="TimesNewRoman" w:hAnsi="TimesNewRoman" w:cs="TimesNewRoman"/>
          <w:sz w:val="28"/>
          <w:szCs w:val="28"/>
        </w:rPr>
        <w:t xml:space="preserve"> педагогов и совершенствование </w:t>
      </w:r>
      <w:r w:rsidRPr="00453291">
        <w:rPr>
          <w:rFonts w:ascii="TimesNewRoman" w:hAnsi="TimesNewRoman" w:cs="TimesNewRoman"/>
          <w:sz w:val="28"/>
          <w:szCs w:val="28"/>
        </w:rPr>
        <w:t>методологической и методической компетентности в профессионально-педагогической деятельности. Формы организации работы, используемые в процессе повышения квалификации педагогов: лекции, практикумы, работа в малых группах, социально-психологические тренинги, имитационные и демонстрационные уроки, организационно-педагогические игры с имитационным проигрыванием проектируемого педагогами деятельностного содержания; самостоятельная исследовательская работа, сетевые события, практикумы на стажёрских площадках, рефлексивный анализ своего продвижения в повышении квалификации.</w:t>
      </w:r>
      <w:r>
        <w:rPr>
          <w:rFonts w:ascii="TimesNewRoman" w:hAnsi="TimesNewRoman" w:cs="TimesNewRoman"/>
          <w:sz w:val="28"/>
          <w:szCs w:val="28"/>
        </w:rPr>
        <w:t xml:space="preserve"> На основе социологического опроса  (</w:t>
      </w:r>
      <w:r>
        <w:rPr>
          <w:rFonts w:ascii="TimesNewRoman" w:hAnsi="TimesNewRoman" w:cs="TimesNewRoman"/>
          <w:sz w:val="28"/>
          <w:szCs w:val="28"/>
          <w:lang w:val="en-US"/>
        </w:rPr>
        <w:t>N</w:t>
      </w:r>
      <w:r>
        <w:rPr>
          <w:rFonts w:ascii="TimesNewRoman" w:hAnsi="TimesNewRoman" w:cs="TimesNewRoman"/>
          <w:sz w:val="28"/>
          <w:szCs w:val="28"/>
        </w:rPr>
        <w:t xml:space="preserve">=488 чел.) слушателями института были определены наиболее предпочитаемые формы работы в процессе обучения. Педагоги выбирают практические занятия как самый оптимальный способ формирования профессиональных компетенций и приобретения практического опыта (84,2% респондентов). 53,5% выбирают теоретические занятия, 50,6%  выбирают обмен опытом работы, 42,6% </w:t>
      </w:r>
      <w:r w:rsidR="00415A44">
        <w:rPr>
          <w:bCs/>
          <w:sz w:val="28"/>
          <w:szCs w:val="28"/>
        </w:rPr>
        <w:t>–</w:t>
      </w:r>
      <w:r w:rsidR="00415A44">
        <w:rPr>
          <w:rFonts w:ascii="TimesNewRoman" w:hAnsi="TimesNewRoman" w:cs="TimesNewRoman"/>
          <w:sz w:val="28"/>
          <w:szCs w:val="28"/>
        </w:rPr>
        <w:t xml:space="preserve"> </w:t>
      </w:r>
      <w:r>
        <w:rPr>
          <w:rFonts w:ascii="TimesNewRoman" w:hAnsi="TimesNewRoman" w:cs="TimesNewRoman"/>
          <w:sz w:val="28"/>
          <w:szCs w:val="28"/>
        </w:rPr>
        <w:t>деловые игры и тренинги.</w:t>
      </w:r>
    </w:p>
    <w:p w:rsidR="003D7E49" w:rsidRPr="00415A44" w:rsidRDefault="003D7E49" w:rsidP="000A3E43">
      <w:pPr>
        <w:autoSpaceDE w:val="0"/>
        <w:autoSpaceDN w:val="0"/>
        <w:adjustRightInd w:val="0"/>
        <w:jc w:val="right"/>
        <w:rPr>
          <w:rFonts w:ascii="TimesNewRoman" w:hAnsi="TimesNewRoman" w:cs="TimesNewRoman"/>
          <w:i/>
        </w:rPr>
      </w:pPr>
      <w:r w:rsidRPr="00415A44">
        <w:rPr>
          <w:rFonts w:ascii="TimesNewRoman" w:hAnsi="TimesNewRoman" w:cs="TimesNewRoman"/>
          <w:i/>
        </w:rPr>
        <w:t>Рис 5.</w:t>
      </w:r>
    </w:p>
    <w:p w:rsidR="003D7E49" w:rsidRPr="00415A44" w:rsidRDefault="003D7E49" w:rsidP="00687F55">
      <w:pPr>
        <w:autoSpaceDE w:val="0"/>
        <w:autoSpaceDN w:val="0"/>
        <w:adjustRightInd w:val="0"/>
        <w:jc w:val="center"/>
        <w:rPr>
          <w:rFonts w:ascii="TimesNewRoman" w:hAnsi="TimesNewRoman" w:cs="TimesNewRoman"/>
          <w:b/>
          <w:sz w:val="28"/>
          <w:szCs w:val="28"/>
        </w:rPr>
      </w:pPr>
      <w:r w:rsidRPr="00415A44">
        <w:rPr>
          <w:rFonts w:ascii="TimesNewRoman" w:hAnsi="TimesNewRoman" w:cs="TimesNewRoman"/>
          <w:b/>
          <w:sz w:val="28"/>
          <w:szCs w:val="28"/>
        </w:rPr>
        <w:t xml:space="preserve">Предпочитаемые формы учебной работы </w:t>
      </w:r>
      <w:r w:rsidR="00415A44">
        <w:rPr>
          <w:rFonts w:ascii="TimesNewRoman" w:hAnsi="TimesNewRoman" w:cs="TimesNewRoman"/>
          <w:b/>
          <w:sz w:val="28"/>
          <w:szCs w:val="28"/>
        </w:rPr>
        <w:br/>
      </w:r>
      <w:r w:rsidRPr="00415A44">
        <w:rPr>
          <w:rFonts w:ascii="TimesNewRoman" w:hAnsi="TimesNewRoman" w:cs="TimesNewRoman"/>
          <w:b/>
          <w:sz w:val="28"/>
          <w:szCs w:val="28"/>
        </w:rPr>
        <w:t>на курсах повышения квалификации</w:t>
      </w:r>
    </w:p>
    <w:p w:rsidR="003D7E49" w:rsidRPr="009638F0" w:rsidRDefault="00A531B6" w:rsidP="00687F55">
      <w:pPr>
        <w:autoSpaceDE w:val="0"/>
        <w:autoSpaceDN w:val="0"/>
        <w:adjustRightInd w:val="0"/>
        <w:jc w:val="center"/>
        <w:rPr>
          <w:rFonts w:ascii="TimesNewRoman" w:hAnsi="TimesNewRoman" w:cs="TimesNewRoman"/>
        </w:rPr>
      </w:pPr>
      <w:r>
        <w:rPr>
          <w:noProof/>
        </w:rPr>
        <w:pict>
          <v:shape id="_x0000_s1028" type="#_x0000_t75" style="position:absolute;left:0;text-align:left;margin-left:20.4pt;margin-top:14.1pt;width:456.6pt;height:239.95pt;z-index:-251660288;visibility:visible" wrapcoords="-37 210 -37 21530 21600 21530 21600 210 -37 210">
            <v:imagedata r:id="rId11" o:title="" cropbottom="1952f" cropleft="5306f" cropright="5077f"/>
            <w10:wrap type="tight"/>
          </v:shape>
        </w:pict>
      </w:r>
    </w:p>
    <w:p w:rsidR="003D7E49" w:rsidRDefault="003D7E49" w:rsidP="00415A44">
      <w:pPr>
        <w:autoSpaceDE w:val="0"/>
        <w:autoSpaceDN w:val="0"/>
        <w:adjustRightInd w:val="0"/>
        <w:jc w:val="center"/>
        <w:rPr>
          <w:rFonts w:ascii="TimesNewRoman" w:hAnsi="TimesNewRoman" w:cs="TimesNewRoman"/>
          <w:sz w:val="28"/>
          <w:szCs w:val="28"/>
        </w:rPr>
      </w:pPr>
    </w:p>
    <w:p w:rsidR="003D7E49" w:rsidRDefault="003D7E49" w:rsidP="00CA10BB">
      <w:pPr>
        <w:autoSpaceDE w:val="0"/>
        <w:autoSpaceDN w:val="0"/>
        <w:adjustRightInd w:val="0"/>
        <w:ind w:firstLine="567"/>
        <w:jc w:val="both"/>
        <w:rPr>
          <w:rFonts w:ascii="TimesNewRoman" w:hAnsi="TimesNewRoman" w:cs="TimesNewRoman"/>
          <w:sz w:val="28"/>
          <w:szCs w:val="28"/>
        </w:rPr>
      </w:pPr>
    </w:p>
    <w:p w:rsidR="003D7E49" w:rsidRPr="00453291" w:rsidRDefault="003D7E49" w:rsidP="00CA10BB">
      <w:pPr>
        <w:autoSpaceDE w:val="0"/>
        <w:autoSpaceDN w:val="0"/>
        <w:adjustRightInd w:val="0"/>
        <w:ind w:firstLine="567"/>
        <w:jc w:val="both"/>
        <w:rPr>
          <w:rFonts w:ascii="TimesNewRoman" w:hAnsi="TimesNewRoman" w:cs="TimesNewRoman"/>
          <w:sz w:val="28"/>
          <w:szCs w:val="28"/>
        </w:rPr>
      </w:pPr>
      <w:r w:rsidRPr="00453291">
        <w:rPr>
          <w:rFonts w:ascii="TimesNewRoman" w:hAnsi="TimesNewRoman" w:cs="TimesNewRoman"/>
          <w:sz w:val="28"/>
          <w:szCs w:val="28"/>
        </w:rPr>
        <w:t>Выбор конкретных технологий строится с учётом решаемых проблем, образуя систему, основанную на постепенном повышении степени свободы и самостоятельности слушателей. Самостоятельное усвоение учебного материала через выполнение учебно-познавательных действий является основой компетентностного подхода в обучении.</w:t>
      </w:r>
    </w:p>
    <w:p w:rsidR="003D7E49" w:rsidRDefault="003D7E49" w:rsidP="00CA10BB">
      <w:pPr>
        <w:autoSpaceDE w:val="0"/>
        <w:autoSpaceDN w:val="0"/>
        <w:adjustRightInd w:val="0"/>
        <w:ind w:firstLine="567"/>
        <w:jc w:val="both"/>
        <w:rPr>
          <w:rFonts w:ascii="TimesNewRoman" w:hAnsi="TimesNewRoman" w:cs="TimesNewRoman"/>
          <w:sz w:val="28"/>
          <w:szCs w:val="28"/>
        </w:rPr>
      </w:pPr>
      <w:r w:rsidRPr="00453291">
        <w:rPr>
          <w:rFonts w:ascii="TimesNewRoman" w:hAnsi="TimesNewRoman" w:cs="TimesNewRoman"/>
          <w:sz w:val="28"/>
          <w:szCs w:val="28"/>
        </w:rPr>
        <w:t xml:space="preserve">Оптимальный вариант комплектования учебной группы состоит в формировании её из команд </w:t>
      </w:r>
      <w:r w:rsidRPr="00453291">
        <w:rPr>
          <w:rFonts w:ascii="TimesNewRoman,Bold" w:hAnsi="TimesNewRoman,Bold" w:cs="TimesNewRoman,Bold"/>
          <w:b/>
          <w:bCs/>
          <w:sz w:val="28"/>
          <w:szCs w:val="28"/>
        </w:rPr>
        <w:t>(</w:t>
      </w:r>
      <w:r w:rsidRPr="00453291">
        <w:rPr>
          <w:rFonts w:ascii="TimesNewRoman" w:hAnsi="TimesNewRoman" w:cs="TimesNewRoman"/>
          <w:sz w:val="28"/>
          <w:szCs w:val="28"/>
        </w:rPr>
        <w:t>руководителей, специалистов, методистов  муниципальных органов управления, школьных команд</w:t>
      </w:r>
      <w:r w:rsidRPr="00453291">
        <w:rPr>
          <w:rFonts w:ascii="TimesNewRoman,Bold" w:hAnsi="TimesNewRoman,Bold" w:cs="TimesNewRoman,Bold"/>
          <w:b/>
          <w:bCs/>
          <w:sz w:val="28"/>
          <w:szCs w:val="28"/>
        </w:rPr>
        <w:t>).</w:t>
      </w:r>
      <w:r>
        <w:rPr>
          <w:rFonts w:ascii="TimesNewRoman,Bold" w:hAnsi="TimesNewRoman,Bold" w:cs="TimesNewRoman,Bold"/>
          <w:b/>
          <w:bCs/>
          <w:sz w:val="28"/>
          <w:szCs w:val="28"/>
        </w:rPr>
        <w:t xml:space="preserve"> </w:t>
      </w:r>
      <w:r w:rsidRPr="00046C34">
        <w:rPr>
          <w:rFonts w:ascii="TimesNewRoman,Bold" w:hAnsi="TimesNewRoman,Bold" w:cs="TimesNewRoman,Bold"/>
          <w:bCs/>
          <w:sz w:val="28"/>
          <w:szCs w:val="28"/>
        </w:rPr>
        <w:t>Однако по</w:t>
      </w:r>
      <w:r>
        <w:rPr>
          <w:rFonts w:ascii="TimesNewRoman" w:hAnsi="TimesNewRoman" w:cs="TimesNewRoman"/>
          <w:sz w:val="28"/>
          <w:szCs w:val="28"/>
        </w:rPr>
        <w:t xml:space="preserve"> ряду организационных причин и вследствие малочисленности большинства школьных коллективов, «штучности» учителей-предметников в школах представляется затруднительным командный метод их обучения. Поэтому предпочтительным здесь является переход на </w:t>
      </w:r>
      <w:r w:rsidRPr="00453291">
        <w:rPr>
          <w:rFonts w:ascii="TimesNewRoman" w:hAnsi="TimesNewRoman" w:cs="TimesNewRoman"/>
          <w:sz w:val="28"/>
          <w:szCs w:val="28"/>
        </w:rPr>
        <w:t>образовательные технологии</w:t>
      </w:r>
      <w:r>
        <w:rPr>
          <w:rFonts w:ascii="TimesNewRoman" w:hAnsi="TimesNewRoman" w:cs="TimesNewRoman"/>
          <w:sz w:val="28"/>
          <w:szCs w:val="28"/>
        </w:rPr>
        <w:t xml:space="preserve"> на основе </w:t>
      </w:r>
      <w:r w:rsidRPr="00453291">
        <w:rPr>
          <w:rFonts w:ascii="TimesNewRoman" w:hAnsi="TimesNewRoman" w:cs="TimesNewRoman"/>
          <w:sz w:val="28"/>
          <w:szCs w:val="28"/>
        </w:rPr>
        <w:t xml:space="preserve">индивидуализации образовательного процесса </w:t>
      </w:r>
      <w:r>
        <w:rPr>
          <w:rFonts w:ascii="TimesNewRoman" w:hAnsi="TimesNewRoman" w:cs="TimesNewRoman"/>
          <w:sz w:val="28"/>
          <w:szCs w:val="28"/>
        </w:rPr>
        <w:t xml:space="preserve">и </w:t>
      </w:r>
      <w:r w:rsidRPr="00453291">
        <w:rPr>
          <w:rFonts w:ascii="TimesNewRoman" w:hAnsi="TimesNewRoman" w:cs="TimesNewRoman"/>
          <w:sz w:val="28"/>
          <w:szCs w:val="28"/>
        </w:rPr>
        <w:t>современных информационно-коммуникационных технологий.</w:t>
      </w:r>
    </w:p>
    <w:p w:rsidR="003D7E49" w:rsidRDefault="003D7E49" w:rsidP="00CA10BB">
      <w:pPr>
        <w:autoSpaceDE w:val="0"/>
        <w:autoSpaceDN w:val="0"/>
        <w:adjustRightInd w:val="0"/>
        <w:ind w:firstLine="567"/>
        <w:jc w:val="both"/>
        <w:rPr>
          <w:rFonts w:ascii="TimesNewRoman" w:hAnsi="TimesNewRoman" w:cs="TimesNewRoman"/>
          <w:sz w:val="28"/>
          <w:szCs w:val="28"/>
        </w:rPr>
      </w:pPr>
    </w:p>
    <w:p w:rsidR="003D7E49" w:rsidRDefault="003D7E49" w:rsidP="00415A44">
      <w:pPr>
        <w:ind w:firstLine="567"/>
        <w:jc w:val="center"/>
        <w:rPr>
          <w:rFonts w:ascii="TimesNewRoman,Bold" w:hAnsi="TimesNewRoman,Bold" w:cs="TimesNewRoman,Bold"/>
          <w:b/>
          <w:bCs/>
          <w:sz w:val="28"/>
          <w:szCs w:val="28"/>
        </w:rPr>
      </w:pPr>
      <w:r w:rsidRPr="00453291">
        <w:rPr>
          <w:rFonts w:ascii="TimesNewRoman,Bold" w:hAnsi="TimesNewRoman,Bold" w:cs="TimesNewRoman,Bold"/>
          <w:b/>
          <w:bCs/>
          <w:sz w:val="28"/>
          <w:szCs w:val="28"/>
        </w:rPr>
        <w:t>Использование современных информационных технологий</w:t>
      </w:r>
    </w:p>
    <w:p w:rsidR="006F47E4" w:rsidRDefault="006F47E4" w:rsidP="00415A44">
      <w:pPr>
        <w:ind w:firstLine="567"/>
        <w:jc w:val="center"/>
        <w:rPr>
          <w:rFonts w:ascii="TimesNewRoman,Bold" w:hAnsi="TimesNewRoman,Bold" w:cs="TimesNewRoman,Bold"/>
          <w:b/>
          <w:bCs/>
          <w:sz w:val="28"/>
          <w:szCs w:val="28"/>
        </w:rPr>
      </w:pPr>
    </w:p>
    <w:p w:rsidR="003D7E49" w:rsidRPr="00F2309C" w:rsidRDefault="003D7E49" w:rsidP="00F2309C">
      <w:pPr>
        <w:ind w:firstLine="567"/>
        <w:jc w:val="both"/>
        <w:rPr>
          <w:sz w:val="28"/>
          <w:szCs w:val="28"/>
        </w:rPr>
      </w:pPr>
      <w:r w:rsidRPr="00F2309C">
        <w:rPr>
          <w:sz w:val="28"/>
          <w:szCs w:val="28"/>
        </w:rPr>
        <w:t xml:space="preserve">Информатизация образование остаётся одним из приоритетных направлений модернизации современной системы общего образования. Основные акции государства и нашего региона в этой сфере – реализация федеральной целевой программы «Развитие единой информационной образовательной среды» (2000-2005 гг.), Приоритетный национальный проект «Образование» (2005-2008 гг.), Приоритетный национальный проект «Образование» (2009-2011 гг.), </w:t>
      </w:r>
      <w:r>
        <w:rPr>
          <w:sz w:val="28"/>
          <w:szCs w:val="28"/>
        </w:rPr>
        <w:t>к</w:t>
      </w:r>
      <w:r w:rsidRPr="00F2309C">
        <w:rPr>
          <w:sz w:val="28"/>
          <w:szCs w:val="28"/>
        </w:rPr>
        <w:t>раевая долгосрочная целевая программа «Электронное Забайкалье» (2010-2014 гг.). В рамках этих акций проводится компьютеризация школ края, подключение школ к сети Интернет. В рамках частно-государственного партнерства с некоммерческим фондом поддержки культуры, науки, образования и здравоохранения «Вольное Дело» школа п. Жирекен Чернышевского района стала участником программы «Компьютер для школьника», по которой школа получила 710 нетбуков для учащихся. Школа поселка Аксеново-Зиловское Чернышевского района получила комплект оборудования для информатизации школы по федеральной программе.</w:t>
      </w:r>
      <w:r>
        <w:rPr>
          <w:sz w:val="28"/>
          <w:szCs w:val="28"/>
        </w:rPr>
        <w:t xml:space="preserve"> Поэтому в 2010-2011 учебном году по поручению Минобразования Забайкальского края проводились курсы для учителей этих школ по овладению ИКТ-технологиями. </w:t>
      </w:r>
    </w:p>
    <w:p w:rsidR="003D7E49" w:rsidRDefault="003D7E49" w:rsidP="00415A44">
      <w:pPr>
        <w:ind w:firstLine="540"/>
        <w:jc w:val="both"/>
        <w:rPr>
          <w:sz w:val="28"/>
          <w:szCs w:val="28"/>
        </w:rPr>
      </w:pPr>
      <w:r>
        <w:rPr>
          <w:sz w:val="28"/>
          <w:szCs w:val="28"/>
        </w:rPr>
        <w:t xml:space="preserve">В ЗабКИПКРО реализуется целевая программа «Организация дистанционного обучения в системе образования Забайкальского края на 2009-2015 годы». </w:t>
      </w:r>
      <w:r w:rsidRPr="00F7761D">
        <w:rPr>
          <w:sz w:val="28"/>
          <w:szCs w:val="28"/>
        </w:rPr>
        <w:t xml:space="preserve">Основной целью </w:t>
      </w:r>
      <w:r>
        <w:rPr>
          <w:sz w:val="28"/>
          <w:szCs w:val="28"/>
        </w:rPr>
        <w:t>п</w:t>
      </w:r>
      <w:r w:rsidRPr="00F7761D">
        <w:rPr>
          <w:sz w:val="28"/>
          <w:szCs w:val="28"/>
        </w:rPr>
        <w:t xml:space="preserve">рограммы является расширение спектра образовательных услуг и обеспечение их качества в соответствии с современными тенденциями государственной образовательной политики и образовательными потребностями работников образования </w:t>
      </w:r>
      <w:r>
        <w:rPr>
          <w:sz w:val="28"/>
          <w:szCs w:val="28"/>
        </w:rPr>
        <w:t>Забайкальского края</w:t>
      </w:r>
      <w:r w:rsidRPr="00F7761D">
        <w:rPr>
          <w:sz w:val="28"/>
          <w:szCs w:val="28"/>
        </w:rPr>
        <w:t xml:space="preserve">. </w:t>
      </w:r>
      <w:r>
        <w:rPr>
          <w:sz w:val="28"/>
          <w:szCs w:val="28"/>
        </w:rPr>
        <w:t xml:space="preserve">За 2010 год были разработаны шесть дистанционных курсов для педагогов, которые прошли экспертизу на учебно-методической комиссии института. Активно осуществлялось обучение профессорско-преподавательского состава и методистов института для организации работы в дистанционном режиме. </w:t>
      </w:r>
    </w:p>
    <w:p w:rsidR="003D7E49" w:rsidRPr="00F2309C" w:rsidRDefault="003D7E49" w:rsidP="00415A44">
      <w:pPr>
        <w:ind w:firstLine="540"/>
        <w:jc w:val="both"/>
        <w:rPr>
          <w:bCs/>
          <w:color w:val="000000"/>
          <w:sz w:val="28"/>
          <w:szCs w:val="28"/>
        </w:rPr>
      </w:pPr>
      <w:r w:rsidRPr="00F2309C">
        <w:rPr>
          <w:sz w:val="28"/>
          <w:szCs w:val="28"/>
        </w:rPr>
        <w:t xml:space="preserve">С 1 февраля 2011 года по итогам открытого конкурса на участие в программе Intel «Обучение для будущего» Центр </w:t>
      </w:r>
      <w:r w:rsidRPr="00F2309C">
        <w:rPr>
          <w:bCs/>
          <w:color w:val="000000"/>
          <w:sz w:val="28"/>
          <w:szCs w:val="28"/>
        </w:rPr>
        <w:t>информационных технологий образования и дистанционного обучения ГОУ ДПО ЗабКИПКРО вошёл в состав партнёрских площадок Программы в России и начал сотрудничество.</w:t>
      </w:r>
    </w:p>
    <w:p w:rsidR="003D7E49" w:rsidRPr="00F2309C" w:rsidRDefault="003D7E49" w:rsidP="00415A44">
      <w:pPr>
        <w:ind w:firstLine="540"/>
        <w:jc w:val="both"/>
        <w:rPr>
          <w:bCs/>
          <w:color w:val="000000"/>
          <w:sz w:val="28"/>
          <w:szCs w:val="28"/>
        </w:rPr>
      </w:pPr>
      <w:r w:rsidRPr="00F2309C">
        <w:rPr>
          <w:bCs/>
          <w:color w:val="000000"/>
          <w:sz w:val="28"/>
          <w:szCs w:val="28"/>
        </w:rPr>
        <w:t>Основной идеей программы является создание условий для реализации в практике работы образовательных учреждений личностно-ориентированного обучения учащихся путём интеграции информационно-коммуникационных технологий с образовательной технологией «метод проектов». Программа предоставляет обучающимся возможность приобретения опыта эффективной педагогической деятельности, опирающийся на современный интерактивный потенциал информационно-коммуникационных технологий всех этапах реализации учебного проекта: от замысла до осмысления полученных результатов.</w:t>
      </w:r>
    </w:p>
    <w:p w:rsidR="003D7E49" w:rsidRPr="00F2309C" w:rsidRDefault="003D7E49" w:rsidP="00415A44">
      <w:pPr>
        <w:ind w:firstLine="540"/>
        <w:jc w:val="both"/>
        <w:rPr>
          <w:bCs/>
          <w:sz w:val="28"/>
          <w:szCs w:val="28"/>
        </w:rPr>
      </w:pPr>
      <w:r w:rsidRPr="00F2309C">
        <w:rPr>
          <w:bCs/>
          <w:sz w:val="28"/>
          <w:szCs w:val="28"/>
        </w:rPr>
        <w:t xml:space="preserve">На базе ЦИТОиДО уже прошли обучение тьюторы Программы Intel «Обучение для будущего». В программе Intel предусмотрено обучение по вводному курсу «Введение в информационные и образовательные технологии XXI века», очно-дистанционное обучение по </w:t>
      </w:r>
      <w:r>
        <w:rPr>
          <w:bCs/>
          <w:sz w:val="28"/>
          <w:szCs w:val="28"/>
        </w:rPr>
        <w:t>о</w:t>
      </w:r>
      <w:r w:rsidRPr="00F2309C">
        <w:rPr>
          <w:bCs/>
          <w:sz w:val="28"/>
          <w:szCs w:val="28"/>
        </w:rPr>
        <w:t>сновному курсу «Проектная деятельность в информационной образовательной среде XXI века» (32-72 часа). Для руководителей образовательных учреждений будет предложен тренинг «ИКТ: стратегия развития образовательного учреждения» (8-12 часов).</w:t>
      </w:r>
    </w:p>
    <w:p w:rsidR="003D7E49" w:rsidRPr="00F2309C" w:rsidRDefault="003D7E49" w:rsidP="0065411C">
      <w:pPr>
        <w:ind w:firstLine="540"/>
        <w:jc w:val="both"/>
        <w:rPr>
          <w:bCs/>
          <w:color w:val="000000"/>
          <w:sz w:val="28"/>
          <w:szCs w:val="28"/>
        </w:rPr>
      </w:pPr>
      <w:r w:rsidRPr="00F2309C">
        <w:rPr>
          <w:bCs/>
          <w:color w:val="000000"/>
          <w:sz w:val="28"/>
          <w:szCs w:val="28"/>
        </w:rPr>
        <w:t>Центр информационных технологий образования и дистанционного обучения при реализации данной программы полагает способствовать развитию профессиональной (психолого-педагогической, информационной и коммуникативной) компетентности учителей в направлении приобретения опыта решения профессиональных задач учителя по организации проектной деятельности и активизации и поддержке этой деятельности через освоение образовательных технологий и современных возможностей информационных и коммуникационных технологий.</w:t>
      </w:r>
    </w:p>
    <w:p w:rsidR="003D7E49" w:rsidRPr="004E3BF1" w:rsidRDefault="003D7E49" w:rsidP="00CA10BB">
      <w:pPr>
        <w:autoSpaceDE w:val="0"/>
        <w:autoSpaceDN w:val="0"/>
        <w:adjustRightInd w:val="0"/>
        <w:ind w:firstLine="567"/>
        <w:jc w:val="both"/>
        <w:rPr>
          <w:bCs/>
          <w:sz w:val="28"/>
          <w:szCs w:val="28"/>
        </w:rPr>
      </w:pPr>
      <w:r w:rsidRPr="00F2309C">
        <w:rPr>
          <w:sz w:val="28"/>
          <w:szCs w:val="28"/>
        </w:rPr>
        <w:t>Однако применение дистанционного повышения квалификации</w:t>
      </w:r>
      <w:r>
        <w:rPr>
          <w:sz w:val="28"/>
          <w:szCs w:val="28"/>
        </w:rPr>
        <w:t xml:space="preserve"> в прошедшем году было эпизодическим. В 2011-12 учебном году предстоит задача </w:t>
      </w:r>
      <w:r w:rsidRPr="004E3BF1">
        <w:rPr>
          <w:bCs/>
          <w:sz w:val="28"/>
          <w:szCs w:val="28"/>
        </w:rPr>
        <w:t>подготовк</w:t>
      </w:r>
      <w:r>
        <w:rPr>
          <w:bCs/>
          <w:sz w:val="28"/>
          <w:szCs w:val="28"/>
        </w:rPr>
        <w:t>и</w:t>
      </w:r>
      <w:r w:rsidRPr="004E3BF1">
        <w:rPr>
          <w:bCs/>
          <w:sz w:val="28"/>
          <w:szCs w:val="28"/>
        </w:rPr>
        <w:t xml:space="preserve"> </w:t>
      </w:r>
      <w:r>
        <w:rPr>
          <w:bCs/>
          <w:sz w:val="28"/>
          <w:szCs w:val="28"/>
        </w:rPr>
        <w:t>и</w:t>
      </w:r>
      <w:r w:rsidRPr="004E3BF1">
        <w:rPr>
          <w:bCs/>
          <w:sz w:val="28"/>
          <w:szCs w:val="28"/>
        </w:rPr>
        <w:t xml:space="preserve">нститутом нормативно-правовой базы повышения квалификации с использованием дистанционных образовательных технологий, кадрового потенциала Института, технического обеспечения </w:t>
      </w:r>
      <w:r>
        <w:rPr>
          <w:bCs/>
          <w:sz w:val="28"/>
          <w:szCs w:val="28"/>
        </w:rPr>
        <w:t xml:space="preserve">и </w:t>
      </w:r>
      <w:r w:rsidRPr="004E3BF1">
        <w:rPr>
          <w:bCs/>
          <w:sz w:val="28"/>
          <w:szCs w:val="28"/>
        </w:rPr>
        <w:t>вве</w:t>
      </w:r>
      <w:r>
        <w:rPr>
          <w:bCs/>
          <w:sz w:val="28"/>
          <w:szCs w:val="28"/>
        </w:rPr>
        <w:t xml:space="preserve">дения </w:t>
      </w:r>
      <w:r w:rsidRPr="004E3BF1">
        <w:rPr>
          <w:bCs/>
          <w:sz w:val="28"/>
          <w:szCs w:val="28"/>
        </w:rPr>
        <w:t>повышени</w:t>
      </w:r>
      <w:r>
        <w:rPr>
          <w:bCs/>
          <w:sz w:val="28"/>
          <w:szCs w:val="28"/>
        </w:rPr>
        <w:t>я</w:t>
      </w:r>
      <w:r w:rsidRPr="004E3BF1">
        <w:rPr>
          <w:bCs/>
          <w:sz w:val="28"/>
          <w:szCs w:val="28"/>
        </w:rPr>
        <w:t xml:space="preserve"> квалификации с использованием ДОТ в штатный режим.</w:t>
      </w:r>
    </w:p>
    <w:p w:rsidR="003D7E49" w:rsidRDefault="003D7E49" w:rsidP="00CA10BB">
      <w:pPr>
        <w:autoSpaceDE w:val="0"/>
        <w:autoSpaceDN w:val="0"/>
        <w:adjustRightInd w:val="0"/>
        <w:ind w:firstLine="567"/>
        <w:jc w:val="both"/>
        <w:rPr>
          <w:rFonts w:ascii="TimesNewRoman" w:hAnsi="TimesNewRoman" w:cs="TimesNewRoman"/>
        </w:rPr>
      </w:pPr>
      <w:r w:rsidRPr="00D23C1C">
        <w:rPr>
          <w:b/>
          <w:sz w:val="28"/>
          <w:szCs w:val="28"/>
        </w:rPr>
        <w:t>Используемые технологии и процедуры оценки качества образования (достижений) слушателей</w:t>
      </w:r>
      <w:r w:rsidRPr="00A55891">
        <w:rPr>
          <w:b/>
          <w:sz w:val="28"/>
          <w:szCs w:val="28"/>
        </w:rPr>
        <w:t>.</w:t>
      </w:r>
      <w:r w:rsidRPr="00A55891">
        <w:rPr>
          <w:sz w:val="28"/>
          <w:szCs w:val="28"/>
        </w:rPr>
        <w:t xml:space="preserve"> В течение 2010</w:t>
      </w:r>
      <w:r>
        <w:rPr>
          <w:sz w:val="28"/>
          <w:szCs w:val="28"/>
        </w:rPr>
        <w:t xml:space="preserve"> года н</w:t>
      </w:r>
      <w:r w:rsidRPr="00D23C1C">
        <w:rPr>
          <w:sz w:val="28"/>
          <w:szCs w:val="28"/>
        </w:rPr>
        <w:t>а заседаниях учебно-методической комиссии института</w:t>
      </w:r>
      <w:r>
        <w:rPr>
          <w:sz w:val="28"/>
          <w:szCs w:val="28"/>
        </w:rPr>
        <w:t xml:space="preserve"> (проведено 9 заседаний)</w:t>
      </w:r>
      <w:r w:rsidRPr="00D23C1C">
        <w:rPr>
          <w:sz w:val="28"/>
          <w:szCs w:val="28"/>
        </w:rPr>
        <w:t xml:space="preserve"> регулярно рассматриваются актуальные вопросы управления качеством подготовки слушателей.</w:t>
      </w:r>
      <w:r>
        <w:rPr>
          <w:sz w:val="28"/>
          <w:szCs w:val="28"/>
        </w:rPr>
        <w:t xml:space="preserve"> </w:t>
      </w:r>
      <w:r w:rsidRPr="00D23C1C">
        <w:rPr>
          <w:sz w:val="28"/>
          <w:szCs w:val="28"/>
        </w:rPr>
        <w:t>К характеристикам, отражающим качество процесса подготовки слушателей</w:t>
      </w:r>
      <w:r>
        <w:rPr>
          <w:sz w:val="28"/>
          <w:szCs w:val="28"/>
        </w:rPr>
        <w:t xml:space="preserve">, </w:t>
      </w:r>
      <w:r w:rsidRPr="00D23C1C">
        <w:rPr>
          <w:sz w:val="28"/>
          <w:szCs w:val="28"/>
        </w:rPr>
        <w:t>относ</w:t>
      </w:r>
      <w:r>
        <w:rPr>
          <w:sz w:val="28"/>
          <w:szCs w:val="28"/>
        </w:rPr>
        <w:t>я</w:t>
      </w:r>
      <w:r w:rsidRPr="00D23C1C">
        <w:rPr>
          <w:sz w:val="28"/>
          <w:szCs w:val="28"/>
        </w:rPr>
        <w:t>т</w:t>
      </w:r>
      <w:r>
        <w:rPr>
          <w:sz w:val="28"/>
          <w:szCs w:val="28"/>
        </w:rPr>
        <w:t>ся</w:t>
      </w:r>
      <w:r w:rsidRPr="00D23C1C">
        <w:rPr>
          <w:sz w:val="28"/>
          <w:szCs w:val="28"/>
        </w:rPr>
        <w:t xml:space="preserve"> </w:t>
      </w:r>
      <w:r>
        <w:rPr>
          <w:sz w:val="28"/>
          <w:szCs w:val="28"/>
        </w:rPr>
        <w:t xml:space="preserve">показатели административного </w:t>
      </w:r>
      <w:r w:rsidRPr="00D23C1C">
        <w:rPr>
          <w:sz w:val="28"/>
          <w:szCs w:val="28"/>
        </w:rPr>
        <w:t xml:space="preserve">контроля </w:t>
      </w:r>
      <w:r>
        <w:rPr>
          <w:sz w:val="28"/>
          <w:szCs w:val="28"/>
        </w:rPr>
        <w:t>образо</w:t>
      </w:r>
      <w:r w:rsidRPr="00D23C1C">
        <w:rPr>
          <w:sz w:val="28"/>
          <w:szCs w:val="28"/>
        </w:rPr>
        <w:t xml:space="preserve">вательного процесса, </w:t>
      </w:r>
      <w:r>
        <w:rPr>
          <w:sz w:val="28"/>
          <w:szCs w:val="28"/>
        </w:rPr>
        <w:t xml:space="preserve">показатели </w:t>
      </w:r>
      <w:r w:rsidRPr="00D23C1C">
        <w:rPr>
          <w:sz w:val="28"/>
          <w:szCs w:val="28"/>
        </w:rPr>
        <w:t>отношения слушателей к содержательной стороне образовательного процесса, формам, методам и</w:t>
      </w:r>
      <w:r>
        <w:rPr>
          <w:sz w:val="28"/>
          <w:szCs w:val="28"/>
        </w:rPr>
        <w:t xml:space="preserve"> </w:t>
      </w:r>
      <w:r w:rsidRPr="00D23C1C">
        <w:rPr>
          <w:sz w:val="28"/>
          <w:szCs w:val="28"/>
        </w:rPr>
        <w:t>условиям ее осуществления.</w:t>
      </w:r>
      <w:r>
        <w:rPr>
          <w:sz w:val="28"/>
          <w:szCs w:val="28"/>
        </w:rPr>
        <w:t xml:space="preserve"> </w:t>
      </w:r>
      <w:r w:rsidRPr="00D23C1C">
        <w:rPr>
          <w:sz w:val="28"/>
          <w:szCs w:val="28"/>
        </w:rPr>
        <w:t xml:space="preserve">Качество результата подготовки предполагает уровень </w:t>
      </w:r>
      <w:r>
        <w:rPr>
          <w:sz w:val="28"/>
          <w:szCs w:val="28"/>
        </w:rPr>
        <w:t>о</w:t>
      </w:r>
      <w:r w:rsidRPr="00D23C1C">
        <w:rPr>
          <w:sz w:val="28"/>
          <w:szCs w:val="28"/>
        </w:rPr>
        <w:t>своения теоретических знаний слушателей, качество сформированных у них способов педагогической или управленческой деятельности. Данные характеристики отражаются в результатах прохождения текущей, промежуточной и итоговой аттестации слушателей.</w:t>
      </w:r>
      <w:r>
        <w:rPr>
          <w:sz w:val="28"/>
          <w:szCs w:val="28"/>
        </w:rPr>
        <w:t xml:space="preserve"> </w:t>
      </w:r>
      <w:r w:rsidRPr="002C52C7">
        <w:rPr>
          <w:rFonts w:ascii="TimesNewRoman" w:hAnsi="TimesNewRoman" w:cs="TimesNewRoman"/>
          <w:sz w:val="28"/>
          <w:szCs w:val="28"/>
        </w:rPr>
        <w:t>Текущий контроль хода и результатов обучения слушателей осуществляется преподавателями посредством оценивания качества выполнения слушателями контрольных заданий</w:t>
      </w:r>
      <w:r>
        <w:rPr>
          <w:rFonts w:ascii="TimesNewRoman" w:hAnsi="TimesNewRoman" w:cs="TimesNewRoman"/>
          <w:sz w:val="28"/>
          <w:szCs w:val="28"/>
        </w:rPr>
        <w:t xml:space="preserve"> </w:t>
      </w:r>
      <w:r w:rsidRPr="002C52C7">
        <w:rPr>
          <w:rFonts w:ascii="TimesNewRoman" w:hAnsi="TimesNewRoman" w:cs="TimesNewRoman"/>
          <w:sz w:val="28"/>
          <w:szCs w:val="28"/>
        </w:rPr>
        <w:t>(работ), предусмотренных рабочими программами изучаемых учебных модулей (дисциплин,</w:t>
      </w:r>
      <w:r>
        <w:rPr>
          <w:rFonts w:ascii="TimesNewRoman" w:hAnsi="TimesNewRoman" w:cs="TimesNewRoman"/>
          <w:sz w:val="28"/>
          <w:szCs w:val="28"/>
        </w:rPr>
        <w:t xml:space="preserve"> </w:t>
      </w:r>
      <w:r w:rsidRPr="002C52C7">
        <w:rPr>
          <w:rFonts w:ascii="TimesNewRoman" w:hAnsi="TimesNewRoman" w:cs="TimesNewRoman"/>
          <w:sz w:val="28"/>
          <w:szCs w:val="28"/>
        </w:rPr>
        <w:t>разделов), по двузначной (зачтено, не зачтено) оценочной шкале.</w:t>
      </w:r>
      <w:r>
        <w:rPr>
          <w:rFonts w:ascii="TimesNewRoman" w:hAnsi="TimesNewRoman" w:cs="TimesNewRoman"/>
          <w:sz w:val="28"/>
          <w:szCs w:val="28"/>
        </w:rPr>
        <w:t xml:space="preserve"> </w:t>
      </w:r>
      <w:r w:rsidRPr="002C52C7">
        <w:rPr>
          <w:rFonts w:ascii="TimesNewRoman" w:hAnsi="TimesNewRoman" w:cs="TimesNewRoman"/>
          <w:sz w:val="28"/>
          <w:szCs w:val="28"/>
        </w:rPr>
        <w:t>По результатам текущего контроля проводятся индивидуальные и групповые консультации, включающие разбор и обсуждение результатов выполнения контрольных заданий</w:t>
      </w:r>
      <w:r>
        <w:rPr>
          <w:rFonts w:ascii="TimesNewRoman" w:hAnsi="TimesNewRoman" w:cs="TimesNewRoman"/>
          <w:sz w:val="28"/>
          <w:szCs w:val="28"/>
        </w:rPr>
        <w:t xml:space="preserve"> </w:t>
      </w:r>
      <w:r w:rsidRPr="002C52C7">
        <w:rPr>
          <w:rFonts w:ascii="TimesNewRoman" w:hAnsi="TimesNewRoman" w:cs="TimesNewRoman"/>
          <w:sz w:val="28"/>
          <w:szCs w:val="28"/>
        </w:rPr>
        <w:t xml:space="preserve">(работ), типичных ошибок и способов их устранения, а также </w:t>
      </w:r>
      <w:r>
        <w:rPr>
          <w:rFonts w:ascii="TimesNewRoman" w:hAnsi="TimesNewRoman" w:cs="TimesNewRoman"/>
          <w:sz w:val="28"/>
          <w:szCs w:val="28"/>
        </w:rPr>
        <w:t xml:space="preserve">работа </w:t>
      </w:r>
      <w:r w:rsidRPr="002C52C7">
        <w:rPr>
          <w:rFonts w:ascii="TimesNewRoman" w:hAnsi="TimesNewRoman" w:cs="TimesNewRoman"/>
          <w:sz w:val="28"/>
          <w:szCs w:val="28"/>
        </w:rPr>
        <w:t>слушател</w:t>
      </w:r>
      <w:r>
        <w:rPr>
          <w:rFonts w:ascii="TimesNewRoman" w:hAnsi="TimesNewRoman" w:cs="TimesNewRoman"/>
          <w:sz w:val="28"/>
          <w:szCs w:val="28"/>
        </w:rPr>
        <w:t>ей с</w:t>
      </w:r>
      <w:r w:rsidRPr="002C52C7">
        <w:rPr>
          <w:rFonts w:ascii="TimesNewRoman" w:hAnsi="TimesNewRoman" w:cs="TimesNewRoman"/>
          <w:sz w:val="28"/>
          <w:szCs w:val="28"/>
        </w:rPr>
        <w:t xml:space="preserve"> методически</w:t>
      </w:r>
      <w:r>
        <w:rPr>
          <w:rFonts w:ascii="TimesNewRoman" w:hAnsi="TimesNewRoman" w:cs="TimesNewRoman"/>
          <w:sz w:val="28"/>
          <w:szCs w:val="28"/>
        </w:rPr>
        <w:t>ми</w:t>
      </w:r>
      <w:r w:rsidRPr="002C52C7">
        <w:rPr>
          <w:rFonts w:ascii="TimesNewRoman" w:hAnsi="TimesNewRoman" w:cs="TimesNewRoman"/>
          <w:sz w:val="28"/>
          <w:szCs w:val="28"/>
        </w:rPr>
        <w:t xml:space="preserve"> указани</w:t>
      </w:r>
      <w:r>
        <w:rPr>
          <w:rFonts w:ascii="TimesNewRoman" w:hAnsi="TimesNewRoman" w:cs="TimesNewRoman"/>
          <w:sz w:val="28"/>
          <w:szCs w:val="28"/>
        </w:rPr>
        <w:t>ями</w:t>
      </w:r>
      <w:r w:rsidRPr="002C52C7">
        <w:rPr>
          <w:rFonts w:ascii="TimesNewRoman" w:hAnsi="TimesNewRoman" w:cs="TimesNewRoman"/>
          <w:sz w:val="28"/>
          <w:szCs w:val="28"/>
        </w:rPr>
        <w:t xml:space="preserve"> (рекомендаци</w:t>
      </w:r>
      <w:r>
        <w:rPr>
          <w:rFonts w:ascii="TimesNewRoman" w:hAnsi="TimesNewRoman" w:cs="TimesNewRoman"/>
          <w:sz w:val="28"/>
          <w:szCs w:val="28"/>
        </w:rPr>
        <w:t>ями</w:t>
      </w:r>
      <w:r w:rsidRPr="002C52C7">
        <w:rPr>
          <w:rFonts w:ascii="TimesNewRoman" w:hAnsi="TimesNewRoman" w:cs="TimesNewRoman"/>
          <w:sz w:val="28"/>
          <w:szCs w:val="28"/>
        </w:rPr>
        <w:t>), направленн</w:t>
      </w:r>
      <w:r>
        <w:rPr>
          <w:rFonts w:ascii="TimesNewRoman" w:hAnsi="TimesNewRoman" w:cs="TimesNewRoman"/>
          <w:sz w:val="28"/>
          <w:szCs w:val="28"/>
        </w:rPr>
        <w:t>ая</w:t>
      </w:r>
      <w:r w:rsidRPr="002C52C7">
        <w:rPr>
          <w:rFonts w:ascii="TimesNewRoman" w:hAnsi="TimesNewRoman" w:cs="TimesNewRoman"/>
          <w:sz w:val="28"/>
          <w:szCs w:val="28"/>
        </w:rPr>
        <w:t xml:space="preserve"> на повышение качества обучения.</w:t>
      </w:r>
      <w:r w:rsidRPr="002C52C7">
        <w:rPr>
          <w:rFonts w:ascii="TimesNewRoman" w:hAnsi="TimesNewRoman" w:cs="TimesNewRoman"/>
        </w:rPr>
        <w:t xml:space="preserve"> </w:t>
      </w:r>
    </w:p>
    <w:p w:rsidR="003D7E49" w:rsidRPr="002C52C7" w:rsidRDefault="003D7E49" w:rsidP="00F1758B">
      <w:pPr>
        <w:autoSpaceDE w:val="0"/>
        <w:autoSpaceDN w:val="0"/>
        <w:adjustRightInd w:val="0"/>
        <w:ind w:firstLine="567"/>
        <w:jc w:val="both"/>
        <w:rPr>
          <w:rFonts w:ascii="TimesNewRoman" w:hAnsi="TimesNewRoman" w:cs="TimesNewRoman"/>
          <w:sz w:val="28"/>
          <w:szCs w:val="28"/>
        </w:rPr>
      </w:pPr>
      <w:r w:rsidRPr="002C52C7">
        <w:rPr>
          <w:rFonts w:ascii="TimesNewRoman" w:hAnsi="TimesNewRoman" w:cs="TimesNewRoman"/>
          <w:sz w:val="28"/>
          <w:szCs w:val="28"/>
        </w:rPr>
        <w:t>Промежуточная аттестация слушателей осуществляется путем проведения аттестационных испытаний слушателей по завершении изучения отдельных учебных модулей (дисциплин, разделов), включенных в соответствующую дополнительную профессиональную образовательную программу. Допускается проведение комплексного (междисциплинарного) аттестационного испытания по двум и более содержательно связанным между собой учебным</w:t>
      </w:r>
      <w:r>
        <w:rPr>
          <w:rFonts w:ascii="TimesNewRoman" w:hAnsi="TimesNewRoman" w:cs="TimesNewRoman"/>
          <w:sz w:val="28"/>
          <w:szCs w:val="28"/>
        </w:rPr>
        <w:t xml:space="preserve"> </w:t>
      </w:r>
      <w:r w:rsidRPr="002C52C7">
        <w:rPr>
          <w:rFonts w:ascii="TimesNewRoman" w:hAnsi="TimesNewRoman" w:cs="TimesNewRoman"/>
          <w:sz w:val="28"/>
          <w:szCs w:val="28"/>
        </w:rPr>
        <w:t>модулям (дисциплинам, разделам).</w:t>
      </w:r>
      <w:r>
        <w:rPr>
          <w:rFonts w:ascii="TimesNewRoman" w:hAnsi="TimesNewRoman" w:cs="TimesNewRoman"/>
          <w:sz w:val="28"/>
          <w:szCs w:val="28"/>
        </w:rPr>
        <w:t xml:space="preserve"> </w:t>
      </w:r>
      <w:r w:rsidRPr="002C52C7">
        <w:rPr>
          <w:rFonts w:ascii="TimesNewRoman" w:hAnsi="TimesNewRoman" w:cs="TimesNewRoman"/>
          <w:sz w:val="28"/>
          <w:szCs w:val="28"/>
        </w:rPr>
        <w:t>Указанные аттестационные испытания могут проводиться в следующих видах: зачет</w:t>
      </w:r>
      <w:r>
        <w:rPr>
          <w:rFonts w:ascii="TimesNewRoman" w:hAnsi="TimesNewRoman" w:cs="TimesNewRoman"/>
          <w:sz w:val="28"/>
          <w:szCs w:val="28"/>
        </w:rPr>
        <w:t xml:space="preserve"> </w:t>
      </w:r>
      <w:r w:rsidRPr="002C52C7">
        <w:rPr>
          <w:rFonts w:ascii="TimesNewRoman" w:hAnsi="TimesNewRoman" w:cs="TimesNewRoman"/>
          <w:sz w:val="28"/>
          <w:szCs w:val="28"/>
        </w:rPr>
        <w:t>(письменный или устный); экзамен по билетам (письменный или устный); тестирование; собеседование</w:t>
      </w:r>
      <w:r>
        <w:rPr>
          <w:rFonts w:ascii="TimesNewRoman" w:hAnsi="TimesNewRoman" w:cs="TimesNewRoman"/>
          <w:sz w:val="28"/>
          <w:szCs w:val="28"/>
        </w:rPr>
        <w:t xml:space="preserve">. </w:t>
      </w:r>
      <w:r w:rsidRPr="002C52C7">
        <w:rPr>
          <w:rFonts w:ascii="TimesNewRoman" w:hAnsi="TimesNewRoman" w:cs="TimesNewRoman"/>
          <w:sz w:val="28"/>
          <w:szCs w:val="28"/>
        </w:rPr>
        <w:t xml:space="preserve">Конкретный вид аттестационного испытания </w:t>
      </w:r>
      <w:r>
        <w:rPr>
          <w:rFonts w:ascii="TimesNewRoman" w:hAnsi="TimesNewRoman" w:cs="TimesNewRoman"/>
          <w:sz w:val="28"/>
          <w:szCs w:val="28"/>
        </w:rPr>
        <w:t>предусматри</w:t>
      </w:r>
      <w:r w:rsidRPr="002C52C7">
        <w:rPr>
          <w:rFonts w:ascii="TimesNewRoman" w:hAnsi="TimesNewRoman" w:cs="TimesNewRoman"/>
          <w:sz w:val="28"/>
          <w:szCs w:val="28"/>
        </w:rPr>
        <w:t>вается соответствующей рабочей программой учебного модуля (дисциплины, раздела).</w:t>
      </w:r>
    </w:p>
    <w:p w:rsidR="003D7E49" w:rsidRDefault="003D7E49" w:rsidP="00CA10BB">
      <w:pPr>
        <w:autoSpaceDE w:val="0"/>
        <w:autoSpaceDN w:val="0"/>
        <w:adjustRightInd w:val="0"/>
        <w:ind w:firstLine="567"/>
        <w:jc w:val="both"/>
        <w:rPr>
          <w:rFonts w:ascii="TimesNewRoman" w:hAnsi="TimesNewRoman" w:cs="TimesNewRoman"/>
          <w:sz w:val="28"/>
          <w:szCs w:val="28"/>
        </w:rPr>
      </w:pPr>
      <w:r w:rsidRPr="002C52C7">
        <w:rPr>
          <w:rFonts w:ascii="TimesNewRoman" w:hAnsi="TimesNewRoman" w:cs="TimesNewRoman"/>
          <w:sz w:val="28"/>
          <w:szCs w:val="28"/>
        </w:rPr>
        <w:t>Оценивание результатов аттестационных испытаний осуществляется по двузначной</w:t>
      </w:r>
      <w:r>
        <w:rPr>
          <w:rFonts w:ascii="TimesNewRoman" w:hAnsi="TimesNewRoman" w:cs="TimesNewRoman"/>
          <w:sz w:val="28"/>
          <w:szCs w:val="28"/>
        </w:rPr>
        <w:t xml:space="preserve"> </w:t>
      </w:r>
      <w:r w:rsidRPr="002C52C7">
        <w:rPr>
          <w:rFonts w:ascii="TimesNewRoman" w:hAnsi="TimesNewRoman" w:cs="TimesNewRoman"/>
          <w:sz w:val="28"/>
          <w:szCs w:val="28"/>
        </w:rPr>
        <w:t>(зачтено, не зачтено) или четырехзначной (неудовлетворительно, удовлетворительно, хорошо, отлично) оценочной шкале в зависимости от того, какая из указанных шкал предусмотрена для соответствующего аттестационного испытания.</w:t>
      </w:r>
      <w:r>
        <w:rPr>
          <w:rFonts w:ascii="TimesNewRoman" w:hAnsi="TimesNewRoman" w:cs="TimesNewRoman"/>
          <w:sz w:val="28"/>
          <w:szCs w:val="28"/>
        </w:rPr>
        <w:t xml:space="preserve"> </w:t>
      </w:r>
      <w:r w:rsidRPr="002C52C7">
        <w:rPr>
          <w:rFonts w:ascii="TimesNewRoman" w:hAnsi="TimesNewRoman" w:cs="TimesNewRoman"/>
          <w:sz w:val="28"/>
          <w:szCs w:val="28"/>
        </w:rPr>
        <w:t>Освоение слушателями дополнительных профессиональных образовательных программ повышения квалификации завершается обязательной итоговой аттестацией, включающей подготовку и защиту слушателями итоговой работы.</w:t>
      </w:r>
    </w:p>
    <w:p w:rsidR="003D7E49" w:rsidRPr="002B6B26" w:rsidRDefault="003D7E49" w:rsidP="00CA10BB">
      <w:pPr>
        <w:autoSpaceDE w:val="0"/>
        <w:autoSpaceDN w:val="0"/>
        <w:adjustRightInd w:val="0"/>
        <w:ind w:firstLine="567"/>
        <w:jc w:val="both"/>
        <w:rPr>
          <w:rFonts w:ascii="TimesNewRoman" w:hAnsi="TimesNewRoman" w:cs="TimesNewRoman"/>
          <w:sz w:val="28"/>
          <w:szCs w:val="28"/>
        </w:rPr>
      </w:pPr>
      <w:r w:rsidRPr="002C52C7">
        <w:rPr>
          <w:rFonts w:ascii="TimesNewRoman" w:hAnsi="TimesNewRoman" w:cs="TimesNewRoman"/>
          <w:sz w:val="28"/>
          <w:szCs w:val="28"/>
        </w:rPr>
        <w:t>Освоение слушателями дополнительных профессиональных образова</w:t>
      </w:r>
      <w:r>
        <w:rPr>
          <w:rFonts w:ascii="TimesNewRoman" w:hAnsi="TimesNewRoman" w:cs="TimesNewRoman"/>
          <w:sz w:val="28"/>
          <w:szCs w:val="28"/>
        </w:rPr>
        <w:t>тельных про</w:t>
      </w:r>
      <w:r w:rsidRPr="002C52C7">
        <w:rPr>
          <w:rFonts w:ascii="TimesNewRoman" w:hAnsi="TimesNewRoman" w:cs="TimesNewRoman"/>
          <w:sz w:val="28"/>
          <w:szCs w:val="28"/>
        </w:rPr>
        <w:t>грамм профессиональной переподготовки завершается обязательной итоговой аттестацией,</w:t>
      </w:r>
      <w:r>
        <w:rPr>
          <w:rFonts w:ascii="TimesNewRoman" w:hAnsi="TimesNewRoman" w:cs="TimesNewRoman"/>
          <w:sz w:val="28"/>
          <w:szCs w:val="28"/>
        </w:rPr>
        <w:t xml:space="preserve"> </w:t>
      </w:r>
      <w:r w:rsidRPr="002C52C7">
        <w:rPr>
          <w:rFonts w:ascii="TimesNewRoman" w:hAnsi="TimesNewRoman" w:cs="TimesNewRoman"/>
          <w:sz w:val="28"/>
          <w:szCs w:val="28"/>
        </w:rPr>
        <w:t>включающей подготовку и защиту слушателями дипломной (квалификационной) работы,</w:t>
      </w:r>
      <w:r>
        <w:rPr>
          <w:rFonts w:ascii="TimesNewRoman" w:hAnsi="TimesNewRoman" w:cs="TimesNewRoman"/>
          <w:sz w:val="28"/>
          <w:szCs w:val="28"/>
        </w:rPr>
        <w:t xml:space="preserve"> </w:t>
      </w:r>
      <w:r w:rsidRPr="002C52C7">
        <w:rPr>
          <w:rFonts w:ascii="TimesNewRoman" w:hAnsi="TimesNewRoman" w:cs="TimesNewRoman"/>
          <w:sz w:val="28"/>
          <w:szCs w:val="28"/>
        </w:rPr>
        <w:t>которая предварительно рецензируется специалистом в соответствующей области знания</w:t>
      </w:r>
      <w:r>
        <w:rPr>
          <w:rFonts w:ascii="TimesNewRoman" w:hAnsi="TimesNewRoman" w:cs="TimesNewRoman"/>
          <w:sz w:val="28"/>
          <w:szCs w:val="28"/>
        </w:rPr>
        <w:t xml:space="preserve"> </w:t>
      </w:r>
      <w:r w:rsidRPr="002C52C7">
        <w:rPr>
          <w:rFonts w:ascii="TimesNewRoman" w:hAnsi="TimesNewRoman" w:cs="TimesNewRoman"/>
          <w:sz w:val="28"/>
          <w:szCs w:val="28"/>
        </w:rPr>
        <w:t>(практики).</w:t>
      </w:r>
      <w:r>
        <w:rPr>
          <w:rFonts w:ascii="TimesNewRoman" w:hAnsi="TimesNewRoman" w:cs="TimesNewRoman"/>
          <w:sz w:val="28"/>
          <w:szCs w:val="28"/>
        </w:rPr>
        <w:t xml:space="preserve"> </w:t>
      </w:r>
      <w:r w:rsidRPr="002C52C7">
        <w:rPr>
          <w:rFonts w:ascii="TimesNewRoman" w:hAnsi="TimesNewRoman" w:cs="TimesNewRoman"/>
          <w:sz w:val="28"/>
          <w:szCs w:val="28"/>
        </w:rPr>
        <w:t>Требования к содержанию, объему и структуре дипломной (квалификаци</w:t>
      </w:r>
      <w:r>
        <w:rPr>
          <w:rFonts w:ascii="TimesNewRoman" w:hAnsi="TimesNewRoman" w:cs="TimesNewRoman"/>
          <w:sz w:val="28"/>
          <w:szCs w:val="28"/>
        </w:rPr>
        <w:t>онной) работы определяются ЗабК</w:t>
      </w:r>
      <w:r w:rsidRPr="002C52C7">
        <w:rPr>
          <w:rFonts w:ascii="TimesNewRoman" w:hAnsi="TimesNewRoman" w:cs="TimesNewRoman"/>
          <w:sz w:val="28"/>
          <w:szCs w:val="28"/>
        </w:rPr>
        <w:t>ИПКРО</w:t>
      </w:r>
      <w:r>
        <w:rPr>
          <w:rFonts w:ascii="TimesNewRoman" w:hAnsi="TimesNewRoman" w:cs="TimesNewRoman"/>
        </w:rPr>
        <w:t>.</w:t>
      </w:r>
    </w:p>
    <w:p w:rsidR="003D7E49" w:rsidRPr="00ED786E" w:rsidRDefault="003D7E49" w:rsidP="00CA10BB">
      <w:pPr>
        <w:autoSpaceDE w:val="0"/>
        <w:autoSpaceDN w:val="0"/>
        <w:adjustRightInd w:val="0"/>
        <w:ind w:firstLine="567"/>
        <w:jc w:val="both"/>
        <w:rPr>
          <w:sz w:val="28"/>
          <w:szCs w:val="28"/>
        </w:rPr>
      </w:pPr>
      <w:r w:rsidRPr="00ED786E">
        <w:rPr>
          <w:sz w:val="28"/>
          <w:szCs w:val="28"/>
        </w:rPr>
        <w:t xml:space="preserve">Количественная и качественная характеристика оценок, полученных выпускниками </w:t>
      </w:r>
      <w:r>
        <w:rPr>
          <w:sz w:val="28"/>
          <w:szCs w:val="28"/>
        </w:rPr>
        <w:t xml:space="preserve">курсов профессиональной переподготовки в 2010 году, </w:t>
      </w:r>
      <w:r w:rsidRPr="00ED786E">
        <w:rPr>
          <w:sz w:val="28"/>
          <w:szCs w:val="28"/>
        </w:rPr>
        <w:t>в ходе итоговой атт</w:t>
      </w:r>
      <w:r>
        <w:rPr>
          <w:sz w:val="28"/>
          <w:szCs w:val="28"/>
        </w:rPr>
        <w:t>естации, представлена в таблице 7</w:t>
      </w:r>
      <w:r w:rsidRPr="00ED786E">
        <w:rPr>
          <w:sz w:val="28"/>
          <w:szCs w:val="28"/>
        </w:rPr>
        <w:t>.</w:t>
      </w:r>
    </w:p>
    <w:p w:rsidR="003D7E49" w:rsidRPr="0065411C" w:rsidRDefault="003D7E49" w:rsidP="00CA10BB">
      <w:pPr>
        <w:autoSpaceDE w:val="0"/>
        <w:autoSpaceDN w:val="0"/>
        <w:adjustRightInd w:val="0"/>
        <w:jc w:val="right"/>
        <w:rPr>
          <w:i/>
        </w:rPr>
      </w:pPr>
      <w:r w:rsidRPr="0065411C">
        <w:rPr>
          <w:i/>
        </w:rPr>
        <w:t xml:space="preserve">Таблица 7 </w:t>
      </w:r>
    </w:p>
    <w:p w:rsidR="003D7E49" w:rsidRPr="0065411C" w:rsidRDefault="003D7E49" w:rsidP="00CA10BB">
      <w:pPr>
        <w:autoSpaceDE w:val="0"/>
        <w:autoSpaceDN w:val="0"/>
        <w:adjustRightInd w:val="0"/>
        <w:jc w:val="center"/>
        <w:rPr>
          <w:b/>
          <w:sz w:val="28"/>
          <w:szCs w:val="28"/>
        </w:rPr>
      </w:pPr>
      <w:r w:rsidRPr="0065411C">
        <w:rPr>
          <w:b/>
          <w:sz w:val="28"/>
          <w:szCs w:val="28"/>
        </w:rPr>
        <w:t xml:space="preserve">Результаты защиты итоговых аттестационных работ в 2010 году </w:t>
      </w:r>
      <w:r w:rsidR="0065411C">
        <w:rPr>
          <w:b/>
          <w:sz w:val="28"/>
          <w:szCs w:val="28"/>
        </w:rPr>
        <w:br/>
      </w:r>
      <w:r w:rsidRPr="0065411C">
        <w:rPr>
          <w:b/>
          <w:sz w:val="28"/>
          <w:szCs w:val="28"/>
        </w:rPr>
        <w:t>по программам профессиональной переподготовки</w:t>
      </w:r>
    </w:p>
    <w:p w:rsidR="003D7E49" w:rsidRDefault="003D7E49" w:rsidP="00CA10BB">
      <w:pPr>
        <w:autoSpaceDE w:val="0"/>
        <w:autoSpaceDN w:val="0"/>
        <w:adjustRightInd w:val="0"/>
        <w:jc w:val="center"/>
        <w:rPr>
          <w:sz w:val="28"/>
          <w:szCs w:val="28"/>
        </w:rPr>
      </w:pPr>
    </w:p>
    <w:tbl>
      <w:tblPr>
        <w:tblW w:w="97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8"/>
        <w:gridCol w:w="1039"/>
        <w:gridCol w:w="941"/>
        <w:gridCol w:w="720"/>
        <w:gridCol w:w="900"/>
        <w:gridCol w:w="900"/>
        <w:gridCol w:w="983"/>
        <w:gridCol w:w="983"/>
        <w:gridCol w:w="983"/>
      </w:tblGrid>
      <w:tr w:rsidR="003D7E49" w:rsidRPr="00B10B00">
        <w:tc>
          <w:tcPr>
            <w:tcW w:w="2268" w:type="dxa"/>
            <w:vMerge w:val="restart"/>
            <w:tcBorders>
              <w:top w:val="single" w:sz="4" w:space="0" w:color="000000"/>
              <w:left w:val="single" w:sz="4" w:space="0" w:color="000000"/>
              <w:bottom w:val="single" w:sz="4" w:space="0" w:color="000000"/>
              <w:right w:val="single" w:sz="4" w:space="0" w:color="000000"/>
            </w:tcBorders>
          </w:tcPr>
          <w:p w:rsidR="003D7E49" w:rsidRPr="00B10B00" w:rsidRDefault="003D7E49" w:rsidP="00B10B00">
            <w:pPr>
              <w:autoSpaceDE w:val="0"/>
              <w:autoSpaceDN w:val="0"/>
              <w:adjustRightInd w:val="0"/>
              <w:jc w:val="center"/>
              <w:rPr>
                <w:sz w:val="20"/>
                <w:szCs w:val="20"/>
              </w:rPr>
            </w:pPr>
            <w:r w:rsidRPr="00B10B00">
              <w:rPr>
                <w:sz w:val="20"/>
                <w:szCs w:val="20"/>
              </w:rPr>
              <w:t>Программа</w:t>
            </w:r>
          </w:p>
        </w:tc>
        <w:tc>
          <w:tcPr>
            <w:tcW w:w="1039" w:type="dxa"/>
            <w:vMerge w:val="restart"/>
            <w:tcBorders>
              <w:top w:val="single" w:sz="4" w:space="0" w:color="000000"/>
              <w:left w:val="single" w:sz="4" w:space="0" w:color="000000"/>
              <w:bottom w:val="single" w:sz="4" w:space="0" w:color="000000"/>
              <w:right w:val="single" w:sz="4" w:space="0" w:color="000000"/>
            </w:tcBorders>
          </w:tcPr>
          <w:p w:rsidR="003D7E49" w:rsidRPr="00B10B00" w:rsidRDefault="003D7E49" w:rsidP="00B10B00">
            <w:pPr>
              <w:autoSpaceDE w:val="0"/>
              <w:autoSpaceDN w:val="0"/>
              <w:adjustRightInd w:val="0"/>
              <w:jc w:val="center"/>
              <w:rPr>
                <w:sz w:val="20"/>
                <w:szCs w:val="20"/>
              </w:rPr>
            </w:pPr>
            <w:r w:rsidRPr="00B10B00">
              <w:rPr>
                <w:sz w:val="20"/>
                <w:szCs w:val="20"/>
              </w:rPr>
              <w:t>Кол-во выпускников</w:t>
            </w:r>
          </w:p>
        </w:tc>
        <w:tc>
          <w:tcPr>
            <w:tcW w:w="1661" w:type="dxa"/>
            <w:gridSpan w:val="2"/>
            <w:tcBorders>
              <w:top w:val="single" w:sz="4" w:space="0" w:color="000000"/>
              <w:left w:val="single" w:sz="4" w:space="0" w:color="000000"/>
              <w:bottom w:val="single" w:sz="4" w:space="0" w:color="000000"/>
              <w:right w:val="single" w:sz="4" w:space="0" w:color="000000"/>
            </w:tcBorders>
          </w:tcPr>
          <w:p w:rsidR="003D7E49" w:rsidRPr="00B10B00" w:rsidRDefault="003D7E49" w:rsidP="00B10B00">
            <w:pPr>
              <w:autoSpaceDE w:val="0"/>
              <w:autoSpaceDN w:val="0"/>
              <w:adjustRightInd w:val="0"/>
              <w:jc w:val="center"/>
              <w:rPr>
                <w:sz w:val="20"/>
                <w:szCs w:val="20"/>
              </w:rPr>
            </w:pPr>
            <w:r w:rsidRPr="00B10B00">
              <w:rPr>
                <w:sz w:val="20"/>
                <w:szCs w:val="20"/>
              </w:rPr>
              <w:t>Отлично</w:t>
            </w:r>
          </w:p>
        </w:tc>
        <w:tc>
          <w:tcPr>
            <w:tcW w:w="1800" w:type="dxa"/>
            <w:gridSpan w:val="2"/>
            <w:tcBorders>
              <w:top w:val="single" w:sz="4" w:space="0" w:color="000000"/>
              <w:left w:val="single" w:sz="4" w:space="0" w:color="000000"/>
              <w:bottom w:val="single" w:sz="4" w:space="0" w:color="000000"/>
              <w:right w:val="single" w:sz="4" w:space="0" w:color="000000"/>
            </w:tcBorders>
          </w:tcPr>
          <w:p w:rsidR="003D7E49" w:rsidRPr="00B10B00" w:rsidRDefault="003D7E49" w:rsidP="00B10B00">
            <w:pPr>
              <w:autoSpaceDE w:val="0"/>
              <w:autoSpaceDN w:val="0"/>
              <w:adjustRightInd w:val="0"/>
              <w:jc w:val="center"/>
              <w:rPr>
                <w:sz w:val="20"/>
                <w:szCs w:val="20"/>
              </w:rPr>
            </w:pPr>
            <w:r w:rsidRPr="00B10B00">
              <w:rPr>
                <w:sz w:val="20"/>
                <w:szCs w:val="20"/>
              </w:rPr>
              <w:t>Хорошо</w:t>
            </w:r>
          </w:p>
        </w:tc>
        <w:tc>
          <w:tcPr>
            <w:tcW w:w="1966" w:type="dxa"/>
            <w:gridSpan w:val="2"/>
            <w:tcBorders>
              <w:top w:val="single" w:sz="4" w:space="0" w:color="000000"/>
              <w:left w:val="single" w:sz="4" w:space="0" w:color="000000"/>
              <w:bottom w:val="single" w:sz="4" w:space="0" w:color="000000"/>
              <w:right w:val="single" w:sz="4" w:space="0" w:color="000000"/>
            </w:tcBorders>
          </w:tcPr>
          <w:p w:rsidR="003D7E49" w:rsidRPr="00B10B00" w:rsidRDefault="003D7E49" w:rsidP="00B10B00">
            <w:pPr>
              <w:autoSpaceDE w:val="0"/>
              <w:autoSpaceDN w:val="0"/>
              <w:adjustRightInd w:val="0"/>
              <w:jc w:val="center"/>
              <w:rPr>
                <w:sz w:val="20"/>
                <w:szCs w:val="20"/>
              </w:rPr>
            </w:pPr>
            <w:r w:rsidRPr="00B10B00">
              <w:rPr>
                <w:sz w:val="20"/>
                <w:szCs w:val="20"/>
              </w:rPr>
              <w:t>Удовлетворительно</w:t>
            </w:r>
          </w:p>
        </w:tc>
        <w:tc>
          <w:tcPr>
            <w:tcW w:w="983" w:type="dxa"/>
            <w:tcBorders>
              <w:top w:val="single" w:sz="4" w:space="0" w:color="000000"/>
              <w:left w:val="single" w:sz="4" w:space="0" w:color="000000"/>
              <w:bottom w:val="single" w:sz="4" w:space="0" w:color="000000"/>
              <w:right w:val="single" w:sz="4" w:space="0" w:color="000000"/>
            </w:tcBorders>
          </w:tcPr>
          <w:p w:rsidR="003D7E49" w:rsidRPr="00B10B00" w:rsidRDefault="003D7E49" w:rsidP="0065411C">
            <w:pPr>
              <w:autoSpaceDE w:val="0"/>
              <w:autoSpaceDN w:val="0"/>
              <w:adjustRightInd w:val="0"/>
              <w:jc w:val="center"/>
              <w:rPr>
                <w:sz w:val="20"/>
                <w:szCs w:val="20"/>
              </w:rPr>
            </w:pPr>
            <w:r w:rsidRPr="00B10B00">
              <w:rPr>
                <w:sz w:val="20"/>
                <w:szCs w:val="20"/>
              </w:rPr>
              <w:t>Средний балл</w:t>
            </w:r>
          </w:p>
        </w:tc>
      </w:tr>
      <w:tr w:rsidR="003D7E49" w:rsidRPr="00B10B00">
        <w:tc>
          <w:tcPr>
            <w:tcW w:w="2268" w:type="dxa"/>
            <w:vMerge/>
            <w:tcBorders>
              <w:top w:val="single" w:sz="4" w:space="0" w:color="000000"/>
              <w:left w:val="single" w:sz="4" w:space="0" w:color="000000"/>
              <w:bottom w:val="single" w:sz="4" w:space="0" w:color="000000"/>
              <w:right w:val="single" w:sz="4" w:space="0" w:color="000000"/>
            </w:tcBorders>
          </w:tcPr>
          <w:p w:rsidR="003D7E49" w:rsidRPr="00B10B00" w:rsidRDefault="003D7E49" w:rsidP="00B10B00">
            <w:pPr>
              <w:autoSpaceDE w:val="0"/>
              <w:autoSpaceDN w:val="0"/>
              <w:adjustRightInd w:val="0"/>
              <w:jc w:val="center"/>
              <w:rPr>
                <w:sz w:val="28"/>
                <w:szCs w:val="28"/>
              </w:rPr>
            </w:pPr>
          </w:p>
        </w:tc>
        <w:tc>
          <w:tcPr>
            <w:tcW w:w="1039" w:type="dxa"/>
            <w:vMerge/>
            <w:tcBorders>
              <w:top w:val="single" w:sz="4" w:space="0" w:color="000000"/>
              <w:left w:val="single" w:sz="4" w:space="0" w:color="000000"/>
              <w:bottom w:val="single" w:sz="4" w:space="0" w:color="000000"/>
              <w:right w:val="single" w:sz="4" w:space="0" w:color="000000"/>
            </w:tcBorders>
          </w:tcPr>
          <w:p w:rsidR="003D7E49" w:rsidRPr="00B10B00" w:rsidRDefault="003D7E49" w:rsidP="00B10B00">
            <w:pPr>
              <w:autoSpaceDE w:val="0"/>
              <w:autoSpaceDN w:val="0"/>
              <w:adjustRightInd w:val="0"/>
              <w:jc w:val="center"/>
              <w:rPr>
                <w:sz w:val="28"/>
                <w:szCs w:val="28"/>
              </w:rPr>
            </w:pPr>
          </w:p>
        </w:tc>
        <w:tc>
          <w:tcPr>
            <w:tcW w:w="941" w:type="dxa"/>
            <w:tcBorders>
              <w:top w:val="single" w:sz="4" w:space="0" w:color="000000"/>
              <w:left w:val="single" w:sz="4" w:space="0" w:color="000000"/>
              <w:bottom w:val="single" w:sz="4" w:space="0" w:color="000000"/>
              <w:right w:val="single" w:sz="4" w:space="0" w:color="000000"/>
            </w:tcBorders>
          </w:tcPr>
          <w:p w:rsidR="003D7E49" w:rsidRPr="00B10B00" w:rsidRDefault="003D7E49" w:rsidP="00B10B00">
            <w:pPr>
              <w:autoSpaceDE w:val="0"/>
              <w:autoSpaceDN w:val="0"/>
              <w:adjustRightInd w:val="0"/>
              <w:jc w:val="center"/>
              <w:rPr>
                <w:sz w:val="28"/>
                <w:szCs w:val="28"/>
              </w:rPr>
            </w:pPr>
            <w:r w:rsidRPr="00B10B00">
              <w:rPr>
                <w:sz w:val="20"/>
                <w:szCs w:val="20"/>
              </w:rPr>
              <w:t>Кол-во</w:t>
            </w:r>
          </w:p>
        </w:tc>
        <w:tc>
          <w:tcPr>
            <w:tcW w:w="720" w:type="dxa"/>
            <w:tcBorders>
              <w:top w:val="single" w:sz="4" w:space="0" w:color="000000"/>
              <w:left w:val="single" w:sz="4" w:space="0" w:color="000000"/>
              <w:bottom w:val="single" w:sz="4" w:space="0" w:color="000000"/>
              <w:right w:val="single" w:sz="4" w:space="0" w:color="000000"/>
            </w:tcBorders>
          </w:tcPr>
          <w:p w:rsidR="003D7E49" w:rsidRPr="0065411C" w:rsidRDefault="003D7E49" w:rsidP="00B10B00">
            <w:pPr>
              <w:autoSpaceDE w:val="0"/>
              <w:autoSpaceDN w:val="0"/>
              <w:adjustRightInd w:val="0"/>
              <w:jc w:val="center"/>
            </w:pPr>
            <w:r w:rsidRPr="0065411C">
              <w:t>%</w:t>
            </w:r>
          </w:p>
        </w:tc>
        <w:tc>
          <w:tcPr>
            <w:tcW w:w="900" w:type="dxa"/>
            <w:tcBorders>
              <w:top w:val="single" w:sz="4" w:space="0" w:color="000000"/>
              <w:left w:val="single" w:sz="4" w:space="0" w:color="000000"/>
              <w:bottom w:val="single" w:sz="4" w:space="0" w:color="000000"/>
              <w:right w:val="single" w:sz="4" w:space="0" w:color="000000"/>
            </w:tcBorders>
          </w:tcPr>
          <w:p w:rsidR="003D7E49" w:rsidRPr="00B10B00" w:rsidRDefault="003D7E49" w:rsidP="00B10B00">
            <w:pPr>
              <w:autoSpaceDE w:val="0"/>
              <w:autoSpaceDN w:val="0"/>
              <w:adjustRightInd w:val="0"/>
              <w:jc w:val="center"/>
              <w:rPr>
                <w:sz w:val="28"/>
                <w:szCs w:val="28"/>
              </w:rPr>
            </w:pPr>
            <w:r w:rsidRPr="00B10B00">
              <w:rPr>
                <w:sz w:val="20"/>
                <w:szCs w:val="20"/>
              </w:rPr>
              <w:t>Кол-во</w:t>
            </w:r>
          </w:p>
        </w:tc>
        <w:tc>
          <w:tcPr>
            <w:tcW w:w="900" w:type="dxa"/>
            <w:tcBorders>
              <w:top w:val="single" w:sz="4" w:space="0" w:color="000000"/>
              <w:left w:val="single" w:sz="4" w:space="0" w:color="000000"/>
              <w:bottom w:val="single" w:sz="4" w:space="0" w:color="000000"/>
              <w:right w:val="single" w:sz="4" w:space="0" w:color="000000"/>
            </w:tcBorders>
          </w:tcPr>
          <w:p w:rsidR="003D7E49" w:rsidRPr="0065411C" w:rsidRDefault="003D7E49" w:rsidP="00B10B00">
            <w:pPr>
              <w:autoSpaceDE w:val="0"/>
              <w:autoSpaceDN w:val="0"/>
              <w:adjustRightInd w:val="0"/>
              <w:jc w:val="center"/>
            </w:pPr>
            <w:r w:rsidRPr="0065411C">
              <w:t>%</w:t>
            </w:r>
          </w:p>
        </w:tc>
        <w:tc>
          <w:tcPr>
            <w:tcW w:w="983" w:type="dxa"/>
            <w:tcBorders>
              <w:top w:val="single" w:sz="4" w:space="0" w:color="000000"/>
              <w:left w:val="single" w:sz="4" w:space="0" w:color="000000"/>
              <w:bottom w:val="single" w:sz="4" w:space="0" w:color="000000"/>
              <w:right w:val="single" w:sz="4" w:space="0" w:color="000000"/>
            </w:tcBorders>
          </w:tcPr>
          <w:p w:rsidR="003D7E49" w:rsidRPr="00B10B00" w:rsidRDefault="003D7E49" w:rsidP="00B10B00">
            <w:pPr>
              <w:autoSpaceDE w:val="0"/>
              <w:autoSpaceDN w:val="0"/>
              <w:adjustRightInd w:val="0"/>
              <w:jc w:val="center"/>
              <w:rPr>
                <w:sz w:val="28"/>
                <w:szCs w:val="28"/>
              </w:rPr>
            </w:pPr>
            <w:r w:rsidRPr="00B10B00">
              <w:rPr>
                <w:sz w:val="20"/>
                <w:szCs w:val="20"/>
              </w:rPr>
              <w:t>Кол-во</w:t>
            </w:r>
          </w:p>
        </w:tc>
        <w:tc>
          <w:tcPr>
            <w:tcW w:w="983" w:type="dxa"/>
            <w:tcBorders>
              <w:top w:val="single" w:sz="4" w:space="0" w:color="000000"/>
              <w:left w:val="single" w:sz="4" w:space="0" w:color="000000"/>
              <w:bottom w:val="single" w:sz="4" w:space="0" w:color="000000"/>
              <w:right w:val="single" w:sz="4" w:space="0" w:color="000000"/>
            </w:tcBorders>
          </w:tcPr>
          <w:p w:rsidR="003D7E49" w:rsidRPr="0065411C" w:rsidRDefault="003D7E49" w:rsidP="00B10B00">
            <w:pPr>
              <w:autoSpaceDE w:val="0"/>
              <w:autoSpaceDN w:val="0"/>
              <w:adjustRightInd w:val="0"/>
              <w:jc w:val="center"/>
            </w:pPr>
            <w:r w:rsidRPr="0065411C">
              <w:t>%</w:t>
            </w:r>
          </w:p>
        </w:tc>
        <w:tc>
          <w:tcPr>
            <w:tcW w:w="983" w:type="dxa"/>
            <w:tcBorders>
              <w:top w:val="single" w:sz="4" w:space="0" w:color="000000"/>
              <w:left w:val="single" w:sz="4" w:space="0" w:color="000000"/>
              <w:bottom w:val="single" w:sz="4" w:space="0" w:color="000000"/>
              <w:right w:val="single" w:sz="4" w:space="0" w:color="000000"/>
            </w:tcBorders>
          </w:tcPr>
          <w:p w:rsidR="003D7E49" w:rsidRPr="00B10B00" w:rsidRDefault="003D7E49" w:rsidP="00B10B00">
            <w:pPr>
              <w:autoSpaceDE w:val="0"/>
              <w:autoSpaceDN w:val="0"/>
              <w:adjustRightInd w:val="0"/>
              <w:jc w:val="center"/>
              <w:rPr>
                <w:sz w:val="28"/>
                <w:szCs w:val="28"/>
              </w:rPr>
            </w:pPr>
          </w:p>
        </w:tc>
      </w:tr>
      <w:tr w:rsidR="003D7E49" w:rsidRPr="00B10B00">
        <w:tc>
          <w:tcPr>
            <w:tcW w:w="2268" w:type="dxa"/>
            <w:tcBorders>
              <w:top w:val="single" w:sz="4" w:space="0" w:color="000000"/>
              <w:left w:val="single" w:sz="4" w:space="0" w:color="000000"/>
              <w:bottom w:val="single" w:sz="4" w:space="0" w:color="000000"/>
              <w:right w:val="single" w:sz="4" w:space="0" w:color="000000"/>
            </w:tcBorders>
          </w:tcPr>
          <w:p w:rsidR="003D7E49" w:rsidRPr="00B10B00" w:rsidRDefault="003D7E49" w:rsidP="00B10B00">
            <w:pPr>
              <w:autoSpaceDE w:val="0"/>
              <w:autoSpaceDN w:val="0"/>
              <w:adjustRightInd w:val="0"/>
              <w:rPr>
                <w:sz w:val="20"/>
                <w:szCs w:val="20"/>
              </w:rPr>
            </w:pPr>
            <w:r w:rsidRPr="00B10B00">
              <w:rPr>
                <w:sz w:val="20"/>
                <w:szCs w:val="20"/>
              </w:rPr>
              <w:t>1</w:t>
            </w:r>
            <w:r w:rsidR="0065411C">
              <w:rPr>
                <w:sz w:val="20"/>
                <w:szCs w:val="20"/>
              </w:rPr>
              <w:t>.</w:t>
            </w:r>
            <w:r w:rsidRPr="00B10B00">
              <w:rPr>
                <w:sz w:val="20"/>
                <w:szCs w:val="20"/>
              </w:rPr>
              <w:t xml:space="preserve"> Практическая психология образования</w:t>
            </w:r>
          </w:p>
        </w:tc>
        <w:tc>
          <w:tcPr>
            <w:tcW w:w="1039" w:type="dxa"/>
            <w:tcBorders>
              <w:top w:val="single" w:sz="4" w:space="0" w:color="000000"/>
              <w:left w:val="single" w:sz="4" w:space="0" w:color="000000"/>
              <w:bottom w:val="single" w:sz="4" w:space="0" w:color="000000"/>
              <w:right w:val="single" w:sz="4" w:space="0" w:color="000000"/>
            </w:tcBorders>
          </w:tcPr>
          <w:p w:rsidR="003D7E49" w:rsidRPr="00B10B00" w:rsidRDefault="003D7E49" w:rsidP="00B10B00">
            <w:pPr>
              <w:autoSpaceDE w:val="0"/>
              <w:autoSpaceDN w:val="0"/>
              <w:adjustRightInd w:val="0"/>
              <w:jc w:val="center"/>
              <w:rPr>
                <w:sz w:val="20"/>
                <w:szCs w:val="20"/>
              </w:rPr>
            </w:pPr>
            <w:r w:rsidRPr="00B10B00">
              <w:rPr>
                <w:sz w:val="20"/>
                <w:szCs w:val="20"/>
              </w:rPr>
              <w:t>24</w:t>
            </w:r>
          </w:p>
        </w:tc>
        <w:tc>
          <w:tcPr>
            <w:tcW w:w="941" w:type="dxa"/>
            <w:tcBorders>
              <w:top w:val="single" w:sz="4" w:space="0" w:color="000000"/>
              <w:left w:val="single" w:sz="4" w:space="0" w:color="000000"/>
              <w:bottom w:val="single" w:sz="4" w:space="0" w:color="000000"/>
              <w:right w:val="single" w:sz="4" w:space="0" w:color="000000"/>
            </w:tcBorders>
          </w:tcPr>
          <w:p w:rsidR="003D7E49" w:rsidRPr="00B10B00" w:rsidRDefault="003D7E49" w:rsidP="00B10B00">
            <w:pPr>
              <w:autoSpaceDE w:val="0"/>
              <w:autoSpaceDN w:val="0"/>
              <w:adjustRightInd w:val="0"/>
              <w:jc w:val="center"/>
              <w:rPr>
                <w:sz w:val="20"/>
                <w:szCs w:val="20"/>
              </w:rPr>
            </w:pPr>
            <w:r w:rsidRPr="00B10B00">
              <w:rPr>
                <w:sz w:val="20"/>
                <w:szCs w:val="20"/>
              </w:rPr>
              <w:t>12</w:t>
            </w:r>
          </w:p>
        </w:tc>
        <w:tc>
          <w:tcPr>
            <w:tcW w:w="720" w:type="dxa"/>
            <w:tcBorders>
              <w:top w:val="single" w:sz="4" w:space="0" w:color="000000"/>
              <w:left w:val="single" w:sz="4" w:space="0" w:color="000000"/>
              <w:bottom w:val="single" w:sz="4" w:space="0" w:color="000000"/>
              <w:right w:val="single" w:sz="4" w:space="0" w:color="000000"/>
            </w:tcBorders>
          </w:tcPr>
          <w:p w:rsidR="003D7E49" w:rsidRPr="00B10B00" w:rsidRDefault="003D7E49" w:rsidP="00B10B00">
            <w:pPr>
              <w:autoSpaceDE w:val="0"/>
              <w:autoSpaceDN w:val="0"/>
              <w:adjustRightInd w:val="0"/>
              <w:jc w:val="center"/>
              <w:rPr>
                <w:sz w:val="20"/>
                <w:szCs w:val="20"/>
              </w:rPr>
            </w:pPr>
            <w:r w:rsidRPr="00B10B00">
              <w:rPr>
                <w:sz w:val="20"/>
                <w:szCs w:val="20"/>
              </w:rPr>
              <w:t>50</w:t>
            </w:r>
          </w:p>
        </w:tc>
        <w:tc>
          <w:tcPr>
            <w:tcW w:w="900" w:type="dxa"/>
            <w:tcBorders>
              <w:top w:val="single" w:sz="4" w:space="0" w:color="000000"/>
              <w:left w:val="single" w:sz="4" w:space="0" w:color="000000"/>
              <w:bottom w:val="single" w:sz="4" w:space="0" w:color="000000"/>
              <w:right w:val="single" w:sz="4" w:space="0" w:color="000000"/>
            </w:tcBorders>
          </w:tcPr>
          <w:p w:rsidR="003D7E49" w:rsidRPr="00B10B00" w:rsidRDefault="003D7E49" w:rsidP="00B10B00">
            <w:pPr>
              <w:autoSpaceDE w:val="0"/>
              <w:autoSpaceDN w:val="0"/>
              <w:adjustRightInd w:val="0"/>
              <w:jc w:val="center"/>
              <w:rPr>
                <w:sz w:val="20"/>
                <w:szCs w:val="20"/>
              </w:rPr>
            </w:pPr>
            <w:r w:rsidRPr="00B10B00">
              <w:rPr>
                <w:sz w:val="20"/>
                <w:szCs w:val="20"/>
              </w:rPr>
              <w:t>6</w:t>
            </w:r>
          </w:p>
        </w:tc>
        <w:tc>
          <w:tcPr>
            <w:tcW w:w="900" w:type="dxa"/>
            <w:tcBorders>
              <w:top w:val="single" w:sz="4" w:space="0" w:color="000000"/>
              <w:left w:val="single" w:sz="4" w:space="0" w:color="000000"/>
              <w:bottom w:val="single" w:sz="4" w:space="0" w:color="000000"/>
              <w:right w:val="single" w:sz="4" w:space="0" w:color="000000"/>
            </w:tcBorders>
          </w:tcPr>
          <w:p w:rsidR="003D7E49" w:rsidRPr="00B10B00" w:rsidRDefault="003D7E49" w:rsidP="00B10B00">
            <w:pPr>
              <w:autoSpaceDE w:val="0"/>
              <w:autoSpaceDN w:val="0"/>
              <w:adjustRightInd w:val="0"/>
              <w:jc w:val="center"/>
              <w:rPr>
                <w:sz w:val="20"/>
                <w:szCs w:val="20"/>
              </w:rPr>
            </w:pPr>
            <w:r w:rsidRPr="00B10B00">
              <w:rPr>
                <w:sz w:val="20"/>
                <w:szCs w:val="20"/>
              </w:rPr>
              <w:t>25</w:t>
            </w:r>
          </w:p>
        </w:tc>
        <w:tc>
          <w:tcPr>
            <w:tcW w:w="983" w:type="dxa"/>
            <w:tcBorders>
              <w:top w:val="single" w:sz="4" w:space="0" w:color="000000"/>
              <w:left w:val="single" w:sz="4" w:space="0" w:color="000000"/>
              <w:bottom w:val="single" w:sz="4" w:space="0" w:color="000000"/>
              <w:right w:val="single" w:sz="4" w:space="0" w:color="000000"/>
            </w:tcBorders>
          </w:tcPr>
          <w:p w:rsidR="003D7E49" w:rsidRPr="00B10B00" w:rsidRDefault="003D7E49" w:rsidP="00B10B00">
            <w:pPr>
              <w:autoSpaceDE w:val="0"/>
              <w:autoSpaceDN w:val="0"/>
              <w:adjustRightInd w:val="0"/>
              <w:jc w:val="center"/>
              <w:rPr>
                <w:sz w:val="20"/>
                <w:szCs w:val="20"/>
              </w:rPr>
            </w:pPr>
            <w:r w:rsidRPr="00B10B00">
              <w:rPr>
                <w:sz w:val="20"/>
                <w:szCs w:val="20"/>
              </w:rPr>
              <w:t>6</w:t>
            </w:r>
          </w:p>
        </w:tc>
        <w:tc>
          <w:tcPr>
            <w:tcW w:w="983" w:type="dxa"/>
            <w:tcBorders>
              <w:top w:val="single" w:sz="4" w:space="0" w:color="000000"/>
              <w:left w:val="single" w:sz="4" w:space="0" w:color="000000"/>
              <w:bottom w:val="single" w:sz="4" w:space="0" w:color="000000"/>
              <w:right w:val="single" w:sz="4" w:space="0" w:color="000000"/>
            </w:tcBorders>
          </w:tcPr>
          <w:p w:rsidR="003D7E49" w:rsidRPr="00B10B00" w:rsidRDefault="003D7E49" w:rsidP="00B10B00">
            <w:pPr>
              <w:autoSpaceDE w:val="0"/>
              <w:autoSpaceDN w:val="0"/>
              <w:adjustRightInd w:val="0"/>
              <w:jc w:val="center"/>
              <w:rPr>
                <w:sz w:val="20"/>
                <w:szCs w:val="20"/>
              </w:rPr>
            </w:pPr>
            <w:r w:rsidRPr="00B10B00">
              <w:rPr>
                <w:sz w:val="20"/>
                <w:szCs w:val="20"/>
              </w:rPr>
              <w:t>25</w:t>
            </w:r>
          </w:p>
        </w:tc>
        <w:tc>
          <w:tcPr>
            <w:tcW w:w="983" w:type="dxa"/>
            <w:tcBorders>
              <w:top w:val="single" w:sz="4" w:space="0" w:color="000000"/>
              <w:left w:val="single" w:sz="4" w:space="0" w:color="000000"/>
              <w:bottom w:val="single" w:sz="4" w:space="0" w:color="000000"/>
              <w:right w:val="single" w:sz="4" w:space="0" w:color="000000"/>
            </w:tcBorders>
          </w:tcPr>
          <w:p w:rsidR="003D7E49" w:rsidRPr="00B10B00" w:rsidRDefault="003D7E49" w:rsidP="00B10B00">
            <w:pPr>
              <w:autoSpaceDE w:val="0"/>
              <w:autoSpaceDN w:val="0"/>
              <w:adjustRightInd w:val="0"/>
              <w:jc w:val="center"/>
              <w:rPr>
                <w:sz w:val="20"/>
                <w:szCs w:val="20"/>
              </w:rPr>
            </w:pPr>
            <w:r w:rsidRPr="00B10B00">
              <w:rPr>
                <w:sz w:val="20"/>
                <w:szCs w:val="20"/>
              </w:rPr>
              <w:t>4,2</w:t>
            </w:r>
          </w:p>
        </w:tc>
      </w:tr>
      <w:tr w:rsidR="003D7E49" w:rsidRPr="00B10B00">
        <w:tc>
          <w:tcPr>
            <w:tcW w:w="2268" w:type="dxa"/>
            <w:tcBorders>
              <w:top w:val="single" w:sz="4" w:space="0" w:color="000000"/>
              <w:left w:val="single" w:sz="4" w:space="0" w:color="000000"/>
              <w:bottom w:val="single" w:sz="4" w:space="0" w:color="000000"/>
              <w:right w:val="single" w:sz="4" w:space="0" w:color="000000"/>
            </w:tcBorders>
          </w:tcPr>
          <w:p w:rsidR="003D7E49" w:rsidRPr="00B10B00" w:rsidRDefault="003D7E49" w:rsidP="00B10B00">
            <w:pPr>
              <w:autoSpaceDE w:val="0"/>
              <w:autoSpaceDN w:val="0"/>
              <w:adjustRightInd w:val="0"/>
              <w:rPr>
                <w:sz w:val="20"/>
                <w:szCs w:val="20"/>
              </w:rPr>
            </w:pPr>
            <w:r w:rsidRPr="00B10B00">
              <w:rPr>
                <w:sz w:val="20"/>
                <w:szCs w:val="20"/>
              </w:rPr>
              <w:t>2</w:t>
            </w:r>
            <w:r w:rsidR="0065411C">
              <w:rPr>
                <w:sz w:val="20"/>
                <w:szCs w:val="20"/>
              </w:rPr>
              <w:t xml:space="preserve">. </w:t>
            </w:r>
            <w:r w:rsidRPr="00B10B00">
              <w:rPr>
                <w:sz w:val="20"/>
                <w:szCs w:val="20"/>
              </w:rPr>
              <w:t>Математика профильной школы</w:t>
            </w:r>
          </w:p>
        </w:tc>
        <w:tc>
          <w:tcPr>
            <w:tcW w:w="1039" w:type="dxa"/>
            <w:tcBorders>
              <w:top w:val="single" w:sz="4" w:space="0" w:color="000000"/>
              <w:left w:val="single" w:sz="4" w:space="0" w:color="000000"/>
              <w:bottom w:val="single" w:sz="4" w:space="0" w:color="000000"/>
              <w:right w:val="single" w:sz="4" w:space="0" w:color="000000"/>
            </w:tcBorders>
          </w:tcPr>
          <w:p w:rsidR="003D7E49" w:rsidRPr="00B10B00" w:rsidRDefault="003D7E49" w:rsidP="00B10B00">
            <w:pPr>
              <w:autoSpaceDE w:val="0"/>
              <w:autoSpaceDN w:val="0"/>
              <w:adjustRightInd w:val="0"/>
              <w:jc w:val="center"/>
              <w:rPr>
                <w:sz w:val="20"/>
                <w:szCs w:val="20"/>
              </w:rPr>
            </w:pPr>
            <w:r w:rsidRPr="00B10B00">
              <w:rPr>
                <w:sz w:val="20"/>
                <w:szCs w:val="20"/>
              </w:rPr>
              <w:t>14</w:t>
            </w:r>
          </w:p>
        </w:tc>
        <w:tc>
          <w:tcPr>
            <w:tcW w:w="941" w:type="dxa"/>
            <w:tcBorders>
              <w:top w:val="single" w:sz="4" w:space="0" w:color="000000"/>
              <w:left w:val="single" w:sz="4" w:space="0" w:color="000000"/>
              <w:bottom w:val="single" w:sz="4" w:space="0" w:color="000000"/>
              <w:right w:val="single" w:sz="4" w:space="0" w:color="000000"/>
            </w:tcBorders>
          </w:tcPr>
          <w:p w:rsidR="003D7E49" w:rsidRPr="00B10B00" w:rsidRDefault="003D7E49" w:rsidP="00B10B00">
            <w:pPr>
              <w:autoSpaceDE w:val="0"/>
              <w:autoSpaceDN w:val="0"/>
              <w:adjustRightInd w:val="0"/>
              <w:jc w:val="center"/>
              <w:rPr>
                <w:sz w:val="20"/>
                <w:szCs w:val="20"/>
              </w:rPr>
            </w:pPr>
            <w:r w:rsidRPr="00B10B00">
              <w:rPr>
                <w:sz w:val="20"/>
                <w:szCs w:val="20"/>
              </w:rPr>
              <w:t>8</w:t>
            </w:r>
          </w:p>
        </w:tc>
        <w:tc>
          <w:tcPr>
            <w:tcW w:w="720" w:type="dxa"/>
            <w:tcBorders>
              <w:top w:val="single" w:sz="4" w:space="0" w:color="000000"/>
              <w:left w:val="single" w:sz="4" w:space="0" w:color="000000"/>
              <w:bottom w:val="single" w:sz="4" w:space="0" w:color="000000"/>
              <w:right w:val="single" w:sz="4" w:space="0" w:color="000000"/>
            </w:tcBorders>
          </w:tcPr>
          <w:p w:rsidR="003D7E49" w:rsidRPr="00B10B00" w:rsidRDefault="003D7E49" w:rsidP="00B10B00">
            <w:pPr>
              <w:autoSpaceDE w:val="0"/>
              <w:autoSpaceDN w:val="0"/>
              <w:adjustRightInd w:val="0"/>
              <w:jc w:val="center"/>
              <w:rPr>
                <w:sz w:val="20"/>
                <w:szCs w:val="20"/>
              </w:rPr>
            </w:pPr>
            <w:r w:rsidRPr="00B10B00">
              <w:rPr>
                <w:sz w:val="20"/>
                <w:szCs w:val="20"/>
              </w:rPr>
              <w:t>57</w:t>
            </w:r>
          </w:p>
        </w:tc>
        <w:tc>
          <w:tcPr>
            <w:tcW w:w="900" w:type="dxa"/>
            <w:tcBorders>
              <w:top w:val="single" w:sz="4" w:space="0" w:color="000000"/>
              <w:left w:val="single" w:sz="4" w:space="0" w:color="000000"/>
              <w:bottom w:val="single" w:sz="4" w:space="0" w:color="000000"/>
              <w:right w:val="single" w:sz="4" w:space="0" w:color="000000"/>
            </w:tcBorders>
          </w:tcPr>
          <w:p w:rsidR="003D7E49" w:rsidRPr="00B10B00" w:rsidRDefault="003D7E49" w:rsidP="00B10B00">
            <w:pPr>
              <w:autoSpaceDE w:val="0"/>
              <w:autoSpaceDN w:val="0"/>
              <w:adjustRightInd w:val="0"/>
              <w:jc w:val="center"/>
              <w:rPr>
                <w:sz w:val="20"/>
                <w:szCs w:val="20"/>
              </w:rPr>
            </w:pPr>
            <w:r w:rsidRPr="00B10B00">
              <w:rPr>
                <w:sz w:val="20"/>
                <w:szCs w:val="20"/>
              </w:rPr>
              <w:t>4</w:t>
            </w:r>
          </w:p>
        </w:tc>
        <w:tc>
          <w:tcPr>
            <w:tcW w:w="900" w:type="dxa"/>
            <w:tcBorders>
              <w:top w:val="single" w:sz="4" w:space="0" w:color="000000"/>
              <w:left w:val="single" w:sz="4" w:space="0" w:color="000000"/>
              <w:bottom w:val="single" w:sz="4" w:space="0" w:color="000000"/>
              <w:right w:val="single" w:sz="4" w:space="0" w:color="000000"/>
            </w:tcBorders>
          </w:tcPr>
          <w:p w:rsidR="003D7E49" w:rsidRPr="00B10B00" w:rsidRDefault="003D7E49" w:rsidP="00B10B00">
            <w:pPr>
              <w:autoSpaceDE w:val="0"/>
              <w:autoSpaceDN w:val="0"/>
              <w:adjustRightInd w:val="0"/>
              <w:jc w:val="center"/>
              <w:rPr>
                <w:sz w:val="20"/>
                <w:szCs w:val="20"/>
              </w:rPr>
            </w:pPr>
            <w:r w:rsidRPr="00B10B00">
              <w:rPr>
                <w:sz w:val="20"/>
                <w:szCs w:val="20"/>
              </w:rPr>
              <w:t>29</w:t>
            </w:r>
          </w:p>
        </w:tc>
        <w:tc>
          <w:tcPr>
            <w:tcW w:w="983" w:type="dxa"/>
            <w:tcBorders>
              <w:top w:val="single" w:sz="4" w:space="0" w:color="000000"/>
              <w:left w:val="single" w:sz="4" w:space="0" w:color="000000"/>
              <w:bottom w:val="single" w:sz="4" w:space="0" w:color="000000"/>
              <w:right w:val="single" w:sz="4" w:space="0" w:color="000000"/>
            </w:tcBorders>
          </w:tcPr>
          <w:p w:rsidR="003D7E49" w:rsidRPr="00B10B00" w:rsidRDefault="003D7E49" w:rsidP="00B10B00">
            <w:pPr>
              <w:autoSpaceDE w:val="0"/>
              <w:autoSpaceDN w:val="0"/>
              <w:adjustRightInd w:val="0"/>
              <w:jc w:val="center"/>
              <w:rPr>
                <w:sz w:val="20"/>
                <w:szCs w:val="20"/>
              </w:rPr>
            </w:pPr>
            <w:r w:rsidRPr="00B10B00">
              <w:rPr>
                <w:sz w:val="20"/>
                <w:szCs w:val="20"/>
              </w:rPr>
              <w:t>2</w:t>
            </w:r>
          </w:p>
        </w:tc>
        <w:tc>
          <w:tcPr>
            <w:tcW w:w="983" w:type="dxa"/>
            <w:tcBorders>
              <w:top w:val="single" w:sz="4" w:space="0" w:color="000000"/>
              <w:left w:val="single" w:sz="4" w:space="0" w:color="000000"/>
              <w:bottom w:val="single" w:sz="4" w:space="0" w:color="000000"/>
              <w:right w:val="single" w:sz="4" w:space="0" w:color="000000"/>
            </w:tcBorders>
          </w:tcPr>
          <w:p w:rsidR="003D7E49" w:rsidRPr="00B10B00" w:rsidRDefault="003D7E49" w:rsidP="00B10B00">
            <w:pPr>
              <w:autoSpaceDE w:val="0"/>
              <w:autoSpaceDN w:val="0"/>
              <w:adjustRightInd w:val="0"/>
              <w:jc w:val="center"/>
              <w:rPr>
                <w:sz w:val="20"/>
                <w:szCs w:val="20"/>
              </w:rPr>
            </w:pPr>
            <w:r w:rsidRPr="00B10B00">
              <w:rPr>
                <w:sz w:val="20"/>
                <w:szCs w:val="20"/>
              </w:rPr>
              <w:t>13</w:t>
            </w:r>
          </w:p>
        </w:tc>
        <w:tc>
          <w:tcPr>
            <w:tcW w:w="983" w:type="dxa"/>
            <w:tcBorders>
              <w:top w:val="single" w:sz="4" w:space="0" w:color="000000"/>
              <w:left w:val="single" w:sz="4" w:space="0" w:color="000000"/>
              <w:bottom w:val="single" w:sz="4" w:space="0" w:color="000000"/>
              <w:right w:val="single" w:sz="4" w:space="0" w:color="000000"/>
            </w:tcBorders>
          </w:tcPr>
          <w:p w:rsidR="003D7E49" w:rsidRPr="00B10B00" w:rsidRDefault="003D7E49" w:rsidP="00B10B00">
            <w:pPr>
              <w:autoSpaceDE w:val="0"/>
              <w:autoSpaceDN w:val="0"/>
              <w:adjustRightInd w:val="0"/>
              <w:jc w:val="center"/>
              <w:rPr>
                <w:sz w:val="20"/>
                <w:szCs w:val="20"/>
              </w:rPr>
            </w:pPr>
            <w:r w:rsidRPr="00B10B00">
              <w:rPr>
                <w:sz w:val="20"/>
                <w:szCs w:val="20"/>
              </w:rPr>
              <w:t>4,4</w:t>
            </w:r>
          </w:p>
        </w:tc>
      </w:tr>
      <w:tr w:rsidR="003D7E49" w:rsidRPr="00B10B00">
        <w:tc>
          <w:tcPr>
            <w:tcW w:w="2268" w:type="dxa"/>
            <w:tcBorders>
              <w:top w:val="single" w:sz="4" w:space="0" w:color="000000"/>
              <w:left w:val="single" w:sz="4" w:space="0" w:color="000000"/>
              <w:bottom w:val="single" w:sz="4" w:space="0" w:color="000000"/>
              <w:right w:val="single" w:sz="4" w:space="0" w:color="000000"/>
            </w:tcBorders>
          </w:tcPr>
          <w:p w:rsidR="003D7E49" w:rsidRPr="00B10B00" w:rsidRDefault="003D7E49" w:rsidP="00B10B00">
            <w:pPr>
              <w:autoSpaceDE w:val="0"/>
              <w:autoSpaceDN w:val="0"/>
              <w:adjustRightInd w:val="0"/>
              <w:rPr>
                <w:sz w:val="20"/>
                <w:szCs w:val="20"/>
              </w:rPr>
            </w:pPr>
            <w:r w:rsidRPr="00B10B00">
              <w:rPr>
                <w:sz w:val="20"/>
                <w:szCs w:val="20"/>
              </w:rPr>
              <w:t>3</w:t>
            </w:r>
            <w:r w:rsidR="0065411C">
              <w:rPr>
                <w:sz w:val="20"/>
                <w:szCs w:val="20"/>
              </w:rPr>
              <w:t>.</w:t>
            </w:r>
            <w:r w:rsidRPr="00B10B00">
              <w:rPr>
                <w:sz w:val="20"/>
                <w:szCs w:val="20"/>
              </w:rPr>
              <w:t xml:space="preserve"> История и обществознание</w:t>
            </w:r>
          </w:p>
        </w:tc>
        <w:tc>
          <w:tcPr>
            <w:tcW w:w="1039" w:type="dxa"/>
            <w:tcBorders>
              <w:top w:val="single" w:sz="4" w:space="0" w:color="000000"/>
              <w:left w:val="single" w:sz="4" w:space="0" w:color="000000"/>
              <w:bottom w:val="single" w:sz="4" w:space="0" w:color="000000"/>
              <w:right w:val="single" w:sz="4" w:space="0" w:color="000000"/>
            </w:tcBorders>
          </w:tcPr>
          <w:p w:rsidR="003D7E49" w:rsidRPr="00B10B00" w:rsidRDefault="003D7E49" w:rsidP="00B10B00">
            <w:pPr>
              <w:autoSpaceDE w:val="0"/>
              <w:autoSpaceDN w:val="0"/>
              <w:adjustRightInd w:val="0"/>
              <w:jc w:val="center"/>
              <w:rPr>
                <w:sz w:val="20"/>
                <w:szCs w:val="20"/>
              </w:rPr>
            </w:pPr>
            <w:r w:rsidRPr="00B10B00">
              <w:rPr>
                <w:sz w:val="20"/>
                <w:szCs w:val="20"/>
              </w:rPr>
              <w:t>16</w:t>
            </w:r>
          </w:p>
        </w:tc>
        <w:tc>
          <w:tcPr>
            <w:tcW w:w="941" w:type="dxa"/>
            <w:tcBorders>
              <w:top w:val="single" w:sz="4" w:space="0" w:color="000000"/>
              <w:left w:val="single" w:sz="4" w:space="0" w:color="000000"/>
              <w:bottom w:val="single" w:sz="4" w:space="0" w:color="000000"/>
              <w:right w:val="single" w:sz="4" w:space="0" w:color="000000"/>
            </w:tcBorders>
          </w:tcPr>
          <w:p w:rsidR="003D7E49" w:rsidRPr="00B10B00" w:rsidRDefault="003D7E49" w:rsidP="00B10B00">
            <w:pPr>
              <w:autoSpaceDE w:val="0"/>
              <w:autoSpaceDN w:val="0"/>
              <w:adjustRightInd w:val="0"/>
              <w:jc w:val="center"/>
              <w:rPr>
                <w:sz w:val="20"/>
                <w:szCs w:val="20"/>
              </w:rPr>
            </w:pPr>
            <w:r w:rsidRPr="00B10B00">
              <w:rPr>
                <w:sz w:val="20"/>
                <w:szCs w:val="20"/>
              </w:rPr>
              <w:t>8</w:t>
            </w:r>
          </w:p>
        </w:tc>
        <w:tc>
          <w:tcPr>
            <w:tcW w:w="720" w:type="dxa"/>
            <w:tcBorders>
              <w:top w:val="single" w:sz="4" w:space="0" w:color="000000"/>
              <w:left w:val="single" w:sz="4" w:space="0" w:color="000000"/>
              <w:bottom w:val="single" w:sz="4" w:space="0" w:color="000000"/>
              <w:right w:val="single" w:sz="4" w:space="0" w:color="000000"/>
            </w:tcBorders>
          </w:tcPr>
          <w:p w:rsidR="003D7E49" w:rsidRPr="00B10B00" w:rsidRDefault="003D7E49" w:rsidP="00B10B00">
            <w:pPr>
              <w:autoSpaceDE w:val="0"/>
              <w:autoSpaceDN w:val="0"/>
              <w:adjustRightInd w:val="0"/>
              <w:jc w:val="center"/>
              <w:rPr>
                <w:sz w:val="20"/>
                <w:szCs w:val="20"/>
              </w:rPr>
            </w:pPr>
            <w:r w:rsidRPr="00B10B00">
              <w:rPr>
                <w:sz w:val="20"/>
                <w:szCs w:val="20"/>
              </w:rPr>
              <w:t>50</w:t>
            </w:r>
          </w:p>
        </w:tc>
        <w:tc>
          <w:tcPr>
            <w:tcW w:w="900" w:type="dxa"/>
            <w:tcBorders>
              <w:top w:val="single" w:sz="4" w:space="0" w:color="000000"/>
              <w:left w:val="single" w:sz="4" w:space="0" w:color="000000"/>
              <w:bottom w:val="single" w:sz="4" w:space="0" w:color="000000"/>
              <w:right w:val="single" w:sz="4" w:space="0" w:color="000000"/>
            </w:tcBorders>
          </w:tcPr>
          <w:p w:rsidR="003D7E49" w:rsidRPr="00B10B00" w:rsidRDefault="003D7E49" w:rsidP="00B10B00">
            <w:pPr>
              <w:autoSpaceDE w:val="0"/>
              <w:autoSpaceDN w:val="0"/>
              <w:adjustRightInd w:val="0"/>
              <w:jc w:val="center"/>
              <w:rPr>
                <w:sz w:val="20"/>
                <w:szCs w:val="20"/>
              </w:rPr>
            </w:pPr>
            <w:r w:rsidRPr="00B10B00">
              <w:rPr>
                <w:sz w:val="20"/>
                <w:szCs w:val="20"/>
              </w:rPr>
              <w:t>6</w:t>
            </w:r>
          </w:p>
        </w:tc>
        <w:tc>
          <w:tcPr>
            <w:tcW w:w="900" w:type="dxa"/>
            <w:tcBorders>
              <w:top w:val="single" w:sz="4" w:space="0" w:color="000000"/>
              <w:left w:val="single" w:sz="4" w:space="0" w:color="000000"/>
              <w:bottom w:val="single" w:sz="4" w:space="0" w:color="000000"/>
              <w:right w:val="single" w:sz="4" w:space="0" w:color="000000"/>
            </w:tcBorders>
          </w:tcPr>
          <w:p w:rsidR="003D7E49" w:rsidRPr="00B10B00" w:rsidRDefault="003D7E49" w:rsidP="00B10B00">
            <w:pPr>
              <w:autoSpaceDE w:val="0"/>
              <w:autoSpaceDN w:val="0"/>
              <w:adjustRightInd w:val="0"/>
              <w:jc w:val="center"/>
              <w:rPr>
                <w:sz w:val="20"/>
                <w:szCs w:val="20"/>
              </w:rPr>
            </w:pPr>
            <w:r w:rsidRPr="00B10B00">
              <w:rPr>
                <w:sz w:val="20"/>
                <w:szCs w:val="20"/>
              </w:rPr>
              <w:t>38</w:t>
            </w:r>
          </w:p>
        </w:tc>
        <w:tc>
          <w:tcPr>
            <w:tcW w:w="983" w:type="dxa"/>
            <w:tcBorders>
              <w:top w:val="single" w:sz="4" w:space="0" w:color="000000"/>
              <w:left w:val="single" w:sz="4" w:space="0" w:color="000000"/>
              <w:bottom w:val="single" w:sz="4" w:space="0" w:color="000000"/>
              <w:right w:val="single" w:sz="4" w:space="0" w:color="000000"/>
            </w:tcBorders>
          </w:tcPr>
          <w:p w:rsidR="003D7E49" w:rsidRPr="00B10B00" w:rsidRDefault="003D7E49" w:rsidP="00B10B00">
            <w:pPr>
              <w:autoSpaceDE w:val="0"/>
              <w:autoSpaceDN w:val="0"/>
              <w:adjustRightInd w:val="0"/>
              <w:jc w:val="center"/>
              <w:rPr>
                <w:sz w:val="20"/>
                <w:szCs w:val="20"/>
              </w:rPr>
            </w:pPr>
            <w:r w:rsidRPr="00B10B00">
              <w:rPr>
                <w:sz w:val="20"/>
                <w:szCs w:val="20"/>
              </w:rPr>
              <w:t>2</w:t>
            </w:r>
          </w:p>
        </w:tc>
        <w:tc>
          <w:tcPr>
            <w:tcW w:w="983" w:type="dxa"/>
            <w:tcBorders>
              <w:top w:val="single" w:sz="4" w:space="0" w:color="000000"/>
              <w:left w:val="single" w:sz="4" w:space="0" w:color="000000"/>
              <w:bottom w:val="single" w:sz="4" w:space="0" w:color="000000"/>
              <w:right w:val="single" w:sz="4" w:space="0" w:color="000000"/>
            </w:tcBorders>
          </w:tcPr>
          <w:p w:rsidR="003D7E49" w:rsidRPr="00B10B00" w:rsidRDefault="003D7E49" w:rsidP="00B10B00">
            <w:pPr>
              <w:autoSpaceDE w:val="0"/>
              <w:autoSpaceDN w:val="0"/>
              <w:adjustRightInd w:val="0"/>
              <w:jc w:val="center"/>
              <w:rPr>
                <w:sz w:val="20"/>
                <w:szCs w:val="20"/>
              </w:rPr>
            </w:pPr>
            <w:r w:rsidRPr="00B10B00">
              <w:rPr>
                <w:sz w:val="20"/>
                <w:szCs w:val="20"/>
              </w:rPr>
              <w:t>12</w:t>
            </w:r>
          </w:p>
        </w:tc>
        <w:tc>
          <w:tcPr>
            <w:tcW w:w="983" w:type="dxa"/>
            <w:tcBorders>
              <w:top w:val="single" w:sz="4" w:space="0" w:color="000000"/>
              <w:left w:val="single" w:sz="4" w:space="0" w:color="000000"/>
              <w:bottom w:val="single" w:sz="4" w:space="0" w:color="000000"/>
              <w:right w:val="single" w:sz="4" w:space="0" w:color="000000"/>
            </w:tcBorders>
          </w:tcPr>
          <w:p w:rsidR="003D7E49" w:rsidRPr="00B10B00" w:rsidRDefault="003D7E49" w:rsidP="00B10B00">
            <w:pPr>
              <w:autoSpaceDE w:val="0"/>
              <w:autoSpaceDN w:val="0"/>
              <w:adjustRightInd w:val="0"/>
              <w:jc w:val="center"/>
              <w:rPr>
                <w:sz w:val="20"/>
                <w:szCs w:val="20"/>
              </w:rPr>
            </w:pPr>
            <w:r w:rsidRPr="00B10B00">
              <w:rPr>
                <w:sz w:val="20"/>
                <w:szCs w:val="20"/>
              </w:rPr>
              <w:t>4,8</w:t>
            </w:r>
          </w:p>
        </w:tc>
      </w:tr>
    </w:tbl>
    <w:p w:rsidR="003D7E49" w:rsidRPr="00ED786E" w:rsidRDefault="003D7E49" w:rsidP="00CA10BB">
      <w:pPr>
        <w:autoSpaceDE w:val="0"/>
        <w:autoSpaceDN w:val="0"/>
        <w:adjustRightInd w:val="0"/>
        <w:jc w:val="center"/>
        <w:rPr>
          <w:sz w:val="28"/>
          <w:szCs w:val="28"/>
        </w:rPr>
      </w:pPr>
    </w:p>
    <w:p w:rsidR="003D7E49" w:rsidRPr="00B15E48" w:rsidRDefault="003D7E49" w:rsidP="00CA10BB">
      <w:pPr>
        <w:autoSpaceDE w:val="0"/>
        <w:autoSpaceDN w:val="0"/>
        <w:adjustRightInd w:val="0"/>
        <w:ind w:firstLine="567"/>
        <w:jc w:val="both"/>
        <w:rPr>
          <w:sz w:val="28"/>
          <w:szCs w:val="28"/>
        </w:rPr>
      </w:pPr>
      <w:r w:rsidRPr="00B15E48">
        <w:rPr>
          <w:sz w:val="28"/>
          <w:szCs w:val="28"/>
        </w:rPr>
        <w:t>Анализ выпускных аттестационных работ показал, что большинство из них</w:t>
      </w:r>
      <w:r>
        <w:rPr>
          <w:sz w:val="28"/>
          <w:szCs w:val="28"/>
        </w:rPr>
        <w:t xml:space="preserve"> </w:t>
      </w:r>
      <w:r w:rsidRPr="00B15E48">
        <w:rPr>
          <w:sz w:val="28"/>
          <w:szCs w:val="28"/>
        </w:rPr>
        <w:t>написано на актуальные темы</w:t>
      </w:r>
      <w:r>
        <w:rPr>
          <w:sz w:val="28"/>
          <w:szCs w:val="28"/>
        </w:rPr>
        <w:t xml:space="preserve">, отражают запросы работодателей </w:t>
      </w:r>
      <w:r w:rsidRPr="00B15E48">
        <w:rPr>
          <w:sz w:val="28"/>
          <w:szCs w:val="28"/>
        </w:rPr>
        <w:t xml:space="preserve"> и содержат практические рекомендации по предложенным проблемам.</w:t>
      </w:r>
    </w:p>
    <w:p w:rsidR="003D7E49" w:rsidRPr="00B15E48" w:rsidRDefault="003D7E49" w:rsidP="00CA10BB">
      <w:pPr>
        <w:autoSpaceDE w:val="0"/>
        <w:autoSpaceDN w:val="0"/>
        <w:adjustRightInd w:val="0"/>
        <w:ind w:firstLine="567"/>
        <w:jc w:val="both"/>
        <w:rPr>
          <w:sz w:val="28"/>
          <w:szCs w:val="28"/>
        </w:rPr>
      </w:pPr>
      <w:r>
        <w:rPr>
          <w:sz w:val="28"/>
          <w:szCs w:val="28"/>
        </w:rPr>
        <w:t>О</w:t>
      </w:r>
      <w:r w:rsidRPr="00B15E48">
        <w:rPr>
          <w:sz w:val="28"/>
          <w:szCs w:val="28"/>
        </w:rPr>
        <w:t xml:space="preserve">рганизация государственной итоговой аттестации слушателей по программам профессиональной переподготовки </w:t>
      </w:r>
      <w:r>
        <w:rPr>
          <w:sz w:val="28"/>
          <w:szCs w:val="28"/>
        </w:rPr>
        <w:t xml:space="preserve">ЗабКИПКРО </w:t>
      </w:r>
      <w:r w:rsidRPr="00B15E48">
        <w:rPr>
          <w:sz w:val="28"/>
          <w:szCs w:val="28"/>
        </w:rPr>
        <w:t>обеспечивает</w:t>
      </w:r>
      <w:r>
        <w:rPr>
          <w:sz w:val="28"/>
          <w:szCs w:val="28"/>
        </w:rPr>
        <w:t xml:space="preserve"> </w:t>
      </w:r>
      <w:r w:rsidRPr="00B15E48">
        <w:rPr>
          <w:sz w:val="28"/>
          <w:szCs w:val="28"/>
        </w:rPr>
        <w:t xml:space="preserve">объективность оценки уровня их подготовки. Качество итоговых оценок обеспечивает удовлетворение потребностей отрасли высококвалифицированными </w:t>
      </w:r>
      <w:r>
        <w:rPr>
          <w:sz w:val="28"/>
          <w:szCs w:val="28"/>
        </w:rPr>
        <w:t xml:space="preserve">педагогическими </w:t>
      </w:r>
      <w:r w:rsidRPr="00B15E48">
        <w:rPr>
          <w:sz w:val="28"/>
          <w:szCs w:val="28"/>
        </w:rPr>
        <w:t>кадрами.</w:t>
      </w:r>
    </w:p>
    <w:p w:rsidR="003D7E49" w:rsidRDefault="003D7E49" w:rsidP="00CA10BB">
      <w:pPr>
        <w:autoSpaceDE w:val="0"/>
        <w:autoSpaceDN w:val="0"/>
        <w:adjustRightInd w:val="0"/>
        <w:ind w:firstLine="567"/>
        <w:jc w:val="both"/>
        <w:rPr>
          <w:sz w:val="28"/>
          <w:szCs w:val="28"/>
        </w:rPr>
      </w:pPr>
      <w:r w:rsidRPr="00B15E48">
        <w:rPr>
          <w:sz w:val="28"/>
          <w:szCs w:val="28"/>
        </w:rPr>
        <w:t xml:space="preserve">Качество подготовки выпускников можно признать удовлетворяющим требованиям к уровню подготовки специалистов по программам </w:t>
      </w:r>
      <w:r>
        <w:rPr>
          <w:sz w:val="28"/>
          <w:szCs w:val="28"/>
        </w:rPr>
        <w:t xml:space="preserve">профессиональной </w:t>
      </w:r>
      <w:r w:rsidRPr="00B15E48">
        <w:rPr>
          <w:sz w:val="28"/>
          <w:szCs w:val="28"/>
        </w:rPr>
        <w:t>переподготовки. Итоговая аттестация выпускников организуется в соответствии с требованиями нормативных документов.</w:t>
      </w:r>
    </w:p>
    <w:p w:rsidR="00C72FF0" w:rsidRDefault="00C72FF0" w:rsidP="00CA10BB">
      <w:pPr>
        <w:autoSpaceDE w:val="0"/>
        <w:autoSpaceDN w:val="0"/>
        <w:adjustRightInd w:val="0"/>
        <w:ind w:firstLine="567"/>
        <w:jc w:val="both"/>
        <w:rPr>
          <w:sz w:val="28"/>
          <w:szCs w:val="28"/>
        </w:rPr>
      </w:pPr>
    </w:p>
    <w:p w:rsidR="003D7E49" w:rsidRDefault="003D7E49" w:rsidP="0065411C">
      <w:pPr>
        <w:autoSpaceDE w:val="0"/>
        <w:autoSpaceDN w:val="0"/>
        <w:adjustRightInd w:val="0"/>
        <w:jc w:val="center"/>
        <w:rPr>
          <w:rFonts w:ascii="TimesNewRoman,Bold" w:hAnsi="TimesNewRoman,Bold" w:cs="TimesNewRoman,Bold"/>
          <w:b/>
          <w:bCs/>
          <w:sz w:val="28"/>
          <w:szCs w:val="28"/>
        </w:rPr>
      </w:pPr>
      <w:r>
        <w:rPr>
          <w:rFonts w:ascii="TimesNewRoman,Bold" w:hAnsi="TimesNewRoman,Bold" w:cs="TimesNewRoman,Bold"/>
          <w:b/>
          <w:bCs/>
          <w:sz w:val="28"/>
          <w:szCs w:val="28"/>
        </w:rPr>
        <w:t>Участие работодателей в образовательном процессе</w:t>
      </w:r>
    </w:p>
    <w:p w:rsidR="00C72FF0" w:rsidRDefault="00C72FF0" w:rsidP="0065411C">
      <w:pPr>
        <w:autoSpaceDE w:val="0"/>
        <w:autoSpaceDN w:val="0"/>
        <w:adjustRightInd w:val="0"/>
        <w:jc w:val="center"/>
        <w:rPr>
          <w:rFonts w:ascii="TimesNewRoman,Bold" w:hAnsi="TimesNewRoman,Bold" w:cs="TimesNewRoman,Bold"/>
          <w:b/>
          <w:bCs/>
          <w:sz w:val="28"/>
          <w:szCs w:val="28"/>
        </w:rPr>
      </w:pPr>
    </w:p>
    <w:p w:rsidR="003D7E49" w:rsidRPr="00234808" w:rsidRDefault="003D7E49" w:rsidP="00CA10BB">
      <w:pPr>
        <w:autoSpaceDE w:val="0"/>
        <w:autoSpaceDN w:val="0"/>
        <w:adjustRightInd w:val="0"/>
        <w:ind w:firstLine="567"/>
        <w:jc w:val="both"/>
        <w:rPr>
          <w:sz w:val="28"/>
          <w:szCs w:val="28"/>
        </w:rPr>
      </w:pPr>
      <w:r w:rsidRPr="00234808">
        <w:rPr>
          <w:sz w:val="28"/>
          <w:szCs w:val="28"/>
        </w:rPr>
        <w:t xml:space="preserve">В качестве работодателей для руководителей образовательных учреждений </w:t>
      </w:r>
      <w:r>
        <w:rPr>
          <w:sz w:val="28"/>
          <w:szCs w:val="28"/>
        </w:rPr>
        <w:t>выступают</w:t>
      </w:r>
      <w:r w:rsidRPr="00234808">
        <w:rPr>
          <w:sz w:val="28"/>
          <w:szCs w:val="28"/>
        </w:rPr>
        <w:t xml:space="preserve"> органы управления образованием, для педагогических работников –</w:t>
      </w:r>
      <w:r>
        <w:rPr>
          <w:sz w:val="28"/>
          <w:szCs w:val="28"/>
        </w:rPr>
        <w:t xml:space="preserve"> </w:t>
      </w:r>
      <w:r w:rsidRPr="00234808">
        <w:rPr>
          <w:sz w:val="28"/>
          <w:szCs w:val="28"/>
        </w:rPr>
        <w:t>их руководител</w:t>
      </w:r>
      <w:r>
        <w:rPr>
          <w:sz w:val="28"/>
          <w:szCs w:val="28"/>
        </w:rPr>
        <w:t>и</w:t>
      </w:r>
      <w:r w:rsidRPr="00234808">
        <w:rPr>
          <w:sz w:val="28"/>
          <w:szCs w:val="28"/>
        </w:rPr>
        <w:t xml:space="preserve">. </w:t>
      </w:r>
      <w:r>
        <w:rPr>
          <w:sz w:val="28"/>
          <w:szCs w:val="28"/>
        </w:rPr>
        <w:t>У</w:t>
      </w:r>
      <w:r w:rsidRPr="00234808">
        <w:rPr>
          <w:sz w:val="28"/>
          <w:szCs w:val="28"/>
        </w:rPr>
        <w:t>частие работодателей (их представителей) в итоговой аттестации</w:t>
      </w:r>
      <w:r>
        <w:rPr>
          <w:sz w:val="28"/>
          <w:szCs w:val="28"/>
        </w:rPr>
        <w:t xml:space="preserve"> </w:t>
      </w:r>
      <w:r w:rsidRPr="00234808">
        <w:rPr>
          <w:sz w:val="28"/>
          <w:szCs w:val="28"/>
        </w:rPr>
        <w:t>слушателей, обучающихся по образовательным программам повышения ква</w:t>
      </w:r>
      <w:r>
        <w:rPr>
          <w:sz w:val="28"/>
          <w:szCs w:val="28"/>
        </w:rPr>
        <w:t>лификации, является традиционной практикой взаимодействия ЗабКИПКРО с муниципальными органами управления образованием и образовательными учреждениями. По итогам социологического опроса р</w:t>
      </w:r>
      <w:r w:rsidRPr="00234808">
        <w:rPr>
          <w:sz w:val="28"/>
          <w:szCs w:val="28"/>
        </w:rPr>
        <w:t>аботодател</w:t>
      </w:r>
      <w:r>
        <w:rPr>
          <w:sz w:val="28"/>
          <w:szCs w:val="28"/>
        </w:rPr>
        <w:t xml:space="preserve">ей были выявлены актуальные проблемы и вопросы в решении профессиональных задач, </w:t>
      </w:r>
      <w:r w:rsidRPr="00234808">
        <w:rPr>
          <w:sz w:val="28"/>
          <w:szCs w:val="28"/>
        </w:rPr>
        <w:t>возникающих в деятельности</w:t>
      </w:r>
      <w:r>
        <w:rPr>
          <w:sz w:val="28"/>
          <w:szCs w:val="28"/>
        </w:rPr>
        <w:t xml:space="preserve"> </w:t>
      </w:r>
      <w:r w:rsidRPr="00234808">
        <w:rPr>
          <w:sz w:val="28"/>
          <w:szCs w:val="28"/>
        </w:rPr>
        <w:t>различных категорий работников образования</w:t>
      </w:r>
      <w:r>
        <w:rPr>
          <w:sz w:val="28"/>
          <w:szCs w:val="28"/>
        </w:rPr>
        <w:t xml:space="preserve">. </w:t>
      </w:r>
      <w:r w:rsidRPr="00234808">
        <w:rPr>
          <w:sz w:val="28"/>
          <w:szCs w:val="28"/>
        </w:rPr>
        <w:t xml:space="preserve">Таким образом, в отчетном году был определен перечень </w:t>
      </w:r>
      <w:r>
        <w:rPr>
          <w:sz w:val="28"/>
          <w:szCs w:val="28"/>
        </w:rPr>
        <w:t xml:space="preserve">проблемных тем, которые стали основой для разработки </w:t>
      </w:r>
      <w:r w:rsidRPr="00234808">
        <w:rPr>
          <w:sz w:val="28"/>
          <w:szCs w:val="28"/>
        </w:rPr>
        <w:t xml:space="preserve">учебных </w:t>
      </w:r>
      <w:r>
        <w:rPr>
          <w:sz w:val="28"/>
          <w:szCs w:val="28"/>
        </w:rPr>
        <w:t xml:space="preserve">разделов и </w:t>
      </w:r>
      <w:r w:rsidRPr="00234808">
        <w:rPr>
          <w:sz w:val="28"/>
          <w:szCs w:val="28"/>
        </w:rPr>
        <w:t>модулей</w:t>
      </w:r>
      <w:r>
        <w:rPr>
          <w:sz w:val="28"/>
          <w:szCs w:val="28"/>
        </w:rPr>
        <w:t>.</w:t>
      </w:r>
      <w:r w:rsidRPr="00234808">
        <w:rPr>
          <w:sz w:val="28"/>
          <w:szCs w:val="28"/>
        </w:rPr>
        <w:t xml:space="preserve"> </w:t>
      </w:r>
    </w:p>
    <w:p w:rsidR="003D7E49" w:rsidRPr="004D3A6C" w:rsidRDefault="003D7E49" w:rsidP="00DB6751">
      <w:pPr>
        <w:pStyle w:val="ListParagraph1"/>
        <w:numPr>
          <w:ilvl w:val="1"/>
          <w:numId w:val="1"/>
        </w:numPr>
        <w:tabs>
          <w:tab w:val="left" w:pos="993"/>
        </w:tabs>
        <w:autoSpaceDE w:val="0"/>
        <w:autoSpaceDN w:val="0"/>
        <w:adjustRightInd w:val="0"/>
        <w:spacing w:after="0" w:line="240" w:lineRule="auto"/>
        <w:ind w:left="0" w:firstLine="567"/>
        <w:jc w:val="both"/>
        <w:rPr>
          <w:rFonts w:ascii="Times New Roman" w:hAnsi="Times New Roman"/>
          <w:sz w:val="28"/>
          <w:szCs w:val="28"/>
        </w:rPr>
      </w:pPr>
      <w:r w:rsidRPr="004D3A6C">
        <w:rPr>
          <w:rFonts w:ascii="Times New Roman" w:hAnsi="Times New Roman"/>
          <w:sz w:val="28"/>
          <w:szCs w:val="28"/>
        </w:rPr>
        <w:t xml:space="preserve"> Для руководителей образовательных учреждений:</w:t>
      </w:r>
    </w:p>
    <w:p w:rsidR="003D7E49" w:rsidRPr="004500F6" w:rsidRDefault="003D7E49" w:rsidP="0065411C">
      <w:pPr>
        <w:pStyle w:val="ListParagraph1"/>
        <w:numPr>
          <w:ilvl w:val="0"/>
          <w:numId w:val="11"/>
        </w:numPr>
        <w:tabs>
          <w:tab w:val="left" w:pos="851"/>
        </w:tabs>
        <w:autoSpaceDE w:val="0"/>
        <w:autoSpaceDN w:val="0"/>
        <w:adjustRightInd w:val="0"/>
        <w:spacing w:after="0" w:line="240" w:lineRule="auto"/>
        <w:jc w:val="both"/>
        <w:rPr>
          <w:rFonts w:ascii="Times New Roman" w:hAnsi="Times New Roman"/>
          <w:sz w:val="28"/>
          <w:szCs w:val="28"/>
        </w:rPr>
      </w:pPr>
      <w:r w:rsidRPr="004500F6">
        <w:rPr>
          <w:rFonts w:ascii="Times New Roman" w:hAnsi="Times New Roman"/>
          <w:sz w:val="28"/>
          <w:szCs w:val="28"/>
        </w:rPr>
        <w:t>создание условий для реализации ФГОС нового поколения;</w:t>
      </w:r>
    </w:p>
    <w:p w:rsidR="003D7E49" w:rsidRPr="004500F6" w:rsidRDefault="003D7E49" w:rsidP="0065411C">
      <w:pPr>
        <w:pStyle w:val="ListParagraph1"/>
        <w:numPr>
          <w:ilvl w:val="0"/>
          <w:numId w:val="11"/>
        </w:numPr>
        <w:tabs>
          <w:tab w:val="left" w:pos="851"/>
        </w:tabs>
        <w:autoSpaceDE w:val="0"/>
        <w:autoSpaceDN w:val="0"/>
        <w:adjustRightInd w:val="0"/>
        <w:spacing w:after="0" w:line="240" w:lineRule="auto"/>
        <w:rPr>
          <w:rFonts w:ascii="Times New Roman" w:hAnsi="Times New Roman"/>
          <w:sz w:val="28"/>
          <w:szCs w:val="28"/>
        </w:rPr>
      </w:pPr>
      <w:r w:rsidRPr="004500F6">
        <w:rPr>
          <w:rFonts w:ascii="Times New Roman" w:hAnsi="Times New Roman"/>
          <w:sz w:val="28"/>
          <w:szCs w:val="28"/>
        </w:rPr>
        <w:t xml:space="preserve">разработка и внедрение системы оценки качества образования; </w:t>
      </w:r>
    </w:p>
    <w:p w:rsidR="003D7E49" w:rsidRPr="004500F6" w:rsidRDefault="003D7E49" w:rsidP="0065411C">
      <w:pPr>
        <w:pStyle w:val="ListParagraph1"/>
        <w:numPr>
          <w:ilvl w:val="0"/>
          <w:numId w:val="11"/>
        </w:numPr>
        <w:tabs>
          <w:tab w:val="left" w:pos="851"/>
        </w:tabs>
        <w:autoSpaceDE w:val="0"/>
        <w:autoSpaceDN w:val="0"/>
        <w:adjustRightInd w:val="0"/>
        <w:spacing w:after="0" w:line="240" w:lineRule="auto"/>
        <w:rPr>
          <w:rFonts w:ascii="Times New Roman" w:hAnsi="Times New Roman"/>
          <w:sz w:val="28"/>
          <w:szCs w:val="28"/>
        </w:rPr>
      </w:pPr>
      <w:r w:rsidRPr="004500F6">
        <w:rPr>
          <w:rFonts w:ascii="Times New Roman" w:hAnsi="Times New Roman"/>
          <w:sz w:val="28"/>
          <w:szCs w:val="28"/>
        </w:rPr>
        <w:t>финансово-экономические механизмы обновления образования;</w:t>
      </w:r>
    </w:p>
    <w:p w:rsidR="003D7E49" w:rsidRPr="004500F6" w:rsidRDefault="003D7E49" w:rsidP="0065411C">
      <w:pPr>
        <w:pStyle w:val="ListParagraph1"/>
        <w:numPr>
          <w:ilvl w:val="0"/>
          <w:numId w:val="11"/>
        </w:numPr>
        <w:tabs>
          <w:tab w:val="left" w:pos="851"/>
        </w:tabs>
        <w:autoSpaceDE w:val="0"/>
        <w:autoSpaceDN w:val="0"/>
        <w:adjustRightInd w:val="0"/>
        <w:spacing w:after="0" w:line="240" w:lineRule="auto"/>
        <w:rPr>
          <w:rFonts w:ascii="Times New Roman" w:hAnsi="Times New Roman"/>
          <w:sz w:val="28"/>
          <w:szCs w:val="28"/>
        </w:rPr>
      </w:pPr>
      <w:r w:rsidRPr="004500F6">
        <w:rPr>
          <w:rFonts w:ascii="Times New Roman" w:hAnsi="Times New Roman"/>
          <w:sz w:val="28"/>
          <w:szCs w:val="28"/>
        </w:rPr>
        <w:t>охрана труда и пожарная безопасность в образовательном</w:t>
      </w:r>
      <w:r>
        <w:rPr>
          <w:rFonts w:ascii="Times New Roman" w:hAnsi="Times New Roman"/>
          <w:sz w:val="28"/>
          <w:szCs w:val="28"/>
        </w:rPr>
        <w:t xml:space="preserve"> </w:t>
      </w:r>
      <w:r w:rsidRPr="004500F6">
        <w:rPr>
          <w:rFonts w:ascii="Times New Roman" w:hAnsi="Times New Roman"/>
          <w:sz w:val="28"/>
          <w:szCs w:val="28"/>
        </w:rPr>
        <w:t>учреждении;</w:t>
      </w:r>
    </w:p>
    <w:p w:rsidR="003D7E49" w:rsidRPr="004500F6" w:rsidRDefault="003D7E49" w:rsidP="0065411C">
      <w:pPr>
        <w:pStyle w:val="ListParagraph1"/>
        <w:numPr>
          <w:ilvl w:val="0"/>
          <w:numId w:val="11"/>
        </w:numPr>
        <w:tabs>
          <w:tab w:val="left" w:pos="851"/>
        </w:tabs>
        <w:autoSpaceDE w:val="0"/>
        <w:autoSpaceDN w:val="0"/>
        <w:adjustRightInd w:val="0"/>
        <w:spacing w:after="0" w:line="240" w:lineRule="auto"/>
        <w:rPr>
          <w:rFonts w:ascii="Times New Roman" w:hAnsi="Times New Roman"/>
          <w:sz w:val="28"/>
          <w:szCs w:val="28"/>
        </w:rPr>
      </w:pPr>
      <w:r w:rsidRPr="004500F6">
        <w:rPr>
          <w:rFonts w:ascii="Times New Roman" w:hAnsi="Times New Roman"/>
          <w:sz w:val="28"/>
          <w:szCs w:val="28"/>
        </w:rPr>
        <w:t>управление госзакупками;</w:t>
      </w:r>
    </w:p>
    <w:p w:rsidR="003D7E49" w:rsidRPr="004500F6" w:rsidRDefault="003D7E49" w:rsidP="0065411C">
      <w:pPr>
        <w:pStyle w:val="ListParagraph1"/>
        <w:numPr>
          <w:ilvl w:val="0"/>
          <w:numId w:val="11"/>
        </w:numPr>
        <w:tabs>
          <w:tab w:val="left" w:pos="851"/>
        </w:tabs>
        <w:autoSpaceDE w:val="0"/>
        <w:autoSpaceDN w:val="0"/>
        <w:adjustRightInd w:val="0"/>
        <w:spacing w:after="0" w:line="240" w:lineRule="auto"/>
        <w:rPr>
          <w:rFonts w:ascii="Times New Roman" w:hAnsi="Times New Roman"/>
          <w:sz w:val="20"/>
          <w:szCs w:val="20"/>
        </w:rPr>
      </w:pPr>
      <w:r w:rsidRPr="004500F6">
        <w:rPr>
          <w:rFonts w:ascii="Times New Roman" w:hAnsi="Times New Roman"/>
          <w:sz w:val="28"/>
          <w:szCs w:val="28"/>
        </w:rPr>
        <w:t>экспертная деятельность в образовании;</w:t>
      </w:r>
    </w:p>
    <w:p w:rsidR="003D7E49" w:rsidRPr="004500F6" w:rsidRDefault="003D7E49" w:rsidP="0065411C">
      <w:pPr>
        <w:pStyle w:val="ListParagraph1"/>
        <w:numPr>
          <w:ilvl w:val="0"/>
          <w:numId w:val="11"/>
        </w:numPr>
        <w:tabs>
          <w:tab w:val="left" w:pos="851"/>
        </w:tabs>
        <w:autoSpaceDE w:val="0"/>
        <w:autoSpaceDN w:val="0"/>
        <w:adjustRightInd w:val="0"/>
        <w:spacing w:after="0" w:line="240" w:lineRule="auto"/>
        <w:rPr>
          <w:rFonts w:ascii="Times New Roman" w:hAnsi="Times New Roman"/>
          <w:sz w:val="28"/>
          <w:szCs w:val="28"/>
        </w:rPr>
      </w:pPr>
      <w:r w:rsidRPr="004500F6">
        <w:rPr>
          <w:rFonts w:ascii="Times New Roman" w:hAnsi="Times New Roman"/>
          <w:sz w:val="28"/>
          <w:szCs w:val="28"/>
        </w:rPr>
        <w:t>государственно-общественное управление</w:t>
      </w:r>
    </w:p>
    <w:p w:rsidR="003D7E49" w:rsidRPr="004D3A6C" w:rsidRDefault="003D7E49" w:rsidP="00DB6751">
      <w:pPr>
        <w:pStyle w:val="ListParagraph1"/>
        <w:numPr>
          <w:ilvl w:val="1"/>
          <w:numId w:val="1"/>
        </w:numPr>
        <w:tabs>
          <w:tab w:val="left" w:pos="993"/>
        </w:tabs>
        <w:autoSpaceDE w:val="0"/>
        <w:autoSpaceDN w:val="0"/>
        <w:adjustRightInd w:val="0"/>
        <w:spacing w:after="0" w:line="240" w:lineRule="auto"/>
        <w:ind w:left="0" w:firstLine="567"/>
        <w:jc w:val="both"/>
        <w:rPr>
          <w:rFonts w:ascii="Times New Roman" w:hAnsi="Times New Roman"/>
          <w:sz w:val="28"/>
          <w:szCs w:val="28"/>
        </w:rPr>
      </w:pPr>
      <w:r w:rsidRPr="004D3A6C">
        <w:rPr>
          <w:rFonts w:ascii="Times New Roman" w:hAnsi="Times New Roman"/>
          <w:sz w:val="28"/>
          <w:szCs w:val="28"/>
        </w:rPr>
        <w:t>Для педагогических работников:</w:t>
      </w:r>
    </w:p>
    <w:p w:rsidR="003D7E49" w:rsidRDefault="003D7E49" w:rsidP="0065411C">
      <w:pPr>
        <w:numPr>
          <w:ilvl w:val="0"/>
          <w:numId w:val="12"/>
        </w:numPr>
        <w:autoSpaceDE w:val="0"/>
        <w:autoSpaceDN w:val="0"/>
        <w:adjustRightInd w:val="0"/>
        <w:jc w:val="both"/>
        <w:rPr>
          <w:sz w:val="28"/>
          <w:szCs w:val="28"/>
        </w:rPr>
      </w:pPr>
      <w:r w:rsidRPr="00234808">
        <w:rPr>
          <w:sz w:val="28"/>
          <w:szCs w:val="28"/>
        </w:rPr>
        <w:t>обучени</w:t>
      </w:r>
      <w:r>
        <w:rPr>
          <w:sz w:val="28"/>
          <w:szCs w:val="28"/>
        </w:rPr>
        <w:t>е</w:t>
      </w:r>
      <w:r w:rsidRPr="00234808">
        <w:rPr>
          <w:sz w:val="28"/>
          <w:szCs w:val="28"/>
        </w:rPr>
        <w:t xml:space="preserve"> и воспитани</w:t>
      </w:r>
      <w:r>
        <w:rPr>
          <w:sz w:val="28"/>
          <w:szCs w:val="28"/>
        </w:rPr>
        <w:t>е</w:t>
      </w:r>
      <w:r w:rsidRPr="00234808">
        <w:rPr>
          <w:sz w:val="28"/>
          <w:szCs w:val="28"/>
        </w:rPr>
        <w:t xml:space="preserve"> обучающихся с учетом психолого-физиологических особенностей и специфики преподаваемого предмета;</w:t>
      </w:r>
    </w:p>
    <w:p w:rsidR="003D7E49" w:rsidRPr="004500F6" w:rsidRDefault="003D7E49" w:rsidP="0065411C">
      <w:pPr>
        <w:pStyle w:val="ListParagraph1"/>
        <w:numPr>
          <w:ilvl w:val="0"/>
          <w:numId w:val="12"/>
        </w:num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о</w:t>
      </w:r>
      <w:r w:rsidRPr="004500F6">
        <w:rPr>
          <w:rFonts w:ascii="Times New Roman" w:hAnsi="Times New Roman"/>
          <w:sz w:val="28"/>
          <w:szCs w:val="28"/>
        </w:rPr>
        <w:t>рганизация исследовательской деятельности обучающихся в</w:t>
      </w:r>
      <w:r>
        <w:rPr>
          <w:rFonts w:ascii="Times New Roman" w:hAnsi="Times New Roman"/>
          <w:sz w:val="28"/>
          <w:szCs w:val="28"/>
        </w:rPr>
        <w:t xml:space="preserve">  </w:t>
      </w:r>
      <w:r w:rsidRPr="004500F6">
        <w:rPr>
          <w:rFonts w:ascii="Times New Roman" w:hAnsi="Times New Roman"/>
          <w:sz w:val="28"/>
          <w:szCs w:val="28"/>
        </w:rPr>
        <w:t>условиях урочной и внеурочной деятельности;</w:t>
      </w:r>
    </w:p>
    <w:p w:rsidR="003D7E49" w:rsidRPr="004500F6" w:rsidRDefault="003D7E49" w:rsidP="0065411C">
      <w:pPr>
        <w:pStyle w:val="ListParagraph1"/>
        <w:numPr>
          <w:ilvl w:val="0"/>
          <w:numId w:val="12"/>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п</w:t>
      </w:r>
      <w:r w:rsidRPr="004500F6">
        <w:rPr>
          <w:rFonts w:ascii="Times New Roman" w:hAnsi="Times New Roman"/>
          <w:sz w:val="28"/>
          <w:szCs w:val="28"/>
        </w:rPr>
        <w:t>роектирование воспитательной системы образовательного</w:t>
      </w:r>
      <w:r>
        <w:rPr>
          <w:rFonts w:ascii="Times New Roman" w:hAnsi="Times New Roman"/>
          <w:sz w:val="28"/>
          <w:szCs w:val="28"/>
        </w:rPr>
        <w:t xml:space="preserve"> </w:t>
      </w:r>
      <w:r w:rsidRPr="004500F6">
        <w:rPr>
          <w:rFonts w:ascii="Times New Roman" w:hAnsi="Times New Roman"/>
          <w:sz w:val="28"/>
          <w:szCs w:val="28"/>
        </w:rPr>
        <w:t>учреждения;</w:t>
      </w:r>
    </w:p>
    <w:p w:rsidR="003D7E49" w:rsidRPr="00234808" w:rsidRDefault="003D7E49" w:rsidP="0065411C">
      <w:pPr>
        <w:numPr>
          <w:ilvl w:val="0"/>
          <w:numId w:val="12"/>
        </w:numPr>
        <w:autoSpaceDE w:val="0"/>
        <w:autoSpaceDN w:val="0"/>
        <w:adjustRightInd w:val="0"/>
        <w:jc w:val="both"/>
        <w:rPr>
          <w:sz w:val="28"/>
          <w:szCs w:val="28"/>
        </w:rPr>
      </w:pPr>
      <w:r w:rsidRPr="00234808">
        <w:rPr>
          <w:sz w:val="28"/>
          <w:szCs w:val="28"/>
        </w:rPr>
        <w:t>использование современных образовательных технологий, включая инфор</w:t>
      </w:r>
      <w:r>
        <w:rPr>
          <w:sz w:val="28"/>
          <w:szCs w:val="28"/>
        </w:rPr>
        <w:t>маци</w:t>
      </w:r>
      <w:r w:rsidRPr="00234808">
        <w:rPr>
          <w:sz w:val="28"/>
          <w:szCs w:val="28"/>
        </w:rPr>
        <w:t>онные</w:t>
      </w:r>
      <w:r>
        <w:rPr>
          <w:sz w:val="28"/>
          <w:szCs w:val="28"/>
        </w:rPr>
        <w:t>,</w:t>
      </w:r>
      <w:r w:rsidRPr="004500F6">
        <w:rPr>
          <w:sz w:val="28"/>
          <w:szCs w:val="28"/>
        </w:rPr>
        <w:t xml:space="preserve"> </w:t>
      </w:r>
      <w:r>
        <w:rPr>
          <w:sz w:val="28"/>
          <w:szCs w:val="28"/>
        </w:rPr>
        <w:t>з</w:t>
      </w:r>
      <w:r w:rsidRPr="004500F6">
        <w:rPr>
          <w:sz w:val="28"/>
          <w:szCs w:val="28"/>
        </w:rPr>
        <w:t>доровьесберегающ</w:t>
      </w:r>
      <w:r>
        <w:rPr>
          <w:sz w:val="28"/>
          <w:szCs w:val="28"/>
        </w:rPr>
        <w:t>ую</w:t>
      </w:r>
      <w:r w:rsidRPr="004500F6">
        <w:rPr>
          <w:sz w:val="28"/>
          <w:szCs w:val="28"/>
        </w:rPr>
        <w:t xml:space="preserve"> деятельность образовательного учреждения и</w:t>
      </w:r>
      <w:r>
        <w:rPr>
          <w:sz w:val="28"/>
          <w:szCs w:val="28"/>
        </w:rPr>
        <w:t xml:space="preserve"> </w:t>
      </w:r>
      <w:r w:rsidRPr="004500F6">
        <w:rPr>
          <w:sz w:val="28"/>
          <w:szCs w:val="28"/>
        </w:rPr>
        <w:t>педагога</w:t>
      </w:r>
      <w:r w:rsidRPr="00234808">
        <w:rPr>
          <w:sz w:val="28"/>
          <w:szCs w:val="28"/>
        </w:rPr>
        <w:t>;</w:t>
      </w:r>
    </w:p>
    <w:p w:rsidR="003D7E49" w:rsidRPr="00234808" w:rsidRDefault="003D7E49" w:rsidP="0065411C">
      <w:pPr>
        <w:numPr>
          <w:ilvl w:val="0"/>
          <w:numId w:val="12"/>
        </w:numPr>
        <w:autoSpaceDE w:val="0"/>
        <w:autoSpaceDN w:val="0"/>
        <w:adjustRightInd w:val="0"/>
        <w:jc w:val="both"/>
        <w:rPr>
          <w:sz w:val="28"/>
          <w:szCs w:val="28"/>
        </w:rPr>
      </w:pPr>
      <w:r w:rsidRPr="00234808">
        <w:rPr>
          <w:sz w:val="28"/>
          <w:szCs w:val="28"/>
        </w:rPr>
        <w:t xml:space="preserve">разработка рабочей программы учебного предмета на основе </w:t>
      </w:r>
      <w:r>
        <w:rPr>
          <w:sz w:val="28"/>
          <w:szCs w:val="28"/>
        </w:rPr>
        <w:t xml:space="preserve">ООП </w:t>
      </w:r>
      <w:r w:rsidRPr="00234808">
        <w:rPr>
          <w:sz w:val="28"/>
          <w:szCs w:val="28"/>
        </w:rPr>
        <w:t>и</w:t>
      </w:r>
      <w:r>
        <w:rPr>
          <w:sz w:val="28"/>
          <w:szCs w:val="28"/>
        </w:rPr>
        <w:t xml:space="preserve"> её реализация;</w:t>
      </w:r>
    </w:p>
    <w:p w:rsidR="003D7E49" w:rsidRPr="00234808" w:rsidRDefault="003D7E49" w:rsidP="0065411C">
      <w:pPr>
        <w:numPr>
          <w:ilvl w:val="0"/>
          <w:numId w:val="12"/>
        </w:numPr>
        <w:autoSpaceDE w:val="0"/>
        <w:autoSpaceDN w:val="0"/>
        <w:adjustRightInd w:val="0"/>
        <w:jc w:val="both"/>
        <w:rPr>
          <w:sz w:val="28"/>
          <w:szCs w:val="28"/>
        </w:rPr>
      </w:pPr>
      <w:r>
        <w:rPr>
          <w:sz w:val="28"/>
          <w:szCs w:val="28"/>
        </w:rPr>
        <w:t>р</w:t>
      </w:r>
      <w:r w:rsidRPr="00234808">
        <w:rPr>
          <w:sz w:val="28"/>
          <w:szCs w:val="28"/>
        </w:rPr>
        <w:t>азвитие мотивации, познавательных интересов, способностей обучающих</w:t>
      </w:r>
      <w:r>
        <w:rPr>
          <w:sz w:val="28"/>
          <w:szCs w:val="28"/>
        </w:rPr>
        <w:t>ся, ор</w:t>
      </w:r>
      <w:r w:rsidRPr="00234808">
        <w:rPr>
          <w:sz w:val="28"/>
          <w:szCs w:val="28"/>
        </w:rPr>
        <w:t>ганизация самостоятельной деятельности обучающихся, в том числе иссле</w:t>
      </w:r>
      <w:r>
        <w:rPr>
          <w:sz w:val="28"/>
          <w:szCs w:val="28"/>
        </w:rPr>
        <w:t>дователь</w:t>
      </w:r>
      <w:r w:rsidRPr="00234808">
        <w:rPr>
          <w:sz w:val="28"/>
          <w:szCs w:val="28"/>
        </w:rPr>
        <w:t>ской;</w:t>
      </w:r>
    </w:p>
    <w:p w:rsidR="003D7E49" w:rsidRPr="00234808" w:rsidRDefault="003D7E49" w:rsidP="0065411C">
      <w:pPr>
        <w:numPr>
          <w:ilvl w:val="0"/>
          <w:numId w:val="12"/>
        </w:numPr>
        <w:autoSpaceDE w:val="0"/>
        <w:autoSpaceDN w:val="0"/>
        <w:adjustRightInd w:val="0"/>
        <w:jc w:val="both"/>
        <w:rPr>
          <w:sz w:val="28"/>
          <w:szCs w:val="28"/>
        </w:rPr>
      </w:pPr>
      <w:r w:rsidRPr="00234808">
        <w:rPr>
          <w:sz w:val="28"/>
          <w:szCs w:val="28"/>
        </w:rPr>
        <w:t>осуществление контрольно-оценочной деятельности в образовательном процессе с</w:t>
      </w:r>
      <w:r>
        <w:rPr>
          <w:sz w:val="28"/>
          <w:szCs w:val="28"/>
        </w:rPr>
        <w:t xml:space="preserve"> </w:t>
      </w:r>
      <w:r w:rsidRPr="00234808">
        <w:rPr>
          <w:sz w:val="28"/>
          <w:szCs w:val="28"/>
        </w:rPr>
        <w:t>использованием современных способов оценивания в условиях информационно-коммуникационных технологий (ведение электронных форм документации, в том</w:t>
      </w:r>
      <w:r>
        <w:rPr>
          <w:sz w:val="28"/>
          <w:szCs w:val="28"/>
        </w:rPr>
        <w:t xml:space="preserve"> </w:t>
      </w:r>
      <w:r w:rsidRPr="00234808">
        <w:rPr>
          <w:sz w:val="28"/>
          <w:szCs w:val="28"/>
        </w:rPr>
        <w:t>числе электронного журнала и дневников обучающихся).</w:t>
      </w:r>
    </w:p>
    <w:p w:rsidR="003D7E49" w:rsidRDefault="003D7E49" w:rsidP="00D2552C">
      <w:pPr>
        <w:autoSpaceDE w:val="0"/>
        <w:autoSpaceDN w:val="0"/>
        <w:adjustRightInd w:val="0"/>
        <w:rPr>
          <w:b/>
          <w:sz w:val="28"/>
          <w:szCs w:val="28"/>
        </w:rPr>
      </w:pPr>
    </w:p>
    <w:p w:rsidR="006236B5" w:rsidRDefault="006236B5" w:rsidP="0065411C">
      <w:pPr>
        <w:autoSpaceDE w:val="0"/>
        <w:autoSpaceDN w:val="0"/>
        <w:adjustRightInd w:val="0"/>
        <w:jc w:val="center"/>
        <w:rPr>
          <w:b/>
          <w:sz w:val="28"/>
          <w:szCs w:val="28"/>
        </w:rPr>
      </w:pPr>
    </w:p>
    <w:p w:rsidR="006236B5" w:rsidRDefault="006236B5" w:rsidP="0065411C">
      <w:pPr>
        <w:autoSpaceDE w:val="0"/>
        <w:autoSpaceDN w:val="0"/>
        <w:adjustRightInd w:val="0"/>
        <w:jc w:val="center"/>
        <w:rPr>
          <w:b/>
          <w:sz w:val="28"/>
          <w:szCs w:val="28"/>
        </w:rPr>
      </w:pPr>
    </w:p>
    <w:p w:rsidR="006236B5" w:rsidRDefault="006236B5" w:rsidP="0065411C">
      <w:pPr>
        <w:autoSpaceDE w:val="0"/>
        <w:autoSpaceDN w:val="0"/>
        <w:adjustRightInd w:val="0"/>
        <w:jc w:val="center"/>
        <w:rPr>
          <w:b/>
          <w:sz w:val="28"/>
          <w:szCs w:val="28"/>
        </w:rPr>
      </w:pPr>
    </w:p>
    <w:p w:rsidR="006236B5" w:rsidRDefault="006236B5" w:rsidP="0065411C">
      <w:pPr>
        <w:autoSpaceDE w:val="0"/>
        <w:autoSpaceDN w:val="0"/>
        <w:adjustRightInd w:val="0"/>
        <w:jc w:val="center"/>
        <w:rPr>
          <w:b/>
          <w:sz w:val="28"/>
          <w:szCs w:val="28"/>
        </w:rPr>
      </w:pPr>
    </w:p>
    <w:p w:rsidR="006236B5" w:rsidRDefault="006236B5" w:rsidP="0065411C">
      <w:pPr>
        <w:autoSpaceDE w:val="0"/>
        <w:autoSpaceDN w:val="0"/>
        <w:adjustRightInd w:val="0"/>
        <w:jc w:val="center"/>
        <w:rPr>
          <w:b/>
          <w:sz w:val="28"/>
          <w:szCs w:val="28"/>
        </w:rPr>
      </w:pPr>
    </w:p>
    <w:p w:rsidR="006236B5" w:rsidRDefault="006236B5" w:rsidP="0065411C">
      <w:pPr>
        <w:autoSpaceDE w:val="0"/>
        <w:autoSpaceDN w:val="0"/>
        <w:adjustRightInd w:val="0"/>
        <w:jc w:val="center"/>
        <w:rPr>
          <w:b/>
          <w:sz w:val="28"/>
          <w:szCs w:val="28"/>
        </w:rPr>
      </w:pPr>
    </w:p>
    <w:p w:rsidR="006236B5" w:rsidRDefault="006236B5" w:rsidP="0065411C">
      <w:pPr>
        <w:autoSpaceDE w:val="0"/>
        <w:autoSpaceDN w:val="0"/>
        <w:adjustRightInd w:val="0"/>
        <w:jc w:val="center"/>
        <w:rPr>
          <w:b/>
          <w:sz w:val="28"/>
          <w:szCs w:val="28"/>
        </w:rPr>
      </w:pPr>
    </w:p>
    <w:p w:rsidR="006236B5" w:rsidRDefault="006236B5" w:rsidP="0065411C">
      <w:pPr>
        <w:autoSpaceDE w:val="0"/>
        <w:autoSpaceDN w:val="0"/>
        <w:adjustRightInd w:val="0"/>
        <w:jc w:val="center"/>
        <w:rPr>
          <w:b/>
          <w:sz w:val="28"/>
          <w:szCs w:val="28"/>
        </w:rPr>
      </w:pPr>
    </w:p>
    <w:p w:rsidR="006236B5" w:rsidRDefault="006236B5" w:rsidP="0065411C">
      <w:pPr>
        <w:autoSpaceDE w:val="0"/>
        <w:autoSpaceDN w:val="0"/>
        <w:adjustRightInd w:val="0"/>
        <w:jc w:val="center"/>
        <w:rPr>
          <w:b/>
          <w:sz w:val="28"/>
          <w:szCs w:val="28"/>
        </w:rPr>
      </w:pPr>
    </w:p>
    <w:p w:rsidR="003D7E49" w:rsidRPr="006236B5" w:rsidRDefault="003D7E49" w:rsidP="006236B5">
      <w:pPr>
        <w:pStyle w:val="1"/>
        <w:spacing w:before="0" w:after="0"/>
        <w:jc w:val="center"/>
        <w:rPr>
          <w:rFonts w:ascii="Times New Roman" w:hAnsi="Times New Roman"/>
        </w:rPr>
      </w:pPr>
      <w:bookmarkStart w:id="13" w:name="_Toc301006760"/>
      <w:bookmarkStart w:id="14" w:name="_Toc301007681"/>
      <w:bookmarkStart w:id="15" w:name="_Toc301007766"/>
      <w:r w:rsidRPr="006236B5">
        <w:rPr>
          <w:rFonts w:ascii="Times New Roman" w:hAnsi="Times New Roman"/>
        </w:rPr>
        <w:t>Результаты образовательной деятельности</w:t>
      </w:r>
      <w:bookmarkEnd w:id="13"/>
      <w:bookmarkEnd w:id="14"/>
      <w:bookmarkEnd w:id="15"/>
      <w:r w:rsidRPr="006236B5">
        <w:rPr>
          <w:rFonts w:ascii="Times New Roman" w:hAnsi="Times New Roman"/>
        </w:rPr>
        <w:t xml:space="preserve"> </w:t>
      </w:r>
    </w:p>
    <w:p w:rsidR="003D7E49" w:rsidRPr="00D856D8" w:rsidRDefault="003D7E49" w:rsidP="006236B5">
      <w:pPr>
        <w:pStyle w:val="1"/>
        <w:spacing w:before="0" w:after="0"/>
        <w:jc w:val="center"/>
        <w:rPr>
          <w:rFonts w:ascii="Times New Roman" w:hAnsi="Times New Roman"/>
          <w:sz w:val="28"/>
          <w:szCs w:val="28"/>
        </w:rPr>
      </w:pPr>
      <w:bookmarkStart w:id="16" w:name="_Toc301006761"/>
      <w:bookmarkStart w:id="17" w:name="_Toc301007682"/>
      <w:bookmarkStart w:id="18" w:name="_Toc301007767"/>
      <w:r w:rsidRPr="00D856D8">
        <w:rPr>
          <w:rFonts w:ascii="Times New Roman" w:hAnsi="Times New Roman"/>
          <w:sz w:val="28"/>
          <w:szCs w:val="28"/>
        </w:rPr>
        <w:t>(по итогам социологического опроса слушателей)</w:t>
      </w:r>
      <w:bookmarkEnd w:id="16"/>
      <w:bookmarkEnd w:id="17"/>
      <w:bookmarkEnd w:id="18"/>
    </w:p>
    <w:p w:rsidR="003D7E49" w:rsidRPr="00D856D8" w:rsidRDefault="003D7E49" w:rsidP="006236B5">
      <w:pPr>
        <w:pStyle w:val="1"/>
        <w:spacing w:before="0" w:after="0"/>
        <w:jc w:val="center"/>
        <w:rPr>
          <w:rFonts w:ascii="Times New Roman" w:hAnsi="Times New Roman"/>
          <w:sz w:val="28"/>
          <w:szCs w:val="28"/>
        </w:rPr>
      </w:pPr>
    </w:p>
    <w:p w:rsidR="003D7E49" w:rsidRDefault="003D7E49" w:rsidP="005B52A1">
      <w:pPr>
        <w:autoSpaceDE w:val="0"/>
        <w:autoSpaceDN w:val="0"/>
        <w:adjustRightInd w:val="0"/>
        <w:ind w:firstLine="567"/>
        <w:jc w:val="both"/>
        <w:rPr>
          <w:sz w:val="28"/>
          <w:szCs w:val="28"/>
        </w:rPr>
      </w:pPr>
      <w:r w:rsidRPr="00CB759D">
        <w:rPr>
          <w:sz w:val="28"/>
          <w:szCs w:val="28"/>
        </w:rPr>
        <w:t xml:space="preserve">В феврале-июне 2011 года </w:t>
      </w:r>
      <w:r>
        <w:rPr>
          <w:sz w:val="28"/>
          <w:szCs w:val="28"/>
        </w:rPr>
        <w:t>отделом мониторинга и социологических исследований проводился социологический опрос слушателей курсов повышения квалификации по оценке деятельности института и качества предоставляемых услуг</w:t>
      </w:r>
      <w:r>
        <w:rPr>
          <w:rStyle w:val="a7"/>
          <w:sz w:val="28"/>
          <w:szCs w:val="28"/>
        </w:rPr>
        <w:footnoteReference w:id="20"/>
      </w:r>
      <w:r>
        <w:rPr>
          <w:sz w:val="28"/>
          <w:szCs w:val="28"/>
        </w:rPr>
        <w:t xml:space="preserve">. По данным опроса слушатели дают высокую оценку качеству образовательного процесса в институте. </w:t>
      </w:r>
    </w:p>
    <w:p w:rsidR="003D7E49" w:rsidRPr="00ED37EF" w:rsidRDefault="003D7E49" w:rsidP="0065411C">
      <w:pPr>
        <w:autoSpaceDE w:val="0"/>
        <w:autoSpaceDN w:val="0"/>
        <w:adjustRightInd w:val="0"/>
        <w:ind w:firstLine="540"/>
        <w:jc w:val="both"/>
        <w:rPr>
          <w:sz w:val="28"/>
          <w:szCs w:val="28"/>
        </w:rPr>
      </w:pPr>
      <w:r w:rsidRPr="00ED37EF">
        <w:rPr>
          <w:sz w:val="28"/>
          <w:szCs w:val="28"/>
        </w:rPr>
        <w:t xml:space="preserve">Например, на вопрос:  «Как Вы оцениваете свою квалификацию после окончания курсов?» слушатели ответили следующим образом: </w:t>
      </w:r>
    </w:p>
    <w:p w:rsidR="003D7E49" w:rsidRDefault="003D7E49" w:rsidP="00ED37EF">
      <w:pPr>
        <w:autoSpaceDE w:val="0"/>
        <w:autoSpaceDN w:val="0"/>
        <w:adjustRightInd w:val="0"/>
        <w:rPr>
          <w:sz w:val="20"/>
          <w:szCs w:val="20"/>
        </w:rPr>
      </w:pPr>
    </w:p>
    <w:p w:rsidR="003D7E49" w:rsidRPr="0065411C" w:rsidRDefault="003D7E49" w:rsidP="007005D3">
      <w:pPr>
        <w:autoSpaceDE w:val="0"/>
        <w:autoSpaceDN w:val="0"/>
        <w:adjustRightInd w:val="0"/>
        <w:jc w:val="right"/>
        <w:rPr>
          <w:i/>
        </w:rPr>
      </w:pPr>
      <w:r w:rsidRPr="0065411C">
        <w:rPr>
          <w:i/>
        </w:rPr>
        <w:t>Таблица 8</w:t>
      </w:r>
    </w:p>
    <w:p w:rsidR="003D7E49" w:rsidRPr="00ED37EF" w:rsidRDefault="003D7E49" w:rsidP="00ED37EF">
      <w:pPr>
        <w:autoSpaceDE w:val="0"/>
        <w:autoSpaceDN w:val="0"/>
        <w:adjustRightInd w:val="0"/>
        <w:rPr>
          <w:sz w:val="20"/>
          <w:szCs w:val="20"/>
        </w:rPr>
      </w:pPr>
    </w:p>
    <w:tbl>
      <w:tblPr>
        <w:tblW w:w="9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7020"/>
        <w:gridCol w:w="1027"/>
        <w:gridCol w:w="1080"/>
      </w:tblGrid>
      <w:tr w:rsidR="003D7E49" w:rsidRPr="00ED37EF">
        <w:tc>
          <w:tcPr>
            <w:tcW w:w="648" w:type="dxa"/>
            <w:tcBorders>
              <w:top w:val="single" w:sz="4" w:space="0" w:color="auto"/>
              <w:left w:val="single" w:sz="4" w:space="0" w:color="auto"/>
              <w:bottom w:val="single" w:sz="4" w:space="0" w:color="auto"/>
              <w:right w:val="single" w:sz="4" w:space="0" w:color="auto"/>
            </w:tcBorders>
            <w:vAlign w:val="center"/>
          </w:tcPr>
          <w:p w:rsidR="003D7E49" w:rsidRPr="00ED37EF" w:rsidRDefault="003D7E49" w:rsidP="00ED37EF">
            <w:pPr>
              <w:pStyle w:val="3"/>
              <w:jc w:val="center"/>
              <w:rPr>
                <w:sz w:val="20"/>
                <w:szCs w:val="20"/>
              </w:rPr>
            </w:pPr>
            <w:r w:rsidRPr="00ED37EF">
              <w:rPr>
                <w:sz w:val="20"/>
                <w:szCs w:val="20"/>
              </w:rPr>
              <w:t>№</w:t>
            </w:r>
          </w:p>
        </w:tc>
        <w:tc>
          <w:tcPr>
            <w:tcW w:w="7020" w:type="dxa"/>
            <w:tcBorders>
              <w:top w:val="single" w:sz="4" w:space="0" w:color="auto"/>
              <w:left w:val="single" w:sz="4" w:space="0" w:color="auto"/>
              <w:bottom w:val="single" w:sz="4" w:space="0" w:color="auto"/>
              <w:right w:val="single" w:sz="4" w:space="0" w:color="auto"/>
            </w:tcBorders>
          </w:tcPr>
          <w:p w:rsidR="003D7E49" w:rsidRPr="00ED37EF" w:rsidRDefault="003D7E49" w:rsidP="00ED37EF">
            <w:pPr>
              <w:overflowPunct w:val="0"/>
              <w:autoSpaceDE w:val="0"/>
              <w:autoSpaceDN w:val="0"/>
              <w:adjustRightInd w:val="0"/>
              <w:textAlignment w:val="baseline"/>
              <w:rPr>
                <w:sz w:val="20"/>
                <w:szCs w:val="20"/>
              </w:rPr>
            </w:pPr>
          </w:p>
        </w:tc>
        <w:tc>
          <w:tcPr>
            <w:tcW w:w="1027" w:type="dxa"/>
            <w:tcBorders>
              <w:top w:val="single" w:sz="4" w:space="0" w:color="auto"/>
              <w:left w:val="single" w:sz="4" w:space="0" w:color="auto"/>
              <w:bottom w:val="single" w:sz="4" w:space="0" w:color="auto"/>
              <w:right w:val="single" w:sz="4" w:space="0" w:color="auto"/>
            </w:tcBorders>
            <w:vAlign w:val="center"/>
          </w:tcPr>
          <w:p w:rsidR="003D7E49" w:rsidRPr="00ED37EF" w:rsidRDefault="003D7E49" w:rsidP="00ED37EF">
            <w:pPr>
              <w:pStyle w:val="3"/>
              <w:jc w:val="center"/>
              <w:rPr>
                <w:sz w:val="20"/>
                <w:szCs w:val="20"/>
              </w:rPr>
            </w:pPr>
            <w:r w:rsidRPr="00ED37EF">
              <w:rPr>
                <w:sz w:val="20"/>
                <w:szCs w:val="20"/>
              </w:rPr>
              <w:t>Кол-во</w:t>
            </w:r>
          </w:p>
        </w:tc>
        <w:tc>
          <w:tcPr>
            <w:tcW w:w="1080" w:type="dxa"/>
            <w:tcBorders>
              <w:top w:val="single" w:sz="4" w:space="0" w:color="auto"/>
              <w:left w:val="single" w:sz="4" w:space="0" w:color="auto"/>
              <w:bottom w:val="single" w:sz="4" w:space="0" w:color="auto"/>
              <w:right w:val="single" w:sz="4" w:space="0" w:color="auto"/>
            </w:tcBorders>
            <w:vAlign w:val="center"/>
          </w:tcPr>
          <w:p w:rsidR="003D7E49" w:rsidRPr="00ED37EF" w:rsidRDefault="003D7E49" w:rsidP="00ED37EF">
            <w:pPr>
              <w:pStyle w:val="3"/>
              <w:jc w:val="center"/>
              <w:rPr>
                <w:sz w:val="20"/>
                <w:szCs w:val="20"/>
              </w:rPr>
            </w:pPr>
            <w:r w:rsidRPr="00ED37EF">
              <w:rPr>
                <w:sz w:val="20"/>
                <w:szCs w:val="20"/>
              </w:rPr>
              <w:t>%</w:t>
            </w:r>
          </w:p>
        </w:tc>
      </w:tr>
      <w:tr w:rsidR="003D7E49" w:rsidRPr="00ED37EF">
        <w:tc>
          <w:tcPr>
            <w:tcW w:w="648" w:type="dxa"/>
            <w:tcBorders>
              <w:top w:val="single" w:sz="4" w:space="0" w:color="auto"/>
              <w:left w:val="single" w:sz="4" w:space="0" w:color="auto"/>
              <w:bottom w:val="single" w:sz="4" w:space="0" w:color="auto"/>
              <w:right w:val="single" w:sz="4" w:space="0" w:color="auto"/>
            </w:tcBorders>
          </w:tcPr>
          <w:p w:rsidR="003D7E49" w:rsidRPr="00ED37EF" w:rsidRDefault="003D7E49" w:rsidP="00ED37EF">
            <w:pPr>
              <w:pStyle w:val="3"/>
              <w:jc w:val="center"/>
              <w:rPr>
                <w:sz w:val="20"/>
                <w:szCs w:val="20"/>
              </w:rPr>
            </w:pPr>
            <w:r w:rsidRPr="00ED37EF">
              <w:rPr>
                <w:sz w:val="20"/>
                <w:szCs w:val="20"/>
              </w:rPr>
              <w:t>1</w:t>
            </w:r>
          </w:p>
        </w:tc>
        <w:tc>
          <w:tcPr>
            <w:tcW w:w="7020" w:type="dxa"/>
            <w:tcBorders>
              <w:top w:val="single" w:sz="4" w:space="0" w:color="auto"/>
              <w:left w:val="single" w:sz="4" w:space="0" w:color="auto"/>
              <w:bottom w:val="single" w:sz="4" w:space="0" w:color="auto"/>
              <w:right w:val="single" w:sz="4" w:space="0" w:color="auto"/>
            </w:tcBorders>
          </w:tcPr>
          <w:p w:rsidR="003D7E49" w:rsidRPr="00ED37EF" w:rsidRDefault="003D7E49" w:rsidP="00ED37EF">
            <w:pPr>
              <w:pStyle w:val="3"/>
              <w:rPr>
                <w:sz w:val="20"/>
                <w:szCs w:val="20"/>
              </w:rPr>
            </w:pPr>
            <w:r w:rsidRPr="00ED37EF">
              <w:rPr>
                <w:sz w:val="20"/>
                <w:szCs w:val="20"/>
              </w:rPr>
              <w:t>Осталась прежней</w:t>
            </w:r>
          </w:p>
        </w:tc>
        <w:tc>
          <w:tcPr>
            <w:tcW w:w="1027" w:type="dxa"/>
            <w:tcBorders>
              <w:top w:val="single" w:sz="4" w:space="0" w:color="auto"/>
              <w:left w:val="single" w:sz="4" w:space="0" w:color="auto"/>
              <w:bottom w:val="single" w:sz="4" w:space="0" w:color="auto"/>
              <w:right w:val="single" w:sz="4" w:space="0" w:color="auto"/>
            </w:tcBorders>
            <w:vAlign w:val="center"/>
          </w:tcPr>
          <w:p w:rsidR="003D7E49" w:rsidRPr="00ED37EF" w:rsidRDefault="003D7E49" w:rsidP="00ED37EF">
            <w:pPr>
              <w:widowControl w:val="0"/>
              <w:autoSpaceDE w:val="0"/>
              <w:autoSpaceDN w:val="0"/>
              <w:adjustRightInd w:val="0"/>
              <w:jc w:val="center"/>
              <w:rPr>
                <w:color w:val="000000"/>
                <w:sz w:val="20"/>
                <w:szCs w:val="20"/>
              </w:rPr>
            </w:pPr>
            <w:r w:rsidRPr="00ED37EF">
              <w:rPr>
                <w:color w:val="000000"/>
                <w:sz w:val="20"/>
                <w:szCs w:val="20"/>
              </w:rPr>
              <w:t>6</w:t>
            </w:r>
          </w:p>
        </w:tc>
        <w:tc>
          <w:tcPr>
            <w:tcW w:w="1080" w:type="dxa"/>
            <w:tcBorders>
              <w:top w:val="single" w:sz="4" w:space="0" w:color="auto"/>
              <w:left w:val="single" w:sz="4" w:space="0" w:color="auto"/>
              <w:bottom w:val="single" w:sz="4" w:space="0" w:color="auto"/>
              <w:right w:val="single" w:sz="4" w:space="0" w:color="auto"/>
            </w:tcBorders>
            <w:vAlign w:val="center"/>
          </w:tcPr>
          <w:p w:rsidR="003D7E49" w:rsidRPr="00ED37EF" w:rsidRDefault="003D7E49" w:rsidP="00ED37EF">
            <w:pPr>
              <w:widowControl w:val="0"/>
              <w:autoSpaceDE w:val="0"/>
              <w:autoSpaceDN w:val="0"/>
              <w:adjustRightInd w:val="0"/>
              <w:jc w:val="center"/>
              <w:rPr>
                <w:color w:val="000000"/>
                <w:sz w:val="20"/>
                <w:szCs w:val="20"/>
              </w:rPr>
            </w:pPr>
            <w:r w:rsidRPr="00ED37EF">
              <w:rPr>
                <w:color w:val="000000"/>
                <w:sz w:val="20"/>
                <w:szCs w:val="20"/>
              </w:rPr>
              <w:t>1,2</w:t>
            </w:r>
          </w:p>
        </w:tc>
      </w:tr>
      <w:tr w:rsidR="003D7E49" w:rsidRPr="00ED37EF">
        <w:tc>
          <w:tcPr>
            <w:tcW w:w="648" w:type="dxa"/>
            <w:tcBorders>
              <w:top w:val="single" w:sz="4" w:space="0" w:color="auto"/>
              <w:left w:val="single" w:sz="4" w:space="0" w:color="auto"/>
              <w:bottom w:val="single" w:sz="4" w:space="0" w:color="auto"/>
              <w:right w:val="single" w:sz="4" w:space="0" w:color="auto"/>
            </w:tcBorders>
          </w:tcPr>
          <w:p w:rsidR="003D7E49" w:rsidRPr="00ED37EF" w:rsidRDefault="003D7E49" w:rsidP="00ED37EF">
            <w:pPr>
              <w:pStyle w:val="3"/>
              <w:jc w:val="center"/>
              <w:rPr>
                <w:sz w:val="20"/>
                <w:szCs w:val="20"/>
              </w:rPr>
            </w:pPr>
            <w:r w:rsidRPr="00ED37EF">
              <w:rPr>
                <w:sz w:val="20"/>
                <w:szCs w:val="20"/>
              </w:rPr>
              <w:t>2</w:t>
            </w:r>
          </w:p>
        </w:tc>
        <w:tc>
          <w:tcPr>
            <w:tcW w:w="7020" w:type="dxa"/>
            <w:tcBorders>
              <w:top w:val="single" w:sz="4" w:space="0" w:color="auto"/>
              <w:left w:val="single" w:sz="4" w:space="0" w:color="auto"/>
              <w:bottom w:val="single" w:sz="4" w:space="0" w:color="auto"/>
              <w:right w:val="single" w:sz="4" w:space="0" w:color="auto"/>
            </w:tcBorders>
          </w:tcPr>
          <w:p w:rsidR="003D7E49" w:rsidRPr="00ED37EF" w:rsidRDefault="003D7E49" w:rsidP="00ED37EF">
            <w:pPr>
              <w:pStyle w:val="3"/>
              <w:rPr>
                <w:sz w:val="20"/>
                <w:szCs w:val="20"/>
              </w:rPr>
            </w:pPr>
            <w:r w:rsidRPr="00ED37EF">
              <w:rPr>
                <w:sz w:val="20"/>
                <w:szCs w:val="20"/>
              </w:rPr>
              <w:t>Повысилась незначительно</w:t>
            </w:r>
          </w:p>
        </w:tc>
        <w:tc>
          <w:tcPr>
            <w:tcW w:w="1027" w:type="dxa"/>
            <w:tcBorders>
              <w:top w:val="single" w:sz="4" w:space="0" w:color="auto"/>
              <w:left w:val="single" w:sz="4" w:space="0" w:color="auto"/>
              <w:bottom w:val="single" w:sz="4" w:space="0" w:color="auto"/>
              <w:right w:val="single" w:sz="4" w:space="0" w:color="auto"/>
            </w:tcBorders>
            <w:vAlign w:val="center"/>
          </w:tcPr>
          <w:p w:rsidR="003D7E49" w:rsidRPr="00ED37EF" w:rsidRDefault="003D7E49" w:rsidP="00ED37EF">
            <w:pPr>
              <w:widowControl w:val="0"/>
              <w:autoSpaceDE w:val="0"/>
              <w:autoSpaceDN w:val="0"/>
              <w:adjustRightInd w:val="0"/>
              <w:jc w:val="center"/>
              <w:rPr>
                <w:color w:val="000000"/>
                <w:sz w:val="20"/>
                <w:szCs w:val="20"/>
              </w:rPr>
            </w:pPr>
            <w:r w:rsidRPr="00ED37EF">
              <w:rPr>
                <w:color w:val="000000"/>
                <w:sz w:val="20"/>
                <w:szCs w:val="20"/>
              </w:rPr>
              <w:t>119</w:t>
            </w:r>
          </w:p>
        </w:tc>
        <w:tc>
          <w:tcPr>
            <w:tcW w:w="1080" w:type="dxa"/>
            <w:tcBorders>
              <w:top w:val="single" w:sz="4" w:space="0" w:color="auto"/>
              <w:left w:val="single" w:sz="4" w:space="0" w:color="auto"/>
              <w:bottom w:val="single" w:sz="4" w:space="0" w:color="auto"/>
              <w:right w:val="single" w:sz="4" w:space="0" w:color="auto"/>
            </w:tcBorders>
            <w:vAlign w:val="center"/>
          </w:tcPr>
          <w:p w:rsidR="003D7E49" w:rsidRPr="00ED37EF" w:rsidRDefault="003D7E49" w:rsidP="00ED37EF">
            <w:pPr>
              <w:widowControl w:val="0"/>
              <w:autoSpaceDE w:val="0"/>
              <w:autoSpaceDN w:val="0"/>
              <w:adjustRightInd w:val="0"/>
              <w:jc w:val="center"/>
              <w:rPr>
                <w:color w:val="000000"/>
                <w:sz w:val="20"/>
                <w:szCs w:val="20"/>
              </w:rPr>
            </w:pPr>
            <w:r w:rsidRPr="00ED37EF">
              <w:rPr>
                <w:color w:val="000000"/>
                <w:sz w:val="20"/>
                <w:szCs w:val="20"/>
              </w:rPr>
              <w:t>24,4</w:t>
            </w:r>
          </w:p>
        </w:tc>
      </w:tr>
      <w:tr w:rsidR="003D7E49" w:rsidRPr="00ED37EF">
        <w:tc>
          <w:tcPr>
            <w:tcW w:w="648" w:type="dxa"/>
            <w:tcBorders>
              <w:top w:val="single" w:sz="4" w:space="0" w:color="auto"/>
              <w:left w:val="single" w:sz="4" w:space="0" w:color="auto"/>
              <w:bottom w:val="single" w:sz="4" w:space="0" w:color="auto"/>
              <w:right w:val="single" w:sz="4" w:space="0" w:color="auto"/>
            </w:tcBorders>
          </w:tcPr>
          <w:p w:rsidR="003D7E49" w:rsidRPr="00ED37EF" w:rsidRDefault="003D7E49" w:rsidP="00ED37EF">
            <w:pPr>
              <w:pStyle w:val="3"/>
              <w:jc w:val="center"/>
              <w:rPr>
                <w:sz w:val="20"/>
                <w:szCs w:val="20"/>
              </w:rPr>
            </w:pPr>
            <w:r w:rsidRPr="00ED37EF">
              <w:rPr>
                <w:sz w:val="20"/>
                <w:szCs w:val="20"/>
              </w:rPr>
              <w:t>3</w:t>
            </w:r>
          </w:p>
        </w:tc>
        <w:tc>
          <w:tcPr>
            <w:tcW w:w="7020" w:type="dxa"/>
            <w:tcBorders>
              <w:top w:val="single" w:sz="4" w:space="0" w:color="auto"/>
              <w:left w:val="single" w:sz="4" w:space="0" w:color="auto"/>
              <w:bottom w:val="single" w:sz="4" w:space="0" w:color="auto"/>
              <w:right w:val="single" w:sz="4" w:space="0" w:color="auto"/>
            </w:tcBorders>
          </w:tcPr>
          <w:p w:rsidR="003D7E49" w:rsidRPr="00ED37EF" w:rsidRDefault="003D7E49" w:rsidP="00ED37EF">
            <w:pPr>
              <w:pStyle w:val="3"/>
              <w:rPr>
                <w:sz w:val="20"/>
                <w:szCs w:val="20"/>
              </w:rPr>
            </w:pPr>
            <w:r w:rsidRPr="00ED37EF">
              <w:rPr>
                <w:sz w:val="20"/>
                <w:szCs w:val="20"/>
              </w:rPr>
              <w:t>Существенно повысилась</w:t>
            </w:r>
          </w:p>
        </w:tc>
        <w:tc>
          <w:tcPr>
            <w:tcW w:w="1027" w:type="dxa"/>
            <w:tcBorders>
              <w:top w:val="single" w:sz="4" w:space="0" w:color="auto"/>
              <w:left w:val="single" w:sz="4" w:space="0" w:color="auto"/>
              <w:bottom w:val="single" w:sz="4" w:space="0" w:color="auto"/>
              <w:right w:val="single" w:sz="4" w:space="0" w:color="auto"/>
            </w:tcBorders>
            <w:vAlign w:val="center"/>
          </w:tcPr>
          <w:p w:rsidR="003D7E49" w:rsidRPr="00ED37EF" w:rsidRDefault="003D7E49" w:rsidP="00ED37EF">
            <w:pPr>
              <w:ind w:left="60" w:right="60"/>
              <w:jc w:val="center"/>
              <w:rPr>
                <w:sz w:val="20"/>
                <w:szCs w:val="20"/>
              </w:rPr>
            </w:pPr>
            <w:r w:rsidRPr="00ED37EF">
              <w:rPr>
                <w:sz w:val="20"/>
                <w:szCs w:val="20"/>
              </w:rPr>
              <w:t>354</w:t>
            </w:r>
          </w:p>
        </w:tc>
        <w:tc>
          <w:tcPr>
            <w:tcW w:w="1080" w:type="dxa"/>
            <w:tcBorders>
              <w:top w:val="single" w:sz="4" w:space="0" w:color="auto"/>
              <w:left w:val="single" w:sz="4" w:space="0" w:color="auto"/>
              <w:bottom w:val="single" w:sz="4" w:space="0" w:color="auto"/>
              <w:right w:val="single" w:sz="4" w:space="0" w:color="auto"/>
            </w:tcBorders>
            <w:vAlign w:val="center"/>
          </w:tcPr>
          <w:p w:rsidR="003D7E49" w:rsidRPr="00ED37EF" w:rsidRDefault="003D7E49" w:rsidP="00ED37EF">
            <w:pPr>
              <w:ind w:left="60" w:right="60"/>
              <w:jc w:val="center"/>
              <w:rPr>
                <w:sz w:val="20"/>
                <w:szCs w:val="20"/>
              </w:rPr>
            </w:pPr>
            <w:r w:rsidRPr="00ED37EF">
              <w:rPr>
                <w:sz w:val="20"/>
                <w:szCs w:val="20"/>
              </w:rPr>
              <w:t>72,5</w:t>
            </w:r>
          </w:p>
        </w:tc>
      </w:tr>
      <w:tr w:rsidR="003D7E49" w:rsidRPr="00ED37EF">
        <w:tc>
          <w:tcPr>
            <w:tcW w:w="648" w:type="dxa"/>
            <w:tcBorders>
              <w:top w:val="single" w:sz="4" w:space="0" w:color="auto"/>
              <w:left w:val="single" w:sz="4" w:space="0" w:color="auto"/>
              <w:bottom w:val="single" w:sz="4" w:space="0" w:color="auto"/>
              <w:right w:val="single" w:sz="4" w:space="0" w:color="auto"/>
            </w:tcBorders>
          </w:tcPr>
          <w:p w:rsidR="003D7E49" w:rsidRPr="00ED37EF" w:rsidRDefault="003D7E49" w:rsidP="00ED37EF">
            <w:pPr>
              <w:pStyle w:val="3"/>
              <w:jc w:val="center"/>
              <w:rPr>
                <w:sz w:val="20"/>
                <w:szCs w:val="20"/>
              </w:rPr>
            </w:pPr>
            <w:r w:rsidRPr="00ED37EF">
              <w:rPr>
                <w:sz w:val="20"/>
                <w:szCs w:val="20"/>
              </w:rPr>
              <w:t>4</w:t>
            </w:r>
          </w:p>
        </w:tc>
        <w:tc>
          <w:tcPr>
            <w:tcW w:w="7020" w:type="dxa"/>
            <w:tcBorders>
              <w:top w:val="single" w:sz="4" w:space="0" w:color="auto"/>
              <w:left w:val="single" w:sz="4" w:space="0" w:color="auto"/>
              <w:bottom w:val="single" w:sz="4" w:space="0" w:color="auto"/>
              <w:right w:val="single" w:sz="4" w:space="0" w:color="auto"/>
            </w:tcBorders>
          </w:tcPr>
          <w:p w:rsidR="003D7E49" w:rsidRPr="00ED37EF" w:rsidRDefault="003D7E49" w:rsidP="00ED37EF">
            <w:pPr>
              <w:pStyle w:val="3"/>
              <w:rPr>
                <w:sz w:val="20"/>
                <w:szCs w:val="20"/>
              </w:rPr>
            </w:pPr>
            <w:r w:rsidRPr="00ED37EF">
              <w:rPr>
                <w:sz w:val="20"/>
                <w:szCs w:val="20"/>
              </w:rPr>
              <w:t>Нет ответа</w:t>
            </w:r>
          </w:p>
        </w:tc>
        <w:tc>
          <w:tcPr>
            <w:tcW w:w="1027" w:type="dxa"/>
            <w:tcBorders>
              <w:top w:val="single" w:sz="4" w:space="0" w:color="auto"/>
              <w:left w:val="single" w:sz="4" w:space="0" w:color="auto"/>
              <w:bottom w:val="single" w:sz="4" w:space="0" w:color="auto"/>
              <w:right w:val="single" w:sz="4" w:space="0" w:color="auto"/>
            </w:tcBorders>
            <w:vAlign w:val="center"/>
          </w:tcPr>
          <w:p w:rsidR="003D7E49" w:rsidRPr="00ED37EF" w:rsidRDefault="003D7E49" w:rsidP="00ED37EF">
            <w:pPr>
              <w:ind w:left="60" w:right="60"/>
              <w:jc w:val="center"/>
              <w:rPr>
                <w:sz w:val="20"/>
                <w:szCs w:val="20"/>
              </w:rPr>
            </w:pPr>
            <w:r w:rsidRPr="00ED37EF">
              <w:rPr>
                <w:sz w:val="20"/>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3D7E49" w:rsidRPr="00ED37EF" w:rsidRDefault="003D7E49" w:rsidP="00ED37EF">
            <w:pPr>
              <w:ind w:left="60" w:right="60"/>
              <w:jc w:val="center"/>
              <w:rPr>
                <w:sz w:val="20"/>
                <w:szCs w:val="20"/>
              </w:rPr>
            </w:pPr>
            <w:r w:rsidRPr="00ED37EF">
              <w:rPr>
                <w:sz w:val="20"/>
                <w:szCs w:val="20"/>
              </w:rPr>
              <w:t>1,8</w:t>
            </w:r>
          </w:p>
        </w:tc>
      </w:tr>
    </w:tbl>
    <w:p w:rsidR="003D7E49" w:rsidRDefault="003D7E49" w:rsidP="00ED37EF">
      <w:pPr>
        <w:pStyle w:val="3"/>
        <w:ind w:left="-142"/>
        <w:jc w:val="both"/>
        <w:rPr>
          <w:sz w:val="28"/>
          <w:szCs w:val="28"/>
        </w:rPr>
      </w:pPr>
    </w:p>
    <w:p w:rsidR="003D7E49" w:rsidRDefault="003D7E49" w:rsidP="0065411C">
      <w:pPr>
        <w:pStyle w:val="3"/>
        <w:ind w:firstLine="540"/>
        <w:jc w:val="both"/>
        <w:rPr>
          <w:sz w:val="28"/>
          <w:szCs w:val="28"/>
        </w:rPr>
      </w:pPr>
      <w:r w:rsidRPr="00ED37EF">
        <w:rPr>
          <w:sz w:val="28"/>
          <w:szCs w:val="28"/>
        </w:rPr>
        <w:t>На вопрос:  «Сможете ли Вы использовать полученные знания в прак</w:t>
      </w:r>
      <w:r>
        <w:rPr>
          <w:sz w:val="28"/>
          <w:szCs w:val="28"/>
        </w:rPr>
        <w:t xml:space="preserve">тической </w:t>
      </w:r>
      <w:r w:rsidRPr="00ED37EF">
        <w:rPr>
          <w:sz w:val="28"/>
          <w:szCs w:val="28"/>
        </w:rPr>
        <w:t xml:space="preserve">работе?» </w:t>
      </w:r>
      <w:r>
        <w:rPr>
          <w:sz w:val="28"/>
          <w:szCs w:val="28"/>
        </w:rPr>
        <w:t xml:space="preserve">ответили, что «да» </w:t>
      </w:r>
      <w:r w:rsidR="0065411C">
        <w:rPr>
          <w:sz w:val="28"/>
          <w:szCs w:val="28"/>
        </w:rPr>
        <w:t xml:space="preserve">– </w:t>
      </w:r>
      <w:r>
        <w:rPr>
          <w:sz w:val="28"/>
          <w:szCs w:val="28"/>
        </w:rPr>
        <w:t xml:space="preserve">90,4%, трудно сказать </w:t>
      </w:r>
      <w:r w:rsidR="0065411C">
        <w:rPr>
          <w:sz w:val="28"/>
          <w:szCs w:val="28"/>
        </w:rPr>
        <w:t xml:space="preserve">– </w:t>
      </w:r>
      <w:r>
        <w:rPr>
          <w:sz w:val="28"/>
          <w:szCs w:val="28"/>
        </w:rPr>
        <w:t xml:space="preserve">7,6%, нет – ни одного участника опроса. </w:t>
      </w:r>
    </w:p>
    <w:p w:rsidR="003D7E49" w:rsidRDefault="003D7E49" w:rsidP="0065411C">
      <w:pPr>
        <w:pStyle w:val="3"/>
        <w:ind w:firstLine="540"/>
        <w:jc w:val="both"/>
        <w:rPr>
          <w:sz w:val="28"/>
          <w:szCs w:val="28"/>
        </w:rPr>
      </w:pPr>
      <w:r>
        <w:rPr>
          <w:sz w:val="28"/>
          <w:szCs w:val="28"/>
        </w:rPr>
        <w:t xml:space="preserve">Ответы на следующих два вопроса дали примерно такие же результаты: </w:t>
      </w:r>
    </w:p>
    <w:p w:rsidR="003D7E49" w:rsidRPr="0065411C" w:rsidRDefault="003D7E49" w:rsidP="007005D3">
      <w:pPr>
        <w:autoSpaceDE w:val="0"/>
        <w:autoSpaceDN w:val="0"/>
        <w:adjustRightInd w:val="0"/>
        <w:jc w:val="right"/>
        <w:rPr>
          <w:i/>
        </w:rPr>
      </w:pPr>
      <w:r w:rsidRPr="0065411C">
        <w:rPr>
          <w:i/>
        </w:rPr>
        <w:t xml:space="preserve">Таблица 9 </w:t>
      </w:r>
    </w:p>
    <w:p w:rsidR="003D7E49" w:rsidRPr="0065411C" w:rsidRDefault="003D7E49" w:rsidP="00ED37EF">
      <w:pPr>
        <w:pStyle w:val="3"/>
        <w:ind w:left="-142"/>
        <w:jc w:val="both"/>
        <w:rPr>
          <w:i/>
          <w:sz w:val="28"/>
          <w:szCs w:val="28"/>
        </w:rPr>
      </w:pPr>
    </w:p>
    <w:tbl>
      <w:tblPr>
        <w:tblW w:w="97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7020"/>
        <w:gridCol w:w="1027"/>
        <w:gridCol w:w="1080"/>
      </w:tblGrid>
      <w:tr w:rsidR="003D7E49" w:rsidRPr="0065411C">
        <w:trPr>
          <w:trHeight w:val="638"/>
        </w:trPr>
        <w:tc>
          <w:tcPr>
            <w:tcW w:w="648" w:type="dxa"/>
            <w:tcBorders>
              <w:top w:val="single" w:sz="4" w:space="0" w:color="auto"/>
              <w:left w:val="single" w:sz="4" w:space="0" w:color="auto"/>
              <w:bottom w:val="single" w:sz="4" w:space="0" w:color="auto"/>
              <w:right w:val="single" w:sz="4" w:space="0" w:color="auto"/>
            </w:tcBorders>
            <w:vAlign w:val="center"/>
          </w:tcPr>
          <w:p w:rsidR="003D7E49" w:rsidRPr="0065411C" w:rsidRDefault="003D7E49" w:rsidP="00892617">
            <w:pPr>
              <w:pStyle w:val="3"/>
              <w:jc w:val="center"/>
              <w:rPr>
                <w:sz w:val="24"/>
                <w:szCs w:val="24"/>
              </w:rPr>
            </w:pPr>
            <w:r w:rsidRPr="0065411C">
              <w:rPr>
                <w:sz w:val="24"/>
                <w:szCs w:val="24"/>
              </w:rPr>
              <w:t xml:space="preserve"> №</w:t>
            </w:r>
          </w:p>
        </w:tc>
        <w:tc>
          <w:tcPr>
            <w:tcW w:w="7020" w:type="dxa"/>
            <w:tcBorders>
              <w:top w:val="single" w:sz="4" w:space="0" w:color="auto"/>
              <w:left w:val="single" w:sz="4" w:space="0" w:color="auto"/>
              <w:bottom w:val="single" w:sz="4" w:space="0" w:color="auto"/>
              <w:right w:val="single" w:sz="4" w:space="0" w:color="auto"/>
            </w:tcBorders>
          </w:tcPr>
          <w:p w:rsidR="003D7E49" w:rsidRPr="0065411C" w:rsidRDefault="003D7E49" w:rsidP="00892617">
            <w:pPr>
              <w:pStyle w:val="3"/>
              <w:jc w:val="both"/>
              <w:rPr>
                <w:sz w:val="24"/>
                <w:szCs w:val="24"/>
              </w:rPr>
            </w:pPr>
            <w:r w:rsidRPr="0065411C">
              <w:rPr>
                <w:sz w:val="24"/>
                <w:szCs w:val="24"/>
              </w:rPr>
              <w:t>11. Посоветуете ли Вы своим коллегам пройти подобное обучение в нашем учреждении?</w:t>
            </w:r>
          </w:p>
        </w:tc>
        <w:tc>
          <w:tcPr>
            <w:tcW w:w="1027" w:type="dxa"/>
            <w:tcBorders>
              <w:top w:val="single" w:sz="4" w:space="0" w:color="auto"/>
              <w:left w:val="single" w:sz="4" w:space="0" w:color="auto"/>
              <w:bottom w:val="single" w:sz="4" w:space="0" w:color="auto"/>
              <w:right w:val="single" w:sz="4" w:space="0" w:color="auto"/>
            </w:tcBorders>
            <w:vAlign w:val="center"/>
          </w:tcPr>
          <w:p w:rsidR="003D7E49" w:rsidRPr="0065411C" w:rsidRDefault="003D7E49" w:rsidP="00892617">
            <w:pPr>
              <w:pStyle w:val="3"/>
              <w:jc w:val="center"/>
              <w:rPr>
                <w:sz w:val="24"/>
                <w:szCs w:val="24"/>
              </w:rPr>
            </w:pPr>
            <w:r w:rsidRPr="0065411C">
              <w:rPr>
                <w:sz w:val="24"/>
                <w:szCs w:val="24"/>
              </w:rPr>
              <w:t>Кол-во</w:t>
            </w:r>
          </w:p>
        </w:tc>
        <w:tc>
          <w:tcPr>
            <w:tcW w:w="1080" w:type="dxa"/>
            <w:tcBorders>
              <w:top w:val="single" w:sz="4" w:space="0" w:color="auto"/>
              <w:left w:val="single" w:sz="4" w:space="0" w:color="auto"/>
              <w:bottom w:val="single" w:sz="4" w:space="0" w:color="auto"/>
              <w:right w:val="single" w:sz="4" w:space="0" w:color="auto"/>
            </w:tcBorders>
            <w:vAlign w:val="center"/>
          </w:tcPr>
          <w:p w:rsidR="003D7E49" w:rsidRPr="0065411C" w:rsidRDefault="003D7E49" w:rsidP="00892617">
            <w:pPr>
              <w:pStyle w:val="3"/>
              <w:jc w:val="center"/>
              <w:rPr>
                <w:sz w:val="24"/>
                <w:szCs w:val="24"/>
              </w:rPr>
            </w:pPr>
            <w:r w:rsidRPr="0065411C">
              <w:rPr>
                <w:sz w:val="24"/>
                <w:szCs w:val="24"/>
              </w:rPr>
              <w:t>%</w:t>
            </w:r>
          </w:p>
        </w:tc>
      </w:tr>
      <w:tr w:rsidR="003D7E49" w:rsidRPr="0065411C">
        <w:tc>
          <w:tcPr>
            <w:tcW w:w="648" w:type="dxa"/>
            <w:tcBorders>
              <w:top w:val="single" w:sz="4" w:space="0" w:color="auto"/>
              <w:left w:val="single" w:sz="4" w:space="0" w:color="auto"/>
              <w:bottom w:val="single" w:sz="4" w:space="0" w:color="auto"/>
              <w:right w:val="single" w:sz="4" w:space="0" w:color="auto"/>
            </w:tcBorders>
            <w:vAlign w:val="center"/>
          </w:tcPr>
          <w:p w:rsidR="003D7E49" w:rsidRPr="0065411C" w:rsidRDefault="003D7E49" w:rsidP="00892617">
            <w:pPr>
              <w:pStyle w:val="3"/>
              <w:jc w:val="center"/>
              <w:rPr>
                <w:sz w:val="24"/>
                <w:szCs w:val="24"/>
              </w:rPr>
            </w:pPr>
            <w:r w:rsidRPr="0065411C">
              <w:rPr>
                <w:sz w:val="24"/>
                <w:szCs w:val="24"/>
              </w:rPr>
              <w:t>1</w:t>
            </w:r>
          </w:p>
        </w:tc>
        <w:tc>
          <w:tcPr>
            <w:tcW w:w="7020" w:type="dxa"/>
            <w:tcBorders>
              <w:top w:val="single" w:sz="4" w:space="0" w:color="auto"/>
              <w:left w:val="single" w:sz="4" w:space="0" w:color="auto"/>
              <w:bottom w:val="single" w:sz="4" w:space="0" w:color="auto"/>
              <w:right w:val="single" w:sz="4" w:space="0" w:color="auto"/>
            </w:tcBorders>
          </w:tcPr>
          <w:p w:rsidR="003D7E49" w:rsidRPr="0065411C" w:rsidRDefault="003D7E49" w:rsidP="00892617">
            <w:pPr>
              <w:pStyle w:val="3"/>
              <w:rPr>
                <w:b/>
                <w:sz w:val="24"/>
                <w:szCs w:val="24"/>
              </w:rPr>
            </w:pPr>
            <w:r w:rsidRPr="0065411C">
              <w:rPr>
                <w:b/>
                <w:bCs/>
                <w:sz w:val="24"/>
                <w:szCs w:val="24"/>
              </w:rPr>
              <w:t>Да</w:t>
            </w:r>
          </w:p>
        </w:tc>
        <w:tc>
          <w:tcPr>
            <w:tcW w:w="1027" w:type="dxa"/>
            <w:tcBorders>
              <w:top w:val="single" w:sz="4" w:space="0" w:color="auto"/>
              <w:left w:val="single" w:sz="4" w:space="0" w:color="auto"/>
              <w:bottom w:val="single" w:sz="4" w:space="0" w:color="auto"/>
              <w:right w:val="single" w:sz="4" w:space="0" w:color="auto"/>
            </w:tcBorders>
            <w:vAlign w:val="center"/>
          </w:tcPr>
          <w:p w:rsidR="003D7E49" w:rsidRPr="0065411C" w:rsidRDefault="003D7E49" w:rsidP="00892617">
            <w:pPr>
              <w:ind w:left="60" w:right="60"/>
              <w:jc w:val="center"/>
              <w:rPr>
                <w:b/>
              </w:rPr>
            </w:pPr>
            <w:r w:rsidRPr="0065411C">
              <w:rPr>
                <w:b/>
              </w:rPr>
              <w:t>453</w:t>
            </w:r>
          </w:p>
        </w:tc>
        <w:tc>
          <w:tcPr>
            <w:tcW w:w="1080" w:type="dxa"/>
            <w:tcBorders>
              <w:top w:val="single" w:sz="4" w:space="0" w:color="auto"/>
              <w:left w:val="single" w:sz="4" w:space="0" w:color="auto"/>
              <w:bottom w:val="single" w:sz="4" w:space="0" w:color="auto"/>
              <w:right w:val="single" w:sz="4" w:space="0" w:color="auto"/>
            </w:tcBorders>
            <w:vAlign w:val="center"/>
          </w:tcPr>
          <w:p w:rsidR="003D7E49" w:rsidRPr="0065411C" w:rsidRDefault="003D7E49" w:rsidP="00892617">
            <w:pPr>
              <w:ind w:left="60" w:right="60"/>
              <w:jc w:val="center"/>
              <w:rPr>
                <w:b/>
              </w:rPr>
            </w:pPr>
            <w:r w:rsidRPr="0065411C">
              <w:rPr>
                <w:b/>
              </w:rPr>
              <w:t>92,8</w:t>
            </w:r>
          </w:p>
        </w:tc>
      </w:tr>
      <w:tr w:rsidR="003D7E49" w:rsidRPr="0065411C">
        <w:tc>
          <w:tcPr>
            <w:tcW w:w="648" w:type="dxa"/>
            <w:tcBorders>
              <w:top w:val="single" w:sz="4" w:space="0" w:color="auto"/>
              <w:left w:val="single" w:sz="4" w:space="0" w:color="auto"/>
              <w:bottom w:val="single" w:sz="4" w:space="0" w:color="auto"/>
              <w:right w:val="single" w:sz="4" w:space="0" w:color="auto"/>
            </w:tcBorders>
            <w:vAlign w:val="center"/>
          </w:tcPr>
          <w:p w:rsidR="003D7E49" w:rsidRPr="0065411C" w:rsidRDefault="003D7E49" w:rsidP="00892617">
            <w:pPr>
              <w:pStyle w:val="3"/>
              <w:jc w:val="center"/>
              <w:rPr>
                <w:sz w:val="24"/>
                <w:szCs w:val="24"/>
              </w:rPr>
            </w:pPr>
            <w:r w:rsidRPr="0065411C">
              <w:rPr>
                <w:sz w:val="24"/>
                <w:szCs w:val="24"/>
              </w:rPr>
              <w:t>2</w:t>
            </w:r>
          </w:p>
        </w:tc>
        <w:tc>
          <w:tcPr>
            <w:tcW w:w="7020" w:type="dxa"/>
            <w:tcBorders>
              <w:top w:val="single" w:sz="4" w:space="0" w:color="auto"/>
              <w:left w:val="single" w:sz="4" w:space="0" w:color="auto"/>
              <w:bottom w:val="single" w:sz="4" w:space="0" w:color="auto"/>
              <w:right w:val="single" w:sz="4" w:space="0" w:color="auto"/>
            </w:tcBorders>
          </w:tcPr>
          <w:p w:rsidR="003D7E49" w:rsidRPr="0065411C" w:rsidRDefault="003D7E49" w:rsidP="00892617">
            <w:pPr>
              <w:pStyle w:val="3"/>
              <w:rPr>
                <w:b/>
                <w:sz w:val="24"/>
                <w:szCs w:val="24"/>
              </w:rPr>
            </w:pPr>
            <w:r w:rsidRPr="0065411C">
              <w:rPr>
                <w:b/>
                <w:bCs/>
                <w:sz w:val="24"/>
                <w:szCs w:val="24"/>
              </w:rPr>
              <w:t>Трудно сказать</w:t>
            </w:r>
          </w:p>
        </w:tc>
        <w:tc>
          <w:tcPr>
            <w:tcW w:w="1027" w:type="dxa"/>
            <w:tcBorders>
              <w:top w:val="single" w:sz="4" w:space="0" w:color="auto"/>
              <w:left w:val="single" w:sz="4" w:space="0" w:color="auto"/>
              <w:bottom w:val="single" w:sz="4" w:space="0" w:color="auto"/>
              <w:right w:val="single" w:sz="4" w:space="0" w:color="auto"/>
            </w:tcBorders>
            <w:vAlign w:val="center"/>
          </w:tcPr>
          <w:p w:rsidR="003D7E49" w:rsidRPr="0065411C" w:rsidRDefault="003D7E49" w:rsidP="00892617">
            <w:pPr>
              <w:pStyle w:val="3"/>
              <w:jc w:val="center"/>
              <w:rPr>
                <w:b/>
                <w:sz w:val="24"/>
                <w:szCs w:val="24"/>
              </w:rPr>
            </w:pPr>
            <w:r w:rsidRPr="0065411C">
              <w:rPr>
                <w:b/>
                <w:sz w:val="24"/>
                <w:szCs w:val="24"/>
              </w:rPr>
              <w:t>22</w:t>
            </w:r>
          </w:p>
        </w:tc>
        <w:tc>
          <w:tcPr>
            <w:tcW w:w="1080" w:type="dxa"/>
            <w:tcBorders>
              <w:top w:val="single" w:sz="4" w:space="0" w:color="auto"/>
              <w:left w:val="single" w:sz="4" w:space="0" w:color="auto"/>
              <w:bottom w:val="single" w:sz="4" w:space="0" w:color="auto"/>
              <w:right w:val="single" w:sz="4" w:space="0" w:color="auto"/>
            </w:tcBorders>
            <w:vAlign w:val="center"/>
          </w:tcPr>
          <w:p w:rsidR="003D7E49" w:rsidRPr="0065411C" w:rsidRDefault="003D7E49" w:rsidP="00892617">
            <w:pPr>
              <w:pStyle w:val="3"/>
              <w:jc w:val="center"/>
              <w:rPr>
                <w:b/>
                <w:sz w:val="24"/>
                <w:szCs w:val="24"/>
              </w:rPr>
            </w:pPr>
            <w:r w:rsidRPr="0065411C">
              <w:rPr>
                <w:b/>
                <w:sz w:val="24"/>
                <w:szCs w:val="24"/>
              </w:rPr>
              <w:t>4,5</w:t>
            </w:r>
          </w:p>
        </w:tc>
      </w:tr>
      <w:tr w:rsidR="003D7E49" w:rsidRPr="0065411C">
        <w:tc>
          <w:tcPr>
            <w:tcW w:w="648" w:type="dxa"/>
            <w:tcBorders>
              <w:top w:val="single" w:sz="4" w:space="0" w:color="auto"/>
              <w:left w:val="single" w:sz="4" w:space="0" w:color="auto"/>
              <w:bottom w:val="single" w:sz="4" w:space="0" w:color="auto"/>
              <w:right w:val="single" w:sz="4" w:space="0" w:color="auto"/>
            </w:tcBorders>
            <w:vAlign w:val="center"/>
          </w:tcPr>
          <w:p w:rsidR="003D7E49" w:rsidRPr="0065411C" w:rsidRDefault="003D7E49" w:rsidP="00892617">
            <w:pPr>
              <w:pStyle w:val="3"/>
              <w:jc w:val="center"/>
              <w:rPr>
                <w:sz w:val="24"/>
                <w:szCs w:val="24"/>
              </w:rPr>
            </w:pPr>
            <w:r w:rsidRPr="0065411C">
              <w:rPr>
                <w:sz w:val="24"/>
                <w:szCs w:val="24"/>
              </w:rPr>
              <w:t>3</w:t>
            </w:r>
          </w:p>
        </w:tc>
        <w:tc>
          <w:tcPr>
            <w:tcW w:w="7020" w:type="dxa"/>
            <w:tcBorders>
              <w:top w:val="single" w:sz="4" w:space="0" w:color="auto"/>
              <w:left w:val="single" w:sz="4" w:space="0" w:color="auto"/>
              <w:bottom w:val="single" w:sz="4" w:space="0" w:color="auto"/>
              <w:right w:val="single" w:sz="4" w:space="0" w:color="auto"/>
            </w:tcBorders>
          </w:tcPr>
          <w:p w:rsidR="003D7E49" w:rsidRPr="0065411C" w:rsidRDefault="003D7E49" w:rsidP="00892617">
            <w:pPr>
              <w:pStyle w:val="3"/>
              <w:rPr>
                <w:b/>
                <w:sz w:val="24"/>
                <w:szCs w:val="24"/>
              </w:rPr>
            </w:pPr>
            <w:r w:rsidRPr="0065411C">
              <w:rPr>
                <w:b/>
                <w:bCs/>
                <w:sz w:val="24"/>
                <w:szCs w:val="24"/>
              </w:rPr>
              <w:t>Нет</w:t>
            </w:r>
          </w:p>
        </w:tc>
        <w:tc>
          <w:tcPr>
            <w:tcW w:w="1027" w:type="dxa"/>
            <w:tcBorders>
              <w:top w:val="single" w:sz="4" w:space="0" w:color="auto"/>
              <w:left w:val="single" w:sz="4" w:space="0" w:color="auto"/>
              <w:bottom w:val="single" w:sz="4" w:space="0" w:color="auto"/>
              <w:right w:val="single" w:sz="4" w:space="0" w:color="auto"/>
            </w:tcBorders>
            <w:vAlign w:val="center"/>
          </w:tcPr>
          <w:p w:rsidR="003D7E49" w:rsidRPr="0065411C" w:rsidRDefault="003D7E49" w:rsidP="00892617">
            <w:pPr>
              <w:pStyle w:val="3"/>
              <w:jc w:val="center"/>
              <w:rPr>
                <w:b/>
                <w:sz w:val="24"/>
                <w:szCs w:val="24"/>
              </w:rPr>
            </w:pPr>
            <w:r w:rsidRPr="0065411C">
              <w:rPr>
                <w:b/>
                <w:sz w:val="24"/>
                <w:szCs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3D7E49" w:rsidRPr="0065411C" w:rsidRDefault="003D7E49" w:rsidP="00892617">
            <w:pPr>
              <w:pStyle w:val="3"/>
              <w:jc w:val="center"/>
              <w:rPr>
                <w:b/>
                <w:sz w:val="24"/>
                <w:szCs w:val="24"/>
              </w:rPr>
            </w:pPr>
            <w:r w:rsidRPr="0065411C">
              <w:rPr>
                <w:b/>
                <w:sz w:val="24"/>
                <w:szCs w:val="24"/>
              </w:rPr>
              <w:t>0,8</w:t>
            </w:r>
          </w:p>
        </w:tc>
      </w:tr>
      <w:tr w:rsidR="003D7E49" w:rsidRPr="0065411C">
        <w:tc>
          <w:tcPr>
            <w:tcW w:w="648" w:type="dxa"/>
            <w:tcBorders>
              <w:top w:val="single" w:sz="4" w:space="0" w:color="auto"/>
              <w:left w:val="single" w:sz="4" w:space="0" w:color="auto"/>
              <w:bottom w:val="single" w:sz="4" w:space="0" w:color="auto"/>
              <w:right w:val="single" w:sz="4" w:space="0" w:color="auto"/>
            </w:tcBorders>
            <w:vAlign w:val="center"/>
          </w:tcPr>
          <w:p w:rsidR="003D7E49" w:rsidRPr="0065411C" w:rsidRDefault="003D7E49" w:rsidP="00892617">
            <w:pPr>
              <w:pStyle w:val="3"/>
              <w:jc w:val="center"/>
              <w:rPr>
                <w:sz w:val="24"/>
                <w:szCs w:val="24"/>
              </w:rPr>
            </w:pPr>
            <w:r w:rsidRPr="0065411C">
              <w:rPr>
                <w:sz w:val="24"/>
                <w:szCs w:val="24"/>
              </w:rPr>
              <w:t>4</w:t>
            </w:r>
          </w:p>
        </w:tc>
        <w:tc>
          <w:tcPr>
            <w:tcW w:w="7020" w:type="dxa"/>
            <w:tcBorders>
              <w:top w:val="single" w:sz="4" w:space="0" w:color="auto"/>
              <w:left w:val="single" w:sz="4" w:space="0" w:color="auto"/>
              <w:bottom w:val="single" w:sz="4" w:space="0" w:color="auto"/>
              <w:right w:val="single" w:sz="4" w:space="0" w:color="auto"/>
            </w:tcBorders>
          </w:tcPr>
          <w:p w:rsidR="003D7E49" w:rsidRPr="0065411C" w:rsidRDefault="003D7E49" w:rsidP="00892617">
            <w:pPr>
              <w:pStyle w:val="3"/>
              <w:rPr>
                <w:b/>
                <w:bCs/>
                <w:sz w:val="24"/>
                <w:szCs w:val="24"/>
              </w:rPr>
            </w:pPr>
            <w:r w:rsidRPr="0065411C">
              <w:rPr>
                <w:b/>
                <w:bCs/>
                <w:sz w:val="24"/>
                <w:szCs w:val="24"/>
              </w:rPr>
              <w:t>Нет ответа</w:t>
            </w:r>
          </w:p>
        </w:tc>
        <w:tc>
          <w:tcPr>
            <w:tcW w:w="1027" w:type="dxa"/>
            <w:tcBorders>
              <w:top w:val="single" w:sz="4" w:space="0" w:color="auto"/>
              <w:left w:val="single" w:sz="4" w:space="0" w:color="auto"/>
              <w:bottom w:val="single" w:sz="4" w:space="0" w:color="auto"/>
              <w:right w:val="single" w:sz="4" w:space="0" w:color="auto"/>
            </w:tcBorders>
            <w:vAlign w:val="center"/>
          </w:tcPr>
          <w:p w:rsidR="003D7E49" w:rsidRPr="0065411C" w:rsidRDefault="003D7E49" w:rsidP="00892617">
            <w:pPr>
              <w:pStyle w:val="3"/>
              <w:jc w:val="center"/>
              <w:rPr>
                <w:b/>
                <w:sz w:val="24"/>
                <w:szCs w:val="24"/>
              </w:rPr>
            </w:pPr>
            <w:r w:rsidRPr="0065411C">
              <w:rPr>
                <w:b/>
                <w:sz w:val="24"/>
                <w:szCs w:val="24"/>
              </w:rPr>
              <w:t>9</w:t>
            </w:r>
          </w:p>
        </w:tc>
        <w:tc>
          <w:tcPr>
            <w:tcW w:w="1080" w:type="dxa"/>
            <w:tcBorders>
              <w:top w:val="single" w:sz="4" w:space="0" w:color="auto"/>
              <w:left w:val="single" w:sz="4" w:space="0" w:color="auto"/>
              <w:bottom w:val="single" w:sz="4" w:space="0" w:color="auto"/>
              <w:right w:val="single" w:sz="4" w:space="0" w:color="auto"/>
            </w:tcBorders>
            <w:vAlign w:val="center"/>
          </w:tcPr>
          <w:p w:rsidR="003D7E49" w:rsidRPr="0065411C" w:rsidRDefault="003D7E49" w:rsidP="00892617">
            <w:pPr>
              <w:pStyle w:val="3"/>
              <w:jc w:val="center"/>
              <w:rPr>
                <w:b/>
                <w:sz w:val="24"/>
                <w:szCs w:val="24"/>
              </w:rPr>
            </w:pPr>
            <w:r w:rsidRPr="0065411C">
              <w:rPr>
                <w:b/>
                <w:sz w:val="24"/>
                <w:szCs w:val="24"/>
              </w:rPr>
              <w:t>1,8</w:t>
            </w:r>
          </w:p>
        </w:tc>
      </w:tr>
    </w:tbl>
    <w:p w:rsidR="003D7E49" w:rsidRDefault="003D7E49" w:rsidP="005B52A1">
      <w:pPr>
        <w:pStyle w:val="3"/>
        <w:rPr>
          <w:b/>
          <w:sz w:val="20"/>
          <w:szCs w:val="20"/>
        </w:rPr>
      </w:pPr>
    </w:p>
    <w:p w:rsidR="006236B5" w:rsidRDefault="006236B5" w:rsidP="007005D3">
      <w:pPr>
        <w:autoSpaceDE w:val="0"/>
        <w:autoSpaceDN w:val="0"/>
        <w:adjustRightInd w:val="0"/>
        <w:jc w:val="right"/>
        <w:rPr>
          <w:i/>
        </w:rPr>
      </w:pPr>
    </w:p>
    <w:p w:rsidR="006236B5" w:rsidRDefault="006236B5" w:rsidP="007005D3">
      <w:pPr>
        <w:autoSpaceDE w:val="0"/>
        <w:autoSpaceDN w:val="0"/>
        <w:adjustRightInd w:val="0"/>
        <w:jc w:val="right"/>
        <w:rPr>
          <w:i/>
        </w:rPr>
      </w:pPr>
    </w:p>
    <w:p w:rsidR="006236B5" w:rsidRDefault="006236B5" w:rsidP="007005D3">
      <w:pPr>
        <w:autoSpaceDE w:val="0"/>
        <w:autoSpaceDN w:val="0"/>
        <w:adjustRightInd w:val="0"/>
        <w:jc w:val="right"/>
        <w:rPr>
          <w:i/>
        </w:rPr>
      </w:pPr>
    </w:p>
    <w:p w:rsidR="006236B5" w:rsidRDefault="006236B5" w:rsidP="007005D3">
      <w:pPr>
        <w:autoSpaceDE w:val="0"/>
        <w:autoSpaceDN w:val="0"/>
        <w:adjustRightInd w:val="0"/>
        <w:jc w:val="right"/>
        <w:rPr>
          <w:i/>
        </w:rPr>
      </w:pPr>
    </w:p>
    <w:p w:rsidR="006236B5" w:rsidRDefault="006236B5" w:rsidP="007005D3">
      <w:pPr>
        <w:autoSpaceDE w:val="0"/>
        <w:autoSpaceDN w:val="0"/>
        <w:adjustRightInd w:val="0"/>
        <w:jc w:val="right"/>
        <w:rPr>
          <w:i/>
        </w:rPr>
      </w:pPr>
    </w:p>
    <w:p w:rsidR="006236B5" w:rsidRDefault="006236B5" w:rsidP="007005D3">
      <w:pPr>
        <w:autoSpaceDE w:val="0"/>
        <w:autoSpaceDN w:val="0"/>
        <w:adjustRightInd w:val="0"/>
        <w:jc w:val="right"/>
        <w:rPr>
          <w:i/>
        </w:rPr>
      </w:pPr>
    </w:p>
    <w:p w:rsidR="006236B5" w:rsidRDefault="006236B5" w:rsidP="007005D3">
      <w:pPr>
        <w:autoSpaceDE w:val="0"/>
        <w:autoSpaceDN w:val="0"/>
        <w:adjustRightInd w:val="0"/>
        <w:jc w:val="right"/>
        <w:rPr>
          <w:i/>
        </w:rPr>
      </w:pPr>
    </w:p>
    <w:p w:rsidR="006236B5" w:rsidRDefault="006236B5" w:rsidP="007005D3">
      <w:pPr>
        <w:autoSpaceDE w:val="0"/>
        <w:autoSpaceDN w:val="0"/>
        <w:adjustRightInd w:val="0"/>
        <w:jc w:val="right"/>
        <w:rPr>
          <w:i/>
        </w:rPr>
      </w:pPr>
    </w:p>
    <w:p w:rsidR="006236B5" w:rsidRDefault="006236B5" w:rsidP="007005D3">
      <w:pPr>
        <w:autoSpaceDE w:val="0"/>
        <w:autoSpaceDN w:val="0"/>
        <w:adjustRightInd w:val="0"/>
        <w:jc w:val="right"/>
        <w:rPr>
          <w:i/>
        </w:rPr>
      </w:pPr>
    </w:p>
    <w:p w:rsidR="003D7E49" w:rsidRPr="0065411C" w:rsidRDefault="003D7E49" w:rsidP="007005D3">
      <w:pPr>
        <w:autoSpaceDE w:val="0"/>
        <w:autoSpaceDN w:val="0"/>
        <w:adjustRightInd w:val="0"/>
        <w:jc w:val="right"/>
        <w:rPr>
          <w:i/>
        </w:rPr>
      </w:pPr>
      <w:r w:rsidRPr="0065411C">
        <w:rPr>
          <w:i/>
        </w:rPr>
        <w:t xml:space="preserve">Таблица 10 </w:t>
      </w:r>
    </w:p>
    <w:p w:rsidR="003D7E49" w:rsidRPr="00F02127" w:rsidRDefault="003D7E49" w:rsidP="005B52A1">
      <w:pPr>
        <w:pStyle w:val="3"/>
        <w:rPr>
          <w:b/>
          <w:sz w:val="20"/>
          <w:szCs w:val="20"/>
        </w:rPr>
      </w:pPr>
    </w:p>
    <w:tbl>
      <w:tblPr>
        <w:tblW w:w="9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1"/>
        <w:gridCol w:w="1960"/>
        <w:gridCol w:w="725"/>
        <w:gridCol w:w="837"/>
        <w:gridCol w:w="1103"/>
        <w:gridCol w:w="869"/>
        <w:gridCol w:w="992"/>
        <w:gridCol w:w="769"/>
        <w:gridCol w:w="1024"/>
        <w:gridCol w:w="750"/>
      </w:tblGrid>
      <w:tr w:rsidR="003D7E49" w:rsidRPr="00F02127">
        <w:tc>
          <w:tcPr>
            <w:tcW w:w="731" w:type="dxa"/>
            <w:vMerge w:val="restart"/>
            <w:tcBorders>
              <w:top w:val="single" w:sz="4" w:space="0" w:color="auto"/>
              <w:left w:val="single" w:sz="4" w:space="0" w:color="auto"/>
              <w:bottom w:val="single" w:sz="4" w:space="0" w:color="auto"/>
              <w:right w:val="single" w:sz="4" w:space="0" w:color="auto"/>
            </w:tcBorders>
          </w:tcPr>
          <w:p w:rsidR="003D7E49" w:rsidRPr="0065411C" w:rsidRDefault="003D7E49" w:rsidP="00892617">
            <w:pPr>
              <w:pStyle w:val="3"/>
              <w:rPr>
                <w:b/>
                <w:sz w:val="20"/>
                <w:szCs w:val="20"/>
              </w:rPr>
            </w:pPr>
            <w:r w:rsidRPr="0065411C">
              <w:rPr>
                <w:b/>
                <w:sz w:val="20"/>
                <w:szCs w:val="20"/>
              </w:rPr>
              <w:t xml:space="preserve">Ранг </w:t>
            </w:r>
          </w:p>
        </w:tc>
        <w:tc>
          <w:tcPr>
            <w:tcW w:w="1960" w:type="dxa"/>
            <w:vMerge w:val="restart"/>
            <w:tcBorders>
              <w:top w:val="single" w:sz="4" w:space="0" w:color="auto"/>
              <w:left w:val="single" w:sz="4" w:space="0" w:color="auto"/>
              <w:bottom w:val="single" w:sz="4" w:space="0" w:color="auto"/>
              <w:right w:val="single" w:sz="4" w:space="0" w:color="auto"/>
            </w:tcBorders>
          </w:tcPr>
          <w:p w:rsidR="003D7E49" w:rsidRPr="0065411C" w:rsidRDefault="003D7E49" w:rsidP="00892617">
            <w:pPr>
              <w:pStyle w:val="3"/>
              <w:rPr>
                <w:b/>
                <w:sz w:val="20"/>
                <w:szCs w:val="20"/>
              </w:rPr>
            </w:pPr>
            <w:r w:rsidRPr="0065411C">
              <w:rPr>
                <w:b/>
                <w:sz w:val="20"/>
                <w:szCs w:val="20"/>
              </w:rPr>
              <w:t>12. Если бы Вам представилась возможность выбирать, где повышать свою квалификацию, что бы Вы предпочли?</w:t>
            </w:r>
          </w:p>
        </w:tc>
        <w:tc>
          <w:tcPr>
            <w:tcW w:w="1562" w:type="dxa"/>
            <w:gridSpan w:val="2"/>
            <w:tcBorders>
              <w:top w:val="single" w:sz="4" w:space="0" w:color="auto"/>
              <w:left w:val="single" w:sz="4" w:space="0" w:color="auto"/>
              <w:bottom w:val="single" w:sz="4" w:space="0" w:color="auto"/>
              <w:right w:val="single" w:sz="4" w:space="0" w:color="auto"/>
            </w:tcBorders>
          </w:tcPr>
          <w:p w:rsidR="003D7E49" w:rsidRPr="00F02127" w:rsidRDefault="0065411C" w:rsidP="009638F0">
            <w:pPr>
              <w:pStyle w:val="3"/>
              <w:jc w:val="center"/>
              <w:rPr>
                <w:b/>
                <w:sz w:val="20"/>
                <w:szCs w:val="20"/>
              </w:rPr>
            </w:pPr>
            <w:r>
              <w:rPr>
                <w:b/>
                <w:sz w:val="20"/>
                <w:szCs w:val="20"/>
              </w:rPr>
              <w:t>П</w:t>
            </w:r>
            <w:r w:rsidR="003D7E49" w:rsidRPr="00F02127">
              <w:rPr>
                <w:b/>
                <w:sz w:val="20"/>
                <w:szCs w:val="20"/>
              </w:rPr>
              <w:t>роходить КПК в нашем институте</w:t>
            </w:r>
          </w:p>
        </w:tc>
        <w:tc>
          <w:tcPr>
            <w:tcW w:w="1972" w:type="dxa"/>
            <w:gridSpan w:val="2"/>
            <w:tcBorders>
              <w:top w:val="single" w:sz="4" w:space="0" w:color="auto"/>
              <w:left w:val="single" w:sz="4" w:space="0" w:color="auto"/>
              <w:bottom w:val="single" w:sz="4" w:space="0" w:color="auto"/>
              <w:right w:val="single" w:sz="4" w:space="0" w:color="auto"/>
            </w:tcBorders>
          </w:tcPr>
          <w:p w:rsidR="003D7E49" w:rsidRPr="00F02127" w:rsidRDefault="0065411C" w:rsidP="009638F0">
            <w:pPr>
              <w:pStyle w:val="3"/>
              <w:jc w:val="center"/>
              <w:rPr>
                <w:b/>
                <w:sz w:val="20"/>
                <w:szCs w:val="20"/>
              </w:rPr>
            </w:pPr>
            <w:r>
              <w:rPr>
                <w:b/>
                <w:sz w:val="20"/>
                <w:szCs w:val="20"/>
              </w:rPr>
              <w:t>П</w:t>
            </w:r>
            <w:r w:rsidR="003D7E49" w:rsidRPr="00F02127">
              <w:rPr>
                <w:b/>
                <w:sz w:val="20"/>
                <w:szCs w:val="20"/>
              </w:rPr>
              <w:t>овышать свою квалификацию непосредственно на рабочем месте</w:t>
            </w:r>
          </w:p>
        </w:tc>
        <w:tc>
          <w:tcPr>
            <w:tcW w:w="1761" w:type="dxa"/>
            <w:gridSpan w:val="2"/>
            <w:tcBorders>
              <w:top w:val="single" w:sz="4" w:space="0" w:color="auto"/>
              <w:left w:val="single" w:sz="4" w:space="0" w:color="auto"/>
              <w:bottom w:val="single" w:sz="4" w:space="0" w:color="auto"/>
              <w:right w:val="single" w:sz="4" w:space="0" w:color="auto"/>
            </w:tcBorders>
          </w:tcPr>
          <w:p w:rsidR="003D7E49" w:rsidRPr="00F02127" w:rsidRDefault="0065411C" w:rsidP="009638F0">
            <w:pPr>
              <w:pStyle w:val="3"/>
              <w:jc w:val="center"/>
              <w:rPr>
                <w:b/>
                <w:sz w:val="20"/>
                <w:szCs w:val="20"/>
              </w:rPr>
            </w:pPr>
            <w:r>
              <w:rPr>
                <w:b/>
                <w:sz w:val="20"/>
                <w:szCs w:val="20"/>
              </w:rPr>
              <w:t>П</w:t>
            </w:r>
            <w:r w:rsidR="003D7E49" w:rsidRPr="00F02127">
              <w:rPr>
                <w:b/>
                <w:sz w:val="20"/>
                <w:szCs w:val="20"/>
              </w:rPr>
              <w:t>овышать свою квалификацию в иных ВУЗах, ИПК</w:t>
            </w:r>
          </w:p>
        </w:tc>
        <w:tc>
          <w:tcPr>
            <w:tcW w:w="1774" w:type="dxa"/>
            <w:gridSpan w:val="2"/>
            <w:tcBorders>
              <w:top w:val="single" w:sz="4" w:space="0" w:color="auto"/>
              <w:left w:val="single" w:sz="4" w:space="0" w:color="auto"/>
              <w:bottom w:val="single" w:sz="4" w:space="0" w:color="auto"/>
              <w:right w:val="single" w:sz="4" w:space="0" w:color="auto"/>
            </w:tcBorders>
          </w:tcPr>
          <w:p w:rsidR="003D7E49" w:rsidRPr="009638F0" w:rsidRDefault="0065411C" w:rsidP="009638F0">
            <w:pPr>
              <w:jc w:val="center"/>
              <w:rPr>
                <w:b/>
                <w:sz w:val="20"/>
                <w:szCs w:val="20"/>
              </w:rPr>
            </w:pPr>
            <w:r>
              <w:rPr>
                <w:b/>
                <w:sz w:val="20"/>
                <w:szCs w:val="20"/>
              </w:rPr>
              <w:t>Д</w:t>
            </w:r>
            <w:r w:rsidR="003D7E49" w:rsidRPr="009638F0">
              <w:rPr>
                <w:b/>
                <w:sz w:val="20"/>
                <w:szCs w:val="20"/>
              </w:rPr>
              <w:t>истанционное обучение</w:t>
            </w:r>
          </w:p>
        </w:tc>
      </w:tr>
      <w:tr w:rsidR="003D7E49" w:rsidRPr="00F02127">
        <w:tc>
          <w:tcPr>
            <w:tcW w:w="731" w:type="dxa"/>
            <w:vMerge/>
            <w:tcBorders>
              <w:top w:val="single" w:sz="4" w:space="0" w:color="auto"/>
              <w:left w:val="single" w:sz="4" w:space="0" w:color="auto"/>
              <w:bottom w:val="single" w:sz="4" w:space="0" w:color="auto"/>
              <w:right w:val="single" w:sz="4" w:space="0" w:color="auto"/>
            </w:tcBorders>
          </w:tcPr>
          <w:p w:rsidR="003D7E49" w:rsidRPr="00F02127" w:rsidRDefault="003D7E49" w:rsidP="00892617">
            <w:pPr>
              <w:pStyle w:val="3"/>
              <w:rPr>
                <w:sz w:val="20"/>
                <w:szCs w:val="20"/>
              </w:rPr>
            </w:pPr>
          </w:p>
        </w:tc>
        <w:tc>
          <w:tcPr>
            <w:tcW w:w="1960" w:type="dxa"/>
            <w:vMerge/>
            <w:tcBorders>
              <w:top w:val="single" w:sz="4" w:space="0" w:color="auto"/>
              <w:left w:val="single" w:sz="4" w:space="0" w:color="auto"/>
              <w:bottom w:val="single" w:sz="4" w:space="0" w:color="auto"/>
              <w:right w:val="single" w:sz="4" w:space="0" w:color="auto"/>
            </w:tcBorders>
          </w:tcPr>
          <w:p w:rsidR="003D7E49" w:rsidRPr="00F02127" w:rsidRDefault="003D7E49" w:rsidP="00892617">
            <w:pPr>
              <w:pStyle w:val="3"/>
              <w:rPr>
                <w:sz w:val="20"/>
                <w:szCs w:val="20"/>
              </w:rPr>
            </w:pPr>
          </w:p>
        </w:tc>
        <w:tc>
          <w:tcPr>
            <w:tcW w:w="725" w:type="dxa"/>
            <w:tcBorders>
              <w:top w:val="single" w:sz="4" w:space="0" w:color="auto"/>
              <w:left w:val="single" w:sz="4" w:space="0" w:color="auto"/>
              <w:bottom w:val="single" w:sz="4" w:space="0" w:color="auto"/>
              <w:right w:val="single" w:sz="4" w:space="0" w:color="auto"/>
            </w:tcBorders>
          </w:tcPr>
          <w:p w:rsidR="003D7E49" w:rsidRPr="00103705" w:rsidRDefault="003D7E49" w:rsidP="00892617">
            <w:pPr>
              <w:pStyle w:val="3"/>
              <w:jc w:val="center"/>
              <w:rPr>
                <w:b/>
                <w:sz w:val="20"/>
                <w:szCs w:val="20"/>
              </w:rPr>
            </w:pPr>
            <w:r w:rsidRPr="00103705">
              <w:rPr>
                <w:b/>
                <w:sz w:val="20"/>
                <w:szCs w:val="20"/>
              </w:rPr>
              <w:t>Кол-во</w:t>
            </w:r>
          </w:p>
        </w:tc>
        <w:tc>
          <w:tcPr>
            <w:tcW w:w="837" w:type="dxa"/>
            <w:tcBorders>
              <w:top w:val="single" w:sz="4" w:space="0" w:color="auto"/>
              <w:left w:val="single" w:sz="4" w:space="0" w:color="auto"/>
              <w:bottom w:val="single" w:sz="4" w:space="0" w:color="auto"/>
              <w:right w:val="single" w:sz="4" w:space="0" w:color="auto"/>
            </w:tcBorders>
          </w:tcPr>
          <w:p w:rsidR="003D7E49" w:rsidRPr="00103705" w:rsidRDefault="003D7E49" w:rsidP="00892617">
            <w:pPr>
              <w:pStyle w:val="3"/>
              <w:jc w:val="center"/>
              <w:rPr>
                <w:b/>
                <w:sz w:val="20"/>
                <w:szCs w:val="20"/>
              </w:rPr>
            </w:pPr>
            <w:r w:rsidRPr="00103705">
              <w:rPr>
                <w:b/>
                <w:sz w:val="20"/>
                <w:szCs w:val="20"/>
              </w:rPr>
              <w:t>%</w:t>
            </w:r>
          </w:p>
        </w:tc>
        <w:tc>
          <w:tcPr>
            <w:tcW w:w="1103" w:type="dxa"/>
            <w:tcBorders>
              <w:top w:val="single" w:sz="4" w:space="0" w:color="auto"/>
              <w:left w:val="single" w:sz="4" w:space="0" w:color="auto"/>
              <w:bottom w:val="single" w:sz="4" w:space="0" w:color="auto"/>
              <w:right w:val="single" w:sz="4" w:space="0" w:color="auto"/>
            </w:tcBorders>
          </w:tcPr>
          <w:p w:rsidR="003D7E49" w:rsidRPr="00103705" w:rsidRDefault="003D7E49" w:rsidP="00892617">
            <w:pPr>
              <w:pStyle w:val="3"/>
              <w:jc w:val="center"/>
              <w:rPr>
                <w:b/>
                <w:sz w:val="20"/>
                <w:szCs w:val="20"/>
              </w:rPr>
            </w:pPr>
            <w:r w:rsidRPr="00103705">
              <w:rPr>
                <w:b/>
                <w:sz w:val="20"/>
                <w:szCs w:val="20"/>
              </w:rPr>
              <w:t>Кол-во</w:t>
            </w:r>
          </w:p>
        </w:tc>
        <w:tc>
          <w:tcPr>
            <w:tcW w:w="869" w:type="dxa"/>
            <w:tcBorders>
              <w:top w:val="single" w:sz="4" w:space="0" w:color="auto"/>
              <w:left w:val="single" w:sz="4" w:space="0" w:color="auto"/>
              <w:bottom w:val="single" w:sz="4" w:space="0" w:color="auto"/>
              <w:right w:val="single" w:sz="4" w:space="0" w:color="auto"/>
            </w:tcBorders>
          </w:tcPr>
          <w:p w:rsidR="003D7E49" w:rsidRPr="00103705" w:rsidRDefault="003D7E49" w:rsidP="00892617">
            <w:pPr>
              <w:pStyle w:val="3"/>
              <w:jc w:val="center"/>
              <w:rPr>
                <w:b/>
                <w:sz w:val="20"/>
                <w:szCs w:val="20"/>
              </w:rPr>
            </w:pPr>
            <w:r w:rsidRPr="00103705">
              <w:rPr>
                <w:b/>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3D7E49" w:rsidRPr="00103705" w:rsidRDefault="003D7E49" w:rsidP="00892617">
            <w:pPr>
              <w:pStyle w:val="3"/>
              <w:jc w:val="center"/>
              <w:rPr>
                <w:b/>
                <w:sz w:val="20"/>
                <w:szCs w:val="20"/>
              </w:rPr>
            </w:pPr>
            <w:r w:rsidRPr="00103705">
              <w:rPr>
                <w:b/>
                <w:sz w:val="20"/>
                <w:szCs w:val="20"/>
              </w:rPr>
              <w:t>Кол-во</w:t>
            </w:r>
          </w:p>
        </w:tc>
        <w:tc>
          <w:tcPr>
            <w:tcW w:w="769" w:type="dxa"/>
            <w:tcBorders>
              <w:top w:val="single" w:sz="4" w:space="0" w:color="auto"/>
              <w:left w:val="single" w:sz="4" w:space="0" w:color="auto"/>
              <w:bottom w:val="single" w:sz="4" w:space="0" w:color="auto"/>
              <w:right w:val="single" w:sz="4" w:space="0" w:color="auto"/>
            </w:tcBorders>
          </w:tcPr>
          <w:p w:rsidR="003D7E49" w:rsidRPr="00103705" w:rsidRDefault="003D7E49" w:rsidP="00892617">
            <w:pPr>
              <w:pStyle w:val="3"/>
              <w:jc w:val="center"/>
              <w:rPr>
                <w:b/>
                <w:sz w:val="20"/>
                <w:szCs w:val="20"/>
              </w:rPr>
            </w:pPr>
            <w:r w:rsidRPr="00103705">
              <w:rPr>
                <w:b/>
                <w:sz w:val="20"/>
                <w:szCs w:val="20"/>
              </w:rPr>
              <w:t>%</w:t>
            </w:r>
          </w:p>
        </w:tc>
        <w:tc>
          <w:tcPr>
            <w:tcW w:w="1024" w:type="dxa"/>
            <w:tcBorders>
              <w:top w:val="single" w:sz="4" w:space="0" w:color="auto"/>
              <w:left w:val="single" w:sz="4" w:space="0" w:color="auto"/>
              <w:bottom w:val="single" w:sz="4" w:space="0" w:color="auto"/>
              <w:right w:val="single" w:sz="4" w:space="0" w:color="auto"/>
            </w:tcBorders>
          </w:tcPr>
          <w:p w:rsidR="003D7E49" w:rsidRPr="00103705" w:rsidRDefault="003D7E49" w:rsidP="00892617">
            <w:pPr>
              <w:pStyle w:val="3"/>
              <w:jc w:val="center"/>
              <w:rPr>
                <w:b/>
                <w:sz w:val="20"/>
                <w:szCs w:val="20"/>
              </w:rPr>
            </w:pPr>
            <w:r w:rsidRPr="00103705">
              <w:rPr>
                <w:b/>
                <w:sz w:val="20"/>
                <w:szCs w:val="20"/>
              </w:rPr>
              <w:t>Кол-во</w:t>
            </w:r>
          </w:p>
        </w:tc>
        <w:tc>
          <w:tcPr>
            <w:tcW w:w="750" w:type="dxa"/>
            <w:tcBorders>
              <w:top w:val="single" w:sz="4" w:space="0" w:color="auto"/>
              <w:left w:val="single" w:sz="4" w:space="0" w:color="auto"/>
              <w:bottom w:val="single" w:sz="4" w:space="0" w:color="auto"/>
              <w:right w:val="single" w:sz="4" w:space="0" w:color="auto"/>
            </w:tcBorders>
          </w:tcPr>
          <w:p w:rsidR="003D7E49" w:rsidRPr="00103705" w:rsidRDefault="003D7E49" w:rsidP="00892617">
            <w:pPr>
              <w:pStyle w:val="3"/>
              <w:jc w:val="center"/>
              <w:rPr>
                <w:b/>
                <w:sz w:val="20"/>
                <w:szCs w:val="20"/>
              </w:rPr>
            </w:pPr>
            <w:r w:rsidRPr="00103705">
              <w:rPr>
                <w:b/>
                <w:sz w:val="20"/>
                <w:szCs w:val="20"/>
              </w:rPr>
              <w:t>%</w:t>
            </w:r>
          </w:p>
        </w:tc>
      </w:tr>
      <w:tr w:rsidR="003D7E49" w:rsidRPr="00F02127">
        <w:tc>
          <w:tcPr>
            <w:tcW w:w="731" w:type="dxa"/>
            <w:tcBorders>
              <w:top w:val="single" w:sz="4" w:space="0" w:color="auto"/>
              <w:left w:val="single" w:sz="4" w:space="0" w:color="auto"/>
              <w:bottom w:val="single" w:sz="4" w:space="0" w:color="auto"/>
              <w:right w:val="single" w:sz="4" w:space="0" w:color="auto"/>
            </w:tcBorders>
          </w:tcPr>
          <w:p w:rsidR="003D7E49" w:rsidRPr="00F02127" w:rsidRDefault="003D7E49" w:rsidP="00892617">
            <w:pPr>
              <w:pStyle w:val="3"/>
              <w:rPr>
                <w:sz w:val="20"/>
                <w:szCs w:val="20"/>
              </w:rPr>
            </w:pPr>
            <w:r w:rsidRPr="00F02127">
              <w:rPr>
                <w:sz w:val="20"/>
                <w:szCs w:val="20"/>
              </w:rPr>
              <w:t>1</w:t>
            </w:r>
          </w:p>
        </w:tc>
        <w:tc>
          <w:tcPr>
            <w:tcW w:w="1960" w:type="dxa"/>
            <w:tcBorders>
              <w:top w:val="single" w:sz="4" w:space="0" w:color="auto"/>
              <w:left w:val="single" w:sz="4" w:space="0" w:color="auto"/>
              <w:bottom w:val="single" w:sz="4" w:space="0" w:color="auto"/>
              <w:right w:val="single" w:sz="4" w:space="0" w:color="auto"/>
            </w:tcBorders>
          </w:tcPr>
          <w:p w:rsidR="003D7E49" w:rsidRPr="00F02127" w:rsidRDefault="003D7E49" w:rsidP="00892617">
            <w:pPr>
              <w:pStyle w:val="3"/>
              <w:jc w:val="center"/>
              <w:rPr>
                <w:sz w:val="20"/>
                <w:szCs w:val="20"/>
              </w:rPr>
            </w:pPr>
            <w:r w:rsidRPr="00F02127">
              <w:rPr>
                <w:sz w:val="20"/>
                <w:szCs w:val="20"/>
              </w:rPr>
              <w:t>Ранг 1</w:t>
            </w:r>
          </w:p>
        </w:tc>
        <w:tc>
          <w:tcPr>
            <w:tcW w:w="725" w:type="dxa"/>
            <w:tcBorders>
              <w:top w:val="single" w:sz="4" w:space="0" w:color="auto"/>
              <w:left w:val="single" w:sz="4" w:space="0" w:color="auto"/>
              <w:bottom w:val="single" w:sz="4" w:space="0" w:color="auto"/>
              <w:right w:val="single" w:sz="4" w:space="0" w:color="auto"/>
            </w:tcBorders>
            <w:vAlign w:val="center"/>
          </w:tcPr>
          <w:p w:rsidR="003D7E49" w:rsidRPr="00F02127" w:rsidRDefault="003D7E49" w:rsidP="00892617">
            <w:pPr>
              <w:ind w:left="60" w:right="60"/>
              <w:jc w:val="center"/>
              <w:rPr>
                <w:sz w:val="20"/>
                <w:szCs w:val="20"/>
              </w:rPr>
            </w:pPr>
            <w:r w:rsidRPr="00F02127">
              <w:rPr>
                <w:sz w:val="20"/>
                <w:szCs w:val="20"/>
              </w:rPr>
              <w:t>343</w:t>
            </w:r>
          </w:p>
        </w:tc>
        <w:tc>
          <w:tcPr>
            <w:tcW w:w="837" w:type="dxa"/>
            <w:tcBorders>
              <w:top w:val="single" w:sz="4" w:space="0" w:color="auto"/>
              <w:left w:val="single" w:sz="4" w:space="0" w:color="auto"/>
              <w:bottom w:val="single" w:sz="4" w:space="0" w:color="auto"/>
              <w:right w:val="single" w:sz="4" w:space="0" w:color="auto"/>
            </w:tcBorders>
            <w:vAlign w:val="center"/>
          </w:tcPr>
          <w:p w:rsidR="003D7E49" w:rsidRPr="00F02127" w:rsidRDefault="003D7E49" w:rsidP="00892617">
            <w:pPr>
              <w:ind w:left="60" w:right="60"/>
              <w:jc w:val="center"/>
              <w:rPr>
                <w:sz w:val="20"/>
                <w:szCs w:val="20"/>
              </w:rPr>
            </w:pPr>
            <w:r w:rsidRPr="00F02127">
              <w:rPr>
                <w:sz w:val="20"/>
                <w:szCs w:val="20"/>
              </w:rPr>
              <w:t>70,3</w:t>
            </w:r>
          </w:p>
        </w:tc>
        <w:tc>
          <w:tcPr>
            <w:tcW w:w="1103" w:type="dxa"/>
            <w:tcBorders>
              <w:top w:val="single" w:sz="4" w:space="0" w:color="auto"/>
              <w:left w:val="single" w:sz="4" w:space="0" w:color="auto"/>
              <w:bottom w:val="single" w:sz="4" w:space="0" w:color="auto"/>
              <w:right w:val="single" w:sz="4" w:space="0" w:color="auto"/>
            </w:tcBorders>
            <w:vAlign w:val="center"/>
          </w:tcPr>
          <w:p w:rsidR="003D7E49" w:rsidRPr="00F02127" w:rsidRDefault="003D7E49" w:rsidP="00892617">
            <w:pPr>
              <w:ind w:left="60" w:right="60"/>
              <w:jc w:val="center"/>
              <w:rPr>
                <w:sz w:val="20"/>
                <w:szCs w:val="20"/>
              </w:rPr>
            </w:pPr>
            <w:r w:rsidRPr="00F02127">
              <w:rPr>
                <w:sz w:val="20"/>
                <w:szCs w:val="20"/>
              </w:rPr>
              <w:t>61</w:t>
            </w:r>
          </w:p>
        </w:tc>
        <w:tc>
          <w:tcPr>
            <w:tcW w:w="869" w:type="dxa"/>
            <w:tcBorders>
              <w:top w:val="single" w:sz="4" w:space="0" w:color="auto"/>
              <w:left w:val="single" w:sz="4" w:space="0" w:color="auto"/>
              <w:bottom w:val="single" w:sz="4" w:space="0" w:color="auto"/>
              <w:right w:val="single" w:sz="4" w:space="0" w:color="auto"/>
            </w:tcBorders>
            <w:vAlign w:val="center"/>
          </w:tcPr>
          <w:p w:rsidR="003D7E49" w:rsidRPr="00F02127" w:rsidRDefault="003D7E49" w:rsidP="00892617">
            <w:pPr>
              <w:ind w:left="60" w:right="60"/>
              <w:jc w:val="center"/>
              <w:rPr>
                <w:sz w:val="20"/>
                <w:szCs w:val="20"/>
              </w:rPr>
            </w:pPr>
            <w:r w:rsidRPr="00F02127">
              <w:rPr>
                <w:sz w:val="20"/>
                <w:szCs w:val="20"/>
              </w:rPr>
              <w:t>12,5</w:t>
            </w:r>
          </w:p>
        </w:tc>
        <w:tc>
          <w:tcPr>
            <w:tcW w:w="992" w:type="dxa"/>
            <w:tcBorders>
              <w:top w:val="single" w:sz="4" w:space="0" w:color="auto"/>
              <w:left w:val="single" w:sz="4" w:space="0" w:color="auto"/>
              <w:bottom w:val="single" w:sz="4" w:space="0" w:color="auto"/>
              <w:right w:val="single" w:sz="4" w:space="0" w:color="auto"/>
            </w:tcBorders>
            <w:vAlign w:val="center"/>
          </w:tcPr>
          <w:p w:rsidR="003D7E49" w:rsidRPr="00F02127" w:rsidRDefault="003D7E49" w:rsidP="00892617">
            <w:pPr>
              <w:ind w:left="60" w:right="60"/>
              <w:jc w:val="center"/>
              <w:rPr>
                <w:sz w:val="20"/>
                <w:szCs w:val="20"/>
              </w:rPr>
            </w:pPr>
            <w:r w:rsidRPr="00F02127">
              <w:rPr>
                <w:sz w:val="20"/>
                <w:szCs w:val="20"/>
              </w:rPr>
              <w:t>12</w:t>
            </w:r>
          </w:p>
        </w:tc>
        <w:tc>
          <w:tcPr>
            <w:tcW w:w="769" w:type="dxa"/>
            <w:tcBorders>
              <w:top w:val="single" w:sz="4" w:space="0" w:color="auto"/>
              <w:left w:val="single" w:sz="4" w:space="0" w:color="auto"/>
              <w:bottom w:val="single" w:sz="4" w:space="0" w:color="auto"/>
              <w:right w:val="single" w:sz="4" w:space="0" w:color="auto"/>
            </w:tcBorders>
            <w:vAlign w:val="center"/>
          </w:tcPr>
          <w:p w:rsidR="003D7E49" w:rsidRPr="00F02127" w:rsidRDefault="003D7E49" w:rsidP="00892617">
            <w:pPr>
              <w:ind w:left="60" w:right="60"/>
              <w:jc w:val="center"/>
              <w:rPr>
                <w:sz w:val="20"/>
                <w:szCs w:val="20"/>
              </w:rPr>
            </w:pPr>
            <w:r w:rsidRPr="00F02127">
              <w:rPr>
                <w:sz w:val="20"/>
                <w:szCs w:val="20"/>
              </w:rPr>
              <w:t>2,5</w:t>
            </w:r>
          </w:p>
        </w:tc>
        <w:tc>
          <w:tcPr>
            <w:tcW w:w="1024" w:type="dxa"/>
            <w:tcBorders>
              <w:top w:val="single" w:sz="4" w:space="0" w:color="auto"/>
              <w:left w:val="single" w:sz="4" w:space="0" w:color="auto"/>
              <w:bottom w:val="single" w:sz="4" w:space="0" w:color="auto"/>
              <w:right w:val="single" w:sz="4" w:space="0" w:color="auto"/>
            </w:tcBorders>
            <w:vAlign w:val="center"/>
          </w:tcPr>
          <w:p w:rsidR="003D7E49" w:rsidRPr="00F02127" w:rsidRDefault="003D7E49" w:rsidP="00892617">
            <w:pPr>
              <w:ind w:left="60" w:right="60"/>
              <w:jc w:val="center"/>
              <w:rPr>
                <w:sz w:val="20"/>
                <w:szCs w:val="20"/>
              </w:rPr>
            </w:pPr>
            <w:r w:rsidRPr="00F02127">
              <w:rPr>
                <w:sz w:val="20"/>
                <w:szCs w:val="20"/>
              </w:rPr>
              <w:t>27</w:t>
            </w:r>
          </w:p>
        </w:tc>
        <w:tc>
          <w:tcPr>
            <w:tcW w:w="750" w:type="dxa"/>
            <w:tcBorders>
              <w:top w:val="single" w:sz="4" w:space="0" w:color="auto"/>
              <w:left w:val="single" w:sz="4" w:space="0" w:color="auto"/>
              <w:bottom w:val="single" w:sz="4" w:space="0" w:color="auto"/>
              <w:right w:val="single" w:sz="4" w:space="0" w:color="auto"/>
            </w:tcBorders>
            <w:vAlign w:val="center"/>
          </w:tcPr>
          <w:p w:rsidR="003D7E49" w:rsidRPr="00F02127" w:rsidRDefault="003D7E49" w:rsidP="00892617">
            <w:pPr>
              <w:ind w:left="60" w:right="60"/>
              <w:jc w:val="center"/>
              <w:rPr>
                <w:sz w:val="20"/>
                <w:szCs w:val="20"/>
              </w:rPr>
            </w:pPr>
            <w:r w:rsidRPr="00F02127">
              <w:rPr>
                <w:sz w:val="20"/>
                <w:szCs w:val="20"/>
              </w:rPr>
              <w:t>5,5</w:t>
            </w:r>
          </w:p>
        </w:tc>
      </w:tr>
      <w:tr w:rsidR="003D7E49" w:rsidRPr="00F02127">
        <w:tc>
          <w:tcPr>
            <w:tcW w:w="731" w:type="dxa"/>
            <w:tcBorders>
              <w:top w:val="single" w:sz="4" w:space="0" w:color="auto"/>
              <w:left w:val="single" w:sz="4" w:space="0" w:color="auto"/>
              <w:bottom w:val="single" w:sz="4" w:space="0" w:color="auto"/>
              <w:right w:val="single" w:sz="4" w:space="0" w:color="auto"/>
            </w:tcBorders>
          </w:tcPr>
          <w:p w:rsidR="003D7E49" w:rsidRPr="00F02127" w:rsidRDefault="003D7E49" w:rsidP="00892617">
            <w:pPr>
              <w:pStyle w:val="3"/>
              <w:rPr>
                <w:sz w:val="20"/>
                <w:szCs w:val="20"/>
              </w:rPr>
            </w:pPr>
            <w:r w:rsidRPr="00F02127">
              <w:rPr>
                <w:sz w:val="20"/>
                <w:szCs w:val="20"/>
              </w:rPr>
              <w:t>2</w:t>
            </w:r>
          </w:p>
        </w:tc>
        <w:tc>
          <w:tcPr>
            <w:tcW w:w="1960" w:type="dxa"/>
            <w:tcBorders>
              <w:top w:val="single" w:sz="4" w:space="0" w:color="auto"/>
              <w:left w:val="single" w:sz="4" w:space="0" w:color="auto"/>
              <w:bottom w:val="single" w:sz="4" w:space="0" w:color="auto"/>
              <w:right w:val="single" w:sz="4" w:space="0" w:color="auto"/>
            </w:tcBorders>
          </w:tcPr>
          <w:p w:rsidR="003D7E49" w:rsidRPr="00F02127" w:rsidRDefault="003D7E49" w:rsidP="00892617">
            <w:pPr>
              <w:pStyle w:val="3"/>
              <w:jc w:val="center"/>
              <w:rPr>
                <w:sz w:val="20"/>
                <w:szCs w:val="20"/>
              </w:rPr>
            </w:pPr>
            <w:r w:rsidRPr="00F02127">
              <w:rPr>
                <w:sz w:val="20"/>
                <w:szCs w:val="20"/>
              </w:rPr>
              <w:t>Ранг 2</w:t>
            </w:r>
          </w:p>
        </w:tc>
        <w:tc>
          <w:tcPr>
            <w:tcW w:w="725" w:type="dxa"/>
            <w:tcBorders>
              <w:top w:val="single" w:sz="4" w:space="0" w:color="auto"/>
              <w:left w:val="single" w:sz="4" w:space="0" w:color="auto"/>
              <w:bottom w:val="single" w:sz="4" w:space="0" w:color="auto"/>
              <w:right w:val="single" w:sz="4" w:space="0" w:color="auto"/>
            </w:tcBorders>
            <w:vAlign w:val="center"/>
          </w:tcPr>
          <w:p w:rsidR="003D7E49" w:rsidRPr="00F02127" w:rsidRDefault="003D7E49" w:rsidP="00892617">
            <w:pPr>
              <w:ind w:left="60" w:right="60"/>
              <w:jc w:val="center"/>
              <w:rPr>
                <w:sz w:val="20"/>
                <w:szCs w:val="20"/>
              </w:rPr>
            </w:pPr>
            <w:r w:rsidRPr="00F02127">
              <w:rPr>
                <w:sz w:val="20"/>
                <w:szCs w:val="20"/>
              </w:rPr>
              <w:t>19</w:t>
            </w:r>
          </w:p>
        </w:tc>
        <w:tc>
          <w:tcPr>
            <w:tcW w:w="837" w:type="dxa"/>
            <w:tcBorders>
              <w:top w:val="single" w:sz="4" w:space="0" w:color="auto"/>
              <w:left w:val="single" w:sz="4" w:space="0" w:color="auto"/>
              <w:bottom w:val="single" w:sz="4" w:space="0" w:color="auto"/>
              <w:right w:val="single" w:sz="4" w:space="0" w:color="auto"/>
            </w:tcBorders>
            <w:vAlign w:val="center"/>
          </w:tcPr>
          <w:p w:rsidR="003D7E49" w:rsidRPr="00F02127" w:rsidRDefault="003D7E49" w:rsidP="00892617">
            <w:pPr>
              <w:ind w:left="60" w:right="60"/>
              <w:jc w:val="center"/>
              <w:rPr>
                <w:sz w:val="20"/>
                <w:szCs w:val="20"/>
              </w:rPr>
            </w:pPr>
            <w:r w:rsidRPr="00F02127">
              <w:rPr>
                <w:sz w:val="20"/>
                <w:szCs w:val="20"/>
              </w:rPr>
              <w:t>3,9</w:t>
            </w:r>
          </w:p>
        </w:tc>
        <w:tc>
          <w:tcPr>
            <w:tcW w:w="1103" w:type="dxa"/>
            <w:tcBorders>
              <w:top w:val="single" w:sz="4" w:space="0" w:color="auto"/>
              <w:left w:val="single" w:sz="4" w:space="0" w:color="auto"/>
              <w:bottom w:val="single" w:sz="4" w:space="0" w:color="auto"/>
              <w:right w:val="single" w:sz="4" w:space="0" w:color="auto"/>
            </w:tcBorders>
            <w:vAlign w:val="center"/>
          </w:tcPr>
          <w:p w:rsidR="003D7E49" w:rsidRPr="00F02127" w:rsidRDefault="003D7E49" w:rsidP="00892617">
            <w:pPr>
              <w:ind w:left="60" w:right="60"/>
              <w:jc w:val="center"/>
              <w:rPr>
                <w:sz w:val="20"/>
                <w:szCs w:val="20"/>
              </w:rPr>
            </w:pPr>
            <w:r w:rsidRPr="00F02127">
              <w:rPr>
                <w:sz w:val="20"/>
                <w:szCs w:val="20"/>
              </w:rPr>
              <w:t>43</w:t>
            </w:r>
          </w:p>
        </w:tc>
        <w:tc>
          <w:tcPr>
            <w:tcW w:w="869" w:type="dxa"/>
            <w:tcBorders>
              <w:top w:val="single" w:sz="4" w:space="0" w:color="auto"/>
              <w:left w:val="single" w:sz="4" w:space="0" w:color="auto"/>
              <w:bottom w:val="single" w:sz="4" w:space="0" w:color="auto"/>
              <w:right w:val="single" w:sz="4" w:space="0" w:color="auto"/>
            </w:tcBorders>
            <w:vAlign w:val="center"/>
          </w:tcPr>
          <w:p w:rsidR="003D7E49" w:rsidRPr="00F02127" w:rsidRDefault="003D7E49" w:rsidP="00892617">
            <w:pPr>
              <w:ind w:left="60" w:right="60"/>
              <w:jc w:val="center"/>
              <w:rPr>
                <w:sz w:val="20"/>
                <w:szCs w:val="20"/>
              </w:rPr>
            </w:pPr>
            <w:r w:rsidRPr="00F02127">
              <w:rPr>
                <w:sz w:val="20"/>
                <w:szCs w:val="20"/>
              </w:rPr>
              <w:t>8,8</w:t>
            </w:r>
          </w:p>
        </w:tc>
        <w:tc>
          <w:tcPr>
            <w:tcW w:w="992" w:type="dxa"/>
            <w:tcBorders>
              <w:top w:val="single" w:sz="4" w:space="0" w:color="auto"/>
              <w:left w:val="single" w:sz="4" w:space="0" w:color="auto"/>
              <w:bottom w:val="single" w:sz="4" w:space="0" w:color="auto"/>
              <w:right w:val="single" w:sz="4" w:space="0" w:color="auto"/>
            </w:tcBorders>
            <w:vAlign w:val="center"/>
          </w:tcPr>
          <w:p w:rsidR="003D7E49" w:rsidRPr="00F02127" w:rsidRDefault="003D7E49" w:rsidP="00892617">
            <w:pPr>
              <w:ind w:left="60" w:right="60"/>
              <w:jc w:val="center"/>
              <w:rPr>
                <w:sz w:val="20"/>
                <w:szCs w:val="20"/>
              </w:rPr>
            </w:pPr>
            <w:r w:rsidRPr="00F02127">
              <w:rPr>
                <w:sz w:val="20"/>
                <w:szCs w:val="20"/>
              </w:rPr>
              <w:t>58</w:t>
            </w:r>
          </w:p>
        </w:tc>
        <w:tc>
          <w:tcPr>
            <w:tcW w:w="769" w:type="dxa"/>
            <w:tcBorders>
              <w:top w:val="single" w:sz="4" w:space="0" w:color="auto"/>
              <w:left w:val="single" w:sz="4" w:space="0" w:color="auto"/>
              <w:bottom w:val="single" w:sz="4" w:space="0" w:color="auto"/>
              <w:right w:val="single" w:sz="4" w:space="0" w:color="auto"/>
            </w:tcBorders>
            <w:vAlign w:val="center"/>
          </w:tcPr>
          <w:p w:rsidR="003D7E49" w:rsidRPr="00F02127" w:rsidRDefault="003D7E49" w:rsidP="00892617">
            <w:pPr>
              <w:ind w:left="60" w:right="60"/>
              <w:jc w:val="center"/>
              <w:rPr>
                <w:sz w:val="20"/>
                <w:szCs w:val="20"/>
              </w:rPr>
            </w:pPr>
            <w:r w:rsidRPr="00F02127">
              <w:rPr>
                <w:sz w:val="20"/>
                <w:szCs w:val="20"/>
              </w:rPr>
              <w:t>11,9</w:t>
            </w:r>
          </w:p>
        </w:tc>
        <w:tc>
          <w:tcPr>
            <w:tcW w:w="1024" w:type="dxa"/>
            <w:tcBorders>
              <w:top w:val="single" w:sz="4" w:space="0" w:color="auto"/>
              <w:left w:val="single" w:sz="4" w:space="0" w:color="auto"/>
              <w:bottom w:val="single" w:sz="4" w:space="0" w:color="auto"/>
              <w:right w:val="single" w:sz="4" w:space="0" w:color="auto"/>
            </w:tcBorders>
            <w:vAlign w:val="center"/>
          </w:tcPr>
          <w:p w:rsidR="003D7E49" w:rsidRPr="00F02127" w:rsidRDefault="003D7E49" w:rsidP="00892617">
            <w:pPr>
              <w:ind w:left="60" w:right="60"/>
              <w:jc w:val="center"/>
              <w:rPr>
                <w:sz w:val="20"/>
                <w:szCs w:val="20"/>
              </w:rPr>
            </w:pPr>
            <w:r w:rsidRPr="00F02127">
              <w:rPr>
                <w:sz w:val="20"/>
                <w:szCs w:val="20"/>
              </w:rPr>
              <w:t>54</w:t>
            </w:r>
          </w:p>
        </w:tc>
        <w:tc>
          <w:tcPr>
            <w:tcW w:w="750" w:type="dxa"/>
            <w:tcBorders>
              <w:top w:val="single" w:sz="4" w:space="0" w:color="auto"/>
              <w:left w:val="single" w:sz="4" w:space="0" w:color="auto"/>
              <w:bottom w:val="single" w:sz="4" w:space="0" w:color="auto"/>
              <w:right w:val="single" w:sz="4" w:space="0" w:color="auto"/>
            </w:tcBorders>
            <w:vAlign w:val="center"/>
          </w:tcPr>
          <w:p w:rsidR="003D7E49" w:rsidRPr="00F02127" w:rsidRDefault="003D7E49" w:rsidP="00892617">
            <w:pPr>
              <w:ind w:left="60" w:right="60"/>
              <w:jc w:val="center"/>
              <w:rPr>
                <w:sz w:val="20"/>
                <w:szCs w:val="20"/>
              </w:rPr>
            </w:pPr>
            <w:r w:rsidRPr="00F02127">
              <w:rPr>
                <w:sz w:val="20"/>
                <w:szCs w:val="20"/>
              </w:rPr>
              <w:t>11,1</w:t>
            </w:r>
          </w:p>
        </w:tc>
      </w:tr>
      <w:tr w:rsidR="003D7E49" w:rsidRPr="00F02127">
        <w:tc>
          <w:tcPr>
            <w:tcW w:w="731" w:type="dxa"/>
            <w:tcBorders>
              <w:top w:val="single" w:sz="4" w:space="0" w:color="auto"/>
              <w:left w:val="single" w:sz="4" w:space="0" w:color="auto"/>
              <w:bottom w:val="single" w:sz="4" w:space="0" w:color="auto"/>
              <w:right w:val="single" w:sz="4" w:space="0" w:color="auto"/>
            </w:tcBorders>
          </w:tcPr>
          <w:p w:rsidR="003D7E49" w:rsidRPr="00F02127" w:rsidRDefault="003D7E49" w:rsidP="00892617">
            <w:pPr>
              <w:pStyle w:val="3"/>
              <w:rPr>
                <w:sz w:val="20"/>
                <w:szCs w:val="20"/>
              </w:rPr>
            </w:pPr>
            <w:r w:rsidRPr="00F02127">
              <w:rPr>
                <w:sz w:val="20"/>
                <w:szCs w:val="20"/>
              </w:rPr>
              <w:t>3</w:t>
            </w:r>
          </w:p>
        </w:tc>
        <w:tc>
          <w:tcPr>
            <w:tcW w:w="1960" w:type="dxa"/>
            <w:tcBorders>
              <w:top w:val="single" w:sz="4" w:space="0" w:color="auto"/>
              <w:left w:val="single" w:sz="4" w:space="0" w:color="auto"/>
              <w:bottom w:val="single" w:sz="4" w:space="0" w:color="auto"/>
              <w:right w:val="single" w:sz="4" w:space="0" w:color="auto"/>
            </w:tcBorders>
          </w:tcPr>
          <w:p w:rsidR="003D7E49" w:rsidRPr="00F02127" w:rsidRDefault="003D7E49" w:rsidP="00892617">
            <w:pPr>
              <w:pStyle w:val="3"/>
              <w:jc w:val="center"/>
              <w:rPr>
                <w:sz w:val="20"/>
                <w:szCs w:val="20"/>
              </w:rPr>
            </w:pPr>
            <w:r w:rsidRPr="00F02127">
              <w:rPr>
                <w:sz w:val="20"/>
                <w:szCs w:val="20"/>
              </w:rPr>
              <w:t>Ранг 3</w:t>
            </w:r>
          </w:p>
        </w:tc>
        <w:tc>
          <w:tcPr>
            <w:tcW w:w="725" w:type="dxa"/>
            <w:tcBorders>
              <w:top w:val="single" w:sz="4" w:space="0" w:color="auto"/>
              <w:left w:val="single" w:sz="4" w:space="0" w:color="auto"/>
              <w:bottom w:val="single" w:sz="4" w:space="0" w:color="auto"/>
              <w:right w:val="single" w:sz="4" w:space="0" w:color="auto"/>
            </w:tcBorders>
            <w:vAlign w:val="center"/>
          </w:tcPr>
          <w:p w:rsidR="003D7E49" w:rsidRPr="00F02127" w:rsidRDefault="003D7E49" w:rsidP="00892617">
            <w:pPr>
              <w:ind w:left="60" w:right="60"/>
              <w:jc w:val="center"/>
              <w:rPr>
                <w:sz w:val="20"/>
                <w:szCs w:val="20"/>
              </w:rPr>
            </w:pPr>
            <w:r w:rsidRPr="00F02127">
              <w:rPr>
                <w:sz w:val="20"/>
                <w:szCs w:val="20"/>
              </w:rPr>
              <w:t>11</w:t>
            </w:r>
          </w:p>
        </w:tc>
        <w:tc>
          <w:tcPr>
            <w:tcW w:w="837" w:type="dxa"/>
            <w:tcBorders>
              <w:top w:val="single" w:sz="4" w:space="0" w:color="auto"/>
              <w:left w:val="single" w:sz="4" w:space="0" w:color="auto"/>
              <w:bottom w:val="single" w:sz="4" w:space="0" w:color="auto"/>
              <w:right w:val="single" w:sz="4" w:space="0" w:color="auto"/>
            </w:tcBorders>
            <w:vAlign w:val="center"/>
          </w:tcPr>
          <w:p w:rsidR="003D7E49" w:rsidRPr="00F02127" w:rsidRDefault="003D7E49" w:rsidP="00892617">
            <w:pPr>
              <w:ind w:left="60" w:right="60"/>
              <w:jc w:val="center"/>
              <w:rPr>
                <w:sz w:val="20"/>
                <w:szCs w:val="20"/>
              </w:rPr>
            </w:pPr>
            <w:r w:rsidRPr="00F02127">
              <w:rPr>
                <w:sz w:val="20"/>
                <w:szCs w:val="20"/>
              </w:rPr>
              <w:t>2,3</w:t>
            </w:r>
          </w:p>
        </w:tc>
        <w:tc>
          <w:tcPr>
            <w:tcW w:w="1103" w:type="dxa"/>
            <w:tcBorders>
              <w:top w:val="single" w:sz="4" w:space="0" w:color="auto"/>
              <w:left w:val="single" w:sz="4" w:space="0" w:color="auto"/>
              <w:bottom w:val="single" w:sz="4" w:space="0" w:color="auto"/>
              <w:right w:val="single" w:sz="4" w:space="0" w:color="auto"/>
            </w:tcBorders>
            <w:vAlign w:val="center"/>
          </w:tcPr>
          <w:p w:rsidR="003D7E49" w:rsidRPr="00F02127" w:rsidRDefault="003D7E49" w:rsidP="00892617">
            <w:pPr>
              <w:ind w:left="60" w:right="60"/>
              <w:jc w:val="center"/>
              <w:rPr>
                <w:sz w:val="20"/>
                <w:szCs w:val="20"/>
              </w:rPr>
            </w:pPr>
            <w:r w:rsidRPr="00F02127">
              <w:rPr>
                <w:sz w:val="20"/>
                <w:szCs w:val="20"/>
              </w:rPr>
              <w:t>28</w:t>
            </w:r>
          </w:p>
        </w:tc>
        <w:tc>
          <w:tcPr>
            <w:tcW w:w="869" w:type="dxa"/>
            <w:tcBorders>
              <w:top w:val="single" w:sz="4" w:space="0" w:color="auto"/>
              <w:left w:val="single" w:sz="4" w:space="0" w:color="auto"/>
              <w:bottom w:val="single" w:sz="4" w:space="0" w:color="auto"/>
              <w:right w:val="single" w:sz="4" w:space="0" w:color="auto"/>
            </w:tcBorders>
            <w:vAlign w:val="center"/>
          </w:tcPr>
          <w:p w:rsidR="003D7E49" w:rsidRPr="00F02127" w:rsidRDefault="003D7E49" w:rsidP="00892617">
            <w:pPr>
              <w:ind w:left="60" w:right="60"/>
              <w:jc w:val="center"/>
              <w:rPr>
                <w:sz w:val="20"/>
                <w:szCs w:val="20"/>
              </w:rPr>
            </w:pPr>
            <w:r w:rsidRPr="00F02127">
              <w:rPr>
                <w:sz w:val="20"/>
                <w:szCs w:val="20"/>
              </w:rPr>
              <w:t>5,7</w:t>
            </w:r>
          </w:p>
        </w:tc>
        <w:tc>
          <w:tcPr>
            <w:tcW w:w="992" w:type="dxa"/>
            <w:tcBorders>
              <w:top w:val="single" w:sz="4" w:space="0" w:color="auto"/>
              <w:left w:val="single" w:sz="4" w:space="0" w:color="auto"/>
              <w:bottom w:val="single" w:sz="4" w:space="0" w:color="auto"/>
              <w:right w:val="single" w:sz="4" w:space="0" w:color="auto"/>
            </w:tcBorders>
            <w:vAlign w:val="center"/>
          </w:tcPr>
          <w:p w:rsidR="003D7E49" w:rsidRPr="00F02127" w:rsidRDefault="003D7E49" w:rsidP="00892617">
            <w:pPr>
              <w:ind w:left="60" w:right="60"/>
              <w:jc w:val="center"/>
              <w:rPr>
                <w:sz w:val="20"/>
                <w:szCs w:val="20"/>
              </w:rPr>
            </w:pPr>
            <w:r w:rsidRPr="00F02127">
              <w:rPr>
                <w:sz w:val="20"/>
                <w:szCs w:val="20"/>
              </w:rPr>
              <w:t>32</w:t>
            </w:r>
          </w:p>
        </w:tc>
        <w:tc>
          <w:tcPr>
            <w:tcW w:w="769" w:type="dxa"/>
            <w:tcBorders>
              <w:top w:val="single" w:sz="4" w:space="0" w:color="auto"/>
              <w:left w:val="single" w:sz="4" w:space="0" w:color="auto"/>
              <w:bottom w:val="single" w:sz="4" w:space="0" w:color="auto"/>
              <w:right w:val="single" w:sz="4" w:space="0" w:color="auto"/>
            </w:tcBorders>
            <w:vAlign w:val="center"/>
          </w:tcPr>
          <w:p w:rsidR="003D7E49" w:rsidRPr="00F02127" w:rsidRDefault="003D7E49" w:rsidP="00892617">
            <w:pPr>
              <w:ind w:left="60" w:right="60"/>
              <w:jc w:val="center"/>
              <w:rPr>
                <w:sz w:val="20"/>
                <w:szCs w:val="20"/>
              </w:rPr>
            </w:pPr>
            <w:r w:rsidRPr="00F02127">
              <w:rPr>
                <w:sz w:val="20"/>
                <w:szCs w:val="20"/>
              </w:rPr>
              <w:t>6,6</w:t>
            </w:r>
          </w:p>
        </w:tc>
        <w:tc>
          <w:tcPr>
            <w:tcW w:w="1024" w:type="dxa"/>
            <w:tcBorders>
              <w:top w:val="single" w:sz="4" w:space="0" w:color="auto"/>
              <w:left w:val="single" w:sz="4" w:space="0" w:color="auto"/>
              <w:bottom w:val="single" w:sz="4" w:space="0" w:color="auto"/>
              <w:right w:val="single" w:sz="4" w:space="0" w:color="auto"/>
            </w:tcBorders>
            <w:vAlign w:val="center"/>
          </w:tcPr>
          <w:p w:rsidR="003D7E49" w:rsidRPr="00F02127" w:rsidRDefault="003D7E49" w:rsidP="00892617">
            <w:pPr>
              <w:ind w:left="60" w:right="60"/>
              <w:jc w:val="center"/>
              <w:rPr>
                <w:sz w:val="20"/>
                <w:szCs w:val="20"/>
              </w:rPr>
            </w:pPr>
            <w:r w:rsidRPr="00F02127">
              <w:rPr>
                <w:sz w:val="20"/>
                <w:szCs w:val="20"/>
              </w:rPr>
              <w:t>45</w:t>
            </w:r>
          </w:p>
        </w:tc>
        <w:tc>
          <w:tcPr>
            <w:tcW w:w="750" w:type="dxa"/>
            <w:tcBorders>
              <w:top w:val="single" w:sz="4" w:space="0" w:color="auto"/>
              <w:left w:val="single" w:sz="4" w:space="0" w:color="auto"/>
              <w:bottom w:val="single" w:sz="4" w:space="0" w:color="auto"/>
              <w:right w:val="single" w:sz="4" w:space="0" w:color="auto"/>
            </w:tcBorders>
            <w:vAlign w:val="center"/>
          </w:tcPr>
          <w:p w:rsidR="003D7E49" w:rsidRPr="00F02127" w:rsidRDefault="003D7E49" w:rsidP="00892617">
            <w:pPr>
              <w:ind w:left="60" w:right="60"/>
              <w:jc w:val="center"/>
              <w:rPr>
                <w:sz w:val="20"/>
                <w:szCs w:val="20"/>
              </w:rPr>
            </w:pPr>
            <w:r w:rsidRPr="00F02127">
              <w:rPr>
                <w:sz w:val="20"/>
                <w:szCs w:val="20"/>
              </w:rPr>
              <w:t>9,2</w:t>
            </w:r>
          </w:p>
        </w:tc>
      </w:tr>
      <w:tr w:rsidR="003D7E49" w:rsidRPr="00F02127">
        <w:tc>
          <w:tcPr>
            <w:tcW w:w="731" w:type="dxa"/>
            <w:tcBorders>
              <w:top w:val="single" w:sz="4" w:space="0" w:color="auto"/>
              <w:left w:val="single" w:sz="4" w:space="0" w:color="auto"/>
              <w:bottom w:val="single" w:sz="4" w:space="0" w:color="auto"/>
              <w:right w:val="single" w:sz="4" w:space="0" w:color="auto"/>
            </w:tcBorders>
          </w:tcPr>
          <w:p w:rsidR="003D7E49" w:rsidRPr="00F02127" w:rsidRDefault="003D7E49" w:rsidP="00892617">
            <w:pPr>
              <w:pStyle w:val="3"/>
              <w:rPr>
                <w:sz w:val="20"/>
                <w:szCs w:val="20"/>
              </w:rPr>
            </w:pPr>
            <w:r w:rsidRPr="00F02127">
              <w:rPr>
                <w:sz w:val="20"/>
                <w:szCs w:val="20"/>
              </w:rPr>
              <w:t>4</w:t>
            </w:r>
          </w:p>
        </w:tc>
        <w:tc>
          <w:tcPr>
            <w:tcW w:w="1960" w:type="dxa"/>
            <w:tcBorders>
              <w:top w:val="single" w:sz="4" w:space="0" w:color="auto"/>
              <w:left w:val="single" w:sz="4" w:space="0" w:color="auto"/>
              <w:bottom w:val="single" w:sz="4" w:space="0" w:color="auto"/>
              <w:right w:val="single" w:sz="4" w:space="0" w:color="auto"/>
            </w:tcBorders>
          </w:tcPr>
          <w:p w:rsidR="003D7E49" w:rsidRPr="00F02127" w:rsidRDefault="003D7E49" w:rsidP="00892617">
            <w:pPr>
              <w:pStyle w:val="3"/>
              <w:jc w:val="center"/>
              <w:rPr>
                <w:sz w:val="20"/>
                <w:szCs w:val="20"/>
              </w:rPr>
            </w:pPr>
            <w:r w:rsidRPr="00F02127">
              <w:rPr>
                <w:sz w:val="20"/>
                <w:szCs w:val="20"/>
              </w:rPr>
              <w:t>Ранг 4</w:t>
            </w:r>
          </w:p>
        </w:tc>
        <w:tc>
          <w:tcPr>
            <w:tcW w:w="725" w:type="dxa"/>
            <w:tcBorders>
              <w:top w:val="single" w:sz="4" w:space="0" w:color="auto"/>
              <w:left w:val="single" w:sz="4" w:space="0" w:color="auto"/>
              <w:bottom w:val="single" w:sz="4" w:space="0" w:color="auto"/>
              <w:right w:val="single" w:sz="4" w:space="0" w:color="auto"/>
            </w:tcBorders>
            <w:vAlign w:val="center"/>
          </w:tcPr>
          <w:p w:rsidR="003D7E49" w:rsidRPr="00F02127" w:rsidRDefault="003D7E49" w:rsidP="00892617">
            <w:pPr>
              <w:ind w:left="60" w:right="60"/>
              <w:jc w:val="center"/>
              <w:rPr>
                <w:sz w:val="20"/>
                <w:szCs w:val="20"/>
              </w:rPr>
            </w:pPr>
            <w:r w:rsidRPr="00F02127">
              <w:rPr>
                <w:sz w:val="20"/>
                <w:szCs w:val="20"/>
              </w:rPr>
              <w:t>9</w:t>
            </w:r>
          </w:p>
        </w:tc>
        <w:tc>
          <w:tcPr>
            <w:tcW w:w="837" w:type="dxa"/>
            <w:tcBorders>
              <w:top w:val="single" w:sz="4" w:space="0" w:color="auto"/>
              <w:left w:val="single" w:sz="4" w:space="0" w:color="auto"/>
              <w:bottom w:val="single" w:sz="4" w:space="0" w:color="auto"/>
              <w:right w:val="single" w:sz="4" w:space="0" w:color="auto"/>
            </w:tcBorders>
            <w:vAlign w:val="center"/>
          </w:tcPr>
          <w:p w:rsidR="003D7E49" w:rsidRPr="00F02127" w:rsidRDefault="003D7E49" w:rsidP="00892617">
            <w:pPr>
              <w:ind w:left="60" w:right="60"/>
              <w:jc w:val="center"/>
              <w:rPr>
                <w:sz w:val="20"/>
                <w:szCs w:val="20"/>
              </w:rPr>
            </w:pPr>
            <w:r w:rsidRPr="00F02127">
              <w:rPr>
                <w:sz w:val="20"/>
                <w:szCs w:val="20"/>
              </w:rPr>
              <w:t>1,8</w:t>
            </w:r>
          </w:p>
        </w:tc>
        <w:tc>
          <w:tcPr>
            <w:tcW w:w="1103" w:type="dxa"/>
            <w:tcBorders>
              <w:top w:val="single" w:sz="4" w:space="0" w:color="auto"/>
              <w:left w:val="single" w:sz="4" w:space="0" w:color="auto"/>
              <w:bottom w:val="single" w:sz="4" w:space="0" w:color="auto"/>
              <w:right w:val="single" w:sz="4" w:space="0" w:color="auto"/>
            </w:tcBorders>
            <w:vAlign w:val="center"/>
          </w:tcPr>
          <w:p w:rsidR="003D7E49" w:rsidRPr="00F02127" w:rsidRDefault="003D7E49" w:rsidP="00892617">
            <w:pPr>
              <w:ind w:left="60" w:right="60"/>
              <w:jc w:val="center"/>
              <w:rPr>
                <w:sz w:val="20"/>
                <w:szCs w:val="20"/>
              </w:rPr>
            </w:pPr>
            <w:r w:rsidRPr="00F02127">
              <w:rPr>
                <w:sz w:val="20"/>
                <w:szCs w:val="20"/>
              </w:rPr>
              <w:t>38</w:t>
            </w:r>
          </w:p>
        </w:tc>
        <w:tc>
          <w:tcPr>
            <w:tcW w:w="869" w:type="dxa"/>
            <w:tcBorders>
              <w:top w:val="single" w:sz="4" w:space="0" w:color="auto"/>
              <w:left w:val="single" w:sz="4" w:space="0" w:color="auto"/>
              <w:bottom w:val="single" w:sz="4" w:space="0" w:color="auto"/>
              <w:right w:val="single" w:sz="4" w:space="0" w:color="auto"/>
            </w:tcBorders>
            <w:vAlign w:val="center"/>
          </w:tcPr>
          <w:p w:rsidR="003D7E49" w:rsidRPr="00F02127" w:rsidRDefault="003D7E49" w:rsidP="00892617">
            <w:pPr>
              <w:ind w:left="60" w:right="60"/>
              <w:jc w:val="center"/>
              <w:rPr>
                <w:sz w:val="20"/>
                <w:szCs w:val="20"/>
              </w:rPr>
            </w:pPr>
            <w:r w:rsidRPr="00F02127">
              <w:rPr>
                <w:sz w:val="20"/>
                <w:szCs w:val="20"/>
              </w:rPr>
              <w:t>7,8</w:t>
            </w:r>
          </w:p>
        </w:tc>
        <w:tc>
          <w:tcPr>
            <w:tcW w:w="992" w:type="dxa"/>
            <w:tcBorders>
              <w:top w:val="single" w:sz="4" w:space="0" w:color="auto"/>
              <w:left w:val="single" w:sz="4" w:space="0" w:color="auto"/>
              <w:bottom w:val="single" w:sz="4" w:space="0" w:color="auto"/>
              <w:right w:val="single" w:sz="4" w:space="0" w:color="auto"/>
            </w:tcBorders>
            <w:vAlign w:val="center"/>
          </w:tcPr>
          <w:p w:rsidR="003D7E49" w:rsidRPr="00F02127" w:rsidRDefault="003D7E49" w:rsidP="00892617">
            <w:pPr>
              <w:ind w:left="60" w:right="60"/>
              <w:jc w:val="center"/>
              <w:rPr>
                <w:sz w:val="20"/>
                <w:szCs w:val="20"/>
              </w:rPr>
            </w:pPr>
            <w:r w:rsidRPr="00F02127">
              <w:rPr>
                <w:sz w:val="20"/>
                <w:szCs w:val="20"/>
              </w:rPr>
              <w:t>29</w:t>
            </w:r>
          </w:p>
        </w:tc>
        <w:tc>
          <w:tcPr>
            <w:tcW w:w="769" w:type="dxa"/>
            <w:tcBorders>
              <w:top w:val="single" w:sz="4" w:space="0" w:color="auto"/>
              <w:left w:val="single" w:sz="4" w:space="0" w:color="auto"/>
              <w:bottom w:val="single" w:sz="4" w:space="0" w:color="auto"/>
              <w:right w:val="single" w:sz="4" w:space="0" w:color="auto"/>
            </w:tcBorders>
            <w:vAlign w:val="center"/>
          </w:tcPr>
          <w:p w:rsidR="003D7E49" w:rsidRPr="00F02127" w:rsidRDefault="003D7E49" w:rsidP="00892617">
            <w:pPr>
              <w:ind w:left="60" w:right="60"/>
              <w:jc w:val="center"/>
              <w:rPr>
                <w:sz w:val="20"/>
                <w:szCs w:val="20"/>
              </w:rPr>
            </w:pPr>
            <w:r w:rsidRPr="00F02127">
              <w:rPr>
                <w:sz w:val="20"/>
                <w:szCs w:val="20"/>
              </w:rPr>
              <w:t>5,9</w:t>
            </w:r>
          </w:p>
        </w:tc>
        <w:tc>
          <w:tcPr>
            <w:tcW w:w="1024" w:type="dxa"/>
            <w:tcBorders>
              <w:top w:val="single" w:sz="4" w:space="0" w:color="auto"/>
              <w:left w:val="single" w:sz="4" w:space="0" w:color="auto"/>
              <w:bottom w:val="single" w:sz="4" w:space="0" w:color="auto"/>
              <w:right w:val="single" w:sz="4" w:space="0" w:color="auto"/>
            </w:tcBorders>
            <w:vAlign w:val="center"/>
          </w:tcPr>
          <w:p w:rsidR="003D7E49" w:rsidRPr="00F02127" w:rsidRDefault="003D7E49" w:rsidP="00892617">
            <w:pPr>
              <w:ind w:left="60" w:right="60"/>
              <w:jc w:val="center"/>
              <w:rPr>
                <w:sz w:val="20"/>
                <w:szCs w:val="20"/>
              </w:rPr>
            </w:pPr>
            <w:r w:rsidRPr="00F02127">
              <w:rPr>
                <w:sz w:val="20"/>
                <w:szCs w:val="20"/>
              </w:rPr>
              <w:t>36</w:t>
            </w:r>
          </w:p>
        </w:tc>
        <w:tc>
          <w:tcPr>
            <w:tcW w:w="750" w:type="dxa"/>
            <w:tcBorders>
              <w:top w:val="single" w:sz="4" w:space="0" w:color="auto"/>
              <w:left w:val="single" w:sz="4" w:space="0" w:color="auto"/>
              <w:bottom w:val="single" w:sz="4" w:space="0" w:color="auto"/>
              <w:right w:val="single" w:sz="4" w:space="0" w:color="auto"/>
            </w:tcBorders>
            <w:vAlign w:val="center"/>
          </w:tcPr>
          <w:p w:rsidR="003D7E49" w:rsidRPr="00F02127" w:rsidRDefault="003D7E49" w:rsidP="00892617">
            <w:pPr>
              <w:ind w:left="60" w:right="60"/>
              <w:jc w:val="center"/>
              <w:rPr>
                <w:sz w:val="20"/>
                <w:szCs w:val="20"/>
              </w:rPr>
            </w:pPr>
            <w:r w:rsidRPr="00F02127">
              <w:rPr>
                <w:sz w:val="20"/>
                <w:szCs w:val="20"/>
              </w:rPr>
              <w:t>7,4</w:t>
            </w:r>
          </w:p>
        </w:tc>
      </w:tr>
      <w:tr w:rsidR="003D7E49" w:rsidRPr="00F02127">
        <w:tc>
          <w:tcPr>
            <w:tcW w:w="731" w:type="dxa"/>
            <w:tcBorders>
              <w:top w:val="single" w:sz="4" w:space="0" w:color="auto"/>
              <w:left w:val="single" w:sz="4" w:space="0" w:color="auto"/>
              <w:bottom w:val="single" w:sz="4" w:space="0" w:color="auto"/>
              <w:right w:val="single" w:sz="4" w:space="0" w:color="auto"/>
            </w:tcBorders>
          </w:tcPr>
          <w:p w:rsidR="003D7E49" w:rsidRPr="00F02127" w:rsidRDefault="003D7E49" w:rsidP="00892617">
            <w:pPr>
              <w:pStyle w:val="3"/>
              <w:rPr>
                <w:sz w:val="20"/>
                <w:szCs w:val="20"/>
              </w:rPr>
            </w:pPr>
            <w:r w:rsidRPr="00F02127">
              <w:rPr>
                <w:sz w:val="20"/>
                <w:szCs w:val="20"/>
              </w:rPr>
              <w:t>5</w:t>
            </w:r>
          </w:p>
        </w:tc>
        <w:tc>
          <w:tcPr>
            <w:tcW w:w="1960" w:type="dxa"/>
            <w:tcBorders>
              <w:top w:val="single" w:sz="4" w:space="0" w:color="auto"/>
              <w:left w:val="single" w:sz="4" w:space="0" w:color="auto"/>
              <w:bottom w:val="single" w:sz="4" w:space="0" w:color="auto"/>
              <w:right w:val="single" w:sz="4" w:space="0" w:color="auto"/>
            </w:tcBorders>
          </w:tcPr>
          <w:p w:rsidR="003D7E49" w:rsidRPr="00F02127" w:rsidRDefault="003D7E49" w:rsidP="00892617">
            <w:pPr>
              <w:pStyle w:val="3"/>
              <w:jc w:val="center"/>
              <w:rPr>
                <w:sz w:val="20"/>
                <w:szCs w:val="20"/>
              </w:rPr>
            </w:pPr>
            <w:r w:rsidRPr="00F02127">
              <w:rPr>
                <w:sz w:val="20"/>
                <w:szCs w:val="20"/>
              </w:rPr>
              <w:t>Нет ответа</w:t>
            </w:r>
          </w:p>
        </w:tc>
        <w:tc>
          <w:tcPr>
            <w:tcW w:w="725" w:type="dxa"/>
            <w:tcBorders>
              <w:top w:val="single" w:sz="4" w:space="0" w:color="auto"/>
              <w:left w:val="single" w:sz="4" w:space="0" w:color="auto"/>
              <w:bottom w:val="single" w:sz="4" w:space="0" w:color="auto"/>
              <w:right w:val="single" w:sz="4" w:space="0" w:color="auto"/>
            </w:tcBorders>
            <w:vAlign w:val="center"/>
          </w:tcPr>
          <w:p w:rsidR="003D7E49" w:rsidRPr="00F02127" w:rsidRDefault="003D7E49" w:rsidP="00892617">
            <w:pPr>
              <w:ind w:left="60" w:right="60"/>
              <w:jc w:val="center"/>
              <w:rPr>
                <w:sz w:val="20"/>
                <w:szCs w:val="20"/>
              </w:rPr>
            </w:pPr>
            <w:r w:rsidRPr="00F02127">
              <w:rPr>
                <w:sz w:val="20"/>
                <w:szCs w:val="20"/>
              </w:rPr>
              <w:t>106</w:t>
            </w:r>
          </w:p>
        </w:tc>
        <w:tc>
          <w:tcPr>
            <w:tcW w:w="837" w:type="dxa"/>
            <w:tcBorders>
              <w:top w:val="single" w:sz="4" w:space="0" w:color="auto"/>
              <w:left w:val="single" w:sz="4" w:space="0" w:color="auto"/>
              <w:bottom w:val="single" w:sz="4" w:space="0" w:color="auto"/>
              <w:right w:val="single" w:sz="4" w:space="0" w:color="auto"/>
            </w:tcBorders>
            <w:vAlign w:val="center"/>
          </w:tcPr>
          <w:p w:rsidR="003D7E49" w:rsidRPr="00F02127" w:rsidRDefault="003D7E49" w:rsidP="00892617">
            <w:pPr>
              <w:ind w:left="60" w:right="60"/>
              <w:jc w:val="center"/>
              <w:rPr>
                <w:sz w:val="20"/>
                <w:szCs w:val="20"/>
              </w:rPr>
            </w:pPr>
            <w:r w:rsidRPr="00F02127">
              <w:rPr>
                <w:sz w:val="20"/>
                <w:szCs w:val="20"/>
              </w:rPr>
              <w:t>21,7</w:t>
            </w:r>
          </w:p>
        </w:tc>
        <w:tc>
          <w:tcPr>
            <w:tcW w:w="1103" w:type="dxa"/>
            <w:tcBorders>
              <w:top w:val="single" w:sz="4" w:space="0" w:color="auto"/>
              <w:left w:val="single" w:sz="4" w:space="0" w:color="auto"/>
              <w:bottom w:val="single" w:sz="4" w:space="0" w:color="auto"/>
              <w:right w:val="single" w:sz="4" w:space="0" w:color="auto"/>
            </w:tcBorders>
            <w:vAlign w:val="center"/>
          </w:tcPr>
          <w:p w:rsidR="003D7E49" w:rsidRPr="00F02127" w:rsidRDefault="003D7E49" w:rsidP="00892617">
            <w:pPr>
              <w:ind w:left="60" w:right="60"/>
              <w:jc w:val="center"/>
              <w:rPr>
                <w:sz w:val="20"/>
                <w:szCs w:val="20"/>
              </w:rPr>
            </w:pPr>
            <w:r w:rsidRPr="00F02127">
              <w:rPr>
                <w:sz w:val="20"/>
                <w:szCs w:val="20"/>
              </w:rPr>
              <w:t>318</w:t>
            </w:r>
          </w:p>
        </w:tc>
        <w:tc>
          <w:tcPr>
            <w:tcW w:w="869" w:type="dxa"/>
            <w:tcBorders>
              <w:top w:val="single" w:sz="4" w:space="0" w:color="auto"/>
              <w:left w:val="single" w:sz="4" w:space="0" w:color="auto"/>
              <w:bottom w:val="single" w:sz="4" w:space="0" w:color="auto"/>
              <w:right w:val="single" w:sz="4" w:space="0" w:color="auto"/>
            </w:tcBorders>
            <w:vAlign w:val="center"/>
          </w:tcPr>
          <w:p w:rsidR="003D7E49" w:rsidRPr="00F02127" w:rsidRDefault="003D7E49" w:rsidP="00892617">
            <w:pPr>
              <w:ind w:left="60" w:right="60"/>
              <w:jc w:val="center"/>
              <w:rPr>
                <w:sz w:val="20"/>
                <w:szCs w:val="20"/>
              </w:rPr>
            </w:pPr>
            <w:r w:rsidRPr="00F02127">
              <w:rPr>
                <w:sz w:val="20"/>
                <w:szCs w:val="20"/>
              </w:rPr>
              <w:t>65,2</w:t>
            </w:r>
          </w:p>
        </w:tc>
        <w:tc>
          <w:tcPr>
            <w:tcW w:w="992" w:type="dxa"/>
            <w:tcBorders>
              <w:top w:val="single" w:sz="4" w:space="0" w:color="auto"/>
              <w:left w:val="single" w:sz="4" w:space="0" w:color="auto"/>
              <w:bottom w:val="single" w:sz="4" w:space="0" w:color="auto"/>
              <w:right w:val="single" w:sz="4" w:space="0" w:color="auto"/>
            </w:tcBorders>
            <w:vAlign w:val="center"/>
          </w:tcPr>
          <w:p w:rsidR="003D7E49" w:rsidRPr="00F02127" w:rsidRDefault="003D7E49" w:rsidP="00892617">
            <w:pPr>
              <w:ind w:left="60" w:right="60"/>
              <w:jc w:val="center"/>
              <w:rPr>
                <w:sz w:val="20"/>
                <w:szCs w:val="20"/>
              </w:rPr>
            </w:pPr>
            <w:r w:rsidRPr="00F02127">
              <w:rPr>
                <w:sz w:val="20"/>
                <w:szCs w:val="20"/>
              </w:rPr>
              <w:t>357</w:t>
            </w:r>
          </w:p>
        </w:tc>
        <w:tc>
          <w:tcPr>
            <w:tcW w:w="769" w:type="dxa"/>
            <w:tcBorders>
              <w:top w:val="single" w:sz="4" w:space="0" w:color="auto"/>
              <w:left w:val="single" w:sz="4" w:space="0" w:color="auto"/>
              <w:bottom w:val="single" w:sz="4" w:space="0" w:color="auto"/>
              <w:right w:val="single" w:sz="4" w:space="0" w:color="auto"/>
            </w:tcBorders>
            <w:vAlign w:val="center"/>
          </w:tcPr>
          <w:p w:rsidR="003D7E49" w:rsidRPr="00F02127" w:rsidRDefault="003D7E49" w:rsidP="00892617">
            <w:pPr>
              <w:ind w:left="60" w:right="60"/>
              <w:jc w:val="center"/>
              <w:rPr>
                <w:sz w:val="20"/>
                <w:szCs w:val="20"/>
              </w:rPr>
            </w:pPr>
            <w:r w:rsidRPr="00F02127">
              <w:rPr>
                <w:sz w:val="20"/>
                <w:szCs w:val="20"/>
              </w:rPr>
              <w:t>73,2</w:t>
            </w:r>
          </w:p>
        </w:tc>
        <w:tc>
          <w:tcPr>
            <w:tcW w:w="1024" w:type="dxa"/>
            <w:tcBorders>
              <w:top w:val="single" w:sz="4" w:space="0" w:color="auto"/>
              <w:left w:val="single" w:sz="4" w:space="0" w:color="auto"/>
              <w:bottom w:val="single" w:sz="4" w:space="0" w:color="auto"/>
              <w:right w:val="single" w:sz="4" w:space="0" w:color="auto"/>
            </w:tcBorders>
            <w:vAlign w:val="center"/>
          </w:tcPr>
          <w:p w:rsidR="003D7E49" w:rsidRPr="00F02127" w:rsidRDefault="003D7E49" w:rsidP="00892617">
            <w:pPr>
              <w:ind w:left="60" w:right="60"/>
              <w:jc w:val="center"/>
              <w:rPr>
                <w:sz w:val="20"/>
                <w:szCs w:val="20"/>
              </w:rPr>
            </w:pPr>
            <w:r w:rsidRPr="00F02127">
              <w:rPr>
                <w:sz w:val="20"/>
                <w:szCs w:val="20"/>
              </w:rPr>
              <w:t>326</w:t>
            </w:r>
          </w:p>
        </w:tc>
        <w:tc>
          <w:tcPr>
            <w:tcW w:w="750" w:type="dxa"/>
            <w:tcBorders>
              <w:top w:val="single" w:sz="4" w:space="0" w:color="auto"/>
              <w:left w:val="single" w:sz="4" w:space="0" w:color="auto"/>
              <w:bottom w:val="single" w:sz="4" w:space="0" w:color="auto"/>
              <w:right w:val="single" w:sz="4" w:space="0" w:color="auto"/>
            </w:tcBorders>
            <w:vAlign w:val="center"/>
          </w:tcPr>
          <w:p w:rsidR="003D7E49" w:rsidRPr="00F02127" w:rsidRDefault="003D7E49" w:rsidP="00892617">
            <w:pPr>
              <w:ind w:left="60" w:right="60"/>
              <w:jc w:val="center"/>
              <w:rPr>
                <w:sz w:val="20"/>
                <w:szCs w:val="20"/>
              </w:rPr>
            </w:pPr>
            <w:r w:rsidRPr="00F02127">
              <w:rPr>
                <w:sz w:val="20"/>
                <w:szCs w:val="20"/>
              </w:rPr>
              <w:t>66,8</w:t>
            </w:r>
          </w:p>
        </w:tc>
      </w:tr>
    </w:tbl>
    <w:p w:rsidR="003D7E49" w:rsidRDefault="003D7E49" w:rsidP="00CA10BB">
      <w:pPr>
        <w:ind w:firstLine="567"/>
        <w:jc w:val="both"/>
        <w:rPr>
          <w:sz w:val="28"/>
          <w:szCs w:val="28"/>
        </w:rPr>
      </w:pPr>
    </w:p>
    <w:p w:rsidR="00C72FF0" w:rsidRDefault="00C72FF0" w:rsidP="009D1650">
      <w:pPr>
        <w:shd w:val="clear" w:color="auto" w:fill="FFFFFF"/>
        <w:tabs>
          <w:tab w:val="left" w:pos="6120"/>
        </w:tabs>
        <w:jc w:val="center"/>
        <w:rPr>
          <w:rStyle w:val="highlighthighlightactive"/>
          <w:b/>
          <w:bCs/>
          <w:color w:val="000000"/>
          <w:sz w:val="28"/>
          <w:szCs w:val="28"/>
        </w:rPr>
      </w:pPr>
    </w:p>
    <w:p w:rsidR="003D7E49" w:rsidRPr="006236B5" w:rsidRDefault="003D7E49" w:rsidP="006236B5">
      <w:pPr>
        <w:pStyle w:val="1"/>
        <w:jc w:val="center"/>
        <w:rPr>
          <w:rStyle w:val="highlighthighlightactive"/>
          <w:rFonts w:ascii="Times New Roman" w:hAnsi="Times New Roman"/>
          <w:bCs w:val="0"/>
          <w:color w:val="000000"/>
        </w:rPr>
      </w:pPr>
      <w:bookmarkStart w:id="19" w:name="_Toc301006762"/>
      <w:bookmarkStart w:id="20" w:name="_Toc301007683"/>
      <w:bookmarkStart w:id="21" w:name="_Toc301007768"/>
      <w:r w:rsidRPr="006236B5">
        <w:rPr>
          <w:rStyle w:val="highlighthighlightactive"/>
          <w:rFonts w:ascii="Times New Roman" w:hAnsi="Times New Roman"/>
          <w:bCs w:val="0"/>
          <w:color w:val="000000"/>
        </w:rPr>
        <w:t>Научная и инновационная деятельность института</w:t>
      </w:r>
      <w:bookmarkEnd w:id="19"/>
      <w:bookmarkEnd w:id="20"/>
      <w:bookmarkEnd w:id="21"/>
    </w:p>
    <w:p w:rsidR="003D7E49" w:rsidRDefault="003D7E49" w:rsidP="009D1650">
      <w:pPr>
        <w:shd w:val="clear" w:color="auto" w:fill="FFFFFF"/>
        <w:tabs>
          <w:tab w:val="left" w:pos="6120"/>
        </w:tabs>
        <w:jc w:val="center"/>
        <w:rPr>
          <w:rStyle w:val="highlighthighlightactive"/>
          <w:b/>
          <w:bCs/>
          <w:color w:val="000000"/>
          <w:sz w:val="28"/>
          <w:szCs w:val="28"/>
        </w:rPr>
      </w:pPr>
    </w:p>
    <w:p w:rsidR="003D7E49" w:rsidRDefault="003D7E49" w:rsidP="00103705">
      <w:pPr>
        <w:ind w:firstLine="540"/>
        <w:jc w:val="both"/>
        <w:rPr>
          <w:sz w:val="28"/>
          <w:szCs w:val="28"/>
        </w:rPr>
      </w:pPr>
      <w:r>
        <w:rPr>
          <w:iCs/>
          <w:sz w:val="28"/>
          <w:szCs w:val="28"/>
        </w:rPr>
        <w:t>Научная (н</w:t>
      </w:r>
      <w:r w:rsidRPr="00E56959">
        <w:rPr>
          <w:iCs/>
          <w:sz w:val="28"/>
          <w:szCs w:val="28"/>
        </w:rPr>
        <w:t>аучно-исследовательск</w:t>
      </w:r>
      <w:r>
        <w:rPr>
          <w:iCs/>
          <w:sz w:val="28"/>
          <w:szCs w:val="28"/>
        </w:rPr>
        <w:t>а</w:t>
      </w:r>
      <w:r w:rsidRPr="00E56959">
        <w:rPr>
          <w:iCs/>
          <w:sz w:val="28"/>
          <w:szCs w:val="28"/>
        </w:rPr>
        <w:t>я и научно-методическая</w:t>
      </w:r>
      <w:r>
        <w:rPr>
          <w:iCs/>
          <w:sz w:val="28"/>
          <w:szCs w:val="28"/>
        </w:rPr>
        <w:t xml:space="preserve">) деятельность </w:t>
      </w:r>
      <w:r w:rsidRPr="00E56959">
        <w:rPr>
          <w:iCs/>
          <w:sz w:val="28"/>
          <w:szCs w:val="28"/>
        </w:rPr>
        <w:t>осуществлялась</w:t>
      </w:r>
      <w:r>
        <w:rPr>
          <w:i/>
          <w:iCs/>
        </w:rPr>
        <w:t xml:space="preserve"> </w:t>
      </w:r>
      <w:r w:rsidRPr="0053094D">
        <w:rPr>
          <w:iCs/>
          <w:sz w:val="28"/>
          <w:szCs w:val="28"/>
        </w:rPr>
        <w:t>с</w:t>
      </w:r>
      <w:r w:rsidRPr="0053094D">
        <w:rPr>
          <w:rStyle w:val="highlighthighlightactive"/>
          <w:color w:val="000000"/>
          <w:sz w:val="28"/>
          <w:szCs w:val="28"/>
        </w:rPr>
        <w:t>огласно</w:t>
      </w:r>
      <w:r w:rsidRPr="001D4BA1">
        <w:rPr>
          <w:rStyle w:val="highlighthighlightactive"/>
          <w:color w:val="000000"/>
          <w:sz w:val="28"/>
          <w:szCs w:val="28"/>
        </w:rPr>
        <w:t xml:space="preserve"> приоритетным направлениям деятельности   Забайкальского краевого института повышения квалификации и профессиональной переподготовки работников образования </w:t>
      </w:r>
      <w:r>
        <w:rPr>
          <w:rStyle w:val="highlighthighlightactive"/>
          <w:color w:val="000000"/>
          <w:sz w:val="28"/>
          <w:szCs w:val="28"/>
        </w:rPr>
        <w:t xml:space="preserve">и плана НИР на </w:t>
      </w:r>
      <w:r w:rsidRPr="001D4BA1">
        <w:rPr>
          <w:rStyle w:val="highlighthighlightactive"/>
          <w:color w:val="000000"/>
          <w:sz w:val="28"/>
          <w:szCs w:val="28"/>
        </w:rPr>
        <w:t xml:space="preserve">2010-2011 </w:t>
      </w:r>
      <w:r>
        <w:rPr>
          <w:rStyle w:val="highlighthighlightactive"/>
          <w:color w:val="000000"/>
          <w:sz w:val="28"/>
          <w:szCs w:val="28"/>
        </w:rPr>
        <w:t>учебный год</w:t>
      </w:r>
      <w:r w:rsidRPr="001D4BA1">
        <w:rPr>
          <w:rStyle w:val="highlighthighlightactive"/>
          <w:color w:val="000000"/>
          <w:sz w:val="28"/>
          <w:szCs w:val="28"/>
        </w:rPr>
        <w:t>.</w:t>
      </w:r>
      <w:r>
        <w:rPr>
          <w:rStyle w:val="highlighthighlightactive"/>
          <w:color w:val="000000"/>
          <w:sz w:val="28"/>
          <w:szCs w:val="28"/>
        </w:rPr>
        <w:t xml:space="preserve"> </w:t>
      </w:r>
      <w:r w:rsidRPr="00821B3E">
        <w:rPr>
          <w:sz w:val="28"/>
          <w:szCs w:val="28"/>
        </w:rPr>
        <w:t xml:space="preserve">На </w:t>
      </w:r>
      <w:r>
        <w:rPr>
          <w:sz w:val="28"/>
          <w:szCs w:val="28"/>
        </w:rPr>
        <w:t xml:space="preserve">заседании </w:t>
      </w:r>
      <w:r w:rsidRPr="00821B3E">
        <w:rPr>
          <w:sz w:val="28"/>
          <w:szCs w:val="28"/>
        </w:rPr>
        <w:t>Учёно</w:t>
      </w:r>
      <w:r>
        <w:rPr>
          <w:sz w:val="28"/>
          <w:szCs w:val="28"/>
        </w:rPr>
        <w:t>го</w:t>
      </w:r>
      <w:r w:rsidRPr="00821B3E">
        <w:rPr>
          <w:sz w:val="28"/>
          <w:szCs w:val="28"/>
        </w:rPr>
        <w:t xml:space="preserve"> совет</w:t>
      </w:r>
      <w:r>
        <w:rPr>
          <w:sz w:val="28"/>
          <w:szCs w:val="28"/>
        </w:rPr>
        <w:t>а</w:t>
      </w:r>
      <w:r w:rsidRPr="00821B3E">
        <w:rPr>
          <w:sz w:val="28"/>
          <w:szCs w:val="28"/>
        </w:rPr>
        <w:t xml:space="preserve"> института утверждены темы </w:t>
      </w:r>
      <w:r>
        <w:rPr>
          <w:sz w:val="28"/>
          <w:szCs w:val="28"/>
        </w:rPr>
        <w:t>научно-исследовательских проектов (</w:t>
      </w:r>
      <w:r w:rsidRPr="00821B3E">
        <w:rPr>
          <w:sz w:val="28"/>
          <w:szCs w:val="28"/>
        </w:rPr>
        <w:t>всего 22</w:t>
      </w:r>
      <w:r>
        <w:rPr>
          <w:sz w:val="28"/>
          <w:szCs w:val="28"/>
        </w:rPr>
        <w:t xml:space="preserve"> темы) по следующим  направлениям:  педагогика, философия, психология, социология образования, управление образованием,  инновационные процессы в образовании.        </w:t>
      </w:r>
    </w:p>
    <w:p w:rsidR="003D7E49" w:rsidRDefault="003D7E49" w:rsidP="00103705">
      <w:pPr>
        <w:autoSpaceDE w:val="0"/>
        <w:autoSpaceDN w:val="0"/>
        <w:adjustRightInd w:val="0"/>
        <w:ind w:firstLine="540"/>
        <w:jc w:val="both"/>
        <w:rPr>
          <w:sz w:val="28"/>
          <w:szCs w:val="28"/>
        </w:rPr>
      </w:pPr>
      <w:r w:rsidRPr="002A54B9">
        <w:rPr>
          <w:sz w:val="28"/>
          <w:szCs w:val="28"/>
        </w:rPr>
        <w:t xml:space="preserve">В 2010-11 учебном году успешно защищены кандидатские диссертации Т.П. Хреновой по теме «Становление и тенденции развития уклада жизни отечественной школы </w:t>
      </w:r>
      <w:r w:rsidRPr="002A54B9">
        <w:rPr>
          <w:bCs/>
          <w:sz w:val="28"/>
          <w:szCs w:val="28"/>
        </w:rPr>
        <w:t>(20-90-ые годы ХХ века, первое десятилетие  ХХ</w:t>
      </w:r>
      <w:r w:rsidRPr="002A54B9">
        <w:rPr>
          <w:bCs/>
          <w:sz w:val="28"/>
          <w:szCs w:val="28"/>
          <w:lang w:val="en-US"/>
        </w:rPr>
        <w:t>I</w:t>
      </w:r>
      <w:r w:rsidRPr="002A54B9">
        <w:rPr>
          <w:bCs/>
          <w:sz w:val="28"/>
          <w:szCs w:val="28"/>
        </w:rPr>
        <w:t xml:space="preserve"> века)</w:t>
      </w:r>
      <w:r>
        <w:rPr>
          <w:bCs/>
          <w:sz w:val="28"/>
          <w:szCs w:val="28"/>
        </w:rPr>
        <w:t xml:space="preserve">, </w:t>
      </w:r>
      <w:r>
        <w:rPr>
          <w:sz w:val="28"/>
          <w:szCs w:val="28"/>
        </w:rPr>
        <w:t xml:space="preserve">Н.И. </w:t>
      </w:r>
      <w:r w:rsidRPr="00821B3E">
        <w:rPr>
          <w:sz w:val="28"/>
          <w:szCs w:val="28"/>
        </w:rPr>
        <w:t>Раитин</w:t>
      </w:r>
      <w:r>
        <w:rPr>
          <w:sz w:val="28"/>
          <w:szCs w:val="28"/>
        </w:rPr>
        <w:t>ой по теме «Подготовка учителя к инновационной деятельности в условиях повышения квалификации как фактор профессионального развития».</w:t>
      </w:r>
      <w:r w:rsidRPr="00821B3E">
        <w:rPr>
          <w:sz w:val="28"/>
          <w:szCs w:val="28"/>
        </w:rPr>
        <w:t xml:space="preserve"> </w:t>
      </w:r>
    </w:p>
    <w:p w:rsidR="003D7E49" w:rsidRDefault="003D7E49" w:rsidP="00103705">
      <w:pPr>
        <w:ind w:firstLine="540"/>
        <w:jc w:val="both"/>
        <w:rPr>
          <w:sz w:val="28"/>
          <w:szCs w:val="28"/>
        </w:rPr>
      </w:pPr>
      <w:r>
        <w:rPr>
          <w:sz w:val="28"/>
          <w:szCs w:val="28"/>
        </w:rPr>
        <w:t>Изданы монографии Н.А. Лоншаковой, В.В.Багина, Т.Н.Рыжковой «Влияние регионального института повышения квалификации на успешность реализации национального проекта в системе общего образования» (М., изд-во «Советский спорт», 2010г.), М.В. Тюкавиной, М.Ю. Швецова «Формирование социальной компетентности учащихся в условиях профильной школы» (Чита, изд-во ЧитГУ, 2010г.), в которых обобщен опыт работы авторов по различным аспектам модернизации образования. В издательстве института подготовлена и издана в 2011 году коллективная монография сотрудников ЗабКИПКРО «Инновационное развитие образования в Забайкальском крае» (Чита, ЗабКИПКРО, 2011г.). В работе систематизированы теоретические представления авторов, опыт работы института по развитию инновационного пространства в системе образования Забайкальского края, представлена панорама инновационных решений в системе повышения квалификации как части инновационных процессов в образовании Забайкалья. Подготовлена к изданию монография Л.А. Скидановой «</w:t>
      </w:r>
      <w:r w:rsidRPr="00FB4049">
        <w:rPr>
          <w:sz w:val="28"/>
          <w:szCs w:val="28"/>
        </w:rPr>
        <w:t>Развитие системы общего образования</w:t>
      </w:r>
      <w:r>
        <w:rPr>
          <w:sz w:val="28"/>
          <w:szCs w:val="28"/>
        </w:rPr>
        <w:t xml:space="preserve"> </w:t>
      </w:r>
      <w:r w:rsidRPr="00FB4049">
        <w:rPr>
          <w:sz w:val="28"/>
          <w:szCs w:val="28"/>
        </w:rPr>
        <w:t>Читинской области</w:t>
      </w:r>
      <w:r>
        <w:rPr>
          <w:sz w:val="28"/>
          <w:szCs w:val="28"/>
        </w:rPr>
        <w:t xml:space="preserve"> </w:t>
      </w:r>
      <w:r w:rsidRPr="00FB4049">
        <w:rPr>
          <w:sz w:val="28"/>
          <w:szCs w:val="28"/>
        </w:rPr>
        <w:t>на рубеже веков</w:t>
      </w:r>
      <w:r>
        <w:rPr>
          <w:sz w:val="28"/>
          <w:szCs w:val="28"/>
        </w:rPr>
        <w:t xml:space="preserve"> </w:t>
      </w:r>
      <w:r w:rsidRPr="00FB4049">
        <w:rPr>
          <w:sz w:val="28"/>
          <w:szCs w:val="28"/>
        </w:rPr>
        <w:t>(1980–2010 гг.)</w:t>
      </w:r>
      <w:r>
        <w:rPr>
          <w:sz w:val="28"/>
          <w:szCs w:val="28"/>
        </w:rPr>
        <w:t xml:space="preserve">».  Большую историческую ценность будет иметь историко-педагогическая работа Г.Г. Филиппова о руководителях районных, городских органов управления образованием, которая в настоящее время готовится к печати.                         </w:t>
      </w:r>
    </w:p>
    <w:p w:rsidR="003D7E49" w:rsidRDefault="003D7E49" w:rsidP="00103705">
      <w:pPr>
        <w:shd w:val="clear" w:color="auto" w:fill="FFFFFF"/>
        <w:ind w:firstLine="540"/>
        <w:jc w:val="both"/>
        <w:rPr>
          <w:sz w:val="28"/>
          <w:szCs w:val="28"/>
        </w:rPr>
      </w:pPr>
      <w:r>
        <w:rPr>
          <w:sz w:val="28"/>
          <w:szCs w:val="28"/>
        </w:rPr>
        <w:t>Институт принимал активное участие в работе над томом Малой энциклопедии Забайкалья «Образование и наука». Активно участвовали в этой работе в качестве авторов и редакторов тома Л.А. Скиданова, Г.Г. Филиппов, Г.И. Зимирев, И.А. Грешилова.</w:t>
      </w:r>
    </w:p>
    <w:p w:rsidR="003D7E49" w:rsidRDefault="003D7E49" w:rsidP="00103705">
      <w:pPr>
        <w:shd w:val="clear" w:color="auto" w:fill="FFFFFF"/>
        <w:ind w:firstLine="540"/>
        <w:jc w:val="both"/>
        <w:rPr>
          <w:sz w:val="28"/>
          <w:szCs w:val="28"/>
        </w:rPr>
      </w:pPr>
      <w:r>
        <w:rPr>
          <w:sz w:val="28"/>
          <w:szCs w:val="28"/>
        </w:rPr>
        <w:t>Сотрудниками центров модернизации образования и оценки качества образования проведён ряд социологических исследований. Особо ценным в этих исследованиях является их повторный характер, что позволяет наблюдать на значительном временном периоде тенденции развития социообразовательной ситуации в регионе. Кроме вышеназванного исследования по оценке результативности учебного процесса в системе повышения квалификации отдел мониторинга и социологических исследований Центра модернизации образования (Д,К. Боровская) провел социологический опрос по теме «Отношение учительства Забайкальского края к инновациям в образовании». Исследование позволило наблюдать динамику отношения учительства края к инновациям в образовании за период 1995-2011 год и сделать вывод  о том, что вопреки устойчивому мнению об инертности и консерватизме учительства в его среде сформировано лояльное отношение к инновационным процессам в образовании.</w:t>
      </w:r>
    </w:p>
    <w:p w:rsidR="003D7E49" w:rsidRDefault="003D7E49" w:rsidP="00103705">
      <w:pPr>
        <w:shd w:val="clear" w:color="auto" w:fill="FFFFFF"/>
        <w:ind w:firstLine="540"/>
        <w:jc w:val="both"/>
        <w:rPr>
          <w:sz w:val="28"/>
          <w:szCs w:val="28"/>
        </w:rPr>
      </w:pPr>
      <w:r>
        <w:rPr>
          <w:sz w:val="28"/>
          <w:szCs w:val="28"/>
        </w:rPr>
        <w:t>Под руководством центра оценки качества образования (Л.А. Скиданова), при участии других структурных подразделений института, был проведен ряд мониторинговых исследований по диагностике готовности детей к обучению в первом классе, оценке удовлетворенности потребителей качеством образовательных услуг, оценки состояния систем менеджмента качества в образовательных учреждениях и др. В апреле-мае 2011 года был проведен первый этап (сбор данных) регионального исследования по оценке качества образования на основе инструментария международных сравнительных исследований (</w:t>
      </w:r>
      <w:r>
        <w:rPr>
          <w:sz w:val="28"/>
          <w:szCs w:val="28"/>
          <w:lang w:val="en-US"/>
        </w:rPr>
        <w:t>TIMS</w:t>
      </w:r>
      <w:r>
        <w:rPr>
          <w:sz w:val="28"/>
          <w:szCs w:val="28"/>
        </w:rPr>
        <w:t xml:space="preserve"> и </w:t>
      </w:r>
      <w:r>
        <w:rPr>
          <w:sz w:val="28"/>
          <w:szCs w:val="28"/>
          <w:lang w:val="en-US"/>
        </w:rPr>
        <w:t>PIRLS</w:t>
      </w:r>
      <w:r>
        <w:rPr>
          <w:sz w:val="28"/>
          <w:szCs w:val="28"/>
        </w:rPr>
        <w:t xml:space="preserve">). </w:t>
      </w:r>
    </w:p>
    <w:p w:rsidR="003D7E49" w:rsidRDefault="003D7E49" w:rsidP="00103705">
      <w:pPr>
        <w:pStyle w:val="af9"/>
        <w:spacing w:before="0" w:after="0"/>
        <w:ind w:firstLine="540"/>
        <w:jc w:val="both"/>
        <w:rPr>
          <w:sz w:val="28"/>
          <w:szCs w:val="28"/>
        </w:rPr>
      </w:pPr>
      <w:r>
        <w:rPr>
          <w:sz w:val="28"/>
          <w:szCs w:val="28"/>
        </w:rPr>
        <w:t>Важным направлением научно</w:t>
      </w:r>
      <w:r w:rsidR="00103705">
        <w:rPr>
          <w:sz w:val="28"/>
          <w:szCs w:val="28"/>
        </w:rPr>
        <w:t>-</w:t>
      </w:r>
      <w:r>
        <w:rPr>
          <w:sz w:val="28"/>
          <w:szCs w:val="28"/>
        </w:rPr>
        <w:t>исследовательской деятельности</w:t>
      </w:r>
      <w:r w:rsidR="00103705">
        <w:rPr>
          <w:sz w:val="28"/>
          <w:szCs w:val="28"/>
        </w:rPr>
        <w:t xml:space="preserve"> </w:t>
      </w:r>
      <w:r w:rsidR="00103705">
        <w:rPr>
          <w:sz w:val="28"/>
          <w:szCs w:val="28"/>
        </w:rPr>
        <w:br/>
      </w:r>
      <w:r>
        <w:rPr>
          <w:sz w:val="28"/>
          <w:szCs w:val="28"/>
        </w:rPr>
        <w:t>ЗабКИПКРО является взаимодействие с научными школами РАО в сфере здоровьесберегающей деятельности. В октябре 2010 г. состоялся Пленум Байкальского отделения Научного совета по экологическому образованию при Президиуме РАО по теме «Экологическое образование в новой школе: федеральный государственный общеобразовательный  стандарт и Концепция общего экологического образования в интересах устойчивого развития», на котором обсуждались проблемные вопросы экологического образования в теории и практике, результаты экспериментальной работы Байкальского соглашения «Экология. Здоровье. Школа», реализации проекта УМК интегрированного курса «Забайкаловедение» и итоги апробации обобщающего курса «Региональная экология».</w:t>
      </w:r>
    </w:p>
    <w:p w:rsidR="003D7E49" w:rsidRDefault="003D7E49" w:rsidP="00103705">
      <w:pPr>
        <w:ind w:firstLine="540"/>
        <w:jc w:val="both"/>
        <w:rPr>
          <w:color w:val="000000"/>
          <w:sz w:val="28"/>
          <w:szCs w:val="28"/>
        </w:rPr>
      </w:pPr>
      <w:r>
        <w:rPr>
          <w:sz w:val="28"/>
          <w:szCs w:val="28"/>
        </w:rPr>
        <w:t>В прошедшем учебном году институт инициировал проведение ряда краевых научно-практических конференций. Были проведены региональные НПК «Феномен одаренности: психолого-педагогический опыт и новации», «</w:t>
      </w:r>
      <w:r w:rsidRPr="00163DC5">
        <w:rPr>
          <w:sz w:val="28"/>
          <w:szCs w:val="28"/>
        </w:rPr>
        <w:t xml:space="preserve">Эффекты реализации </w:t>
      </w:r>
      <w:r>
        <w:rPr>
          <w:sz w:val="28"/>
          <w:szCs w:val="28"/>
        </w:rPr>
        <w:t xml:space="preserve">регионального комплексного проекта модернизации образования </w:t>
      </w:r>
      <w:r w:rsidRPr="00163DC5">
        <w:rPr>
          <w:sz w:val="28"/>
          <w:szCs w:val="28"/>
        </w:rPr>
        <w:t>в Забайкальском крае»</w:t>
      </w:r>
      <w:r>
        <w:rPr>
          <w:sz w:val="28"/>
          <w:szCs w:val="28"/>
        </w:rPr>
        <w:t xml:space="preserve">, «Развитие государственно-общественного управления в Забайкальском крае»,  </w:t>
      </w:r>
      <w:r w:rsidRPr="00163DC5">
        <w:rPr>
          <w:sz w:val="28"/>
          <w:szCs w:val="28"/>
        </w:rPr>
        <w:t>«Введение ФГОС начального общего образования в общеобразовательных учреждениях Забайкальского края: итоги апробации, проблемы и перспективы»</w:t>
      </w:r>
      <w:r>
        <w:rPr>
          <w:sz w:val="28"/>
          <w:szCs w:val="28"/>
        </w:rPr>
        <w:t xml:space="preserve">, </w:t>
      </w:r>
      <w:r>
        <w:rPr>
          <w:sz w:val="28"/>
          <w:szCs w:val="28"/>
          <w:lang w:val="en-US"/>
        </w:rPr>
        <w:t>IX</w:t>
      </w:r>
      <w:r>
        <w:rPr>
          <w:sz w:val="28"/>
          <w:szCs w:val="28"/>
        </w:rPr>
        <w:t xml:space="preserve"> Сократовские педагогические чтения «Роль учителя в современном обществе», </w:t>
      </w:r>
      <w:r>
        <w:rPr>
          <w:sz w:val="28"/>
          <w:szCs w:val="28"/>
          <w:lang w:val="en-US"/>
        </w:rPr>
        <w:t>III</w:t>
      </w:r>
      <w:r>
        <w:rPr>
          <w:sz w:val="28"/>
          <w:szCs w:val="28"/>
        </w:rPr>
        <w:t xml:space="preserve"> Краевые педагогические чтения «Требования к результатам школьного экологического образования для устойчивого развития», </w:t>
      </w:r>
      <w:r w:rsidRPr="00163DC5">
        <w:rPr>
          <w:bCs/>
          <w:sz w:val="28"/>
          <w:szCs w:val="28"/>
        </w:rPr>
        <w:t>краевы</w:t>
      </w:r>
      <w:r>
        <w:rPr>
          <w:bCs/>
          <w:sz w:val="28"/>
          <w:szCs w:val="28"/>
        </w:rPr>
        <w:t>е</w:t>
      </w:r>
      <w:r w:rsidRPr="00163DC5">
        <w:rPr>
          <w:bCs/>
          <w:sz w:val="28"/>
          <w:szCs w:val="28"/>
        </w:rPr>
        <w:t xml:space="preserve"> заочны</w:t>
      </w:r>
      <w:r>
        <w:rPr>
          <w:bCs/>
          <w:sz w:val="28"/>
          <w:szCs w:val="28"/>
        </w:rPr>
        <w:t>е</w:t>
      </w:r>
      <w:r w:rsidRPr="00163DC5">
        <w:rPr>
          <w:bCs/>
          <w:sz w:val="28"/>
          <w:szCs w:val="28"/>
        </w:rPr>
        <w:t xml:space="preserve"> Занковски</w:t>
      </w:r>
      <w:r>
        <w:rPr>
          <w:bCs/>
          <w:sz w:val="28"/>
          <w:szCs w:val="28"/>
        </w:rPr>
        <w:t>е</w:t>
      </w:r>
      <w:r w:rsidRPr="00163DC5">
        <w:rPr>
          <w:bCs/>
          <w:sz w:val="28"/>
          <w:szCs w:val="28"/>
        </w:rPr>
        <w:t xml:space="preserve"> педагогически</w:t>
      </w:r>
      <w:r>
        <w:rPr>
          <w:bCs/>
          <w:sz w:val="28"/>
          <w:szCs w:val="28"/>
        </w:rPr>
        <w:t>е</w:t>
      </w:r>
      <w:r w:rsidRPr="00163DC5">
        <w:rPr>
          <w:bCs/>
          <w:sz w:val="28"/>
          <w:szCs w:val="28"/>
        </w:rPr>
        <w:t xml:space="preserve"> чтени</w:t>
      </w:r>
      <w:r>
        <w:rPr>
          <w:bCs/>
          <w:sz w:val="28"/>
          <w:szCs w:val="28"/>
        </w:rPr>
        <w:t>я</w:t>
      </w:r>
      <w:r w:rsidRPr="00163DC5">
        <w:rPr>
          <w:sz w:val="28"/>
          <w:szCs w:val="28"/>
        </w:rPr>
        <w:t>.</w:t>
      </w:r>
      <w:r w:rsidR="00103705">
        <w:rPr>
          <w:sz w:val="28"/>
          <w:szCs w:val="28"/>
        </w:rPr>
        <w:t xml:space="preserve"> </w:t>
      </w:r>
      <w:r w:rsidRPr="00821B3E">
        <w:rPr>
          <w:sz w:val="28"/>
          <w:szCs w:val="28"/>
        </w:rPr>
        <w:t>24 июня 2011 г. состоялись заключительные  аспирантские  чтения  по теме «Национальная система образования: модернизация, реформирование,  инновации»</w:t>
      </w:r>
      <w:r>
        <w:rPr>
          <w:sz w:val="28"/>
          <w:szCs w:val="28"/>
        </w:rPr>
        <w:t>.</w:t>
      </w:r>
      <w:r w:rsidRPr="00B00ED2">
        <w:rPr>
          <w:color w:val="000000"/>
          <w:sz w:val="28"/>
          <w:szCs w:val="28"/>
        </w:rPr>
        <w:t xml:space="preserve"> </w:t>
      </w:r>
      <w:r>
        <w:rPr>
          <w:color w:val="000000"/>
          <w:sz w:val="28"/>
          <w:szCs w:val="28"/>
        </w:rPr>
        <w:t xml:space="preserve">Сотрудники института приняли участие в ряде международных, всероссийских и региональных конференций, на которых ими были представлены доклады и сообщения (Приложение № 3). </w:t>
      </w:r>
    </w:p>
    <w:p w:rsidR="003D7E49" w:rsidRDefault="003D7E49" w:rsidP="00103705">
      <w:pPr>
        <w:pStyle w:val="af9"/>
        <w:spacing w:before="0" w:after="0"/>
        <w:ind w:firstLine="540"/>
        <w:jc w:val="both"/>
        <w:rPr>
          <w:sz w:val="28"/>
          <w:szCs w:val="28"/>
        </w:rPr>
      </w:pPr>
      <w:r w:rsidRPr="00821B3E">
        <w:rPr>
          <w:sz w:val="28"/>
          <w:szCs w:val="28"/>
        </w:rPr>
        <w:t>Научно</w:t>
      </w:r>
      <w:r w:rsidR="00103705">
        <w:rPr>
          <w:sz w:val="28"/>
          <w:szCs w:val="28"/>
        </w:rPr>
        <w:t>-</w:t>
      </w:r>
      <w:r w:rsidRPr="00821B3E">
        <w:rPr>
          <w:sz w:val="28"/>
          <w:szCs w:val="28"/>
        </w:rPr>
        <w:t xml:space="preserve">методическое сопровождение инновационных процессов в образовательных учреждениях края осуществлялось по 51 </w:t>
      </w:r>
      <w:r>
        <w:rPr>
          <w:sz w:val="28"/>
          <w:szCs w:val="28"/>
        </w:rPr>
        <w:t xml:space="preserve">теме. Среди них </w:t>
      </w:r>
      <w:r w:rsidRPr="00170736">
        <w:rPr>
          <w:sz w:val="28"/>
          <w:szCs w:val="28"/>
        </w:rPr>
        <w:t>разработка и апробация проекта: «На пороге школы» для групп кратковременного пребывания  детей 5,5 – 6,5 лет</w:t>
      </w:r>
      <w:r>
        <w:rPr>
          <w:sz w:val="28"/>
          <w:szCs w:val="28"/>
        </w:rPr>
        <w:t>; н</w:t>
      </w:r>
      <w:r w:rsidRPr="00CC59FF">
        <w:rPr>
          <w:sz w:val="28"/>
          <w:szCs w:val="28"/>
        </w:rPr>
        <w:t>аучно-методическое сопровождение краевых ОЭ</w:t>
      </w:r>
      <w:r>
        <w:rPr>
          <w:sz w:val="28"/>
          <w:szCs w:val="28"/>
        </w:rPr>
        <w:t>П</w:t>
      </w:r>
      <w:r w:rsidRPr="00CC59FF">
        <w:rPr>
          <w:sz w:val="28"/>
          <w:szCs w:val="28"/>
        </w:rPr>
        <w:t>П, осуществляющих здоровьесберегающую деятельность</w:t>
      </w:r>
      <w:r>
        <w:rPr>
          <w:sz w:val="28"/>
          <w:szCs w:val="28"/>
        </w:rPr>
        <w:t>; п</w:t>
      </w:r>
      <w:r w:rsidRPr="00CC59FF">
        <w:rPr>
          <w:sz w:val="28"/>
          <w:szCs w:val="28"/>
        </w:rPr>
        <w:t>сихологическое сопровождение педагога в работе с одаренными детьми</w:t>
      </w:r>
      <w:r>
        <w:rPr>
          <w:sz w:val="28"/>
          <w:szCs w:val="28"/>
        </w:rPr>
        <w:t>; с</w:t>
      </w:r>
      <w:r w:rsidRPr="00CC59FF">
        <w:rPr>
          <w:sz w:val="28"/>
          <w:szCs w:val="28"/>
        </w:rPr>
        <w:t xml:space="preserve">етевое взаимодействие в </w:t>
      </w:r>
      <w:r w:rsidRPr="003E042A">
        <w:rPr>
          <w:sz w:val="28"/>
          <w:szCs w:val="28"/>
        </w:rPr>
        <w:t xml:space="preserve">рамках </w:t>
      </w:r>
      <w:r>
        <w:rPr>
          <w:sz w:val="28"/>
          <w:szCs w:val="28"/>
        </w:rPr>
        <w:t>р</w:t>
      </w:r>
      <w:r w:rsidRPr="00A531B6">
        <w:rPr>
          <w:sz w:val="28"/>
          <w:szCs w:val="28"/>
        </w:rPr>
        <w:t xml:space="preserve">егионального комплексного проекта модернизации образования;  </w:t>
      </w:r>
      <w:r>
        <w:rPr>
          <w:sz w:val="28"/>
          <w:szCs w:val="28"/>
        </w:rPr>
        <w:t xml:space="preserve"> р</w:t>
      </w:r>
      <w:r w:rsidRPr="00CC59FF">
        <w:rPr>
          <w:sz w:val="28"/>
          <w:szCs w:val="28"/>
        </w:rPr>
        <w:t>асширение общественного участия в управлении образованием</w:t>
      </w:r>
      <w:r>
        <w:rPr>
          <w:sz w:val="28"/>
          <w:szCs w:val="28"/>
        </w:rPr>
        <w:t>;</w:t>
      </w:r>
      <w:r w:rsidRPr="00CC59FF">
        <w:rPr>
          <w:sz w:val="28"/>
          <w:szCs w:val="28"/>
        </w:rPr>
        <w:t xml:space="preserve"> </w:t>
      </w:r>
      <w:r>
        <w:rPr>
          <w:sz w:val="28"/>
          <w:szCs w:val="28"/>
        </w:rPr>
        <w:t>о</w:t>
      </w:r>
      <w:r w:rsidRPr="00CC59FF">
        <w:rPr>
          <w:sz w:val="28"/>
          <w:szCs w:val="28"/>
        </w:rPr>
        <w:t>рганизация разновозрастного обучения в условиях сельской малочисленной школы на основе индивидуальных образовательных программ</w:t>
      </w:r>
      <w:r>
        <w:rPr>
          <w:sz w:val="28"/>
          <w:szCs w:val="28"/>
        </w:rPr>
        <w:t xml:space="preserve"> и  др. И</w:t>
      </w:r>
      <w:r w:rsidRPr="00C50794">
        <w:rPr>
          <w:sz w:val="28"/>
          <w:szCs w:val="28"/>
        </w:rPr>
        <w:t>нновационн</w:t>
      </w:r>
      <w:r>
        <w:rPr>
          <w:sz w:val="28"/>
          <w:szCs w:val="28"/>
        </w:rPr>
        <w:t xml:space="preserve">ая </w:t>
      </w:r>
      <w:r w:rsidRPr="00C50794">
        <w:rPr>
          <w:sz w:val="28"/>
          <w:szCs w:val="28"/>
        </w:rPr>
        <w:t xml:space="preserve"> практик</w:t>
      </w:r>
      <w:r>
        <w:rPr>
          <w:sz w:val="28"/>
          <w:szCs w:val="28"/>
        </w:rPr>
        <w:t xml:space="preserve">а </w:t>
      </w:r>
      <w:r w:rsidRPr="00C50794">
        <w:rPr>
          <w:sz w:val="28"/>
          <w:szCs w:val="28"/>
        </w:rPr>
        <w:t xml:space="preserve"> и </w:t>
      </w:r>
      <w:r>
        <w:rPr>
          <w:sz w:val="28"/>
          <w:szCs w:val="28"/>
        </w:rPr>
        <w:t xml:space="preserve"> культурно</w:t>
      </w:r>
      <w:r w:rsidR="00103705">
        <w:rPr>
          <w:sz w:val="28"/>
          <w:szCs w:val="28"/>
        </w:rPr>
        <w:t>-</w:t>
      </w:r>
      <w:r>
        <w:rPr>
          <w:sz w:val="28"/>
          <w:szCs w:val="28"/>
        </w:rPr>
        <w:t xml:space="preserve">образовательные инициативы образовательных учреждений края обеспечиваются </w:t>
      </w:r>
      <w:r w:rsidRPr="00C50794">
        <w:rPr>
          <w:sz w:val="28"/>
          <w:szCs w:val="28"/>
        </w:rPr>
        <w:t>консультирование</w:t>
      </w:r>
      <w:r>
        <w:rPr>
          <w:sz w:val="28"/>
          <w:szCs w:val="28"/>
        </w:rPr>
        <w:t>м</w:t>
      </w:r>
      <w:r w:rsidRPr="00C50794">
        <w:rPr>
          <w:sz w:val="28"/>
          <w:szCs w:val="28"/>
        </w:rPr>
        <w:t xml:space="preserve"> </w:t>
      </w:r>
      <w:r>
        <w:rPr>
          <w:sz w:val="28"/>
          <w:szCs w:val="28"/>
        </w:rPr>
        <w:t xml:space="preserve">разработчиков проекта, </w:t>
      </w:r>
      <w:r w:rsidRPr="00C50794">
        <w:rPr>
          <w:sz w:val="28"/>
          <w:szCs w:val="28"/>
        </w:rPr>
        <w:t>научно-методическ</w:t>
      </w:r>
      <w:r>
        <w:rPr>
          <w:sz w:val="28"/>
          <w:szCs w:val="28"/>
        </w:rPr>
        <w:t>им</w:t>
      </w:r>
      <w:r w:rsidRPr="00C50794">
        <w:rPr>
          <w:sz w:val="28"/>
          <w:szCs w:val="28"/>
        </w:rPr>
        <w:t>, аналитическ</w:t>
      </w:r>
      <w:r>
        <w:rPr>
          <w:sz w:val="28"/>
          <w:szCs w:val="28"/>
        </w:rPr>
        <w:t xml:space="preserve">им </w:t>
      </w:r>
      <w:r w:rsidRPr="00C50794">
        <w:rPr>
          <w:sz w:val="28"/>
          <w:szCs w:val="28"/>
        </w:rPr>
        <w:t>и экспертн</w:t>
      </w:r>
      <w:r>
        <w:rPr>
          <w:sz w:val="28"/>
          <w:szCs w:val="28"/>
        </w:rPr>
        <w:t>ым</w:t>
      </w:r>
      <w:r w:rsidRPr="00C50794">
        <w:rPr>
          <w:sz w:val="28"/>
          <w:szCs w:val="28"/>
        </w:rPr>
        <w:t xml:space="preserve"> сопровождение</w:t>
      </w:r>
      <w:r>
        <w:rPr>
          <w:sz w:val="28"/>
          <w:szCs w:val="28"/>
        </w:rPr>
        <w:t>м</w:t>
      </w:r>
      <w:r w:rsidRPr="00C50794">
        <w:rPr>
          <w:sz w:val="28"/>
          <w:szCs w:val="28"/>
        </w:rPr>
        <w:t xml:space="preserve"> реализаци</w:t>
      </w:r>
      <w:r>
        <w:rPr>
          <w:sz w:val="28"/>
          <w:szCs w:val="28"/>
        </w:rPr>
        <w:t>и</w:t>
      </w:r>
      <w:r w:rsidRPr="00C50794">
        <w:rPr>
          <w:sz w:val="28"/>
          <w:szCs w:val="28"/>
        </w:rPr>
        <w:t xml:space="preserve"> проектов</w:t>
      </w:r>
      <w:r>
        <w:rPr>
          <w:sz w:val="28"/>
          <w:szCs w:val="28"/>
        </w:rPr>
        <w:t xml:space="preserve">. </w:t>
      </w:r>
    </w:p>
    <w:p w:rsidR="003D7E49" w:rsidRDefault="003D7E49" w:rsidP="00103705">
      <w:pPr>
        <w:pStyle w:val="af9"/>
        <w:spacing w:before="0" w:after="0"/>
        <w:ind w:firstLine="540"/>
        <w:jc w:val="both"/>
        <w:rPr>
          <w:color w:val="000000"/>
          <w:sz w:val="28"/>
          <w:szCs w:val="28"/>
        </w:rPr>
      </w:pPr>
      <w:r w:rsidRPr="001D4BA1">
        <w:rPr>
          <w:color w:val="000000"/>
          <w:sz w:val="28"/>
          <w:szCs w:val="28"/>
        </w:rPr>
        <w:t xml:space="preserve">Особое место </w:t>
      </w:r>
      <w:r>
        <w:rPr>
          <w:color w:val="000000"/>
          <w:sz w:val="28"/>
          <w:szCs w:val="28"/>
        </w:rPr>
        <w:t xml:space="preserve">отводится работе </w:t>
      </w:r>
      <w:r w:rsidRPr="001D4BA1">
        <w:rPr>
          <w:color w:val="000000"/>
          <w:sz w:val="28"/>
          <w:szCs w:val="28"/>
        </w:rPr>
        <w:t xml:space="preserve">по апробации учебников, учебных пособий, УМК и материалов федерального и регионального уровня. Результаты апробации представляются в аналитических докладах,  </w:t>
      </w:r>
      <w:r>
        <w:rPr>
          <w:color w:val="000000"/>
          <w:sz w:val="28"/>
          <w:szCs w:val="28"/>
        </w:rPr>
        <w:t xml:space="preserve">на </w:t>
      </w:r>
      <w:r w:rsidRPr="001D4BA1">
        <w:rPr>
          <w:color w:val="000000"/>
          <w:sz w:val="28"/>
          <w:szCs w:val="28"/>
        </w:rPr>
        <w:t xml:space="preserve"> регулярных образовательных  выставках</w:t>
      </w:r>
      <w:r>
        <w:rPr>
          <w:color w:val="000000"/>
          <w:sz w:val="28"/>
          <w:szCs w:val="28"/>
        </w:rPr>
        <w:t xml:space="preserve"> </w:t>
      </w:r>
      <w:r w:rsidRPr="00D2552C">
        <w:rPr>
          <w:color w:val="000000"/>
          <w:sz w:val="28"/>
          <w:szCs w:val="28"/>
        </w:rPr>
        <w:t>(П</w:t>
      </w:r>
      <w:r w:rsidRPr="003E042A">
        <w:rPr>
          <w:color w:val="000000"/>
          <w:sz w:val="28"/>
          <w:szCs w:val="28"/>
        </w:rPr>
        <w:t xml:space="preserve">риложение </w:t>
      </w:r>
      <w:r>
        <w:rPr>
          <w:color w:val="000000"/>
          <w:sz w:val="28"/>
          <w:szCs w:val="28"/>
        </w:rPr>
        <w:t>4</w:t>
      </w:r>
      <w:r w:rsidRPr="003E042A">
        <w:rPr>
          <w:color w:val="000000"/>
          <w:sz w:val="28"/>
          <w:szCs w:val="28"/>
        </w:rPr>
        <w:t>)</w:t>
      </w:r>
      <w:r>
        <w:rPr>
          <w:color w:val="000000"/>
          <w:sz w:val="28"/>
          <w:szCs w:val="28"/>
        </w:rPr>
        <w:t>.</w:t>
      </w:r>
    </w:p>
    <w:p w:rsidR="003D7E49" w:rsidRPr="00A92D8C" w:rsidRDefault="003D7E49" w:rsidP="00103705">
      <w:pPr>
        <w:pStyle w:val="af9"/>
        <w:spacing w:before="0" w:after="0"/>
        <w:ind w:firstLine="540"/>
        <w:jc w:val="both"/>
        <w:rPr>
          <w:i/>
          <w:sz w:val="28"/>
          <w:szCs w:val="28"/>
        </w:rPr>
      </w:pPr>
      <w:r w:rsidRPr="00525514">
        <w:rPr>
          <w:sz w:val="28"/>
          <w:szCs w:val="28"/>
        </w:rPr>
        <w:t xml:space="preserve">Приоритетами в </w:t>
      </w:r>
      <w:r>
        <w:rPr>
          <w:sz w:val="28"/>
          <w:szCs w:val="28"/>
        </w:rPr>
        <w:t xml:space="preserve">инновационной деятельности </w:t>
      </w:r>
      <w:r w:rsidRPr="00525514">
        <w:rPr>
          <w:sz w:val="28"/>
          <w:szCs w:val="28"/>
        </w:rPr>
        <w:t xml:space="preserve">являются: введение ФГОС на трех ступенях обучения, апробация новых учебников и УМК, формирование современного уклада жизни школы, информационные и здоровьесберегающие технологии, модернизация системы повышения квалификации и методической работы, модернизация управленческой деятельности в школе, повышение самостоятельности образовательных учреждений, развитие новых моделей образовательных учреждений. </w:t>
      </w:r>
      <w:r w:rsidRPr="00A92D8C">
        <w:rPr>
          <w:i/>
          <w:sz w:val="28"/>
          <w:szCs w:val="28"/>
        </w:rPr>
        <w:t>Главная проблема – организация трансфера (переноса) образовательных инноваций, формирование инновационных сетей, мониторинг эффективности инновационной деятельности.</w:t>
      </w:r>
    </w:p>
    <w:p w:rsidR="003D7E49" w:rsidRDefault="003D7E49" w:rsidP="00103705">
      <w:pPr>
        <w:pStyle w:val="af9"/>
        <w:spacing w:before="0" w:after="0"/>
        <w:ind w:firstLine="540"/>
        <w:jc w:val="both"/>
        <w:rPr>
          <w:bCs/>
          <w:sz w:val="28"/>
          <w:szCs w:val="28"/>
        </w:rPr>
      </w:pPr>
      <w:r>
        <w:rPr>
          <w:sz w:val="28"/>
          <w:szCs w:val="28"/>
        </w:rPr>
        <w:t xml:space="preserve">ЗабКИПКРО активно участвует в проведении образовательных конкурсов. </w:t>
      </w:r>
      <w:r w:rsidRPr="00821B3E">
        <w:rPr>
          <w:bCs/>
          <w:sz w:val="28"/>
          <w:szCs w:val="28"/>
        </w:rPr>
        <w:t>Конкурсное движение  в Забайкальском  крае</w:t>
      </w:r>
      <w:r>
        <w:rPr>
          <w:bCs/>
          <w:sz w:val="28"/>
          <w:szCs w:val="28"/>
        </w:rPr>
        <w:t xml:space="preserve"> содействует </w:t>
      </w:r>
      <w:r>
        <w:rPr>
          <w:sz w:val="28"/>
          <w:szCs w:val="28"/>
        </w:rPr>
        <w:t>с</w:t>
      </w:r>
      <w:r w:rsidRPr="00821B3E">
        <w:rPr>
          <w:bCs/>
          <w:sz w:val="28"/>
          <w:szCs w:val="28"/>
        </w:rPr>
        <w:t>аморазвити</w:t>
      </w:r>
      <w:r>
        <w:rPr>
          <w:bCs/>
          <w:sz w:val="28"/>
          <w:szCs w:val="28"/>
        </w:rPr>
        <w:t>ю,  т</w:t>
      </w:r>
      <w:r w:rsidRPr="00821B3E">
        <w:rPr>
          <w:bCs/>
          <w:sz w:val="28"/>
          <w:szCs w:val="28"/>
        </w:rPr>
        <w:t>ворческ</w:t>
      </w:r>
      <w:r>
        <w:rPr>
          <w:bCs/>
          <w:sz w:val="28"/>
          <w:szCs w:val="28"/>
        </w:rPr>
        <w:t xml:space="preserve">ой </w:t>
      </w:r>
      <w:r w:rsidRPr="00821B3E">
        <w:rPr>
          <w:bCs/>
          <w:sz w:val="28"/>
          <w:szCs w:val="28"/>
        </w:rPr>
        <w:t xml:space="preserve"> самореализаци</w:t>
      </w:r>
      <w:r>
        <w:rPr>
          <w:bCs/>
          <w:sz w:val="28"/>
          <w:szCs w:val="28"/>
        </w:rPr>
        <w:t>и педагогов</w:t>
      </w:r>
      <w:r>
        <w:rPr>
          <w:sz w:val="28"/>
          <w:szCs w:val="28"/>
        </w:rPr>
        <w:t xml:space="preserve">, </w:t>
      </w:r>
      <w:r w:rsidRPr="00821B3E">
        <w:rPr>
          <w:bCs/>
          <w:sz w:val="28"/>
          <w:szCs w:val="28"/>
        </w:rPr>
        <w:t>пре</w:t>
      </w:r>
      <w:r>
        <w:rPr>
          <w:bCs/>
          <w:sz w:val="28"/>
          <w:szCs w:val="28"/>
        </w:rPr>
        <w:t xml:space="preserve">дставлению ими своих </w:t>
      </w:r>
      <w:r w:rsidRPr="00821B3E">
        <w:rPr>
          <w:bCs/>
          <w:sz w:val="28"/>
          <w:szCs w:val="28"/>
        </w:rPr>
        <w:t>педагогических достижений</w:t>
      </w:r>
      <w:r>
        <w:rPr>
          <w:bCs/>
          <w:sz w:val="28"/>
          <w:szCs w:val="28"/>
        </w:rPr>
        <w:t xml:space="preserve">, формированию </w:t>
      </w:r>
      <w:r w:rsidRPr="00821B3E">
        <w:rPr>
          <w:bCs/>
          <w:sz w:val="28"/>
          <w:szCs w:val="28"/>
        </w:rPr>
        <w:t>рефлексивной культуры</w:t>
      </w:r>
      <w:r>
        <w:rPr>
          <w:bCs/>
          <w:sz w:val="28"/>
          <w:szCs w:val="28"/>
        </w:rPr>
        <w:t>.</w:t>
      </w:r>
      <w:r w:rsidRPr="00CE393C">
        <w:rPr>
          <w:color w:val="003366"/>
          <w:sz w:val="56"/>
          <w:szCs w:val="56"/>
        </w:rPr>
        <w:t xml:space="preserve"> </w:t>
      </w:r>
      <w:r w:rsidRPr="00CE393C">
        <w:rPr>
          <w:color w:val="000000"/>
          <w:sz w:val="28"/>
          <w:szCs w:val="28"/>
        </w:rPr>
        <w:t xml:space="preserve">В </w:t>
      </w:r>
      <w:r>
        <w:rPr>
          <w:color w:val="000000"/>
          <w:sz w:val="28"/>
          <w:szCs w:val="28"/>
        </w:rPr>
        <w:t>ходе конкурсов в</w:t>
      </w:r>
      <w:r w:rsidRPr="00CE393C">
        <w:rPr>
          <w:bCs/>
          <w:sz w:val="28"/>
          <w:szCs w:val="28"/>
        </w:rPr>
        <w:t>ыявл</w:t>
      </w:r>
      <w:r>
        <w:rPr>
          <w:bCs/>
          <w:sz w:val="28"/>
          <w:szCs w:val="28"/>
        </w:rPr>
        <w:t xml:space="preserve">яется </w:t>
      </w:r>
      <w:r w:rsidRPr="00CE393C">
        <w:rPr>
          <w:bCs/>
          <w:sz w:val="28"/>
          <w:szCs w:val="28"/>
        </w:rPr>
        <w:t xml:space="preserve"> лучш</w:t>
      </w:r>
      <w:r>
        <w:rPr>
          <w:bCs/>
          <w:sz w:val="28"/>
          <w:szCs w:val="28"/>
        </w:rPr>
        <w:t xml:space="preserve">ий </w:t>
      </w:r>
      <w:r w:rsidRPr="00CE393C">
        <w:rPr>
          <w:bCs/>
          <w:sz w:val="28"/>
          <w:szCs w:val="28"/>
        </w:rPr>
        <w:t xml:space="preserve"> опыт в педагогической практике</w:t>
      </w:r>
      <w:r>
        <w:rPr>
          <w:bCs/>
          <w:sz w:val="28"/>
          <w:szCs w:val="28"/>
        </w:rPr>
        <w:t>, п</w:t>
      </w:r>
      <w:r w:rsidRPr="00CE393C">
        <w:rPr>
          <w:bCs/>
          <w:sz w:val="28"/>
          <w:szCs w:val="28"/>
        </w:rPr>
        <w:t xml:space="preserve">рофессиональное общение </w:t>
      </w:r>
      <w:r>
        <w:rPr>
          <w:bCs/>
          <w:sz w:val="28"/>
          <w:szCs w:val="28"/>
        </w:rPr>
        <w:t>педагогов выходит на новый уровень, растет профессиональное мастерство. В 2010-2011 году были проведены к</w:t>
      </w:r>
      <w:r w:rsidRPr="00821B3E">
        <w:rPr>
          <w:sz w:val="28"/>
          <w:szCs w:val="28"/>
        </w:rPr>
        <w:t>онкурс</w:t>
      </w:r>
      <w:r>
        <w:rPr>
          <w:sz w:val="28"/>
          <w:szCs w:val="28"/>
        </w:rPr>
        <w:t>ы</w:t>
      </w:r>
      <w:r w:rsidRPr="00821B3E">
        <w:rPr>
          <w:sz w:val="28"/>
          <w:szCs w:val="28"/>
        </w:rPr>
        <w:t xml:space="preserve"> «Учитель года Забайкалья</w:t>
      </w:r>
      <w:r>
        <w:rPr>
          <w:sz w:val="28"/>
          <w:szCs w:val="28"/>
        </w:rPr>
        <w:t>-2011</w:t>
      </w:r>
      <w:r w:rsidRPr="00821B3E">
        <w:rPr>
          <w:sz w:val="28"/>
          <w:szCs w:val="28"/>
        </w:rPr>
        <w:t>»</w:t>
      </w:r>
      <w:r>
        <w:rPr>
          <w:sz w:val="28"/>
          <w:szCs w:val="28"/>
        </w:rPr>
        <w:t xml:space="preserve">, </w:t>
      </w:r>
      <w:r w:rsidRPr="00821B3E">
        <w:rPr>
          <w:sz w:val="28"/>
          <w:szCs w:val="28"/>
        </w:rPr>
        <w:t xml:space="preserve"> </w:t>
      </w:r>
      <w:r>
        <w:rPr>
          <w:sz w:val="28"/>
          <w:szCs w:val="28"/>
        </w:rPr>
        <w:t>к</w:t>
      </w:r>
      <w:r w:rsidRPr="00821B3E">
        <w:rPr>
          <w:sz w:val="28"/>
          <w:szCs w:val="28"/>
        </w:rPr>
        <w:t>онкурс</w:t>
      </w:r>
      <w:r>
        <w:rPr>
          <w:sz w:val="28"/>
          <w:szCs w:val="28"/>
        </w:rPr>
        <w:t xml:space="preserve">ный отбор </w:t>
      </w:r>
      <w:r w:rsidRPr="00821B3E">
        <w:rPr>
          <w:sz w:val="28"/>
          <w:szCs w:val="28"/>
        </w:rPr>
        <w:t xml:space="preserve"> учителей</w:t>
      </w:r>
      <w:r>
        <w:rPr>
          <w:sz w:val="28"/>
          <w:szCs w:val="28"/>
        </w:rPr>
        <w:t xml:space="preserve"> на денежное поощрение (в рамках приоритетного национального проекта </w:t>
      </w:r>
      <w:r w:rsidRPr="00821B3E">
        <w:rPr>
          <w:sz w:val="28"/>
          <w:szCs w:val="28"/>
        </w:rPr>
        <w:t>«Образование»</w:t>
      </w:r>
      <w:r>
        <w:rPr>
          <w:sz w:val="28"/>
          <w:szCs w:val="28"/>
        </w:rPr>
        <w:t xml:space="preserve">), </w:t>
      </w:r>
      <w:r>
        <w:rPr>
          <w:sz w:val="28"/>
          <w:szCs w:val="28"/>
          <w:lang w:val="en-US"/>
        </w:rPr>
        <w:t>IX</w:t>
      </w:r>
      <w:r w:rsidRPr="00B27437">
        <w:rPr>
          <w:sz w:val="28"/>
          <w:szCs w:val="28"/>
        </w:rPr>
        <w:t xml:space="preserve"> </w:t>
      </w:r>
      <w:r>
        <w:rPr>
          <w:sz w:val="28"/>
          <w:szCs w:val="28"/>
        </w:rPr>
        <w:t>краевой к</w:t>
      </w:r>
      <w:r w:rsidRPr="00821B3E">
        <w:rPr>
          <w:sz w:val="28"/>
          <w:szCs w:val="28"/>
        </w:rPr>
        <w:t>онкурс культ</w:t>
      </w:r>
      <w:r>
        <w:rPr>
          <w:sz w:val="28"/>
          <w:szCs w:val="28"/>
        </w:rPr>
        <w:t>урно – образовательных инициатив, к</w:t>
      </w:r>
      <w:r w:rsidRPr="00821B3E">
        <w:rPr>
          <w:sz w:val="28"/>
          <w:szCs w:val="28"/>
        </w:rPr>
        <w:t>онкурс</w:t>
      </w:r>
      <w:r>
        <w:rPr>
          <w:sz w:val="28"/>
          <w:szCs w:val="28"/>
        </w:rPr>
        <w:t>ы</w:t>
      </w:r>
      <w:r w:rsidRPr="00821B3E">
        <w:rPr>
          <w:sz w:val="28"/>
          <w:szCs w:val="28"/>
        </w:rPr>
        <w:t xml:space="preserve"> «Лучший по профессии»</w:t>
      </w:r>
      <w:r>
        <w:rPr>
          <w:sz w:val="28"/>
          <w:szCs w:val="28"/>
        </w:rPr>
        <w:t>, конкурс внутренних систем качества и др.</w:t>
      </w:r>
      <w:r w:rsidRPr="00C97383">
        <w:rPr>
          <w:bCs/>
          <w:sz w:val="28"/>
          <w:szCs w:val="28"/>
        </w:rPr>
        <w:t xml:space="preserve"> </w:t>
      </w:r>
      <w:r>
        <w:rPr>
          <w:bCs/>
          <w:sz w:val="28"/>
          <w:szCs w:val="28"/>
        </w:rPr>
        <w:t xml:space="preserve">Конкурс «Педагогический дебют» в течение двух лет проводится в рамках летней школы молодого педагога – исследователя, которая предусматривает реализацию комплекса мероприятий, направленных на развитие интеллектуального и творческого потенциала  молодых педагогов. </w:t>
      </w:r>
      <w:r>
        <w:rPr>
          <w:sz w:val="28"/>
          <w:szCs w:val="28"/>
        </w:rPr>
        <w:t xml:space="preserve">Все конкурсы сопровождаются </w:t>
      </w:r>
      <w:r w:rsidRPr="00245640">
        <w:rPr>
          <w:sz w:val="28"/>
          <w:szCs w:val="28"/>
        </w:rPr>
        <w:t>научно-теоретическ</w:t>
      </w:r>
      <w:r>
        <w:rPr>
          <w:sz w:val="28"/>
          <w:szCs w:val="28"/>
        </w:rPr>
        <w:t xml:space="preserve">им </w:t>
      </w:r>
      <w:r w:rsidRPr="00245640">
        <w:rPr>
          <w:sz w:val="28"/>
          <w:szCs w:val="28"/>
        </w:rPr>
        <w:t xml:space="preserve"> консультирование</w:t>
      </w:r>
      <w:r>
        <w:rPr>
          <w:sz w:val="28"/>
          <w:szCs w:val="28"/>
        </w:rPr>
        <w:t xml:space="preserve">м, </w:t>
      </w:r>
      <w:r w:rsidRPr="00245640">
        <w:rPr>
          <w:sz w:val="28"/>
          <w:szCs w:val="28"/>
        </w:rPr>
        <w:t>методическ</w:t>
      </w:r>
      <w:r>
        <w:rPr>
          <w:sz w:val="28"/>
          <w:szCs w:val="28"/>
        </w:rPr>
        <w:t xml:space="preserve">ой </w:t>
      </w:r>
      <w:r w:rsidRPr="00245640">
        <w:rPr>
          <w:sz w:val="28"/>
          <w:szCs w:val="28"/>
        </w:rPr>
        <w:t>помощь</w:t>
      </w:r>
      <w:r>
        <w:rPr>
          <w:sz w:val="28"/>
          <w:szCs w:val="28"/>
        </w:rPr>
        <w:t xml:space="preserve">ю </w:t>
      </w:r>
      <w:r w:rsidRPr="00245640">
        <w:rPr>
          <w:sz w:val="28"/>
          <w:szCs w:val="28"/>
        </w:rPr>
        <w:t>учителю в создании пакета материалов, раскрывающих систему работы</w:t>
      </w:r>
      <w:r>
        <w:rPr>
          <w:sz w:val="28"/>
          <w:szCs w:val="28"/>
        </w:rPr>
        <w:t xml:space="preserve">. Важную роль в подготовке педагогов к конкурсным мероприятиям играет </w:t>
      </w:r>
      <w:r w:rsidRPr="00245640">
        <w:rPr>
          <w:sz w:val="28"/>
          <w:szCs w:val="28"/>
        </w:rPr>
        <w:t>п</w:t>
      </w:r>
      <w:r w:rsidRPr="00245640">
        <w:rPr>
          <w:bCs/>
          <w:sz w:val="28"/>
          <w:szCs w:val="28"/>
        </w:rPr>
        <w:t>роблемн</w:t>
      </w:r>
      <w:r>
        <w:rPr>
          <w:bCs/>
          <w:sz w:val="28"/>
          <w:szCs w:val="28"/>
        </w:rPr>
        <w:t>ый</w:t>
      </w:r>
      <w:r w:rsidRPr="00245640">
        <w:rPr>
          <w:bCs/>
          <w:sz w:val="28"/>
          <w:szCs w:val="28"/>
        </w:rPr>
        <w:t xml:space="preserve"> семинар «Обобщение и предъявление педагогического опыта в рамках профессионального конкурса»</w:t>
      </w:r>
      <w:r>
        <w:rPr>
          <w:bCs/>
          <w:sz w:val="28"/>
          <w:szCs w:val="28"/>
        </w:rPr>
        <w:t xml:space="preserve">, который проводится кафедрой педагогики института. Содержание программы совершенствуется и изменяется согласно поступающим запросам. </w:t>
      </w:r>
    </w:p>
    <w:p w:rsidR="003D7E49" w:rsidRDefault="003D7E49" w:rsidP="00103705">
      <w:pPr>
        <w:pStyle w:val="af9"/>
        <w:spacing w:before="0" w:after="0"/>
        <w:ind w:firstLine="540"/>
        <w:jc w:val="both"/>
        <w:rPr>
          <w:color w:val="FF0000"/>
          <w:sz w:val="28"/>
          <w:szCs w:val="28"/>
        </w:rPr>
      </w:pPr>
      <w:r w:rsidRPr="001D4BA1">
        <w:rPr>
          <w:color w:val="000000"/>
          <w:sz w:val="28"/>
          <w:szCs w:val="28"/>
        </w:rPr>
        <w:t xml:space="preserve">Педагоги края </w:t>
      </w:r>
      <w:r>
        <w:rPr>
          <w:color w:val="000000"/>
          <w:sz w:val="28"/>
          <w:szCs w:val="28"/>
        </w:rPr>
        <w:t xml:space="preserve">имеют возможность </w:t>
      </w:r>
      <w:r w:rsidRPr="001D4BA1">
        <w:rPr>
          <w:color w:val="000000"/>
          <w:sz w:val="28"/>
          <w:szCs w:val="28"/>
        </w:rPr>
        <w:t xml:space="preserve">познакомиться с </w:t>
      </w:r>
      <w:r>
        <w:rPr>
          <w:color w:val="000000"/>
          <w:sz w:val="28"/>
          <w:szCs w:val="28"/>
        </w:rPr>
        <w:t xml:space="preserve">инновационным </w:t>
      </w:r>
      <w:r w:rsidRPr="001D4BA1">
        <w:rPr>
          <w:color w:val="000000"/>
          <w:sz w:val="28"/>
          <w:szCs w:val="28"/>
        </w:rPr>
        <w:t xml:space="preserve">опытом работы по </w:t>
      </w:r>
      <w:r>
        <w:rPr>
          <w:color w:val="000000"/>
          <w:sz w:val="28"/>
          <w:szCs w:val="28"/>
        </w:rPr>
        <w:t xml:space="preserve">различным </w:t>
      </w:r>
      <w:r w:rsidRPr="001D4BA1">
        <w:rPr>
          <w:color w:val="000000"/>
          <w:sz w:val="28"/>
          <w:szCs w:val="28"/>
        </w:rPr>
        <w:t xml:space="preserve">направлениям, обращаясь </w:t>
      </w:r>
      <w:r>
        <w:rPr>
          <w:color w:val="000000"/>
          <w:sz w:val="28"/>
          <w:szCs w:val="28"/>
        </w:rPr>
        <w:t xml:space="preserve">к </w:t>
      </w:r>
      <w:r w:rsidRPr="001D4BA1">
        <w:rPr>
          <w:color w:val="000000"/>
          <w:sz w:val="28"/>
          <w:szCs w:val="28"/>
        </w:rPr>
        <w:t>информационному  банку данных ЗабКИПКРО</w:t>
      </w:r>
      <w:r>
        <w:rPr>
          <w:color w:val="000000"/>
          <w:sz w:val="28"/>
          <w:szCs w:val="28"/>
        </w:rPr>
        <w:t xml:space="preserve">. Презентация опыта образовательных учреждений края регулярно происходит на выставках. Совершенствуются способы представления материала на выставочных  экспозициях. </w:t>
      </w:r>
      <w:r w:rsidRPr="00294CAA">
        <w:rPr>
          <w:sz w:val="28"/>
          <w:szCs w:val="28"/>
        </w:rPr>
        <w:t>Слушатели курсов</w:t>
      </w:r>
      <w:r>
        <w:rPr>
          <w:sz w:val="28"/>
          <w:szCs w:val="28"/>
        </w:rPr>
        <w:t xml:space="preserve">, педагоги </w:t>
      </w:r>
      <w:r w:rsidRPr="00294CAA">
        <w:rPr>
          <w:sz w:val="28"/>
          <w:szCs w:val="28"/>
        </w:rPr>
        <w:t xml:space="preserve">  проявляют заинтересованность в представлении опыта своей деятельности в печатных изданиях института – сборниках,  журналах, спецвыпусках. По результатам проведения методических конференций, круглых столов, пед</w:t>
      </w:r>
      <w:r>
        <w:rPr>
          <w:sz w:val="28"/>
          <w:szCs w:val="28"/>
        </w:rPr>
        <w:t xml:space="preserve">агогических </w:t>
      </w:r>
      <w:r w:rsidRPr="00294CAA">
        <w:rPr>
          <w:sz w:val="28"/>
          <w:szCs w:val="28"/>
        </w:rPr>
        <w:t xml:space="preserve">чтений выходят сборники различной тематики,  информационные выпуски, являющиеся востребованными в </w:t>
      </w:r>
      <w:r>
        <w:rPr>
          <w:sz w:val="28"/>
          <w:szCs w:val="28"/>
        </w:rPr>
        <w:t xml:space="preserve">профессиональном сообществе </w:t>
      </w:r>
      <w:r w:rsidRPr="00294CAA">
        <w:rPr>
          <w:sz w:val="28"/>
          <w:szCs w:val="28"/>
        </w:rPr>
        <w:t xml:space="preserve">региона. В течение </w:t>
      </w:r>
      <w:r>
        <w:rPr>
          <w:sz w:val="28"/>
          <w:szCs w:val="28"/>
        </w:rPr>
        <w:t xml:space="preserve">2010-2011 </w:t>
      </w:r>
      <w:r w:rsidRPr="00294CAA">
        <w:rPr>
          <w:sz w:val="28"/>
          <w:szCs w:val="28"/>
        </w:rPr>
        <w:t>учебного года подготовлено</w:t>
      </w:r>
      <w:r>
        <w:rPr>
          <w:sz w:val="28"/>
          <w:szCs w:val="28"/>
        </w:rPr>
        <w:t xml:space="preserve"> 4</w:t>
      </w:r>
      <w:r w:rsidRPr="00294CAA">
        <w:rPr>
          <w:sz w:val="28"/>
          <w:szCs w:val="28"/>
        </w:rPr>
        <w:t xml:space="preserve"> учебно-методически</w:t>
      </w:r>
      <w:r>
        <w:rPr>
          <w:sz w:val="28"/>
          <w:szCs w:val="28"/>
        </w:rPr>
        <w:t>х</w:t>
      </w:r>
      <w:r w:rsidRPr="00294CAA">
        <w:rPr>
          <w:sz w:val="28"/>
          <w:szCs w:val="28"/>
        </w:rPr>
        <w:t xml:space="preserve">  пособия;</w:t>
      </w:r>
      <w:r>
        <w:rPr>
          <w:sz w:val="28"/>
          <w:szCs w:val="28"/>
        </w:rPr>
        <w:t xml:space="preserve"> 4 </w:t>
      </w:r>
      <w:r w:rsidRPr="00294CAA">
        <w:rPr>
          <w:sz w:val="28"/>
          <w:szCs w:val="28"/>
        </w:rPr>
        <w:t>методически</w:t>
      </w:r>
      <w:r>
        <w:rPr>
          <w:sz w:val="28"/>
          <w:szCs w:val="28"/>
        </w:rPr>
        <w:t>х</w:t>
      </w:r>
      <w:r w:rsidRPr="00294CAA">
        <w:rPr>
          <w:sz w:val="28"/>
          <w:szCs w:val="28"/>
        </w:rPr>
        <w:t xml:space="preserve">  сборник</w:t>
      </w:r>
      <w:r>
        <w:rPr>
          <w:sz w:val="28"/>
          <w:szCs w:val="28"/>
        </w:rPr>
        <w:t>а</w:t>
      </w:r>
      <w:r w:rsidRPr="00294CAA">
        <w:rPr>
          <w:sz w:val="28"/>
          <w:szCs w:val="28"/>
        </w:rPr>
        <w:t>;</w:t>
      </w:r>
      <w:r>
        <w:rPr>
          <w:sz w:val="28"/>
          <w:szCs w:val="28"/>
        </w:rPr>
        <w:t xml:space="preserve"> 14 и</w:t>
      </w:r>
      <w:r w:rsidRPr="00294CAA">
        <w:rPr>
          <w:sz w:val="28"/>
          <w:szCs w:val="28"/>
        </w:rPr>
        <w:t>нформационны</w:t>
      </w:r>
      <w:r>
        <w:rPr>
          <w:sz w:val="28"/>
          <w:szCs w:val="28"/>
        </w:rPr>
        <w:t>х</w:t>
      </w:r>
      <w:r w:rsidRPr="00294CAA">
        <w:rPr>
          <w:sz w:val="28"/>
          <w:szCs w:val="28"/>
        </w:rPr>
        <w:t xml:space="preserve">  сборник</w:t>
      </w:r>
      <w:r>
        <w:rPr>
          <w:sz w:val="28"/>
          <w:szCs w:val="28"/>
        </w:rPr>
        <w:t>ов</w:t>
      </w:r>
      <w:r w:rsidRPr="00294CAA">
        <w:rPr>
          <w:sz w:val="28"/>
          <w:szCs w:val="28"/>
        </w:rPr>
        <w:t xml:space="preserve">; </w:t>
      </w:r>
      <w:r>
        <w:rPr>
          <w:sz w:val="28"/>
          <w:szCs w:val="28"/>
        </w:rPr>
        <w:t xml:space="preserve">2 </w:t>
      </w:r>
      <w:r w:rsidRPr="00294CAA">
        <w:rPr>
          <w:sz w:val="28"/>
          <w:szCs w:val="28"/>
        </w:rPr>
        <w:t>методически</w:t>
      </w:r>
      <w:r>
        <w:rPr>
          <w:sz w:val="28"/>
          <w:szCs w:val="28"/>
        </w:rPr>
        <w:t xml:space="preserve">х </w:t>
      </w:r>
      <w:r w:rsidRPr="00294CAA">
        <w:rPr>
          <w:sz w:val="28"/>
          <w:szCs w:val="28"/>
        </w:rPr>
        <w:t>рекомендаци</w:t>
      </w:r>
      <w:r>
        <w:rPr>
          <w:sz w:val="28"/>
          <w:szCs w:val="28"/>
        </w:rPr>
        <w:t>й</w:t>
      </w:r>
      <w:r w:rsidRPr="00294CAA">
        <w:rPr>
          <w:sz w:val="28"/>
          <w:szCs w:val="28"/>
        </w:rPr>
        <w:t xml:space="preserve">; </w:t>
      </w:r>
      <w:r>
        <w:rPr>
          <w:sz w:val="28"/>
          <w:szCs w:val="28"/>
        </w:rPr>
        <w:t xml:space="preserve">2 сборника по </w:t>
      </w:r>
      <w:r w:rsidRPr="00294CAA">
        <w:rPr>
          <w:sz w:val="28"/>
          <w:szCs w:val="28"/>
        </w:rPr>
        <w:t>обобщени</w:t>
      </w:r>
      <w:r>
        <w:rPr>
          <w:sz w:val="28"/>
          <w:szCs w:val="28"/>
        </w:rPr>
        <w:t>ю</w:t>
      </w:r>
      <w:r w:rsidRPr="00294CAA">
        <w:rPr>
          <w:sz w:val="28"/>
          <w:szCs w:val="28"/>
        </w:rPr>
        <w:t xml:space="preserve"> опыта  </w:t>
      </w:r>
      <w:r>
        <w:rPr>
          <w:sz w:val="28"/>
          <w:szCs w:val="28"/>
        </w:rPr>
        <w:t>работы</w:t>
      </w:r>
      <w:r w:rsidRPr="00294CAA">
        <w:rPr>
          <w:sz w:val="28"/>
          <w:szCs w:val="28"/>
        </w:rPr>
        <w:t xml:space="preserve">; </w:t>
      </w:r>
      <w:r>
        <w:rPr>
          <w:sz w:val="28"/>
          <w:szCs w:val="28"/>
        </w:rPr>
        <w:t xml:space="preserve">1 </w:t>
      </w:r>
      <w:r w:rsidRPr="00294CAA">
        <w:rPr>
          <w:sz w:val="28"/>
          <w:szCs w:val="28"/>
        </w:rPr>
        <w:t>коллективная монография;</w:t>
      </w:r>
      <w:r>
        <w:rPr>
          <w:sz w:val="28"/>
          <w:szCs w:val="28"/>
        </w:rPr>
        <w:t xml:space="preserve"> 1 </w:t>
      </w:r>
      <w:r w:rsidRPr="00294CAA">
        <w:rPr>
          <w:sz w:val="28"/>
          <w:szCs w:val="28"/>
        </w:rPr>
        <w:t>учебное пособие</w:t>
      </w:r>
      <w:r>
        <w:rPr>
          <w:sz w:val="28"/>
          <w:szCs w:val="28"/>
        </w:rPr>
        <w:t xml:space="preserve">. </w:t>
      </w:r>
      <w:r w:rsidRPr="00547949">
        <w:rPr>
          <w:color w:val="FF0000"/>
          <w:sz w:val="28"/>
          <w:szCs w:val="28"/>
        </w:rPr>
        <w:t xml:space="preserve"> </w:t>
      </w:r>
    </w:p>
    <w:p w:rsidR="003D7E49" w:rsidRPr="00F42D75" w:rsidRDefault="003D7E49" w:rsidP="00F42D75">
      <w:pPr>
        <w:shd w:val="clear" w:color="auto" w:fill="FFFFFF"/>
        <w:ind w:firstLine="709"/>
        <w:jc w:val="both"/>
        <w:rPr>
          <w:b/>
          <w:sz w:val="28"/>
          <w:szCs w:val="28"/>
        </w:rPr>
      </w:pPr>
      <w:r w:rsidRPr="00294CAA">
        <w:rPr>
          <w:b/>
          <w:sz w:val="28"/>
          <w:szCs w:val="28"/>
        </w:rPr>
        <w:t xml:space="preserve">  </w:t>
      </w:r>
    </w:p>
    <w:p w:rsidR="003D7E49" w:rsidRPr="006236B5" w:rsidRDefault="003D7E49" w:rsidP="006236B5">
      <w:pPr>
        <w:pStyle w:val="1"/>
        <w:jc w:val="center"/>
        <w:rPr>
          <w:rFonts w:ascii="Times New Roman" w:hAnsi="Times New Roman"/>
        </w:rPr>
      </w:pPr>
      <w:bookmarkStart w:id="22" w:name="_Toc301006763"/>
      <w:bookmarkStart w:id="23" w:name="_Toc301007684"/>
      <w:bookmarkStart w:id="24" w:name="_Toc301007769"/>
      <w:r w:rsidRPr="006236B5">
        <w:rPr>
          <w:rFonts w:ascii="Times New Roman" w:hAnsi="Times New Roman"/>
        </w:rPr>
        <w:t>Социальное, государственно-частное партнерство</w:t>
      </w:r>
      <w:bookmarkEnd w:id="22"/>
      <w:bookmarkEnd w:id="23"/>
      <w:bookmarkEnd w:id="24"/>
    </w:p>
    <w:p w:rsidR="003D7E49" w:rsidRDefault="003D7E49" w:rsidP="0020594F">
      <w:pPr>
        <w:pStyle w:val="3"/>
        <w:spacing w:after="0"/>
        <w:jc w:val="both"/>
        <w:rPr>
          <w:sz w:val="28"/>
          <w:szCs w:val="28"/>
        </w:rPr>
      </w:pPr>
      <w:r>
        <w:rPr>
          <w:sz w:val="28"/>
          <w:szCs w:val="28"/>
        </w:rPr>
        <w:t xml:space="preserve">     </w:t>
      </w:r>
    </w:p>
    <w:p w:rsidR="003D7E49" w:rsidRDefault="003D7E49" w:rsidP="00103705">
      <w:pPr>
        <w:pStyle w:val="3"/>
        <w:spacing w:after="0"/>
        <w:ind w:firstLine="540"/>
        <w:jc w:val="both"/>
        <w:rPr>
          <w:sz w:val="28"/>
          <w:szCs w:val="28"/>
        </w:rPr>
      </w:pPr>
      <w:r>
        <w:rPr>
          <w:sz w:val="28"/>
          <w:szCs w:val="28"/>
        </w:rPr>
        <w:t xml:space="preserve">Забайкальским краевым институтом повышения квалификации и профессиональной переподготовки работников образования реализуется в рамках партнерских отношений с другими организациями и учреждениями ряд проектов, направленных на модернизацию региональной системы образования, научно-методическое обеспечение мероприятий национальной образовательной инициативы «Наша новая школа», регионального комплексного проекта модернизации общего образования, краевой целевой программы развития образования (2009-2011 г.г.), на поддержку культурно-образовательных инициатив образовательных учреждений Забайкальского края, других мероприятий. </w:t>
      </w:r>
    </w:p>
    <w:p w:rsidR="003D7E49" w:rsidRDefault="003D7E49" w:rsidP="00103705">
      <w:pPr>
        <w:ind w:firstLine="540"/>
        <w:jc w:val="both"/>
        <w:rPr>
          <w:sz w:val="28"/>
          <w:szCs w:val="28"/>
        </w:rPr>
      </w:pPr>
      <w:r>
        <w:rPr>
          <w:sz w:val="28"/>
          <w:szCs w:val="28"/>
        </w:rPr>
        <w:t>Давние партнерские связи установлены и поддерживаются с рядом организаций – издателей учебной литературы, электронных образовательных ресурсов. В 2010, 2011 годах институтом были заключены договоры о сотрудничестве и взаимодействии с ведущими издательствами страны «</w:t>
      </w:r>
      <w:r w:rsidRPr="00DF391A">
        <w:rPr>
          <w:sz w:val="28"/>
          <w:szCs w:val="28"/>
        </w:rPr>
        <w:t>Просвещение</w:t>
      </w:r>
      <w:r>
        <w:rPr>
          <w:sz w:val="28"/>
          <w:szCs w:val="28"/>
        </w:rPr>
        <w:t>»</w:t>
      </w:r>
      <w:r w:rsidRPr="00DF391A">
        <w:rPr>
          <w:sz w:val="28"/>
          <w:szCs w:val="28"/>
        </w:rPr>
        <w:t xml:space="preserve">, </w:t>
      </w:r>
      <w:r>
        <w:rPr>
          <w:sz w:val="28"/>
          <w:szCs w:val="28"/>
        </w:rPr>
        <w:t>«</w:t>
      </w:r>
      <w:r w:rsidRPr="00DF391A">
        <w:rPr>
          <w:sz w:val="28"/>
          <w:szCs w:val="28"/>
        </w:rPr>
        <w:t>Дрофа</w:t>
      </w:r>
      <w:r>
        <w:rPr>
          <w:sz w:val="28"/>
          <w:szCs w:val="28"/>
        </w:rPr>
        <w:t>»</w:t>
      </w:r>
      <w:r w:rsidRPr="00DF391A">
        <w:rPr>
          <w:sz w:val="28"/>
          <w:szCs w:val="28"/>
        </w:rPr>
        <w:t xml:space="preserve">, </w:t>
      </w:r>
      <w:r>
        <w:rPr>
          <w:sz w:val="28"/>
          <w:szCs w:val="28"/>
        </w:rPr>
        <w:t>«</w:t>
      </w:r>
      <w:r w:rsidRPr="00DF391A">
        <w:rPr>
          <w:sz w:val="28"/>
          <w:szCs w:val="28"/>
        </w:rPr>
        <w:t>Русское слово</w:t>
      </w:r>
      <w:r>
        <w:rPr>
          <w:sz w:val="28"/>
          <w:szCs w:val="28"/>
        </w:rPr>
        <w:t>», «</w:t>
      </w:r>
      <w:r w:rsidRPr="00DF391A">
        <w:rPr>
          <w:sz w:val="28"/>
          <w:szCs w:val="28"/>
        </w:rPr>
        <w:t xml:space="preserve">Ассоциация </w:t>
      </w:r>
      <w:r w:rsidRPr="00DF391A">
        <w:rPr>
          <w:sz w:val="28"/>
          <w:szCs w:val="28"/>
          <w:lang w:val="en-US"/>
        </w:rPr>
        <w:t>XXI</w:t>
      </w:r>
      <w:r w:rsidRPr="00DF391A">
        <w:rPr>
          <w:sz w:val="28"/>
          <w:szCs w:val="28"/>
        </w:rPr>
        <w:t xml:space="preserve"> век</w:t>
      </w:r>
      <w:r>
        <w:rPr>
          <w:sz w:val="28"/>
          <w:szCs w:val="28"/>
        </w:rPr>
        <w:t xml:space="preserve">», «Академкнига», «Вентана-граф», «Баллас», ИД «Федоров», «Мнемозина», «Титул» и др. На основании этих договоров методисты института и учителя школ Забайкальского края участвуют в опытно-экспериментальной работе по апробации учебников и УМК, выезжают на обучение на всероссийские курсы и семинары. Издательства предоставляют пробные экземпляры учебников и УМК, участвуют в проведении семинаров и курсов для учительства края. В 2010-2011 году в институте был проведен 21 семинар с авторами учебников и УМК, методистами издательств. В 2010-2011 учебном году сотрудники института обучались за счет издательств 12 раз. Фактически в рамках данного сотрудничества на повышение квалификации учительства Забайкалья и профессиональное развитие сотрудников института косвенно было привлечено  около 1 млн. руб. Для развития </w:t>
      </w:r>
      <w:r>
        <w:rPr>
          <w:sz w:val="28"/>
          <w:szCs w:val="28"/>
          <w:lang w:val="en-US"/>
        </w:rPr>
        <w:t>IT</w:t>
      </w:r>
      <w:r>
        <w:rPr>
          <w:sz w:val="28"/>
          <w:szCs w:val="28"/>
        </w:rPr>
        <w:t xml:space="preserve">-технологий в повышении квалификации в 2011 г. заключены договоры с корпорацией </w:t>
      </w:r>
      <w:r>
        <w:rPr>
          <w:sz w:val="28"/>
          <w:szCs w:val="28"/>
          <w:lang w:val="en-US"/>
        </w:rPr>
        <w:t>Intel</w:t>
      </w:r>
      <w:r>
        <w:rPr>
          <w:sz w:val="28"/>
          <w:szCs w:val="28"/>
        </w:rPr>
        <w:t xml:space="preserve">, а также с ООО «Лаборатория Касперского» на проведение обучающих семинаров, а также на другие формы методической поддержки педагогических работников и руководителей образовательных учреждений края. </w:t>
      </w:r>
    </w:p>
    <w:p w:rsidR="003D7E49" w:rsidRDefault="003D7E49" w:rsidP="00103705">
      <w:pPr>
        <w:ind w:firstLine="540"/>
        <w:jc w:val="both"/>
        <w:rPr>
          <w:sz w:val="28"/>
          <w:szCs w:val="28"/>
        </w:rPr>
      </w:pPr>
      <w:r>
        <w:rPr>
          <w:sz w:val="28"/>
          <w:szCs w:val="28"/>
        </w:rPr>
        <w:t xml:space="preserve">В сентябре-октябре 2010 года был  завершен совместный с Академией повышения квалификации и профессиональной переподготовки работников образования проект по обучению 500 руководителей общеобразовательных учреждений. Всего за два года было обучено 24 групп руководителей школ, из бюджета проекта было привлечено в 2009 году 780 тыс. руб., в 2010 году 880 тыс. руб. В рамках данного проекта были обучены 18 сотрудников института технологии тьюторского сопровождения в системе дополнительного профессионального педагогического образования, созданы учебные программы модулей и учебно-методические материалы для повышения квалификации руководителей общеобразовательных учреждений. Совместно с кафедрой развития образовательных систем АПКиППРО (д.п.н. Т.Г.Новиковой) было организовано обучение региональных экспертов по проблемам инновационной деятельности.                     </w:t>
      </w:r>
    </w:p>
    <w:p w:rsidR="003D7E49" w:rsidRDefault="003D7E49" w:rsidP="00103705">
      <w:pPr>
        <w:ind w:firstLine="540"/>
        <w:jc w:val="both"/>
        <w:rPr>
          <w:sz w:val="28"/>
          <w:szCs w:val="28"/>
        </w:rPr>
      </w:pPr>
      <w:r>
        <w:rPr>
          <w:sz w:val="28"/>
          <w:szCs w:val="28"/>
        </w:rPr>
        <w:t xml:space="preserve">Институт является участником федерального проекта (в рамках ФЦПРО (2006-2010 г.г.)) по развитию государственно-общественного управления образованием. В рамках этого проекта разработан модуль для обучения руководителей образовательных учреждений, общественных управляющих, разработаны методические рекомендации, описан инновационный опыт общественного участия в управлении образовательным учреждением (СОШ №30), в апреле т.г. организована и проведена краевая научно-практическая конференция </w:t>
      </w:r>
      <w:r w:rsidRPr="00003C35">
        <w:rPr>
          <w:sz w:val="28"/>
          <w:szCs w:val="28"/>
        </w:rPr>
        <w:t>«Развитие государственно-общественного управления в крае»</w:t>
      </w:r>
      <w:r>
        <w:rPr>
          <w:sz w:val="28"/>
          <w:szCs w:val="28"/>
        </w:rPr>
        <w:t xml:space="preserve">.          </w:t>
      </w:r>
    </w:p>
    <w:p w:rsidR="003D7E49" w:rsidRDefault="003D7E49" w:rsidP="00103705">
      <w:pPr>
        <w:pStyle w:val="3"/>
        <w:spacing w:after="0"/>
        <w:ind w:firstLine="540"/>
        <w:jc w:val="both"/>
        <w:rPr>
          <w:sz w:val="28"/>
          <w:szCs w:val="28"/>
        </w:rPr>
      </w:pPr>
      <w:r>
        <w:rPr>
          <w:sz w:val="28"/>
          <w:szCs w:val="28"/>
        </w:rPr>
        <w:t xml:space="preserve">Развивается участие института в межрегиональном проекте «Экология. Здоровье. Школа» (Байкальское соглашение). В рамках данного проекта институт осуществляет организационно-методическое руководство экспериментальными площадками, исследовательской деятельностью педагогов. В 2010-2011 учебном году были проведены краевые педагогические чтения, летняя экологическая школа на Байкале (Иркутская область), в которой участвовали 15 педагогов из  Забайкальского края. </w:t>
      </w:r>
    </w:p>
    <w:p w:rsidR="003D7E49" w:rsidRDefault="003D7E49" w:rsidP="00103705">
      <w:pPr>
        <w:pStyle w:val="3"/>
        <w:spacing w:after="0"/>
        <w:ind w:firstLine="540"/>
        <w:jc w:val="both"/>
        <w:rPr>
          <w:sz w:val="28"/>
          <w:szCs w:val="28"/>
        </w:rPr>
      </w:pPr>
      <w:r>
        <w:rPr>
          <w:sz w:val="28"/>
          <w:szCs w:val="28"/>
        </w:rPr>
        <w:t xml:space="preserve">Центром здоровьесберегающей деятельности ЗабКИПКРО на основании договора с ИВФ РАО, компанией «Нестле» ведется работа по внедрению профилактических здоровьесберегающих программ в образовательный процесс в дошкольном и общем образовании, а также в системе повышения квалификации педагогических работников. Ежегодно проводится краевой конкурс «Воспитываем  здоровое поколение», осуществляется тьюторское сопровождение участников всероссийских конкурсов. В 2011 году представитель Забайкальского края, педагог Петровск-Забайкальского детского-дома-школы  Т.В.Марченкова заняла во всероссийском конкурсе первое место. Подготовку педагога к конкурсу осуществила заведующая центром здоровьесберегающей деятельности ЗабКИПКРО, к.п.н. О.И. Матафонова.    </w:t>
      </w:r>
    </w:p>
    <w:p w:rsidR="003D7E49" w:rsidRDefault="003D7E49" w:rsidP="00103705">
      <w:pPr>
        <w:pStyle w:val="3"/>
        <w:spacing w:after="0"/>
        <w:ind w:firstLine="540"/>
        <w:jc w:val="both"/>
        <w:rPr>
          <w:sz w:val="28"/>
          <w:szCs w:val="28"/>
        </w:rPr>
      </w:pPr>
      <w:r>
        <w:rPr>
          <w:sz w:val="28"/>
          <w:szCs w:val="28"/>
        </w:rPr>
        <w:t>На базе факультета дошкольного и общего образования ЗабКИПКРО создано и действует представительство НМЦ им. Л.В. Занкова. Представительство ведет большую работу по научно-методической поддержке учителей-занковцев. Ежегодно проводятся мониторинговые исследования, занковские педагогические чтения, «интеллектуальные марафоны» учеников-занковцев. Представители Забайкальского края участвуют во всероссийских конференциях и конкурсах.</w:t>
      </w:r>
    </w:p>
    <w:p w:rsidR="003D7E49" w:rsidRDefault="003D7E49" w:rsidP="00103705">
      <w:pPr>
        <w:pStyle w:val="3"/>
        <w:spacing w:after="0"/>
        <w:ind w:firstLine="540"/>
        <w:jc w:val="both"/>
        <w:rPr>
          <w:sz w:val="28"/>
          <w:szCs w:val="28"/>
        </w:rPr>
      </w:pPr>
      <w:r>
        <w:rPr>
          <w:sz w:val="28"/>
          <w:szCs w:val="28"/>
        </w:rPr>
        <w:t xml:space="preserve">Забайкальский краевой институт повышения квалификации и профессиональной переподготовки работников образования является активным участником Ассоциации учреждений дополнительного профессионального педагогического образования  Сибирского федерального округа. В отчетном 2010-2011 учебном году представители института участвовали в совещании представителей учреждений ДПО в г. Новосибирске (Т.П. Хренова), съезде работников образования Сибири (А.С.Истомин, Н.В.Храмцова, Е.П.Евменова), образовательном форуме Прибайкалья (Н.П. Эпова), заседании совета ректоров учреждений ДПО Сибирского федерального округа (Г.И. Зимирев), Третьем Байкальском образовательном форуме (Л.К. Портнова). По линии Сибирской ассоциации учреждений ДПО в октябре 2010 года издан сборник научных статей, в котором опубликованы статьи авторов – сотрудников ЗабКИПКРО (И.А. Грешилова, В.В. Гарднер, Г.М. Губова и др.).                                </w:t>
      </w:r>
    </w:p>
    <w:p w:rsidR="003D7E49" w:rsidRDefault="003D7E49" w:rsidP="00103705">
      <w:pPr>
        <w:pStyle w:val="3"/>
        <w:spacing w:after="0"/>
        <w:ind w:firstLine="540"/>
        <w:jc w:val="both"/>
        <w:rPr>
          <w:sz w:val="28"/>
          <w:szCs w:val="28"/>
        </w:rPr>
      </w:pPr>
      <w:r>
        <w:rPr>
          <w:sz w:val="28"/>
          <w:szCs w:val="28"/>
        </w:rPr>
        <w:t xml:space="preserve">Тесные партнерские связи установились за последние годы с Бурятским республиканским институтом кадров управления и образования, Агинским институтом повышения квалификации работников социальной сферы, научно-методическим центром профессионального образования Забайкальского края, Читинским педагогическим колледжем, Забайкальским государственным педагогическим университетом, Читинским государственным университетом, негосударственным институтом проблем образовательной политики «Эврика» </w:t>
      </w:r>
      <w:r w:rsidR="00103705">
        <w:rPr>
          <w:sz w:val="28"/>
          <w:szCs w:val="28"/>
        </w:rPr>
        <w:br/>
      </w:r>
      <w:r>
        <w:rPr>
          <w:sz w:val="28"/>
          <w:szCs w:val="28"/>
        </w:rPr>
        <w:t xml:space="preserve">(г. Москва) по проведению совместных семинаров, конференций, выставок, массовых мероприятий с педагогами.     </w:t>
      </w:r>
    </w:p>
    <w:p w:rsidR="003D7E49" w:rsidRDefault="003D7E49" w:rsidP="0020594F">
      <w:pPr>
        <w:pStyle w:val="3"/>
        <w:spacing w:after="0"/>
        <w:jc w:val="both"/>
        <w:rPr>
          <w:sz w:val="28"/>
          <w:szCs w:val="28"/>
        </w:rPr>
      </w:pPr>
    </w:p>
    <w:p w:rsidR="006236B5" w:rsidRDefault="006236B5" w:rsidP="00DD4C63">
      <w:pPr>
        <w:pStyle w:val="3"/>
        <w:spacing w:after="0"/>
        <w:jc w:val="center"/>
        <w:rPr>
          <w:b/>
          <w:sz w:val="28"/>
          <w:szCs w:val="28"/>
        </w:rPr>
      </w:pPr>
    </w:p>
    <w:p w:rsidR="006236B5" w:rsidRDefault="006236B5" w:rsidP="00DD4C63">
      <w:pPr>
        <w:pStyle w:val="3"/>
        <w:spacing w:after="0"/>
        <w:jc w:val="center"/>
        <w:rPr>
          <w:b/>
          <w:sz w:val="28"/>
          <w:szCs w:val="28"/>
        </w:rPr>
      </w:pPr>
    </w:p>
    <w:p w:rsidR="006236B5" w:rsidRDefault="006236B5" w:rsidP="00DD4C63">
      <w:pPr>
        <w:pStyle w:val="3"/>
        <w:spacing w:after="0"/>
        <w:jc w:val="center"/>
        <w:rPr>
          <w:b/>
          <w:sz w:val="28"/>
          <w:szCs w:val="28"/>
        </w:rPr>
      </w:pPr>
    </w:p>
    <w:p w:rsidR="006236B5" w:rsidRDefault="006236B5" w:rsidP="00DD4C63">
      <w:pPr>
        <w:pStyle w:val="3"/>
        <w:spacing w:after="0"/>
        <w:jc w:val="center"/>
        <w:rPr>
          <w:b/>
          <w:sz w:val="28"/>
          <w:szCs w:val="28"/>
        </w:rPr>
      </w:pPr>
    </w:p>
    <w:p w:rsidR="003D7E49" w:rsidRPr="006236B5" w:rsidRDefault="003D7E49" w:rsidP="006236B5">
      <w:pPr>
        <w:pStyle w:val="1"/>
        <w:spacing w:before="0" w:after="0" w:line="310" w:lineRule="exact"/>
        <w:jc w:val="center"/>
        <w:rPr>
          <w:rFonts w:ascii="Times New Roman" w:hAnsi="Times New Roman"/>
        </w:rPr>
      </w:pPr>
      <w:bookmarkStart w:id="25" w:name="_Toc301006764"/>
      <w:bookmarkStart w:id="26" w:name="_Toc301007685"/>
      <w:bookmarkStart w:id="27" w:name="_Toc301007770"/>
      <w:r w:rsidRPr="006236B5">
        <w:rPr>
          <w:rFonts w:ascii="Times New Roman" w:hAnsi="Times New Roman"/>
        </w:rPr>
        <w:t>Финансово-экономическая деятельность</w:t>
      </w:r>
      <w:bookmarkEnd w:id="25"/>
      <w:bookmarkEnd w:id="26"/>
      <w:bookmarkEnd w:id="27"/>
    </w:p>
    <w:p w:rsidR="003D7E49" w:rsidRDefault="003D7E49" w:rsidP="006236B5">
      <w:pPr>
        <w:pStyle w:val="3"/>
        <w:spacing w:after="0" w:line="310" w:lineRule="exact"/>
        <w:jc w:val="both"/>
        <w:rPr>
          <w:sz w:val="28"/>
          <w:szCs w:val="28"/>
        </w:rPr>
      </w:pPr>
    </w:p>
    <w:p w:rsidR="003D7E49" w:rsidRDefault="003D7E49" w:rsidP="006236B5">
      <w:pPr>
        <w:pStyle w:val="3"/>
        <w:spacing w:after="0" w:line="310" w:lineRule="exact"/>
        <w:ind w:firstLine="540"/>
        <w:jc w:val="both"/>
        <w:rPr>
          <w:sz w:val="28"/>
          <w:szCs w:val="28"/>
        </w:rPr>
      </w:pPr>
      <w:r>
        <w:rPr>
          <w:sz w:val="28"/>
          <w:szCs w:val="28"/>
        </w:rPr>
        <w:t xml:space="preserve">Деятельность института в 2010-2011 учебном году протекает в условиях жестких ресурсных и финансовых ограничений.         </w:t>
      </w:r>
    </w:p>
    <w:p w:rsidR="003D7E49" w:rsidRDefault="003D7E49" w:rsidP="006236B5">
      <w:pPr>
        <w:shd w:val="clear" w:color="auto" w:fill="FFFFFF"/>
        <w:spacing w:line="310" w:lineRule="exact"/>
        <w:ind w:firstLine="540"/>
        <w:jc w:val="both"/>
        <w:rPr>
          <w:sz w:val="28"/>
          <w:szCs w:val="28"/>
        </w:rPr>
      </w:pPr>
      <w:r>
        <w:rPr>
          <w:spacing w:val="-2"/>
          <w:sz w:val="28"/>
          <w:szCs w:val="28"/>
        </w:rPr>
        <w:t xml:space="preserve">Бюджетная смета Учреждения на 2010 год </w:t>
      </w:r>
      <w:r>
        <w:rPr>
          <w:spacing w:val="-1"/>
          <w:sz w:val="28"/>
          <w:szCs w:val="28"/>
        </w:rPr>
        <w:t xml:space="preserve">утверждена </w:t>
      </w:r>
      <w:r>
        <w:rPr>
          <w:sz w:val="28"/>
          <w:szCs w:val="28"/>
        </w:rPr>
        <w:t>Минобразования     Забайкальского края в объеме 51,5 млн.руб., в том</w:t>
      </w:r>
      <w:r>
        <w:rPr>
          <w:i/>
          <w:iCs/>
          <w:sz w:val="28"/>
          <w:szCs w:val="28"/>
        </w:rPr>
        <w:t xml:space="preserve"> </w:t>
      </w:r>
      <w:r>
        <w:rPr>
          <w:sz w:val="28"/>
          <w:szCs w:val="28"/>
        </w:rPr>
        <w:t xml:space="preserve">числе фонд оплаты труда – 19,5 млн.руб. В течение отчетного года производилось уточнение бюджетных </w:t>
      </w:r>
      <w:r>
        <w:rPr>
          <w:spacing w:val="-2"/>
          <w:sz w:val="28"/>
          <w:szCs w:val="28"/>
        </w:rPr>
        <w:t xml:space="preserve">назначений в целом по бюджетной смете, а также по расходам на заработную </w:t>
      </w:r>
      <w:r>
        <w:rPr>
          <w:sz w:val="28"/>
          <w:szCs w:val="28"/>
        </w:rPr>
        <w:t xml:space="preserve">плату. По краевой долгосрочной целевой программе «Электронное Забайкалье» было выделено 706 тыс.руб., по краевой долгосрочной целевой программе «Образование» </w:t>
      </w:r>
      <w:r w:rsidR="00103705">
        <w:rPr>
          <w:sz w:val="28"/>
          <w:szCs w:val="28"/>
        </w:rPr>
        <w:t>–</w:t>
      </w:r>
      <w:r>
        <w:rPr>
          <w:sz w:val="28"/>
          <w:szCs w:val="28"/>
        </w:rPr>
        <w:t xml:space="preserve"> 699 тыс.руб. </w:t>
      </w:r>
    </w:p>
    <w:p w:rsidR="003D7E49" w:rsidRDefault="003D7E49" w:rsidP="006236B5">
      <w:pPr>
        <w:shd w:val="clear" w:color="auto" w:fill="FFFFFF"/>
        <w:spacing w:line="310" w:lineRule="exact"/>
        <w:ind w:firstLine="540"/>
        <w:jc w:val="both"/>
        <w:rPr>
          <w:sz w:val="28"/>
          <w:szCs w:val="28"/>
        </w:rPr>
      </w:pPr>
      <w:r>
        <w:rPr>
          <w:sz w:val="28"/>
          <w:szCs w:val="28"/>
        </w:rPr>
        <w:t xml:space="preserve">Получены доходы от приносящей доход деятельности в размере 4, 5 млн. руб., в том числе за образовательные услуги 1,2 млн.руб., доходы от общежития – 1,3 млн.руб., за проведение социологических исследований </w:t>
      </w:r>
      <w:r w:rsidR="00103705">
        <w:rPr>
          <w:sz w:val="28"/>
          <w:szCs w:val="28"/>
        </w:rPr>
        <w:t xml:space="preserve">– </w:t>
      </w:r>
      <w:r>
        <w:rPr>
          <w:sz w:val="28"/>
          <w:szCs w:val="28"/>
        </w:rPr>
        <w:t xml:space="preserve">4,5 млн.руб., госконтракт за реализацию проекта «Современный образовательный менеджмент» </w:t>
      </w:r>
      <w:r w:rsidR="00103705">
        <w:rPr>
          <w:sz w:val="28"/>
          <w:szCs w:val="28"/>
        </w:rPr>
        <w:t>–</w:t>
      </w:r>
      <w:r>
        <w:rPr>
          <w:sz w:val="28"/>
          <w:szCs w:val="28"/>
        </w:rPr>
        <w:t xml:space="preserve"> 880 тыс.руб., за обучение по договорам со службой занятости – 76,3 тыс.руб.  и др. </w:t>
      </w:r>
    </w:p>
    <w:p w:rsidR="003D7E49" w:rsidRDefault="003D7E49" w:rsidP="006236B5">
      <w:pPr>
        <w:shd w:val="clear" w:color="auto" w:fill="FFFFFF"/>
        <w:spacing w:line="310" w:lineRule="exact"/>
        <w:jc w:val="both"/>
        <w:rPr>
          <w:sz w:val="28"/>
          <w:szCs w:val="28"/>
        </w:rPr>
      </w:pPr>
      <w:r>
        <w:rPr>
          <w:sz w:val="28"/>
          <w:szCs w:val="28"/>
        </w:rPr>
        <w:t xml:space="preserve">     За счет средств краевого бюджета и от приносящей доход деятельности была приобретена система интерактивного голосования «Вотум», выставочное оборудование, система организации видеоконференции и видеотрансляции. Был произведен ремонт локально-вычислительной сети в трёх корпусах института, ремонт помещений на ул. Ленина, 162 и Балябина, 44. На материальную помощь сотрудникам института, вознаграждение к юбилеям и премирование к праздничным датам было направлено чуть более 200 тыс. руб.           </w:t>
      </w:r>
    </w:p>
    <w:p w:rsidR="003D7E49" w:rsidRDefault="003D7E49" w:rsidP="006236B5">
      <w:pPr>
        <w:pStyle w:val="3"/>
        <w:spacing w:after="0" w:line="310" w:lineRule="exact"/>
        <w:jc w:val="both"/>
        <w:rPr>
          <w:b/>
          <w:sz w:val="28"/>
          <w:szCs w:val="28"/>
        </w:rPr>
      </w:pPr>
      <w:r>
        <w:rPr>
          <w:sz w:val="20"/>
          <w:szCs w:val="20"/>
        </w:rPr>
        <w:t xml:space="preserve">        </w:t>
      </w:r>
    </w:p>
    <w:p w:rsidR="00D856D8" w:rsidRDefault="00D856D8" w:rsidP="006236B5">
      <w:pPr>
        <w:pStyle w:val="1"/>
        <w:spacing w:before="0" w:after="0" w:line="310" w:lineRule="exact"/>
        <w:jc w:val="center"/>
        <w:rPr>
          <w:rFonts w:ascii="Times New Roman" w:hAnsi="Times New Roman"/>
        </w:rPr>
      </w:pPr>
      <w:bookmarkStart w:id="28" w:name="_Toc301006765"/>
    </w:p>
    <w:p w:rsidR="003D7E49" w:rsidRDefault="003D7E49" w:rsidP="006236B5">
      <w:pPr>
        <w:pStyle w:val="1"/>
        <w:spacing w:before="0" w:after="0" w:line="310" w:lineRule="exact"/>
        <w:jc w:val="center"/>
        <w:rPr>
          <w:rFonts w:ascii="Times New Roman" w:hAnsi="Times New Roman"/>
        </w:rPr>
      </w:pPr>
      <w:bookmarkStart w:id="29" w:name="_Toc301007686"/>
      <w:bookmarkStart w:id="30" w:name="_Toc301007771"/>
      <w:r w:rsidRPr="006236B5">
        <w:rPr>
          <w:rFonts w:ascii="Times New Roman" w:hAnsi="Times New Roman"/>
        </w:rPr>
        <w:t>Заключение</w:t>
      </w:r>
      <w:bookmarkEnd w:id="28"/>
      <w:bookmarkEnd w:id="29"/>
      <w:bookmarkEnd w:id="30"/>
    </w:p>
    <w:p w:rsidR="006236B5" w:rsidRPr="006236B5" w:rsidRDefault="006236B5" w:rsidP="006236B5">
      <w:pPr>
        <w:spacing w:line="310" w:lineRule="exact"/>
      </w:pPr>
    </w:p>
    <w:p w:rsidR="003D7E49" w:rsidRPr="006236B5" w:rsidRDefault="003D7E49" w:rsidP="006236B5">
      <w:pPr>
        <w:pStyle w:val="af9"/>
        <w:spacing w:before="0" w:after="0" w:line="310" w:lineRule="exact"/>
        <w:jc w:val="both"/>
        <w:rPr>
          <w:sz w:val="28"/>
        </w:rPr>
      </w:pPr>
      <w:r w:rsidRPr="006236B5">
        <w:rPr>
          <w:sz w:val="28"/>
          <w:szCs w:val="32"/>
        </w:rPr>
        <w:t xml:space="preserve">       </w:t>
      </w:r>
      <w:r w:rsidRPr="006236B5">
        <w:rPr>
          <w:sz w:val="28"/>
        </w:rPr>
        <w:t xml:space="preserve">В 2011 году завершается действие среднесрочной программы развития института (2009-2011г.г.). Вступают в действие федеральная целевая программа развития образования (2011-2015г.г.), в которой одним из основных инструментов развития определены процессы повышения квалификации и профессионального развития педагогов (институт стажировочных площадок), краевые целевые программы развития дошкольного и общего образования, развертываются основные мероприятия ведомственной целевой программы «Педагогические кадры (2010-2012 г.г.)». Регион приступает к реализации Комплекса мер по модернизации общего образования, определенных Правительством Российской Федерации. В рамках реформирования законодательства об образовании предстоят серьёзные изменения в деятельности организаций повышения квалификации и дополнительного профессионального образования.          </w:t>
      </w:r>
    </w:p>
    <w:p w:rsidR="003D7E49" w:rsidRDefault="003D7E49" w:rsidP="006236B5">
      <w:pPr>
        <w:pStyle w:val="ac"/>
        <w:spacing w:after="0" w:line="310" w:lineRule="exact"/>
        <w:ind w:firstLine="540"/>
        <w:jc w:val="both"/>
        <w:rPr>
          <w:sz w:val="28"/>
          <w:szCs w:val="28"/>
        </w:rPr>
      </w:pPr>
      <w:r>
        <w:rPr>
          <w:sz w:val="28"/>
          <w:szCs w:val="28"/>
        </w:rPr>
        <w:t xml:space="preserve">Важнейшие изменения, которые нам предстоит осуществить в ближайшие годы в деятельности института, на наш взгляд, заключаются в следующем: </w:t>
      </w:r>
    </w:p>
    <w:p w:rsidR="003D7E49" w:rsidRDefault="003D7E49" w:rsidP="006236B5">
      <w:pPr>
        <w:pStyle w:val="ac"/>
        <w:numPr>
          <w:ilvl w:val="0"/>
          <w:numId w:val="14"/>
        </w:numPr>
        <w:tabs>
          <w:tab w:val="clear" w:pos="720"/>
          <w:tab w:val="num" w:pos="900"/>
        </w:tabs>
        <w:spacing w:after="0" w:line="310" w:lineRule="exact"/>
        <w:ind w:left="0" w:firstLine="540"/>
        <w:jc w:val="both"/>
        <w:rPr>
          <w:sz w:val="28"/>
          <w:szCs w:val="28"/>
        </w:rPr>
      </w:pPr>
      <w:r w:rsidRPr="00B43CF0">
        <w:rPr>
          <w:i/>
          <w:sz w:val="28"/>
          <w:szCs w:val="28"/>
        </w:rPr>
        <w:t xml:space="preserve">в содержании </w:t>
      </w:r>
      <w:r>
        <w:rPr>
          <w:i/>
          <w:sz w:val="28"/>
          <w:szCs w:val="28"/>
        </w:rPr>
        <w:t>дополнительного профессионального образования (</w:t>
      </w:r>
      <w:r w:rsidRPr="00B43CF0">
        <w:rPr>
          <w:i/>
          <w:sz w:val="28"/>
          <w:szCs w:val="28"/>
        </w:rPr>
        <w:t>повышени</w:t>
      </w:r>
      <w:r>
        <w:rPr>
          <w:i/>
          <w:sz w:val="28"/>
          <w:szCs w:val="28"/>
        </w:rPr>
        <w:t>и</w:t>
      </w:r>
      <w:r w:rsidRPr="00B43CF0">
        <w:rPr>
          <w:i/>
          <w:sz w:val="28"/>
          <w:szCs w:val="28"/>
        </w:rPr>
        <w:t xml:space="preserve"> квалификации</w:t>
      </w:r>
      <w:r>
        <w:rPr>
          <w:i/>
          <w:sz w:val="28"/>
          <w:szCs w:val="28"/>
        </w:rPr>
        <w:t xml:space="preserve"> и профессиональной переподготовки)–</w:t>
      </w:r>
      <w:r w:rsidRPr="00B43CF0">
        <w:rPr>
          <w:sz w:val="28"/>
          <w:szCs w:val="28"/>
        </w:rPr>
        <w:t>обновление дополнительных профессиональных  образовательных программ</w:t>
      </w:r>
      <w:r>
        <w:rPr>
          <w:b/>
          <w:sz w:val="28"/>
          <w:szCs w:val="28"/>
        </w:rPr>
        <w:t xml:space="preserve"> </w:t>
      </w:r>
      <w:r w:rsidRPr="00B223BB">
        <w:rPr>
          <w:sz w:val="28"/>
          <w:szCs w:val="28"/>
        </w:rPr>
        <w:t>на основе акмеологического и компетентностного подходов,</w:t>
      </w:r>
      <w:r>
        <w:rPr>
          <w:b/>
          <w:sz w:val="28"/>
          <w:szCs w:val="28"/>
        </w:rPr>
        <w:t xml:space="preserve"> </w:t>
      </w:r>
      <w:r w:rsidRPr="00B43CF0">
        <w:rPr>
          <w:sz w:val="28"/>
          <w:szCs w:val="28"/>
        </w:rPr>
        <w:t xml:space="preserve">с учетом </w:t>
      </w:r>
      <w:r>
        <w:rPr>
          <w:sz w:val="28"/>
          <w:szCs w:val="28"/>
        </w:rPr>
        <w:t xml:space="preserve">изменения стандартов </w:t>
      </w:r>
      <w:r w:rsidRPr="00525514">
        <w:rPr>
          <w:sz w:val="28"/>
          <w:szCs w:val="28"/>
        </w:rPr>
        <w:t>общего и профессионального образования</w:t>
      </w:r>
      <w:r>
        <w:rPr>
          <w:sz w:val="28"/>
          <w:szCs w:val="28"/>
        </w:rPr>
        <w:t xml:space="preserve">, введения новых квалификационных характеристик по должностям работников образования, </w:t>
      </w:r>
      <w:r w:rsidRPr="00525514">
        <w:rPr>
          <w:sz w:val="28"/>
          <w:szCs w:val="28"/>
        </w:rPr>
        <w:t>актуальных и перспективных потребностей региональной системы образования, целевых групп педагогов</w:t>
      </w:r>
      <w:r>
        <w:rPr>
          <w:sz w:val="28"/>
          <w:szCs w:val="28"/>
        </w:rPr>
        <w:t>. Предстоит обеспечить реальный (а не декларативный) переход на принципы модульности и вариативности при конструировании учебных планов и образо</w:t>
      </w:r>
      <w:r w:rsidR="00103705">
        <w:rPr>
          <w:sz w:val="28"/>
          <w:szCs w:val="28"/>
        </w:rPr>
        <w:t>вательных программ;</w:t>
      </w:r>
      <w:r>
        <w:rPr>
          <w:sz w:val="28"/>
          <w:szCs w:val="28"/>
        </w:rPr>
        <w:t xml:space="preserve">  </w:t>
      </w:r>
    </w:p>
    <w:p w:rsidR="003D7E49" w:rsidRDefault="003D7E49" w:rsidP="006236B5">
      <w:pPr>
        <w:pStyle w:val="ac"/>
        <w:numPr>
          <w:ilvl w:val="0"/>
          <w:numId w:val="13"/>
        </w:numPr>
        <w:tabs>
          <w:tab w:val="clear" w:pos="720"/>
          <w:tab w:val="num" w:pos="900"/>
        </w:tabs>
        <w:spacing w:after="0" w:line="310" w:lineRule="exact"/>
        <w:ind w:left="0" w:firstLine="540"/>
        <w:jc w:val="both"/>
        <w:rPr>
          <w:sz w:val="28"/>
          <w:szCs w:val="28"/>
        </w:rPr>
      </w:pPr>
      <w:r w:rsidRPr="004F4580">
        <w:rPr>
          <w:i/>
          <w:sz w:val="28"/>
          <w:szCs w:val="28"/>
        </w:rPr>
        <w:t xml:space="preserve">в технологиях реализации дополнительных профессиональных  образовательных программ </w:t>
      </w:r>
      <w:r>
        <w:rPr>
          <w:i/>
          <w:sz w:val="28"/>
          <w:szCs w:val="28"/>
        </w:rPr>
        <w:t xml:space="preserve">–  </w:t>
      </w:r>
      <w:r w:rsidRPr="0082358C">
        <w:rPr>
          <w:sz w:val="28"/>
          <w:szCs w:val="28"/>
        </w:rPr>
        <w:t>использование активных и интерактивных, индивидуализированных технологий обучения, включая технологии дистанционного обучения и тьюто</w:t>
      </w:r>
      <w:r w:rsidR="00103705">
        <w:rPr>
          <w:sz w:val="28"/>
          <w:szCs w:val="28"/>
        </w:rPr>
        <w:t>рского сопровождения слушателей;</w:t>
      </w:r>
      <w:r w:rsidRPr="0082358C">
        <w:rPr>
          <w:sz w:val="28"/>
          <w:szCs w:val="28"/>
        </w:rPr>
        <w:t xml:space="preserve"> </w:t>
      </w:r>
    </w:p>
    <w:p w:rsidR="00103705" w:rsidRPr="00103705" w:rsidRDefault="003D7E49" w:rsidP="006236B5">
      <w:pPr>
        <w:pStyle w:val="ac"/>
        <w:numPr>
          <w:ilvl w:val="0"/>
          <w:numId w:val="13"/>
        </w:numPr>
        <w:tabs>
          <w:tab w:val="clear" w:pos="720"/>
          <w:tab w:val="num" w:pos="900"/>
        </w:tabs>
        <w:spacing w:after="0" w:line="310" w:lineRule="exact"/>
        <w:ind w:left="0" w:firstLine="540"/>
        <w:jc w:val="both"/>
        <w:rPr>
          <w:i/>
          <w:sz w:val="28"/>
          <w:szCs w:val="28"/>
        </w:rPr>
      </w:pPr>
      <w:r w:rsidRPr="0082358C">
        <w:rPr>
          <w:i/>
          <w:sz w:val="28"/>
          <w:szCs w:val="28"/>
        </w:rPr>
        <w:t>в формах обучения</w:t>
      </w:r>
      <w:r>
        <w:rPr>
          <w:sz w:val="28"/>
          <w:szCs w:val="28"/>
        </w:rPr>
        <w:t xml:space="preserve"> – использование практикоориентированных и адекватных форм повышения квалификации, включая анализ конкретных педагогических ситуаций, образовательное проектирование и исследование, моделирование, образо</w:t>
      </w:r>
      <w:r w:rsidR="00103705">
        <w:rPr>
          <w:sz w:val="28"/>
          <w:szCs w:val="28"/>
        </w:rPr>
        <w:t xml:space="preserve">вательную «событийность»; </w:t>
      </w:r>
    </w:p>
    <w:p w:rsidR="00103705" w:rsidRDefault="003D7E49" w:rsidP="006236B5">
      <w:pPr>
        <w:pStyle w:val="ac"/>
        <w:numPr>
          <w:ilvl w:val="0"/>
          <w:numId w:val="13"/>
        </w:numPr>
        <w:tabs>
          <w:tab w:val="clear" w:pos="720"/>
          <w:tab w:val="num" w:pos="900"/>
        </w:tabs>
        <w:spacing w:after="0" w:line="310" w:lineRule="exact"/>
        <w:ind w:left="0" w:firstLine="540"/>
        <w:jc w:val="both"/>
        <w:rPr>
          <w:sz w:val="28"/>
          <w:szCs w:val="28"/>
        </w:rPr>
      </w:pPr>
      <w:r w:rsidRPr="0082358C">
        <w:rPr>
          <w:i/>
          <w:sz w:val="28"/>
          <w:szCs w:val="28"/>
        </w:rPr>
        <w:t xml:space="preserve">в содержании и технологиях управления </w:t>
      </w:r>
      <w:r>
        <w:rPr>
          <w:i/>
          <w:sz w:val="28"/>
          <w:szCs w:val="28"/>
        </w:rPr>
        <w:t xml:space="preserve">– </w:t>
      </w:r>
      <w:r>
        <w:rPr>
          <w:sz w:val="28"/>
          <w:szCs w:val="28"/>
        </w:rPr>
        <w:t>оптимизация системы управления качеством процесса повышения квалификации на основе утвержденного стандарта качества государственной услуги «предоставление дополнительного профессионального образования, повышение квалификации педагогических работников», осуществление мониторинга процесса повышения квалификации и профессиональной переподготовки, введение «электронного документообо</w:t>
      </w:r>
      <w:r w:rsidR="00103705">
        <w:rPr>
          <w:sz w:val="28"/>
          <w:szCs w:val="28"/>
        </w:rPr>
        <w:t xml:space="preserve">рота»; </w:t>
      </w:r>
    </w:p>
    <w:p w:rsidR="00103705" w:rsidRDefault="003D7E49" w:rsidP="006236B5">
      <w:pPr>
        <w:pStyle w:val="ac"/>
        <w:numPr>
          <w:ilvl w:val="0"/>
          <w:numId w:val="13"/>
        </w:numPr>
        <w:tabs>
          <w:tab w:val="clear" w:pos="720"/>
          <w:tab w:val="num" w:pos="900"/>
        </w:tabs>
        <w:spacing w:after="0" w:line="310" w:lineRule="exact"/>
        <w:ind w:left="0" w:firstLine="540"/>
        <w:jc w:val="both"/>
        <w:rPr>
          <w:sz w:val="28"/>
          <w:szCs w:val="28"/>
        </w:rPr>
      </w:pPr>
      <w:r w:rsidRPr="00B223BB">
        <w:rPr>
          <w:i/>
          <w:sz w:val="28"/>
          <w:szCs w:val="28"/>
        </w:rPr>
        <w:t>в кадровой политике</w:t>
      </w:r>
      <w:r>
        <w:rPr>
          <w:i/>
          <w:sz w:val="28"/>
          <w:szCs w:val="28"/>
        </w:rPr>
        <w:t xml:space="preserve"> – </w:t>
      </w:r>
      <w:r w:rsidRPr="00B223BB">
        <w:rPr>
          <w:sz w:val="28"/>
          <w:szCs w:val="28"/>
        </w:rPr>
        <w:t>развитие кадрового потенциала на принципах «обучающейся организации»</w:t>
      </w:r>
      <w:r>
        <w:rPr>
          <w:sz w:val="28"/>
          <w:szCs w:val="28"/>
        </w:rPr>
        <w:t>, повышение эффективности системы оплаты труда, морального стимулирования, организация аттестации педагогического персонала инсти</w:t>
      </w:r>
      <w:r w:rsidR="00103705">
        <w:rPr>
          <w:sz w:val="28"/>
          <w:szCs w:val="28"/>
        </w:rPr>
        <w:t xml:space="preserve">тута; </w:t>
      </w:r>
    </w:p>
    <w:p w:rsidR="003D7E49" w:rsidRDefault="003D7E49" w:rsidP="006236B5">
      <w:pPr>
        <w:pStyle w:val="ac"/>
        <w:numPr>
          <w:ilvl w:val="0"/>
          <w:numId w:val="13"/>
        </w:numPr>
        <w:tabs>
          <w:tab w:val="clear" w:pos="720"/>
          <w:tab w:val="num" w:pos="900"/>
        </w:tabs>
        <w:spacing w:after="0" w:line="310" w:lineRule="exact"/>
        <w:ind w:left="0" w:firstLine="540"/>
        <w:jc w:val="both"/>
        <w:rPr>
          <w:sz w:val="28"/>
          <w:szCs w:val="28"/>
        </w:rPr>
      </w:pPr>
      <w:r w:rsidRPr="0091774C">
        <w:rPr>
          <w:i/>
          <w:sz w:val="28"/>
          <w:szCs w:val="28"/>
        </w:rPr>
        <w:t>в нормативно-правовом обеспечении</w:t>
      </w:r>
      <w:r>
        <w:rPr>
          <w:sz w:val="28"/>
          <w:szCs w:val="28"/>
        </w:rPr>
        <w:t xml:space="preserve"> – упорядочивание </w:t>
      </w:r>
      <w:r w:rsidRPr="00525514">
        <w:rPr>
          <w:b/>
          <w:sz w:val="28"/>
          <w:szCs w:val="28"/>
        </w:rPr>
        <w:t>нормативно-правов</w:t>
      </w:r>
      <w:r>
        <w:rPr>
          <w:b/>
          <w:sz w:val="28"/>
          <w:szCs w:val="28"/>
        </w:rPr>
        <w:t>ой</w:t>
      </w:r>
      <w:r w:rsidRPr="00525514">
        <w:rPr>
          <w:b/>
          <w:sz w:val="28"/>
          <w:szCs w:val="28"/>
        </w:rPr>
        <w:t xml:space="preserve"> баз</w:t>
      </w:r>
      <w:r>
        <w:rPr>
          <w:b/>
          <w:sz w:val="28"/>
          <w:szCs w:val="28"/>
        </w:rPr>
        <w:t>ы</w:t>
      </w:r>
      <w:r w:rsidRPr="00525514">
        <w:rPr>
          <w:sz w:val="28"/>
          <w:szCs w:val="28"/>
        </w:rPr>
        <w:t xml:space="preserve"> деятельности института, </w:t>
      </w:r>
      <w:r>
        <w:rPr>
          <w:sz w:val="28"/>
          <w:szCs w:val="28"/>
        </w:rPr>
        <w:t xml:space="preserve">инициирование процесса </w:t>
      </w:r>
      <w:r w:rsidRPr="00525514">
        <w:rPr>
          <w:sz w:val="28"/>
          <w:szCs w:val="28"/>
        </w:rPr>
        <w:t>ликвид</w:t>
      </w:r>
      <w:r>
        <w:rPr>
          <w:sz w:val="28"/>
          <w:szCs w:val="28"/>
        </w:rPr>
        <w:t>ации</w:t>
      </w:r>
      <w:r w:rsidRPr="00525514">
        <w:rPr>
          <w:sz w:val="28"/>
          <w:szCs w:val="28"/>
        </w:rPr>
        <w:t xml:space="preserve"> «правовых лакун» в региональном законодательстве о дополнительном профессиональном образовании</w:t>
      </w:r>
      <w:r>
        <w:rPr>
          <w:sz w:val="28"/>
          <w:szCs w:val="28"/>
        </w:rPr>
        <w:t xml:space="preserve">, с учетом изменений в законодательстве обеспечение опережающей разработки локальных нормативно-правовых актов, регулирующих все стороны деятельности института.  </w:t>
      </w:r>
    </w:p>
    <w:p w:rsidR="003D7E49" w:rsidRDefault="003D7E49" w:rsidP="006236B5">
      <w:pPr>
        <w:pStyle w:val="ac"/>
        <w:spacing w:after="0" w:line="310" w:lineRule="exact"/>
        <w:ind w:firstLine="540"/>
        <w:jc w:val="both"/>
        <w:rPr>
          <w:sz w:val="28"/>
          <w:szCs w:val="28"/>
        </w:rPr>
      </w:pPr>
      <w:r>
        <w:rPr>
          <w:sz w:val="28"/>
          <w:szCs w:val="28"/>
        </w:rPr>
        <w:t xml:space="preserve">Перед коллективом института стоит важнейшая </w:t>
      </w:r>
      <w:r w:rsidRPr="00D54D38">
        <w:rPr>
          <w:b/>
          <w:sz w:val="28"/>
          <w:szCs w:val="28"/>
        </w:rPr>
        <w:t xml:space="preserve">двуединая задача: </w:t>
      </w:r>
    </w:p>
    <w:p w:rsidR="003D7E49" w:rsidRDefault="003D7E49" w:rsidP="006236B5">
      <w:pPr>
        <w:pStyle w:val="ac"/>
        <w:spacing w:after="0" w:line="310" w:lineRule="exact"/>
        <w:jc w:val="both"/>
        <w:rPr>
          <w:sz w:val="28"/>
          <w:szCs w:val="28"/>
        </w:rPr>
      </w:pPr>
      <w:r>
        <w:rPr>
          <w:sz w:val="28"/>
          <w:szCs w:val="28"/>
        </w:rPr>
        <w:t xml:space="preserve">        1) Сохранить лидирующие позиции института в реализации основных акций государства, направленных на модернизацию образования в регионе:  современной модели образования, определенной в стратегии   «Россия – 2020», приоритетного национального проекта «Образование», национальной образовательной инициативы «Наша новая школа», ФЦПРО (2011-2015 г.г.) и </w:t>
      </w:r>
    </w:p>
    <w:p w:rsidR="003D7E49" w:rsidRPr="00525514" w:rsidRDefault="003D7E49" w:rsidP="006236B5">
      <w:pPr>
        <w:spacing w:line="310" w:lineRule="exact"/>
        <w:jc w:val="both"/>
        <w:rPr>
          <w:sz w:val="28"/>
          <w:szCs w:val="28"/>
        </w:rPr>
      </w:pPr>
      <w:r>
        <w:rPr>
          <w:sz w:val="28"/>
          <w:szCs w:val="28"/>
        </w:rPr>
        <w:t xml:space="preserve">        2) </w:t>
      </w:r>
      <w:r w:rsidRPr="00525514">
        <w:rPr>
          <w:sz w:val="28"/>
          <w:szCs w:val="28"/>
        </w:rPr>
        <w:t>Осво</w:t>
      </w:r>
      <w:r>
        <w:rPr>
          <w:sz w:val="28"/>
          <w:szCs w:val="28"/>
        </w:rPr>
        <w:t xml:space="preserve">ить </w:t>
      </w:r>
      <w:r w:rsidRPr="0091774C">
        <w:rPr>
          <w:sz w:val="28"/>
          <w:szCs w:val="28"/>
        </w:rPr>
        <w:t>новые институциональные позиции</w:t>
      </w:r>
      <w:r w:rsidRPr="00525514">
        <w:rPr>
          <w:sz w:val="28"/>
          <w:szCs w:val="28"/>
        </w:rPr>
        <w:t xml:space="preserve"> в образовательном пространстве региона: </w:t>
      </w:r>
    </w:p>
    <w:p w:rsidR="003D7E49" w:rsidRDefault="003D7E49" w:rsidP="006236B5">
      <w:pPr>
        <w:numPr>
          <w:ilvl w:val="0"/>
          <w:numId w:val="15"/>
        </w:numPr>
        <w:spacing w:line="310" w:lineRule="exact"/>
        <w:ind w:left="0"/>
        <w:jc w:val="both"/>
        <w:rPr>
          <w:sz w:val="28"/>
          <w:szCs w:val="28"/>
        </w:rPr>
      </w:pPr>
      <w:r w:rsidRPr="00525514">
        <w:rPr>
          <w:sz w:val="28"/>
          <w:szCs w:val="28"/>
        </w:rPr>
        <w:t xml:space="preserve">архитектора (логистического центра) образовательных сетей; </w:t>
      </w:r>
    </w:p>
    <w:p w:rsidR="003D7E49" w:rsidRPr="00525514" w:rsidRDefault="003D7E49" w:rsidP="006236B5">
      <w:pPr>
        <w:numPr>
          <w:ilvl w:val="0"/>
          <w:numId w:val="15"/>
        </w:numPr>
        <w:spacing w:line="310" w:lineRule="exact"/>
        <w:ind w:left="0"/>
        <w:jc w:val="both"/>
        <w:rPr>
          <w:sz w:val="28"/>
          <w:szCs w:val="28"/>
        </w:rPr>
      </w:pPr>
      <w:r w:rsidRPr="00525514">
        <w:rPr>
          <w:sz w:val="28"/>
          <w:szCs w:val="28"/>
        </w:rPr>
        <w:t xml:space="preserve">центра присвоения (сертификации) профессиональных и прикладных квалификаций педагогических и руководящих работников образования;  </w:t>
      </w:r>
    </w:p>
    <w:p w:rsidR="003D7E49" w:rsidRPr="00525514" w:rsidRDefault="003D7E49" w:rsidP="006236B5">
      <w:pPr>
        <w:numPr>
          <w:ilvl w:val="0"/>
          <w:numId w:val="15"/>
        </w:numPr>
        <w:spacing w:line="310" w:lineRule="exact"/>
        <w:ind w:left="0"/>
        <w:jc w:val="both"/>
        <w:rPr>
          <w:sz w:val="28"/>
          <w:szCs w:val="28"/>
        </w:rPr>
      </w:pPr>
      <w:r w:rsidRPr="00525514">
        <w:rPr>
          <w:sz w:val="28"/>
          <w:szCs w:val="28"/>
        </w:rPr>
        <w:t xml:space="preserve">ведущей экспертной организации по развитию системы внешних рейтингов и общественной аккредитации на базе актуальных требований рынка образовательных услуг.  </w:t>
      </w:r>
    </w:p>
    <w:p w:rsidR="003D7E49" w:rsidRDefault="003D7E49" w:rsidP="006236B5">
      <w:pPr>
        <w:pStyle w:val="ac"/>
        <w:spacing w:after="0" w:line="310" w:lineRule="exact"/>
        <w:jc w:val="both"/>
        <w:rPr>
          <w:sz w:val="28"/>
          <w:szCs w:val="28"/>
        </w:rPr>
      </w:pPr>
      <w:r>
        <w:rPr>
          <w:sz w:val="28"/>
          <w:szCs w:val="28"/>
        </w:rPr>
        <w:t xml:space="preserve">            </w:t>
      </w:r>
      <w:r w:rsidRPr="00B223BB">
        <w:rPr>
          <w:b/>
          <w:sz w:val="28"/>
          <w:szCs w:val="28"/>
        </w:rPr>
        <w:t xml:space="preserve">  </w:t>
      </w:r>
    </w:p>
    <w:p w:rsidR="003D7E49" w:rsidRDefault="003D7E49" w:rsidP="006236B5">
      <w:pPr>
        <w:pStyle w:val="ac"/>
        <w:spacing w:after="0" w:line="310" w:lineRule="exact"/>
        <w:jc w:val="center"/>
        <w:rPr>
          <w:sz w:val="28"/>
          <w:szCs w:val="28"/>
        </w:rPr>
      </w:pPr>
      <w:r>
        <w:rPr>
          <w:sz w:val="28"/>
          <w:szCs w:val="28"/>
        </w:rPr>
        <w:t>***</w:t>
      </w:r>
    </w:p>
    <w:p w:rsidR="00D856D8" w:rsidRDefault="00D856D8" w:rsidP="00D856D8">
      <w:pPr>
        <w:jc w:val="right"/>
        <w:rPr>
          <w:i/>
        </w:rPr>
      </w:pPr>
    </w:p>
    <w:p w:rsidR="00D856D8" w:rsidRPr="00E86CB4" w:rsidRDefault="00D856D8" w:rsidP="00E86CB4">
      <w:pPr>
        <w:pStyle w:val="1"/>
        <w:jc w:val="right"/>
        <w:rPr>
          <w:rFonts w:ascii="Times New Roman" w:hAnsi="Times New Roman"/>
          <w:b w:val="0"/>
          <w:i/>
          <w:color w:val="000000"/>
          <w:sz w:val="20"/>
          <w:szCs w:val="20"/>
        </w:rPr>
      </w:pPr>
      <w:bookmarkStart w:id="31" w:name="_Toc301007687"/>
      <w:bookmarkStart w:id="32" w:name="_Toc301007772"/>
      <w:r w:rsidRPr="00E86CB4">
        <w:rPr>
          <w:rFonts w:ascii="Times New Roman" w:hAnsi="Times New Roman"/>
          <w:b w:val="0"/>
          <w:i/>
          <w:color w:val="000000"/>
          <w:sz w:val="20"/>
          <w:szCs w:val="20"/>
        </w:rPr>
        <w:t>Приложение 1</w:t>
      </w:r>
      <w:bookmarkEnd w:id="31"/>
      <w:bookmarkEnd w:id="32"/>
    </w:p>
    <w:p w:rsidR="00D856D8" w:rsidRPr="00E86CB4" w:rsidRDefault="00D856D8" w:rsidP="00E86CB4">
      <w:pPr>
        <w:pStyle w:val="1"/>
        <w:jc w:val="center"/>
        <w:rPr>
          <w:rFonts w:ascii="Times New Roman" w:hAnsi="Times New Roman"/>
          <w:color w:val="000000"/>
          <w:sz w:val="24"/>
          <w:szCs w:val="24"/>
        </w:rPr>
      </w:pPr>
      <w:bookmarkStart w:id="33" w:name="_Toc301007688"/>
      <w:bookmarkStart w:id="34" w:name="_Toc301007773"/>
      <w:r w:rsidRPr="00E86CB4">
        <w:rPr>
          <w:rFonts w:ascii="Times New Roman" w:hAnsi="Times New Roman"/>
          <w:color w:val="000000"/>
          <w:sz w:val="24"/>
          <w:szCs w:val="24"/>
        </w:rPr>
        <w:t xml:space="preserve">Итоги работы ЗабКИПКРО по повышению квалификации и профессиональной </w:t>
      </w:r>
      <w:r w:rsidRPr="00E86CB4">
        <w:rPr>
          <w:rFonts w:ascii="Times New Roman" w:hAnsi="Times New Roman"/>
          <w:color w:val="000000"/>
          <w:sz w:val="24"/>
          <w:szCs w:val="24"/>
        </w:rPr>
        <w:br/>
        <w:t>переподготовке работников образования за 2010 -2011 учебный год</w:t>
      </w:r>
      <w:bookmarkEnd w:id="33"/>
      <w:bookmarkEnd w:id="34"/>
    </w:p>
    <w:p w:rsidR="00C72FF0" w:rsidRDefault="00C72FF0" w:rsidP="00E975D4">
      <w:pPr>
        <w:jc w:val="right"/>
        <w:rPr>
          <w:i/>
        </w:rPr>
      </w:pPr>
    </w:p>
    <w:tbl>
      <w:tblPr>
        <w:tblpPr w:leftFromText="180" w:rightFromText="180" w:vertAnchor="text" w:horzAnchor="margin" w:tblpY="62"/>
        <w:tblW w:w="10095" w:type="dxa"/>
        <w:tblLayout w:type="fixed"/>
        <w:tblLook w:val="01E0" w:firstRow="1" w:lastRow="1" w:firstColumn="1" w:lastColumn="1" w:noHBand="0" w:noVBand="0"/>
      </w:tblPr>
      <w:tblGrid>
        <w:gridCol w:w="466"/>
        <w:gridCol w:w="2130"/>
        <w:gridCol w:w="752"/>
        <w:gridCol w:w="720"/>
        <w:gridCol w:w="900"/>
        <w:gridCol w:w="720"/>
        <w:gridCol w:w="1080"/>
        <w:gridCol w:w="772"/>
        <w:gridCol w:w="1255"/>
        <w:gridCol w:w="613"/>
        <w:gridCol w:w="678"/>
        <w:gridCol w:w="9"/>
      </w:tblGrid>
      <w:tr w:rsidR="00E86CB4">
        <w:trPr>
          <w:tblHeader/>
        </w:trPr>
        <w:tc>
          <w:tcPr>
            <w:tcW w:w="466" w:type="dxa"/>
            <w:vMerge w:val="restart"/>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6"/>
                <w:szCs w:val="16"/>
              </w:rPr>
            </w:pPr>
            <w:r>
              <w:rPr>
                <w:b/>
                <w:sz w:val="16"/>
                <w:szCs w:val="16"/>
              </w:rPr>
              <w:t>№</w:t>
            </w:r>
          </w:p>
        </w:tc>
        <w:tc>
          <w:tcPr>
            <w:tcW w:w="2130" w:type="dxa"/>
            <w:vMerge w:val="restart"/>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6"/>
                <w:szCs w:val="16"/>
              </w:rPr>
            </w:pPr>
            <w:r>
              <w:rPr>
                <w:b/>
                <w:sz w:val="16"/>
                <w:szCs w:val="16"/>
              </w:rPr>
              <w:t>Структурные подразделения</w:t>
            </w:r>
          </w:p>
        </w:tc>
        <w:tc>
          <w:tcPr>
            <w:tcW w:w="752" w:type="dxa"/>
            <w:vMerge w:val="restart"/>
            <w:tcBorders>
              <w:top w:val="single" w:sz="4" w:space="0" w:color="auto"/>
              <w:left w:val="single" w:sz="4" w:space="0" w:color="auto"/>
              <w:bottom w:val="single" w:sz="4" w:space="0" w:color="auto"/>
              <w:right w:val="single" w:sz="4" w:space="0" w:color="auto"/>
            </w:tcBorders>
          </w:tcPr>
          <w:p w:rsidR="00E86CB4" w:rsidRDefault="00E86CB4" w:rsidP="00E86CB4">
            <w:pPr>
              <w:rPr>
                <w:b/>
                <w:sz w:val="16"/>
                <w:szCs w:val="16"/>
              </w:rPr>
            </w:pPr>
            <w:r>
              <w:rPr>
                <w:b/>
                <w:sz w:val="16"/>
                <w:szCs w:val="16"/>
              </w:rPr>
              <w:t>Итого</w:t>
            </w:r>
          </w:p>
        </w:tc>
        <w:tc>
          <w:tcPr>
            <w:tcW w:w="1620" w:type="dxa"/>
            <w:gridSpan w:val="2"/>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6"/>
                <w:szCs w:val="16"/>
              </w:rPr>
            </w:pPr>
            <w:r>
              <w:rPr>
                <w:b/>
                <w:sz w:val="16"/>
                <w:szCs w:val="16"/>
              </w:rPr>
              <w:t>Профессиональная переподготовка</w:t>
            </w:r>
          </w:p>
        </w:tc>
        <w:tc>
          <w:tcPr>
            <w:tcW w:w="1800" w:type="dxa"/>
            <w:gridSpan w:val="2"/>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6"/>
                <w:szCs w:val="16"/>
              </w:rPr>
            </w:pPr>
            <w:r>
              <w:rPr>
                <w:b/>
                <w:sz w:val="16"/>
                <w:szCs w:val="16"/>
              </w:rPr>
              <w:t>Длительное повышение квалификации</w:t>
            </w:r>
          </w:p>
        </w:tc>
        <w:tc>
          <w:tcPr>
            <w:tcW w:w="2027" w:type="dxa"/>
            <w:gridSpan w:val="2"/>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6"/>
                <w:szCs w:val="16"/>
              </w:rPr>
            </w:pPr>
            <w:r>
              <w:rPr>
                <w:b/>
                <w:sz w:val="16"/>
                <w:szCs w:val="16"/>
              </w:rPr>
              <w:t>Проблемные и тематические семинары</w:t>
            </w:r>
          </w:p>
        </w:tc>
        <w:tc>
          <w:tcPr>
            <w:tcW w:w="1300" w:type="dxa"/>
            <w:gridSpan w:val="3"/>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6"/>
                <w:szCs w:val="16"/>
              </w:rPr>
            </w:pPr>
            <w:r>
              <w:rPr>
                <w:b/>
                <w:sz w:val="16"/>
                <w:szCs w:val="16"/>
              </w:rPr>
              <w:t>Стажировка</w:t>
            </w:r>
          </w:p>
          <w:p w:rsidR="00E86CB4" w:rsidRDefault="00E86CB4" w:rsidP="00E86CB4">
            <w:pPr>
              <w:jc w:val="center"/>
              <w:rPr>
                <w:b/>
                <w:sz w:val="16"/>
                <w:szCs w:val="16"/>
              </w:rPr>
            </w:pPr>
            <w:r>
              <w:rPr>
                <w:b/>
                <w:sz w:val="16"/>
                <w:szCs w:val="16"/>
              </w:rPr>
              <w:t>36 час</w:t>
            </w:r>
          </w:p>
        </w:tc>
      </w:tr>
      <w:tr w:rsidR="00E86CB4">
        <w:trPr>
          <w:tblHeader/>
        </w:trPr>
        <w:tc>
          <w:tcPr>
            <w:tcW w:w="466" w:type="dxa"/>
            <w:vMerge/>
            <w:tcBorders>
              <w:top w:val="single" w:sz="4" w:space="0" w:color="auto"/>
              <w:left w:val="single" w:sz="4" w:space="0" w:color="auto"/>
              <w:bottom w:val="single" w:sz="4" w:space="0" w:color="auto"/>
              <w:right w:val="single" w:sz="4" w:space="0" w:color="auto"/>
            </w:tcBorders>
            <w:vAlign w:val="center"/>
          </w:tcPr>
          <w:p w:rsidR="00E86CB4" w:rsidRDefault="00E86CB4" w:rsidP="00E86CB4">
            <w:pPr>
              <w:rPr>
                <w:b/>
                <w:sz w:val="16"/>
                <w:szCs w:val="16"/>
              </w:rPr>
            </w:pPr>
          </w:p>
        </w:tc>
        <w:tc>
          <w:tcPr>
            <w:tcW w:w="2130" w:type="dxa"/>
            <w:vMerge/>
            <w:tcBorders>
              <w:top w:val="single" w:sz="4" w:space="0" w:color="auto"/>
              <w:left w:val="single" w:sz="4" w:space="0" w:color="auto"/>
              <w:bottom w:val="single" w:sz="4" w:space="0" w:color="auto"/>
              <w:right w:val="single" w:sz="4" w:space="0" w:color="auto"/>
            </w:tcBorders>
            <w:vAlign w:val="center"/>
          </w:tcPr>
          <w:p w:rsidR="00E86CB4" w:rsidRDefault="00E86CB4" w:rsidP="00E86CB4">
            <w:pPr>
              <w:rPr>
                <w:b/>
                <w:sz w:val="16"/>
                <w:szCs w:val="16"/>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E86CB4" w:rsidRDefault="00E86CB4" w:rsidP="00E86CB4">
            <w:pPr>
              <w:rPr>
                <w:b/>
                <w:sz w:val="16"/>
                <w:szCs w:val="16"/>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r>
              <w:rPr>
                <w:sz w:val="16"/>
                <w:szCs w:val="16"/>
              </w:rPr>
              <w:t>групп</w:t>
            </w: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r>
              <w:rPr>
                <w:sz w:val="16"/>
                <w:szCs w:val="16"/>
              </w:rPr>
              <w:t>человек</w:t>
            </w: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r>
              <w:rPr>
                <w:sz w:val="16"/>
                <w:szCs w:val="16"/>
              </w:rPr>
              <w:t>групп</w:t>
            </w: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r>
              <w:rPr>
                <w:sz w:val="16"/>
                <w:szCs w:val="16"/>
              </w:rPr>
              <w:t>человек</w:t>
            </w: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both"/>
              <w:rPr>
                <w:sz w:val="16"/>
                <w:szCs w:val="16"/>
              </w:rPr>
            </w:pPr>
            <w:r>
              <w:rPr>
                <w:sz w:val="16"/>
                <w:szCs w:val="16"/>
              </w:rPr>
              <w:t>групп</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r>
              <w:rPr>
                <w:sz w:val="16"/>
                <w:szCs w:val="16"/>
              </w:rPr>
              <w:t>человек</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r>
              <w:rPr>
                <w:sz w:val="16"/>
                <w:szCs w:val="16"/>
              </w:rPr>
              <w:t>групп</w:t>
            </w:r>
          </w:p>
        </w:tc>
        <w:tc>
          <w:tcPr>
            <w:tcW w:w="687" w:type="dxa"/>
            <w:gridSpan w:val="2"/>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r>
              <w:rPr>
                <w:sz w:val="16"/>
                <w:szCs w:val="16"/>
              </w:rPr>
              <w:t>чел.</w:t>
            </w:r>
          </w:p>
        </w:tc>
      </w:tr>
      <w:tr w:rsidR="00E86CB4">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r>
              <w:rPr>
                <w:sz w:val="16"/>
                <w:szCs w:val="16"/>
              </w:rPr>
              <w:t>1</w:t>
            </w: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r>
              <w:rPr>
                <w:sz w:val="16"/>
                <w:szCs w:val="16"/>
              </w:rPr>
              <w:t>2</w:t>
            </w:r>
          </w:p>
        </w:tc>
        <w:tc>
          <w:tcPr>
            <w:tcW w:w="75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r>
              <w:rPr>
                <w:sz w:val="16"/>
                <w:szCs w:val="16"/>
              </w:rPr>
              <w:t>3</w:t>
            </w: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r>
              <w:rPr>
                <w:sz w:val="16"/>
                <w:szCs w:val="16"/>
              </w:rPr>
              <w:t>4</w:t>
            </w: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r>
              <w:rPr>
                <w:sz w:val="16"/>
                <w:szCs w:val="16"/>
              </w:rPr>
              <w:t>5</w:t>
            </w: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r>
              <w:rPr>
                <w:sz w:val="16"/>
                <w:szCs w:val="16"/>
              </w:rPr>
              <w:t>6</w:t>
            </w: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r>
              <w:rPr>
                <w:sz w:val="16"/>
                <w:szCs w:val="16"/>
              </w:rPr>
              <w:t>7</w:t>
            </w: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r>
              <w:rPr>
                <w:sz w:val="16"/>
                <w:szCs w:val="16"/>
              </w:rPr>
              <w:t>8</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r>
              <w:rPr>
                <w:sz w:val="16"/>
                <w:szCs w:val="16"/>
              </w:rPr>
              <w:t>9</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r>
              <w:rPr>
                <w:sz w:val="16"/>
                <w:szCs w:val="16"/>
              </w:rPr>
              <w:t>10</w:t>
            </w:r>
          </w:p>
        </w:tc>
        <w:tc>
          <w:tcPr>
            <w:tcW w:w="687" w:type="dxa"/>
            <w:gridSpan w:val="2"/>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r>
              <w:rPr>
                <w:sz w:val="16"/>
                <w:szCs w:val="16"/>
              </w:rPr>
              <w:t>11</w:t>
            </w:r>
          </w:p>
        </w:tc>
      </w:tr>
      <w:tr w:rsidR="00E86CB4">
        <w:trPr>
          <w:gridAfter w:val="1"/>
          <w:wAfter w:w="9" w:type="dxa"/>
          <w:trHeight w:val="227"/>
        </w:trPr>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r>
              <w:rPr>
                <w:sz w:val="18"/>
                <w:szCs w:val="18"/>
              </w:rPr>
              <w:t>1.</w:t>
            </w:r>
          </w:p>
        </w:tc>
        <w:tc>
          <w:tcPr>
            <w:tcW w:w="9620" w:type="dxa"/>
            <w:gridSpan w:val="10"/>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20"/>
                <w:szCs w:val="20"/>
              </w:rPr>
            </w:pPr>
            <w:r>
              <w:rPr>
                <w:sz w:val="20"/>
                <w:szCs w:val="20"/>
              </w:rPr>
              <w:t>1. Дошкольное и начальное общее образование</w:t>
            </w:r>
          </w:p>
          <w:p w:rsidR="00E86CB4" w:rsidRDefault="00E86CB4" w:rsidP="00E86CB4">
            <w:pPr>
              <w:jc w:val="center"/>
              <w:rPr>
                <w:sz w:val="20"/>
                <w:szCs w:val="20"/>
              </w:rPr>
            </w:pPr>
          </w:p>
        </w:tc>
      </w:tr>
      <w:tr w:rsidR="00E86CB4">
        <w:trPr>
          <w:trHeight w:val="403"/>
        </w:trPr>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jc w:val="both"/>
              <w:rPr>
                <w:sz w:val="18"/>
                <w:szCs w:val="18"/>
              </w:rPr>
            </w:pPr>
            <w:r>
              <w:rPr>
                <w:sz w:val="18"/>
                <w:szCs w:val="18"/>
              </w:rPr>
              <w:t>Воспитатели ДОУ</w:t>
            </w:r>
          </w:p>
          <w:p w:rsidR="00E86CB4" w:rsidRDefault="00E86CB4" w:rsidP="00E86CB4">
            <w:pPr>
              <w:jc w:val="both"/>
              <w:rPr>
                <w:sz w:val="18"/>
                <w:szCs w:val="18"/>
              </w:rPr>
            </w:pPr>
          </w:p>
        </w:tc>
        <w:tc>
          <w:tcPr>
            <w:tcW w:w="752"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w:t>
            </w: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30</w:t>
            </w: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9</w:t>
            </w: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227</w:t>
            </w: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3</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82</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gridSpan w:val="2"/>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r>
              <w:rPr>
                <w:sz w:val="18"/>
                <w:szCs w:val="18"/>
              </w:rPr>
              <w:t xml:space="preserve">    </w:t>
            </w: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jc w:val="both"/>
              <w:rPr>
                <w:sz w:val="18"/>
                <w:szCs w:val="18"/>
              </w:rPr>
            </w:pPr>
            <w:r>
              <w:rPr>
                <w:sz w:val="18"/>
                <w:szCs w:val="18"/>
              </w:rPr>
              <w:t xml:space="preserve">Учителя  начал.  классов  </w:t>
            </w:r>
          </w:p>
        </w:tc>
        <w:tc>
          <w:tcPr>
            <w:tcW w:w="752"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w:t>
            </w: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w:t>
            </w: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18/6</w:t>
            </w: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569251</w:t>
            </w: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8"/>
                <w:szCs w:val="18"/>
              </w:rPr>
            </w:pPr>
            <w:r>
              <w:rPr>
                <w:b/>
                <w:sz w:val="18"/>
                <w:szCs w:val="18"/>
              </w:rPr>
              <w:t>4</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8"/>
                <w:szCs w:val="18"/>
              </w:rPr>
            </w:pPr>
            <w:r>
              <w:rPr>
                <w:b/>
                <w:sz w:val="18"/>
                <w:szCs w:val="18"/>
              </w:rPr>
              <w:t>151 справка</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gridSpan w:val="2"/>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752"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w:t>
            </w: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30</w:t>
            </w: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27/6</w:t>
            </w: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796/251</w:t>
            </w: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3</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82</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gridSpan w:val="2"/>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r>
              <w:rPr>
                <w:sz w:val="18"/>
                <w:szCs w:val="18"/>
              </w:rPr>
              <w:t>2.</w:t>
            </w:r>
          </w:p>
        </w:tc>
        <w:tc>
          <w:tcPr>
            <w:tcW w:w="9629" w:type="dxa"/>
            <w:gridSpan w:val="11"/>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20"/>
                <w:szCs w:val="20"/>
              </w:rPr>
            </w:pPr>
            <w:r>
              <w:rPr>
                <w:sz w:val="20"/>
                <w:szCs w:val="20"/>
              </w:rPr>
              <w:t xml:space="preserve">2. Естественнонаучное и математическое образование </w:t>
            </w:r>
          </w:p>
          <w:p w:rsidR="00E86CB4" w:rsidRDefault="00E86CB4" w:rsidP="00E86CB4">
            <w:pPr>
              <w:jc w:val="center"/>
              <w:rPr>
                <w:sz w:val="20"/>
                <w:szCs w:val="20"/>
              </w:rPr>
            </w:pPr>
          </w:p>
        </w:tc>
      </w:tr>
      <w:tr w:rsidR="00E86CB4">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jc w:val="both"/>
              <w:rPr>
                <w:sz w:val="18"/>
                <w:szCs w:val="18"/>
              </w:rPr>
            </w:pPr>
            <w:r>
              <w:rPr>
                <w:sz w:val="18"/>
                <w:szCs w:val="18"/>
              </w:rPr>
              <w:t>П.П. Проф. мастерство</w:t>
            </w:r>
          </w:p>
        </w:tc>
        <w:tc>
          <w:tcPr>
            <w:tcW w:w="752"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w:t>
            </w: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30</w:t>
            </w: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w:t>
            </w: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12</w:t>
            </w: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gridSpan w:val="2"/>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jc w:val="both"/>
              <w:rPr>
                <w:sz w:val="18"/>
                <w:szCs w:val="18"/>
              </w:rPr>
            </w:pPr>
            <w:r>
              <w:rPr>
                <w:sz w:val="18"/>
                <w:szCs w:val="18"/>
              </w:rPr>
              <w:t>Учителя химии</w:t>
            </w:r>
          </w:p>
        </w:tc>
        <w:tc>
          <w:tcPr>
            <w:tcW w:w="752"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w:t>
            </w: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17</w:t>
            </w: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gridSpan w:val="2"/>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jc w:val="both"/>
              <w:rPr>
                <w:sz w:val="18"/>
                <w:szCs w:val="18"/>
              </w:rPr>
            </w:pPr>
            <w:r>
              <w:rPr>
                <w:sz w:val="18"/>
                <w:szCs w:val="18"/>
              </w:rPr>
              <w:t>Учителя биологии</w:t>
            </w:r>
          </w:p>
        </w:tc>
        <w:tc>
          <w:tcPr>
            <w:tcW w:w="752"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2</w:t>
            </w: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35</w:t>
            </w: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О,5</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14</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gridSpan w:val="2"/>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jc w:val="both"/>
              <w:rPr>
                <w:sz w:val="18"/>
                <w:szCs w:val="18"/>
              </w:rPr>
            </w:pPr>
            <w:r>
              <w:rPr>
                <w:sz w:val="18"/>
                <w:szCs w:val="18"/>
              </w:rPr>
              <w:t>Учителя географии</w:t>
            </w:r>
          </w:p>
        </w:tc>
        <w:tc>
          <w:tcPr>
            <w:tcW w:w="752"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w:t>
            </w: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34</w:t>
            </w: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0,5</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11</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w:t>
            </w:r>
          </w:p>
        </w:tc>
        <w:tc>
          <w:tcPr>
            <w:tcW w:w="687" w:type="dxa"/>
            <w:gridSpan w:val="2"/>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w:t>
            </w:r>
          </w:p>
        </w:tc>
      </w:tr>
      <w:tr w:rsidR="00E86CB4">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jc w:val="both"/>
              <w:rPr>
                <w:sz w:val="18"/>
                <w:szCs w:val="18"/>
              </w:rPr>
            </w:pPr>
            <w:r>
              <w:rPr>
                <w:sz w:val="18"/>
                <w:szCs w:val="18"/>
              </w:rPr>
              <w:t>Учителя физики</w:t>
            </w:r>
          </w:p>
        </w:tc>
        <w:tc>
          <w:tcPr>
            <w:tcW w:w="752"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2</w:t>
            </w: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35</w:t>
            </w: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gridSpan w:val="2"/>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jc w:val="both"/>
              <w:rPr>
                <w:sz w:val="18"/>
                <w:szCs w:val="18"/>
              </w:rPr>
            </w:pPr>
            <w:r>
              <w:rPr>
                <w:sz w:val="18"/>
                <w:szCs w:val="18"/>
              </w:rPr>
              <w:t>Учителя технологии</w:t>
            </w:r>
          </w:p>
        </w:tc>
        <w:tc>
          <w:tcPr>
            <w:tcW w:w="752"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3</w:t>
            </w: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96</w:t>
            </w: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8"/>
                <w:szCs w:val="18"/>
              </w:rPr>
            </w:pPr>
            <w:r>
              <w:rPr>
                <w:b/>
                <w:sz w:val="18"/>
                <w:szCs w:val="18"/>
              </w:rPr>
              <w:t>1</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8"/>
                <w:szCs w:val="18"/>
              </w:rPr>
            </w:pPr>
            <w:r>
              <w:rPr>
                <w:b/>
                <w:sz w:val="18"/>
                <w:szCs w:val="18"/>
              </w:rPr>
              <w:t>7 справка</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gridSpan w:val="2"/>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jc w:val="both"/>
              <w:rPr>
                <w:sz w:val="18"/>
                <w:szCs w:val="18"/>
              </w:rPr>
            </w:pPr>
            <w:r>
              <w:rPr>
                <w:sz w:val="18"/>
                <w:szCs w:val="18"/>
              </w:rPr>
              <w:t>Учителя математики</w:t>
            </w:r>
          </w:p>
        </w:tc>
        <w:tc>
          <w:tcPr>
            <w:tcW w:w="752"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2</w:t>
            </w: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46 ?</w:t>
            </w: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3</w:t>
            </w: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78</w:t>
            </w: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2</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50</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gridSpan w:val="2"/>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jc w:val="both"/>
              <w:rPr>
                <w:sz w:val="18"/>
                <w:szCs w:val="18"/>
              </w:rPr>
            </w:pPr>
            <w:r>
              <w:rPr>
                <w:sz w:val="18"/>
                <w:szCs w:val="18"/>
              </w:rPr>
              <w:t>Учителя физической культуры</w:t>
            </w:r>
          </w:p>
        </w:tc>
        <w:tc>
          <w:tcPr>
            <w:tcW w:w="752"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3</w:t>
            </w: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78</w:t>
            </w: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gridSpan w:val="2"/>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jc w:val="both"/>
              <w:rPr>
                <w:sz w:val="18"/>
                <w:szCs w:val="18"/>
              </w:rPr>
            </w:pPr>
            <w:r>
              <w:rPr>
                <w:sz w:val="18"/>
                <w:szCs w:val="18"/>
              </w:rPr>
              <w:t>Учителя ОБЖ</w:t>
            </w:r>
          </w:p>
        </w:tc>
        <w:tc>
          <w:tcPr>
            <w:tcW w:w="752"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w:t>
            </w: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31</w:t>
            </w: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gridSpan w:val="2"/>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jc w:val="both"/>
              <w:rPr>
                <w:sz w:val="18"/>
                <w:szCs w:val="18"/>
              </w:rPr>
            </w:pPr>
            <w:r>
              <w:rPr>
                <w:sz w:val="18"/>
                <w:szCs w:val="18"/>
              </w:rPr>
              <w:t>Семинар экспертов</w:t>
            </w:r>
          </w:p>
        </w:tc>
        <w:tc>
          <w:tcPr>
            <w:tcW w:w="752"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8"/>
                <w:szCs w:val="18"/>
              </w:rPr>
            </w:pPr>
            <w:r>
              <w:rPr>
                <w:b/>
                <w:sz w:val="18"/>
                <w:szCs w:val="18"/>
              </w:rPr>
              <w:t>1</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8"/>
                <w:szCs w:val="18"/>
              </w:rPr>
            </w:pPr>
            <w:r>
              <w:rPr>
                <w:b/>
                <w:sz w:val="18"/>
                <w:szCs w:val="18"/>
              </w:rPr>
              <w:t>34</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gridSpan w:val="2"/>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jc w:val="both"/>
              <w:rPr>
                <w:b/>
                <w:sz w:val="18"/>
                <w:szCs w:val="18"/>
              </w:rPr>
            </w:pPr>
          </w:p>
        </w:tc>
        <w:tc>
          <w:tcPr>
            <w:tcW w:w="752"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3</w:t>
            </w: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76</w:t>
            </w: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17</w:t>
            </w: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415</w:t>
            </w: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4</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81</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gridSpan w:val="2"/>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c>
          <w:tcPr>
            <w:tcW w:w="10095" w:type="dxa"/>
            <w:gridSpan w:val="12"/>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20"/>
                <w:szCs w:val="20"/>
              </w:rPr>
            </w:pPr>
            <w:r>
              <w:rPr>
                <w:sz w:val="20"/>
                <w:szCs w:val="20"/>
              </w:rPr>
              <w:t>3. Гуманитарное образование</w:t>
            </w:r>
          </w:p>
          <w:p w:rsidR="00E86CB4" w:rsidRDefault="00E86CB4" w:rsidP="00E86CB4">
            <w:pPr>
              <w:jc w:val="center"/>
              <w:rPr>
                <w:sz w:val="20"/>
                <w:szCs w:val="20"/>
              </w:rPr>
            </w:pPr>
            <w:r>
              <w:rPr>
                <w:sz w:val="20"/>
                <w:szCs w:val="20"/>
              </w:rPr>
              <w:t xml:space="preserve"> </w:t>
            </w:r>
          </w:p>
        </w:tc>
      </w:tr>
      <w:tr w:rsidR="00E86CB4">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r>
              <w:rPr>
                <w:sz w:val="18"/>
                <w:szCs w:val="18"/>
              </w:rPr>
              <w:t>3</w:t>
            </w: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jc w:val="both"/>
              <w:rPr>
                <w:sz w:val="18"/>
                <w:szCs w:val="18"/>
              </w:rPr>
            </w:pPr>
            <w:r>
              <w:rPr>
                <w:sz w:val="18"/>
                <w:szCs w:val="18"/>
              </w:rPr>
              <w:t>Учителя русского языка и литературы</w:t>
            </w:r>
          </w:p>
        </w:tc>
        <w:tc>
          <w:tcPr>
            <w:tcW w:w="752"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w:t>
            </w: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25</w:t>
            </w: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5/1</w:t>
            </w: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r>
              <w:rPr>
                <w:sz w:val="18"/>
                <w:szCs w:val="18"/>
              </w:rPr>
              <w:t>150/28</w:t>
            </w: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0/2</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0\54</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gridSpan w:val="2"/>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jc w:val="both"/>
              <w:rPr>
                <w:sz w:val="18"/>
                <w:szCs w:val="18"/>
              </w:rPr>
            </w:pPr>
            <w:r>
              <w:rPr>
                <w:sz w:val="18"/>
                <w:szCs w:val="18"/>
              </w:rPr>
              <w:t>Библиотекари</w:t>
            </w:r>
          </w:p>
        </w:tc>
        <w:tc>
          <w:tcPr>
            <w:tcW w:w="752"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w:t>
            </w: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21</w:t>
            </w: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2</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gridSpan w:val="2"/>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jc w:val="both"/>
              <w:rPr>
                <w:sz w:val="18"/>
                <w:szCs w:val="18"/>
              </w:rPr>
            </w:pPr>
            <w:r>
              <w:rPr>
                <w:sz w:val="18"/>
                <w:szCs w:val="18"/>
              </w:rPr>
              <w:t>Спец МОУО - библио</w:t>
            </w:r>
          </w:p>
        </w:tc>
        <w:tc>
          <w:tcPr>
            <w:tcW w:w="752"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8"/>
                <w:szCs w:val="18"/>
              </w:rPr>
            </w:pPr>
            <w:r>
              <w:rPr>
                <w:b/>
                <w:sz w:val="18"/>
                <w:szCs w:val="18"/>
              </w:rPr>
              <w:t>1</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8"/>
                <w:szCs w:val="18"/>
              </w:rPr>
            </w:pPr>
            <w:r>
              <w:rPr>
                <w:b/>
                <w:sz w:val="18"/>
                <w:szCs w:val="18"/>
              </w:rPr>
              <w:t>30 справка</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gridSpan w:val="2"/>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jc w:val="both"/>
              <w:rPr>
                <w:sz w:val="18"/>
                <w:szCs w:val="18"/>
              </w:rPr>
            </w:pPr>
            <w:r>
              <w:rPr>
                <w:sz w:val="18"/>
                <w:szCs w:val="18"/>
              </w:rPr>
              <w:t>Учителя иностранного языка</w:t>
            </w:r>
          </w:p>
        </w:tc>
        <w:tc>
          <w:tcPr>
            <w:tcW w:w="752"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2/1</w:t>
            </w: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70/26</w:t>
            </w: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8"/>
                <w:szCs w:val="18"/>
              </w:rPr>
            </w:pPr>
            <w:r>
              <w:rPr>
                <w:b/>
                <w:sz w:val="18"/>
                <w:szCs w:val="18"/>
              </w:rPr>
              <w:t>2</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8"/>
                <w:szCs w:val="18"/>
              </w:rPr>
            </w:pPr>
            <w:r>
              <w:rPr>
                <w:b/>
                <w:sz w:val="18"/>
                <w:szCs w:val="18"/>
              </w:rPr>
              <w:t>21 справка</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gridSpan w:val="2"/>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jc w:val="both"/>
              <w:rPr>
                <w:sz w:val="18"/>
                <w:szCs w:val="18"/>
              </w:rPr>
            </w:pPr>
            <w:r>
              <w:rPr>
                <w:sz w:val="18"/>
                <w:szCs w:val="18"/>
              </w:rPr>
              <w:t>Учителя МХК</w:t>
            </w:r>
          </w:p>
        </w:tc>
        <w:tc>
          <w:tcPr>
            <w:tcW w:w="752"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1+1</w:t>
            </w: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17+42</w:t>
            </w: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2/1</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72/24</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gridSpan w:val="2"/>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jc w:val="both"/>
              <w:rPr>
                <w:sz w:val="18"/>
                <w:szCs w:val="18"/>
              </w:rPr>
            </w:pPr>
            <w:r>
              <w:rPr>
                <w:sz w:val="18"/>
                <w:szCs w:val="18"/>
              </w:rPr>
              <w:t>Учителя музыки</w:t>
            </w:r>
          </w:p>
        </w:tc>
        <w:tc>
          <w:tcPr>
            <w:tcW w:w="752"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w:t>
            </w: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17</w:t>
            </w: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gridSpan w:val="2"/>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jc w:val="both"/>
              <w:rPr>
                <w:sz w:val="18"/>
                <w:szCs w:val="18"/>
              </w:rPr>
            </w:pPr>
            <w:r>
              <w:rPr>
                <w:sz w:val="18"/>
                <w:szCs w:val="18"/>
              </w:rPr>
              <w:t>Учителя ИЗО</w:t>
            </w:r>
          </w:p>
        </w:tc>
        <w:tc>
          <w:tcPr>
            <w:tcW w:w="752"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w:t>
            </w: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14</w:t>
            </w: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gridSpan w:val="2"/>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jc w:val="both"/>
              <w:rPr>
                <w:sz w:val="18"/>
                <w:szCs w:val="18"/>
              </w:rPr>
            </w:pPr>
            <w:r>
              <w:rPr>
                <w:sz w:val="18"/>
                <w:szCs w:val="18"/>
              </w:rPr>
              <w:t>Учителя истории</w:t>
            </w:r>
          </w:p>
        </w:tc>
        <w:tc>
          <w:tcPr>
            <w:tcW w:w="752"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w:t>
            </w: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18</w:t>
            </w: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2</w:t>
            </w: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61</w:t>
            </w: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8"/>
                <w:szCs w:val="18"/>
              </w:rPr>
            </w:pPr>
            <w:r>
              <w:rPr>
                <w:sz w:val="18"/>
                <w:szCs w:val="18"/>
              </w:rPr>
              <w:t>1</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14</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w:t>
            </w:r>
          </w:p>
        </w:tc>
        <w:tc>
          <w:tcPr>
            <w:tcW w:w="687" w:type="dxa"/>
            <w:gridSpan w:val="2"/>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10</w:t>
            </w:r>
          </w:p>
        </w:tc>
      </w:tr>
      <w:tr w:rsidR="00E86CB4">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jc w:val="both"/>
              <w:rPr>
                <w:sz w:val="18"/>
                <w:szCs w:val="18"/>
              </w:rPr>
            </w:pPr>
          </w:p>
        </w:tc>
        <w:tc>
          <w:tcPr>
            <w:tcW w:w="752"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8"/>
                <w:szCs w:val="18"/>
              </w:rPr>
            </w:pPr>
            <w:r>
              <w:rPr>
                <w:b/>
                <w:sz w:val="18"/>
                <w:szCs w:val="18"/>
              </w:rPr>
              <w:t>1/1</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rPr>
                <w:b/>
                <w:sz w:val="18"/>
                <w:szCs w:val="18"/>
              </w:rPr>
            </w:pPr>
            <w:r>
              <w:rPr>
                <w:b/>
                <w:sz w:val="18"/>
                <w:szCs w:val="18"/>
              </w:rPr>
              <w:t xml:space="preserve">12/25 </w:t>
            </w:r>
            <w:r>
              <w:rPr>
                <w:b/>
                <w:sz w:val="16"/>
                <w:szCs w:val="16"/>
              </w:rPr>
              <w:t>правка</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gridSpan w:val="2"/>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jc w:val="both"/>
              <w:rPr>
                <w:sz w:val="18"/>
                <w:szCs w:val="18"/>
              </w:rPr>
            </w:pPr>
          </w:p>
        </w:tc>
        <w:tc>
          <w:tcPr>
            <w:tcW w:w="752"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2</w:t>
            </w: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43</w:t>
            </w: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14/2</w:t>
            </w: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392/54</w:t>
            </w: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4/3</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107/79</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w:t>
            </w:r>
          </w:p>
        </w:tc>
        <w:tc>
          <w:tcPr>
            <w:tcW w:w="687" w:type="dxa"/>
            <w:gridSpan w:val="2"/>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10</w:t>
            </w:r>
          </w:p>
        </w:tc>
      </w:tr>
      <w:tr w:rsidR="00E86CB4">
        <w:tc>
          <w:tcPr>
            <w:tcW w:w="10095" w:type="dxa"/>
            <w:gridSpan w:val="12"/>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20"/>
                <w:szCs w:val="20"/>
              </w:rPr>
            </w:pPr>
            <w:r>
              <w:rPr>
                <w:sz w:val="20"/>
                <w:szCs w:val="20"/>
              </w:rPr>
              <w:t>4. Коррекционная педагогика</w:t>
            </w:r>
          </w:p>
          <w:p w:rsidR="00E86CB4" w:rsidRDefault="00E86CB4" w:rsidP="00E86CB4">
            <w:pPr>
              <w:jc w:val="center"/>
              <w:rPr>
                <w:sz w:val="20"/>
                <w:szCs w:val="20"/>
              </w:rPr>
            </w:pPr>
            <w:r>
              <w:rPr>
                <w:sz w:val="20"/>
                <w:szCs w:val="20"/>
              </w:rPr>
              <w:t xml:space="preserve">  </w:t>
            </w:r>
          </w:p>
        </w:tc>
      </w:tr>
      <w:tr w:rsidR="00E86CB4">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r>
              <w:rPr>
                <w:sz w:val="18"/>
                <w:szCs w:val="18"/>
              </w:rPr>
              <w:t>4</w:t>
            </w: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jc w:val="both"/>
              <w:rPr>
                <w:sz w:val="18"/>
                <w:szCs w:val="18"/>
              </w:rPr>
            </w:pPr>
            <w:r>
              <w:rPr>
                <w:sz w:val="18"/>
                <w:szCs w:val="18"/>
              </w:rPr>
              <w:t>Учителя КРО</w:t>
            </w:r>
          </w:p>
        </w:tc>
        <w:tc>
          <w:tcPr>
            <w:tcW w:w="752"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2</w:t>
            </w: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85</w:t>
            </w: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0/3</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0/92</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gridSpan w:val="2"/>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jc w:val="both"/>
              <w:rPr>
                <w:sz w:val="18"/>
                <w:szCs w:val="18"/>
              </w:rPr>
            </w:pPr>
            <w:r>
              <w:rPr>
                <w:sz w:val="18"/>
                <w:szCs w:val="18"/>
              </w:rPr>
              <w:t>Логопеды</w:t>
            </w:r>
          </w:p>
        </w:tc>
        <w:tc>
          <w:tcPr>
            <w:tcW w:w="752"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w:t>
            </w: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22</w:t>
            </w: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gridSpan w:val="2"/>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jc w:val="both"/>
              <w:rPr>
                <w:sz w:val="18"/>
                <w:szCs w:val="18"/>
              </w:rPr>
            </w:pPr>
            <w:r>
              <w:rPr>
                <w:sz w:val="18"/>
                <w:szCs w:val="18"/>
              </w:rPr>
              <w:t>Педагоги  психологи</w:t>
            </w:r>
          </w:p>
        </w:tc>
        <w:tc>
          <w:tcPr>
            <w:tcW w:w="752"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w:t>
            </w: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28</w:t>
            </w: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2</w:t>
            </w: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65</w:t>
            </w: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0/2</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0/82</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gridSpan w:val="2"/>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jc w:val="both"/>
              <w:rPr>
                <w:sz w:val="18"/>
                <w:szCs w:val="18"/>
              </w:rPr>
            </w:pPr>
          </w:p>
        </w:tc>
        <w:tc>
          <w:tcPr>
            <w:tcW w:w="752"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w:t>
            </w: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28</w:t>
            </w: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5</w:t>
            </w: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172</w:t>
            </w: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0/5</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0/174</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gridSpan w:val="2"/>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c>
          <w:tcPr>
            <w:tcW w:w="10095" w:type="dxa"/>
            <w:gridSpan w:val="12"/>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20"/>
                <w:szCs w:val="20"/>
              </w:rPr>
            </w:pPr>
            <w:r>
              <w:rPr>
                <w:sz w:val="20"/>
                <w:szCs w:val="20"/>
              </w:rPr>
              <w:t>5. Управление и воспитание</w:t>
            </w:r>
          </w:p>
          <w:p w:rsidR="00E86CB4" w:rsidRDefault="00E86CB4" w:rsidP="00E86CB4">
            <w:pPr>
              <w:jc w:val="center"/>
              <w:rPr>
                <w:sz w:val="20"/>
                <w:szCs w:val="20"/>
              </w:rPr>
            </w:pPr>
          </w:p>
        </w:tc>
      </w:tr>
      <w:tr w:rsidR="00E86CB4">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r>
              <w:rPr>
                <w:sz w:val="18"/>
                <w:szCs w:val="18"/>
              </w:rPr>
              <w:t>5</w:t>
            </w: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jc w:val="both"/>
              <w:rPr>
                <w:sz w:val="18"/>
                <w:szCs w:val="18"/>
              </w:rPr>
            </w:pPr>
            <w:r>
              <w:rPr>
                <w:sz w:val="18"/>
                <w:szCs w:val="18"/>
              </w:rPr>
              <w:t>Управление</w:t>
            </w:r>
          </w:p>
        </w:tc>
        <w:tc>
          <w:tcPr>
            <w:tcW w:w="752"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w:t>
            </w: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40</w:t>
            </w: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6</w:t>
            </w: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148</w:t>
            </w: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8"/>
                <w:szCs w:val="18"/>
              </w:rPr>
            </w:pPr>
            <w:r>
              <w:rPr>
                <w:b/>
                <w:sz w:val="18"/>
                <w:szCs w:val="18"/>
              </w:rPr>
              <w:t>1</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8"/>
                <w:szCs w:val="18"/>
              </w:rPr>
            </w:pPr>
            <w:r>
              <w:rPr>
                <w:b/>
                <w:sz w:val="18"/>
                <w:szCs w:val="18"/>
              </w:rPr>
              <w:t>31справка</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gridSpan w:val="2"/>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jc w:val="both"/>
              <w:rPr>
                <w:sz w:val="18"/>
                <w:szCs w:val="18"/>
              </w:rPr>
            </w:pPr>
            <w:r>
              <w:rPr>
                <w:sz w:val="18"/>
                <w:szCs w:val="18"/>
              </w:rPr>
              <w:t>Педагоги УДО</w:t>
            </w:r>
          </w:p>
        </w:tc>
        <w:tc>
          <w:tcPr>
            <w:tcW w:w="752"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2</w:t>
            </w: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66</w:t>
            </w: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5</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124</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gridSpan w:val="2"/>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jc w:val="both"/>
              <w:rPr>
                <w:sz w:val="18"/>
                <w:szCs w:val="18"/>
              </w:rPr>
            </w:pPr>
            <w:r>
              <w:rPr>
                <w:sz w:val="18"/>
                <w:szCs w:val="18"/>
              </w:rPr>
              <w:t>Ст. вожатые</w:t>
            </w:r>
          </w:p>
        </w:tc>
        <w:tc>
          <w:tcPr>
            <w:tcW w:w="752"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w:t>
            </w: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21</w:t>
            </w: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gridSpan w:val="2"/>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jc w:val="both"/>
              <w:rPr>
                <w:sz w:val="18"/>
                <w:szCs w:val="18"/>
              </w:rPr>
            </w:pPr>
            <w:r>
              <w:rPr>
                <w:sz w:val="18"/>
                <w:szCs w:val="18"/>
              </w:rPr>
              <w:t>Воспитатели</w:t>
            </w:r>
          </w:p>
        </w:tc>
        <w:tc>
          <w:tcPr>
            <w:tcW w:w="752"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3/3</w:t>
            </w: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82/76</w:t>
            </w: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gridSpan w:val="2"/>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jc w:val="both"/>
              <w:rPr>
                <w:sz w:val="18"/>
                <w:szCs w:val="18"/>
              </w:rPr>
            </w:pPr>
            <w:r>
              <w:rPr>
                <w:sz w:val="18"/>
                <w:szCs w:val="18"/>
              </w:rPr>
              <w:t>Заместители директ.  по воспитанию,  ,кл.  рук.</w:t>
            </w:r>
          </w:p>
        </w:tc>
        <w:tc>
          <w:tcPr>
            <w:tcW w:w="752"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w:t>
            </w:r>
          </w:p>
          <w:p w:rsidR="00E86CB4" w:rsidRDefault="00E86CB4" w:rsidP="00E86CB4">
            <w:pPr>
              <w:jc w:val="center"/>
              <w:rPr>
                <w:sz w:val="18"/>
                <w:szCs w:val="18"/>
              </w:rPr>
            </w:pPr>
            <w:r>
              <w:rPr>
                <w:sz w:val="18"/>
                <w:szCs w:val="18"/>
              </w:rPr>
              <w:t>1</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41</w:t>
            </w:r>
          </w:p>
          <w:p w:rsidR="00E86CB4" w:rsidRDefault="00E86CB4" w:rsidP="00E86CB4">
            <w:pPr>
              <w:jc w:val="center"/>
              <w:rPr>
                <w:sz w:val="18"/>
                <w:szCs w:val="18"/>
              </w:rPr>
            </w:pPr>
            <w:r>
              <w:rPr>
                <w:sz w:val="18"/>
                <w:szCs w:val="18"/>
              </w:rPr>
              <w:t>16</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gridSpan w:val="2"/>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jc w:val="both"/>
              <w:rPr>
                <w:sz w:val="18"/>
                <w:szCs w:val="18"/>
              </w:rPr>
            </w:pPr>
            <w:r>
              <w:rPr>
                <w:sz w:val="18"/>
                <w:szCs w:val="18"/>
              </w:rPr>
              <w:t>Социальные педагоги</w:t>
            </w:r>
          </w:p>
        </w:tc>
        <w:tc>
          <w:tcPr>
            <w:tcW w:w="752"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w:t>
            </w: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32</w:t>
            </w: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gridSpan w:val="2"/>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jc w:val="both"/>
              <w:rPr>
                <w:sz w:val="18"/>
                <w:szCs w:val="18"/>
              </w:rPr>
            </w:pPr>
            <w:r>
              <w:rPr>
                <w:sz w:val="18"/>
                <w:szCs w:val="18"/>
              </w:rPr>
              <w:t>Управление введением ФГОС</w:t>
            </w:r>
          </w:p>
        </w:tc>
        <w:tc>
          <w:tcPr>
            <w:tcW w:w="752"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8"/>
                <w:szCs w:val="18"/>
              </w:rPr>
            </w:pPr>
            <w:r>
              <w:rPr>
                <w:b/>
                <w:sz w:val="18"/>
                <w:szCs w:val="18"/>
              </w:rPr>
              <w:t>0/19</w:t>
            </w:r>
          </w:p>
          <w:p w:rsidR="00E86CB4" w:rsidRDefault="00E86CB4" w:rsidP="00E86CB4">
            <w:pPr>
              <w:jc w:val="center"/>
              <w:rPr>
                <w:b/>
                <w:sz w:val="18"/>
                <w:szCs w:val="18"/>
              </w:rPr>
            </w:pP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8"/>
                <w:szCs w:val="18"/>
              </w:rPr>
            </w:pPr>
            <w:r>
              <w:rPr>
                <w:b/>
                <w:sz w:val="18"/>
                <w:szCs w:val="18"/>
              </w:rPr>
              <w:t>0\541</w:t>
            </w:r>
          </w:p>
          <w:p w:rsidR="00E86CB4" w:rsidRDefault="00E86CB4" w:rsidP="00E86CB4">
            <w:pPr>
              <w:jc w:val="center"/>
              <w:rPr>
                <w:b/>
                <w:sz w:val="18"/>
                <w:szCs w:val="18"/>
              </w:rPr>
            </w:pPr>
            <w:r>
              <w:rPr>
                <w:b/>
                <w:sz w:val="18"/>
                <w:szCs w:val="18"/>
              </w:rPr>
              <w:t>справка</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gridSpan w:val="2"/>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jc w:val="both"/>
              <w:rPr>
                <w:sz w:val="18"/>
                <w:szCs w:val="18"/>
              </w:rPr>
            </w:pPr>
            <w:r>
              <w:rPr>
                <w:sz w:val="18"/>
                <w:szCs w:val="18"/>
              </w:rPr>
              <w:t>СОМ  по накопительной</w:t>
            </w:r>
          </w:p>
        </w:tc>
        <w:tc>
          <w:tcPr>
            <w:tcW w:w="752"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10</w:t>
            </w: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8"/>
                <w:szCs w:val="18"/>
              </w:rPr>
            </w:pP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8"/>
                <w:szCs w:val="18"/>
              </w:rPr>
            </w:pP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gridSpan w:val="2"/>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jc w:val="both"/>
              <w:rPr>
                <w:sz w:val="18"/>
                <w:szCs w:val="18"/>
              </w:rPr>
            </w:pPr>
          </w:p>
        </w:tc>
        <w:tc>
          <w:tcPr>
            <w:tcW w:w="752"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pPr>
            <w:r>
              <w:t>1</w:t>
            </w: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40</w:t>
            </w: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13/3</w:t>
            </w: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285/76</w:t>
            </w: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7</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181</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gridSpan w:val="2"/>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bl>
    <w:p w:rsidR="00D856D8" w:rsidRDefault="00D856D8" w:rsidP="00E975D4">
      <w:pPr>
        <w:jc w:val="right"/>
        <w:rPr>
          <w:i/>
        </w:rPr>
      </w:pPr>
    </w:p>
    <w:p w:rsidR="00E86CB4" w:rsidRDefault="00E86CB4" w:rsidP="00E86CB4"/>
    <w:tbl>
      <w:tblPr>
        <w:tblpPr w:leftFromText="180" w:rightFromText="180" w:vertAnchor="text" w:horzAnchor="margin" w:tblpY="182"/>
        <w:tblW w:w="9915" w:type="dxa"/>
        <w:tblLayout w:type="fixed"/>
        <w:tblLook w:val="01E0" w:firstRow="1" w:lastRow="1" w:firstColumn="1" w:lastColumn="1" w:noHBand="0" w:noVBand="0"/>
      </w:tblPr>
      <w:tblGrid>
        <w:gridCol w:w="466"/>
        <w:gridCol w:w="2130"/>
        <w:gridCol w:w="818"/>
        <w:gridCol w:w="474"/>
        <w:gridCol w:w="900"/>
        <w:gridCol w:w="720"/>
        <w:gridCol w:w="1080"/>
        <w:gridCol w:w="772"/>
        <w:gridCol w:w="1255"/>
        <w:gridCol w:w="613"/>
        <w:gridCol w:w="687"/>
      </w:tblGrid>
      <w:tr w:rsidR="00E86CB4">
        <w:tc>
          <w:tcPr>
            <w:tcW w:w="9915" w:type="dxa"/>
            <w:gridSpan w:val="11"/>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20"/>
                <w:szCs w:val="20"/>
              </w:rPr>
            </w:pPr>
            <w:r>
              <w:rPr>
                <w:sz w:val="20"/>
                <w:szCs w:val="20"/>
              </w:rPr>
              <w:t>6. Модернизация образования</w:t>
            </w:r>
          </w:p>
        </w:tc>
      </w:tr>
      <w:tr w:rsidR="00E86CB4">
        <w:trPr>
          <w:trHeight w:val="70"/>
        </w:trPr>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r>
              <w:rPr>
                <w:sz w:val="18"/>
                <w:szCs w:val="18"/>
              </w:rPr>
              <w:t>6</w:t>
            </w: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jc w:val="both"/>
              <w:rPr>
                <w:sz w:val="18"/>
                <w:szCs w:val="18"/>
              </w:rPr>
            </w:pPr>
            <w:r>
              <w:rPr>
                <w:sz w:val="18"/>
                <w:szCs w:val="18"/>
              </w:rPr>
              <w:t>Сетевое взаимодействие</w:t>
            </w:r>
          </w:p>
        </w:tc>
        <w:tc>
          <w:tcPr>
            <w:tcW w:w="818"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r>
              <w:rPr>
                <w:sz w:val="18"/>
                <w:szCs w:val="18"/>
              </w:rPr>
              <w:t>-</w:t>
            </w:r>
          </w:p>
        </w:tc>
        <w:tc>
          <w:tcPr>
            <w:tcW w:w="474"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w:t>
            </w: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w:t>
            </w: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w:t>
            </w: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19</w:t>
            </w: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1/1</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15/30</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rPr>
          <w:trHeight w:val="70"/>
        </w:trPr>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jc w:val="both"/>
              <w:rPr>
                <w:sz w:val="18"/>
                <w:szCs w:val="18"/>
              </w:rPr>
            </w:pPr>
            <w:r>
              <w:rPr>
                <w:sz w:val="18"/>
                <w:szCs w:val="18"/>
              </w:rPr>
              <w:t>Управление</w:t>
            </w:r>
          </w:p>
        </w:tc>
        <w:tc>
          <w:tcPr>
            <w:tcW w:w="818"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474"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34</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rPr>
          <w:trHeight w:val="70"/>
        </w:trPr>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jc w:val="both"/>
              <w:rPr>
                <w:sz w:val="18"/>
                <w:szCs w:val="18"/>
              </w:rPr>
            </w:pPr>
            <w:r>
              <w:rPr>
                <w:sz w:val="18"/>
                <w:szCs w:val="18"/>
              </w:rPr>
              <w:t>Агрошкола</w:t>
            </w:r>
          </w:p>
        </w:tc>
        <w:tc>
          <w:tcPr>
            <w:tcW w:w="818"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474"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8"/>
                <w:szCs w:val="18"/>
              </w:rPr>
            </w:pPr>
            <w:r>
              <w:rPr>
                <w:b/>
                <w:sz w:val="18"/>
                <w:szCs w:val="18"/>
              </w:rPr>
              <w:t>1</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8"/>
                <w:szCs w:val="18"/>
              </w:rPr>
            </w:pPr>
            <w:r>
              <w:rPr>
                <w:b/>
                <w:sz w:val="18"/>
                <w:szCs w:val="18"/>
              </w:rPr>
              <w:t>21-</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rPr>
          <w:trHeight w:val="70"/>
        </w:trPr>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jc w:val="both"/>
              <w:rPr>
                <w:sz w:val="18"/>
                <w:szCs w:val="18"/>
              </w:rPr>
            </w:pPr>
            <w:r>
              <w:rPr>
                <w:sz w:val="18"/>
                <w:szCs w:val="18"/>
              </w:rPr>
              <w:t xml:space="preserve">ФЗ -83 </w:t>
            </w:r>
          </w:p>
        </w:tc>
        <w:tc>
          <w:tcPr>
            <w:tcW w:w="818"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474"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8"/>
                <w:szCs w:val="18"/>
              </w:rPr>
            </w:pPr>
            <w:r>
              <w:rPr>
                <w:b/>
                <w:sz w:val="18"/>
                <w:szCs w:val="18"/>
              </w:rPr>
              <w:t>0/6</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8"/>
                <w:szCs w:val="18"/>
              </w:rPr>
            </w:pPr>
            <w:r>
              <w:rPr>
                <w:b/>
                <w:sz w:val="18"/>
                <w:szCs w:val="18"/>
              </w:rPr>
              <w:t>0/202</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rPr>
          <w:trHeight w:val="70"/>
        </w:trPr>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jc w:val="both"/>
              <w:rPr>
                <w:sz w:val="18"/>
                <w:szCs w:val="18"/>
              </w:rPr>
            </w:pPr>
            <w:r>
              <w:rPr>
                <w:sz w:val="18"/>
                <w:szCs w:val="18"/>
              </w:rPr>
              <w:t>Краснокаменск</w:t>
            </w:r>
          </w:p>
        </w:tc>
        <w:tc>
          <w:tcPr>
            <w:tcW w:w="818"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474"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8"/>
                <w:szCs w:val="18"/>
              </w:rPr>
            </w:pPr>
            <w:r>
              <w:rPr>
                <w:b/>
                <w:sz w:val="18"/>
                <w:szCs w:val="18"/>
              </w:rPr>
              <w:t>0/1</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8"/>
                <w:szCs w:val="18"/>
              </w:rPr>
            </w:pPr>
            <w:r>
              <w:rPr>
                <w:b/>
                <w:sz w:val="18"/>
                <w:szCs w:val="18"/>
              </w:rPr>
              <w:t>71</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rPr>
          <w:trHeight w:val="70"/>
        </w:trPr>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jc w:val="both"/>
              <w:rPr>
                <w:sz w:val="18"/>
                <w:szCs w:val="18"/>
              </w:rPr>
            </w:pPr>
          </w:p>
        </w:tc>
        <w:tc>
          <w:tcPr>
            <w:tcW w:w="818"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474"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w:t>
            </w: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19</w:t>
            </w: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2/1</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49/30</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rPr>
          <w:trHeight w:val="70"/>
        </w:trPr>
        <w:tc>
          <w:tcPr>
            <w:tcW w:w="9915" w:type="dxa"/>
            <w:gridSpan w:val="11"/>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20"/>
                <w:szCs w:val="20"/>
              </w:rPr>
            </w:pPr>
            <w:r>
              <w:rPr>
                <w:sz w:val="20"/>
                <w:szCs w:val="20"/>
              </w:rPr>
              <w:t xml:space="preserve">7. ИКТ в образовании </w:t>
            </w:r>
          </w:p>
        </w:tc>
      </w:tr>
      <w:tr w:rsidR="00E86CB4">
        <w:trPr>
          <w:trHeight w:val="70"/>
        </w:trPr>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r>
              <w:rPr>
                <w:sz w:val="18"/>
                <w:szCs w:val="18"/>
              </w:rPr>
              <w:t>7</w:t>
            </w: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r>
              <w:rPr>
                <w:sz w:val="18"/>
                <w:szCs w:val="18"/>
              </w:rPr>
              <w:t>ИКТ в образовании</w:t>
            </w:r>
          </w:p>
          <w:p w:rsidR="00E86CB4" w:rsidRDefault="00E86CB4" w:rsidP="00E86CB4">
            <w:pPr>
              <w:rPr>
                <w:sz w:val="18"/>
                <w:szCs w:val="18"/>
              </w:rPr>
            </w:pPr>
          </w:p>
        </w:tc>
        <w:tc>
          <w:tcPr>
            <w:tcW w:w="818"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474"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20/34</w:t>
            </w:r>
          </w:p>
          <w:p w:rsidR="00E86CB4" w:rsidRDefault="00E86CB4" w:rsidP="00E86CB4">
            <w:pPr>
              <w:jc w:val="center"/>
              <w:rPr>
                <w:sz w:val="18"/>
                <w:szCs w:val="18"/>
              </w:rPr>
            </w:pPr>
            <w:r>
              <w:rPr>
                <w:sz w:val="18"/>
                <w:szCs w:val="18"/>
              </w:rPr>
              <w:t>1</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166/448</w:t>
            </w:r>
          </w:p>
          <w:p w:rsidR="00E86CB4" w:rsidRDefault="00E86CB4" w:rsidP="00E86CB4">
            <w:pPr>
              <w:jc w:val="center"/>
              <w:rPr>
                <w:sz w:val="18"/>
                <w:szCs w:val="18"/>
              </w:rPr>
            </w:pPr>
            <w:r>
              <w:rPr>
                <w:sz w:val="18"/>
                <w:szCs w:val="18"/>
              </w:rPr>
              <w:t>11-гранд</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rPr>
          <w:trHeight w:val="70"/>
        </w:trPr>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r>
              <w:rPr>
                <w:sz w:val="18"/>
                <w:szCs w:val="18"/>
              </w:rPr>
              <w:t>Дистанционное обучение</w:t>
            </w:r>
          </w:p>
        </w:tc>
        <w:tc>
          <w:tcPr>
            <w:tcW w:w="818"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474"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2</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46</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rPr>
          <w:trHeight w:val="240"/>
        </w:trPr>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r>
              <w:rPr>
                <w:sz w:val="18"/>
                <w:szCs w:val="18"/>
              </w:rPr>
              <w:t>Основы сайтосроения</w:t>
            </w:r>
          </w:p>
        </w:tc>
        <w:tc>
          <w:tcPr>
            <w:tcW w:w="818"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474"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3</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36</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rPr>
          <w:trHeight w:val="240"/>
        </w:trPr>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r>
              <w:rPr>
                <w:sz w:val="18"/>
                <w:szCs w:val="18"/>
              </w:rPr>
              <w:t>Системное администрирование</w:t>
            </w:r>
          </w:p>
        </w:tc>
        <w:tc>
          <w:tcPr>
            <w:tcW w:w="818"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474"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4</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27</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rPr>
          <w:trHeight w:val="240"/>
        </w:trPr>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r>
              <w:rPr>
                <w:sz w:val="18"/>
                <w:szCs w:val="18"/>
              </w:rPr>
              <w:t>графика и анимация</w:t>
            </w:r>
          </w:p>
        </w:tc>
        <w:tc>
          <w:tcPr>
            <w:tcW w:w="818"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474"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10</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rPr>
          <w:trHeight w:val="240"/>
        </w:trPr>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r>
              <w:rPr>
                <w:sz w:val="18"/>
                <w:szCs w:val="18"/>
              </w:rPr>
              <w:t>Информатика</w:t>
            </w:r>
          </w:p>
        </w:tc>
        <w:tc>
          <w:tcPr>
            <w:tcW w:w="818"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474"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2</w:t>
            </w: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33</w:t>
            </w: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rPr>
          <w:trHeight w:val="240"/>
        </w:trPr>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r>
              <w:rPr>
                <w:sz w:val="18"/>
                <w:szCs w:val="18"/>
              </w:rPr>
              <w:t>Методика разработки дистанционного курса-</w:t>
            </w:r>
          </w:p>
        </w:tc>
        <w:tc>
          <w:tcPr>
            <w:tcW w:w="818"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474"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16</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rPr>
          <w:trHeight w:val="240"/>
        </w:trPr>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818"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474"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2</w:t>
            </w: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33</w:t>
            </w: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32/34</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312/448</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rPr>
          <w:trHeight w:val="70"/>
        </w:trPr>
        <w:tc>
          <w:tcPr>
            <w:tcW w:w="9915" w:type="dxa"/>
            <w:gridSpan w:val="11"/>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20"/>
                <w:szCs w:val="20"/>
              </w:rPr>
            </w:pPr>
            <w:r>
              <w:rPr>
                <w:sz w:val="20"/>
                <w:szCs w:val="20"/>
              </w:rPr>
              <w:t>8. Педагогика</w:t>
            </w:r>
          </w:p>
        </w:tc>
      </w:tr>
      <w:tr w:rsidR="00E86CB4">
        <w:trPr>
          <w:trHeight w:val="70"/>
        </w:trPr>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r>
              <w:rPr>
                <w:sz w:val="18"/>
                <w:szCs w:val="18"/>
              </w:rPr>
              <w:t>8</w:t>
            </w: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r>
              <w:rPr>
                <w:sz w:val="18"/>
                <w:szCs w:val="18"/>
              </w:rPr>
              <w:t>ПНПО, Андрагогика</w:t>
            </w:r>
          </w:p>
        </w:tc>
        <w:tc>
          <w:tcPr>
            <w:tcW w:w="818" w:type="dxa"/>
            <w:tcBorders>
              <w:top w:val="single" w:sz="4" w:space="0" w:color="auto"/>
              <w:left w:val="single" w:sz="4" w:space="0" w:color="auto"/>
              <w:bottom w:val="single" w:sz="4" w:space="0" w:color="auto"/>
              <w:right w:val="single" w:sz="4" w:space="0" w:color="auto"/>
            </w:tcBorders>
          </w:tcPr>
          <w:p w:rsidR="00E86CB4" w:rsidRDefault="00E86CB4" w:rsidP="00E86CB4"/>
        </w:tc>
        <w:tc>
          <w:tcPr>
            <w:tcW w:w="474"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w:t>
            </w: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25</w:t>
            </w: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17</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rPr>
          <w:trHeight w:val="70"/>
        </w:trPr>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r>
              <w:rPr>
                <w:sz w:val="18"/>
                <w:szCs w:val="18"/>
              </w:rPr>
              <w:t>Учитель года, разновозрастное обучение</w:t>
            </w:r>
          </w:p>
        </w:tc>
        <w:tc>
          <w:tcPr>
            <w:tcW w:w="818" w:type="dxa"/>
            <w:tcBorders>
              <w:top w:val="single" w:sz="4" w:space="0" w:color="auto"/>
              <w:left w:val="single" w:sz="4" w:space="0" w:color="auto"/>
              <w:bottom w:val="single" w:sz="4" w:space="0" w:color="auto"/>
              <w:right w:val="single" w:sz="4" w:space="0" w:color="auto"/>
            </w:tcBorders>
          </w:tcPr>
          <w:p w:rsidR="00E86CB4" w:rsidRDefault="00E86CB4" w:rsidP="00E86CB4"/>
        </w:tc>
        <w:tc>
          <w:tcPr>
            <w:tcW w:w="474"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8"/>
                <w:szCs w:val="18"/>
              </w:rPr>
            </w:pPr>
            <w:r>
              <w:rPr>
                <w:b/>
                <w:sz w:val="18"/>
                <w:szCs w:val="18"/>
              </w:rPr>
              <w:t>1</w:t>
            </w:r>
          </w:p>
          <w:p w:rsidR="00E86CB4" w:rsidRDefault="00E86CB4" w:rsidP="00E86CB4">
            <w:pPr>
              <w:jc w:val="center"/>
              <w:rPr>
                <w:b/>
                <w:sz w:val="18"/>
                <w:szCs w:val="18"/>
              </w:rPr>
            </w:pPr>
            <w:r>
              <w:rPr>
                <w:b/>
                <w:sz w:val="18"/>
                <w:szCs w:val="18"/>
              </w:rPr>
              <w:t>1</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8"/>
                <w:szCs w:val="18"/>
              </w:rPr>
            </w:pPr>
            <w:r>
              <w:rPr>
                <w:b/>
                <w:sz w:val="18"/>
                <w:szCs w:val="18"/>
              </w:rPr>
              <w:t>28 -36 час</w:t>
            </w:r>
          </w:p>
          <w:p w:rsidR="00E86CB4" w:rsidRDefault="00E86CB4" w:rsidP="00E86CB4">
            <w:pPr>
              <w:jc w:val="center"/>
              <w:rPr>
                <w:b/>
                <w:sz w:val="18"/>
                <w:szCs w:val="18"/>
              </w:rPr>
            </w:pPr>
            <w:r>
              <w:rPr>
                <w:b/>
                <w:sz w:val="18"/>
                <w:szCs w:val="18"/>
              </w:rPr>
              <w:t>30</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rPr>
          <w:trHeight w:val="70"/>
        </w:trPr>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r>
              <w:rPr>
                <w:sz w:val="18"/>
                <w:szCs w:val="18"/>
              </w:rPr>
              <w:t>Культурология</w:t>
            </w:r>
          </w:p>
        </w:tc>
        <w:tc>
          <w:tcPr>
            <w:tcW w:w="818" w:type="dxa"/>
            <w:tcBorders>
              <w:top w:val="single" w:sz="4" w:space="0" w:color="auto"/>
              <w:left w:val="single" w:sz="4" w:space="0" w:color="auto"/>
              <w:bottom w:val="single" w:sz="4" w:space="0" w:color="auto"/>
              <w:right w:val="single" w:sz="4" w:space="0" w:color="auto"/>
            </w:tcBorders>
          </w:tcPr>
          <w:p w:rsidR="00E86CB4" w:rsidRDefault="00E86CB4" w:rsidP="00E86CB4"/>
        </w:tc>
        <w:tc>
          <w:tcPr>
            <w:tcW w:w="474"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8"/>
                <w:szCs w:val="18"/>
              </w:rPr>
            </w:pPr>
            <w:r>
              <w:rPr>
                <w:b/>
                <w:sz w:val="18"/>
                <w:szCs w:val="18"/>
              </w:rPr>
              <w:t>1</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8"/>
                <w:szCs w:val="18"/>
              </w:rPr>
            </w:pPr>
            <w:r>
              <w:rPr>
                <w:b/>
                <w:sz w:val="18"/>
                <w:szCs w:val="18"/>
              </w:rPr>
              <w:t>30</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rPr>
          <w:trHeight w:val="70"/>
        </w:trPr>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r>
              <w:rPr>
                <w:sz w:val="18"/>
                <w:szCs w:val="18"/>
              </w:rPr>
              <w:t>ФГОС.</w:t>
            </w:r>
            <w:r>
              <w:rPr>
                <w:sz w:val="16"/>
                <w:szCs w:val="16"/>
              </w:rPr>
              <w:t xml:space="preserve"> Петровск - Забайкальский</w:t>
            </w:r>
          </w:p>
        </w:tc>
        <w:tc>
          <w:tcPr>
            <w:tcW w:w="818" w:type="dxa"/>
            <w:tcBorders>
              <w:top w:val="single" w:sz="4" w:space="0" w:color="auto"/>
              <w:left w:val="single" w:sz="4" w:space="0" w:color="auto"/>
              <w:bottom w:val="single" w:sz="4" w:space="0" w:color="auto"/>
              <w:right w:val="single" w:sz="4" w:space="0" w:color="auto"/>
            </w:tcBorders>
          </w:tcPr>
          <w:p w:rsidR="00E86CB4" w:rsidRDefault="00E86CB4" w:rsidP="00E86CB4"/>
        </w:tc>
        <w:tc>
          <w:tcPr>
            <w:tcW w:w="474"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3</w:t>
            </w:r>
          </w:p>
          <w:p w:rsidR="00E86CB4" w:rsidRDefault="00E86CB4" w:rsidP="00E86CB4">
            <w:pPr>
              <w:jc w:val="center"/>
              <w:rPr>
                <w:b/>
                <w:sz w:val="18"/>
                <w:szCs w:val="18"/>
              </w:rPr>
            </w:pPr>
            <w:r>
              <w:rPr>
                <w:b/>
                <w:sz w:val="18"/>
                <w:szCs w:val="18"/>
              </w:rPr>
              <w:t>2</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 xml:space="preserve">86 </w:t>
            </w:r>
          </w:p>
          <w:p w:rsidR="00E86CB4" w:rsidRDefault="00E86CB4" w:rsidP="00E86CB4">
            <w:pPr>
              <w:jc w:val="center"/>
              <w:rPr>
                <w:b/>
                <w:sz w:val="18"/>
                <w:szCs w:val="18"/>
              </w:rPr>
            </w:pPr>
            <w:r>
              <w:rPr>
                <w:b/>
                <w:sz w:val="18"/>
                <w:szCs w:val="18"/>
              </w:rPr>
              <w:t>50 справка</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rPr>
          <w:trHeight w:val="70"/>
        </w:trPr>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r>
              <w:rPr>
                <w:sz w:val="18"/>
                <w:szCs w:val="18"/>
              </w:rPr>
              <w:t>Семинар экспертов</w:t>
            </w:r>
          </w:p>
        </w:tc>
        <w:tc>
          <w:tcPr>
            <w:tcW w:w="818" w:type="dxa"/>
            <w:tcBorders>
              <w:top w:val="single" w:sz="4" w:space="0" w:color="auto"/>
              <w:left w:val="single" w:sz="4" w:space="0" w:color="auto"/>
              <w:bottom w:val="single" w:sz="4" w:space="0" w:color="auto"/>
              <w:right w:val="single" w:sz="4" w:space="0" w:color="auto"/>
            </w:tcBorders>
          </w:tcPr>
          <w:p w:rsidR="00E86CB4" w:rsidRDefault="00E86CB4" w:rsidP="00E86CB4"/>
        </w:tc>
        <w:tc>
          <w:tcPr>
            <w:tcW w:w="474"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8"/>
                <w:szCs w:val="18"/>
              </w:rPr>
            </w:pPr>
            <w:r>
              <w:rPr>
                <w:b/>
                <w:sz w:val="18"/>
                <w:szCs w:val="18"/>
              </w:rPr>
              <w:t>1</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8"/>
                <w:szCs w:val="18"/>
              </w:rPr>
            </w:pPr>
            <w:r>
              <w:rPr>
                <w:b/>
                <w:sz w:val="18"/>
                <w:szCs w:val="18"/>
              </w:rPr>
              <w:t>39</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rPr>
          <w:trHeight w:val="70"/>
        </w:trPr>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rPr>
                <w:b/>
                <w:sz w:val="18"/>
                <w:szCs w:val="18"/>
              </w:rPr>
            </w:pPr>
          </w:p>
        </w:tc>
        <w:tc>
          <w:tcPr>
            <w:tcW w:w="818" w:type="dxa"/>
            <w:tcBorders>
              <w:top w:val="single" w:sz="4" w:space="0" w:color="auto"/>
              <w:left w:val="single" w:sz="4" w:space="0" w:color="auto"/>
              <w:bottom w:val="single" w:sz="4" w:space="0" w:color="auto"/>
              <w:right w:val="single" w:sz="4" w:space="0" w:color="auto"/>
            </w:tcBorders>
          </w:tcPr>
          <w:p w:rsidR="00E86CB4" w:rsidRDefault="00E86CB4" w:rsidP="00E86CB4"/>
        </w:tc>
        <w:tc>
          <w:tcPr>
            <w:tcW w:w="474"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w:t>
            </w: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25</w:t>
            </w: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4</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r>
              <w:rPr>
                <w:sz w:val="18"/>
                <w:szCs w:val="18"/>
              </w:rPr>
              <w:t>103</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rPr>
          <w:trHeight w:val="70"/>
        </w:trPr>
        <w:tc>
          <w:tcPr>
            <w:tcW w:w="9915" w:type="dxa"/>
            <w:gridSpan w:val="11"/>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20"/>
                <w:szCs w:val="20"/>
              </w:rPr>
            </w:pPr>
            <w:r>
              <w:rPr>
                <w:sz w:val="20"/>
                <w:szCs w:val="20"/>
              </w:rPr>
              <w:t>9. Здоровьесберегающая    деятельность в образовании</w:t>
            </w:r>
          </w:p>
        </w:tc>
      </w:tr>
      <w:tr w:rsidR="00E86CB4">
        <w:trPr>
          <w:trHeight w:val="70"/>
        </w:trPr>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r>
              <w:rPr>
                <w:sz w:val="18"/>
                <w:szCs w:val="18"/>
              </w:rPr>
              <w:t>9</w:t>
            </w: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rPr>
                <w:sz w:val="16"/>
                <w:szCs w:val="16"/>
              </w:rPr>
            </w:pPr>
            <w:r>
              <w:rPr>
                <w:sz w:val="16"/>
                <w:szCs w:val="16"/>
              </w:rPr>
              <w:t>Зкологосообразная модель здоровьесберегающей деятельности</w:t>
            </w:r>
          </w:p>
        </w:tc>
        <w:tc>
          <w:tcPr>
            <w:tcW w:w="818"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474"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20"/>
                <w:szCs w:val="20"/>
              </w:rPr>
            </w:pPr>
            <w:r>
              <w:rPr>
                <w:sz w:val="20"/>
                <w:szCs w:val="20"/>
              </w:rPr>
              <w:t>1</w:t>
            </w: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20"/>
                <w:szCs w:val="20"/>
              </w:rPr>
            </w:pPr>
            <w:r>
              <w:rPr>
                <w:sz w:val="20"/>
                <w:szCs w:val="20"/>
              </w:rPr>
              <w:t>26</w:t>
            </w: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20"/>
                <w:szCs w:val="20"/>
              </w:rPr>
            </w:pP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20"/>
                <w:szCs w:val="20"/>
              </w:rPr>
            </w:pP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8"/>
                <w:szCs w:val="18"/>
              </w:rPr>
            </w:pPr>
            <w:r>
              <w:rPr>
                <w:b/>
                <w:sz w:val="18"/>
                <w:szCs w:val="18"/>
              </w:rPr>
              <w:t>1</w:t>
            </w:r>
          </w:p>
        </w:tc>
      </w:tr>
      <w:tr w:rsidR="00E86CB4">
        <w:trPr>
          <w:trHeight w:val="70"/>
        </w:trPr>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rPr>
                <w:sz w:val="16"/>
                <w:szCs w:val="16"/>
              </w:rPr>
            </w:pPr>
            <w:r>
              <w:rPr>
                <w:sz w:val="16"/>
                <w:szCs w:val="16"/>
              </w:rPr>
              <w:t>Краевая школа «Здоровье»</w:t>
            </w:r>
          </w:p>
        </w:tc>
        <w:tc>
          <w:tcPr>
            <w:tcW w:w="818"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474"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20"/>
                <w:szCs w:val="20"/>
              </w:rPr>
            </w:pP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20"/>
                <w:szCs w:val="20"/>
              </w:rPr>
            </w:pPr>
            <w:r>
              <w:rPr>
                <w:sz w:val="20"/>
                <w:szCs w:val="20"/>
              </w:rPr>
              <w:t>1</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20"/>
                <w:szCs w:val="20"/>
              </w:rPr>
            </w:pPr>
            <w:r>
              <w:rPr>
                <w:sz w:val="20"/>
                <w:szCs w:val="20"/>
              </w:rPr>
              <w:t>27</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c>
          <w:tcPr>
            <w:tcW w:w="687"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8"/>
                <w:szCs w:val="18"/>
              </w:rPr>
            </w:pPr>
          </w:p>
        </w:tc>
      </w:tr>
      <w:tr w:rsidR="00E86CB4">
        <w:trPr>
          <w:trHeight w:val="70"/>
        </w:trPr>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r>
              <w:rPr>
                <w:sz w:val="16"/>
                <w:szCs w:val="16"/>
              </w:rPr>
              <w:t>Приаргунск. Создание системы здоровьесбережения</w:t>
            </w:r>
          </w:p>
        </w:tc>
        <w:tc>
          <w:tcPr>
            <w:tcW w:w="818" w:type="dxa"/>
            <w:tcBorders>
              <w:top w:val="single" w:sz="4" w:space="0" w:color="auto"/>
              <w:left w:val="single" w:sz="4" w:space="0" w:color="auto"/>
              <w:bottom w:val="single" w:sz="4" w:space="0" w:color="auto"/>
              <w:right w:val="single" w:sz="4" w:space="0" w:color="auto"/>
            </w:tcBorders>
          </w:tcPr>
          <w:p w:rsidR="00E86CB4" w:rsidRDefault="00E86CB4" w:rsidP="00E86CB4"/>
        </w:tc>
        <w:tc>
          <w:tcPr>
            <w:tcW w:w="474"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pP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20"/>
                <w:szCs w:val="20"/>
              </w:rPr>
            </w:pP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20"/>
                <w:szCs w:val="20"/>
              </w:rPr>
            </w:pPr>
            <w:r>
              <w:rPr>
                <w:sz w:val="20"/>
                <w:szCs w:val="20"/>
              </w:rPr>
              <w:t>0/3</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20"/>
                <w:szCs w:val="20"/>
              </w:rPr>
            </w:pPr>
            <w:r>
              <w:rPr>
                <w:sz w:val="20"/>
                <w:szCs w:val="20"/>
              </w:rPr>
              <w:t>70</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pPr>
          </w:p>
        </w:tc>
        <w:tc>
          <w:tcPr>
            <w:tcW w:w="687"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pPr>
          </w:p>
        </w:tc>
      </w:tr>
      <w:tr w:rsidR="00E86CB4">
        <w:trPr>
          <w:trHeight w:val="70"/>
        </w:trPr>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rPr>
                <w:sz w:val="16"/>
                <w:szCs w:val="16"/>
              </w:rPr>
            </w:pPr>
            <w:r>
              <w:rPr>
                <w:sz w:val="16"/>
                <w:szCs w:val="16"/>
              </w:rPr>
              <w:t>Экологическая школа. п Голоустное</w:t>
            </w:r>
          </w:p>
        </w:tc>
        <w:tc>
          <w:tcPr>
            <w:tcW w:w="818" w:type="dxa"/>
            <w:tcBorders>
              <w:top w:val="single" w:sz="4" w:space="0" w:color="auto"/>
              <w:left w:val="single" w:sz="4" w:space="0" w:color="auto"/>
              <w:bottom w:val="single" w:sz="4" w:space="0" w:color="auto"/>
              <w:right w:val="single" w:sz="4" w:space="0" w:color="auto"/>
            </w:tcBorders>
          </w:tcPr>
          <w:p w:rsidR="00E86CB4" w:rsidRDefault="00E86CB4" w:rsidP="00E86CB4"/>
        </w:tc>
        <w:tc>
          <w:tcPr>
            <w:tcW w:w="474"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pP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20"/>
                <w:szCs w:val="20"/>
              </w:rPr>
            </w:pP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20"/>
                <w:szCs w:val="20"/>
              </w:rPr>
            </w:pPr>
            <w:r>
              <w:rPr>
                <w:sz w:val="20"/>
                <w:szCs w:val="20"/>
              </w:rPr>
              <w:t>3</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20"/>
                <w:szCs w:val="20"/>
              </w:rPr>
            </w:pPr>
            <w:r>
              <w:rPr>
                <w:sz w:val="20"/>
                <w:szCs w:val="20"/>
              </w:rPr>
              <w:t xml:space="preserve">70 </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pPr>
          </w:p>
        </w:tc>
        <w:tc>
          <w:tcPr>
            <w:tcW w:w="687"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pPr>
          </w:p>
        </w:tc>
      </w:tr>
      <w:tr w:rsidR="00E86CB4">
        <w:trPr>
          <w:trHeight w:val="70"/>
        </w:trPr>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rPr>
                <w:sz w:val="18"/>
                <w:szCs w:val="18"/>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rPr>
                <w:sz w:val="16"/>
                <w:szCs w:val="16"/>
              </w:rPr>
            </w:pPr>
          </w:p>
        </w:tc>
        <w:tc>
          <w:tcPr>
            <w:tcW w:w="818" w:type="dxa"/>
            <w:tcBorders>
              <w:top w:val="single" w:sz="4" w:space="0" w:color="auto"/>
              <w:left w:val="single" w:sz="4" w:space="0" w:color="auto"/>
              <w:bottom w:val="single" w:sz="4" w:space="0" w:color="auto"/>
              <w:right w:val="single" w:sz="4" w:space="0" w:color="auto"/>
            </w:tcBorders>
          </w:tcPr>
          <w:p w:rsidR="00E86CB4" w:rsidRDefault="00E86CB4" w:rsidP="00E86CB4"/>
        </w:tc>
        <w:tc>
          <w:tcPr>
            <w:tcW w:w="474"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pP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20"/>
                <w:szCs w:val="20"/>
              </w:rPr>
            </w:pPr>
            <w:r>
              <w:rPr>
                <w:sz w:val="20"/>
                <w:szCs w:val="20"/>
              </w:rPr>
              <w:t>1</w:t>
            </w: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20"/>
                <w:szCs w:val="20"/>
              </w:rPr>
            </w:pPr>
            <w:r>
              <w:rPr>
                <w:sz w:val="20"/>
                <w:szCs w:val="20"/>
              </w:rPr>
              <w:t>26</w:t>
            </w: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20"/>
                <w:szCs w:val="20"/>
              </w:rPr>
            </w:pPr>
            <w:r>
              <w:rPr>
                <w:sz w:val="20"/>
                <w:szCs w:val="20"/>
              </w:rPr>
              <w:t>4/3</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20"/>
                <w:szCs w:val="20"/>
              </w:rPr>
            </w:pPr>
            <w:r>
              <w:rPr>
                <w:sz w:val="20"/>
                <w:szCs w:val="20"/>
              </w:rPr>
              <w:t>97/70</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pPr>
          </w:p>
        </w:tc>
        <w:tc>
          <w:tcPr>
            <w:tcW w:w="687"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pPr>
          </w:p>
        </w:tc>
      </w:tr>
      <w:tr w:rsidR="00E86CB4">
        <w:trPr>
          <w:trHeight w:val="70"/>
        </w:trPr>
        <w:tc>
          <w:tcPr>
            <w:tcW w:w="9915" w:type="dxa"/>
            <w:gridSpan w:val="11"/>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20"/>
                <w:szCs w:val="20"/>
              </w:rPr>
            </w:pPr>
            <w:r>
              <w:rPr>
                <w:sz w:val="20"/>
                <w:szCs w:val="20"/>
              </w:rPr>
              <w:t xml:space="preserve">10. Кафедра образовательной политики </w:t>
            </w:r>
          </w:p>
        </w:tc>
      </w:tr>
      <w:tr w:rsidR="00E86CB4">
        <w:trPr>
          <w:trHeight w:val="70"/>
        </w:trPr>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r>
              <w:rPr>
                <w:sz w:val="16"/>
                <w:szCs w:val="16"/>
              </w:rPr>
              <w:t>10</w:t>
            </w: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rPr>
                <w:sz w:val="16"/>
                <w:szCs w:val="16"/>
              </w:rPr>
            </w:pPr>
            <w:r>
              <w:rPr>
                <w:sz w:val="16"/>
                <w:szCs w:val="16"/>
              </w:rPr>
              <w:t>ФГОС -  Акша, Красный Чикой</w:t>
            </w:r>
          </w:p>
        </w:tc>
        <w:tc>
          <w:tcPr>
            <w:tcW w:w="818" w:type="dxa"/>
            <w:tcBorders>
              <w:top w:val="single" w:sz="4" w:space="0" w:color="auto"/>
              <w:left w:val="single" w:sz="4" w:space="0" w:color="auto"/>
              <w:bottom w:val="single" w:sz="4" w:space="0" w:color="auto"/>
              <w:right w:val="single" w:sz="4" w:space="0" w:color="auto"/>
            </w:tcBorders>
          </w:tcPr>
          <w:p w:rsidR="00E86CB4" w:rsidRDefault="00E86CB4" w:rsidP="00E86CB4">
            <w:pPr>
              <w:rPr>
                <w:b/>
                <w:sz w:val="16"/>
                <w:szCs w:val="16"/>
              </w:rPr>
            </w:pPr>
          </w:p>
        </w:tc>
        <w:tc>
          <w:tcPr>
            <w:tcW w:w="474"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6"/>
                <w:szCs w:val="16"/>
              </w:rPr>
            </w:pP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6"/>
                <w:szCs w:val="16"/>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6"/>
                <w:szCs w:val="16"/>
              </w:rPr>
            </w:pP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6"/>
                <w:szCs w:val="16"/>
              </w:rPr>
            </w:pP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20"/>
                <w:szCs w:val="20"/>
              </w:rPr>
            </w:pPr>
            <w:r>
              <w:rPr>
                <w:b/>
                <w:sz w:val="20"/>
                <w:szCs w:val="20"/>
              </w:rPr>
              <w:t>1</w:t>
            </w:r>
          </w:p>
          <w:p w:rsidR="00E86CB4" w:rsidRDefault="00E86CB4" w:rsidP="00E86CB4">
            <w:pPr>
              <w:jc w:val="center"/>
              <w:rPr>
                <w:b/>
                <w:sz w:val="20"/>
                <w:szCs w:val="20"/>
              </w:rPr>
            </w:pPr>
            <w:r>
              <w:rPr>
                <w:b/>
                <w:sz w:val="20"/>
                <w:szCs w:val="20"/>
              </w:rPr>
              <w:t>1</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20"/>
                <w:szCs w:val="20"/>
              </w:rPr>
            </w:pPr>
            <w:r>
              <w:rPr>
                <w:b/>
                <w:sz w:val="20"/>
                <w:szCs w:val="20"/>
              </w:rPr>
              <w:t>55</w:t>
            </w:r>
          </w:p>
          <w:p w:rsidR="00E86CB4" w:rsidRDefault="00E86CB4" w:rsidP="00E86CB4">
            <w:pPr>
              <w:jc w:val="center"/>
              <w:rPr>
                <w:b/>
                <w:sz w:val="20"/>
                <w:szCs w:val="20"/>
              </w:rPr>
            </w:pPr>
            <w:r>
              <w:rPr>
                <w:b/>
                <w:sz w:val="20"/>
                <w:szCs w:val="20"/>
              </w:rPr>
              <w:t>35</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pPr>
          </w:p>
        </w:tc>
        <w:tc>
          <w:tcPr>
            <w:tcW w:w="687"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pPr>
          </w:p>
        </w:tc>
      </w:tr>
      <w:tr w:rsidR="00E86CB4">
        <w:trPr>
          <w:trHeight w:val="70"/>
        </w:trPr>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rPr>
                <w:sz w:val="16"/>
                <w:szCs w:val="16"/>
              </w:rPr>
            </w:pPr>
            <w:r>
              <w:rPr>
                <w:sz w:val="16"/>
                <w:szCs w:val="16"/>
              </w:rPr>
              <w:t>1С</w:t>
            </w:r>
          </w:p>
        </w:tc>
        <w:tc>
          <w:tcPr>
            <w:tcW w:w="818" w:type="dxa"/>
            <w:tcBorders>
              <w:top w:val="single" w:sz="4" w:space="0" w:color="auto"/>
              <w:left w:val="single" w:sz="4" w:space="0" w:color="auto"/>
              <w:bottom w:val="single" w:sz="4" w:space="0" w:color="auto"/>
              <w:right w:val="single" w:sz="4" w:space="0" w:color="auto"/>
            </w:tcBorders>
          </w:tcPr>
          <w:p w:rsidR="00E86CB4" w:rsidRDefault="00E86CB4" w:rsidP="00E86CB4">
            <w:pPr>
              <w:rPr>
                <w:b/>
                <w:sz w:val="16"/>
                <w:szCs w:val="16"/>
              </w:rPr>
            </w:pPr>
          </w:p>
        </w:tc>
        <w:tc>
          <w:tcPr>
            <w:tcW w:w="474"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6"/>
                <w:szCs w:val="16"/>
              </w:rPr>
            </w:pP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6"/>
                <w:szCs w:val="16"/>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6"/>
                <w:szCs w:val="16"/>
              </w:rPr>
            </w:pP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6"/>
                <w:szCs w:val="16"/>
              </w:rPr>
            </w:pP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20"/>
                <w:szCs w:val="20"/>
              </w:rPr>
            </w:pPr>
            <w:r>
              <w:rPr>
                <w:sz w:val="20"/>
                <w:szCs w:val="20"/>
              </w:rPr>
              <w:t>1</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20"/>
                <w:szCs w:val="20"/>
              </w:rPr>
            </w:pPr>
            <w:r>
              <w:rPr>
                <w:sz w:val="20"/>
                <w:szCs w:val="20"/>
              </w:rPr>
              <w:t>31</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pPr>
          </w:p>
        </w:tc>
        <w:tc>
          <w:tcPr>
            <w:tcW w:w="687"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pPr>
          </w:p>
        </w:tc>
      </w:tr>
      <w:tr w:rsidR="00E86CB4">
        <w:trPr>
          <w:trHeight w:val="187"/>
        </w:trPr>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rPr>
                <w:sz w:val="16"/>
                <w:szCs w:val="16"/>
              </w:rPr>
            </w:pPr>
            <w:r>
              <w:rPr>
                <w:sz w:val="16"/>
                <w:szCs w:val="16"/>
              </w:rPr>
              <w:t xml:space="preserve">Охрана труда </w:t>
            </w:r>
          </w:p>
        </w:tc>
        <w:tc>
          <w:tcPr>
            <w:tcW w:w="818" w:type="dxa"/>
            <w:tcBorders>
              <w:top w:val="single" w:sz="4" w:space="0" w:color="auto"/>
              <w:left w:val="single" w:sz="4" w:space="0" w:color="auto"/>
              <w:bottom w:val="single" w:sz="4" w:space="0" w:color="auto"/>
              <w:right w:val="single" w:sz="4" w:space="0" w:color="auto"/>
            </w:tcBorders>
          </w:tcPr>
          <w:p w:rsidR="00E86CB4" w:rsidRDefault="00E86CB4" w:rsidP="00E86CB4">
            <w:pPr>
              <w:rPr>
                <w:b/>
                <w:sz w:val="16"/>
                <w:szCs w:val="16"/>
              </w:rPr>
            </w:pPr>
          </w:p>
        </w:tc>
        <w:tc>
          <w:tcPr>
            <w:tcW w:w="474"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6"/>
                <w:szCs w:val="16"/>
              </w:rPr>
            </w:pP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6"/>
                <w:szCs w:val="16"/>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6"/>
                <w:szCs w:val="16"/>
              </w:rPr>
            </w:pP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6"/>
                <w:szCs w:val="16"/>
              </w:rPr>
            </w:pP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20"/>
                <w:szCs w:val="20"/>
              </w:rPr>
            </w:pPr>
            <w:r>
              <w:rPr>
                <w:b/>
                <w:sz w:val="20"/>
                <w:szCs w:val="20"/>
              </w:rPr>
              <w:t>3</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20"/>
                <w:szCs w:val="20"/>
              </w:rPr>
            </w:pPr>
            <w:r>
              <w:rPr>
                <w:b/>
                <w:sz w:val="20"/>
                <w:szCs w:val="20"/>
              </w:rPr>
              <w:t>111</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tc>
        <w:tc>
          <w:tcPr>
            <w:tcW w:w="687" w:type="dxa"/>
            <w:tcBorders>
              <w:top w:val="single" w:sz="4" w:space="0" w:color="auto"/>
              <w:left w:val="single" w:sz="4" w:space="0" w:color="auto"/>
              <w:bottom w:val="single" w:sz="4" w:space="0" w:color="auto"/>
              <w:right w:val="single" w:sz="4" w:space="0" w:color="auto"/>
            </w:tcBorders>
          </w:tcPr>
          <w:p w:rsidR="00E86CB4" w:rsidRDefault="00E86CB4" w:rsidP="00E86CB4"/>
        </w:tc>
      </w:tr>
      <w:tr w:rsidR="00E86CB4">
        <w:trPr>
          <w:trHeight w:val="70"/>
        </w:trPr>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rPr>
                <w:sz w:val="16"/>
                <w:szCs w:val="16"/>
              </w:rPr>
            </w:pPr>
          </w:p>
        </w:tc>
        <w:tc>
          <w:tcPr>
            <w:tcW w:w="818" w:type="dxa"/>
            <w:tcBorders>
              <w:top w:val="single" w:sz="4" w:space="0" w:color="auto"/>
              <w:left w:val="single" w:sz="4" w:space="0" w:color="auto"/>
              <w:bottom w:val="single" w:sz="4" w:space="0" w:color="auto"/>
              <w:right w:val="single" w:sz="4" w:space="0" w:color="auto"/>
            </w:tcBorders>
          </w:tcPr>
          <w:p w:rsidR="00E86CB4" w:rsidRDefault="00E86CB4" w:rsidP="00E86CB4">
            <w:pPr>
              <w:rPr>
                <w:b/>
                <w:sz w:val="16"/>
                <w:szCs w:val="16"/>
              </w:rPr>
            </w:pPr>
          </w:p>
        </w:tc>
        <w:tc>
          <w:tcPr>
            <w:tcW w:w="474"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6"/>
                <w:szCs w:val="16"/>
              </w:rPr>
            </w:pP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6"/>
                <w:szCs w:val="16"/>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6"/>
                <w:szCs w:val="16"/>
              </w:rPr>
            </w:pP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6"/>
                <w:szCs w:val="16"/>
              </w:rPr>
            </w:pP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20"/>
                <w:szCs w:val="20"/>
              </w:rPr>
            </w:pPr>
            <w:r>
              <w:rPr>
                <w:sz w:val="20"/>
                <w:szCs w:val="20"/>
              </w:rPr>
              <w:t>4</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20"/>
                <w:szCs w:val="20"/>
              </w:rPr>
            </w:pPr>
            <w:r>
              <w:rPr>
                <w:sz w:val="20"/>
                <w:szCs w:val="20"/>
              </w:rPr>
              <w:t>142</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pPr>
          </w:p>
        </w:tc>
        <w:tc>
          <w:tcPr>
            <w:tcW w:w="687"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pPr>
          </w:p>
        </w:tc>
      </w:tr>
      <w:tr w:rsidR="00E86CB4">
        <w:trPr>
          <w:trHeight w:val="70"/>
        </w:trPr>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p>
        </w:tc>
        <w:tc>
          <w:tcPr>
            <w:tcW w:w="9449" w:type="dxa"/>
            <w:gridSpan w:val="10"/>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20"/>
                <w:szCs w:val="20"/>
              </w:rPr>
            </w:pPr>
            <w:r>
              <w:rPr>
                <w:sz w:val="20"/>
                <w:szCs w:val="20"/>
              </w:rPr>
              <w:t>11. Кафедра психологии</w:t>
            </w:r>
          </w:p>
        </w:tc>
      </w:tr>
      <w:tr w:rsidR="00E86CB4">
        <w:trPr>
          <w:trHeight w:val="70"/>
        </w:trPr>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rPr>
                <w:sz w:val="16"/>
                <w:szCs w:val="16"/>
              </w:rPr>
            </w:pPr>
            <w:r>
              <w:rPr>
                <w:sz w:val="16"/>
                <w:szCs w:val="16"/>
              </w:rPr>
              <w:t>Одаренные дети</w:t>
            </w:r>
          </w:p>
        </w:tc>
        <w:tc>
          <w:tcPr>
            <w:tcW w:w="818" w:type="dxa"/>
            <w:tcBorders>
              <w:top w:val="single" w:sz="4" w:space="0" w:color="auto"/>
              <w:left w:val="single" w:sz="4" w:space="0" w:color="auto"/>
              <w:bottom w:val="single" w:sz="4" w:space="0" w:color="auto"/>
              <w:right w:val="single" w:sz="4" w:space="0" w:color="auto"/>
            </w:tcBorders>
          </w:tcPr>
          <w:p w:rsidR="00E86CB4" w:rsidRDefault="00E86CB4" w:rsidP="00E86CB4">
            <w:pPr>
              <w:rPr>
                <w:b/>
                <w:sz w:val="16"/>
                <w:szCs w:val="16"/>
              </w:rPr>
            </w:pPr>
          </w:p>
        </w:tc>
        <w:tc>
          <w:tcPr>
            <w:tcW w:w="474"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6"/>
                <w:szCs w:val="16"/>
              </w:rPr>
            </w:pP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6"/>
                <w:szCs w:val="16"/>
              </w:rPr>
            </w:pP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6"/>
                <w:szCs w:val="16"/>
              </w:rPr>
            </w:pP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b/>
                <w:sz w:val="16"/>
                <w:szCs w:val="16"/>
              </w:rPr>
            </w:pP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20"/>
                <w:szCs w:val="20"/>
              </w:rPr>
            </w:pPr>
            <w:r>
              <w:rPr>
                <w:sz w:val="20"/>
                <w:szCs w:val="20"/>
              </w:rPr>
              <w:t>3</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20"/>
                <w:szCs w:val="20"/>
              </w:rPr>
            </w:pPr>
            <w:r>
              <w:rPr>
                <w:sz w:val="20"/>
                <w:szCs w:val="20"/>
              </w:rPr>
              <w:t>99</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pPr>
          </w:p>
        </w:tc>
        <w:tc>
          <w:tcPr>
            <w:tcW w:w="687"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pPr>
          </w:p>
        </w:tc>
      </w:tr>
      <w:tr w:rsidR="00E86CB4">
        <w:trPr>
          <w:trHeight w:val="70"/>
        </w:trPr>
        <w:tc>
          <w:tcPr>
            <w:tcW w:w="466" w:type="dxa"/>
            <w:tcBorders>
              <w:top w:val="single" w:sz="4" w:space="0" w:color="auto"/>
              <w:left w:val="single" w:sz="4" w:space="0" w:color="auto"/>
              <w:bottom w:val="single" w:sz="4" w:space="0" w:color="auto"/>
              <w:right w:val="single" w:sz="4" w:space="0" w:color="auto"/>
            </w:tcBorders>
            <w:vAlign w:val="center"/>
          </w:tcPr>
          <w:p w:rsidR="00E86CB4" w:rsidRDefault="00E86CB4" w:rsidP="00E86CB4">
            <w:pPr>
              <w:rPr>
                <w:b/>
                <w:sz w:val="16"/>
                <w:szCs w:val="16"/>
              </w:rPr>
            </w:pPr>
          </w:p>
        </w:tc>
        <w:tc>
          <w:tcPr>
            <w:tcW w:w="2130" w:type="dxa"/>
            <w:tcBorders>
              <w:top w:val="single" w:sz="4" w:space="0" w:color="auto"/>
              <w:left w:val="single" w:sz="4" w:space="0" w:color="auto"/>
              <w:bottom w:val="single" w:sz="4" w:space="0" w:color="auto"/>
              <w:right w:val="single" w:sz="4" w:space="0" w:color="auto"/>
            </w:tcBorders>
            <w:vAlign w:val="center"/>
          </w:tcPr>
          <w:p w:rsidR="00E86CB4" w:rsidRDefault="00E86CB4" w:rsidP="00E86CB4">
            <w:pPr>
              <w:rPr>
                <w:b/>
                <w:sz w:val="16"/>
                <w:szCs w:val="16"/>
              </w:rPr>
            </w:pPr>
          </w:p>
        </w:tc>
        <w:tc>
          <w:tcPr>
            <w:tcW w:w="818" w:type="dxa"/>
            <w:tcBorders>
              <w:top w:val="single" w:sz="4" w:space="0" w:color="auto"/>
              <w:left w:val="single" w:sz="4" w:space="0" w:color="auto"/>
              <w:bottom w:val="single" w:sz="4" w:space="0" w:color="auto"/>
              <w:right w:val="single" w:sz="4" w:space="0" w:color="auto"/>
            </w:tcBorders>
            <w:vAlign w:val="center"/>
          </w:tcPr>
          <w:p w:rsidR="00E86CB4" w:rsidRDefault="00E86CB4" w:rsidP="00E86CB4">
            <w:pPr>
              <w:rPr>
                <w:b/>
                <w:sz w:val="16"/>
                <w:szCs w:val="16"/>
              </w:rPr>
            </w:pPr>
          </w:p>
        </w:tc>
        <w:tc>
          <w:tcPr>
            <w:tcW w:w="474"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r>
              <w:rPr>
                <w:sz w:val="16"/>
                <w:szCs w:val="16"/>
              </w:rPr>
              <w:t>групп</w:t>
            </w: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r>
              <w:rPr>
                <w:sz w:val="16"/>
                <w:szCs w:val="16"/>
              </w:rPr>
              <w:t>человек</w:t>
            </w:r>
          </w:p>
          <w:p w:rsidR="00E86CB4" w:rsidRDefault="00E86CB4" w:rsidP="00E86CB4">
            <w:pPr>
              <w:jc w:val="center"/>
              <w:rPr>
                <w:sz w:val="16"/>
                <w:szCs w:val="16"/>
              </w:rPr>
            </w:pPr>
            <w:r>
              <w:rPr>
                <w:sz w:val="16"/>
                <w:szCs w:val="16"/>
              </w:rPr>
              <w:t>П.П.</w:t>
            </w: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r>
              <w:rPr>
                <w:sz w:val="16"/>
                <w:szCs w:val="16"/>
              </w:rPr>
              <w:t>групп</w:t>
            </w: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r>
              <w:rPr>
                <w:sz w:val="16"/>
                <w:szCs w:val="16"/>
              </w:rPr>
              <w:t>человек</w:t>
            </w:r>
          </w:p>
          <w:p w:rsidR="00E86CB4" w:rsidRDefault="00E86CB4" w:rsidP="00E86CB4">
            <w:pPr>
              <w:jc w:val="center"/>
              <w:rPr>
                <w:sz w:val="16"/>
                <w:szCs w:val="16"/>
              </w:rPr>
            </w:pPr>
            <w:r>
              <w:rPr>
                <w:sz w:val="16"/>
                <w:szCs w:val="16"/>
              </w:rPr>
              <w:t>ДПК</w:t>
            </w: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both"/>
              <w:rPr>
                <w:sz w:val="16"/>
                <w:szCs w:val="16"/>
              </w:rPr>
            </w:pPr>
            <w:r>
              <w:rPr>
                <w:sz w:val="16"/>
                <w:szCs w:val="16"/>
              </w:rPr>
              <w:t>групп</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r>
              <w:rPr>
                <w:sz w:val="16"/>
                <w:szCs w:val="16"/>
              </w:rPr>
              <w:t>человек</w:t>
            </w:r>
          </w:p>
          <w:p w:rsidR="00E86CB4" w:rsidRDefault="00E86CB4" w:rsidP="00E86CB4">
            <w:pPr>
              <w:jc w:val="center"/>
              <w:rPr>
                <w:sz w:val="16"/>
                <w:szCs w:val="16"/>
              </w:rPr>
            </w:pPr>
            <w:r>
              <w:rPr>
                <w:sz w:val="16"/>
                <w:szCs w:val="16"/>
              </w:rPr>
              <w:t>ПС</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r>
              <w:rPr>
                <w:sz w:val="16"/>
                <w:szCs w:val="16"/>
              </w:rPr>
              <w:t>групп</w:t>
            </w:r>
          </w:p>
        </w:tc>
        <w:tc>
          <w:tcPr>
            <w:tcW w:w="687"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r>
              <w:rPr>
                <w:sz w:val="16"/>
                <w:szCs w:val="16"/>
              </w:rPr>
              <w:t>чел.</w:t>
            </w:r>
          </w:p>
          <w:p w:rsidR="00E86CB4" w:rsidRDefault="00E86CB4" w:rsidP="00E86CB4">
            <w:pPr>
              <w:jc w:val="center"/>
              <w:rPr>
                <w:sz w:val="16"/>
                <w:szCs w:val="16"/>
              </w:rPr>
            </w:pPr>
            <w:r>
              <w:rPr>
                <w:sz w:val="16"/>
                <w:szCs w:val="16"/>
              </w:rPr>
              <w:t>Стаж.</w:t>
            </w:r>
          </w:p>
        </w:tc>
      </w:tr>
      <w:tr w:rsidR="00E86CB4">
        <w:trPr>
          <w:trHeight w:val="70"/>
        </w:trPr>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r>
              <w:rPr>
                <w:sz w:val="16"/>
                <w:szCs w:val="16"/>
              </w:rPr>
              <w:t>1</w:t>
            </w:r>
          </w:p>
        </w:tc>
        <w:tc>
          <w:tcPr>
            <w:tcW w:w="213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r>
              <w:rPr>
                <w:sz w:val="16"/>
                <w:szCs w:val="16"/>
              </w:rPr>
              <w:t>2</w:t>
            </w:r>
          </w:p>
        </w:tc>
        <w:tc>
          <w:tcPr>
            <w:tcW w:w="818"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r>
              <w:rPr>
                <w:sz w:val="16"/>
                <w:szCs w:val="16"/>
              </w:rPr>
              <w:t>3</w:t>
            </w:r>
          </w:p>
        </w:tc>
        <w:tc>
          <w:tcPr>
            <w:tcW w:w="474"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r>
              <w:rPr>
                <w:sz w:val="16"/>
                <w:szCs w:val="16"/>
              </w:rPr>
              <w:t>4</w:t>
            </w: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r>
              <w:rPr>
                <w:sz w:val="16"/>
                <w:szCs w:val="16"/>
              </w:rPr>
              <w:t>5</w:t>
            </w: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r>
              <w:rPr>
                <w:sz w:val="16"/>
                <w:szCs w:val="16"/>
              </w:rPr>
              <w:t>6</w:t>
            </w: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r>
              <w:rPr>
                <w:sz w:val="16"/>
                <w:szCs w:val="16"/>
              </w:rPr>
              <w:t>7</w:t>
            </w: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r>
              <w:rPr>
                <w:sz w:val="16"/>
                <w:szCs w:val="16"/>
              </w:rPr>
              <w:t>8</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r>
              <w:rPr>
                <w:sz w:val="16"/>
                <w:szCs w:val="16"/>
              </w:rPr>
              <w:t>9</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r>
              <w:rPr>
                <w:sz w:val="16"/>
                <w:szCs w:val="16"/>
              </w:rPr>
              <w:t>10</w:t>
            </w:r>
          </w:p>
        </w:tc>
        <w:tc>
          <w:tcPr>
            <w:tcW w:w="687"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r>
              <w:rPr>
                <w:sz w:val="16"/>
                <w:szCs w:val="16"/>
              </w:rPr>
              <w:t>11</w:t>
            </w:r>
          </w:p>
        </w:tc>
      </w:tr>
      <w:tr w:rsidR="00E86CB4">
        <w:trPr>
          <w:trHeight w:val="70"/>
        </w:trPr>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p>
        </w:tc>
        <w:tc>
          <w:tcPr>
            <w:tcW w:w="2948" w:type="dxa"/>
            <w:gridSpan w:val="2"/>
            <w:tcBorders>
              <w:top w:val="single" w:sz="4" w:space="0" w:color="auto"/>
              <w:left w:val="single" w:sz="4" w:space="0" w:color="auto"/>
              <w:bottom w:val="single" w:sz="4" w:space="0" w:color="auto"/>
              <w:right w:val="single" w:sz="4" w:space="0" w:color="auto"/>
            </w:tcBorders>
          </w:tcPr>
          <w:p w:rsidR="00E86CB4" w:rsidRDefault="00E86CB4" w:rsidP="00E86CB4">
            <w:pPr>
              <w:rPr>
                <w:sz w:val="16"/>
                <w:szCs w:val="16"/>
              </w:rPr>
            </w:pPr>
            <w:r>
              <w:rPr>
                <w:sz w:val="16"/>
                <w:szCs w:val="16"/>
              </w:rPr>
              <w:t>Итого:</w:t>
            </w:r>
          </w:p>
          <w:p w:rsidR="00E86CB4" w:rsidRDefault="00E86CB4" w:rsidP="00E86CB4">
            <w:pPr>
              <w:jc w:val="center"/>
              <w:rPr>
                <w:sz w:val="16"/>
                <w:szCs w:val="16"/>
              </w:rPr>
            </w:pPr>
            <w:r>
              <w:rPr>
                <w:sz w:val="16"/>
                <w:szCs w:val="16"/>
              </w:rPr>
              <w:t>6 345 чел. - находились в режиме обучения</w:t>
            </w:r>
          </w:p>
        </w:tc>
        <w:tc>
          <w:tcPr>
            <w:tcW w:w="474"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r>
              <w:rPr>
                <w:sz w:val="16"/>
                <w:szCs w:val="16"/>
              </w:rPr>
              <w:t>9</w:t>
            </w: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r>
              <w:rPr>
                <w:sz w:val="16"/>
                <w:szCs w:val="16"/>
              </w:rPr>
              <w:t>215 из них 28 диплом</w:t>
            </w: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r>
              <w:rPr>
                <w:sz w:val="16"/>
                <w:szCs w:val="16"/>
              </w:rPr>
              <w:t>80/11</w:t>
            </w: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r>
              <w:rPr>
                <w:sz w:val="16"/>
                <w:szCs w:val="16"/>
              </w:rPr>
              <w:t>2138/381</w:t>
            </w: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r>
              <w:rPr>
                <w:sz w:val="16"/>
                <w:szCs w:val="16"/>
              </w:rPr>
              <w:t>57/87</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r>
              <w:rPr>
                <w:sz w:val="16"/>
                <w:szCs w:val="16"/>
              </w:rPr>
              <w:t>1154/900</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r>
              <w:rPr>
                <w:sz w:val="16"/>
                <w:szCs w:val="16"/>
              </w:rPr>
              <w:t>1</w:t>
            </w:r>
          </w:p>
        </w:tc>
        <w:tc>
          <w:tcPr>
            <w:tcW w:w="687"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r>
              <w:rPr>
                <w:sz w:val="16"/>
                <w:szCs w:val="16"/>
              </w:rPr>
              <w:t>10</w:t>
            </w:r>
          </w:p>
          <w:p w:rsidR="00E86CB4" w:rsidRDefault="00E86CB4" w:rsidP="00E86CB4">
            <w:pPr>
              <w:jc w:val="center"/>
              <w:rPr>
                <w:b/>
                <w:sz w:val="16"/>
                <w:szCs w:val="16"/>
              </w:rPr>
            </w:pPr>
            <w:r>
              <w:rPr>
                <w:b/>
                <w:sz w:val="16"/>
                <w:szCs w:val="16"/>
              </w:rPr>
              <w:t>1</w:t>
            </w:r>
          </w:p>
        </w:tc>
      </w:tr>
      <w:tr w:rsidR="00E86CB4">
        <w:trPr>
          <w:trHeight w:val="70"/>
        </w:trPr>
        <w:tc>
          <w:tcPr>
            <w:tcW w:w="466"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p>
        </w:tc>
        <w:tc>
          <w:tcPr>
            <w:tcW w:w="2948" w:type="dxa"/>
            <w:gridSpan w:val="2"/>
            <w:tcBorders>
              <w:top w:val="single" w:sz="4" w:space="0" w:color="auto"/>
              <w:left w:val="single" w:sz="4" w:space="0" w:color="auto"/>
              <w:bottom w:val="single" w:sz="4" w:space="0" w:color="auto"/>
              <w:right w:val="single" w:sz="4" w:space="0" w:color="auto"/>
            </w:tcBorders>
          </w:tcPr>
          <w:p w:rsidR="00E86CB4" w:rsidRDefault="00E86CB4" w:rsidP="00E86CB4">
            <w:pPr>
              <w:rPr>
                <w:sz w:val="16"/>
                <w:szCs w:val="16"/>
              </w:rPr>
            </w:pPr>
            <w:r>
              <w:rPr>
                <w:sz w:val="16"/>
                <w:szCs w:val="16"/>
              </w:rPr>
              <w:t>4 665 чел. - получили документ, из них: 28 –диплом П.П..</w:t>
            </w:r>
          </w:p>
          <w:p w:rsidR="00E86CB4" w:rsidRDefault="00E86CB4" w:rsidP="00E86CB4">
            <w:pPr>
              <w:rPr>
                <w:sz w:val="16"/>
                <w:szCs w:val="16"/>
              </w:rPr>
            </w:pPr>
            <w:r>
              <w:rPr>
                <w:sz w:val="16"/>
                <w:szCs w:val="16"/>
              </w:rPr>
              <w:t>4583- документ о повышении квалификации</w:t>
            </w:r>
          </w:p>
        </w:tc>
        <w:tc>
          <w:tcPr>
            <w:tcW w:w="474"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r>
              <w:rPr>
                <w:sz w:val="16"/>
                <w:szCs w:val="16"/>
              </w:rPr>
              <w:t>1</w:t>
            </w:r>
          </w:p>
        </w:tc>
        <w:tc>
          <w:tcPr>
            <w:tcW w:w="90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r>
              <w:rPr>
                <w:sz w:val="16"/>
                <w:szCs w:val="16"/>
              </w:rPr>
              <w:t>28</w:t>
            </w:r>
          </w:p>
        </w:tc>
        <w:tc>
          <w:tcPr>
            <w:tcW w:w="72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r>
              <w:rPr>
                <w:sz w:val="16"/>
                <w:szCs w:val="16"/>
              </w:rPr>
              <w:t>91</w:t>
            </w:r>
          </w:p>
        </w:tc>
        <w:tc>
          <w:tcPr>
            <w:tcW w:w="1080"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r>
              <w:rPr>
                <w:sz w:val="16"/>
                <w:szCs w:val="16"/>
              </w:rPr>
              <w:t>2 519</w:t>
            </w:r>
          </w:p>
        </w:tc>
        <w:tc>
          <w:tcPr>
            <w:tcW w:w="772"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r>
              <w:rPr>
                <w:sz w:val="16"/>
                <w:szCs w:val="16"/>
              </w:rPr>
              <w:t>144</w:t>
            </w:r>
          </w:p>
        </w:tc>
        <w:tc>
          <w:tcPr>
            <w:tcW w:w="1255"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r>
              <w:rPr>
                <w:sz w:val="16"/>
                <w:szCs w:val="16"/>
              </w:rPr>
              <w:t>2 054</w:t>
            </w:r>
          </w:p>
        </w:tc>
        <w:tc>
          <w:tcPr>
            <w:tcW w:w="613"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r>
              <w:rPr>
                <w:sz w:val="16"/>
                <w:szCs w:val="16"/>
              </w:rPr>
              <w:t>1</w:t>
            </w:r>
          </w:p>
        </w:tc>
        <w:tc>
          <w:tcPr>
            <w:tcW w:w="687" w:type="dxa"/>
            <w:tcBorders>
              <w:top w:val="single" w:sz="4" w:space="0" w:color="auto"/>
              <w:left w:val="single" w:sz="4" w:space="0" w:color="auto"/>
              <w:bottom w:val="single" w:sz="4" w:space="0" w:color="auto"/>
              <w:right w:val="single" w:sz="4" w:space="0" w:color="auto"/>
            </w:tcBorders>
          </w:tcPr>
          <w:p w:rsidR="00E86CB4" w:rsidRDefault="00E86CB4" w:rsidP="00E86CB4">
            <w:pPr>
              <w:jc w:val="center"/>
              <w:rPr>
                <w:sz w:val="16"/>
                <w:szCs w:val="16"/>
              </w:rPr>
            </w:pPr>
            <w:r>
              <w:rPr>
                <w:sz w:val="16"/>
                <w:szCs w:val="16"/>
              </w:rPr>
              <w:t>10</w:t>
            </w:r>
          </w:p>
        </w:tc>
      </w:tr>
    </w:tbl>
    <w:p w:rsidR="003D7E49" w:rsidRDefault="003D7E49" w:rsidP="00E975D4">
      <w:pPr>
        <w:rPr>
          <w:sz w:val="20"/>
          <w:szCs w:val="20"/>
        </w:rPr>
      </w:pPr>
    </w:p>
    <w:p w:rsidR="003D7E49" w:rsidRDefault="003D7E49" w:rsidP="00384E44">
      <w:pPr>
        <w:rPr>
          <w:sz w:val="20"/>
          <w:szCs w:val="20"/>
        </w:rPr>
      </w:pPr>
      <w:r>
        <w:rPr>
          <w:sz w:val="20"/>
          <w:szCs w:val="20"/>
        </w:rPr>
        <w:t>Примечание: 1. Проф. переподготовка: 9 групп, 215человек;  из них:1 группа, 28 человек-  диплом</w:t>
      </w:r>
    </w:p>
    <w:p w:rsidR="003D7E49" w:rsidRDefault="003D7E49" w:rsidP="00E975D4">
      <w:pPr>
        <w:rPr>
          <w:sz w:val="20"/>
          <w:szCs w:val="20"/>
        </w:rPr>
      </w:pPr>
      <w:r>
        <w:rPr>
          <w:sz w:val="20"/>
          <w:szCs w:val="20"/>
        </w:rPr>
        <w:t xml:space="preserve">      2. Длительное повышение квалификации: 91 групп , 2 519 человек</w:t>
      </w:r>
    </w:p>
    <w:p w:rsidR="003D7E49" w:rsidRDefault="003D7E49" w:rsidP="00E975D4">
      <w:pPr>
        <w:rPr>
          <w:sz w:val="20"/>
          <w:szCs w:val="20"/>
        </w:rPr>
      </w:pPr>
      <w:r>
        <w:rPr>
          <w:sz w:val="20"/>
          <w:szCs w:val="20"/>
        </w:rPr>
        <w:t xml:space="preserve">      3. Проблемные семинары:144 группы, 2054  человек. Из них: 3.1. </w:t>
      </w:r>
      <w:r>
        <w:rPr>
          <w:sz w:val="20"/>
          <w:szCs w:val="20"/>
          <w:u w:val="single"/>
        </w:rPr>
        <w:t>по ИКТ: 66 групп 760 человек</w:t>
      </w:r>
    </w:p>
    <w:p w:rsidR="003D7E49" w:rsidRDefault="003D7E49" w:rsidP="00E975D4">
      <w:pPr>
        <w:rPr>
          <w:sz w:val="20"/>
          <w:szCs w:val="20"/>
        </w:rPr>
      </w:pPr>
      <w:r>
        <w:rPr>
          <w:sz w:val="20"/>
          <w:szCs w:val="20"/>
        </w:rPr>
        <w:t xml:space="preserve">      4. Стажировка –  история- 10 человек -72 часа, здоров. деятельность – 1 человек, 36 часов.</w:t>
      </w:r>
    </w:p>
    <w:p w:rsidR="003D7E49" w:rsidRPr="00F42D75" w:rsidRDefault="003D7E49" w:rsidP="00F42D75">
      <w:pPr>
        <w:rPr>
          <w:sz w:val="20"/>
          <w:szCs w:val="20"/>
        </w:rPr>
      </w:pPr>
      <w:r>
        <w:rPr>
          <w:sz w:val="20"/>
          <w:szCs w:val="20"/>
        </w:rPr>
        <w:t xml:space="preserve">     5. Модульное обучение –45 групп., 1 494  человека.  </w:t>
      </w:r>
    </w:p>
    <w:p w:rsidR="003D7E49" w:rsidRPr="00E86CB4" w:rsidRDefault="003D7E49" w:rsidP="00B57A97">
      <w:pPr>
        <w:pStyle w:val="3"/>
        <w:spacing w:after="0"/>
        <w:jc w:val="right"/>
      </w:pPr>
      <w:r>
        <w:rPr>
          <w:sz w:val="28"/>
          <w:szCs w:val="28"/>
        </w:rPr>
        <w:t xml:space="preserve">     </w:t>
      </w:r>
      <w:bookmarkStart w:id="35" w:name="_Toc301007689"/>
      <w:bookmarkStart w:id="36" w:name="_Toc301007774"/>
      <w:r w:rsidRPr="00E86CB4">
        <w:t>Приложение 2</w:t>
      </w:r>
      <w:bookmarkEnd w:id="35"/>
      <w:bookmarkEnd w:id="36"/>
    </w:p>
    <w:p w:rsidR="003D7E49" w:rsidRPr="00E86CB4" w:rsidRDefault="003D7E49" w:rsidP="00E86CB4">
      <w:pPr>
        <w:pStyle w:val="1"/>
        <w:spacing w:before="0" w:after="0"/>
        <w:jc w:val="center"/>
        <w:rPr>
          <w:rFonts w:ascii="Times New Roman" w:hAnsi="Times New Roman"/>
          <w:sz w:val="24"/>
          <w:szCs w:val="24"/>
        </w:rPr>
      </w:pPr>
      <w:bookmarkStart w:id="37" w:name="_Toc301007690"/>
      <w:bookmarkStart w:id="38" w:name="_Toc301007775"/>
      <w:r w:rsidRPr="00E86CB4">
        <w:rPr>
          <w:rFonts w:ascii="Times New Roman" w:hAnsi="Times New Roman"/>
          <w:sz w:val="24"/>
          <w:szCs w:val="24"/>
        </w:rPr>
        <w:t>Сведения</w:t>
      </w:r>
      <w:bookmarkEnd w:id="37"/>
      <w:bookmarkEnd w:id="38"/>
      <w:r w:rsidRPr="00E86CB4">
        <w:rPr>
          <w:rFonts w:ascii="Times New Roman" w:hAnsi="Times New Roman"/>
          <w:sz w:val="24"/>
          <w:szCs w:val="24"/>
        </w:rPr>
        <w:t xml:space="preserve"> </w:t>
      </w:r>
    </w:p>
    <w:p w:rsidR="003D7E49" w:rsidRPr="00E86CB4" w:rsidRDefault="003D7E49" w:rsidP="00E86CB4">
      <w:pPr>
        <w:pStyle w:val="1"/>
        <w:spacing w:before="0" w:after="0"/>
        <w:jc w:val="center"/>
        <w:rPr>
          <w:rFonts w:ascii="Times New Roman" w:hAnsi="Times New Roman"/>
          <w:spacing w:val="-10"/>
          <w:sz w:val="24"/>
          <w:szCs w:val="24"/>
        </w:rPr>
      </w:pPr>
      <w:bookmarkStart w:id="39" w:name="_Toc301007691"/>
      <w:bookmarkStart w:id="40" w:name="_Toc301007776"/>
      <w:r w:rsidRPr="00E86CB4">
        <w:rPr>
          <w:rFonts w:ascii="Times New Roman" w:hAnsi="Times New Roman"/>
          <w:spacing w:val="-10"/>
          <w:sz w:val="24"/>
          <w:szCs w:val="24"/>
        </w:rPr>
        <w:t>о реализации курсовых мероприятий в районах края за 2010-2011 учебный год</w:t>
      </w:r>
      <w:bookmarkEnd w:id="39"/>
      <w:bookmarkEnd w:id="40"/>
    </w:p>
    <w:p w:rsidR="003D7E49" w:rsidRPr="00D856D8" w:rsidRDefault="003D7E49" w:rsidP="0020594F">
      <w:pPr>
        <w:pStyle w:val="3"/>
        <w:spacing w:after="0"/>
        <w:jc w:val="both"/>
        <w:rPr>
          <w:sz w:val="24"/>
          <w:szCs w:val="24"/>
        </w:rPr>
      </w:pPr>
    </w:p>
    <w:tbl>
      <w:tblPr>
        <w:tblW w:w="0" w:type="auto"/>
        <w:tblLayout w:type="fixed"/>
        <w:tblLook w:val="01E0" w:firstRow="1" w:lastRow="1" w:firstColumn="1" w:lastColumn="1" w:noHBand="0" w:noVBand="0"/>
      </w:tblPr>
      <w:tblGrid>
        <w:gridCol w:w="638"/>
        <w:gridCol w:w="3717"/>
        <w:gridCol w:w="1869"/>
        <w:gridCol w:w="1870"/>
        <w:gridCol w:w="1870"/>
      </w:tblGrid>
      <w:tr w:rsidR="003D7E49">
        <w:tc>
          <w:tcPr>
            <w:tcW w:w="638" w:type="dxa"/>
            <w:tcBorders>
              <w:top w:val="single" w:sz="4" w:space="0" w:color="auto"/>
              <w:left w:val="single" w:sz="4" w:space="0" w:color="auto"/>
              <w:bottom w:val="single" w:sz="4" w:space="0" w:color="auto"/>
              <w:right w:val="single" w:sz="4" w:space="0" w:color="auto"/>
            </w:tcBorders>
          </w:tcPr>
          <w:p w:rsidR="003D7E49" w:rsidRPr="00164ADC" w:rsidRDefault="003D7E49" w:rsidP="00C3174F"/>
        </w:tc>
        <w:tc>
          <w:tcPr>
            <w:tcW w:w="3717" w:type="dxa"/>
            <w:tcBorders>
              <w:top w:val="single" w:sz="4" w:space="0" w:color="auto"/>
              <w:left w:val="single" w:sz="4" w:space="0" w:color="auto"/>
              <w:bottom w:val="single" w:sz="4" w:space="0" w:color="auto"/>
              <w:right w:val="single" w:sz="4" w:space="0" w:color="auto"/>
            </w:tcBorders>
          </w:tcPr>
          <w:p w:rsidR="003D7E49" w:rsidRPr="00164ADC" w:rsidRDefault="003D7E49" w:rsidP="00164ADC">
            <w:pPr>
              <w:jc w:val="center"/>
            </w:pPr>
            <w:r w:rsidRPr="00164ADC">
              <w:t>Территория</w:t>
            </w:r>
          </w:p>
        </w:tc>
        <w:tc>
          <w:tcPr>
            <w:tcW w:w="1869" w:type="dxa"/>
            <w:tcBorders>
              <w:top w:val="single" w:sz="4" w:space="0" w:color="auto"/>
              <w:left w:val="single" w:sz="4" w:space="0" w:color="auto"/>
              <w:bottom w:val="single" w:sz="4" w:space="0" w:color="auto"/>
              <w:right w:val="single" w:sz="4" w:space="0" w:color="auto"/>
            </w:tcBorders>
          </w:tcPr>
          <w:p w:rsidR="003D7E49" w:rsidRPr="00164ADC" w:rsidRDefault="003D7E49" w:rsidP="00164ADC">
            <w:pPr>
              <w:jc w:val="center"/>
            </w:pPr>
            <w:r>
              <w:t>План</w:t>
            </w:r>
          </w:p>
        </w:tc>
        <w:tc>
          <w:tcPr>
            <w:tcW w:w="1870" w:type="dxa"/>
            <w:tcBorders>
              <w:top w:val="single" w:sz="4" w:space="0" w:color="auto"/>
              <w:left w:val="single" w:sz="4" w:space="0" w:color="auto"/>
              <w:bottom w:val="single" w:sz="4" w:space="0" w:color="auto"/>
              <w:right w:val="single" w:sz="4" w:space="0" w:color="auto"/>
            </w:tcBorders>
          </w:tcPr>
          <w:p w:rsidR="003D7E49" w:rsidRPr="00164ADC" w:rsidRDefault="003D7E49" w:rsidP="00164ADC">
            <w:pPr>
              <w:jc w:val="center"/>
            </w:pPr>
            <w:r>
              <w:t>Факт</w:t>
            </w:r>
          </w:p>
        </w:tc>
        <w:tc>
          <w:tcPr>
            <w:tcW w:w="1870" w:type="dxa"/>
            <w:tcBorders>
              <w:top w:val="single" w:sz="4" w:space="0" w:color="auto"/>
              <w:left w:val="single" w:sz="4" w:space="0" w:color="auto"/>
              <w:bottom w:val="single" w:sz="4" w:space="0" w:color="auto"/>
              <w:right w:val="single" w:sz="4" w:space="0" w:color="auto"/>
            </w:tcBorders>
          </w:tcPr>
          <w:p w:rsidR="003D7E49" w:rsidRDefault="003D7E49" w:rsidP="00164ADC">
            <w:pPr>
              <w:jc w:val="center"/>
            </w:pPr>
            <w:r>
              <w:t xml:space="preserve">%% выполнения </w:t>
            </w:r>
          </w:p>
        </w:tc>
      </w:tr>
      <w:tr w:rsidR="003D7E49">
        <w:tc>
          <w:tcPr>
            <w:tcW w:w="638"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t>1</w:t>
            </w:r>
          </w:p>
        </w:tc>
        <w:tc>
          <w:tcPr>
            <w:tcW w:w="3717"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rsidRPr="00164ADC">
              <w:t>Акшинский район</w:t>
            </w:r>
          </w:p>
        </w:tc>
        <w:tc>
          <w:tcPr>
            <w:tcW w:w="1869"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68</w:t>
            </w:r>
          </w:p>
        </w:tc>
        <w:tc>
          <w:tcPr>
            <w:tcW w:w="1870"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78</w:t>
            </w:r>
          </w:p>
        </w:tc>
        <w:tc>
          <w:tcPr>
            <w:tcW w:w="1870" w:type="dxa"/>
            <w:tcBorders>
              <w:top w:val="single" w:sz="4" w:space="0" w:color="auto"/>
              <w:left w:val="single" w:sz="4" w:space="0" w:color="auto"/>
              <w:bottom w:val="single" w:sz="4" w:space="0" w:color="auto"/>
              <w:right w:val="single" w:sz="4" w:space="0" w:color="auto"/>
            </w:tcBorders>
          </w:tcPr>
          <w:p w:rsidR="003D7E49" w:rsidRDefault="003D7E49" w:rsidP="008A30D7">
            <w:pPr>
              <w:jc w:val="center"/>
            </w:pPr>
            <w:r>
              <w:t>114,7</w:t>
            </w:r>
          </w:p>
        </w:tc>
      </w:tr>
      <w:tr w:rsidR="003D7E49">
        <w:tc>
          <w:tcPr>
            <w:tcW w:w="638" w:type="dxa"/>
            <w:tcBorders>
              <w:top w:val="single" w:sz="4" w:space="0" w:color="auto"/>
              <w:left w:val="single" w:sz="4" w:space="0" w:color="auto"/>
              <w:bottom w:val="single" w:sz="4" w:space="0" w:color="auto"/>
              <w:right w:val="single" w:sz="4" w:space="0" w:color="auto"/>
            </w:tcBorders>
          </w:tcPr>
          <w:p w:rsidR="003D7E49" w:rsidRPr="00164ADC" w:rsidRDefault="003D7E49" w:rsidP="00C3174F">
            <w:pPr>
              <w:jc w:val="both"/>
            </w:pPr>
            <w:r>
              <w:t>2</w:t>
            </w:r>
          </w:p>
        </w:tc>
        <w:tc>
          <w:tcPr>
            <w:tcW w:w="3717"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rsidRPr="00164ADC">
              <w:t>Алек – Заводский район</w:t>
            </w:r>
          </w:p>
        </w:tc>
        <w:tc>
          <w:tcPr>
            <w:tcW w:w="1869"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50</w:t>
            </w:r>
          </w:p>
        </w:tc>
        <w:tc>
          <w:tcPr>
            <w:tcW w:w="1870"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46</w:t>
            </w:r>
          </w:p>
        </w:tc>
        <w:tc>
          <w:tcPr>
            <w:tcW w:w="1870" w:type="dxa"/>
            <w:tcBorders>
              <w:top w:val="single" w:sz="4" w:space="0" w:color="auto"/>
              <w:left w:val="single" w:sz="4" w:space="0" w:color="auto"/>
              <w:bottom w:val="single" w:sz="4" w:space="0" w:color="auto"/>
              <w:right w:val="single" w:sz="4" w:space="0" w:color="auto"/>
            </w:tcBorders>
          </w:tcPr>
          <w:p w:rsidR="003D7E49" w:rsidRDefault="003D7E49" w:rsidP="008A30D7">
            <w:pPr>
              <w:jc w:val="center"/>
            </w:pPr>
            <w:r>
              <w:t>92,0</w:t>
            </w:r>
          </w:p>
        </w:tc>
      </w:tr>
      <w:tr w:rsidR="003D7E49">
        <w:tc>
          <w:tcPr>
            <w:tcW w:w="638"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t>3</w:t>
            </w:r>
          </w:p>
        </w:tc>
        <w:tc>
          <w:tcPr>
            <w:tcW w:w="3717"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rsidRPr="00164ADC">
              <w:t>Балейский район</w:t>
            </w:r>
          </w:p>
        </w:tc>
        <w:tc>
          <w:tcPr>
            <w:tcW w:w="1869"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75</w:t>
            </w:r>
          </w:p>
        </w:tc>
        <w:tc>
          <w:tcPr>
            <w:tcW w:w="1870"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107</w:t>
            </w:r>
          </w:p>
        </w:tc>
        <w:tc>
          <w:tcPr>
            <w:tcW w:w="1870" w:type="dxa"/>
            <w:tcBorders>
              <w:top w:val="single" w:sz="4" w:space="0" w:color="auto"/>
              <w:left w:val="single" w:sz="4" w:space="0" w:color="auto"/>
              <w:bottom w:val="single" w:sz="4" w:space="0" w:color="auto"/>
              <w:right w:val="single" w:sz="4" w:space="0" w:color="auto"/>
            </w:tcBorders>
          </w:tcPr>
          <w:p w:rsidR="003D7E49" w:rsidRDefault="003D7E49" w:rsidP="008A30D7">
            <w:pPr>
              <w:jc w:val="center"/>
            </w:pPr>
            <w:r>
              <w:t>142,6</w:t>
            </w:r>
          </w:p>
        </w:tc>
      </w:tr>
      <w:tr w:rsidR="003D7E49">
        <w:tc>
          <w:tcPr>
            <w:tcW w:w="638"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t>4</w:t>
            </w:r>
          </w:p>
        </w:tc>
        <w:tc>
          <w:tcPr>
            <w:tcW w:w="3717"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rsidRPr="00164ADC">
              <w:t>Борзинский район</w:t>
            </w:r>
          </w:p>
        </w:tc>
        <w:tc>
          <w:tcPr>
            <w:tcW w:w="1869"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209</w:t>
            </w:r>
          </w:p>
        </w:tc>
        <w:tc>
          <w:tcPr>
            <w:tcW w:w="1870"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212</w:t>
            </w:r>
          </w:p>
        </w:tc>
        <w:tc>
          <w:tcPr>
            <w:tcW w:w="1870" w:type="dxa"/>
            <w:tcBorders>
              <w:top w:val="single" w:sz="4" w:space="0" w:color="auto"/>
              <w:left w:val="single" w:sz="4" w:space="0" w:color="auto"/>
              <w:bottom w:val="single" w:sz="4" w:space="0" w:color="auto"/>
              <w:right w:val="single" w:sz="4" w:space="0" w:color="auto"/>
            </w:tcBorders>
          </w:tcPr>
          <w:p w:rsidR="003D7E49" w:rsidRDefault="003D7E49" w:rsidP="008A30D7">
            <w:pPr>
              <w:jc w:val="center"/>
            </w:pPr>
            <w:r>
              <w:t>101,4</w:t>
            </w:r>
          </w:p>
        </w:tc>
      </w:tr>
      <w:tr w:rsidR="003D7E49">
        <w:tc>
          <w:tcPr>
            <w:tcW w:w="638"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t>5</w:t>
            </w:r>
          </w:p>
        </w:tc>
        <w:tc>
          <w:tcPr>
            <w:tcW w:w="3717"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rsidRPr="00164ADC">
              <w:t>Газ</w:t>
            </w:r>
            <w:r>
              <w:t>имуро</w:t>
            </w:r>
            <w:r w:rsidRPr="00164ADC">
              <w:t xml:space="preserve"> – Заводский район</w:t>
            </w:r>
          </w:p>
        </w:tc>
        <w:tc>
          <w:tcPr>
            <w:tcW w:w="1869"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53</w:t>
            </w:r>
          </w:p>
        </w:tc>
        <w:tc>
          <w:tcPr>
            <w:tcW w:w="1870"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73</w:t>
            </w:r>
          </w:p>
        </w:tc>
        <w:tc>
          <w:tcPr>
            <w:tcW w:w="1870" w:type="dxa"/>
            <w:tcBorders>
              <w:top w:val="single" w:sz="4" w:space="0" w:color="auto"/>
              <w:left w:val="single" w:sz="4" w:space="0" w:color="auto"/>
              <w:bottom w:val="single" w:sz="4" w:space="0" w:color="auto"/>
              <w:right w:val="single" w:sz="4" w:space="0" w:color="auto"/>
            </w:tcBorders>
          </w:tcPr>
          <w:p w:rsidR="003D7E49" w:rsidRDefault="003D7E49" w:rsidP="008A30D7">
            <w:pPr>
              <w:jc w:val="center"/>
            </w:pPr>
            <w:r>
              <w:t>137,7</w:t>
            </w:r>
          </w:p>
        </w:tc>
      </w:tr>
      <w:tr w:rsidR="003D7E49">
        <w:tc>
          <w:tcPr>
            <w:tcW w:w="638"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t>6</w:t>
            </w:r>
          </w:p>
        </w:tc>
        <w:tc>
          <w:tcPr>
            <w:tcW w:w="3717"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rsidRPr="00164ADC">
              <w:t>Забайкальский район</w:t>
            </w:r>
          </w:p>
        </w:tc>
        <w:tc>
          <w:tcPr>
            <w:tcW w:w="1869"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105</w:t>
            </w:r>
          </w:p>
        </w:tc>
        <w:tc>
          <w:tcPr>
            <w:tcW w:w="1870"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123</w:t>
            </w:r>
          </w:p>
        </w:tc>
        <w:tc>
          <w:tcPr>
            <w:tcW w:w="1870" w:type="dxa"/>
            <w:tcBorders>
              <w:top w:val="single" w:sz="4" w:space="0" w:color="auto"/>
              <w:left w:val="single" w:sz="4" w:space="0" w:color="auto"/>
              <w:bottom w:val="single" w:sz="4" w:space="0" w:color="auto"/>
              <w:right w:val="single" w:sz="4" w:space="0" w:color="auto"/>
            </w:tcBorders>
          </w:tcPr>
          <w:p w:rsidR="003D7E49" w:rsidRDefault="003D7E49" w:rsidP="008A30D7">
            <w:pPr>
              <w:jc w:val="center"/>
            </w:pPr>
            <w:r>
              <w:t>117,1</w:t>
            </w:r>
          </w:p>
        </w:tc>
      </w:tr>
      <w:tr w:rsidR="003D7E49">
        <w:tc>
          <w:tcPr>
            <w:tcW w:w="638"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t>7</w:t>
            </w:r>
          </w:p>
        </w:tc>
        <w:tc>
          <w:tcPr>
            <w:tcW w:w="3717"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rsidRPr="00164ADC">
              <w:t>Каларский район</w:t>
            </w:r>
          </w:p>
        </w:tc>
        <w:tc>
          <w:tcPr>
            <w:tcW w:w="1869"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47</w:t>
            </w:r>
          </w:p>
        </w:tc>
        <w:tc>
          <w:tcPr>
            <w:tcW w:w="1870"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32</w:t>
            </w:r>
          </w:p>
        </w:tc>
        <w:tc>
          <w:tcPr>
            <w:tcW w:w="1870" w:type="dxa"/>
            <w:tcBorders>
              <w:top w:val="single" w:sz="4" w:space="0" w:color="auto"/>
              <w:left w:val="single" w:sz="4" w:space="0" w:color="auto"/>
              <w:bottom w:val="single" w:sz="4" w:space="0" w:color="auto"/>
              <w:right w:val="single" w:sz="4" w:space="0" w:color="auto"/>
            </w:tcBorders>
          </w:tcPr>
          <w:p w:rsidR="003D7E49" w:rsidRDefault="003D7E49" w:rsidP="008A30D7">
            <w:pPr>
              <w:jc w:val="center"/>
            </w:pPr>
            <w:r>
              <w:t>68,0</w:t>
            </w:r>
          </w:p>
        </w:tc>
      </w:tr>
      <w:tr w:rsidR="003D7E49">
        <w:tc>
          <w:tcPr>
            <w:tcW w:w="638"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t>8</w:t>
            </w:r>
          </w:p>
        </w:tc>
        <w:tc>
          <w:tcPr>
            <w:tcW w:w="3717"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rsidRPr="00164ADC">
              <w:t>Калганский район</w:t>
            </w:r>
          </w:p>
        </w:tc>
        <w:tc>
          <w:tcPr>
            <w:tcW w:w="1869"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29</w:t>
            </w:r>
          </w:p>
        </w:tc>
        <w:tc>
          <w:tcPr>
            <w:tcW w:w="1870"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32</w:t>
            </w:r>
          </w:p>
        </w:tc>
        <w:tc>
          <w:tcPr>
            <w:tcW w:w="1870" w:type="dxa"/>
            <w:tcBorders>
              <w:top w:val="single" w:sz="4" w:space="0" w:color="auto"/>
              <w:left w:val="single" w:sz="4" w:space="0" w:color="auto"/>
              <w:bottom w:val="single" w:sz="4" w:space="0" w:color="auto"/>
              <w:right w:val="single" w:sz="4" w:space="0" w:color="auto"/>
            </w:tcBorders>
          </w:tcPr>
          <w:p w:rsidR="003D7E49" w:rsidRDefault="003D7E49" w:rsidP="008A30D7">
            <w:pPr>
              <w:jc w:val="center"/>
            </w:pPr>
            <w:r>
              <w:t>110,3</w:t>
            </w:r>
          </w:p>
        </w:tc>
      </w:tr>
      <w:tr w:rsidR="003D7E49">
        <w:tc>
          <w:tcPr>
            <w:tcW w:w="638"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t>9</w:t>
            </w:r>
          </w:p>
        </w:tc>
        <w:tc>
          <w:tcPr>
            <w:tcW w:w="3717"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rsidRPr="00164ADC">
              <w:t>Карымский район</w:t>
            </w:r>
          </w:p>
        </w:tc>
        <w:tc>
          <w:tcPr>
            <w:tcW w:w="1869"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153</w:t>
            </w:r>
          </w:p>
        </w:tc>
        <w:tc>
          <w:tcPr>
            <w:tcW w:w="1870"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146</w:t>
            </w:r>
          </w:p>
        </w:tc>
        <w:tc>
          <w:tcPr>
            <w:tcW w:w="1870" w:type="dxa"/>
            <w:tcBorders>
              <w:top w:val="single" w:sz="4" w:space="0" w:color="auto"/>
              <w:left w:val="single" w:sz="4" w:space="0" w:color="auto"/>
              <w:bottom w:val="single" w:sz="4" w:space="0" w:color="auto"/>
              <w:right w:val="single" w:sz="4" w:space="0" w:color="auto"/>
            </w:tcBorders>
          </w:tcPr>
          <w:p w:rsidR="003D7E49" w:rsidRDefault="003D7E49" w:rsidP="008A30D7">
            <w:pPr>
              <w:jc w:val="center"/>
            </w:pPr>
            <w:r>
              <w:t>95,4</w:t>
            </w:r>
          </w:p>
        </w:tc>
      </w:tr>
      <w:tr w:rsidR="003D7E49">
        <w:tc>
          <w:tcPr>
            <w:tcW w:w="638"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t>10</w:t>
            </w:r>
          </w:p>
        </w:tc>
        <w:tc>
          <w:tcPr>
            <w:tcW w:w="3717"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rsidRPr="00164ADC">
              <w:t>Краснокаменский район</w:t>
            </w:r>
          </w:p>
        </w:tc>
        <w:tc>
          <w:tcPr>
            <w:tcW w:w="1869"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151</w:t>
            </w:r>
          </w:p>
        </w:tc>
        <w:tc>
          <w:tcPr>
            <w:tcW w:w="1870"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157</w:t>
            </w:r>
          </w:p>
        </w:tc>
        <w:tc>
          <w:tcPr>
            <w:tcW w:w="1870" w:type="dxa"/>
            <w:tcBorders>
              <w:top w:val="single" w:sz="4" w:space="0" w:color="auto"/>
              <w:left w:val="single" w:sz="4" w:space="0" w:color="auto"/>
              <w:bottom w:val="single" w:sz="4" w:space="0" w:color="auto"/>
              <w:right w:val="single" w:sz="4" w:space="0" w:color="auto"/>
            </w:tcBorders>
          </w:tcPr>
          <w:p w:rsidR="003D7E49" w:rsidRDefault="003D7E49" w:rsidP="008A30D7">
            <w:pPr>
              <w:jc w:val="center"/>
            </w:pPr>
            <w:r>
              <w:t>103,9</w:t>
            </w:r>
          </w:p>
        </w:tc>
      </w:tr>
      <w:tr w:rsidR="003D7E49">
        <w:tc>
          <w:tcPr>
            <w:tcW w:w="638"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t>11</w:t>
            </w:r>
          </w:p>
        </w:tc>
        <w:tc>
          <w:tcPr>
            <w:tcW w:w="3717"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rsidRPr="00164ADC">
              <w:t>Красночикойский район</w:t>
            </w:r>
          </w:p>
        </w:tc>
        <w:tc>
          <w:tcPr>
            <w:tcW w:w="1869"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84</w:t>
            </w:r>
          </w:p>
        </w:tc>
        <w:tc>
          <w:tcPr>
            <w:tcW w:w="1870"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108</w:t>
            </w:r>
          </w:p>
        </w:tc>
        <w:tc>
          <w:tcPr>
            <w:tcW w:w="1870" w:type="dxa"/>
            <w:tcBorders>
              <w:top w:val="single" w:sz="4" w:space="0" w:color="auto"/>
              <w:left w:val="single" w:sz="4" w:space="0" w:color="auto"/>
              <w:bottom w:val="single" w:sz="4" w:space="0" w:color="auto"/>
              <w:right w:val="single" w:sz="4" w:space="0" w:color="auto"/>
            </w:tcBorders>
          </w:tcPr>
          <w:p w:rsidR="003D7E49" w:rsidRDefault="003D7E49" w:rsidP="008A30D7">
            <w:pPr>
              <w:jc w:val="center"/>
            </w:pPr>
            <w:r>
              <w:t>128,5</w:t>
            </w:r>
          </w:p>
        </w:tc>
      </w:tr>
      <w:tr w:rsidR="003D7E49">
        <w:tc>
          <w:tcPr>
            <w:tcW w:w="638"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t>12</w:t>
            </w:r>
          </w:p>
        </w:tc>
        <w:tc>
          <w:tcPr>
            <w:tcW w:w="3717"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rsidRPr="00164ADC">
              <w:t>Кыринский район</w:t>
            </w:r>
          </w:p>
        </w:tc>
        <w:tc>
          <w:tcPr>
            <w:tcW w:w="1869"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103</w:t>
            </w:r>
          </w:p>
        </w:tc>
        <w:tc>
          <w:tcPr>
            <w:tcW w:w="1870"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104</w:t>
            </w:r>
          </w:p>
        </w:tc>
        <w:tc>
          <w:tcPr>
            <w:tcW w:w="1870" w:type="dxa"/>
            <w:tcBorders>
              <w:top w:val="single" w:sz="4" w:space="0" w:color="auto"/>
              <w:left w:val="single" w:sz="4" w:space="0" w:color="auto"/>
              <w:bottom w:val="single" w:sz="4" w:space="0" w:color="auto"/>
              <w:right w:val="single" w:sz="4" w:space="0" w:color="auto"/>
            </w:tcBorders>
          </w:tcPr>
          <w:p w:rsidR="003D7E49" w:rsidRDefault="003D7E49" w:rsidP="008A30D7">
            <w:pPr>
              <w:jc w:val="center"/>
            </w:pPr>
            <w:r>
              <w:t>100,9</w:t>
            </w:r>
          </w:p>
        </w:tc>
      </w:tr>
      <w:tr w:rsidR="003D7E49">
        <w:tc>
          <w:tcPr>
            <w:tcW w:w="638"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t>13</w:t>
            </w:r>
          </w:p>
        </w:tc>
        <w:tc>
          <w:tcPr>
            <w:tcW w:w="3717"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rsidRPr="00164ADC">
              <w:t>Могочинский район</w:t>
            </w:r>
          </w:p>
        </w:tc>
        <w:tc>
          <w:tcPr>
            <w:tcW w:w="1869"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182</w:t>
            </w:r>
          </w:p>
        </w:tc>
        <w:tc>
          <w:tcPr>
            <w:tcW w:w="1870"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187</w:t>
            </w:r>
          </w:p>
        </w:tc>
        <w:tc>
          <w:tcPr>
            <w:tcW w:w="1870" w:type="dxa"/>
            <w:tcBorders>
              <w:top w:val="single" w:sz="4" w:space="0" w:color="auto"/>
              <w:left w:val="single" w:sz="4" w:space="0" w:color="auto"/>
              <w:bottom w:val="single" w:sz="4" w:space="0" w:color="auto"/>
              <w:right w:val="single" w:sz="4" w:space="0" w:color="auto"/>
            </w:tcBorders>
          </w:tcPr>
          <w:p w:rsidR="003D7E49" w:rsidRDefault="003D7E49" w:rsidP="008A30D7">
            <w:pPr>
              <w:jc w:val="center"/>
            </w:pPr>
            <w:r>
              <w:t>102,7</w:t>
            </w:r>
          </w:p>
        </w:tc>
      </w:tr>
      <w:tr w:rsidR="003D7E49">
        <w:tc>
          <w:tcPr>
            <w:tcW w:w="638"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t>14</w:t>
            </w:r>
          </w:p>
        </w:tc>
        <w:tc>
          <w:tcPr>
            <w:tcW w:w="3717"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rsidRPr="00164ADC">
              <w:t>Нерчинский район</w:t>
            </w:r>
          </w:p>
        </w:tc>
        <w:tc>
          <w:tcPr>
            <w:tcW w:w="1869"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158</w:t>
            </w:r>
          </w:p>
        </w:tc>
        <w:tc>
          <w:tcPr>
            <w:tcW w:w="1870"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178</w:t>
            </w:r>
          </w:p>
        </w:tc>
        <w:tc>
          <w:tcPr>
            <w:tcW w:w="1870" w:type="dxa"/>
            <w:tcBorders>
              <w:top w:val="single" w:sz="4" w:space="0" w:color="auto"/>
              <w:left w:val="single" w:sz="4" w:space="0" w:color="auto"/>
              <w:bottom w:val="single" w:sz="4" w:space="0" w:color="auto"/>
              <w:right w:val="single" w:sz="4" w:space="0" w:color="auto"/>
            </w:tcBorders>
          </w:tcPr>
          <w:p w:rsidR="003D7E49" w:rsidRDefault="003D7E49" w:rsidP="008A30D7">
            <w:pPr>
              <w:jc w:val="center"/>
            </w:pPr>
            <w:r>
              <w:t>112,6</w:t>
            </w:r>
          </w:p>
        </w:tc>
      </w:tr>
      <w:tr w:rsidR="003D7E49">
        <w:tc>
          <w:tcPr>
            <w:tcW w:w="638"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t>15</w:t>
            </w:r>
          </w:p>
        </w:tc>
        <w:tc>
          <w:tcPr>
            <w:tcW w:w="3717"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rsidRPr="00164ADC">
              <w:t>Нер – Заводский район</w:t>
            </w:r>
          </w:p>
        </w:tc>
        <w:tc>
          <w:tcPr>
            <w:tcW w:w="1869"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68</w:t>
            </w:r>
          </w:p>
        </w:tc>
        <w:tc>
          <w:tcPr>
            <w:tcW w:w="1870"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94</w:t>
            </w:r>
          </w:p>
        </w:tc>
        <w:tc>
          <w:tcPr>
            <w:tcW w:w="1870" w:type="dxa"/>
            <w:tcBorders>
              <w:top w:val="single" w:sz="4" w:space="0" w:color="auto"/>
              <w:left w:val="single" w:sz="4" w:space="0" w:color="auto"/>
              <w:bottom w:val="single" w:sz="4" w:space="0" w:color="auto"/>
              <w:right w:val="single" w:sz="4" w:space="0" w:color="auto"/>
            </w:tcBorders>
          </w:tcPr>
          <w:p w:rsidR="003D7E49" w:rsidRDefault="003D7E49" w:rsidP="008A30D7">
            <w:pPr>
              <w:jc w:val="center"/>
            </w:pPr>
            <w:r>
              <w:t>138,2</w:t>
            </w:r>
          </w:p>
        </w:tc>
      </w:tr>
      <w:tr w:rsidR="003D7E49">
        <w:tc>
          <w:tcPr>
            <w:tcW w:w="638"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t>16</w:t>
            </w:r>
          </w:p>
        </w:tc>
        <w:tc>
          <w:tcPr>
            <w:tcW w:w="3717"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rsidRPr="00164ADC">
              <w:t>Оловяннинский район</w:t>
            </w:r>
          </w:p>
        </w:tc>
        <w:tc>
          <w:tcPr>
            <w:tcW w:w="1869"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196</w:t>
            </w:r>
          </w:p>
        </w:tc>
        <w:tc>
          <w:tcPr>
            <w:tcW w:w="1870"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174</w:t>
            </w:r>
          </w:p>
        </w:tc>
        <w:tc>
          <w:tcPr>
            <w:tcW w:w="1870" w:type="dxa"/>
            <w:tcBorders>
              <w:top w:val="single" w:sz="4" w:space="0" w:color="auto"/>
              <w:left w:val="single" w:sz="4" w:space="0" w:color="auto"/>
              <w:bottom w:val="single" w:sz="4" w:space="0" w:color="auto"/>
              <w:right w:val="single" w:sz="4" w:space="0" w:color="auto"/>
            </w:tcBorders>
          </w:tcPr>
          <w:p w:rsidR="003D7E49" w:rsidRDefault="003D7E49" w:rsidP="008A30D7">
            <w:pPr>
              <w:jc w:val="center"/>
            </w:pPr>
            <w:r>
              <w:t>88,7</w:t>
            </w:r>
          </w:p>
        </w:tc>
      </w:tr>
      <w:tr w:rsidR="003D7E49">
        <w:tc>
          <w:tcPr>
            <w:tcW w:w="638"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t>17</w:t>
            </w:r>
          </w:p>
        </w:tc>
        <w:tc>
          <w:tcPr>
            <w:tcW w:w="3717"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rsidRPr="00164ADC">
              <w:t>Ононский район</w:t>
            </w:r>
          </w:p>
        </w:tc>
        <w:tc>
          <w:tcPr>
            <w:tcW w:w="1869"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107</w:t>
            </w:r>
          </w:p>
        </w:tc>
        <w:tc>
          <w:tcPr>
            <w:tcW w:w="1870"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122</w:t>
            </w:r>
          </w:p>
        </w:tc>
        <w:tc>
          <w:tcPr>
            <w:tcW w:w="1870" w:type="dxa"/>
            <w:tcBorders>
              <w:top w:val="single" w:sz="4" w:space="0" w:color="auto"/>
              <w:left w:val="single" w:sz="4" w:space="0" w:color="auto"/>
              <w:bottom w:val="single" w:sz="4" w:space="0" w:color="auto"/>
              <w:right w:val="single" w:sz="4" w:space="0" w:color="auto"/>
            </w:tcBorders>
          </w:tcPr>
          <w:p w:rsidR="003D7E49" w:rsidRDefault="003D7E49" w:rsidP="008A30D7">
            <w:pPr>
              <w:jc w:val="center"/>
            </w:pPr>
            <w:r>
              <w:t>114,0</w:t>
            </w:r>
          </w:p>
        </w:tc>
      </w:tr>
      <w:tr w:rsidR="003D7E49">
        <w:tc>
          <w:tcPr>
            <w:tcW w:w="638"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t>18</w:t>
            </w:r>
          </w:p>
        </w:tc>
        <w:tc>
          <w:tcPr>
            <w:tcW w:w="3717"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t>Петровск – Забайкальский район</w:t>
            </w:r>
          </w:p>
        </w:tc>
        <w:tc>
          <w:tcPr>
            <w:tcW w:w="1869"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242</w:t>
            </w:r>
          </w:p>
        </w:tc>
        <w:tc>
          <w:tcPr>
            <w:tcW w:w="1870"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247</w:t>
            </w:r>
          </w:p>
        </w:tc>
        <w:tc>
          <w:tcPr>
            <w:tcW w:w="1870" w:type="dxa"/>
            <w:tcBorders>
              <w:top w:val="single" w:sz="4" w:space="0" w:color="auto"/>
              <w:left w:val="single" w:sz="4" w:space="0" w:color="auto"/>
              <w:bottom w:val="single" w:sz="4" w:space="0" w:color="auto"/>
              <w:right w:val="single" w:sz="4" w:space="0" w:color="auto"/>
            </w:tcBorders>
          </w:tcPr>
          <w:p w:rsidR="003D7E49" w:rsidRDefault="003D7E49" w:rsidP="008A30D7">
            <w:pPr>
              <w:jc w:val="center"/>
            </w:pPr>
            <w:r>
              <w:t>102,0</w:t>
            </w:r>
          </w:p>
        </w:tc>
      </w:tr>
      <w:tr w:rsidR="003D7E49">
        <w:tc>
          <w:tcPr>
            <w:tcW w:w="638"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t>19</w:t>
            </w:r>
          </w:p>
        </w:tc>
        <w:tc>
          <w:tcPr>
            <w:tcW w:w="3717"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rsidRPr="00164ADC">
              <w:t>Приаргунский район</w:t>
            </w:r>
          </w:p>
        </w:tc>
        <w:tc>
          <w:tcPr>
            <w:tcW w:w="1869"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182</w:t>
            </w:r>
          </w:p>
        </w:tc>
        <w:tc>
          <w:tcPr>
            <w:tcW w:w="1870"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87</w:t>
            </w:r>
          </w:p>
        </w:tc>
        <w:tc>
          <w:tcPr>
            <w:tcW w:w="1870" w:type="dxa"/>
            <w:tcBorders>
              <w:top w:val="single" w:sz="4" w:space="0" w:color="auto"/>
              <w:left w:val="single" w:sz="4" w:space="0" w:color="auto"/>
              <w:bottom w:val="single" w:sz="4" w:space="0" w:color="auto"/>
              <w:right w:val="single" w:sz="4" w:space="0" w:color="auto"/>
            </w:tcBorders>
          </w:tcPr>
          <w:p w:rsidR="003D7E49" w:rsidRDefault="003D7E49" w:rsidP="008A30D7">
            <w:pPr>
              <w:jc w:val="center"/>
            </w:pPr>
            <w:r>
              <w:t>47,8</w:t>
            </w:r>
          </w:p>
        </w:tc>
      </w:tr>
      <w:tr w:rsidR="003D7E49">
        <w:tc>
          <w:tcPr>
            <w:tcW w:w="638"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t>20</w:t>
            </w:r>
          </w:p>
        </w:tc>
        <w:tc>
          <w:tcPr>
            <w:tcW w:w="3717" w:type="dxa"/>
            <w:tcBorders>
              <w:top w:val="single" w:sz="4" w:space="0" w:color="auto"/>
              <w:left w:val="single" w:sz="4" w:space="0" w:color="auto"/>
              <w:bottom w:val="single" w:sz="4" w:space="0" w:color="auto"/>
              <w:right w:val="single" w:sz="4" w:space="0" w:color="auto"/>
            </w:tcBorders>
          </w:tcPr>
          <w:p w:rsidR="003D7E49" w:rsidRPr="00164ADC" w:rsidRDefault="003D7E49" w:rsidP="00C3174F">
            <w:pPr>
              <w:rPr>
                <w:b/>
              </w:rPr>
            </w:pPr>
            <w:r w:rsidRPr="00164ADC">
              <w:t>Сретенский район</w:t>
            </w:r>
          </w:p>
        </w:tc>
        <w:tc>
          <w:tcPr>
            <w:tcW w:w="1869"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134</w:t>
            </w:r>
          </w:p>
        </w:tc>
        <w:tc>
          <w:tcPr>
            <w:tcW w:w="1870"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140</w:t>
            </w:r>
          </w:p>
        </w:tc>
        <w:tc>
          <w:tcPr>
            <w:tcW w:w="1870" w:type="dxa"/>
            <w:tcBorders>
              <w:top w:val="single" w:sz="4" w:space="0" w:color="auto"/>
              <w:left w:val="single" w:sz="4" w:space="0" w:color="auto"/>
              <w:bottom w:val="single" w:sz="4" w:space="0" w:color="auto"/>
              <w:right w:val="single" w:sz="4" w:space="0" w:color="auto"/>
            </w:tcBorders>
          </w:tcPr>
          <w:p w:rsidR="003D7E49" w:rsidRDefault="003D7E49" w:rsidP="008A30D7">
            <w:pPr>
              <w:jc w:val="center"/>
            </w:pPr>
            <w:r>
              <w:t>104,4</w:t>
            </w:r>
          </w:p>
        </w:tc>
      </w:tr>
      <w:tr w:rsidR="003D7E49">
        <w:tc>
          <w:tcPr>
            <w:tcW w:w="638"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t>21</w:t>
            </w:r>
          </w:p>
        </w:tc>
        <w:tc>
          <w:tcPr>
            <w:tcW w:w="3717"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rsidRPr="00164ADC">
              <w:t>Тунгиро – Олекменский район</w:t>
            </w:r>
          </w:p>
        </w:tc>
        <w:tc>
          <w:tcPr>
            <w:tcW w:w="1869"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10</w:t>
            </w:r>
          </w:p>
        </w:tc>
        <w:tc>
          <w:tcPr>
            <w:tcW w:w="1870"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7</w:t>
            </w:r>
          </w:p>
        </w:tc>
        <w:tc>
          <w:tcPr>
            <w:tcW w:w="1870" w:type="dxa"/>
            <w:tcBorders>
              <w:top w:val="single" w:sz="4" w:space="0" w:color="auto"/>
              <w:left w:val="single" w:sz="4" w:space="0" w:color="auto"/>
              <w:bottom w:val="single" w:sz="4" w:space="0" w:color="auto"/>
              <w:right w:val="single" w:sz="4" w:space="0" w:color="auto"/>
            </w:tcBorders>
          </w:tcPr>
          <w:p w:rsidR="003D7E49" w:rsidRDefault="003D7E49" w:rsidP="008A30D7">
            <w:pPr>
              <w:jc w:val="center"/>
            </w:pPr>
            <w:r>
              <w:t>70,0</w:t>
            </w:r>
          </w:p>
        </w:tc>
      </w:tr>
      <w:tr w:rsidR="003D7E49">
        <w:tc>
          <w:tcPr>
            <w:tcW w:w="638"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t>22</w:t>
            </w:r>
          </w:p>
        </w:tc>
        <w:tc>
          <w:tcPr>
            <w:tcW w:w="3717"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rsidRPr="00164ADC">
              <w:t>Тунгокоченский район</w:t>
            </w:r>
          </w:p>
        </w:tc>
        <w:tc>
          <w:tcPr>
            <w:tcW w:w="1869"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39</w:t>
            </w:r>
          </w:p>
        </w:tc>
        <w:tc>
          <w:tcPr>
            <w:tcW w:w="1870"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30</w:t>
            </w:r>
          </w:p>
        </w:tc>
        <w:tc>
          <w:tcPr>
            <w:tcW w:w="1870" w:type="dxa"/>
            <w:tcBorders>
              <w:top w:val="single" w:sz="4" w:space="0" w:color="auto"/>
              <w:left w:val="single" w:sz="4" w:space="0" w:color="auto"/>
              <w:bottom w:val="single" w:sz="4" w:space="0" w:color="auto"/>
              <w:right w:val="single" w:sz="4" w:space="0" w:color="auto"/>
            </w:tcBorders>
          </w:tcPr>
          <w:p w:rsidR="003D7E49" w:rsidRDefault="003D7E49" w:rsidP="008A30D7">
            <w:pPr>
              <w:jc w:val="center"/>
            </w:pPr>
            <w:r>
              <w:t>76,9</w:t>
            </w:r>
          </w:p>
        </w:tc>
      </w:tr>
      <w:tr w:rsidR="003D7E49">
        <w:tc>
          <w:tcPr>
            <w:tcW w:w="638"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t>23</w:t>
            </w:r>
          </w:p>
        </w:tc>
        <w:tc>
          <w:tcPr>
            <w:tcW w:w="3717"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rsidRPr="00164ADC">
              <w:t>Улетовский район</w:t>
            </w:r>
          </w:p>
        </w:tc>
        <w:tc>
          <w:tcPr>
            <w:tcW w:w="1869"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109</w:t>
            </w:r>
          </w:p>
        </w:tc>
        <w:tc>
          <w:tcPr>
            <w:tcW w:w="1870"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167</w:t>
            </w:r>
          </w:p>
        </w:tc>
        <w:tc>
          <w:tcPr>
            <w:tcW w:w="1870" w:type="dxa"/>
            <w:tcBorders>
              <w:top w:val="single" w:sz="4" w:space="0" w:color="auto"/>
              <w:left w:val="single" w:sz="4" w:space="0" w:color="auto"/>
              <w:bottom w:val="single" w:sz="4" w:space="0" w:color="auto"/>
              <w:right w:val="single" w:sz="4" w:space="0" w:color="auto"/>
            </w:tcBorders>
          </w:tcPr>
          <w:p w:rsidR="003D7E49" w:rsidRDefault="003D7E49" w:rsidP="008A30D7">
            <w:pPr>
              <w:jc w:val="center"/>
            </w:pPr>
            <w:r>
              <w:t>153,2</w:t>
            </w:r>
          </w:p>
        </w:tc>
      </w:tr>
      <w:tr w:rsidR="003D7E49">
        <w:tc>
          <w:tcPr>
            <w:tcW w:w="638"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t>24</w:t>
            </w:r>
          </w:p>
        </w:tc>
        <w:tc>
          <w:tcPr>
            <w:tcW w:w="3717"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rsidRPr="00164ADC">
              <w:t>Хилокский район</w:t>
            </w:r>
          </w:p>
        </w:tc>
        <w:tc>
          <w:tcPr>
            <w:tcW w:w="1869"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164</w:t>
            </w:r>
          </w:p>
        </w:tc>
        <w:tc>
          <w:tcPr>
            <w:tcW w:w="1870"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219</w:t>
            </w:r>
          </w:p>
        </w:tc>
        <w:tc>
          <w:tcPr>
            <w:tcW w:w="1870" w:type="dxa"/>
            <w:tcBorders>
              <w:top w:val="single" w:sz="4" w:space="0" w:color="auto"/>
              <w:left w:val="single" w:sz="4" w:space="0" w:color="auto"/>
              <w:bottom w:val="single" w:sz="4" w:space="0" w:color="auto"/>
              <w:right w:val="single" w:sz="4" w:space="0" w:color="auto"/>
            </w:tcBorders>
          </w:tcPr>
          <w:p w:rsidR="003D7E49" w:rsidRDefault="003D7E49" w:rsidP="008A30D7">
            <w:pPr>
              <w:jc w:val="center"/>
            </w:pPr>
            <w:r>
              <w:t>133,5</w:t>
            </w:r>
          </w:p>
        </w:tc>
      </w:tr>
      <w:tr w:rsidR="003D7E49">
        <w:tc>
          <w:tcPr>
            <w:tcW w:w="638"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t>25</w:t>
            </w:r>
          </w:p>
        </w:tc>
        <w:tc>
          <w:tcPr>
            <w:tcW w:w="3717"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rsidRPr="00164ADC">
              <w:t>Чернышевский район</w:t>
            </w:r>
          </w:p>
        </w:tc>
        <w:tc>
          <w:tcPr>
            <w:tcW w:w="1869"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292</w:t>
            </w:r>
          </w:p>
        </w:tc>
        <w:tc>
          <w:tcPr>
            <w:tcW w:w="1870"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271</w:t>
            </w:r>
          </w:p>
        </w:tc>
        <w:tc>
          <w:tcPr>
            <w:tcW w:w="1870" w:type="dxa"/>
            <w:tcBorders>
              <w:top w:val="single" w:sz="4" w:space="0" w:color="auto"/>
              <w:left w:val="single" w:sz="4" w:space="0" w:color="auto"/>
              <w:bottom w:val="single" w:sz="4" w:space="0" w:color="auto"/>
              <w:right w:val="single" w:sz="4" w:space="0" w:color="auto"/>
            </w:tcBorders>
          </w:tcPr>
          <w:p w:rsidR="003D7E49" w:rsidRDefault="003D7E49" w:rsidP="008A30D7">
            <w:pPr>
              <w:jc w:val="center"/>
            </w:pPr>
            <w:r>
              <w:t>92,8</w:t>
            </w:r>
          </w:p>
        </w:tc>
      </w:tr>
      <w:tr w:rsidR="003D7E49">
        <w:tc>
          <w:tcPr>
            <w:tcW w:w="638"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t>26</w:t>
            </w:r>
          </w:p>
        </w:tc>
        <w:tc>
          <w:tcPr>
            <w:tcW w:w="3717"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rsidRPr="00164ADC">
              <w:t>Читинский район</w:t>
            </w:r>
          </w:p>
        </w:tc>
        <w:tc>
          <w:tcPr>
            <w:tcW w:w="1869"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208</w:t>
            </w:r>
          </w:p>
        </w:tc>
        <w:tc>
          <w:tcPr>
            <w:tcW w:w="1870"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241</w:t>
            </w:r>
          </w:p>
        </w:tc>
        <w:tc>
          <w:tcPr>
            <w:tcW w:w="1870" w:type="dxa"/>
            <w:tcBorders>
              <w:top w:val="single" w:sz="4" w:space="0" w:color="auto"/>
              <w:left w:val="single" w:sz="4" w:space="0" w:color="auto"/>
              <w:bottom w:val="single" w:sz="4" w:space="0" w:color="auto"/>
              <w:right w:val="single" w:sz="4" w:space="0" w:color="auto"/>
            </w:tcBorders>
          </w:tcPr>
          <w:p w:rsidR="003D7E49" w:rsidRDefault="003D7E49" w:rsidP="008A30D7">
            <w:pPr>
              <w:jc w:val="center"/>
            </w:pPr>
            <w:r>
              <w:t>115,8</w:t>
            </w:r>
          </w:p>
        </w:tc>
      </w:tr>
      <w:tr w:rsidR="003D7E49">
        <w:tc>
          <w:tcPr>
            <w:tcW w:w="638"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t>27</w:t>
            </w:r>
          </w:p>
        </w:tc>
        <w:tc>
          <w:tcPr>
            <w:tcW w:w="3717"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rsidRPr="00164ADC">
              <w:t>Шелопугинский район</w:t>
            </w:r>
          </w:p>
        </w:tc>
        <w:tc>
          <w:tcPr>
            <w:tcW w:w="1869"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180</w:t>
            </w:r>
          </w:p>
        </w:tc>
        <w:tc>
          <w:tcPr>
            <w:tcW w:w="1870"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195</w:t>
            </w:r>
          </w:p>
        </w:tc>
        <w:tc>
          <w:tcPr>
            <w:tcW w:w="1870" w:type="dxa"/>
            <w:tcBorders>
              <w:top w:val="single" w:sz="4" w:space="0" w:color="auto"/>
              <w:left w:val="single" w:sz="4" w:space="0" w:color="auto"/>
              <w:bottom w:val="single" w:sz="4" w:space="0" w:color="auto"/>
              <w:right w:val="single" w:sz="4" w:space="0" w:color="auto"/>
            </w:tcBorders>
          </w:tcPr>
          <w:p w:rsidR="003D7E49" w:rsidRDefault="003D7E49" w:rsidP="008A30D7">
            <w:pPr>
              <w:jc w:val="center"/>
            </w:pPr>
            <w:r>
              <w:t>108,3</w:t>
            </w:r>
          </w:p>
        </w:tc>
      </w:tr>
      <w:tr w:rsidR="003D7E49">
        <w:tc>
          <w:tcPr>
            <w:tcW w:w="638"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t>28</w:t>
            </w:r>
          </w:p>
        </w:tc>
        <w:tc>
          <w:tcPr>
            <w:tcW w:w="3717"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rsidRPr="00164ADC">
              <w:t>Шилкинский район</w:t>
            </w:r>
          </w:p>
        </w:tc>
        <w:tc>
          <w:tcPr>
            <w:tcW w:w="1869"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124</w:t>
            </w:r>
          </w:p>
        </w:tc>
        <w:tc>
          <w:tcPr>
            <w:tcW w:w="1870"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140</w:t>
            </w:r>
          </w:p>
        </w:tc>
        <w:tc>
          <w:tcPr>
            <w:tcW w:w="1870" w:type="dxa"/>
            <w:tcBorders>
              <w:top w:val="single" w:sz="4" w:space="0" w:color="auto"/>
              <w:left w:val="single" w:sz="4" w:space="0" w:color="auto"/>
              <w:bottom w:val="single" w:sz="4" w:space="0" w:color="auto"/>
              <w:right w:val="single" w:sz="4" w:space="0" w:color="auto"/>
            </w:tcBorders>
          </w:tcPr>
          <w:p w:rsidR="003D7E49" w:rsidRDefault="003D7E49" w:rsidP="008A30D7">
            <w:pPr>
              <w:jc w:val="center"/>
            </w:pPr>
            <w:r>
              <w:t>112,9</w:t>
            </w:r>
          </w:p>
        </w:tc>
      </w:tr>
      <w:tr w:rsidR="003D7E49">
        <w:tc>
          <w:tcPr>
            <w:tcW w:w="638"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t>29</w:t>
            </w:r>
          </w:p>
        </w:tc>
        <w:tc>
          <w:tcPr>
            <w:tcW w:w="3717"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t>г</w:t>
            </w:r>
            <w:r w:rsidRPr="00164ADC">
              <w:t>. Петровск – Забайкальский</w:t>
            </w:r>
          </w:p>
        </w:tc>
        <w:tc>
          <w:tcPr>
            <w:tcW w:w="1869"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73</w:t>
            </w:r>
          </w:p>
        </w:tc>
        <w:tc>
          <w:tcPr>
            <w:tcW w:w="1870"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106</w:t>
            </w:r>
          </w:p>
        </w:tc>
        <w:tc>
          <w:tcPr>
            <w:tcW w:w="1870" w:type="dxa"/>
            <w:tcBorders>
              <w:top w:val="single" w:sz="4" w:space="0" w:color="auto"/>
              <w:left w:val="single" w:sz="4" w:space="0" w:color="auto"/>
              <w:bottom w:val="single" w:sz="4" w:space="0" w:color="auto"/>
              <w:right w:val="single" w:sz="4" w:space="0" w:color="auto"/>
            </w:tcBorders>
          </w:tcPr>
          <w:p w:rsidR="003D7E49" w:rsidRDefault="003D7E49" w:rsidP="008A30D7">
            <w:pPr>
              <w:jc w:val="center"/>
            </w:pPr>
            <w:r>
              <w:t>145,2</w:t>
            </w:r>
          </w:p>
        </w:tc>
      </w:tr>
      <w:tr w:rsidR="003D7E49">
        <w:tc>
          <w:tcPr>
            <w:tcW w:w="638"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t>30</w:t>
            </w:r>
          </w:p>
        </w:tc>
        <w:tc>
          <w:tcPr>
            <w:tcW w:w="3717"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t>г</w:t>
            </w:r>
            <w:r w:rsidRPr="00164ADC">
              <w:t>. Чита</w:t>
            </w:r>
          </w:p>
        </w:tc>
        <w:tc>
          <w:tcPr>
            <w:tcW w:w="1869"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411</w:t>
            </w:r>
          </w:p>
        </w:tc>
        <w:tc>
          <w:tcPr>
            <w:tcW w:w="1870"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471</w:t>
            </w:r>
          </w:p>
        </w:tc>
        <w:tc>
          <w:tcPr>
            <w:tcW w:w="1870" w:type="dxa"/>
            <w:tcBorders>
              <w:top w:val="single" w:sz="4" w:space="0" w:color="auto"/>
              <w:left w:val="single" w:sz="4" w:space="0" w:color="auto"/>
              <w:bottom w:val="single" w:sz="4" w:space="0" w:color="auto"/>
              <w:right w:val="single" w:sz="4" w:space="0" w:color="auto"/>
            </w:tcBorders>
          </w:tcPr>
          <w:p w:rsidR="003D7E49" w:rsidRDefault="003D7E49" w:rsidP="008A30D7">
            <w:pPr>
              <w:jc w:val="center"/>
            </w:pPr>
            <w:r>
              <w:t>114,5</w:t>
            </w:r>
          </w:p>
        </w:tc>
      </w:tr>
      <w:tr w:rsidR="003D7E49">
        <w:tc>
          <w:tcPr>
            <w:tcW w:w="638"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t>31</w:t>
            </w:r>
          </w:p>
        </w:tc>
        <w:tc>
          <w:tcPr>
            <w:tcW w:w="3717"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t>ЗАТО «Горный» (г. Чита-46,47)</w:t>
            </w:r>
          </w:p>
        </w:tc>
        <w:tc>
          <w:tcPr>
            <w:tcW w:w="1869"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36</w:t>
            </w:r>
          </w:p>
        </w:tc>
        <w:tc>
          <w:tcPr>
            <w:tcW w:w="1870"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79</w:t>
            </w:r>
          </w:p>
        </w:tc>
        <w:tc>
          <w:tcPr>
            <w:tcW w:w="1870" w:type="dxa"/>
            <w:tcBorders>
              <w:top w:val="single" w:sz="4" w:space="0" w:color="auto"/>
              <w:left w:val="single" w:sz="4" w:space="0" w:color="auto"/>
              <w:bottom w:val="single" w:sz="4" w:space="0" w:color="auto"/>
              <w:right w:val="single" w:sz="4" w:space="0" w:color="auto"/>
            </w:tcBorders>
          </w:tcPr>
          <w:p w:rsidR="003D7E49" w:rsidRDefault="003D7E49" w:rsidP="008A30D7">
            <w:pPr>
              <w:jc w:val="center"/>
            </w:pPr>
            <w:r>
              <w:t>219,4</w:t>
            </w:r>
          </w:p>
        </w:tc>
      </w:tr>
      <w:tr w:rsidR="003D7E49">
        <w:tc>
          <w:tcPr>
            <w:tcW w:w="638"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t>32</w:t>
            </w:r>
          </w:p>
        </w:tc>
        <w:tc>
          <w:tcPr>
            <w:tcW w:w="3717" w:type="dxa"/>
            <w:tcBorders>
              <w:top w:val="single" w:sz="4" w:space="0" w:color="auto"/>
              <w:left w:val="single" w:sz="4" w:space="0" w:color="auto"/>
              <w:bottom w:val="single" w:sz="4" w:space="0" w:color="auto"/>
              <w:right w:val="single" w:sz="4" w:space="0" w:color="auto"/>
            </w:tcBorders>
          </w:tcPr>
          <w:p w:rsidR="003D7E49" w:rsidRPr="00164ADC" w:rsidRDefault="003D7E49" w:rsidP="00164ADC">
            <w:r>
              <w:t>Агинский бурятский округ</w:t>
            </w:r>
          </w:p>
        </w:tc>
        <w:tc>
          <w:tcPr>
            <w:tcW w:w="1869" w:type="dxa"/>
            <w:tcBorders>
              <w:top w:val="single" w:sz="4" w:space="0" w:color="auto"/>
              <w:left w:val="single" w:sz="4" w:space="0" w:color="auto"/>
              <w:bottom w:val="single" w:sz="4" w:space="0" w:color="auto"/>
              <w:right w:val="single" w:sz="4" w:space="0" w:color="auto"/>
            </w:tcBorders>
          </w:tcPr>
          <w:p w:rsidR="003D7E49" w:rsidRPr="00164ADC" w:rsidRDefault="003D7E49" w:rsidP="00C3174F">
            <w:pPr>
              <w:jc w:val="center"/>
            </w:pPr>
            <w:r>
              <w:t>38</w:t>
            </w:r>
          </w:p>
        </w:tc>
        <w:tc>
          <w:tcPr>
            <w:tcW w:w="1870" w:type="dxa"/>
            <w:tcBorders>
              <w:top w:val="single" w:sz="4" w:space="0" w:color="auto"/>
              <w:left w:val="single" w:sz="4" w:space="0" w:color="auto"/>
              <w:bottom w:val="single" w:sz="4" w:space="0" w:color="auto"/>
              <w:right w:val="single" w:sz="4" w:space="0" w:color="auto"/>
            </w:tcBorders>
          </w:tcPr>
          <w:p w:rsidR="003D7E49" w:rsidRPr="00164ADC" w:rsidRDefault="003D7E49" w:rsidP="00C3174F">
            <w:pPr>
              <w:jc w:val="center"/>
            </w:pPr>
            <w:r>
              <w:t>30</w:t>
            </w:r>
          </w:p>
        </w:tc>
        <w:tc>
          <w:tcPr>
            <w:tcW w:w="1870" w:type="dxa"/>
            <w:tcBorders>
              <w:top w:val="single" w:sz="4" w:space="0" w:color="auto"/>
              <w:left w:val="single" w:sz="4" w:space="0" w:color="auto"/>
              <w:bottom w:val="single" w:sz="4" w:space="0" w:color="auto"/>
              <w:right w:val="single" w:sz="4" w:space="0" w:color="auto"/>
            </w:tcBorders>
          </w:tcPr>
          <w:p w:rsidR="003D7E49" w:rsidRDefault="003D7E49" w:rsidP="00C3174F">
            <w:pPr>
              <w:jc w:val="center"/>
            </w:pPr>
            <w:r>
              <w:t>78,9</w:t>
            </w:r>
          </w:p>
        </w:tc>
      </w:tr>
      <w:tr w:rsidR="003D7E49">
        <w:tc>
          <w:tcPr>
            <w:tcW w:w="638"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t>33</w:t>
            </w:r>
          </w:p>
        </w:tc>
        <w:tc>
          <w:tcPr>
            <w:tcW w:w="3717"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t>ПУ</w:t>
            </w:r>
          </w:p>
        </w:tc>
        <w:tc>
          <w:tcPr>
            <w:tcW w:w="1869" w:type="dxa"/>
            <w:tcBorders>
              <w:top w:val="single" w:sz="4" w:space="0" w:color="auto"/>
              <w:left w:val="single" w:sz="4" w:space="0" w:color="auto"/>
              <w:bottom w:val="single" w:sz="4" w:space="0" w:color="auto"/>
              <w:right w:val="single" w:sz="4" w:space="0" w:color="auto"/>
            </w:tcBorders>
          </w:tcPr>
          <w:p w:rsidR="003D7E49" w:rsidRPr="00164ADC" w:rsidRDefault="003D7E49" w:rsidP="00C3174F">
            <w:pPr>
              <w:jc w:val="center"/>
            </w:pPr>
            <w:r>
              <w:t>67</w:t>
            </w:r>
          </w:p>
        </w:tc>
        <w:tc>
          <w:tcPr>
            <w:tcW w:w="1870" w:type="dxa"/>
            <w:tcBorders>
              <w:top w:val="single" w:sz="4" w:space="0" w:color="auto"/>
              <w:left w:val="single" w:sz="4" w:space="0" w:color="auto"/>
              <w:bottom w:val="single" w:sz="4" w:space="0" w:color="auto"/>
              <w:right w:val="single" w:sz="4" w:space="0" w:color="auto"/>
            </w:tcBorders>
          </w:tcPr>
          <w:p w:rsidR="003D7E49" w:rsidRPr="00164ADC" w:rsidRDefault="003D7E49" w:rsidP="00C3174F">
            <w:pPr>
              <w:jc w:val="center"/>
            </w:pPr>
            <w:r>
              <w:t>63</w:t>
            </w:r>
          </w:p>
        </w:tc>
        <w:tc>
          <w:tcPr>
            <w:tcW w:w="1870" w:type="dxa"/>
            <w:tcBorders>
              <w:top w:val="single" w:sz="4" w:space="0" w:color="auto"/>
              <w:left w:val="single" w:sz="4" w:space="0" w:color="auto"/>
              <w:bottom w:val="single" w:sz="4" w:space="0" w:color="auto"/>
              <w:right w:val="single" w:sz="4" w:space="0" w:color="auto"/>
            </w:tcBorders>
          </w:tcPr>
          <w:p w:rsidR="003D7E49" w:rsidRDefault="003D7E49" w:rsidP="00C3174F">
            <w:pPr>
              <w:jc w:val="center"/>
            </w:pPr>
            <w:r>
              <w:t>94,0</w:t>
            </w:r>
          </w:p>
        </w:tc>
      </w:tr>
      <w:tr w:rsidR="003D7E49">
        <w:tc>
          <w:tcPr>
            <w:tcW w:w="638"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t>34</w:t>
            </w:r>
          </w:p>
        </w:tc>
        <w:tc>
          <w:tcPr>
            <w:tcW w:w="3717" w:type="dxa"/>
            <w:tcBorders>
              <w:top w:val="single" w:sz="4" w:space="0" w:color="auto"/>
              <w:left w:val="single" w:sz="4" w:space="0" w:color="auto"/>
              <w:bottom w:val="single" w:sz="4" w:space="0" w:color="auto"/>
              <w:right w:val="single" w:sz="4" w:space="0" w:color="auto"/>
            </w:tcBorders>
          </w:tcPr>
          <w:p w:rsidR="003D7E49" w:rsidRDefault="003D7E49" w:rsidP="00C3174F">
            <w:r>
              <w:t>ССУЗы</w:t>
            </w:r>
          </w:p>
        </w:tc>
        <w:tc>
          <w:tcPr>
            <w:tcW w:w="1869" w:type="dxa"/>
            <w:tcBorders>
              <w:top w:val="single" w:sz="4" w:space="0" w:color="auto"/>
              <w:left w:val="single" w:sz="4" w:space="0" w:color="auto"/>
              <w:bottom w:val="single" w:sz="4" w:space="0" w:color="auto"/>
              <w:right w:val="single" w:sz="4" w:space="0" w:color="auto"/>
            </w:tcBorders>
          </w:tcPr>
          <w:p w:rsidR="003D7E49" w:rsidRPr="00164ADC" w:rsidRDefault="003D7E49" w:rsidP="00C3174F">
            <w:pPr>
              <w:jc w:val="center"/>
            </w:pPr>
            <w:r>
              <w:t>5</w:t>
            </w:r>
          </w:p>
        </w:tc>
        <w:tc>
          <w:tcPr>
            <w:tcW w:w="1870" w:type="dxa"/>
            <w:tcBorders>
              <w:top w:val="single" w:sz="4" w:space="0" w:color="auto"/>
              <w:left w:val="single" w:sz="4" w:space="0" w:color="auto"/>
              <w:bottom w:val="single" w:sz="4" w:space="0" w:color="auto"/>
              <w:right w:val="single" w:sz="4" w:space="0" w:color="auto"/>
            </w:tcBorders>
          </w:tcPr>
          <w:p w:rsidR="003D7E49" w:rsidRPr="00164ADC" w:rsidRDefault="003D7E49" w:rsidP="00C3174F">
            <w:pPr>
              <w:jc w:val="center"/>
            </w:pPr>
            <w:r>
              <w:t>1</w:t>
            </w:r>
          </w:p>
        </w:tc>
        <w:tc>
          <w:tcPr>
            <w:tcW w:w="1870" w:type="dxa"/>
            <w:tcBorders>
              <w:top w:val="single" w:sz="4" w:space="0" w:color="auto"/>
              <w:left w:val="single" w:sz="4" w:space="0" w:color="auto"/>
              <w:bottom w:val="single" w:sz="4" w:space="0" w:color="auto"/>
              <w:right w:val="single" w:sz="4" w:space="0" w:color="auto"/>
            </w:tcBorders>
          </w:tcPr>
          <w:p w:rsidR="003D7E49" w:rsidRDefault="003D7E49" w:rsidP="00C3174F">
            <w:pPr>
              <w:jc w:val="center"/>
            </w:pPr>
            <w:r>
              <w:t>20,0</w:t>
            </w:r>
          </w:p>
        </w:tc>
      </w:tr>
      <w:tr w:rsidR="003D7E49">
        <w:tc>
          <w:tcPr>
            <w:tcW w:w="638"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t>35</w:t>
            </w:r>
          </w:p>
        </w:tc>
        <w:tc>
          <w:tcPr>
            <w:tcW w:w="3717" w:type="dxa"/>
            <w:tcBorders>
              <w:top w:val="single" w:sz="4" w:space="0" w:color="auto"/>
              <w:left w:val="single" w:sz="4" w:space="0" w:color="auto"/>
              <w:bottom w:val="single" w:sz="4" w:space="0" w:color="auto"/>
              <w:right w:val="single" w:sz="4" w:space="0" w:color="auto"/>
            </w:tcBorders>
          </w:tcPr>
          <w:p w:rsidR="003D7E49" w:rsidRDefault="003D7E49" w:rsidP="00C3174F">
            <w:r>
              <w:t>ВУЗы</w:t>
            </w:r>
          </w:p>
        </w:tc>
        <w:tc>
          <w:tcPr>
            <w:tcW w:w="1869"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w:t>
            </w:r>
          </w:p>
        </w:tc>
        <w:tc>
          <w:tcPr>
            <w:tcW w:w="1870"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w:t>
            </w:r>
          </w:p>
        </w:tc>
        <w:tc>
          <w:tcPr>
            <w:tcW w:w="1870"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w:t>
            </w:r>
          </w:p>
        </w:tc>
      </w:tr>
      <w:tr w:rsidR="003D7E49">
        <w:tc>
          <w:tcPr>
            <w:tcW w:w="638"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t>36</w:t>
            </w:r>
          </w:p>
        </w:tc>
        <w:tc>
          <w:tcPr>
            <w:tcW w:w="3717" w:type="dxa"/>
            <w:tcBorders>
              <w:top w:val="single" w:sz="4" w:space="0" w:color="auto"/>
              <w:left w:val="single" w:sz="4" w:space="0" w:color="auto"/>
              <w:bottom w:val="single" w:sz="4" w:space="0" w:color="auto"/>
              <w:right w:val="single" w:sz="4" w:space="0" w:color="auto"/>
            </w:tcBorders>
          </w:tcPr>
          <w:p w:rsidR="003D7E49" w:rsidRDefault="003D7E49" w:rsidP="00C3174F">
            <w:r>
              <w:t>ОУЗ Заб ж/д</w:t>
            </w:r>
          </w:p>
        </w:tc>
        <w:tc>
          <w:tcPr>
            <w:tcW w:w="1869"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1</w:t>
            </w:r>
          </w:p>
        </w:tc>
        <w:tc>
          <w:tcPr>
            <w:tcW w:w="1870"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3</w:t>
            </w:r>
          </w:p>
        </w:tc>
        <w:tc>
          <w:tcPr>
            <w:tcW w:w="1870" w:type="dxa"/>
            <w:tcBorders>
              <w:top w:val="single" w:sz="4" w:space="0" w:color="auto"/>
              <w:left w:val="single" w:sz="4" w:space="0" w:color="auto"/>
              <w:bottom w:val="single" w:sz="4" w:space="0" w:color="auto"/>
              <w:right w:val="single" w:sz="4" w:space="0" w:color="auto"/>
            </w:tcBorders>
          </w:tcPr>
          <w:p w:rsidR="003D7E49" w:rsidRDefault="003D7E49" w:rsidP="008A30D7">
            <w:pPr>
              <w:jc w:val="center"/>
            </w:pPr>
            <w:r>
              <w:t>300</w:t>
            </w:r>
          </w:p>
        </w:tc>
      </w:tr>
      <w:tr w:rsidR="003D7E49">
        <w:tc>
          <w:tcPr>
            <w:tcW w:w="638"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t>37</w:t>
            </w:r>
          </w:p>
        </w:tc>
        <w:tc>
          <w:tcPr>
            <w:tcW w:w="3717" w:type="dxa"/>
            <w:tcBorders>
              <w:top w:val="single" w:sz="4" w:space="0" w:color="auto"/>
              <w:left w:val="single" w:sz="4" w:space="0" w:color="auto"/>
              <w:bottom w:val="single" w:sz="4" w:space="0" w:color="auto"/>
              <w:right w:val="single" w:sz="4" w:space="0" w:color="auto"/>
            </w:tcBorders>
          </w:tcPr>
          <w:p w:rsidR="003D7E49" w:rsidRDefault="003D7E49" w:rsidP="00C3174F">
            <w:r>
              <w:t>Детские дома</w:t>
            </w:r>
          </w:p>
        </w:tc>
        <w:tc>
          <w:tcPr>
            <w:tcW w:w="1869"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73</w:t>
            </w:r>
          </w:p>
        </w:tc>
        <w:tc>
          <w:tcPr>
            <w:tcW w:w="1870"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98</w:t>
            </w:r>
          </w:p>
        </w:tc>
        <w:tc>
          <w:tcPr>
            <w:tcW w:w="1870" w:type="dxa"/>
            <w:tcBorders>
              <w:top w:val="single" w:sz="4" w:space="0" w:color="auto"/>
              <w:left w:val="single" w:sz="4" w:space="0" w:color="auto"/>
              <w:bottom w:val="single" w:sz="4" w:space="0" w:color="auto"/>
              <w:right w:val="single" w:sz="4" w:space="0" w:color="auto"/>
            </w:tcBorders>
          </w:tcPr>
          <w:p w:rsidR="003D7E49" w:rsidRDefault="003D7E49" w:rsidP="008A30D7">
            <w:pPr>
              <w:jc w:val="center"/>
            </w:pPr>
            <w:r>
              <w:t>134,2</w:t>
            </w:r>
          </w:p>
        </w:tc>
      </w:tr>
      <w:tr w:rsidR="003D7E49">
        <w:tc>
          <w:tcPr>
            <w:tcW w:w="638" w:type="dxa"/>
            <w:tcBorders>
              <w:top w:val="single" w:sz="4" w:space="0" w:color="auto"/>
              <w:left w:val="single" w:sz="4" w:space="0" w:color="auto"/>
              <w:bottom w:val="single" w:sz="4" w:space="0" w:color="auto"/>
              <w:right w:val="single" w:sz="4" w:space="0" w:color="auto"/>
            </w:tcBorders>
          </w:tcPr>
          <w:p w:rsidR="003D7E49" w:rsidRPr="00164ADC" w:rsidRDefault="003D7E49" w:rsidP="00C3174F">
            <w:r>
              <w:t>38</w:t>
            </w:r>
          </w:p>
        </w:tc>
        <w:tc>
          <w:tcPr>
            <w:tcW w:w="3717" w:type="dxa"/>
            <w:tcBorders>
              <w:top w:val="single" w:sz="4" w:space="0" w:color="auto"/>
              <w:left w:val="single" w:sz="4" w:space="0" w:color="auto"/>
              <w:bottom w:val="single" w:sz="4" w:space="0" w:color="auto"/>
              <w:right w:val="single" w:sz="4" w:space="0" w:color="auto"/>
            </w:tcBorders>
          </w:tcPr>
          <w:p w:rsidR="003D7E49" w:rsidRDefault="003D7E49" w:rsidP="00C3174F">
            <w:r>
              <w:t>Другие ведомства</w:t>
            </w:r>
          </w:p>
        </w:tc>
        <w:tc>
          <w:tcPr>
            <w:tcW w:w="1869"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44</w:t>
            </w:r>
          </w:p>
        </w:tc>
        <w:tc>
          <w:tcPr>
            <w:tcW w:w="1870" w:type="dxa"/>
            <w:tcBorders>
              <w:top w:val="single" w:sz="4" w:space="0" w:color="auto"/>
              <w:left w:val="single" w:sz="4" w:space="0" w:color="auto"/>
              <w:bottom w:val="single" w:sz="4" w:space="0" w:color="auto"/>
              <w:right w:val="single" w:sz="4" w:space="0" w:color="auto"/>
            </w:tcBorders>
          </w:tcPr>
          <w:p w:rsidR="003D7E49" w:rsidRPr="00164ADC" w:rsidRDefault="003D7E49" w:rsidP="008A30D7">
            <w:pPr>
              <w:jc w:val="center"/>
            </w:pPr>
            <w:r>
              <w:t>97</w:t>
            </w:r>
          </w:p>
        </w:tc>
        <w:tc>
          <w:tcPr>
            <w:tcW w:w="1870" w:type="dxa"/>
            <w:tcBorders>
              <w:top w:val="single" w:sz="4" w:space="0" w:color="auto"/>
              <w:left w:val="single" w:sz="4" w:space="0" w:color="auto"/>
              <w:bottom w:val="single" w:sz="4" w:space="0" w:color="auto"/>
              <w:right w:val="single" w:sz="4" w:space="0" w:color="auto"/>
            </w:tcBorders>
          </w:tcPr>
          <w:p w:rsidR="003D7E49" w:rsidRDefault="003D7E49" w:rsidP="008A30D7">
            <w:pPr>
              <w:jc w:val="center"/>
            </w:pPr>
            <w:r>
              <w:t>220,4</w:t>
            </w:r>
          </w:p>
        </w:tc>
      </w:tr>
      <w:tr w:rsidR="003D7E49">
        <w:tc>
          <w:tcPr>
            <w:tcW w:w="638" w:type="dxa"/>
            <w:tcBorders>
              <w:top w:val="single" w:sz="4" w:space="0" w:color="auto"/>
              <w:left w:val="single" w:sz="4" w:space="0" w:color="auto"/>
              <w:bottom w:val="single" w:sz="4" w:space="0" w:color="auto"/>
              <w:right w:val="single" w:sz="4" w:space="0" w:color="auto"/>
            </w:tcBorders>
          </w:tcPr>
          <w:p w:rsidR="003D7E49" w:rsidRPr="00164ADC" w:rsidRDefault="003D7E49" w:rsidP="00C3174F"/>
        </w:tc>
        <w:tc>
          <w:tcPr>
            <w:tcW w:w="3717" w:type="dxa"/>
            <w:tcBorders>
              <w:top w:val="single" w:sz="4" w:space="0" w:color="auto"/>
              <w:left w:val="single" w:sz="4" w:space="0" w:color="auto"/>
              <w:bottom w:val="single" w:sz="4" w:space="0" w:color="auto"/>
              <w:right w:val="single" w:sz="4" w:space="0" w:color="auto"/>
            </w:tcBorders>
          </w:tcPr>
          <w:p w:rsidR="003D7E49" w:rsidRDefault="003D7E49" w:rsidP="00C3174F"/>
        </w:tc>
        <w:tc>
          <w:tcPr>
            <w:tcW w:w="1869" w:type="dxa"/>
            <w:tcBorders>
              <w:top w:val="single" w:sz="4" w:space="0" w:color="auto"/>
              <w:left w:val="single" w:sz="4" w:space="0" w:color="auto"/>
              <w:bottom w:val="single" w:sz="4" w:space="0" w:color="auto"/>
              <w:right w:val="single" w:sz="4" w:space="0" w:color="auto"/>
            </w:tcBorders>
          </w:tcPr>
          <w:p w:rsidR="003D7E49" w:rsidRDefault="003D7E49" w:rsidP="008A30D7">
            <w:pPr>
              <w:jc w:val="center"/>
            </w:pPr>
            <w:r>
              <w:t>4270</w:t>
            </w:r>
          </w:p>
        </w:tc>
        <w:tc>
          <w:tcPr>
            <w:tcW w:w="1870" w:type="dxa"/>
            <w:tcBorders>
              <w:top w:val="single" w:sz="4" w:space="0" w:color="auto"/>
              <w:left w:val="single" w:sz="4" w:space="0" w:color="auto"/>
              <w:bottom w:val="single" w:sz="4" w:space="0" w:color="auto"/>
              <w:right w:val="single" w:sz="4" w:space="0" w:color="auto"/>
            </w:tcBorders>
          </w:tcPr>
          <w:p w:rsidR="003D7E49" w:rsidRDefault="003D7E49" w:rsidP="008A30D7">
            <w:pPr>
              <w:jc w:val="center"/>
            </w:pPr>
            <w:r>
              <w:t>4665</w:t>
            </w:r>
          </w:p>
        </w:tc>
        <w:tc>
          <w:tcPr>
            <w:tcW w:w="1870" w:type="dxa"/>
            <w:tcBorders>
              <w:top w:val="single" w:sz="4" w:space="0" w:color="auto"/>
              <w:left w:val="single" w:sz="4" w:space="0" w:color="auto"/>
              <w:bottom w:val="single" w:sz="4" w:space="0" w:color="auto"/>
              <w:right w:val="single" w:sz="4" w:space="0" w:color="auto"/>
            </w:tcBorders>
          </w:tcPr>
          <w:p w:rsidR="003D7E49" w:rsidRDefault="003D7E49" w:rsidP="008A30D7">
            <w:pPr>
              <w:jc w:val="center"/>
            </w:pPr>
            <w:r>
              <w:t>109,2</w:t>
            </w:r>
          </w:p>
        </w:tc>
      </w:tr>
    </w:tbl>
    <w:p w:rsidR="003D7E49" w:rsidRDefault="003D7E49" w:rsidP="0020594F">
      <w:pPr>
        <w:pStyle w:val="3"/>
        <w:spacing w:after="0"/>
        <w:jc w:val="both"/>
        <w:rPr>
          <w:sz w:val="20"/>
          <w:szCs w:val="20"/>
        </w:rPr>
      </w:pPr>
    </w:p>
    <w:p w:rsidR="00E86CB4" w:rsidRDefault="00E86CB4" w:rsidP="009638F0">
      <w:pPr>
        <w:pStyle w:val="3"/>
        <w:spacing w:after="0"/>
        <w:jc w:val="right"/>
        <w:rPr>
          <w:i/>
          <w:sz w:val="24"/>
          <w:szCs w:val="24"/>
        </w:rPr>
      </w:pPr>
    </w:p>
    <w:p w:rsidR="00E86CB4" w:rsidRDefault="00E86CB4" w:rsidP="009638F0">
      <w:pPr>
        <w:pStyle w:val="3"/>
        <w:spacing w:after="0"/>
        <w:jc w:val="right"/>
        <w:rPr>
          <w:i/>
          <w:sz w:val="24"/>
          <w:szCs w:val="24"/>
        </w:rPr>
      </w:pPr>
    </w:p>
    <w:p w:rsidR="00E86CB4" w:rsidRDefault="00E86CB4" w:rsidP="009638F0">
      <w:pPr>
        <w:pStyle w:val="3"/>
        <w:spacing w:after="0"/>
        <w:jc w:val="right"/>
        <w:rPr>
          <w:i/>
          <w:sz w:val="24"/>
          <w:szCs w:val="24"/>
        </w:rPr>
      </w:pPr>
    </w:p>
    <w:p w:rsidR="00E86CB4" w:rsidRDefault="00E86CB4" w:rsidP="009638F0">
      <w:pPr>
        <w:pStyle w:val="3"/>
        <w:spacing w:after="0"/>
        <w:jc w:val="right"/>
        <w:rPr>
          <w:i/>
          <w:sz w:val="24"/>
          <w:szCs w:val="24"/>
        </w:rPr>
      </w:pPr>
    </w:p>
    <w:p w:rsidR="003D7E49" w:rsidRPr="00E86CB4" w:rsidRDefault="003D7E49" w:rsidP="00E86CB4">
      <w:pPr>
        <w:pStyle w:val="1"/>
        <w:jc w:val="right"/>
        <w:rPr>
          <w:rFonts w:ascii="Times New Roman" w:hAnsi="Times New Roman"/>
          <w:b w:val="0"/>
          <w:i/>
          <w:sz w:val="20"/>
          <w:szCs w:val="20"/>
        </w:rPr>
      </w:pPr>
      <w:bookmarkStart w:id="41" w:name="_Toc301007692"/>
      <w:bookmarkStart w:id="42" w:name="_Toc301007777"/>
      <w:r w:rsidRPr="00E86CB4">
        <w:rPr>
          <w:rFonts w:ascii="Times New Roman" w:hAnsi="Times New Roman"/>
          <w:b w:val="0"/>
          <w:i/>
          <w:sz w:val="20"/>
          <w:szCs w:val="20"/>
        </w:rPr>
        <w:t>Приложение3</w:t>
      </w:r>
      <w:bookmarkEnd w:id="41"/>
      <w:bookmarkEnd w:id="42"/>
    </w:p>
    <w:p w:rsidR="003D7E49" w:rsidRPr="00E86CB4" w:rsidRDefault="003D7E49" w:rsidP="00E86CB4">
      <w:pPr>
        <w:pStyle w:val="1"/>
        <w:jc w:val="center"/>
        <w:rPr>
          <w:rFonts w:ascii="Times New Roman" w:hAnsi="Times New Roman"/>
          <w:sz w:val="24"/>
          <w:szCs w:val="24"/>
        </w:rPr>
      </w:pPr>
      <w:bookmarkStart w:id="43" w:name="_Toc301007693"/>
      <w:bookmarkStart w:id="44" w:name="_Toc301007778"/>
      <w:r w:rsidRPr="00E86CB4">
        <w:rPr>
          <w:rFonts w:ascii="Times New Roman" w:hAnsi="Times New Roman"/>
          <w:sz w:val="24"/>
          <w:szCs w:val="24"/>
        </w:rPr>
        <w:t xml:space="preserve">Участие сотрудников института в конференциях, семинарах </w:t>
      </w:r>
      <w:r w:rsidR="00931737" w:rsidRPr="00E86CB4">
        <w:rPr>
          <w:rFonts w:ascii="Times New Roman" w:hAnsi="Times New Roman"/>
          <w:sz w:val="24"/>
          <w:szCs w:val="24"/>
        </w:rPr>
        <w:br/>
      </w:r>
      <w:r w:rsidRPr="00E86CB4">
        <w:rPr>
          <w:rFonts w:ascii="Times New Roman" w:hAnsi="Times New Roman"/>
          <w:sz w:val="24"/>
          <w:szCs w:val="24"/>
        </w:rPr>
        <w:t>в</w:t>
      </w:r>
      <w:r w:rsidR="00931737" w:rsidRPr="00E86CB4">
        <w:rPr>
          <w:rFonts w:ascii="Times New Roman" w:hAnsi="Times New Roman"/>
          <w:sz w:val="24"/>
          <w:szCs w:val="24"/>
        </w:rPr>
        <w:t xml:space="preserve"> 2010 </w:t>
      </w:r>
      <w:r w:rsidRPr="00E86CB4">
        <w:rPr>
          <w:rFonts w:ascii="Times New Roman" w:hAnsi="Times New Roman"/>
          <w:sz w:val="24"/>
          <w:szCs w:val="24"/>
        </w:rPr>
        <w:t>- 2011 учебном году</w:t>
      </w:r>
      <w:bookmarkEnd w:id="43"/>
      <w:bookmarkEnd w:id="44"/>
    </w:p>
    <w:p w:rsidR="003D7E49" w:rsidRPr="00931737" w:rsidRDefault="003D7E49" w:rsidP="00A816C1">
      <w:pPr>
        <w:ind w:left="360"/>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5670"/>
        <w:gridCol w:w="1134"/>
        <w:gridCol w:w="2169"/>
      </w:tblGrid>
      <w:tr w:rsidR="003D7E49" w:rsidRPr="00A816C1">
        <w:tc>
          <w:tcPr>
            <w:tcW w:w="675" w:type="dxa"/>
            <w:tcBorders>
              <w:top w:val="single" w:sz="4" w:space="0" w:color="auto"/>
              <w:left w:val="single" w:sz="4" w:space="0" w:color="auto"/>
              <w:bottom w:val="single" w:sz="4" w:space="0" w:color="auto"/>
              <w:right w:val="single" w:sz="4" w:space="0" w:color="auto"/>
            </w:tcBorders>
          </w:tcPr>
          <w:p w:rsidR="003D7E49" w:rsidRPr="00A816C1" w:rsidRDefault="003D7E49" w:rsidP="00931737">
            <w:pPr>
              <w:jc w:val="center"/>
              <w:rPr>
                <w:sz w:val="20"/>
                <w:szCs w:val="20"/>
              </w:rPr>
            </w:pPr>
            <w:r w:rsidRPr="00A816C1">
              <w:rPr>
                <w:sz w:val="20"/>
                <w:szCs w:val="20"/>
              </w:rPr>
              <w:t>№</w:t>
            </w:r>
          </w:p>
        </w:tc>
        <w:tc>
          <w:tcPr>
            <w:tcW w:w="5670"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jc w:val="center"/>
              <w:rPr>
                <w:sz w:val="20"/>
                <w:szCs w:val="20"/>
              </w:rPr>
            </w:pPr>
            <w:r w:rsidRPr="00A816C1">
              <w:rPr>
                <w:sz w:val="20"/>
                <w:szCs w:val="20"/>
              </w:rPr>
              <w:t>Наименование</w:t>
            </w:r>
          </w:p>
        </w:tc>
        <w:tc>
          <w:tcPr>
            <w:tcW w:w="1134"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jc w:val="center"/>
              <w:rPr>
                <w:sz w:val="20"/>
                <w:szCs w:val="20"/>
              </w:rPr>
            </w:pPr>
            <w:r w:rsidRPr="00A816C1">
              <w:rPr>
                <w:sz w:val="20"/>
                <w:szCs w:val="20"/>
              </w:rPr>
              <w:t>Дата</w:t>
            </w:r>
          </w:p>
        </w:tc>
        <w:tc>
          <w:tcPr>
            <w:tcW w:w="2169" w:type="dxa"/>
            <w:tcBorders>
              <w:top w:val="single" w:sz="4" w:space="0" w:color="auto"/>
              <w:left w:val="single" w:sz="4" w:space="0" w:color="auto"/>
              <w:bottom w:val="single" w:sz="4" w:space="0" w:color="auto"/>
              <w:right w:val="single" w:sz="4" w:space="0" w:color="auto"/>
            </w:tcBorders>
          </w:tcPr>
          <w:p w:rsidR="003D7E49" w:rsidRPr="00A816C1" w:rsidRDefault="003D7E49" w:rsidP="00F42D75">
            <w:pPr>
              <w:jc w:val="center"/>
              <w:rPr>
                <w:sz w:val="20"/>
                <w:szCs w:val="20"/>
              </w:rPr>
            </w:pPr>
            <w:r w:rsidRPr="00A816C1">
              <w:rPr>
                <w:sz w:val="20"/>
                <w:szCs w:val="20"/>
              </w:rPr>
              <w:t>Место проведения,   форма участия</w:t>
            </w:r>
          </w:p>
        </w:tc>
      </w:tr>
      <w:tr w:rsidR="003D7E49" w:rsidRPr="00A816C1">
        <w:tc>
          <w:tcPr>
            <w:tcW w:w="675" w:type="dxa"/>
            <w:tcBorders>
              <w:top w:val="single" w:sz="4" w:space="0" w:color="auto"/>
              <w:left w:val="single" w:sz="4" w:space="0" w:color="auto"/>
              <w:bottom w:val="single" w:sz="4" w:space="0" w:color="auto"/>
              <w:right w:val="single" w:sz="4" w:space="0" w:color="auto"/>
            </w:tcBorders>
          </w:tcPr>
          <w:p w:rsidR="003D7E49" w:rsidRPr="00A816C1" w:rsidRDefault="003D7E49" w:rsidP="00931737">
            <w:pPr>
              <w:numPr>
                <w:ilvl w:val="0"/>
                <w:numId w:val="4"/>
              </w:numPr>
              <w:jc w:val="center"/>
              <w:rPr>
                <w:sz w:val="20"/>
                <w:szCs w:val="20"/>
              </w:rPr>
            </w:pPr>
          </w:p>
        </w:tc>
        <w:tc>
          <w:tcPr>
            <w:tcW w:w="5670"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jc w:val="both"/>
              <w:rPr>
                <w:sz w:val="20"/>
                <w:szCs w:val="20"/>
              </w:rPr>
            </w:pPr>
            <w:r w:rsidRPr="00A816C1">
              <w:rPr>
                <w:sz w:val="20"/>
                <w:szCs w:val="20"/>
              </w:rPr>
              <w:t xml:space="preserve"> Общественные слушания по реализации РКПМО</w:t>
            </w:r>
          </w:p>
          <w:p w:rsidR="003D7E49" w:rsidRPr="00A816C1" w:rsidRDefault="003D7E49" w:rsidP="006B0057">
            <w:pPr>
              <w:jc w:val="both"/>
              <w:rPr>
                <w:b/>
                <w:sz w:val="20"/>
                <w:szCs w:val="20"/>
              </w:rPr>
            </w:pPr>
          </w:p>
        </w:tc>
        <w:tc>
          <w:tcPr>
            <w:tcW w:w="1134"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jc w:val="center"/>
              <w:rPr>
                <w:sz w:val="20"/>
                <w:szCs w:val="20"/>
              </w:rPr>
            </w:pPr>
            <w:r w:rsidRPr="00A816C1">
              <w:rPr>
                <w:sz w:val="20"/>
                <w:szCs w:val="20"/>
              </w:rPr>
              <w:t>сентябрь</w:t>
            </w:r>
          </w:p>
        </w:tc>
        <w:tc>
          <w:tcPr>
            <w:tcW w:w="2169"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jc w:val="center"/>
              <w:rPr>
                <w:sz w:val="20"/>
                <w:szCs w:val="20"/>
              </w:rPr>
            </w:pPr>
            <w:r w:rsidRPr="00A816C1">
              <w:rPr>
                <w:sz w:val="20"/>
                <w:szCs w:val="20"/>
              </w:rPr>
              <w:t>г. Новосибирск</w:t>
            </w:r>
          </w:p>
          <w:p w:rsidR="003D7E49" w:rsidRPr="00A816C1" w:rsidRDefault="003D7E49" w:rsidP="006B0057">
            <w:pPr>
              <w:jc w:val="center"/>
              <w:rPr>
                <w:sz w:val="20"/>
                <w:szCs w:val="20"/>
              </w:rPr>
            </w:pPr>
            <w:r w:rsidRPr="00A816C1">
              <w:rPr>
                <w:sz w:val="20"/>
                <w:szCs w:val="20"/>
              </w:rPr>
              <w:t>очная</w:t>
            </w:r>
          </w:p>
        </w:tc>
      </w:tr>
      <w:tr w:rsidR="003D7E49" w:rsidRPr="00A816C1">
        <w:tc>
          <w:tcPr>
            <w:tcW w:w="675" w:type="dxa"/>
            <w:tcBorders>
              <w:top w:val="single" w:sz="4" w:space="0" w:color="auto"/>
              <w:left w:val="single" w:sz="4" w:space="0" w:color="auto"/>
              <w:bottom w:val="single" w:sz="4" w:space="0" w:color="auto"/>
              <w:right w:val="single" w:sz="4" w:space="0" w:color="auto"/>
            </w:tcBorders>
          </w:tcPr>
          <w:p w:rsidR="003D7E49" w:rsidRPr="00A816C1" w:rsidRDefault="003D7E49" w:rsidP="00931737">
            <w:pPr>
              <w:numPr>
                <w:ilvl w:val="0"/>
                <w:numId w:val="4"/>
              </w:numPr>
              <w:jc w:val="center"/>
              <w:rPr>
                <w:sz w:val="20"/>
                <w:szCs w:val="20"/>
              </w:rPr>
            </w:pPr>
          </w:p>
        </w:tc>
        <w:tc>
          <w:tcPr>
            <w:tcW w:w="5670"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jc w:val="both"/>
              <w:rPr>
                <w:sz w:val="20"/>
                <w:szCs w:val="20"/>
              </w:rPr>
            </w:pPr>
            <w:r w:rsidRPr="00A816C1">
              <w:rPr>
                <w:sz w:val="20"/>
                <w:szCs w:val="20"/>
              </w:rPr>
              <w:t xml:space="preserve">Межвузовская научная конференция "Отношение философии и образования как проблема классического немецкого идеализма" Санкт-Петербургское общество классической немецкой философии </w:t>
            </w:r>
          </w:p>
        </w:tc>
        <w:tc>
          <w:tcPr>
            <w:tcW w:w="1134"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jc w:val="center"/>
              <w:rPr>
                <w:sz w:val="20"/>
                <w:szCs w:val="20"/>
              </w:rPr>
            </w:pPr>
            <w:r w:rsidRPr="00A816C1">
              <w:rPr>
                <w:sz w:val="20"/>
                <w:szCs w:val="20"/>
              </w:rPr>
              <w:t>октябрь</w:t>
            </w:r>
          </w:p>
        </w:tc>
        <w:tc>
          <w:tcPr>
            <w:tcW w:w="2169" w:type="dxa"/>
            <w:tcBorders>
              <w:top w:val="single" w:sz="4" w:space="0" w:color="auto"/>
              <w:left w:val="single" w:sz="4" w:space="0" w:color="auto"/>
              <w:bottom w:val="single" w:sz="4" w:space="0" w:color="auto"/>
              <w:right w:val="single" w:sz="4" w:space="0" w:color="auto"/>
            </w:tcBorders>
          </w:tcPr>
          <w:p w:rsidR="003D7E49" w:rsidRPr="00A816C1" w:rsidRDefault="003D7E49" w:rsidP="00F42D75">
            <w:pPr>
              <w:jc w:val="center"/>
              <w:rPr>
                <w:sz w:val="20"/>
                <w:szCs w:val="20"/>
              </w:rPr>
            </w:pPr>
            <w:r w:rsidRPr="00A816C1">
              <w:rPr>
                <w:sz w:val="20"/>
                <w:szCs w:val="20"/>
              </w:rPr>
              <w:t>г. Санкт – Петербург</w:t>
            </w:r>
          </w:p>
          <w:p w:rsidR="003D7E49" w:rsidRPr="00A816C1" w:rsidRDefault="003D7E49" w:rsidP="006B0057">
            <w:pPr>
              <w:jc w:val="center"/>
              <w:rPr>
                <w:sz w:val="20"/>
                <w:szCs w:val="20"/>
              </w:rPr>
            </w:pPr>
            <w:r w:rsidRPr="00A816C1">
              <w:rPr>
                <w:sz w:val="20"/>
                <w:szCs w:val="20"/>
              </w:rPr>
              <w:t>заочная</w:t>
            </w:r>
          </w:p>
          <w:p w:rsidR="003D7E49" w:rsidRPr="00A816C1" w:rsidRDefault="003D7E49" w:rsidP="006B0057">
            <w:pPr>
              <w:jc w:val="center"/>
              <w:rPr>
                <w:sz w:val="20"/>
                <w:szCs w:val="20"/>
              </w:rPr>
            </w:pPr>
          </w:p>
        </w:tc>
      </w:tr>
      <w:tr w:rsidR="003D7E49" w:rsidRPr="00A816C1">
        <w:trPr>
          <w:trHeight w:val="641"/>
        </w:trPr>
        <w:tc>
          <w:tcPr>
            <w:tcW w:w="675" w:type="dxa"/>
            <w:tcBorders>
              <w:top w:val="single" w:sz="4" w:space="0" w:color="auto"/>
              <w:left w:val="single" w:sz="4" w:space="0" w:color="auto"/>
              <w:bottom w:val="single" w:sz="4" w:space="0" w:color="auto"/>
              <w:right w:val="single" w:sz="4" w:space="0" w:color="auto"/>
            </w:tcBorders>
          </w:tcPr>
          <w:p w:rsidR="003D7E49" w:rsidRPr="00A816C1" w:rsidRDefault="003D7E49" w:rsidP="00931737">
            <w:pPr>
              <w:numPr>
                <w:ilvl w:val="0"/>
                <w:numId w:val="4"/>
              </w:numPr>
              <w:jc w:val="center"/>
              <w:rPr>
                <w:sz w:val="20"/>
                <w:szCs w:val="20"/>
              </w:rPr>
            </w:pPr>
          </w:p>
        </w:tc>
        <w:tc>
          <w:tcPr>
            <w:tcW w:w="5670"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pStyle w:val="ac"/>
              <w:jc w:val="both"/>
              <w:rPr>
                <w:sz w:val="20"/>
                <w:szCs w:val="20"/>
              </w:rPr>
            </w:pPr>
            <w:r w:rsidRPr="00A816C1">
              <w:rPr>
                <w:sz w:val="20"/>
                <w:szCs w:val="20"/>
                <w:lang w:val="en-US"/>
              </w:rPr>
              <w:t>IV</w:t>
            </w:r>
            <w:r w:rsidRPr="00A816C1">
              <w:rPr>
                <w:sz w:val="20"/>
                <w:szCs w:val="20"/>
              </w:rPr>
              <w:t xml:space="preserve">  Региональные педагогические чтения (Проект  «Экология. Здоровье. Школа») (выездное заседание НМС РАО по экологическому образованию).</w:t>
            </w:r>
          </w:p>
        </w:tc>
        <w:tc>
          <w:tcPr>
            <w:tcW w:w="1134" w:type="dxa"/>
            <w:tcBorders>
              <w:top w:val="single" w:sz="4" w:space="0" w:color="auto"/>
              <w:left w:val="single" w:sz="4" w:space="0" w:color="auto"/>
              <w:bottom w:val="single" w:sz="4" w:space="0" w:color="auto"/>
              <w:right w:val="single" w:sz="4" w:space="0" w:color="auto"/>
            </w:tcBorders>
          </w:tcPr>
          <w:p w:rsidR="003D7E49" w:rsidRPr="00A816C1" w:rsidRDefault="003D7E49" w:rsidP="006B4BD4">
            <w:pPr>
              <w:pStyle w:val="ac"/>
              <w:jc w:val="center"/>
              <w:rPr>
                <w:sz w:val="20"/>
                <w:szCs w:val="20"/>
              </w:rPr>
            </w:pPr>
            <w:r w:rsidRPr="00A816C1">
              <w:rPr>
                <w:sz w:val="20"/>
                <w:szCs w:val="20"/>
              </w:rPr>
              <w:t>октябрь</w:t>
            </w:r>
          </w:p>
        </w:tc>
        <w:tc>
          <w:tcPr>
            <w:tcW w:w="2169"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jc w:val="center"/>
              <w:rPr>
                <w:sz w:val="20"/>
                <w:szCs w:val="20"/>
              </w:rPr>
            </w:pPr>
            <w:r w:rsidRPr="00A816C1">
              <w:rPr>
                <w:sz w:val="20"/>
                <w:szCs w:val="20"/>
              </w:rPr>
              <w:t>г. Чита</w:t>
            </w:r>
          </w:p>
          <w:p w:rsidR="003D7E49" w:rsidRPr="00A816C1" w:rsidRDefault="003D7E49" w:rsidP="006B0057">
            <w:pPr>
              <w:jc w:val="center"/>
              <w:rPr>
                <w:sz w:val="20"/>
                <w:szCs w:val="20"/>
              </w:rPr>
            </w:pPr>
            <w:r w:rsidRPr="00A816C1">
              <w:rPr>
                <w:sz w:val="20"/>
                <w:szCs w:val="20"/>
              </w:rPr>
              <w:t>очная</w:t>
            </w:r>
          </w:p>
        </w:tc>
      </w:tr>
      <w:tr w:rsidR="003D7E49" w:rsidRPr="00A816C1">
        <w:tc>
          <w:tcPr>
            <w:tcW w:w="675" w:type="dxa"/>
            <w:tcBorders>
              <w:top w:val="single" w:sz="4" w:space="0" w:color="auto"/>
              <w:left w:val="single" w:sz="4" w:space="0" w:color="auto"/>
              <w:bottom w:val="single" w:sz="4" w:space="0" w:color="auto"/>
              <w:right w:val="single" w:sz="4" w:space="0" w:color="auto"/>
            </w:tcBorders>
          </w:tcPr>
          <w:p w:rsidR="003D7E49" w:rsidRPr="00A816C1" w:rsidRDefault="003D7E49" w:rsidP="00931737">
            <w:pPr>
              <w:numPr>
                <w:ilvl w:val="0"/>
                <w:numId w:val="4"/>
              </w:numPr>
              <w:jc w:val="center"/>
              <w:rPr>
                <w:sz w:val="20"/>
                <w:szCs w:val="20"/>
              </w:rPr>
            </w:pPr>
          </w:p>
        </w:tc>
        <w:tc>
          <w:tcPr>
            <w:tcW w:w="5670"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shd w:val="clear" w:color="auto" w:fill="FFFFFF"/>
              <w:jc w:val="both"/>
              <w:rPr>
                <w:sz w:val="20"/>
                <w:szCs w:val="20"/>
              </w:rPr>
            </w:pPr>
            <w:r w:rsidRPr="00A816C1">
              <w:rPr>
                <w:sz w:val="20"/>
                <w:szCs w:val="20"/>
              </w:rPr>
              <w:t>Предшкольное образование в Забайкальском крае: проблемы и перспективы</w:t>
            </w:r>
          </w:p>
        </w:tc>
        <w:tc>
          <w:tcPr>
            <w:tcW w:w="1134"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shd w:val="clear" w:color="auto" w:fill="FFFFFF"/>
              <w:jc w:val="center"/>
              <w:rPr>
                <w:sz w:val="20"/>
                <w:szCs w:val="20"/>
              </w:rPr>
            </w:pPr>
            <w:r w:rsidRPr="00A816C1">
              <w:rPr>
                <w:sz w:val="20"/>
                <w:szCs w:val="20"/>
              </w:rPr>
              <w:t>октябрь-ноябрь</w:t>
            </w:r>
          </w:p>
        </w:tc>
        <w:tc>
          <w:tcPr>
            <w:tcW w:w="2169" w:type="dxa"/>
            <w:tcBorders>
              <w:top w:val="single" w:sz="4" w:space="0" w:color="auto"/>
              <w:left w:val="single" w:sz="4" w:space="0" w:color="auto"/>
              <w:bottom w:val="single" w:sz="4" w:space="0" w:color="auto"/>
              <w:right w:val="single" w:sz="4" w:space="0" w:color="auto"/>
            </w:tcBorders>
          </w:tcPr>
          <w:p w:rsidR="003D7E49" w:rsidRPr="00A816C1" w:rsidRDefault="003D7E49" w:rsidP="009638F0">
            <w:pPr>
              <w:jc w:val="center"/>
              <w:rPr>
                <w:sz w:val="20"/>
                <w:szCs w:val="20"/>
              </w:rPr>
            </w:pPr>
            <w:r w:rsidRPr="00A816C1">
              <w:rPr>
                <w:sz w:val="20"/>
                <w:szCs w:val="20"/>
              </w:rPr>
              <w:t>г. Чита</w:t>
            </w:r>
          </w:p>
          <w:p w:rsidR="003D7E49" w:rsidRPr="00A816C1" w:rsidRDefault="003D7E49" w:rsidP="006B0057">
            <w:pPr>
              <w:jc w:val="center"/>
              <w:rPr>
                <w:sz w:val="20"/>
                <w:szCs w:val="20"/>
              </w:rPr>
            </w:pPr>
            <w:r w:rsidRPr="00A816C1">
              <w:rPr>
                <w:sz w:val="20"/>
                <w:szCs w:val="20"/>
              </w:rPr>
              <w:t>очная</w:t>
            </w:r>
          </w:p>
        </w:tc>
      </w:tr>
      <w:tr w:rsidR="003D7E49" w:rsidRPr="00A816C1">
        <w:tc>
          <w:tcPr>
            <w:tcW w:w="675" w:type="dxa"/>
            <w:tcBorders>
              <w:top w:val="single" w:sz="4" w:space="0" w:color="auto"/>
              <w:left w:val="single" w:sz="4" w:space="0" w:color="auto"/>
              <w:bottom w:val="single" w:sz="4" w:space="0" w:color="auto"/>
              <w:right w:val="single" w:sz="4" w:space="0" w:color="auto"/>
            </w:tcBorders>
          </w:tcPr>
          <w:p w:rsidR="003D7E49" w:rsidRPr="00A816C1" w:rsidRDefault="003D7E49" w:rsidP="00931737">
            <w:pPr>
              <w:numPr>
                <w:ilvl w:val="0"/>
                <w:numId w:val="4"/>
              </w:numPr>
              <w:jc w:val="center"/>
              <w:rPr>
                <w:b/>
                <w:sz w:val="20"/>
                <w:szCs w:val="20"/>
              </w:rPr>
            </w:pPr>
          </w:p>
        </w:tc>
        <w:tc>
          <w:tcPr>
            <w:tcW w:w="5670"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jc w:val="both"/>
              <w:rPr>
                <w:sz w:val="20"/>
                <w:szCs w:val="20"/>
              </w:rPr>
            </w:pPr>
            <w:r w:rsidRPr="00A816C1">
              <w:rPr>
                <w:sz w:val="20"/>
                <w:szCs w:val="20"/>
              </w:rPr>
              <w:t>Всероссийская НПК «Забайкальские социологические чтения: Регион как социокультурное пространство: проблемы и перспективы социологического анализа»</w:t>
            </w:r>
          </w:p>
        </w:tc>
        <w:tc>
          <w:tcPr>
            <w:tcW w:w="1134"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jc w:val="center"/>
              <w:rPr>
                <w:sz w:val="20"/>
                <w:szCs w:val="20"/>
              </w:rPr>
            </w:pPr>
            <w:r w:rsidRPr="00A816C1">
              <w:rPr>
                <w:sz w:val="20"/>
                <w:szCs w:val="20"/>
              </w:rPr>
              <w:t>ноябрь</w:t>
            </w:r>
          </w:p>
          <w:p w:rsidR="003D7E49" w:rsidRPr="00A816C1" w:rsidRDefault="003D7E49" w:rsidP="006B0057">
            <w:pPr>
              <w:jc w:val="center"/>
              <w:rPr>
                <w:sz w:val="20"/>
                <w:szCs w:val="20"/>
              </w:rPr>
            </w:pPr>
          </w:p>
        </w:tc>
        <w:tc>
          <w:tcPr>
            <w:tcW w:w="2169"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jc w:val="center"/>
              <w:rPr>
                <w:sz w:val="20"/>
                <w:szCs w:val="20"/>
              </w:rPr>
            </w:pPr>
            <w:r w:rsidRPr="00A816C1">
              <w:rPr>
                <w:sz w:val="20"/>
                <w:szCs w:val="20"/>
              </w:rPr>
              <w:t>г. Чита</w:t>
            </w:r>
          </w:p>
          <w:p w:rsidR="003D7E49" w:rsidRPr="00A816C1" w:rsidRDefault="003D7E49" w:rsidP="006B0057">
            <w:pPr>
              <w:jc w:val="center"/>
              <w:rPr>
                <w:b/>
                <w:sz w:val="20"/>
                <w:szCs w:val="20"/>
              </w:rPr>
            </w:pPr>
            <w:r w:rsidRPr="00A816C1">
              <w:rPr>
                <w:sz w:val="20"/>
                <w:szCs w:val="20"/>
              </w:rPr>
              <w:t>очная</w:t>
            </w:r>
          </w:p>
        </w:tc>
      </w:tr>
      <w:tr w:rsidR="003D7E49" w:rsidRPr="00A816C1">
        <w:tc>
          <w:tcPr>
            <w:tcW w:w="675" w:type="dxa"/>
            <w:tcBorders>
              <w:top w:val="single" w:sz="4" w:space="0" w:color="auto"/>
              <w:left w:val="single" w:sz="4" w:space="0" w:color="auto"/>
              <w:bottom w:val="single" w:sz="4" w:space="0" w:color="auto"/>
              <w:right w:val="single" w:sz="4" w:space="0" w:color="auto"/>
            </w:tcBorders>
          </w:tcPr>
          <w:p w:rsidR="003D7E49" w:rsidRPr="00A816C1" w:rsidRDefault="003D7E49" w:rsidP="00931737">
            <w:pPr>
              <w:numPr>
                <w:ilvl w:val="0"/>
                <w:numId w:val="4"/>
              </w:numPr>
              <w:jc w:val="center"/>
              <w:rPr>
                <w:b/>
                <w:sz w:val="20"/>
                <w:szCs w:val="20"/>
              </w:rPr>
            </w:pPr>
          </w:p>
        </w:tc>
        <w:tc>
          <w:tcPr>
            <w:tcW w:w="5670"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jc w:val="both"/>
              <w:rPr>
                <w:sz w:val="20"/>
                <w:szCs w:val="20"/>
              </w:rPr>
            </w:pPr>
            <w:r>
              <w:rPr>
                <w:sz w:val="20"/>
                <w:szCs w:val="20"/>
              </w:rPr>
              <w:t xml:space="preserve">Всероссийская НПК «Итоги реализации проекта «Современный  образовательный  менеджмент» в 2010 г.»» </w:t>
            </w:r>
          </w:p>
        </w:tc>
        <w:tc>
          <w:tcPr>
            <w:tcW w:w="1134"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jc w:val="center"/>
              <w:rPr>
                <w:sz w:val="20"/>
                <w:szCs w:val="20"/>
              </w:rPr>
            </w:pPr>
            <w:r>
              <w:rPr>
                <w:sz w:val="20"/>
                <w:szCs w:val="20"/>
              </w:rPr>
              <w:t>ноябрь</w:t>
            </w:r>
          </w:p>
        </w:tc>
        <w:tc>
          <w:tcPr>
            <w:tcW w:w="2169" w:type="dxa"/>
            <w:tcBorders>
              <w:top w:val="single" w:sz="4" w:space="0" w:color="auto"/>
              <w:left w:val="single" w:sz="4" w:space="0" w:color="auto"/>
              <w:bottom w:val="single" w:sz="4" w:space="0" w:color="auto"/>
              <w:right w:val="single" w:sz="4" w:space="0" w:color="auto"/>
            </w:tcBorders>
          </w:tcPr>
          <w:p w:rsidR="003D7E49" w:rsidRDefault="003D7E49" w:rsidP="006B0057">
            <w:pPr>
              <w:jc w:val="center"/>
              <w:rPr>
                <w:sz w:val="20"/>
                <w:szCs w:val="20"/>
              </w:rPr>
            </w:pPr>
            <w:r>
              <w:rPr>
                <w:sz w:val="20"/>
                <w:szCs w:val="20"/>
              </w:rPr>
              <w:t xml:space="preserve">г. Москва, </w:t>
            </w:r>
          </w:p>
          <w:p w:rsidR="003D7E49" w:rsidRPr="00A816C1" w:rsidRDefault="003D7E49" w:rsidP="006B0057">
            <w:pPr>
              <w:jc w:val="center"/>
              <w:rPr>
                <w:sz w:val="20"/>
                <w:szCs w:val="20"/>
              </w:rPr>
            </w:pPr>
            <w:r>
              <w:rPr>
                <w:sz w:val="20"/>
                <w:szCs w:val="20"/>
              </w:rPr>
              <w:t>АПК и ПРО</w:t>
            </w:r>
          </w:p>
        </w:tc>
      </w:tr>
      <w:tr w:rsidR="003D7E49" w:rsidRPr="00A816C1">
        <w:tc>
          <w:tcPr>
            <w:tcW w:w="675" w:type="dxa"/>
            <w:tcBorders>
              <w:top w:val="single" w:sz="4" w:space="0" w:color="auto"/>
              <w:left w:val="single" w:sz="4" w:space="0" w:color="auto"/>
              <w:bottom w:val="single" w:sz="4" w:space="0" w:color="auto"/>
              <w:right w:val="single" w:sz="4" w:space="0" w:color="auto"/>
            </w:tcBorders>
          </w:tcPr>
          <w:p w:rsidR="003D7E49" w:rsidRPr="00A816C1" w:rsidRDefault="003D7E49" w:rsidP="00931737">
            <w:pPr>
              <w:numPr>
                <w:ilvl w:val="0"/>
                <w:numId w:val="4"/>
              </w:numPr>
              <w:jc w:val="center"/>
              <w:rPr>
                <w:b/>
                <w:sz w:val="20"/>
                <w:szCs w:val="20"/>
              </w:rPr>
            </w:pPr>
          </w:p>
        </w:tc>
        <w:tc>
          <w:tcPr>
            <w:tcW w:w="5670"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tabs>
                <w:tab w:val="left" w:pos="1215"/>
              </w:tabs>
              <w:jc w:val="both"/>
              <w:rPr>
                <w:sz w:val="20"/>
                <w:szCs w:val="20"/>
              </w:rPr>
            </w:pPr>
            <w:r w:rsidRPr="00A816C1">
              <w:rPr>
                <w:sz w:val="20"/>
                <w:szCs w:val="20"/>
              </w:rPr>
              <w:t>Региональная НПК «Феномен одаренности: психолого-педагогический опыт и новации»</w:t>
            </w:r>
          </w:p>
        </w:tc>
        <w:tc>
          <w:tcPr>
            <w:tcW w:w="1134"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jc w:val="center"/>
              <w:rPr>
                <w:sz w:val="20"/>
                <w:szCs w:val="20"/>
              </w:rPr>
            </w:pPr>
            <w:r w:rsidRPr="00A816C1">
              <w:rPr>
                <w:sz w:val="20"/>
                <w:szCs w:val="20"/>
              </w:rPr>
              <w:t>ноябрь</w:t>
            </w:r>
          </w:p>
          <w:p w:rsidR="003D7E49" w:rsidRPr="00A816C1" w:rsidRDefault="003D7E49" w:rsidP="006B0057">
            <w:pPr>
              <w:jc w:val="center"/>
              <w:rPr>
                <w:sz w:val="20"/>
                <w:szCs w:val="20"/>
              </w:rPr>
            </w:pPr>
          </w:p>
        </w:tc>
        <w:tc>
          <w:tcPr>
            <w:tcW w:w="2169"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jc w:val="center"/>
              <w:rPr>
                <w:sz w:val="20"/>
                <w:szCs w:val="20"/>
              </w:rPr>
            </w:pPr>
            <w:r w:rsidRPr="00A816C1">
              <w:rPr>
                <w:sz w:val="20"/>
                <w:szCs w:val="20"/>
              </w:rPr>
              <w:t>г. Чита</w:t>
            </w:r>
          </w:p>
          <w:p w:rsidR="003D7E49" w:rsidRPr="00A816C1" w:rsidRDefault="003D7E49" w:rsidP="006B0057">
            <w:pPr>
              <w:jc w:val="center"/>
              <w:rPr>
                <w:b/>
                <w:sz w:val="20"/>
                <w:szCs w:val="20"/>
              </w:rPr>
            </w:pPr>
            <w:r w:rsidRPr="00A816C1">
              <w:rPr>
                <w:sz w:val="20"/>
                <w:szCs w:val="20"/>
              </w:rPr>
              <w:t>очная</w:t>
            </w:r>
          </w:p>
        </w:tc>
      </w:tr>
      <w:tr w:rsidR="003D7E49" w:rsidRPr="00A816C1">
        <w:tc>
          <w:tcPr>
            <w:tcW w:w="675" w:type="dxa"/>
            <w:tcBorders>
              <w:top w:val="single" w:sz="4" w:space="0" w:color="auto"/>
              <w:left w:val="single" w:sz="4" w:space="0" w:color="auto"/>
              <w:bottom w:val="single" w:sz="4" w:space="0" w:color="auto"/>
              <w:right w:val="single" w:sz="4" w:space="0" w:color="auto"/>
            </w:tcBorders>
          </w:tcPr>
          <w:p w:rsidR="003D7E49" w:rsidRPr="00A816C1" w:rsidRDefault="003D7E49" w:rsidP="00931737">
            <w:pPr>
              <w:numPr>
                <w:ilvl w:val="0"/>
                <w:numId w:val="4"/>
              </w:numPr>
              <w:jc w:val="center"/>
              <w:rPr>
                <w:b/>
                <w:sz w:val="20"/>
                <w:szCs w:val="20"/>
              </w:rPr>
            </w:pPr>
          </w:p>
        </w:tc>
        <w:tc>
          <w:tcPr>
            <w:tcW w:w="5670"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jc w:val="both"/>
              <w:rPr>
                <w:spacing w:val="20"/>
                <w:sz w:val="20"/>
                <w:szCs w:val="20"/>
              </w:rPr>
            </w:pPr>
            <w:r w:rsidRPr="00A816C1">
              <w:rPr>
                <w:sz w:val="20"/>
                <w:szCs w:val="20"/>
              </w:rPr>
              <w:t xml:space="preserve">Третья международная конференция «Философия – детям», «Мышление как фактор становления и развития </w:t>
            </w:r>
            <w:r>
              <w:rPr>
                <w:sz w:val="20"/>
                <w:szCs w:val="20"/>
              </w:rPr>
              <w:t>ч</w:t>
            </w:r>
            <w:r w:rsidRPr="00A816C1">
              <w:rPr>
                <w:sz w:val="20"/>
                <w:szCs w:val="20"/>
              </w:rPr>
              <w:t xml:space="preserve">еловека». </w:t>
            </w:r>
          </w:p>
          <w:p w:rsidR="003D7E49" w:rsidRPr="00A816C1" w:rsidRDefault="003D7E49" w:rsidP="006B0057">
            <w:pPr>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jc w:val="center"/>
              <w:rPr>
                <w:sz w:val="20"/>
                <w:szCs w:val="20"/>
              </w:rPr>
            </w:pPr>
            <w:r w:rsidRPr="00A816C1">
              <w:rPr>
                <w:sz w:val="20"/>
                <w:szCs w:val="20"/>
              </w:rPr>
              <w:t>ноябрь</w:t>
            </w:r>
          </w:p>
        </w:tc>
        <w:tc>
          <w:tcPr>
            <w:tcW w:w="2169"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jc w:val="center"/>
              <w:rPr>
                <w:sz w:val="20"/>
                <w:szCs w:val="20"/>
              </w:rPr>
            </w:pPr>
            <w:r w:rsidRPr="00A816C1">
              <w:rPr>
                <w:sz w:val="20"/>
                <w:szCs w:val="20"/>
              </w:rPr>
              <w:t xml:space="preserve">г. Москва </w:t>
            </w:r>
          </w:p>
          <w:p w:rsidR="003D7E49" w:rsidRPr="00A816C1" w:rsidRDefault="003D7E49" w:rsidP="006B0057">
            <w:pPr>
              <w:jc w:val="center"/>
              <w:rPr>
                <w:sz w:val="20"/>
                <w:szCs w:val="20"/>
              </w:rPr>
            </w:pPr>
            <w:r w:rsidRPr="00A816C1">
              <w:rPr>
                <w:sz w:val="20"/>
                <w:szCs w:val="20"/>
              </w:rPr>
              <w:t>очная</w:t>
            </w:r>
          </w:p>
        </w:tc>
      </w:tr>
      <w:tr w:rsidR="003D7E49" w:rsidRPr="00A816C1">
        <w:tc>
          <w:tcPr>
            <w:tcW w:w="675" w:type="dxa"/>
            <w:tcBorders>
              <w:top w:val="single" w:sz="4" w:space="0" w:color="auto"/>
              <w:left w:val="single" w:sz="4" w:space="0" w:color="auto"/>
              <w:bottom w:val="single" w:sz="4" w:space="0" w:color="auto"/>
              <w:right w:val="single" w:sz="4" w:space="0" w:color="auto"/>
            </w:tcBorders>
          </w:tcPr>
          <w:p w:rsidR="003D7E49" w:rsidRPr="00A816C1" w:rsidRDefault="003D7E49" w:rsidP="00931737">
            <w:pPr>
              <w:numPr>
                <w:ilvl w:val="0"/>
                <w:numId w:val="4"/>
              </w:numPr>
              <w:jc w:val="center"/>
              <w:rPr>
                <w:b/>
                <w:sz w:val="20"/>
                <w:szCs w:val="20"/>
              </w:rPr>
            </w:pPr>
          </w:p>
        </w:tc>
        <w:tc>
          <w:tcPr>
            <w:tcW w:w="5670"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jc w:val="both"/>
              <w:rPr>
                <w:sz w:val="20"/>
                <w:szCs w:val="20"/>
              </w:rPr>
            </w:pPr>
            <w:r w:rsidRPr="00A816C1">
              <w:rPr>
                <w:sz w:val="20"/>
                <w:szCs w:val="20"/>
              </w:rPr>
              <w:t>Краевой семинар «Основная образовательная программа: вопросы проектирования и экспертизы»</w:t>
            </w:r>
          </w:p>
        </w:tc>
        <w:tc>
          <w:tcPr>
            <w:tcW w:w="1134"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jc w:val="center"/>
              <w:rPr>
                <w:sz w:val="20"/>
                <w:szCs w:val="20"/>
              </w:rPr>
            </w:pPr>
            <w:r w:rsidRPr="00A816C1">
              <w:rPr>
                <w:sz w:val="20"/>
                <w:szCs w:val="20"/>
              </w:rPr>
              <w:t>февраль</w:t>
            </w:r>
          </w:p>
        </w:tc>
        <w:tc>
          <w:tcPr>
            <w:tcW w:w="2169"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jc w:val="center"/>
              <w:rPr>
                <w:sz w:val="20"/>
                <w:szCs w:val="20"/>
              </w:rPr>
            </w:pPr>
            <w:r w:rsidRPr="00A816C1">
              <w:rPr>
                <w:sz w:val="20"/>
                <w:szCs w:val="20"/>
              </w:rPr>
              <w:t xml:space="preserve">п. Агинское </w:t>
            </w:r>
          </w:p>
          <w:p w:rsidR="003D7E49" w:rsidRPr="00A816C1" w:rsidRDefault="003D7E49" w:rsidP="006B0057">
            <w:pPr>
              <w:jc w:val="center"/>
              <w:rPr>
                <w:sz w:val="20"/>
                <w:szCs w:val="20"/>
              </w:rPr>
            </w:pPr>
            <w:r w:rsidRPr="00A816C1">
              <w:rPr>
                <w:sz w:val="20"/>
                <w:szCs w:val="20"/>
              </w:rPr>
              <w:t xml:space="preserve">очная </w:t>
            </w:r>
          </w:p>
        </w:tc>
      </w:tr>
      <w:tr w:rsidR="003D7E49" w:rsidRPr="00A816C1">
        <w:tc>
          <w:tcPr>
            <w:tcW w:w="675" w:type="dxa"/>
            <w:tcBorders>
              <w:top w:val="single" w:sz="4" w:space="0" w:color="auto"/>
              <w:left w:val="single" w:sz="4" w:space="0" w:color="auto"/>
              <w:bottom w:val="single" w:sz="4" w:space="0" w:color="auto"/>
              <w:right w:val="single" w:sz="4" w:space="0" w:color="auto"/>
            </w:tcBorders>
          </w:tcPr>
          <w:p w:rsidR="003D7E49" w:rsidRPr="00A816C1" w:rsidRDefault="003D7E49" w:rsidP="00931737">
            <w:pPr>
              <w:numPr>
                <w:ilvl w:val="0"/>
                <w:numId w:val="4"/>
              </w:numPr>
              <w:jc w:val="center"/>
              <w:rPr>
                <w:b/>
                <w:sz w:val="20"/>
                <w:szCs w:val="20"/>
              </w:rPr>
            </w:pPr>
          </w:p>
        </w:tc>
        <w:tc>
          <w:tcPr>
            <w:tcW w:w="5670"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jc w:val="both"/>
              <w:rPr>
                <w:sz w:val="20"/>
                <w:szCs w:val="20"/>
              </w:rPr>
            </w:pPr>
            <w:r w:rsidRPr="00A816C1">
              <w:rPr>
                <w:sz w:val="20"/>
                <w:szCs w:val="20"/>
              </w:rPr>
              <w:t>Международный симпозиум «Современные технологии обучения, воспитания и развития детей  с ограниченными возможностями здоровья»</w:t>
            </w:r>
          </w:p>
        </w:tc>
        <w:tc>
          <w:tcPr>
            <w:tcW w:w="1134"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jc w:val="center"/>
              <w:rPr>
                <w:sz w:val="20"/>
                <w:szCs w:val="20"/>
              </w:rPr>
            </w:pPr>
            <w:r w:rsidRPr="00A816C1">
              <w:rPr>
                <w:sz w:val="20"/>
                <w:szCs w:val="20"/>
              </w:rPr>
              <w:t>апрель</w:t>
            </w:r>
          </w:p>
        </w:tc>
        <w:tc>
          <w:tcPr>
            <w:tcW w:w="2169"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jc w:val="center"/>
              <w:rPr>
                <w:sz w:val="20"/>
                <w:szCs w:val="20"/>
              </w:rPr>
            </w:pPr>
            <w:r w:rsidRPr="00A816C1">
              <w:rPr>
                <w:sz w:val="20"/>
                <w:szCs w:val="20"/>
              </w:rPr>
              <w:t>г. Чита</w:t>
            </w:r>
          </w:p>
          <w:p w:rsidR="003D7E49" w:rsidRPr="00A816C1" w:rsidRDefault="003D7E49" w:rsidP="006B0057">
            <w:pPr>
              <w:jc w:val="center"/>
              <w:rPr>
                <w:sz w:val="20"/>
                <w:szCs w:val="20"/>
              </w:rPr>
            </w:pPr>
            <w:r w:rsidRPr="00A816C1">
              <w:rPr>
                <w:sz w:val="20"/>
                <w:szCs w:val="20"/>
              </w:rPr>
              <w:t>очная</w:t>
            </w:r>
          </w:p>
        </w:tc>
      </w:tr>
      <w:tr w:rsidR="003D7E49" w:rsidRPr="00A816C1">
        <w:tc>
          <w:tcPr>
            <w:tcW w:w="675" w:type="dxa"/>
            <w:tcBorders>
              <w:top w:val="single" w:sz="4" w:space="0" w:color="auto"/>
              <w:left w:val="single" w:sz="4" w:space="0" w:color="auto"/>
              <w:bottom w:val="single" w:sz="4" w:space="0" w:color="auto"/>
              <w:right w:val="single" w:sz="4" w:space="0" w:color="auto"/>
            </w:tcBorders>
          </w:tcPr>
          <w:p w:rsidR="003D7E49" w:rsidRPr="00A816C1" w:rsidRDefault="003D7E49" w:rsidP="00931737">
            <w:pPr>
              <w:numPr>
                <w:ilvl w:val="0"/>
                <w:numId w:val="4"/>
              </w:numPr>
              <w:jc w:val="center"/>
              <w:rPr>
                <w:b/>
                <w:sz w:val="20"/>
                <w:szCs w:val="20"/>
              </w:rPr>
            </w:pPr>
          </w:p>
        </w:tc>
        <w:tc>
          <w:tcPr>
            <w:tcW w:w="5670"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jc w:val="both"/>
              <w:rPr>
                <w:sz w:val="20"/>
                <w:szCs w:val="20"/>
              </w:rPr>
            </w:pPr>
            <w:r w:rsidRPr="00A816C1">
              <w:rPr>
                <w:sz w:val="20"/>
                <w:szCs w:val="20"/>
              </w:rPr>
              <w:t>Региональная НПК «Развитие государственно-общественного управления в крае»</w:t>
            </w:r>
          </w:p>
        </w:tc>
        <w:tc>
          <w:tcPr>
            <w:tcW w:w="1134"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jc w:val="center"/>
              <w:rPr>
                <w:sz w:val="20"/>
                <w:szCs w:val="20"/>
              </w:rPr>
            </w:pPr>
            <w:r w:rsidRPr="00A816C1">
              <w:rPr>
                <w:sz w:val="20"/>
                <w:szCs w:val="20"/>
              </w:rPr>
              <w:t>апрель</w:t>
            </w:r>
          </w:p>
          <w:p w:rsidR="003D7E49" w:rsidRPr="00A816C1" w:rsidRDefault="003D7E49" w:rsidP="006B0057">
            <w:pPr>
              <w:jc w:val="center"/>
              <w:rPr>
                <w:sz w:val="20"/>
                <w:szCs w:val="20"/>
              </w:rPr>
            </w:pPr>
          </w:p>
        </w:tc>
        <w:tc>
          <w:tcPr>
            <w:tcW w:w="2169"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jc w:val="center"/>
              <w:rPr>
                <w:sz w:val="20"/>
                <w:szCs w:val="20"/>
              </w:rPr>
            </w:pPr>
            <w:r w:rsidRPr="00A816C1">
              <w:rPr>
                <w:sz w:val="20"/>
                <w:szCs w:val="20"/>
              </w:rPr>
              <w:t>г. Чита</w:t>
            </w:r>
          </w:p>
          <w:p w:rsidR="003D7E49" w:rsidRPr="00A816C1" w:rsidRDefault="003D7E49" w:rsidP="006B0057">
            <w:pPr>
              <w:jc w:val="center"/>
              <w:rPr>
                <w:b/>
                <w:sz w:val="20"/>
                <w:szCs w:val="20"/>
              </w:rPr>
            </w:pPr>
            <w:r w:rsidRPr="00A816C1">
              <w:rPr>
                <w:sz w:val="20"/>
                <w:szCs w:val="20"/>
              </w:rPr>
              <w:t>очная</w:t>
            </w:r>
          </w:p>
        </w:tc>
      </w:tr>
      <w:tr w:rsidR="003D7E49" w:rsidRPr="00A816C1">
        <w:tc>
          <w:tcPr>
            <w:tcW w:w="675" w:type="dxa"/>
            <w:tcBorders>
              <w:top w:val="single" w:sz="4" w:space="0" w:color="auto"/>
              <w:left w:val="single" w:sz="4" w:space="0" w:color="auto"/>
              <w:bottom w:val="single" w:sz="4" w:space="0" w:color="auto"/>
              <w:right w:val="single" w:sz="4" w:space="0" w:color="auto"/>
            </w:tcBorders>
          </w:tcPr>
          <w:p w:rsidR="003D7E49" w:rsidRPr="00A816C1" w:rsidRDefault="003D7E49" w:rsidP="00931737">
            <w:pPr>
              <w:numPr>
                <w:ilvl w:val="0"/>
                <w:numId w:val="4"/>
              </w:numPr>
              <w:jc w:val="center"/>
              <w:rPr>
                <w:b/>
                <w:sz w:val="20"/>
                <w:szCs w:val="20"/>
              </w:rPr>
            </w:pPr>
          </w:p>
        </w:tc>
        <w:tc>
          <w:tcPr>
            <w:tcW w:w="5670"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jc w:val="both"/>
              <w:rPr>
                <w:sz w:val="20"/>
                <w:szCs w:val="20"/>
              </w:rPr>
            </w:pPr>
            <w:r w:rsidRPr="00A816C1">
              <w:rPr>
                <w:bCs/>
                <w:sz w:val="20"/>
                <w:szCs w:val="20"/>
              </w:rPr>
              <w:t xml:space="preserve"> Семинар межрегиональной рабочей группы по внедрению ФГОС общего образования</w:t>
            </w:r>
          </w:p>
        </w:tc>
        <w:tc>
          <w:tcPr>
            <w:tcW w:w="1134"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jc w:val="center"/>
              <w:rPr>
                <w:sz w:val="20"/>
                <w:szCs w:val="20"/>
              </w:rPr>
            </w:pPr>
            <w:r w:rsidRPr="00A816C1">
              <w:rPr>
                <w:sz w:val="20"/>
                <w:szCs w:val="20"/>
              </w:rPr>
              <w:t>февраль</w:t>
            </w:r>
          </w:p>
        </w:tc>
        <w:tc>
          <w:tcPr>
            <w:tcW w:w="2169"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jc w:val="center"/>
              <w:rPr>
                <w:sz w:val="20"/>
                <w:szCs w:val="20"/>
              </w:rPr>
            </w:pPr>
            <w:r w:rsidRPr="00A816C1">
              <w:rPr>
                <w:sz w:val="20"/>
                <w:szCs w:val="20"/>
              </w:rPr>
              <w:t>г Улан – Удэ</w:t>
            </w:r>
          </w:p>
          <w:p w:rsidR="003D7E49" w:rsidRPr="00A816C1" w:rsidRDefault="003D7E49" w:rsidP="006B0057">
            <w:pPr>
              <w:jc w:val="center"/>
              <w:rPr>
                <w:sz w:val="20"/>
                <w:szCs w:val="20"/>
              </w:rPr>
            </w:pPr>
            <w:r w:rsidRPr="00A816C1">
              <w:rPr>
                <w:sz w:val="20"/>
                <w:szCs w:val="20"/>
              </w:rPr>
              <w:t>очная</w:t>
            </w:r>
          </w:p>
        </w:tc>
      </w:tr>
      <w:tr w:rsidR="003D7E49" w:rsidRPr="00A816C1">
        <w:tc>
          <w:tcPr>
            <w:tcW w:w="675" w:type="dxa"/>
            <w:tcBorders>
              <w:top w:val="single" w:sz="4" w:space="0" w:color="auto"/>
              <w:left w:val="single" w:sz="4" w:space="0" w:color="auto"/>
              <w:bottom w:val="single" w:sz="4" w:space="0" w:color="auto"/>
              <w:right w:val="single" w:sz="4" w:space="0" w:color="auto"/>
            </w:tcBorders>
          </w:tcPr>
          <w:p w:rsidR="003D7E49" w:rsidRPr="00A816C1" w:rsidRDefault="003D7E49" w:rsidP="00931737">
            <w:pPr>
              <w:numPr>
                <w:ilvl w:val="0"/>
                <w:numId w:val="4"/>
              </w:numPr>
              <w:jc w:val="center"/>
              <w:rPr>
                <w:b/>
                <w:sz w:val="20"/>
                <w:szCs w:val="20"/>
              </w:rPr>
            </w:pPr>
          </w:p>
        </w:tc>
        <w:tc>
          <w:tcPr>
            <w:tcW w:w="5670" w:type="dxa"/>
            <w:tcBorders>
              <w:top w:val="single" w:sz="4" w:space="0" w:color="auto"/>
              <w:left w:val="single" w:sz="4" w:space="0" w:color="auto"/>
              <w:bottom w:val="single" w:sz="4" w:space="0" w:color="auto"/>
              <w:right w:val="single" w:sz="4" w:space="0" w:color="auto"/>
            </w:tcBorders>
          </w:tcPr>
          <w:p w:rsidR="003D7E49" w:rsidRPr="00A816C1" w:rsidRDefault="003D7E49" w:rsidP="00EE598D">
            <w:pPr>
              <w:spacing w:before="100" w:beforeAutospacing="1"/>
              <w:jc w:val="both"/>
              <w:rPr>
                <w:bCs/>
                <w:sz w:val="20"/>
                <w:szCs w:val="20"/>
              </w:rPr>
            </w:pPr>
            <w:r w:rsidRPr="00A816C1">
              <w:rPr>
                <w:bCs/>
                <w:sz w:val="20"/>
                <w:szCs w:val="20"/>
              </w:rPr>
              <w:t>Краевой форум «Инновационных проектов «Образование 2011»</w:t>
            </w:r>
          </w:p>
        </w:tc>
        <w:tc>
          <w:tcPr>
            <w:tcW w:w="1134"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jc w:val="center"/>
              <w:rPr>
                <w:sz w:val="20"/>
                <w:szCs w:val="20"/>
              </w:rPr>
            </w:pPr>
            <w:r w:rsidRPr="00A816C1">
              <w:rPr>
                <w:sz w:val="20"/>
                <w:szCs w:val="20"/>
              </w:rPr>
              <w:t>февраль</w:t>
            </w:r>
          </w:p>
        </w:tc>
        <w:tc>
          <w:tcPr>
            <w:tcW w:w="2169"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jc w:val="center"/>
              <w:rPr>
                <w:sz w:val="20"/>
                <w:szCs w:val="20"/>
              </w:rPr>
            </w:pPr>
            <w:r w:rsidRPr="00A816C1">
              <w:rPr>
                <w:sz w:val="20"/>
                <w:szCs w:val="20"/>
              </w:rPr>
              <w:t xml:space="preserve">п. Агинское </w:t>
            </w:r>
          </w:p>
          <w:p w:rsidR="003D7E49" w:rsidRPr="00A816C1" w:rsidRDefault="003D7E49" w:rsidP="006B0057">
            <w:pPr>
              <w:jc w:val="center"/>
              <w:rPr>
                <w:sz w:val="20"/>
                <w:szCs w:val="20"/>
              </w:rPr>
            </w:pPr>
            <w:r w:rsidRPr="00A816C1">
              <w:rPr>
                <w:sz w:val="20"/>
                <w:szCs w:val="20"/>
              </w:rPr>
              <w:t xml:space="preserve">очная </w:t>
            </w:r>
          </w:p>
        </w:tc>
      </w:tr>
      <w:tr w:rsidR="003D7E49" w:rsidRPr="00A816C1">
        <w:tc>
          <w:tcPr>
            <w:tcW w:w="675" w:type="dxa"/>
            <w:tcBorders>
              <w:top w:val="single" w:sz="4" w:space="0" w:color="auto"/>
              <w:left w:val="single" w:sz="4" w:space="0" w:color="auto"/>
              <w:bottom w:val="single" w:sz="4" w:space="0" w:color="auto"/>
              <w:right w:val="single" w:sz="4" w:space="0" w:color="auto"/>
            </w:tcBorders>
          </w:tcPr>
          <w:p w:rsidR="003D7E49" w:rsidRPr="00A816C1" w:rsidRDefault="003D7E49" w:rsidP="00931737">
            <w:pPr>
              <w:numPr>
                <w:ilvl w:val="0"/>
                <w:numId w:val="4"/>
              </w:numPr>
              <w:jc w:val="center"/>
              <w:rPr>
                <w:b/>
                <w:sz w:val="20"/>
                <w:szCs w:val="20"/>
              </w:rPr>
            </w:pPr>
          </w:p>
        </w:tc>
        <w:tc>
          <w:tcPr>
            <w:tcW w:w="5670"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jc w:val="both"/>
              <w:rPr>
                <w:sz w:val="20"/>
                <w:szCs w:val="20"/>
              </w:rPr>
            </w:pPr>
            <w:r w:rsidRPr="00A816C1">
              <w:rPr>
                <w:sz w:val="20"/>
                <w:szCs w:val="20"/>
              </w:rPr>
              <w:t xml:space="preserve">Семинар «Кросс-культурный подход в науке и образовании» </w:t>
            </w:r>
          </w:p>
          <w:p w:rsidR="003D7E49" w:rsidRPr="00A816C1" w:rsidRDefault="003D7E49" w:rsidP="006B0057">
            <w:pPr>
              <w:jc w:val="both"/>
              <w:rPr>
                <w:bCs/>
                <w:sz w:val="20"/>
                <w:szCs w:val="20"/>
              </w:rPr>
            </w:pPr>
          </w:p>
        </w:tc>
        <w:tc>
          <w:tcPr>
            <w:tcW w:w="1134"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jc w:val="center"/>
              <w:rPr>
                <w:sz w:val="20"/>
                <w:szCs w:val="20"/>
              </w:rPr>
            </w:pPr>
            <w:r w:rsidRPr="00A816C1">
              <w:rPr>
                <w:sz w:val="20"/>
                <w:szCs w:val="20"/>
              </w:rPr>
              <w:t>июнь</w:t>
            </w:r>
          </w:p>
        </w:tc>
        <w:tc>
          <w:tcPr>
            <w:tcW w:w="2169"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jc w:val="center"/>
              <w:rPr>
                <w:sz w:val="20"/>
                <w:szCs w:val="20"/>
              </w:rPr>
            </w:pPr>
            <w:r w:rsidRPr="00A816C1">
              <w:rPr>
                <w:sz w:val="20"/>
                <w:szCs w:val="20"/>
              </w:rPr>
              <w:t>г. Новосибирск</w:t>
            </w:r>
          </w:p>
          <w:p w:rsidR="003D7E49" w:rsidRPr="00A816C1" w:rsidRDefault="003D7E49" w:rsidP="006B0057">
            <w:pPr>
              <w:jc w:val="center"/>
              <w:rPr>
                <w:sz w:val="20"/>
                <w:szCs w:val="20"/>
              </w:rPr>
            </w:pPr>
            <w:r w:rsidRPr="00A816C1">
              <w:rPr>
                <w:sz w:val="20"/>
                <w:szCs w:val="20"/>
              </w:rPr>
              <w:t>заочная</w:t>
            </w:r>
          </w:p>
        </w:tc>
      </w:tr>
      <w:tr w:rsidR="003D7E49" w:rsidRPr="00A816C1">
        <w:tc>
          <w:tcPr>
            <w:tcW w:w="675" w:type="dxa"/>
            <w:tcBorders>
              <w:top w:val="single" w:sz="4" w:space="0" w:color="auto"/>
              <w:left w:val="single" w:sz="4" w:space="0" w:color="auto"/>
              <w:bottom w:val="single" w:sz="4" w:space="0" w:color="auto"/>
              <w:right w:val="single" w:sz="4" w:space="0" w:color="auto"/>
            </w:tcBorders>
          </w:tcPr>
          <w:p w:rsidR="003D7E49" w:rsidRPr="00A816C1" w:rsidRDefault="003D7E49" w:rsidP="00931737">
            <w:pPr>
              <w:numPr>
                <w:ilvl w:val="0"/>
                <w:numId w:val="4"/>
              </w:numPr>
              <w:jc w:val="center"/>
              <w:rPr>
                <w:b/>
                <w:sz w:val="20"/>
                <w:szCs w:val="20"/>
              </w:rPr>
            </w:pPr>
          </w:p>
        </w:tc>
        <w:tc>
          <w:tcPr>
            <w:tcW w:w="5670"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jc w:val="both"/>
              <w:rPr>
                <w:sz w:val="20"/>
                <w:szCs w:val="20"/>
              </w:rPr>
            </w:pPr>
            <w:r w:rsidRPr="00A816C1">
              <w:rPr>
                <w:sz w:val="20"/>
                <w:szCs w:val="20"/>
              </w:rPr>
              <w:t>Третий культурологический конгресс «Образование и трансляция социокультурных ценностей»</w:t>
            </w:r>
          </w:p>
          <w:p w:rsidR="003D7E49" w:rsidRPr="00A816C1" w:rsidRDefault="003D7E49" w:rsidP="006B0057">
            <w:pPr>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3D7E49" w:rsidRPr="00A816C1" w:rsidRDefault="003D7E49" w:rsidP="009E5458">
            <w:pPr>
              <w:jc w:val="center"/>
              <w:rPr>
                <w:sz w:val="20"/>
                <w:szCs w:val="20"/>
              </w:rPr>
            </w:pPr>
            <w:r w:rsidRPr="00A816C1">
              <w:rPr>
                <w:sz w:val="20"/>
                <w:szCs w:val="20"/>
              </w:rPr>
              <w:t>июнь</w:t>
            </w:r>
          </w:p>
        </w:tc>
        <w:tc>
          <w:tcPr>
            <w:tcW w:w="2169" w:type="dxa"/>
            <w:tcBorders>
              <w:top w:val="single" w:sz="4" w:space="0" w:color="auto"/>
              <w:left w:val="single" w:sz="4" w:space="0" w:color="auto"/>
              <w:bottom w:val="single" w:sz="4" w:space="0" w:color="auto"/>
              <w:right w:val="single" w:sz="4" w:space="0" w:color="auto"/>
            </w:tcBorders>
          </w:tcPr>
          <w:p w:rsidR="003D7E49" w:rsidRPr="00A816C1" w:rsidRDefault="003D7E49" w:rsidP="009E5458">
            <w:pPr>
              <w:jc w:val="center"/>
              <w:rPr>
                <w:sz w:val="20"/>
                <w:szCs w:val="20"/>
              </w:rPr>
            </w:pPr>
            <w:r w:rsidRPr="00A816C1">
              <w:rPr>
                <w:sz w:val="20"/>
                <w:szCs w:val="20"/>
              </w:rPr>
              <w:t xml:space="preserve">г. Санкт – Петербург </w:t>
            </w:r>
          </w:p>
          <w:p w:rsidR="003D7E49" w:rsidRPr="00A816C1" w:rsidRDefault="003D7E49" w:rsidP="006B0057">
            <w:pPr>
              <w:jc w:val="center"/>
              <w:rPr>
                <w:sz w:val="20"/>
                <w:szCs w:val="20"/>
              </w:rPr>
            </w:pPr>
            <w:r w:rsidRPr="00A816C1">
              <w:rPr>
                <w:sz w:val="20"/>
                <w:szCs w:val="20"/>
              </w:rPr>
              <w:t xml:space="preserve">заочная </w:t>
            </w:r>
          </w:p>
        </w:tc>
      </w:tr>
      <w:tr w:rsidR="003D7E49" w:rsidRPr="00A816C1">
        <w:tc>
          <w:tcPr>
            <w:tcW w:w="675" w:type="dxa"/>
            <w:tcBorders>
              <w:top w:val="single" w:sz="4" w:space="0" w:color="auto"/>
              <w:left w:val="single" w:sz="4" w:space="0" w:color="auto"/>
              <w:bottom w:val="single" w:sz="4" w:space="0" w:color="auto"/>
              <w:right w:val="single" w:sz="4" w:space="0" w:color="auto"/>
            </w:tcBorders>
          </w:tcPr>
          <w:p w:rsidR="003D7E49" w:rsidRPr="00A816C1" w:rsidRDefault="003D7E49" w:rsidP="00931737">
            <w:pPr>
              <w:numPr>
                <w:ilvl w:val="0"/>
                <w:numId w:val="4"/>
              </w:numPr>
              <w:jc w:val="center"/>
              <w:rPr>
                <w:b/>
                <w:sz w:val="20"/>
                <w:szCs w:val="20"/>
              </w:rPr>
            </w:pPr>
          </w:p>
        </w:tc>
        <w:tc>
          <w:tcPr>
            <w:tcW w:w="5670"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jc w:val="both"/>
              <w:rPr>
                <w:sz w:val="20"/>
                <w:szCs w:val="20"/>
              </w:rPr>
            </w:pPr>
            <w:r w:rsidRPr="00A816C1">
              <w:rPr>
                <w:sz w:val="20"/>
                <w:szCs w:val="20"/>
                <w:lang w:val="en-US"/>
              </w:rPr>
              <w:t>XIII</w:t>
            </w:r>
            <w:r w:rsidRPr="00A816C1">
              <w:rPr>
                <w:sz w:val="20"/>
                <w:szCs w:val="20"/>
              </w:rPr>
              <w:t xml:space="preserve"> международная   научно-методическая  конференция «Проблемы славянской культуры и цивилизации»</w:t>
            </w:r>
          </w:p>
        </w:tc>
        <w:tc>
          <w:tcPr>
            <w:tcW w:w="1134"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jc w:val="center"/>
              <w:rPr>
                <w:sz w:val="20"/>
                <w:szCs w:val="20"/>
              </w:rPr>
            </w:pPr>
            <w:r w:rsidRPr="00A816C1">
              <w:rPr>
                <w:sz w:val="20"/>
                <w:szCs w:val="20"/>
              </w:rPr>
              <w:t xml:space="preserve">май </w:t>
            </w:r>
          </w:p>
        </w:tc>
        <w:tc>
          <w:tcPr>
            <w:tcW w:w="2169"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jc w:val="center"/>
              <w:rPr>
                <w:sz w:val="20"/>
                <w:szCs w:val="20"/>
              </w:rPr>
            </w:pPr>
            <w:r w:rsidRPr="00A816C1">
              <w:rPr>
                <w:sz w:val="20"/>
                <w:szCs w:val="20"/>
              </w:rPr>
              <w:t>г. Уссурийск</w:t>
            </w:r>
          </w:p>
          <w:p w:rsidR="003D7E49" w:rsidRPr="00A816C1" w:rsidRDefault="003D7E49" w:rsidP="006B0057">
            <w:pPr>
              <w:jc w:val="center"/>
              <w:rPr>
                <w:sz w:val="20"/>
                <w:szCs w:val="20"/>
              </w:rPr>
            </w:pPr>
            <w:r w:rsidRPr="00A816C1">
              <w:rPr>
                <w:sz w:val="20"/>
                <w:szCs w:val="20"/>
              </w:rPr>
              <w:t>заочная</w:t>
            </w:r>
          </w:p>
        </w:tc>
      </w:tr>
      <w:tr w:rsidR="003D7E49" w:rsidRPr="00A816C1">
        <w:tc>
          <w:tcPr>
            <w:tcW w:w="675" w:type="dxa"/>
            <w:tcBorders>
              <w:top w:val="single" w:sz="4" w:space="0" w:color="auto"/>
              <w:left w:val="single" w:sz="4" w:space="0" w:color="auto"/>
              <w:bottom w:val="single" w:sz="4" w:space="0" w:color="auto"/>
              <w:right w:val="single" w:sz="4" w:space="0" w:color="auto"/>
            </w:tcBorders>
          </w:tcPr>
          <w:p w:rsidR="003D7E49" w:rsidRPr="00A816C1" w:rsidRDefault="003D7E49" w:rsidP="00931737">
            <w:pPr>
              <w:numPr>
                <w:ilvl w:val="0"/>
                <w:numId w:val="4"/>
              </w:numPr>
              <w:jc w:val="center"/>
              <w:rPr>
                <w:b/>
                <w:sz w:val="20"/>
                <w:szCs w:val="20"/>
              </w:rPr>
            </w:pPr>
          </w:p>
        </w:tc>
        <w:tc>
          <w:tcPr>
            <w:tcW w:w="5670"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jc w:val="both"/>
              <w:rPr>
                <w:sz w:val="20"/>
                <w:szCs w:val="20"/>
              </w:rPr>
            </w:pPr>
            <w:r w:rsidRPr="00A816C1">
              <w:rPr>
                <w:sz w:val="20"/>
                <w:szCs w:val="20"/>
              </w:rPr>
              <w:t xml:space="preserve"> Международная конференция «Образование через всю жизнь: непрерывное образование для устойчивого развития»</w:t>
            </w:r>
          </w:p>
        </w:tc>
        <w:tc>
          <w:tcPr>
            <w:tcW w:w="1134"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jc w:val="center"/>
              <w:rPr>
                <w:sz w:val="20"/>
                <w:szCs w:val="20"/>
              </w:rPr>
            </w:pPr>
            <w:r w:rsidRPr="00A816C1">
              <w:rPr>
                <w:sz w:val="20"/>
                <w:szCs w:val="20"/>
              </w:rPr>
              <w:t xml:space="preserve">май </w:t>
            </w:r>
          </w:p>
        </w:tc>
        <w:tc>
          <w:tcPr>
            <w:tcW w:w="2169"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jc w:val="center"/>
              <w:rPr>
                <w:sz w:val="20"/>
                <w:szCs w:val="20"/>
              </w:rPr>
            </w:pPr>
            <w:r w:rsidRPr="00A816C1">
              <w:rPr>
                <w:sz w:val="20"/>
                <w:szCs w:val="20"/>
              </w:rPr>
              <w:t>г. Санкт – Петербург</w:t>
            </w:r>
          </w:p>
          <w:p w:rsidR="003D7E49" w:rsidRPr="00A816C1" w:rsidRDefault="003D7E49" w:rsidP="006B0057">
            <w:pPr>
              <w:jc w:val="center"/>
              <w:rPr>
                <w:sz w:val="20"/>
                <w:szCs w:val="20"/>
              </w:rPr>
            </w:pPr>
            <w:r w:rsidRPr="00A816C1">
              <w:rPr>
                <w:sz w:val="20"/>
                <w:szCs w:val="20"/>
              </w:rPr>
              <w:t>заочная</w:t>
            </w:r>
          </w:p>
        </w:tc>
      </w:tr>
      <w:tr w:rsidR="003D7E49" w:rsidRPr="00A816C1">
        <w:tc>
          <w:tcPr>
            <w:tcW w:w="675" w:type="dxa"/>
            <w:tcBorders>
              <w:top w:val="single" w:sz="4" w:space="0" w:color="auto"/>
              <w:left w:val="single" w:sz="4" w:space="0" w:color="auto"/>
              <w:bottom w:val="single" w:sz="4" w:space="0" w:color="auto"/>
              <w:right w:val="single" w:sz="4" w:space="0" w:color="auto"/>
            </w:tcBorders>
          </w:tcPr>
          <w:p w:rsidR="003D7E49" w:rsidRPr="00A816C1" w:rsidRDefault="003D7E49" w:rsidP="00931737">
            <w:pPr>
              <w:numPr>
                <w:ilvl w:val="0"/>
                <w:numId w:val="4"/>
              </w:numPr>
              <w:jc w:val="center"/>
              <w:rPr>
                <w:b/>
                <w:sz w:val="20"/>
                <w:szCs w:val="20"/>
              </w:rPr>
            </w:pPr>
          </w:p>
        </w:tc>
        <w:tc>
          <w:tcPr>
            <w:tcW w:w="5670"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jc w:val="both"/>
              <w:rPr>
                <w:sz w:val="20"/>
                <w:szCs w:val="20"/>
              </w:rPr>
            </w:pPr>
            <w:r w:rsidRPr="00A816C1">
              <w:rPr>
                <w:sz w:val="20"/>
                <w:szCs w:val="20"/>
              </w:rPr>
              <w:t>Введение ФГОС  начального общего образования в  ОУ: итоги апробации,  проблемы и перспективы</w:t>
            </w:r>
          </w:p>
        </w:tc>
        <w:tc>
          <w:tcPr>
            <w:tcW w:w="1134"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jc w:val="center"/>
              <w:rPr>
                <w:sz w:val="20"/>
                <w:szCs w:val="20"/>
              </w:rPr>
            </w:pPr>
            <w:r w:rsidRPr="00A816C1">
              <w:rPr>
                <w:sz w:val="20"/>
                <w:szCs w:val="20"/>
              </w:rPr>
              <w:t xml:space="preserve">май </w:t>
            </w:r>
          </w:p>
        </w:tc>
        <w:tc>
          <w:tcPr>
            <w:tcW w:w="2169"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jc w:val="center"/>
              <w:rPr>
                <w:sz w:val="20"/>
                <w:szCs w:val="20"/>
              </w:rPr>
            </w:pPr>
            <w:r w:rsidRPr="00A816C1">
              <w:rPr>
                <w:sz w:val="20"/>
                <w:szCs w:val="20"/>
              </w:rPr>
              <w:t xml:space="preserve">г.Чита </w:t>
            </w:r>
          </w:p>
          <w:p w:rsidR="003D7E49" w:rsidRPr="00A816C1" w:rsidRDefault="003D7E49" w:rsidP="006B0057">
            <w:pPr>
              <w:jc w:val="center"/>
              <w:rPr>
                <w:sz w:val="20"/>
                <w:szCs w:val="20"/>
              </w:rPr>
            </w:pPr>
            <w:r w:rsidRPr="00A816C1">
              <w:rPr>
                <w:sz w:val="20"/>
                <w:szCs w:val="20"/>
              </w:rPr>
              <w:t xml:space="preserve"> очная </w:t>
            </w:r>
          </w:p>
        </w:tc>
      </w:tr>
      <w:tr w:rsidR="003D7E49" w:rsidRPr="00A816C1">
        <w:tc>
          <w:tcPr>
            <w:tcW w:w="675" w:type="dxa"/>
            <w:tcBorders>
              <w:top w:val="single" w:sz="4" w:space="0" w:color="auto"/>
              <w:left w:val="single" w:sz="4" w:space="0" w:color="auto"/>
              <w:bottom w:val="single" w:sz="4" w:space="0" w:color="auto"/>
              <w:right w:val="single" w:sz="4" w:space="0" w:color="auto"/>
            </w:tcBorders>
          </w:tcPr>
          <w:p w:rsidR="003D7E49" w:rsidRPr="00A816C1" w:rsidRDefault="003D7E49" w:rsidP="00931737">
            <w:pPr>
              <w:numPr>
                <w:ilvl w:val="0"/>
                <w:numId w:val="4"/>
              </w:numPr>
              <w:jc w:val="center"/>
              <w:rPr>
                <w:b/>
                <w:sz w:val="20"/>
                <w:szCs w:val="20"/>
              </w:rPr>
            </w:pPr>
          </w:p>
        </w:tc>
        <w:tc>
          <w:tcPr>
            <w:tcW w:w="5670"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jc w:val="both"/>
              <w:rPr>
                <w:sz w:val="20"/>
                <w:szCs w:val="20"/>
              </w:rPr>
            </w:pPr>
            <w:r w:rsidRPr="00A816C1">
              <w:rPr>
                <w:sz w:val="20"/>
                <w:szCs w:val="20"/>
              </w:rPr>
              <w:t xml:space="preserve"> Аспирантские чтения «Национальная система образования: модернизация,  реформирование, инновации» </w:t>
            </w:r>
          </w:p>
        </w:tc>
        <w:tc>
          <w:tcPr>
            <w:tcW w:w="1134"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jc w:val="center"/>
              <w:rPr>
                <w:sz w:val="20"/>
                <w:szCs w:val="20"/>
              </w:rPr>
            </w:pPr>
            <w:r w:rsidRPr="00A816C1">
              <w:rPr>
                <w:sz w:val="20"/>
                <w:szCs w:val="20"/>
              </w:rPr>
              <w:t xml:space="preserve">июнь </w:t>
            </w:r>
          </w:p>
        </w:tc>
        <w:tc>
          <w:tcPr>
            <w:tcW w:w="2169"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jc w:val="center"/>
              <w:rPr>
                <w:sz w:val="20"/>
                <w:szCs w:val="20"/>
              </w:rPr>
            </w:pPr>
            <w:r w:rsidRPr="00A816C1">
              <w:rPr>
                <w:sz w:val="20"/>
                <w:szCs w:val="20"/>
              </w:rPr>
              <w:t>г. Чита</w:t>
            </w:r>
          </w:p>
          <w:p w:rsidR="003D7E49" w:rsidRPr="00A816C1" w:rsidRDefault="003D7E49" w:rsidP="006B0057">
            <w:pPr>
              <w:jc w:val="center"/>
              <w:rPr>
                <w:sz w:val="20"/>
                <w:szCs w:val="20"/>
              </w:rPr>
            </w:pPr>
            <w:r w:rsidRPr="00A816C1">
              <w:rPr>
                <w:sz w:val="20"/>
                <w:szCs w:val="20"/>
              </w:rPr>
              <w:t>очная</w:t>
            </w:r>
          </w:p>
        </w:tc>
      </w:tr>
      <w:tr w:rsidR="003D7E49" w:rsidRPr="00A816C1">
        <w:tc>
          <w:tcPr>
            <w:tcW w:w="675" w:type="dxa"/>
            <w:tcBorders>
              <w:top w:val="single" w:sz="4" w:space="0" w:color="auto"/>
              <w:left w:val="single" w:sz="4" w:space="0" w:color="auto"/>
              <w:bottom w:val="single" w:sz="4" w:space="0" w:color="auto"/>
              <w:right w:val="single" w:sz="4" w:space="0" w:color="auto"/>
            </w:tcBorders>
          </w:tcPr>
          <w:p w:rsidR="003D7E49" w:rsidRPr="00A816C1" w:rsidRDefault="003D7E49" w:rsidP="00931737">
            <w:pPr>
              <w:numPr>
                <w:ilvl w:val="0"/>
                <w:numId w:val="4"/>
              </w:numPr>
              <w:jc w:val="center"/>
              <w:rPr>
                <w:b/>
                <w:sz w:val="20"/>
                <w:szCs w:val="20"/>
              </w:rPr>
            </w:pPr>
          </w:p>
        </w:tc>
        <w:tc>
          <w:tcPr>
            <w:tcW w:w="5670"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jc w:val="both"/>
              <w:rPr>
                <w:sz w:val="20"/>
                <w:szCs w:val="20"/>
              </w:rPr>
            </w:pPr>
            <w:r w:rsidRPr="00A816C1">
              <w:rPr>
                <w:sz w:val="20"/>
                <w:szCs w:val="20"/>
                <w:lang w:val="en-US"/>
              </w:rPr>
              <w:t>III</w:t>
            </w:r>
            <w:r w:rsidRPr="00A816C1">
              <w:rPr>
                <w:sz w:val="20"/>
                <w:szCs w:val="20"/>
              </w:rPr>
              <w:t xml:space="preserve"> Байкальский образовательный форум  «Новое качество  - в нашу новую школу»</w:t>
            </w:r>
          </w:p>
        </w:tc>
        <w:tc>
          <w:tcPr>
            <w:tcW w:w="1134"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jc w:val="center"/>
              <w:rPr>
                <w:sz w:val="20"/>
                <w:szCs w:val="20"/>
              </w:rPr>
            </w:pPr>
            <w:r w:rsidRPr="00A816C1">
              <w:rPr>
                <w:sz w:val="20"/>
                <w:szCs w:val="20"/>
              </w:rPr>
              <w:t>июль</w:t>
            </w:r>
          </w:p>
        </w:tc>
        <w:tc>
          <w:tcPr>
            <w:tcW w:w="2169" w:type="dxa"/>
            <w:tcBorders>
              <w:top w:val="single" w:sz="4" w:space="0" w:color="auto"/>
              <w:left w:val="single" w:sz="4" w:space="0" w:color="auto"/>
              <w:bottom w:val="single" w:sz="4" w:space="0" w:color="auto"/>
              <w:right w:val="single" w:sz="4" w:space="0" w:color="auto"/>
            </w:tcBorders>
          </w:tcPr>
          <w:p w:rsidR="003D7E49" w:rsidRPr="00A816C1" w:rsidRDefault="003D7E49" w:rsidP="006B0057">
            <w:pPr>
              <w:jc w:val="center"/>
              <w:rPr>
                <w:sz w:val="20"/>
                <w:szCs w:val="20"/>
              </w:rPr>
            </w:pPr>
            <w:r w:rsidRPr="00A816C1">
              <w:rPr>
                <w:sz w:val="20"/>
                <w:szCs w:val="20"/>
              </w:rPr>
              <w:t>г. Улан  - Удэ</w:t>
            </w:r>
          </w:p>
          <w:p w:rsidR="003D7E49" w:rsidRPr="00A816C1" w:rsidRDefault="003D7E49" w:rsidP="006B0057">
            <w:pPr>
              <w:jc w:val="center"/>
              <w:rPr>
                <w:sz w:val="20"/>
                <w:szCs w:val="20"/>
              </w:rPr>
            </w:pPr>
            <w:r w:rsidRPr="00A816C1">
              <w:rPr>
                <w:sz w:val="20"/>
                <w:szCs w:val="20"/>
              </w:rPr>
              <w:t>очная</w:t>
            </w:r>
          </w:p>
        </w:tc>
      </w:tr>
    </w:tbl>
    <w:p w:rsidR="003D7E49" w:rsidRPr="00A816C1" w:rsidRDefault="003D7E49" w:rsidP="009638F0">
      <w:pPr>
        <w:rPr>
          <w:b/>
          <w:sz w:val="20"/>
          <w:szCs w:val="20"/>
        </w:rPr>
      </w:pPr>
    </w:p>
    <w:p w:rsidR="003D7E49" w:rsidRPr="00A816C1" w:rsidRDefault="003D7E49" w:rsidP="009638F0">
      <w:pPr>
        <w:rPr>
          <w:b/>
          <w:sz w:val="20"/>
          <w:szCs w:val="20"/>
        </w:rPr>
      </w:pPr>
    </w:p>
    <w:p w:rsidR="00E86CB4" w:rsidRDefault="00E86CB4" w:rsidP="009E5458">
      <w:pPr>
        <w:pStyle w:val="3"/>
        <w:spacing w:after="0"/>
        <w:jc w:val="right"/>
        <w:rPr>
          <w:i/>
          <w:sz w:val="24"/>
          <w:szCs w:val="24"/>
        </w:rPr>
      </w:pPr>
    </w:p>
    <w:p w:rsidR="00E86CB4" w:rsidRDefault="00E86CB4" w:rsidP="009E5458">
      <w:pPr>
        <w:pStyle w:val="3"/>
        <w:spacing w:after="0"/>
        <w:jc w:val="right"/>
        <w:rPr>
          <w:i/>
          <w:sz w:val="24"/>
          <w:szCs w:val="24"/>
        </w:rPr>
      </w:pPr>
    </w:p>
    <w:p w:rsidR="003D7E49" w:rsidRPr="00E86CB4" w:rsidRDefault="003D7E49" w:rsidP="00E86CB4">
      <w:pPr>
        <w:pStyle w:val="1"/>
        <w:jc w:val="right"/>
        <w:rPr>
          <w:rFonts w:ascii="Times New Roman" w:hAnsi="Times New Roman"/>
          <w:b w:val="0"/>
          <w:i/>
          <w:sz w:val="20"/>
          <w:szCs w:val="20"/>
        </w:rPr>
      </w:pPr>
      <w:bookmarkStart w:id="45" w:name="_Toc301007694"/>
      <w:bookmarkStart w:id="46" w:name="_Toc301007779"/>
      <w:r w:rsidRPr="00E86CB4">
        <w:rPr>
          <w:rFonts w:ascii="Times New Roman" w:hAnsi="Times New Roman"/>
          <w:b w:val="0"/>
          <w:i/>
          <w:sz w:val="20"/>
          <w:szCs w:val="20"/>
        </w:rPr>
        <w:t>Приложение 4</w:t>
      </w:r>
      <w:bookmarkEnd w:id="45"/>
      <w:bookmarkEnd w:id="46"/>
    </w:p>
    <w:p w:rsidR="003D7E49" w:rsidRDefault="003D7E49" w:rsidP="00E86CB4">
      <w:pPr>
        <w:pStyle w:val="1"/>
        <w:jc w:val="center"/>
        <w:rPr>
          <w:rFonts w:ascii="Times New Roman" w:hAnsi="Times New Roman"/>
          <w:sz w:val="24"/>
          <w:szCs w:val="24"/>
        </w:rPr>
      </w:pPr>
      <w:bookmarkStart w:id="47" w:name="_Toc301007695"/>
      <w:bookmarkStart w:id="48" w:name="_Toc301007780"/>
      <w:r w:rsidRPr="00E86CB4">
        <w:rPr>
          <w:rFonts w:ascii="Times New Roman" w:hAnsi="Times New Roman"/>
          <w:sz w:val="24"/>
          <w:szCs w:val="24"/>
        </w:rPr>
        <w:t>Сотрудничество с издательствами в 2010-2011 учебном году</w:t>
      </w:r>
      <w:bookmarkEnd w:id="47"/>
      <w:bookmarkEnd w:id="48"/>
      <w:r w:rsidRPr="00E86CB4">
        <w:rPr>
          <w:rFonts w:ascii="Times New Roman" w:hAnsi="Times New Roman"/>
          <w:sz w:val="24"/>
          <w:szCs w:val="24"/>
        </w:rPr>
        <w:t xml:space="preserve"> </w:t>
      </w:r>
    </w:p>
    <w:p w:rsidR="00E86CB4" w:rsidRPr="00E86CB4" w:rsidRDefault="00E86CB4" w:rsidP="00E86CB4"/>
    <w:tbl>
      <w:tblPr>
        <w:tblW w:w="98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6"/>
        <w:gridCol w:w="1134"/>
        <w:gridCol w:w="1842"/>
        <w:gridCol w:w="3261"/>
        <w:gridCol w:w="2976"/>
      </w:tblGrid>
      <w:tr w:rsidR="003D7E49" w:rsidRPr="00CE4FAE">
        <w:tc>
          <w:tcPr>
            <w:tcW w:w="9819" w:type="dxa"/>
            <w:gridSpan w:val="5"/>
            <w:tcBorders>
              <w:top w:val="single" w:sz="4" w:space="0" w:color="auto"/>
              <w:left w:val="single" w:sz="4" w:space="0" w:color="auto"/>
              <w:bottom w:val="single" w:sz="4" w:space="0" w:color="auto"/>
              <w:right w:val="single" w:sz="4" w:space="0" w:color="auto"/>
            </w:tcBorders>
          </w:tcPr>
          <w:p w:rsidR="003D7E49" w:rsidRPr="00CE4FAE" w:rsidRDefault="003D7E49" w:rsidP="006B0057">
            <w:pPr>
              <w:rPr>
                <w:b/>
                <w:sz w:val="20"/>
                <w:szCs w:val="20"/>
              </w:rPr>
            </w:pPr>
            <w:r w:rsidRPr="00CE4FAE">
              <w:rPr>
                <w:b/>
                <w:sz w:val="20"/>
                <w:szCs w:val="20"/>
                <w:lang w:val="en-US"/>
              </w:rPr>
              <w:t>I</w:t>
            </w:r>
            <w:r w:rsidRPr="00CE4FAE">
              <w:rPr>
                <w:b/>
                <w:sz w:val="20"/>
                <w:szCs w:val="20"/>
              </w:rPr>
              <w:t xml:space="preserve"> триместр</w:t>
            </w:r>
          </w:p>
          <w:p w:rsidR="003D7E49" w:rsidRPr="00CE4FAE" w:rsidRDefault="003D7E49" w:rsidP="006B0057">
            <w:pPr>
              <w:rPr>
                <w:b/>
                <w:sz w:val="20"/>
                <w:szCs w:val="20"/>
              </w:rPr>
            </w:pPr>
          </w:p>
        </w:tc>
      </w:tr>
      <w:tr w:rsidR="003D7E49" w:rsidRPr="00CE4FAE">
        <w:tc>
          <w:tcPr>
            <w:tcW w:w="606" w:type="dxa"/>
            <w:tcBorders>
              <w:top w:val="single" w:sz="4" w:space="0" w:color="auto"/>
              <w:left w:val="single" w:sz="4" w:space="0" w:color="auto"/>
              <w:bottom w:val="single" w:sz="4" w:space="0" w:color="auto"/>
              <w:right w:val="single" w:sz="4" w:space="0" w:color="auto"/>
            </w:tcBorders>
          </w:tcPr>
          <w:p w:rsidR="003D7E49" w:rsidRPr="00CE4FAE" w:rsidRDefault="003D7E49" w:rsidP="003C506F">
            <w:pPr>
              <w:numPr>
                <w:ilvl w:val="0"/>
                <w:numId w:val="5"/>
              </w:num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3D7E49" w:rsidRPr="00CE4FAE" w:rsidRDefault="003D7E49" w:rsidP="003C506F">
            <w:pPr>
              <w:jc w:val="center"/>
              <w:rPr>
                <w:sz w:val="20"/>
                <w:szCs w:val="20"/>
              </w:rPr>
            </w:pPr>
            <w:r w:rsidRPr="00CE4FAE">
              <w:rPr>
                <w:sz w:val="20"/>
                <w:szCs w:val="20"/>
              </w:rPr>
              <w:t>21-23 сентября</w:t>
            </w:r>
          </w:p>
        </w:tc>
        <w:tc>
          <w:tcPr>
            <w:tcW w:w="1842"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Титул</w:t>
            </w:r>
          </w:p>
        </w:tc>
        <w:tc>
          <w:tcPr>
            <w:tcW w:w="3261"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Канабеев Алексей Васильевич, к.п.н., зам главного редактора по метод. работе</w:t>
            </w:r>
          </w:p>
        </w:tc>
        <w:tc>
          <w:tcPr>
            <w:tcW w:w="2976"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Проведение семинара «Современные педтехнологии в УМК по английскому языку издательства «Титул»</w:t>
            </w:r>
          </w:p>
        </w:tc>
      </w:tr>
      <w:tr w:rsidR="003D7E49" w:rsidRPr="00CE4FAE">
        <w:tc>
          <w:tcPr>
            <w:tcW w:w="606" w:type="dxa"/>
            <w:tcBorders>
              <w:top w:val="single" w:sz="4" w:space="0" w:color="auto"/>
              <w:left w:val="single" w:sz="4" w:space="0" w:color="auto"/>
              <w:bottom w:val="single" w:sz="4" w:space="0" w:color="auto"/>
              <w:right w:val="single" w:sz="4" w:space="0" w:color="auto"/>
            </w:tcBorders>
          </w:tcPr>
          <w:p w:rsidR="003D7E49" w:rsidRPr="00CE4FAE" w:rsidRDefault="003D7E49" w:rsidP="003C506F">
            <w:pPr>
              <w:numPr>
                <w:ilvl w:val="0"/>
                <w:numId w:val="5"/>
              </w:num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3D7E49" w:rsidRPr="00CE4FAE" w:rsidRDefault="003D7E49" w:rsidP="003C506F">
            <w:pPr>
              <w:jc w:val="center"/>
              <w:rPr>
                <w:sz w:val="20"/>
                <w:szCs w:val="20"/>
              </w:rPr>
            </w:pPr>
            <w:r w:rsidRPr="00CE4FAE">
              <w:rPr>
                <w:sz w:val="20"/>
                <w:szCs w:val="20"/>
              </w:rPr>
              <w:t>6-7 октября</w:t>
            </w:r>
          </w:p>
        </w:tc>
        <w:tc>
          <w:tcPr>
            <w:tcW w:w="1842"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 xml:space="preserve">«Ассоциация </w:t>
            </w:r>
            <w:r w:rsidRPr="00CE4FAE">
              <w:rPr>
                <w:sz w:val="20"/>
                <w:szCs w:val="20"/>
                <w:lang w:val="en-US"/>
              </w:rPr>
              <w:t>XXI</w:t>
            </w:r>
            <w:r w:rsidRPr="00CE4FAE">
              <w:rPr>
                <w:sz w:val="20"/>
                <w:szCs w:val="20"/>
              </w:rPr>
              <w:t xml:space="preserve"> век»</w:t>
            </w:r>
          </w:p>
        </w:tc>
        <w:tc>
          <w:tcPr>
            <w:tcW w:w="3261"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Соловейчик Марина Сергеевна, к.п.н, профессор кафедры методики начального образования МГГУ им. Шолохова г. Смоленск, автор курса русского языка УМК «Гармония»</w:t>
            </w:r>
          </w:p>
          <w:p w:rsidR="003D7E49" w:rsidRPr="00CE4FAE" w:rsidRDefault="003D7E49" w:rsidP="006B0057">
            <w:pPr>
              <w:rPr>
                <w:sz w:val="20"/>
                <w:szCs w:val="20"/>
              </w:rPr>
            </w:pPr>
            <w:r w:rsidRPr="00CE4FAE">
              <w:rPr>
                <w:sz w:val="20"/>
                <w:szCs w:val="20"/>
              </w:rPr>
              <w:t>Поглазова Ольга Тихоновна, к.п.н., профессор</w:t>
            </w:r>
          </w:p>
        </w:tc>
        <w:tc>
          <w:tcPr>
            <w:tcW w:w="2976"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Преподавание русского языка в начальной школе, преемственность со средним звеном. Семинары для учителей нач. шк. и учителей 5-9 кл.</w:t>
            </w:r>
          </w:p>
        </w:tc>
      </w:tr>
      <w:tr w:rsidR="003D7E49" w:rsidRPr="00CE4FAE">
        <w:tc>
          <w:tcPr>
            <w:tcW w:w="606" w:type="dxa"/>
            <w:tcBorders>
              <w:top w:val="single" w:sz="4" w:space="0" w:color="auto"/>
              <w:left w:val="single" w:sz="4" w:space="0" w:color="auto"/>
              <w:bottom w:val="single" w:sz="4" w:space="0" w:color="auto"/>
              <w:right w:val="single" w:sz="4" w:space="0" w:color="auto"/>
            </w:tcBorders>
          </w:tcPr>
          <w:p w:rsidR="003D7E49" w:rsidRPr="00CE4FAE" w:rsidRDefault="003D7E49" w:rsidP="003C506F">
            <w:pPr>
              <w:numPr>
                <w:ilvl w:val="0"/>
                <w:numId w:val="5"/>
              </w:num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3D7E49" w:rsidRPr="00CE4FAE" w:rsidRDefault="003D7E49" w:rsidP="003C506F">
            <w:pPr>
              <w:jc w:val="center"/>
              <w:rPr>
                <w:sz w:val="20"/>
                <w:szCs w:val="20"/>
              </w:rPr>
            </w:pPr>
            <w:r w:rsidRPr="00CE4FAE">
              <w:rPr>
                <w:sz w:val="20"/>
                <w:szCs w:val="20"/>
              </w:rPr>
              <w:t xml:space="preserve">25 – 28 октября </w:t>
            </w:r>
          </w:p>
        </w:tc>
        <w:tc>
          <w:tcPr>
            <w:tcW w:w="1842"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Русское слово</w:t>
            </w:r>
          </w:p>
        </w:tc>
        <w:tc>
          <w:tcPr>
            <w:tcW w:w="3261"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Виноградова Елена Алексеевна, методист по предметам гуманитарного цикла</w:t>
            </w:r>
          </w:p>
        </w:tc>
        <w:tc>
          <w:tcPr>
            <w:tcW w:w="2976"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Проведение семинара для директоров, завучей, учителей г. Читы и слушателей курсов ДПК (5 семинаров – 210 человек)</w:t>
            </w:r>
          </w:p>
        </w:tc>
      </w:tr>
      <w:tr w:rsidR="003D7E49" w:rsidRPr="00CE4FAE">
        <w:tc>
          <w:tcPr>
            <w:tcW w:w="606" w:type="dxa"/>
            <w:tcBorders>
              <w:top w:val="single" w:sz="4" w:space="0" w:color="auto"/>
              <w:left w:val="single" w:sz="4" w:space="0" w:color="auto"/>
              <w:bottom w:val="single" w:sz="4" w:space="0" w:color="auto"/>
              <w:right w:val="single" w:sz="4" w:space="0" w:color="auto"/>
            </w:tcBorders>
          </w:tcPr>
          <w:p w:rsidR="003D7E49" w:rsidRPr="00CE4FAE" w:rsidRDefault="003D7E49" w:rsidP="003C506F">
            <w:pPr>
              <w:numPr>
                <w:ilvl w:val="0"/>
                <w:numId w:val="5"/>
              </w:num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3D7E49" w:rsidRPr="00CE4FAE" w:rsidRDefault="003D7E49" w:rsidP="003C506F">
            <w:pPr>
              <w:jc w:val="center"/>
              <w:rPr>
                <w:sz w:val="20"/>
                <w:szCs w:val="20"/>
              </w:rPr>
            </w:pPr>
            <w:r w:rsidRPr="00CE4FAE">
              <w:rPr>
                <w:sz w:val="20"/>
                <w:szCs w:val="20"/>
              </w:rPr>
              <w:t>26 -27 октября</w:t>
            </w:r>
          </w:p>
        </w:tc>
        <w:tc>
          <w:tcPr>
            <w:tcW w:w="1842"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 xml:space="preserve">Дрофа </w:t>
            </w:r>
          </w:p>
        </w:tc>
        <w:tc>
          <w:tcPr>
            <w:tcW w:w="3261"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Волкова Виктория Вячеславовна</w:t>
            </w:r>
          </w:p>
        </w:tc>
        <w:tc>
          <w:tcPr>
            <w:tcW w:w="2976"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Проведение семинара по русскому языку и литературе</w:t>
            </w:r>
          </w:p>
        </w:tc>
      </w:tr>
      <w:tr w:rsidR="003D7E49" w:rsidRPr="00CE4FAE">
        <w:tc>
          <w:tcPr>
            <w:tcW w:w="606" w:type="dxa"/>
            <w:tcBorders>
              <w:top w:val="single" w:sz="4" w:space="0" w:color="auto"/>
              <w:left w:val="single" w:sz="4" w:space="0" w:color="auto"/>
              <w:bottom w:val="single" w:sz="4" w:space="0" w:color="auto"/>
              <w:right w:val="single" w:sz="4" w:space="0" w:color="auto"/>
            </w:tcBorders>
          </w:tcPr>
          <w:p w:rsidR="003D7E49" w:rsidRPr="00CE4FAE" w:rsidRDefault="003D7E49" w:rsidP="003C506F">
            <w:pPr>
              <w:numPr>
                <w:ilvl w:val="0"/>
                <w:numId w:val="5"/>
              </w:num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3D7E49" w:rsidRPr="00CE4FAE" w:rsidRDefault="003D7E49" w:rsidP="003C506F">
            <w:pPr>
              <w:jc w:val="center"/>
              <w:rPr>
                <w:sz w:val="20"/>
                <w:szCs w:val="20"/>
              </w:rPr>
            </w:pPr>
            <w:r w:rsidRPr="00CE4FAE">
              <w:rPr>
                <w:sz w:val="20"/>
                <w:szCs w:val="20"/>
              </w:rPr>
              <w:t>8 декабря</w:t>
            </w:r>
          </w:p>
        </w:tc>
        <w:tc>
          <w:tcPr>
            <w:tcW w:w="1842"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Вентана-Граф</w:t>
            </w:r>
          </w:p>
        </w:tc>
        <w:tc>
          <w:tcPr>
            <w:tcW w:w="3261"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Бочарова Ольга Владимировна, методист по физике и м</w:t>
            </w:r>
            <w:r w:rsidR="00931737">
              <w:rPr>
                <w:sz w:val="20"/>
                <w:szCs w:val="20"/>
              </w:rPr>
              <w:t>а</w:t>
            </w:r>
            <w:r w:rsidRPr="00CE4FAE">
              <w:rPr>
                <w:sz w:val="20"/>
                <w:szCs w:val="20"/>
              </w:rPr>
              <w:t>тематике</w:t>
            </w:r>
          </w:p>
        </w:tc>
        <w:tc>
          <w:tcPr>
            <w:tcW w:w="2976"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 xml:space="preserve">Проведение семинара по УМК изд-ва </w:t>
            </w:r>
          </w:p>
        </w:tc>
      </w:tr>
      <w:tr w:rsidR="003D7E49" w:rsidRPr="00CE4FAE">
        <w:tc>
          <w:tcPr>
            <w:tcW w:w="606" w:type="dxa"/>
            <w:tcBorders>
              <w:top w:val="single" w:sz="4" w:space="0" w:color="auto"/>
              <w:left w:val="single" w:sz="4" w:space="0" w:color="auto"/>
              <w:bottom w:val="single" w:sz="4" w:space="0" w:color="auto"/>
              <w:right w:val="single" w:sz="4" w:space="0" w:color="auto"/>
            </w:tcBorders>
          </w:tcPr>
          <w:p w:rsidR="003D7E49" w:rsidRPr="00CE4FAE" w:rsidRDefault="003D7E49" w:rsidP="003C506F">
            <w:pPr>
              <w:numPr>
                <w:ilvl w:val="0"/>
                <w:numId w:val="5"/>
              </w:num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3D7E49" w:rsidRPr="00CE4FAE" w:rsidRDefault="003D7E49" w:rsidP="003C506F">
            <w:pPr>
              <w:jc w:val="center"/>
              <w:rPr>
                <w:sz w:val="20"/>
                <w:szCs w:val="20"/>
              </w:rPr>
            </w:pPr>
            <w:r w:rsidRPr="00CE4FAE">
              <w:rPr>
                <w:sz w:val="20"/>
                <w:szCs w:val="20"/>
              </w:rPr>
              <w:t>8 декабря</w:t>
            </w:r>
          </w:p>
        </w:tc>
        <w:tc>
          <w:tcPr>
            <w:tcW w:w="1842"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Вентана-Граф</w:t>
            </w:r>
          </w:p>
        </w:tc>
        <w:tc>
          <w:tcPr>
            <w:tcW w:w="3261"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Остахова Ольга Африкановна, методист по технологии</w:t>
            </w:r>
          </w:p>
        </w:tc>
        <w:tc>
          <w:tcPr>
            <w:tcW w:w="2976"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Проведение семинара</w:t>
            </w:r>
          </w:p>
        </w:tc>
      </w:tr>
      <w:tr w:rsidR="003D7E49" w:rsidRPr="00CE4FAE">
        <w:tc>
          <w:tcPr>
            <w:tcW w:w="606" w:type="dxa"/>
            <w:tcBorders>
              <w:top w:val="single" w:sz="4" w:space="0" w:color="auto"/>
              <w:left w:val="single" w:sz="4" w:space="0" w:color="auto"/>
              <w:bottom w:val="single" w:sz="4" w:space="0" w:color="auto"/>
              <w:right w:val="single" w:sz="4" w:space="0" w:color="auto"/>
            </w:tcBorders>
          </w:tcPr>
          <w:p w:rsidR="003D7E49" w:rsidRPr="00CE4FAE" w:rsidRDefault="003D7E49" w:rsidP="003C506F">
            <w:pPr>
              <w:numPr>
                <w:ilvl w:val="0"/>
                <w:numId w:val="5"/>
              </w:num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3D7E49" w:rsidRPr="00CE4FAE" w:rsidRDefault="003D7E49" w:rsidP="003C506F">
            <w:pPr>
              <w:jc w:val="center"/>
              <w:rPr>
                <w:sz w:val="20"/>
                <w:szCs w:val="20"/>
              </w:rPr>
            </w:pPr>
            <w:r w:rsidRPr="00CE4FAE">
              <w:rPr>
                <w:sz w:val="20"/>
                <w:szCs w:val="20"/>
              </w:rPr>
              <w:t>8 – 10 декабря</w:t>
            </w:r>
          </w:p>
        </w:tc>
        <w:tc>
          <w:tcPr>
            <w:tcW w:w="1842"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 xml:space="preserve">Дрофа </w:t>
            </w:r>
          </w:p>
        </w:tc>
        <w:tc>
          <w:tcPr>
            <w:tcW w:w="3261"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Миронов Сергей Константинович, методист по ОБЖ</w:t>
            </w:r>
          </w:p>
        </w:tc>
        <w:tc>
          <w:tcPr>
            <w:tcW w:w="2976"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Проведение семинара</w:t>
            </w:r>
          </w:p>
        </w:tc>
      </w:tr>
      <w:tr w:rsidR="003D7E49" w:rsidRPr="00CE4FAE">
        <w:tc>
          <w:tcPr>
            <w:tcW w:w="9819" w:type="dxa"/>
            <w:gridSpan w:val="5"/>
            <w:tcBorders>
              <w:top w:val="single" w:sz="4" w:space="0" w:color="auto"/>
              <w:left w:val="single" w:sz="4" w:space="0" w:color="auto"/>
              <w:bottom w:val="single" w:sz="4" w:space="0" w:color="auto"/>
              <w:right w:val="single" w:sz="4" w:space="0" w:color="auto"/>
            </w:tcBorders>
          </w:tcPr>
          <w:p w:rsidR="003D7E49" w:rsidRPr="00CE4FAE" w:rsidRDefault="003D7E49" w:rsidP="006B0057">
            <w:pPr>
              <w:rPr>
                <w:b/>
                <w:sz w:val="20"/>
                <w:szCs w:val="20"/>
              </w:rPr>
            </w:pPr>
            <w:r w:rsidRPr="00CE4FAE">
              <w:rPr>
                <w:b/>
                <w:sz w:val="20"/>
                <w:szCs w:val="20"/>
                <w:lang w:val="en-US"/>
              </w:rPr>
              <w:t>II</w:t>
            </w:r>
            <w:r w:rsidRPr="00CE4FAE">
              <w:rPr>
                <w:b/>
                <w:sz w:val="20"/>
                <w:szCs w:val="20"/>
              </w:rPr>
              <w:t xml:space="preserve"> триместр</w:t>
            </w:r>
          </w:p>
          <w:p w:rsidR="003D7E49" w:rsidRPr="00CE4FAE" w:rsidRDefault="003D7E49" w:rsidP="006B0057">
            <w:pPr>
              <w:rPr>
                <w:b/>
                <w:sz w:val="20"/>
                <w:szCs w:val="20"/>
              </w:rPr>
            </w:pPr>
          </w:p>
        </w:tc>
      </w:tr>
      <w:tr w:rsidR="003D7E49" w:rsidRPr="00CE4FAE">
        <w:tc>
          <w:tcPr>
            <w:tcW w:w="606" w:type="dxa"/>
            <w:tcBorders>
              <w:top w:val="single" w:sz="4" w:space="0" w:color="auto"/>
              <w:left w:val="single" w:sz="4" w:space="0" w:color="auto"/>
              <w:bottom w:val="single" w:sz="4" w:space="0" w:color="auto"/>
              <w:right w:val="single" w:sz="4" w:space="0" w:color="auto"/>
            </w:tcBorders>
          </w:tcPr>
          <w:p w:rsidR="003D7E49" w:rsidRPr="00CE4FAE" w:rsidRDefault="003D7E49" w:rsidP="003C506F">
            <w:pPr>
              <w:numPr>
                <w:ilvl w:val="0"/>
                <w:numId w:val="5"/>
              </w:num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3D7E49" w:rsidRPr="00CE4FAE" w:rsidRDefault="003D7E49" w:rsidP="003C506F">
            <w:pPr>
              <w:jc w:val="center"/>
              <w:rPr>
                <w:sz w:val="20"/>
                <w:szCs w:val="20"/>
              </w:rPr>
            </w:pPr>
            <w:r w:rsidRPr="00CE4FAE">
              <w:rPr>
                <w:sz w:val="20"/>
                <w:szCs w:val="20"/>
              </w:rPr>
              <w:t>10 февраля</w:t>
            </w:r>
          </w:p>
        </w:tc>
        <w:tc>
          <w:tcPr>
            <w:tcW w:w="1842"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Вентана-Граф</w:t>
            </w:r>
          </w:p>
        </w:tc>
        <w:tc>
          <w:tcPr>
            <w:tcW w:w="3261"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Ерофеева Татьяна Николаевна, методист по дошкольному образованию</w:t>
            </w:r>
          </w:p>
        </w:tc>
        <w:tc>
          <w:tcPr>
            <w:tcW w:w="2976"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Семинар по внедрению УМК «Предшкольная пора» Н.Ф. Виноградовой</w:t>
            </w:r>
          </w:p>
        </w:tc>
      </w:tr>
      <w:tr w:rsidR="003D7E49" w:rsidRPr="00CE4FAE">
        <w:tc>
          <w:tcPr>
            <w:tcW w:w="606" w:type="dxa"/>
            <w:tcBorders>
              <w:top w:val="single" w:sz="4" w:space="0" w:color="auto"/>
              <w:left w:val="single" w:sz="4" w:space="0" w:color="auto"/>
              <w:bottom w:val="single" w:sz="4" w:space="0" w:color="auto"/>
              <w:right w:val="single" w:sz="4" w:space="0" w:color="auto"/>
            </w:tcBorders>
          </w:tcPr>
          <w:p w:rsidR="003D7E49" w:rsidRPr="00CE4FAE" w:rsidRDefault="003D7E49" w:rsidP="003C506F">
            <w:pPr>
              <w:numPr>
                <w:ilvl w:val="0"/>
                <w:numId w:val="5"/>
              </w:numP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16 – 17 февраля</w:t>
            </w:r>
          </w:p>
        </w:tc>
        <w:tc>
          <w:tcPr>
            <w:tcW w:w="1842"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Дрофа</w:t>
            </w:r>
          </w:p>
          <w:p w:rsidR="003D7E49" w:rsidRPr="00CE4FAE" w:rsidRDefault="003D7E49" w:rsidP="006B0057">
            <w:pPr>
              <w:rPr>
                <w:sz w:val="20"/>
                <w:szCs w:val="20"/>
              </w:rPr>
            </w:pPr>
          </w:p>
          <w:p w:rsidR="003D7E49" w:rsidRPr="00CE4FAE" w:rsidRDefault="003D7E49" w:rsidP="006B0057">
            <w:pPr>
              <w:rPr>
                <w:sz w:val="20"/>
                <w:szCs w:val="20"/>
              </w:rPr>
            </w:pPr>
          </w:p>
        </w:tc>
        <w:tc>
          <w:tcPr>
            <w:tcW w:w="3261"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Соколов Олег Иванович, зам. начальника отдела продвижения</w:t>
            </w:r>
          </w:p>
        </w:tc>
        <w:tc>
          <w:tcPr>
            <w:tcW w:w="2976" w:type="dxa"/>
            <w:vMerge w:val="restart"/>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Семинар для руководителей школ, обучающихся по программе «Менеджмент в образовании»</w:t>
            </w:r>
          </w:p>
          <w:p w:rsidR="003D7E49" w:rsidRPr="00CE4FAE" w:rsidRDefault="003D7E49" w:rsidP="006B0057">
            <w:pPr>
              <w:rPr>
                <w:sz w:val="20"/>
                <w:szCs w:val="20"/>
              </w:rPr>
            </w:pPr>
            <w:r w:rsidRPr="00CE4FAE">
              <w:rPr>
                <w:sz w:val="20"/>
                <w:szCs w:val="20"/>
              </w:rPr>
              <w:t>Индивидуальные встречи с методистами по вопросу обеспечения учебной литературой ОУ края</w:t>
            </w:r>
          </w:p>
        </w:tc>
      </w:tr>
      <w:tr w:rsidR="003D7E49" w:rsidRPr="00CE4FAE">
        <w:tc>
          <w:tcPr>
            <w:tcW w:w="606" w:type="dxa"/>
            <w:tcBorders>
              <w:top w:val="single" w:sz="4" w:space="0" w:color="auto"/>
              <w:left w:val="single" w:sz="4" w:space="0" w:color="auto"/>
              <w:bottom w:val="single" w:sz="4" w:space="0" w:color="auto"/>
              <w:right w:val="single" w:sz="4" w:space="0" w:color="auto"/>
            </w:tcBorders>
          </w:tcPr>
          <w:p w:rsidR="003D7E49" w:rsidRPr="00CE4FAE" w:rsidRDefault="003D7E49" w:rsidP="003C506F">
            <w:pPr>
              <w:numPr>
                <w:ilvl w:val="0"/>
                <w:numId w:val="5"/>
              </w:numP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16 – 17 февраля</w:t>
            </w:r>
          </w:p>
        </w:tc>
        <w:tc>
          <w:tcPr>
            <w:tcW w:w="1842"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Просвещение</w:t>
            </w:r>
          </w:p>
        </w:tc>
        <w:tc>
          <w:tcPr>
            <w:tcW w:w="3261"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Горькова Ольга Александровна, ведущий специалист по информационно-методической работе</w:t>
            </w:r>
          </w:p>
        </w:tc>
        <w:tc>
          <w:tcPr>
            <w:tcW w:w="2976" w:type="dxa"/>
            <w:vMerge/>
            <w:tcBorders>
              <w:top w:val="single" w:sz="4" w:space="0" w:color="auto"/>
              <w:left w:val="single" w:sz="4" w:space="0" w:color="auto"/>
              <w:bottom w:val="single" w:sz="4" w:space="0" w:color="auto"/>
              <w:right w:val="single" w:sz="4" w:space="0" w:color="auto"/>
            </w:tcBorders>
            <w:vAlign w:val="center"/>
          </w:tcPr>
          <w:p w:rsidR="003D7E49" w:rsidRPr="00CE4FAE" w:rsidRDefault="003D7E49" w:rsidP="006B0057">
            <w:pPr>
              <w:rPr>
                <w:sz w:val="20"/>
                <w:szCs w:val="20"/>
              </w:rPr>
            </w:pPr>
          </w:p>
        </w:tc>
      </w:tr>
      <w:tr w:rsidR="003D7E49" w:rsidRPr="00CE4FAE">
        <w:tc>
          <w:tcPr>
            <w:tcW w:w="606" w:type="dxa"/>
            <w:tcBorders>
              <w:top w:val="single" w:sz="4" w:space="0" w:color="auto"/>
              <w:left w:val="single" w:sz="4" w:space="0" w:color="auto"/>
              <w:bottom w:val="single" w:sz="4" w:space="0" w:color="auto"/>
              <w:right w:val="single" w:sz="4" w:space="0" w:color="auto"/>
            </w:tcBorders>
          </w:tcPr>
          <w:p w:rsidR="003D7E49" w:rsidRPr="00CE4FAE" w:rsidRDefault="003D7E49" w:rsidP="003C506F">
            <w:pPr>
              <w:numPr>
                <w:ilvl w:val="0"/>
                <w:numId w:val="5"/>
              </w:numP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25 – 26 марта</w:t>
            </w:r>
          </w:p>
        </w:tc>
        <w:tc>
          <w:tcPr>
            <w:tcW w:w="1842"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«Академ-книга»</w:t>
            </w:r>
          </w:p>
        </w:tc>
        <w:tc>
          <w:tcPr>
            <w:tcW w:w="3261"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Галуга Мария Васильевна, методист</w:t>
            </w:r>
          </w:p>
          <w:p w:rsidR="003D7E49" w:rsidRPr="00CE4FAE" w:rsidRDefault="003D7E49" w:rsidP="006B0057">
            <w:pPr>
              <w:rPr>
                <w:sz w:val="20"/>
                <w:szCs w:val="20"/>
              </w:rPr>
            </w:pPr>
          </w:p>
        </w:tc>
        <w:tc>
          <w:tcPr>
            <w:tcW w:w="2976"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Проектирование и разработка основной образовательной программы. УМК «Перспективная начальная школа»</w:t>
            </w:r>
          </w:p>
        </w:tc>
      </w:tr>
      <w:tr w:rsidR="003D7E49" w:rsidRPr="00CE4FAE">
        <w:tc>
          <w:tcPr>
            <w:tcW w:w="606" w:type="dxa"/>
            <w:tcBorders>
              <w:top w:val="single" w:sz="4" w:space="0" w:color="auto"/>
              <w:left w:val="single" w:sz="4" w:space="0" w:color="auto"/>
              <w:bottom w:val="single" w:sz="4" w:space="0" w:color="auto"/>
              <w:right w:val="single" w:sz="4" w:space="0" w:color="auto"/>
            </w:tcBorders>
          </w:tcPr>
          <w:p w:rsidR="003D7E49" w:rsidRPr="00CE4FAE" w:rsidRDefault="003D7E49" w:rsidP="003C506F">
            <w:pPr>
              <w:numPr>
                <w:ilvl w:val="0"/>
                <w:numId w:val="5"/>
              </w:numP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28 марта</w:t>
            </w:r>
          </w:p>
        </w:tc>
        <w:tc>
          <w:tcPr>
            <w:tcW w:w="1842"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«Вентана-Граф»</w:t>
            </w:r>
          </w:p>
        </w:tc>
        <w:tc>
          <w:tcPr>
            <w:tcW w:w="3261"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Демидов Борис Витальевич, методист по истории и обществознанию</w:t>
            </w:r>
          </w:p>
        </w:tc>
        <w:tc>
          <w:tcPr>
            <w:tcW w:w="2976"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Презентация новых линий учебников по истории и обществознанию</w:t>
            </w:r>
          </w:p>
        </w:tc>
      </w:tr>
      <w:tr w:rsidR="003D7E49" w:rsidRPr="00CE4FAE">
        <w:tc>
          <w:tcPr>
            <w:tcW w:w="606" w:type="dxa"/>
            <w:tcBorders>
              <w:top w:val="single" w:sz="4" w:space="0" w:color="auto"/>
              <w:left w:val="single" w:sz="4" w:space="0" w:color="auto"/>
              <w:bottom w:val="single" w:sz="4" w:space="0" w:color="auto"/>
              <w:right w:val="single" w:sz="4" w:space="0" w:color="auto"/>
            </w:tcBorders>
          </w:tcPr>
          <w:p w:rsidR="003D7E49" w:rsidRPr="00CE4FAE" w:rsidRDefault="003D7E49" w:rsidP="003C506F">
            <w:pPr>
              <w:numPr>
                <w:ilvl w:val="0"/>
                <w:numId w:val="5"/>
              </w:numP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4 апреля</w:t>
            </w:r>
          </w:p>
        </w:tc>
        <w:tc>
          <w:tcPr>
            <w:tcW w:w="1842"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Просвещение</w:t>
            </w:r>
          </w:p>
        </w:tc>
        <w:tc>
          <w:tcPr>
            <w:tcW w:w="3261"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Сацевич Сергей Васильевич, зам.</w:t>
            </w:r>
            <w:r w:rsidR="00931737">
              <w:rPr>
                <w:sz w:val="20"/>
                <w:szCs w:val="20"/>
              </w:rPr>
              <w:t xml:space="preserve"> </w:t>
            </w:r>
            <w:r w:rsidRPr="00CE4FAE">
              <w:rPr>
                <w:sz w:val="20"/>
                <w:szCs w:val="20"/>
              </w:rPr>
              <w:t>дир.</w:t>
            </w:r>
          </w:p>
        </w:tc>
        <w:tc>
          <w:tcPr>
            <w:tcW w:w="2976"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Симпозиум по коррекционной педагогике</w:t>
            </w:r>
          </w:p>
        </w:tc>
      </w:tr>
      <w:tr w:rsidR="003D7E49" w:rsidRPr="00CE4FAE">
        <w:tc>
          <w:tcPr>
            <w:tcW w:w="606" w:type="dxa"/>
            <w:tcBorders>
              <w:top w:val="single" w:sz="4" w:space="0" w:color="auto"/>
              <w:left w:val="single" w:sz="4" w:space="0" w:color="auto"/>
              <w:bottom w:val="single" w:sz="4" w:space="0" w:color="auto"/>
              <w:right w:val="single" w:sz="4" w:space="0" w:color="auto"/>
            </w:tcBorders>
          </w:tcPr>
          <w:p w:rsidR="003D7E49" w:rsidRPr="00CE4FAE" w:rsidRDefault="003D7E49" w:rsidP="003C506F">
            <w:pPr>
              <w:numPr>
                <w:ilvl w:val="0"/>
                <w:numId w:val="5"/>
              </w:numP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12 апреля</w:t>
            </w:r>
          </w:p>
        </w:tc>
        <w:tc>
          <w:tcPr>
            <w:tcW w:w="1842"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«Вентана-Граф»</w:t>
            </w:r>
          </w:p>
        </w:tc>
        <w:tc>
          <w:tcPr>
            <w:tcW w:w="3261"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Трошкина Людмила Ивановна, методист по английскому языку</w:t>
            </w:r>
          </w:p>
        </w:tc>
        <w:tc>
          <w:tcPr>
            <w:tcW w:w="2976"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18-часовой семинар «Новые образовательные стандарты – новые учебники. УМК для начальной школы серии «</w:t>
            </w:r>
            <w:r w:rsidRPr="00CE4FAE">
              <w:rPr>
                <w:sz w:val="20"/>
                <w:szCs w:val="20"/>
                <w:lang w:val="en-US"/>
              </w:rPr>
              <w:t>FORWARD</w:t>
            </w:r>
            <w:r w:rsidRPr="00CE4FAE">
              <w:rPr>
                <w:sz w:val="20"/>
                <w:szCs w:val="20"/>
              </w:rPr>
              <w:t xml:space="preserve">» </w:t>
            </w:r>
          </w:p>
        </w:tc>
      </w:tr>
      <w:tr w:rsidR="003D7E49" w:rsidRPr="00CE4FAE">
        <w:tc>
          <w:tcPr>
            <w:tcW w:w="606" w:type="dxa"/>
            <w:tcBorders>
              <w:top w:val="single" w:sz="4" w:space="0" w:color="auto"/>
              <w:left w:val="single" w:sz="4" w:space="0" w:color="auto"/>
              <w:bottom w:val="single" w:sz="4" w:space="0" w:color="auto"/>
              <w:right w:val="single" w:sz="4" w:space="0" w:color="auto"/>
            </w:tcBorders>
          </w:tcPr>
          <w:p w:rsidR="003D7E49" w:rsidRPr="00CE4FAE" w:rsidRDefault="003D7E49" w:rsidP="003C506F">
            <w:pPr>
              <w:numPr>
                <w:ilvl w:val="0"/>
                <w:numId w:val="5"/>
              </w:numP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12 апреля</w:t>
            </w:r>
          </w:p>
        </w:tc>
        <w:tc>
          <w:tcPr>
            <w:tcW w:w="1842"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«Вентана-Граф»</w:t>
            </w:r>
          </w:p>
        </w:tc>
        <w:tc>
          <w:tcPr>
            <w:tcW w:w="3261"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Тухтасынов Олег Васильевич, методист по химии</w:t>
            </w:r>
          </w:p>
        </w:tc>
        <w:tc>
          <w:tcPr>
            <w:tcW w:w="2976"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Презентация УМК нового поколения Н.Е. Кузнецовой, И.М. Титовой и др.</w:t>
            </w:r>
          </w:p>
        </w:tc>
      </w:tr>
      <w:tr w:rsidR="003D7E49" w:rsidRPr="00CE4FAE">
        <w:tc>
          <w:tcPr>
            <w:tcW w:w="606" w:type="dxa"/>
            <w:tcBorders>
              <w:top w:val="single" w:sz="4" w:space="0" w:color="auto"/>
              <w:left w:val="single" w:sz="4" w:space="0" w:color="auto"/>
              <w:bottom w:val="single" w:sz="4" w:space="0" w:color="auto"/>
              <w:right w:val="single" w:sz="4" w:space="0" w:color="auto"/>
            </w:tcBorders>
          </w:tcPr>
          <w:p w:rsidR="003D7E49" w:rsidRPr="00CE4FAE" w:rsidRDefault="003D7E49" w:rsidP="003C506F">
            <w:pPr>
              <w:numPr>
                <w:ilvl w:val="0"/>
                <w:numId w:val="5"/>
              </w:numP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12-13 апреля</w:t>
            </w:r>
          </w:p>
        </w:tc>
        <w:tc>
          <w:tcPr>
            <w:tcW w:w="1842"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«Вентана-Граф»</w:t>
            </w:r>
          </w:p>
        </w:tc>
        <w:tc>
          <w:tcPr>
            <w:tcW w:w="3261"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Судьина Елена Александровна, методист по нач. обр.</w:t>
            </w:r>
          </w:p>
        </w:tc>
        <w:tc>
          <w:tcPr>
            <w:tcW w:w="2976"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 xml:space="preserve">Реализация ФГОС в УМК «Начальная школа </w:t>
            </w:r>
            <w:r w:rsidRPr="00CE4FAE">
              <w:rPr>
                <w:sz w:val="20"/>
                <w:szCs w:val="20"/>
                <w:lang w:val="en-US"/>
              </w:rPr>
              <w:t>XXI</w:t>
            </w:r>
            <w:r w:rsidRPr="00CE4FAE">
              <w:rPr>
                <w:sz w:val="20"/>
                <w:szCs w:val="20"/>
              </w:rPr>
              <w:t xml:space="preserve"> века»</w:t>
            </w:r>
          </w:p>
        </w:tc>
      </w:tr>
      <w:tr w:rsidR="003D7E49" w:rsidRPr="00CE4FAE">
        <w:tc>
          <w:tcPr>
            <w:tcW w:w="606" w:type="dxa"/>
            <w:tcBorders>
              <w:top w:val="single" w:sz="4" w:space="0" w:color="auto"/>
              <w:left w:val="single" w:sz="4" w:space="0" w:color="auto"/>
              <w:bottom w:val="single" w:sz="4" w:space="0" w:color="auto"/>
              <w:right w:val="single" w:sz="4" w:space="0" w:color="auto"/>
            </w:tcBorders>
          </w:tcPr>
          <w:p w:rsidR="003D7E49" w:rsidRPr="00CE4FAE" w:rsidRDefault="003D7E49" w:rsidP="003C506F">
            <w:pPr>
              <w:numPr>
                <w:ilvl w:val="0"/>
                <w:numId w:val="5"/>
              </w:numP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13 апреля</w:t>
            </w:r>
          </w:p>
        </w:tc>
        <w:tc>
          <w:tcPr>
            <w:tcW w:w="1842"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 xml:space="preserve">  Просвещение </w:t>
            </w:r>
          </w:p>
        </w:tc>
        <w:tc>
          <w:tcPr>
            <w:tcW w:w="3261"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 xml:space="preserve">Третьякова Светлана Владимировна, руководитель учебно-методического центра </w:t>
            </w:r>
          </w:p>
        </w:tc>
        <w:tc>
          <w:tcPr>
            <w:tcW w:w="2976"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Проведение семинара «Реализация требований ФГОС нового поколения в учебниках физики из-ва</w:t>
            </w:r>
            <w:r>
              <w:rPr>
                <w:sz w:val="20"/>
                <w:szCs w:val="20"/>
              </w:rPr>
              <w:t xml:space="preserve"> «Просвещение</w:t>
            </w:r>
            <w:r w:rsidRPr="00CE4FAE">
              <w:rPr>
                <w:sz w:val="20"/>
                <w:szCs w:val="20"/>
              </w:rPr>
              <w:t>»</w:t>
            </w:r>
            <w:r>
              <w:rPr>
                <w:sz w:val="20"/>
                <w:szCs w:val="20"/>
              </w:rPr>
              <w:t>»</w:t>
            </w:r>
            <w:r w:rsidRPr="00CE4FAE">
              <w:rPr>
                <w:sz w:val="20"/>
                <w:szCs w:val="20"/>
              </w:rPr>
              <w:t xml:space="preserve"> </w:t>
            </w:r>
          </w:p>
          <w:p w:rsidR="003D7E49" w:rsidRPr="00CE4FAE" w:rsidRDefault="003D7E49" w:rsidP="006B0057">
            <w:pPr>
              <w:rPr>
                <w:sz w:val="20"/>
                <w:szCs w:val="20"/>
              </w:rPr>
            </w:pPr>
            <w:r w:rsidRPr="00CE4FAE">
              <w:rPr>
                <w:sz w:val="20"/>
                <w:szCs w:val="20"/>
              </w:rPr>
              <w:t>70 учителей</w:t>
            </w:r>
          </w:p>
        </w:tc>
      </w:tr>
      <w:tr w:rsidR="003D7E49" w:rsidRPr="00CE4FAE">
        <w:tc>
          <w:tcPr>
            <w:tcW w:w="606" w:type="dxa"/>
            <w:tcBorders>
              <w:top w:val="single" w:sz="4" w:space="0" w:color="auto"/>
              <w:left w:val="single" w:sz="4" w:space="0" w:color="auto"/>
              <w:bottom w:val="single" w:sz="4" w:space="0" w:color="auto"/>
              <w:right w:val="single" w:sz="4" w:space="0" w:color="auto"/>
            </w:tcBorders>
          </w:tcPr>
          <w:p w:rsidR="003D7E49" w:rsidRPr="00CE4FAE" w:rsidRDefault="003D7E49" w:rsidP="003C506F">
            <w:pPr>
              <w:numPr>
                <w:ilvl w:val="0"/>
                <w:numId w:val="5"/>
              </w:numP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13 апреля</w:t>
            </w:r>
          </w:p>
        </w:tc>
        <w:tc>
          <w:tcPr>
            <w:tcW w:w="1842"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Вентана-Граф</w:t>
            </w:r>
          </w:p>
        </w:tc>
        <w:tc>
          <w:tcPr>
            <w:tcW w:w="3261"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Ерофеева Татьяна Николаевна, методист по дошкольному образованию</w:t>
            </w:r>
          </w:p>
        </w:tc>
        <w:tc>
          <w:tcPr>
            <w:tcW w:w="2976"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 xml:space="preserve">Семинар по внедрению </w:t>
            </w:r>
            <w:r>
              <w:rPr>
                <w:sz w:val="20"/>
                <w:szCs w:val="20"/>
              </w:rPr>
              <w:t>к</w:t>
            </w:r>
            <w:r w:rsidRPr="00CE4FAE">
              <w:rPr>
                <w:sz w:val="20"/>
                <w:szCs w:val="20"/>
              </w:rPr>
              <w:t>омплексной программы дошкольного образования «Тропинки» авт. Кудрявцев В.Т.</w:t>
            </w:r>
          </w:p>
        </w:tc>
      </w:tr>
      <w:tr w:rsidR="003D7E49" w:rsidRPr="00CE4FAE">
        <w:tc>
          <w:tcPr>
            <w:tcW w:w="606" w:type="dxa"/>
            <w:tcBorders>
              <w:top w:val="single" w:sz="4" w:space="0" w:color="auto"/>
              <w:left w:val="single" w:sz="4" w:space="0" w:color="auto"/>
              <w:bottom w:val="single" w:sz="4" w:space="0" w:color="auto"/>
              <w:right w:val="single" w:sz="4" w:space="0" w:color="auto"/>
            </w:tcBorders>
          </w:tcPr>
          <w:p w:rsidR="003D7E49" w:rsidRPr="00CE4FAE" w:rsidRDefault="003D7E49" w:rsidP="003C506F">
            <w:pPr>
              <w:numPr>
                <w:ilvl w:val="0"/>
                <w:numId w:val="5"/>
              </w:numP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19-20 мая</w:t>
            </w:r>
          </w:p>
        </w:tc>
        <w:tc>
          <w:tcPr>
            <w:tcW w:w="1842"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«Академ-книга»</w:t>
            </w:r>
          </w:p>
        </w:tc>
        <w:tc>
          <w:tcPr>
            <w:tcW w:w="3261"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Ямшинина Светлана Николаевна, методист по начальной школе</w:t>
            </w:r>
          </w:p>
        </w:tc>
        <w:tc>
          <w:tcPr>
            <w:tcW w:w="2976"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Семинар для слушателей ДПК «Реализация требований ФГОС в УМК «Перспективная начальная школа»</w:t>
            </w:r>
          </w:p>
          <w:p w:rsidR="003D7E49" w:rsidRPr="00CE4FAE" w:rsidRDefault="003D7E49" w:rsidP="006B0057">
            <w:pPr>
              <w:rPr>
                <w:sz w:val="20"/>
                <w:szCs w:val="20"/>
              </w:rPr>
            </w:pPr>
            <w:r w:rsidRPr="00CE4FAE">
              <w:rPr>
                <w:sz w:val="20"/>
                <w:szCs w:val="20"/>
              </w:rPr>
              <w:t>Выступление на конференции «Внедрение ФГОС на ступени нач. школы: опыт, внедрение, перспективы»</w:t>
            </w:r>
          </w:p>
        </w:tc>
      </w:tr>
      <w:tr w:rsidR="003D7E49" w:rsidRPr="00CE4FAE">
        <w:tc>
          <w:tcPr>
            <w:tcW w:w="9819" w:type="dxa"/>
            <w:gridSpan w:val="5"/>
            <w:tcBorders>
              <w:top w:val="single" w:sz="4" w:space="0" w:color="auto"/>
              <w:left w:val="single" w:sz="4" w:space="0" w:color="auto"/>
              <w:bottom w:val="single" w:sz="4" w:space="0" w:color="auto"/>
              <w:right w:val="single" w:sz="4" w:space="0" w:color="auto"/>
            </w:tcBorders>
          </w:tcPr>
          <w:p w:rsidR="003D7E49" w:rsidRPr="00CE4FAE" w:rsidRDefault="003D7E49" w:rsidP="009A1A6E">
            <w:pPr>
              <w:rPr>
                <w:b/>
                <w:sz w:val="20"/>
                <w:szCs w:val="20"/>
              </w:rPr>
            </w:pPr>
            <w:r w:rsidRPr="00CE4FAE">
              <w:rPr>
                <w:b/>
                <w:sz w:val="20"/>
                <w:szCs w:val="20"/>
                <w:lang w:val="en-US"/>
              </w:rPr>
              <w:t>III</w:t>
            </w:r>
            <w:r w:rsidRPr="00CE4FAE">
              <w:rPr>
                <w:b/>
                <w:sz w:val="20"/>
                <w:szCs w:val="20"/>
              </w:rPr>
              <w:t xml:space="preserve"> триместр</w:t>
            </w:r>
            <w:r>
              <w:rPr>
                <w:b/>
                <w:sz w:val="20"/>
                <w:szCs w:val="20"/>
              </w:rPr>
              <w:t xml:space="preserve"> </w:t>
            </w:r>
          </w:p>
          <w:p w:rsidR="003D7E49" w:rsidRPr="00CE4FAE" w:rsidRDefault="003D7E49" w:rsidP="006B0057">
            <w:pPr>
              <w:rPr>
                <w:sz w:val="20"/>
                <w:szCs w:val="20"/>
              </w:rPr>
            </w:pPr>
          </w:p>
        </w:tc>
      </w:tr>
      <w:tr w:rsidR="003D7E49" w:rsidRPr="00CE4FAE">
        <w:tc>
          <w:tcPr>
            <w:tcW w:w="606" w:type="dxa"/>
            <w:tcBorders>
              <w:top w:val="single" w:sz="4" w:space="0" w:color="auto"/>
              <w:left w:val="single" w:sz="4" w:space="0" w:color="auto"/>
              <w:bottom w:val="single" w:sz="4" w:space="0" w:color="auto"/>
              <w:right w:val="single" w:sz="4" w:space="0" w:color="auto"/>
            </w:tcBorders>
          </w:tcPr>
          <w:p w:rsidR="003D7E49" w:rsidRPr="00CE4FAE" w:rsidRDefault="003D7E49" w:rsidP="003C506F">
            <w:pPr>
              <w:numPr>
                <w:ilvl w:val="0"/>
                <w:numId w:val="5"/>
              </w:numP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24 июня</w:t>
            </w:r>
          </w:p>
        </w:tc>
        <w:tc>
          <w:tcPr>
            <w:tcW w:w="1842"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Вентана-Граф</w:t>
            </w:r>
          </w:p>
        </w:tc>
        <w:tc>
          <w:tcPr>
            <w:tcW w:w="3261"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Смирнова Наталья Евгеньевна, методист по географии</w:t>
            </w:r>
          </w:p>
        </w:tc>
        <w:tc>
          <w:tcPr>
            <w:tcW w:w="2976"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Проведение семинара для слушателей ДПК</w:t>
            </w:r>
          </w:p>
        </w:tc>
      </w:tr>
      <w:tr w:rsidR="003D7E49" w:rsidRPr="00CE4FAE">
        <w:tc>
          <w:tcPr>
            <w:tcW w:w="606" w:type="dxa"/>
            <w:tcBorders>
              <w:top w:val="single" w:sz="4" w:space="0" w:color="auto"/>
              <w:left w:val="single" w:sz="4" w:space="0" w:color="auto"/>
              <w:bottom w:val="single" w:sz="4" w:space="0" w:color="auto"/>
              <w:right w:val="single" w:sz="4" w:space="0" w:color="auto"/>
            </w:tcBorders>
          </w:tcPr>
          <w:p w:rsidR="003D7E49" w:rsidRPr="00CE4FAE" w:rsidRDefault="003D7E49" w:rsidP="003C506F">
            <w:pPr>
              <w:numPr>
                <w:ilvl w:val="0"/>
                <w:numId w:val="5"/>
              </w:numP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24 июня</w:t>
            </w:r>
          </w:p>
        </w:tc>
        <w:tc>
          <w:tcPr>
            <w:tcW w:w="1842"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Вентана-Граф</w:t>
            </w:r>
          </w:p>
        </w:tc>
        <w:tc>
          <w:tcPr>
            <w:tcW w:w="3261"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Вартанян Вера Васильевна, методист по русскому языку и литературе</w:t>
            </w:r>
          </w:p>
        </w:tc>
        <w:tc>
          <w:tcPr>
            <w:tcW w:w="2976" w:type="dxa"/>
            <w:tcBorders>
              <w:top w:val="single" w:sz="4" w:space="0" w:color="auto"/>
              <w:left w:val="single" w:sz="4" w:space="0" w:color="auto"/>
              <w:bottom w:val="single" w:sz="4" w:space="0" w:color="auto"/>
              <w:right w:val="single" w:sz="4" w:space="0" w:color="auto"/>
            </w:tcBorders>
          </w:tcPr>
          <w:p w:rsidR="003D7E49" w:rsidRPr="00CE4FAE" w:rsidRDefault="003D7E49" w:rsidP="006B0057">
            <w:pPr>
              <w:rPr>
                <w:sz w:val="20"/>
                <w:szCs w:val="20"/>
              </w:rPr>
            </w:pPr>
            <w:r w:rsidRPr="00CE4FAE">
              <w:rPr>
                <w:sz w:val="20"/>
                <w:szCs w:val="20"/>
              </w:rPr>
              <w:t>Презентация новых линий учебников по русскому языку и литературе под  ред. Ланина Б.А. и комплект Москвина Г.В.</w:t>
            </w:r>
          </w:p>
        </w:tc>
      </w:tr>
    </w:tbl>
    <w:p w:rsidR="003D7E49" w:rsidRPr="00CE4FAE" w:rsidRDefault="003D7E49" w:rsidP="009E5458">
      <w:pPr>
        <w:rPr>
          <w:sz w:val="20"/>
          <w:szCs w:val="20"/>
        </w:rPr>
      </w:pPr>
    </w:p>
    <w:p w:rsidR="003D7E49" w:rsidRPr="00CE4FAE" w:rsidRDefault="003D7E49" w:rsidP="009E5458">
      <w:pPr>
        <w:rPr>
          <w:sz w:val="20"/>
          <w:szCs w:val="20"/>
        </w:rPr>
      </w:pPr>
    </w:p>
    <w:p w:rsidR="003D7E49" w:rsidRPr="00CE4FAE" w:rsidRDefault="003D7E49" w:rsidP="009E5458">
      <w:pPr>
        <w:rPr>
          <w:sz w:val="20"/>
          <w:szCs w:val="20"/>
        </w:rPr>
      </w:pPr>
    </w:p>
    <w:p w:rsidR="003D7E49" w:rsidRPr="00CE4FAE" w:rsidRDefault="003D7E49" w:rsidP="0020594F">
      <w:pPr>
        <w:pStyle w:val="3"/>
        <w:spacing w:after="0"/>
        <w:jc w:val="both"/>
        <w:rPr>
          <w:sz w:val="20"/>
          <w:szCs w:val="20"/>
        </w:rPr>
      </w:pPr>
    </w:p>
    <w:p w:rsidR="003D7E49" w:rsidRPr="00CE4FAE" w:rsidRDefault="003D7E49" w:rsidP="0020594F">
      <w:pPr>
        <w:pStyle w:val="3"/>
        <w:spacing w:after="0"/>
        <w:jc w:val="both"/>
        <w:rPr>
          <w:sz w:val="20"/>
          <w:szCs w:val="20"/>
        </w:rPr>
      </w:pPr>
    </w:p>
    <w:p w:rsidR="003D7E49" w:rsidRPr="00CE4FAE" w:rsidRDefault="003D7E49" w:rsidP="0020594F">
      <w:pPr>
        <w:pStyle w:val="3"/>
        <w:spacing w:after="0"/>
        <w:jc w:val="both"/>
        <w:rPr>
          <w:sz w:val="20"/>
          <w:szCs w:val="20"/>
        </w:rPr>
      </w:pPr>
    </w:p>
    <w:p w:rsidR="003D7E49" w:rsidRDefault="003D7E49"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A531B6" w:rsidP="0020594F">
      <w:pPr>
        <w:pStyle w:val="3"/>
        <w:spacing w:after="0"/>
        <w:jc w:val="both"/>
        <w:rPr>
          <w:sz w:val="20"/>
          <w:szCs w:val="20"/>
        </w:rPr>
      </w:pPr>
      <w:r>
        <w:rPr>
          <w:noProof/>
          <w:sz w:val="20"/>
          <w:szCs w:val="20"/>
        </w:rPr>
        <w:pict>
          <v:line id="_x0000_s1038" style="position:absolute;left:0;text-align:left;z-index:251660288" from="-9pt,6.05pt" to="495pt,6.05pt" strokeweight="4.5pt">
            <v:stroke linestyle="thickThin"/>
          </v:line>
        </w:pict>
      </w: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E86CB4" w:rsidRDefault="00E86CB4" w:rsidP="0020594F">
      <w:pPr>
        <w:pStyle w:val="3"/>
        <w:spacing w:after="0"/>
        <w:jc w:val="both"/>
        <w:rPr>
          <w:sz w:val="20"/>
          <w:szCs w:val="20"/>
        </w:rPr>
      </w:pPr>
    </w:p>
    <w:p w:rsidR="00F94E91" w:rsidRDefault="00F94E91" w:rsidP="00F94E91">
      <w:pPr>
        <w:pStyle w:val="3"/>
        <w:spacing w:after="0"/>
        <w:jc w:val="center"/>
        <w:rPr>
          <w:b/>
          <w:sz w:val="28"/>
          <w:szCs w:val="28"/>
        </w:rPr>
      </w:pPr>
      <w:r w:rsidRPr="00F94E91">
        <w:rPr>
          <w:b/>
          <w:sz w:val="28"/>
          <w:szCs w:val="28"/>
        </w:rPr>
        <w:t>Публичный доклад о содержании и результатах деятельности Забайкальского краевого института повышения квалификации и профессиональной переподготовки работников образования в 2010-11 учебном году</w:t>
      </w:r>
    </w:p>
    <w:p w:rsidR="00F94E91" w:rsidRPr="00F94E91" w:rsidRDefault="00F94E91" w:rsidP="00F94E91">
      <w:pPr>
        <w:pStyle w:val="3"/>
        <w:spacing w:after="0"/>
        <w:jc w:val="center"/>
        <w:rPr>
          <w:b/>
          <w:sz w:val="28"/>
          <w:szCs w:val="28"/>
        </w:rPr>
      </w:pPr>
    </w:p>
    <w:p w:rsidR="00F94E91" w:rsidRDefault="00F94E91" w:rsidP="00F94E91">
      <w:pPr>
        <w:pStyle w:val="3"/>
        <w:spacing w:after="0"/>
        <w:jc w:val="center"/>
        <w:rPr>
          <w:sz w:val="28"/>
          <w:szCs w:val="28"/>
        </w:rPr>
      </w:pPr>
      <w:r>
        <w:rPr>
          <w:sz w:val="28"/>
          <w:szCs w:val="28"/>
        </w:rPr>
        <w:t>Составители: Г.И. Зимирев, И.А. Грешилова, Л.К. Портнова</w:t>
      </w:r>
    </w:p>
    <w:p w:rsidR="00F94E91" w:rsidRDefault="00F94E91" w:rsidP="00F94E91">
      <w:pPr>
        <w:pStyle w:val="3"/>
        <w:spacing w:after="0"/>
        <w:jc w:val="center"/>
        <w:rPr>
          <w:sz w:val="28"/>
          <w:szCs w:val="28"/>
        </w:rPr>
      </w:pPr>
    </w:p>
    <w:p w:rsidR="00E86CB4" w:rsidRDefault="00F94E91" w:rsidP="00F94E91">
      <w:pPr>
        <w:pStyle w:val="3"/>
        <w:spacing w:after="0"/>
        <w:jc w:val="center"/>
        <w:rPr>
          <w:sz w:val="28"/>
          <w:szCs w:val="28"/>
        </w:rPr>
      </w:pPr>
      <w:r>
        <w:rPr>
          <w:sz w:val="28"/>
          <w:szCs w:val="28"/>
        </w:rPr>
        <w:t>Под редакцией Г.И. Зимирева.</w:t>
      </w:r>
    </w:p>
    <w:p w:rsidR="00F94E91" w:rsidRDefault="00F94E91" w:rsidP="00F94E91">
      <w:pPr>
        <w:pStyle w:val="3"/>
        <w:spacing w:after="0"/>
        <w:jc w:val="center"/>
        <w:rPr>
          <w:sz w:val="28"/>
          <w:szCs w:val="28"/>
        </w:rPr>
      </w:pPr>
    </w:p>
    <w:p w:rsidR="00F94E91" w:rsidRDefault="00F94E91" w:rsidP="00F94E91">
      <w:pPr>
        <w:pStyle w:val="3"/>
        <w:spacing w:after="0"/>
        <w:jc w:val="center"/>
        <w:rPr>
          <w:sz w:val="28"/>
          <w:szCs w:val="28"/>
        </w:rPr>
      </w:pPr>
    </w:p>
    <w:p w:rsidR="00F94E91" w:rsidRPr="00F94E91" w:rsidRDefault="00F94E91" w:rsidP="00F94E91">
      <w:pPr>
        <w:pStyle w:val="3"/>
        <w:spacing w:after="0"/>
        <w:rPr>
          <w:sz w:val="24"/>
          <w:szCs w:val="24"/>
        </w:rPr>
      </w:pPr>
      <w:r w:rsidRPr="00F94E91">
        <w:rPr>
          <w:sz w:val="24"/>
          <w:szCs w:val="24"/>
        </w:rPr>
        <w:t>Подписано в печать 01.08.2011 г.</w:t>
      </w:r>
    </w:p>
    <w:p w:rsidR="00F94E91" w:rsidRPr="00F94E91" w:rsidRDefault="00F94E91" w:rsidP="00F94E91">
      <w:pPr>
        <w:pStyle w:val="3"/>
        <w:spacing w:after="0"/>
        <w:rPr>
          <w:sz w:val="24"/>
          <w:szCs w:val="24"/>
        </w:rPr>
      </w:pPr>
      <w:r w:rsidRPr="00F94E91">
        <w:rPr>
          <w:sz w:val="24"/>
          <w:szCs w:val="24"/>
        </w:rPr>
        <w:t>Формат 60х84/8</w:t>
      </w:r>
    </w:p>
    <w:p w:rsidR="00F94E91" w:rsidRPr="00F94E91" w:rsidRDefault="00F94E91" w:rsidP="00F94E91">
      <w:pPr>
        <w:pStyle w:val="3"/>
        <w:spacing w:after="0"/>
        <w:rPr>
          <w:sz w:val="24"/>
          <w:szCs w:val="24"/>
        </w:rPr>
      </w:pPr>
      <w:r w:rsidRPr="00F94E91">
        <w:rPr>
          <w:sz w:val="24"/>
          <w:szCs w:val="24"/>
        </w:rPr>
        <w:t>Тираж: 100 экз.</w:t>
      </w:r>
    </w:p>
    <w:p w:rsidR="00F94E91" w:rsidRPr="00F94E91" w:rsidRDefault="00F94E91" w:rsidP="00F94E91">
      <w:pPr>
        <w:pStyle w:val="3"/>
        <w:spacing w:after="0"/>
        <w:jc w:val="center"/>
        <w:rPr>
          <w:sz w:val="24"/>
          <w:szCs w:val="24"/>
        </w:rPr>
      </w:pPr>
    </w:p>
    <w:p w:rsidR="00F94E91" w:rsidRPr="00F94E91" w:rsidRDefault="00F94E91" w:rsidP="00F94E91">
      <w:pPr>
        <w:pStyle w:val="3"/>
        <w:spacing w:after="0"/>
        <w:jc w:val="center"/>
        <w:rPr>
          <w:sz w:val="24"/>
          <w:szCs w:val="24"/>
        </w:rPr>
      </w:pPr>
    </w:p>
    <w:p w:rsidR="00F94E91" w:rsidRPr="00F94E91" w:rsidRDefault="00F94E91" w:rsidP="00F94E91">
      <w:pPr>
        <w:pStyle w:val="3"/>
        <w:spacing w:after="0"/>
        <w:jc w:val="center"/>
        <w:rPr>
          <w:sz w:val="24"/>
          <w:szCs w:val="24"/>
        </w:rPr>
      </w:pPr>
    </w:p>
    <w:p w:rsidR="00F94E91" w:rsidRDefault="00F94E91" w:rsidP="00F94E91">
      <w:pPr>
        <w:pStyle w:val="3"/>
        <w:spacing w:after="0"/>
        <w:jc w:val="center"/>
        <w:rPr>
          <w:i/>
          <w:sz w:val="24"/>
          <w:szCs w:val="24"/>
        </w:rPr>
      </w:pPr>
      <w:r w:rsidRPr="00F94E91">
        <w:rPr>
          <w:i/>
          <w:sz w:val="24"/>
          <w:szCs w:val="24"/>
        </w:rPr>
        <w:t>Издано в ГОУ ДПО «Забайкальский краевой институт повышения квалификации и профессиональной переподготовки работников образования»</w:t>
      </w:r>
    </w:p>
    <w:p w:rsidR="00F94E91" w:rsidRPr="00F94E91" w:rsidRDefault="00F94E91" w:rsidP="00F94E91">
      <w:pPr>
        <w:pStyle w:val="3"/>
        <w:spacing w:after="0"/>
        <w:jc w:val="center"/>
        <w:rPr>
          <w:i/>
          <w:sz w:val="24"/>
          <w:szCs w:val="24"/>
        </w:rPr>
      </w:pPr>
      <w:r>
        <w:rPr>
          <w:i/>
          <w:sz w:val="24"/>
          <w:szCs w:val="24"/>
        </w:rPr>
        <w:t>г. Чита, ул. Фрунзе, 1</w:t>
      </w:r>
    </w:p>
    <w:p w:rsidR="00F94E91" w:rsidRPr="00F94E91" w:rsidRDefault="00A531B6">
      <w:pPr>
        <w:rPr>
          <w:i/>
          <w:sz w:val="28"/>
          <w:szCs w:val="28"/>
        </w:rPr>
      </w:pPr>
      <w:r>
        <w:rPr>
          <w:i/>
          <w:noProof/>
          <w:sz w:val="28"/>
          <w:szCs w:val="28"/>
        </w:rPr>
        <w:pict>
          <v:shape id="_x0000_s1039" type="#_x0000_t202" style="position:absolute;margin-left:207pt;margin-top:59.95pt;width:117pt;height:36pt;z-index:251661312" stroked="f">
            <v:textbox>
              <w:txbxContent>
                <w:p w:rsidR="00F94E91" w:rsidRDefault="00F94E91"/>
              </w:txbxContent>
            </v:textbox>
          </v:shape>
        </w:pict>
      </w:r>
      <w:bookmarkStart w:id="49" w:name="_GoBack"/>
      <w:bookmarkEnd w:id="49"/>
    </w:p>
    <w:sectPr w:rsidR="00F94E91" w:rsidRPr="00F94E91" w:rsidSect="006F47E4">
      <w:footerReference w:type="even" r:id="rId12"/>
      <w:footerReference w:type="default" r:id="rId13"/>
      <w:footnotePr>
        <w:numRestart w:val="eachPage"/>
      </w:footnotePr>
      <w:pgSz w:w="11906" w:h="16838"/>
      <w:pgMar w:top="1134" w:right="1134" w:bottom="1134" w:left="1134"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4637" w:rsidRDefault="00ED4637">
      <w:r>
        <w:separator/>
      </w:r>
    </w:p>
  </w:endnote>
  <w:endnote w:type="continuationSeparator" w:id="0">
    <w:p w:rsidR="00ED4637" w:rsidRDefault="00ED4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yriadPro-Regular">
    <w:panose1 w:val="00000000000000000000"/>
    <w:charset w:val="CC"/>
    <w:family w:val="auto"/>
    <w:notTrueType/>
    <w:pitch w:val="default"/>
    <w:sig w:usb0="00000201" w:usb1="00000000" w:usb2="00000000" w:usb3="00000000" w:csb0="00000004" w:csb1="00000000"/>
  </w:font>
  <w:font w:name="MyriadPro-Black">
    <w:panose1 w:val="00000000000000000000"/>
    <w:charset w:val="CC"/>
    <w:family w:val="auto"/>
    <w:notTrueType/>
    <w:pitch w:val="default"/>
    <w:sig w:usb0="00000201" w:usb1="00000000" w:usb2="00000000" w:usb3="00000000" w:csb0="00000004" w:csb1="00000000"/>
  </w:font>
  <w:font w:name="MyriadPro-Light">
    <w:panose1 w:val="00000000000000000000"/>
    <w:charset w:val="CC"/>
    <w:family w:val="auto"/>
    <w:notTrueType/>
    <w:pitch w:val="default"/>
    <w:sig w:usb0="00000201" w:usb1="00000000" w:usb2="00000000" w:usb3="00000000" w:csb0="00000004" w:csb1="00000000"/>
  </w:font>
  <w:font w:name="TimesNewRoman">
    <w:altName w:val="Times New Roman"/>
    <w:charset w:val="CC"/>
    <w:family w:val="auto"/>
    <w:pitch w:val="variable"/>
    <w:sig w:usb0="00000203" w:usb1="00000000" w:usb2="00000000" w:usb3="00000000" w:csb0="00000005" w:csb1="00000000"/>
  </w:font>
  <w:font w:name="TimesNewRoman,Bold">
    <w:altName w:val="Times New Roman"/>
    <w:panose1 w:val="00000000000000000000"/>
    <w:charset w:val="CC"/>
    <w:family w:val="auto"/>
    <w:notTrueType/>
    <w:pitch w:val="default"/>
    <w:sig w:usb0="00000203" w:usb1="00000000" w:usb2="00000000" w:usb3="00000000" w:csb0="00000005" w:csb1="00000000"/>
  </w:font>
  <w:font w:name="TimesNewRoman,BoldItalic">
    <w:altName w:val="Times New Roman"/>
    <w:panose1 w:val="00000000000000000000"/>
    <w:charset w:val="CC"/>
    <w:family w:val="auto"/>
    <w:notTrueType/>
    <w:pitch w:val="default"/>
    <w:sig w:usb0="00000203" w:usb1="00000000" w:usb2="00000000" w:usb3="00000000" w:csb0="00000005" w:csb1="00000000"/>
  </w:font>
  <w:font w:name="TimesNewRomanPSMT">
    <w:panose1 w:val="00000000000000000000"/>
    <w:charset w:val="CC"/>
    <w:family w:val="auto"/>
    <w:notTrueType/>
    <w:pitch w:val="default"/>
    <w:sig w:usb0="00000201" w:usb1="00000000" w:usb2="00000000" w:usb3="00000000" w:csb0="00000004" w:csb1="00000000"/>
  </w:font>
  <w:font w:name="TimesNewRoman,Italic">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CB4" w:rsidRDefault="00E86CB4" w:rsidP="00DB6751">
    <w:pPr>
      <w:pStyle w:val="af6"/>
      <w:framePr w:wrap="around" w:vAnchor="text" w:hAnchor="margin" w:xAlign="center" w:y="1"/>
      <w:rPr>
        <w:rStyle w:val="afa"/>
      </w:rPr>
    </w:pPr>
    <w:r>
      <w:rPr>
        <w:rStyle w:val="afa"/>
      </w:rPr>
      <w:fldChar w:fldCharType="begin"/>
    </w:r>
    <w:r>
      <w:rPr>
        <w:rStyle w:val="afa"/>
      </w:rPr>
      <w:instrText xml:space="preserve">PAGE  </w:instrText>
    </w:r>
    <w:r>
      <w:rPr>
        <w:rStyle w:val="afa"/>
      </w:rPr>
      <w:fldChar w:fldCharType="end"/>
    </w:r>
  </w:p>
  <w:p w:rsidR="00E86CB4" w:rsidRDefault="00E86CB4">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CB4" w:rsidRDefault="00E86CB4" w:rsidP="00DB6751">
    <w:pPr>
      <w:pStyle w:val="af6"/>
      <w:framePr w:wrap="around" w:vAnchor="text" w:hAnchor="margin" w:xAlign="center" w:y="1"/>
      <w:rPr>
        <w:rStyle w:val="afa"/>
      </w:rPr>
    </w:pPr>
    <w:r>
      <w:rPr>
        <w:rStyle w:val="afa"/>
      </w:rPr>
      <w:fldChar w:fldCharType="begin"/>
    </w:r>
    <w:r>
      <w:rPr>
        <w:rStyle w:val="afa"/>
      </w:rPr>
      <w:instrText xml:space="preserve">PAGE  </w:instrText>
    </w:r>
    <w:r>
      <w:rPr>
        <w:rStyle w:val="afa"/>
      </w:rPr>
      <w:fldChar w:fldCharType="separate"/>
    </w:r>
    <w:r w:rsidR="00E6680D">
      <w:rPr>
        <w:rStyle w:val="afa"/>
        <w:noProof/>
      </w:rPr>
      <w:t>42</w:t>
    </w:r>
    <w:r>
      <w:rPr>
        <w:rStyle w:val="afa"/>
      </w:rPr>
      <w:fldChar w:fldCharType="end"/>
    </w:r>
  </w:p>
  <w:p w:rsidR="00E86CB4" w:rsidRDefault="00E86CB4">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4637" w:rsidRDefault="00ED4637">
      <w:r>
        <w:separator/>
      </w:r>
    </w:p>
  </w:footnote>
  <w:footnote w:type="continuationSeparator" w:id="0">
    <w:p w:rsidR="00ED4637" w:rsidRDefault="00ED4637">
      <w:r>
        <w:continuationSeparator/>
      </w:r>
    </w:p>
  </w:footnote>
  <w:footnote w:id="1">
    <w:p w:rsidR="00E86CB4" w:rsidRDefault="00E86CB4">
      <w:pPr>
        <w:pStyle w:val="a5"/>
      </w:pPr>
      <w:r>
        <w:rPr>
          <w:rStyle w:val="a7"/>
        </w:rPr>
        <w:footnoteRef/>
      </w:r>
      <w:r>
        <w:t xml:space="preserve"> Вестник образования Забайкалья -№1-2011- С. 14 </w:t>
      </w:r>
    </w:p>
  </w:footnote>
  <w:footnote w:id="2">
    <w:p w:rsidR="00E86CB4" w:rsidRDefault="00E86CB4">
      <w:pPr>
        <w:pStyle w:val="a5"/>
      </w:pPr>
      <w:r>
        <w:rPr>
          <w:rStyle w:val="a7"/>
        </w:rPr>
        <w:footnoteRef/>
      </w:r>
      <w:r>
        <w:t xml:space="preserve"> Там же, с.16.</w:t>
      </w:r>
    </w:p>
  </w:footnote>
  <w:footnote w:id="3">
    <w:p w:rsidR="00E86CB4" w:rsidRDefault="00E86CB4">
      <w:pPr>
        <w:pStyle w:val="a5"/>
      </w:pPr>
      <w:r>
        <w:rPr>
          <w:rStyle w:val="a7"/>
        </w:rPr>
        <w:footnoteRef/>
      </w:r>
      <w:r>
        <w:t xml:space="preserve"> Там же, с.29.</w:t>
      </w:r>
    </w:p>
  </w:footnote>
  <w:footnote w:id="4">
    <w:p w:rsidR="00E86CB4" w:rsidRDefault="00E86CB4">
      <w:pPr>
        <w:pStyle w:val="a5"/>
      </w:pPr>
      <w:r>
        <w:rPr>
          <w:rStyle w:val="a7"/>
        </w:rPr>
        <w:footnoteRef/>
      </w:r>
      <w:r>
        <w:t xml:space="preserve"> Там же, с.36.</w:t>
      </w:r>
    </w:p>
  </w:footnote>
  <w:footnote w:id="5">
    <w:p w:rsidR="00E86CB4" w:rsidRDefault="00E86CB4">
      <w:pPr>
        <w:pStyle w:val="a5"/>
      </w:pPr>
      <w:r>
        <w:rPr>
          <w:rStyle w:val="a7"/>
        </w:rPr>
        <w:footnoteRef/>
      </w:r>
      <w:r>
        <w:t xml:space="preserve"> Там же, с.89.</w:t>
      </w:r>
    </w:p>
  </w:footnote>
  <w:footnote w:id="6">
    <w:p w:rsidR="00E86CB4" w:rsidRDefault="00E86CB4">
      <w:pPr>
        <w:pStyle w:val="a5"/>
      </w:pPr>
      <w:r>
        <w:rPr>
          <w:rStyle w:val="a7"/>
        </w:rPr>
        <w:footnoteRef/>
      </w:r>
      <w:r>
        <w:t xml:space="preserve"> Там же, с.89.</w:t>
      </w:r>
    </w:p>
  </w:footnote>
  <w:footnote w:id="7">
    <w:p w:rsidR="00E86CB4" w:rsidRDefault="00E86CB4">
      <w:pPr>
        <w:pStyle w:val="a5"/>
      </w:pPr>
      <w:r>
        <w:rPr>
          <w:rStyle w:val="a7"/>
        </w:rPr>
        <w:footnoteRef/>
      </w:r>
      <w:r>
        <w:t xml:space="preserve"> Там же, с.43</w:t>
      </w:r>
    </w:p>
  </w:footnote>
  <w:footnote w:id="8">
    <w:p w:rsidR="00E86CB4" w:rsidRPr="00271FDC" w:rsidRDefault="00E86CB4" w:rsidP="00271FDC">
      <w:pPr>
        <w:jc w:val="both"/>
        <w:rPr>
          <w:sz w:val="20"/>
          <w:szCs w:val="20"/>
        </w:rPr>
      </w:pPr>
      <w:r>
        <w:rPr>
          <w:rStyle w:val="a7"/>
        </w:rPr>
        <w:footnoteRef/>
      </w:r>
      <w:r>
        <w:t xml:space="preserve"> </w:t>
      </w:r>
      <w:r w:rsidRPr="00271FDC">
        <w:rPr>
          <w:sz w:val="20"/>
          <w:szCs w:val="20"/>
        </w:rPr>
        <w:t>Федеральная целевая программа развития образования на 2011-2015 годы</w:t>
      </w:r>
      <w:r>
        <w:rPr>
          <w:sz w:val="20"/>
          <w:szCs w:val="20"/>
        </w:rPr>
        <w:t xml:space="preserve">; </w:t>
      </w:r>
      <w:r w:rsidRPr="00271FDC">
        <w:rPr>
          <w:sz w:val="20"/>
          <w:szCs w:val="20"/>
        </w:rPr>
        <w:t xml:space="preserve">Распоряжение Правительства Забайкальского края от 17.07.2010, №397-р </w:t>
      </w:r>
      <w:r>
        <w:rPr>
          <w:sz w:val="20"/>
          <w:szCs w:val="20"/>
        </w:rPr>
        <w:t>«О</w:t>
      </w:r>
      <w:r w:rsidRPr="00271FDC">
        <w:rPr>
          <w:sz w:val="20"/>
          <w:szCs w:val="20"/>
        </w:rPr>
        <w:t>б утверждении плана действий по модернизации системы общего образования в Забайкальском крае, направленных на реализацию национальной образовательной инициативе «Наша новая школа» в Забайкальском крае в 2011-15 годах</w:t>
      </w:r>
      <w:r>
        <w:rPr>
          <w:sz w:val="20"/>
          <w:szCs w:val="20"/>
        </w:rPr>
        <w:t>»</w:t>
      </w:r>
      <w:r w:rsidRPr="00271FDC">
        <w:rPr>
          <w:sz w:val="20"/>
          <w:szCs w:val="20"/>
        </w:rPr>
        <w:t>;</w:t>
      </w:r>
      <w:r>
        <w:rPr>
          <w:sz w:val="20"/>
          <w:szCs w:val="20"/>
        </w:rPr>
        <w:t xml:space="preserve"> ведомственная целевая программа «Педагогические кадры (2010-2013 годы)»</w:t>
      </w:r>
      <w:r w:rsidRPr="00271FDC">
        <w:rPr>
          <w:sz w:val="20"/>
          <w:szCs w:val="20"/>
        </w:rPr>
        <w:t>; краевая долгосрочная целевая программа «Модернизация профессионального образования Забайкальского края (2011-2015 годы)» (постановление Правительства Забайкальского края от 23 августа 2010 года № 341)</w:t>
      </w:r>
      <w:r>
        <w:t xml:space="preserve">; </w:t>
      </w:r>
      <w:r w:rsidRPr="00271FDC">
        <w:rPr>
          <w:sz w:val="20"/>
          <w:szCs w:val="20"/>
        </w:rPr>
        <w:t xml:space="preserve"> краевая долгосрочная целевая программа «</w:t>
      </w:r>
      <w:r w:rsidRPr="00F1516C">
        <w:rPr>
          <w:sz w:val="20"/>
          <w:szCs w:val="20"/>
        </w:rPr>
        <w:t>Развитие системы дошкольного образования на 2011-2015 годы</w:t>
      </w:r>
      <w:r w:rsidRPr="00271FDC">
        <w:rPr>
          <w:sz w:val="20"/>
          <w:szCs w:val="20"/>
        </w:rPr>
        <w:t xml:space="preserve">» (постановление Правительства Забайкальского края от </w:t>
      </w:r>
      <w:r>
        <w:rPr>
          <w:sz w:val="20"/>
          <w:szCs w:val="20"/>
        </w:rPr>
        <w:t>11</w:t>
      </w:r>
      <w:r w:rsidRPr="00271FDC">
        <w:rPr>
          <w:sz w:val="20"/>
          <w:szCs w:val="20"/>
        </w:rPr>
        <w:t xml:space="preserve"> </w:t>
      </w:r>
      <w:r>
        <w:rPr>
          <w:sz w:val="20"/>
          <w:szCs w:val="20"/>
        </w:rPr>
        <w:t>июня</w:t>
      </w:r>
      <w:r w:rsidRPr="00271FDC">
        <w:rPr>
          <w:sz w:val="20"/>
          <w:szCs w:val="20"/>
        </w:rPr>
        <w:t xml:space="preserve"> 201</w:t>
      </w:r>
      <w:r>
        <w:rPr>
          <w:sz w:val="20"/>
          <w:szCs w:val="20"/>
        </w:rPr>
        <w:t>1</w:t>
      </w:r>
      <w:r w:rsidRPr="00271FDC">
        <w:rPr>
          <w:sz w:val="20"/>
          <w:szCs w:val="20"/>
        </w:rPr>
        <w:t xml:space="preserve"> года № </w:t>
      </w:r>
      <w:r>
        <w:rPr>
          <w:sz w:val="20"/>
          <w:szCs w:val="20"/>
        </w:rPr>
        <w:t>251</w:t>
      </w:r>
      <w:r w:rsidRPr="00271FDC">
        <w:rPr>
          <w:sz w:val="20"/>
          <w:szCs w:val="20"/>
        </w:rPr>
        <w:t>)</w:t>
      </w:r>
      <w:r>
        <w:rPr>
          <w:sz w:val="20"/>
          <w:szCs w:val="20"/>
        </w:rPr>
        <w:t xml:space="preserve"> </w:t>
      </w:r>
      <w:r w:rsidRPr="00271FDC">
        <w:rPr>
          <w:sz w:val="20"/>
          <w:szCs w:val="20"/>
        </w:rPr>
        <w:t>краевая долгосрочная целевая программа «</w:t>
      </w:r>
      <w:r>
        <w:rPr>
          <w:sz w:val="20"/>
          <w:szCs w:val="20"/>
        </w:rPr>
        <w:t>О</w:t>
      </w:r>
      <w:r w:rsidRPr="00271FDC">
        <w:rPr>
          <w:sz w:val="20"/>
          <w:szCs w:val="20"/>
        </w:rPr>
        <w:t>бразовани</w:t>
      </w:r>
      <w:r>
        <w:rPr>
          <w:sz w:val="20"/>
          <w:szCs w:val="20"/>
        </w:rPr>
        <w:t>е</w:t>
      </w:r>
      <w:r w:rsidRPr="00271FDC">
        <w:rPr>
          <w:sz w:val="20"/>
          <w:szCs w:val="20"/>
        </w:rPr>
        <w:t xml:space="preserve"> (201</w:t>
      </w:r>
      <w:r>
        <w:rPr>
          <w:sz w:val="20"/>
          <w:szCs w:val="20"/>
        </w:rPr>
        <w:t>2</w:t>
      </w:r>
      <w:r w:rsidRPr="00271FDC">
        <w:rPr>
          <w:sz w:val="20"/>
          <w:szCs w:val="20"/>
        </w:rPr>
        <w:t xml:space="preserve">-2015 годы)» (постановление Правительства Забайкальского края от </w:t>
      </w:r>
      <w:r>
        <w:rPr>
          <w:sz w:val="20"/>
          <w:szCs w:val="20"/>
        </w:rPr>
        <w:t>14</w:t>
      </w:r>
      <w:r w:rsidRPr="00271FDC">
        <w:rPr>
          <w:sz w:val="20"/>
          <w:szCs w:val="20"/>
        </w:rPr>
        <w:t xml:space="preserve"> </w:t>
      </w:r>
      <w:r>
        <w:rPr>
          <w:sz w:val="20"/>
          <w:szCs w:val="20"/>
        </w:rPr>
        <w:t>июня</w:t>
      </w:r>
      <w:r w:rsidRPr="00271FDC">
        <w:rPr>
          <w:sz w:val="20"/>
          <w:szCs w:val="20"/>
        </w:rPr>
        <w:t xml:space="preserve"> 201</w:t>
      </w:r>
      <w:r>
        <w:rPr>
          <w:sz w:val="20"/>
          <w:szCs w:val="20"/>
        </w:rPr>
        <w:t>1</w:t>
      </w:r>
      <w:r w:rsidRPr="00271FDC">
        <w:rPr>
          <w:sz w:val="20"/>
          <w:szCs w:val="20"/>
        </w:rPr>
        <w:t xml:space="preserve"> года № 1</w:t>
      </w:r>
      <w:r>
        <w:rPr>
          <w:sz w:val="20"/>
          <w:szCs w:val="20"/>
        </w:rPr>
        <w:t>97</w:t>
      </w:r>
      <w:r w:rsidRPr="00271FDC">
        <w:rPr>
          <w:sz w:val="20"/>
          <w:szCs w:val="20"/>
        </w:rPr>
        <w:t>)</w:t>
      </w:r>
      <w:r>
        <w:t>;</w:t>
      </w:r>
      <w:r w:rsidRPr="00271FDC">
        <w:rPr>
          <w:sz w:val="20"/>
          <w:szCs w:val="20"/>
        </w:rPr>
        <w:t xml:space="preserve"> </w:t>
      </w:r>
      <w:r>
        <w:rPr>
          <w:sz w:val="20"/>
          <w:szCs w:val="20"/>
        </w:rPr>
        <w:t xml:space="preserve">и др.  </w:t>
      </w:r>
    </w:p>
    <w:p w:rsidR="00E86CB4" w:rsidRDefault="00E86CB4" w:rsidP="00271FDC">
      <w:pPr>
        <w:jc w:val="both"/>
      </w:pPr>
    </w:p>
  </w:footnote>
  <w:footnote w:id="9">
    <w:p w:rsidR="00E86CB4" w:rsidRDefault="00E86CB4">
      <w:pPr>
        <w:pStyle w:val="a5"/>
      </w:pPr>
      <w:r>
        <w:rPr>
          <w:rStyle w:val="a7"/>
        </w:rPr>
        <w:footnoteRef/>
      </w:r>
      <w:r>
        <w:t xml:space="preserve"> Статистический отчет на 01.01. 2009 г. </w:t>
      </w:r>
    </w:p>
  </w:footnote>
  <w:footnote w:id="10">
    <w:p w:rsidR="00E86CB4" w:rsidRDefault="00E86CB4">
      <w:pPr>
        <w:pStyle w:val="a5"/>
      </w:pPr>
      <w:r>
        <w:rPr>
          <w:rStyle w:val="a7"/>
        </w:rPr>
        <w:footnoteRef/>
      </w:r>
      <w:r>
        <w:t xml:space="preserve"> Вестник образования Забайкалья -№1-2011- С. 14</w:t>
      </w:r>
    </w:p>
  </w:footnote>
  <w:footnote w:id="11">
    <w:p w:rsidR="00E86CB4" w:rsidRDefault="00E86CB4">
      <w:pPr>
        <w:pStyle w:val="a5"/>
      </w:pPr>
      <w:r>
        <w:rPr>
          <w:rStyle w:val="a7"/>
        </w:rPr>
        <w:footnoteRef/>
      </w:r>
      <w:r>
        <w:t xml:space="preserve"> Статистический отчет на 01.01. 2009 г.  </w:t>
      </w:r>
    </w:p>
  </w:footnote>
  <w:footnote w:id="12">
    <w:p w:rsidR="00E86CB4" w:rsidRDefault="00E86CB4" w:rsidP="008144CE">
      <w:pPr>
        <w:pStyle w:val="a5"/>
        <w:jc w:val="both"/>
      </w:pPr>
      <w:r>
        <w:rPr>
          <w:rStyle w:val="a7"/>
        </w:rPr>
        <w:footnoteRef/>
      </w:r>
      <w:r>
        <w:t xml:space="preserve"> Доклад Губернатора Гениатулина Р.Ф. о достигнутых значения показателей для оценки эффективности деятельности органов исполнительной власти Забайкальского края за 2009 г.  и их планируемых значениях на трехлетний период.  </w:t>
      </w:r>
    </w:p>
  </w:footnote>
  <w:footnote w:id="13">
    <w:p w:rsidR="00E86CB4" w:rsidRDefault="00E86CB4">
      <w:pPr>
        <w:pStyle w:val="a5"/>
      </w:pPr>
      <w:r>
        <w:rPr>
          <w:rStyle w:val="a7"/>
        </w:rPr>
        <w:footnoteRef/>
      </w:r>
      <w:r>
        <w:t xml:space="preserve"> Сведения о численности и составе работников общего образования.</w:t>
      </w:r>
      <w:r w:rsidRPr="000134A3">
        <w:t xml:space="preserve"> </w:t>
      </w:r>
      <w:r>
        <w:t xml:space="preserve">Статистический отчет на 20.09.2010 г. (ф№83 –РИК (сводная). </w:t>
      </w:r>
    </w:p>
  </w:footnote>
  <w:footnote w:id="14">
    <w:p w:rsidR="00E86CB4" w:rsidRDefault="00E86CB4" w:rsidP="008144CE">
      <w:pPr>
        <w:pStyle w:val="a5"/>
        <w:jc w:val="both"/>
      </w:pPr>
      <w:r>
        <w:rPr>
          <w:rStyle w:val="a7"/>
        </w:rPr>
        <w:footnoteRef/>
      </w:r>
      <w:r>
        <w:t xml:space="preserve"> Доклад Губернатора Гениатулина Р.Ф. о достигнутых значения показателей для оценки эффективности деятельности органов исполнительной власти Забайкальского края за 2009 г.  и их планируемых значениях на трехлетний период. </w:t>
      </w:r>
    </w:p>
  </w:footnote>
  <w:footnote w:id="15">
    <w:p w:rsidR="00E86CB4" w:rsidRDefault="00E86CB4">
      <w:pPr>
        <w:pStyle w:val="a5"/>
      </w:pPr>
      <w:r>
        <w:rPr>
          <w:rStyle w:val="a7"/>
        </w:rPr>
        <w:footnoteRef/>
      </w:r>
      <w:r>
        <w:t xml:space="preserve"> Сведения о численности и составе работников общего образования.</w:t>
      </w:r>
      <w:r w:rsidRPr="000134A3">
        <w:t xml:space="preserve"> </w:t>
      </w:r>
      <w:r>
        <w:t xml:space="preserve">Статистический отчет на 20.09.2010 г. (ф№83 –РИК (сводная).  </w:t>
      </w:r>
    </w:p>
  </w:footnote>
  <w:footnote w:id="16">
    <w:p w:rsidR="00E86CB4" w:rsidRDefault="00E86CB4">
      <w:pPr>
        <w:pStyle w:val="a5"/>
      </w:pPr>
      <w:r>
        <w:rPr>
          <w:rStyle w:val="a7"/>
        </w:rPr>
        <w:footnoteRef/>
      </w:r>
      <w:r>
        <w:t xml:space="preserve"> Статистический отчет за 2009 г. </w:t>
      </w:r>
    </w:p>
  </w:footnote>
  <w:footnote w:id="17">
    <w:p w:rsidR="00E86CB4" w:rsidRDefault="00E86CB4" w:rsidP="00E64469">
      <w:pPr>
        <w:pStyle w:val="a5"/>
      </w:pPr>
      <w:r>
        <w:rPr>
          <w:rStyle w:val="a7"/>
        </w:rPr>
        <w:footnoteRef/>
      </w:r>
      <w:r>
        <w:t xml:space="preserve"> Статистический отчет за 2009 г. </w:t>
      </w:r>
    </w:p>
    <w:p w:rsidR="00E86CB4" w:rsidRDefault="00E86CB4" w:rsidP="00E64469">
      <w:pPr>
        <w:pStyle w:val="a5"/>
      </w:pPr>
    </w:p>
  </w:footnote>
  <w:footnote w:id="18">
    <w:p w:rsidR="00E86CB4" w:rsidRDefault="00E86CB4">
      <w:pPr>
        <w:pStyle w:val="a5"/>
      </w:pPr>
      <w:r>
        <w:rPr>
          <w:rStyle w:val="a7"/>
        </w:rPr>
        <w:footnoteRef/>
      </w:r>
      <w:r>
        <w:t xml:space="preserve"> Вестник образования Забайкалья №3 -2010. – С.66.</w:t>
      </w:r>
    </w:p>
  </w:footnote>
  <w:footnote w:id="19">
    <w:p w:rsidR="00E86CB4" w:rsidRDefault="00E86CB4" w:rsidP="003B3C1F">
      <w:pPr>
        <w:pStyle w:val="a5"/>
      </w:pPr>
      <w:r>
        <w:rPr>
          <w:rStyle w:val="a7"/>
        </w:rPr>
        <w:footnoteRef/>
      </w:r>
      <w:r>
        <w:t xml:space="preserve"> Вестник образования Забайкалья №1 -2011. – С.35, 90.</w:t>
      </w:r>
    </w:p>
    <w:p w:rsidR="00E86CB4" w:rsidRDefault="00E86CB4" w:rsidP="003B3C1F">
      <w:pPr>
        <w:pStyle w:val="a5"/>
      </w:pPr>
    </w:p>
  </w:footnote>
  <w:footnote w:id="20">
    <w:p w:rsidR="00E86CB4" w:rsidRDefault="00E86CB4" w:rsidP="00ED37EF">
      <w:pPr>
        <w:pStyle w:val="a5"/>
        <w:jc w:val="both"/>
      </w:pPr>
      <w:r>
        <w:rPr>
          <w:rStyle w:val="a7"/>
        </w:rPr>
        <w:footnoteRef/>
      </w:r>
      <w:r>
        <w:t xml:space="preserve"> Исполнители опроса – М.Н. Туманова-Соколова, Н.Н. Сизова. Объем выборки 488 чел. Результаты носят предварительный характер.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06D58"/>
    <w:multiLevelType w:val="hybridMultilevel"/>
    <w:tmpl w:val="340C34A0"/>
    <w:lvl w:ilvl="0" w:tplc="43C2E19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39D457A"/>
    <w:multiLevelType w:val="hybridMultilevel"/>
    <w:tmpl w:val="4042A00A"/>
    <w:lvl w:ilvl="0" w:tplc="43C2E19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C2D5954"/>
    <w:multiLevelType w:val="hybridMultilevel"/>
    <w:tmpl w:val="8B5480DC"/>
    <w:lvl w:ilvl="0" w:tplc="43C2E19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C42648F"/>
    <w:multiLevelType w:val="hybridMultilevel"/>
    <w:tmpl w:val="3F2CD28A"/>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4">
    <w:nsid w:val="11465517"/>
    <w:multiLevelType w:val="hybridMultilevel"/>
    <w:tmpl w:val="1BE8E578"/>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5">
    <w:nsid w:val="1904656F"/>
    <w:multiLevelType w:val="hybridMultilevel"/>
    <w:tmpl w:val="3340A4EE"/>
    <w:lvl w:ilvl="0" w:tplc="43C2E19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78938A1"/>
    <w:multiLevelType w:val="hybridMultilevel"/>
    <w:tmpl w:val="5ADE7502"/>
    <w:lvl w:ilvl="0" w:tplc="43C2E19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A4C34BD"/>
    <w:multiLevelType w:val="multilevel"/>
    <w:tmpl w:val="F25C770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3F4569C4"/>
    <w:multiLevelType w:val="hybridMultilevel"/>
    <w:tmpl w:val="9B68872E"/>
    <w:lvl w:ilvl="0" w:tplc="43C2E19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311323D"/>
    <w:multiLevelType w:val="hybridMultilevel"/>
    <w:tmpl w:val="22D6D5B8"/>
    <w:lvl w:ilvl="0" w:tplc="43C2E19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C0E0A29"/>
    <w:multiLevelType w:val="hybridMultilevel"/>
    <w:tmpl w:val="F960758E"/>
    <w:lvl w:ilvl="0" w:tplc="43C2E19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4BF75A7"/>
    <w:multiLevelType w:val="hybridMultilevel"/>
    <w:tmpl w:val="D5DE2BEA"/>
    <w:lvl w:ilvl="0" w:tplc="43C2E19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75B7B4B"/>
    <w:multiLevelType w:val="hybridMultilevel"/>
    <w:tmpl w:val="93C46CFC"/>
    <w:lvl w:ilvl="0" w:tplc="80162AF8">
      <w:start w:val="1"/>
      <w:numFmt w:val="decimal"/>
      <w:lvlText w:val="%1."/>
      <w:lvlJc w:val="left"/>
      <w:pPr>
        <w:tabs>
          <w:tab w:val="num" w:pos="360"/>
        </w:tabs>
        <w:ind w:left="360" w:hanging="360"/>
      </w:pPr>
      <w:rPr>
        <w:rFonts w:cs="Times New Roman" w:hint="default"/>
        <w:b w:val="0"/>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3">
    <w:nsid w:val="6ED54102"/>
    <w:multiLevelType w:val="hybridMultilevel"/>
    <w:tmpl w:val="6B7A9256"/>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4">
    <w:nsid w:val="6F2B1827"/>
    <w:multiLevelType w:val="hybridMultilevel"/>
    <w:tmpl w:val="6D748220"/>
    <w:lvl w:ilvl="0" w:tplc="43C2E19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3"/>
  </w:num>
  <w:num w:numId="3">
    <w:abstractNumId w:val="13"/>
  </w:num>
  <w:num w:numId="4">
    <w:abstractNumId w:val="12"/>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0"/>
  </w:num>
  <w:num w:numId="8">
    <w:abstractNumId w:val="0"/>
  </w:num>
  <w:num w:numId="9">
    <w:abstractNumId w:val="5"/>
  </w:num>
  <w:num w:numId="10">
    <w:abstractNumId w:val="11"/>
  </w:num>
  <w:num w:numId="11">
    <w:abstractNumId w:val="2"/>
  </w:num>
  <w:num w:numId="12">
    <w:abstractNumId w:val="1"/>
  </w:num>
  <w:num w:numId="13">
    <w:abstractNumId w:val="14"/>
  </w:num>
  <w:num w:numId="14">
    <w:abstractNumId w:val="9"/>
  </w:num>
  <w:num w:numId="15">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autoHyphenation/>
  <w:hyphenationZone w:val="357"/>
  <w:doNotHyphenateCaps/>
  <w:characterSpacingControl w:val="doNotCompress"/>
  <w:doNotValidateAgainstSchema/>
  <w:doNotDemarcateInvalidXml/>
  <w:hdrShapeDefaults>
    <o:shapedefaults v:ext="edit" spidmax="5121">
      <o:colormenu v:ext="edit" strokecolor="none"/>
    </o:shapedefaults>
  </w:hdrShapeDefault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14E9"/>
    <w:rsid w:val="00001185"/>
    <w:rsid w:val="00003C35"/>
    <w:rsid w:val="00006080"/>
    <w:rsid w:val="00011026"/>
    <w:rsid w:val="000134A3"/>
    <w:rsid w:val="0003261A"/>
    <w:rsid w:val="000335EE"/>
    <w:rsid w:val="00041B45"/>
    <w:rsid w:val="000448FD"/>
    <w:rsid w:val="00046C34"/>
    <w:rsid w:val="000701DC"/>
    <w:rsid w:val="000720FB"/>
    <w:rsid w:val="00084C86"/>
    <w:rsid w:val="000A3E43"/>
    <w:rsid w:val="000B141D"/>
    <w:rsid w:val="000C2AB2"/>
    <w:rsid w:val="000D3CC3"/>
    <w:rsid w:val="000D7C02"/>
    <w:rsid w:val="000F2BCA"/>
    <w:rsid w:val="00103705"/>
    <w:rsid w:val="00105734"/>
    <w:rsid w:val="00130FFE"/>
    <w:rsid w:val="001315B8"/>
    <w:rsid w:val="00137EF7"/>
    <w:rsid w:val="00142047"/>
    <w:rsid w:val="0014244B"/>
    <w:rsid w:val="00142D2D"/>
    <w:rsid w:val="00150FF5"/>
    <w:rsid w:val="00161788"/>
    <w:rsid w:val="00163A45"/>
    <w:rsid w:val="00163DC5"/>
    <w:rsid w:val="00164243"/>
    <w:rsid w:val="00164ADC"/>
    <w:rsid w:val="00170736"/>
    <w:rsid w:val="00176F77"/>
    <w:rsid w:val="00181558"/>
    <w:rsid w:val="00191E5C"/>
    <w:rsid w:val="001A3EFD"/>
    <w:rsid w:val="001A6FE2"/>
    <w:rsid w:val="001B5006"/>
    <w:rsid w:val="001C0288"/>
    <w:rsid w:val="001C6ADF"/>
    <w:rsid w:val="001D4BA1"/>
    <w:rsid w:val="001E02EE"/>
    <w:rsid w:val="001E223C"/>
    <w:rsid w:val="001F0FDD"/>
    <w:rsid w:val="00200A4F"/>
    <w:rsid w:val="0020594F"/>
    <w:rsid w:val="00205F2E"/>
    <w:rsid w:val="002068DD"/>
    <w:rsid w:val="00207AD5"/>
    <w:rsid w:val="0022702B"/>
    <w:rsid w:val="00227082"/>
    <w:rsid w:val="00231F50"/>
    <w:rsid w:val="00234808"/>
    <w:rsid w:val="00240B5F"/>
    <w:rsid w:val="002435A4"/>
    <w:rsid w:val="00245640"/>
    <w:rsid w:val="00264A26"/>
    <w:rsid w:val="002650D0"/>
    <w:rsid w:val="002654D5"/>
    <w:rsid w:val="00270A3C"/>
    <w:rsid w:val="00271FDC"/>
    <w:rsid w:val="00282F39"/>
    <w:rsid w:val="00294CAA"/>
    <w:rsid w:val="002A10CF"/>
    <w:rsid w:val="002A36B4"/>
    <w:rsid w:val="002A54B9"/>
    <w:rsid w:val="002A5DFE"/>
    <w:rsid w:val="002B5B3F"/>
    <w:rsid w:val="002B6B26"/>
    <w:rsid w:val="002C2071"/>
    <w:rsid w:val="002C52C7"/>
    <w:rsid w:val="002D0136"/>
    <w:rsid w:val="002D40CC"/>
    <w:rsid w:val="002E1292"/>
    <w:rsid w:val="002E45DF"/>
    <w:rsid w:val="002F65EA"/>
    <w:rsid w:val="002F731C"/>
    <w:rsid w:val="00303EF0"/>
    <w:rsid w:val="003044EB"/>
    <w:rsid w:val="003150D5"/>
    <w:rsid w:val="0031513E"/>
    <w:rsid w:val="0032051A"/>
    <w:rsid w:val="00326D7C"/>
    <w:rsid w:val="00335A53"/>
    <w:rsid w:val="00336012"/>
    <w:rsid w:val="003613BC"/>
    <w:rsid w:val="00384E44"/>
    <w:rsid w:val="00384E46"/>
    <w:rsid w:val="003923AC"/>
    <w:rsid w:val="00394F12"/>
    <w:rsid w:val="003A19BE"/>
    <w:rsid w:val="003B09B8"/>
    <w:rsid w:val="003B3C1F"/>
    <w:rsid w:val="003B76BC"/>
    <w:rsid w:val="003C146A"/>
    <w:rsid w:val="003C2BBC"/>
    <w:rsid w:val="003C4D0A"/>
    <w:rsid w:val="003C506F"/>
    <w:rsid w:val="003D1BB2"/>
    <w:rsid w:val="003D6CB0"/>
    <w:rsid w:val="003D7E49"/>
    <w:rsid w:val="003E03EC"/>
    <w:rsid w:val="003E042A"/>
    <w:rsid w:val="003E0A92"/>
    <w:rsid w:val="003E1C03"/>
    <w:rsid w:val="003F57DA"/>
    <w:rsid w:val="0040318F"/>
    <w:rsid w:val="004056E2"/>
    <w:rsid w:val="00415A44"/>
    <w:rsid w:val="0044517C"/>
    <w:rsid w:val="00445A2B"/>
    <w:rsid w:val="004500F6"/>
    <w:rsid w:val="00453291"/>
    <w:rsid w:val="00474C50"/>
    <w:rsid w:val="004825CC"/>
    <w:rsid w:val="004873DF"/>
    <w:rsid w:val="00490ADF"/>
    <w:rsid w:val="004970A4"/>
    <w:rsid w:val="004A2973"/>
    <w:rsid w:val="004A7705"/>
    <w:rsid w:val="004B451C"/>
    <w:rsid w:val="004B616E"/>
    <w:rsid w:val="004D3A6C"/>
    <w:rsid w:val="004E3BF1"/>
    <w:rsid w:val="004E4987"/>
    <w:rsid w:val="004F4580"/>
    <w:rsid w:val="004F6943"/>
    <w:rsid w:val="005129B1"/>
    <w:rsid w:val="005142F0"/>
    <w:rsid w:val="005249ED"/>
    <w:rsid w:val="00525514"/>
    <w:rsid w:val="0053094D"/>
    <w:rsid w:val="005321C3"/>
    <w:rsid w:val="005363E8"/>
    <w:rsid w:val="00547949"/>
    <w:rsid w:val="00551167"/>
    <w:rsid w:val="00562ADF"/>
    <w:rsid w:val="005640FB"/>
    <w:rsid w:val="00564A00"/>
    <w:rsid w:val="0057047E"/>
    <w:rsid w:val="00577BAE"/>
    <w:rsid w:val="0058031D"/>
    <w:rsid w:val="00591C58"/>
    <w:rsid w:val="005969D3"/>
    <w:rsid w:val="005B42C6"/>
    <w:rsid w:val="005B52A1"/>
    <w:rsid w:val="005B6BD3"/>
    <w:rsid w:val="005C1140"/>
    <w:rsid w:val="005C192E"/>
    <w:rsid w:val="005C4204"/>
    <w:rsid w:val="005E06A4"/>
    <w:rsid w:val="005F2A3D"/>
    <w:rsid w:val="00614E60"/>
    <w:rsid w:val="00616110"/>
    <w:rsid w:val="006236B5"/>
    <w:rsid w:val="00623DEB"/>
    <w:rsid w:val="00625BED"/>
    <w:rsid w:val="00627DFD"/>
    <w:rsid w:val="006302F3"/>
    <w:rsid w:val="00631822"/>
    <w:rsid w:val="00635ADF"/>
    <w:rsid w:val="006437C6"/>
    <w:rsid w:val="00644C4C"/>
    <w:rsid w:val="0064500D"/>
    <w:rsid w:val="0065411C"/>
    <w:rsid w:val="006561C3"/>
    <w:rsid w:val="00674C41"/>
    <w:rsid w:val="00676AC3"/>
    <w:rsid w:val="00677190"/>
    <w:rsid w:val="00687F55"/>
    <w:rsid w:val="006A0289"/>
    <w:rsid w:val="006B0057"/>
    <w:rsid w:val="006B0CE8"/>
    <w:rsid w:val="006B1976"/>
    <w:rsid w:val="006B2984"/>
    <w:rsid w:val="006B4132"/>
    <w:rsid w:val="006B4BD4"/>
    <w:rsid w:val="006C41AC"/>
    <w:rsid w:val="006C7C98"/>
    <w:rsid w:val="006D2FE8"/>
    <w:rsid w:val="006E6ACF"/>
    <w:rsid w:val="006F47E4"/>
    <w:rsid w:val="007005D3"/>
    <w:rsid w:val="0070109E"/>
    <w:rsid w:val="00702885"/>
    <w:rsid w:val="00723AFE"/>
    <w:rsid w:val="0073290D"/>
    <w:rsid w:val="007370BE"/>
    <w:rsid w:val="0074141F"/>
    <w:rsid w:val="00745151"/>
    <w:rsid w:val="00760EDC"/>
    <w:rsid w:val="00766049"/>
    <w:rsid w:val="0077756F"/>
    <w:rsid w:val="00781B4C"/>
    <w:rsid w:val="007829DC"/>
    <w:rsid w:val="00794168"/>
    <w:rsid w:val="007A5970"/>
    <w:rsid w:val="007A63EF"/>
    <w:rsid w:val="007A7653"/>
    <w:rsid w:val="007B30A5"/>
    <w:rsid w:val="007B6309"/>
    <w:rsid w:val="007C50FD"/>
    <w:rsid w:val="007C6CAA"/>
    <w:rsid w:val="007D157E"/>
    <w:rsid w:val="007E2B45"/>
    <w:rsid w:val="007E55FA"/>
    <w:rsid w:val="007E6782"/>
    <w:rsid w:val="007F6F2B"/>
    <w:rsid w:val="00801DDF"/>
    <w:rsid w:val="00802544"/>
    <w:rsid w:val="00802C57"/>
    <w:rsid w:val="00811CB0"/>
    <w:rsid w:val="0081229B"/>
    <w:rsid w:val="008144CE"/>
    <w:rsid w:val="00821B3E"/>
    <w:rsid w:val="00822DF5"/>
    <w:rsid w:val="0082358C"/>
    <w:rsid w:val="00831CCE"/>
    <w:rsid w:val="00836C7D"/>
    <w:rsid w:val="0085135A"/>
    <w:rsid w:val="00866796"/>
    <w:rsid w:val="00866C22"/>
    <w:rsid w:val="00892617"/>
    <w:rsid w:val="008A30D7"/>
    <w:rsid w:val="008A3C43"/>
    <w:rsid w:val="008A7551"/>
    <w:rsid w:val="008B1F58"/>
    <w:rsid w:val="008B2718"/>
    <w:rsid w:val="008B4CB9"/>
    <w:rsid w:val="008B54CA"/>
    <w:rsid w:val="008B558B"/>
    <w:rsid w:val="008C4B15"/>
    <w:rsid w:val="008C53DB"/>
    <w:rsid w:val="008C6E07"/>
    <w:rsid w:val="008D6074"/>
    <w:rsid w:val="008E25CF"/>
    <w:rsid w:val="008E5D69"/>
    <w:rsid w:val="008F051C"/>
    <w:rsid w:val="00913C17"/>
    <w:rsid w:val="0091774C"/>
    <w:rsid w:val="00920140"/>
    <w:rsid w:val="0092516B"/>
    <w:rsid w:val="00931737"/>
    <w:rsid w:val="00931FAD"/>
    <w:rsid w:val="00934769"/>
    <w:rsid w:val="0094510D"/>
    <w:rsid w:val="00946477"/>
    <w:rsid w:val="00947B82"/>
    <w:rsid w:val="009562CE"/>
    <w:rsid w:val="009638F0"/>
    <w:rsid w:val="00994D79"/>
    <w:rsid w:val="009A1A6E"/>
    <w:rsid w:val="009A5F1D"/>
    <w:rsid w:val="009B5E5B"/>
    <w:rsid w:val="009B64BC"/>
    <w:rsid w:val="009C0E37"/>
    <w:rsid w:val="009C3050"/>
    <w:rsid w:val="009D0E27"/>
    <w:rsid w:val="009D1650"/>
    <w:rsid w:val="009D3039"/>
    <w:rsid w:val="009D3BA5"/>
    <w:rsid w:val="009E5458"/>
    <w:rsid w:val="00A00D36"/>
    <w:rsid w:val="00A0183E"/>
    <w:rsid w:val="00A1076B"/>
    <w:rsid w:val="00A13891"/>
    <w:rsid w:val="00A1652A"/>
    <w:rsid w:val="00A2415D"/>
    <w:rsid w:val="00A30B12"/>
    <w:rsid w:val="00A315D9"/>
    <w:rsid w:val="00A35872"/>
    <w:rsid w:val="00A37564"/>
    <w:rsid w:val="00A41DAB"/>
    <w:rsid w:val="00A531B6"/>
    <w:rsid w:val="00A55891"/>
    <w:rsid w:val="00A678D8"/>
    <w:rsid w:val="00A70EF6"/>
    <w:rsid w:val="00A75A74"/>
    <w:rsid w:val="00A816C1"/>
    <w:rsid w:val="00A82813"/>
    <w:rsid w:val="00A86B74"/>
    <w:rsid w:val="00A92D8C"/>
    <w:rsid w:val="00A9365A"/>
    <w:rsid w:val="00AB53FA"/>
    <w:rsid w:val="00AC0D63"/>
    <w:rsid w:val="00AC2D7B"/>
    <w:rsid w:val="00AE0623"/>
    <w:rsid w:val="00AE325E"/>
    <w:rsid w:val="00AE533C"/>
    <w:rsid w:val="00B00ED2"/>
    <w:rsid w:val="00B07344"/>
    <w:rsid w:val="00B07A2D"/>
    <w:rsid w:val="00B10B00"/>
    <w:rsid w:val="00B14791"/>
    <w:rsid w:val="00B15E48"/>
    <w:rsid w:val="00B223BB"/>
    <w:rsid w:val="00B27437"/>
    <w:rsid w:val="00B30218"/>
    <w:rsid w:val="00B30351"/>
    <w:rsid w:val="00B368C4"/>
    <w:rsid w:val="00B43CF0"/>
    <w:rsid w:val="00B43E29"/>
    <w:rsid w:val="00B57A97"/>
    <w:rsid w:val="00B65A56"/>
    <w:rsid w:val="00B87AFE"/>
    <w:rsid w:val="00B92019"/>
    <w:rsid w:val="00B96262"/>
    <w:rsid w:val="00BB5C03"/>
    <w:rsid w:val="00BB6024"/>
    <w:rsid w:val="00BC1D42"/>
    <w:rsid w:val="00BC663C"/>
    <w:rsid w:val="00BE2294"/>
    <w:rsid w:val="00BE2689"/>
    <w:rsid w:val="00BE3899"/>
    <w:rsid w:val="00BE6AF0"/>
    <w:rsid w:val="00BF1C3D"/>
    <w:rsid w:val="00BF1E01"/>
    <w:rsid w:val="00BF5B1C"/>
    <w:rsid w:val="00C023A7"/>
    <w:rsid w:val="00C04796"/>
    <w:rsid w:val="00C061C9"/>
    <w:rsid w:val="00C114E9"/>
    <w:rsid w:val="00C16DF0"/>
    <w:rsid w:val="00C3174F"/>
    <w:rsid w:val="00C326CB"/>
    <w:rsid w:val="00C42F67"/>
    <w:rsid w:val="00C4794A"/>
    <w:rsid w:val="00C50348"/>
    <w:rsid w:val="00C50794"/>
    <w:rsid w:val="00C51CF0"/>
    <w:rsid w:val="00C66A2A"/>
    <w:rsid w:val="00C72CA7"/>
    <w:rsid w:val="00C72F88"/>
    <w:rsid w:val="00C72FF0"/>
    <w:rsid w:val="00C80B1D"/>
    <w:rsid w:val="00C8608E"/>
    <w:rsid w:val="00C97383"/>
    <w:rsid w:val="00CA10BB"/>
    <w:rsid w:val="00CA2CCC"/>
    <w:rsid w:val="00CB759D"/>
    <w:rsid w:val="00CC5299"/>
    <w:rsid w:val="00CC59FF"/>
    <w:rsid w:val="00CC63CE"/>
    <w:rsid w:val="00CE1E6A"/>
    <w:rsid w:val="00CE3559"/>
    <w:rsid w:val="00CE393C"/>
    <w:rsid w:val="00CE493F"/>
    <w:rsid w:val="00CE4FAE"/>
    <w:rsid w:val="00CF128F"/>
    <w:rsid w:val="00CF6B53"/>
    <w:rsid w:val="00D11798"/>
    <w:rsid w:val="00D23C1C"/>
    <w:rsid w:val="00D23FEA"/>
    <w:rsid w:val="00D2552C"/>
    <w:rsid w:val="00D25D8D"/>
    <w:rsid w:val="00D5070E"/>
    <w:rsid w:val="00D50D88"/>
    <w:rsid w:val="00D53EB3"/>
    <w:rsid w:val="00D54D38"/>
    <w:rsid w:val="00D615AF"/>
    <w:rsid w:val="00D62475"/>
    <w:rsid w:val="00D713B1"/>
    <w:rsid w:val="00D75456"/>
    <w:rsid w:val="00D77A83"/>
    <w:rsid w:val="00D84817"/>
    <w:rsid w:val="00D856D8"/>
    <w:rsid w:val="00D94186"/>
    <w:rsid w:val="00DA3F7E"/>
    <w:rsid w:val="00DA536C"/>
    <w:rsid w:val="00DA6DE0"/>
    <w:rsid w:val="00DB6751"/>
    <w:rsid w:val="00DB78B6"/>
    <w:rsid w:val="00DD32BD"/>
    <w:rsid w:val="00DD4C63"/>
    <w:rsid w:val="00DD5ABA"/>
    <w:rsid w:val="00DD5FE3"/>
    <w:rsid w:val="00DD6DF9"/>
    <w:rsid w:val="00DD7949"/>
    <w:rsid w:val="00DD7C0E"/>
    <w:rsid w:val="00DD7C97"/>
    <w:rsid w:val="00DF001E"/>
    <w:rsid w:val="00DF391A"/>
    <w:rsid w:val="00DF4A62"/>
    <w:rsid w:val="00DF5265"/>
    <w:rsid w:val="00DF7D1E"/>
    <w:rsid w:val="00DF7FAF"/>
    <w:rsid w:val="00E02069"/>
    <w:rsid w:val="00E02ED2"/>
    <w:rsid w:val="00E06DF6"/>
    <w:rsid w:val="00E0737F"/>
    <w:rsid w:val="00E13699"/>
    <w:rsid w:val="00E16402"/>
    <w:rsid w:val="00E16E99"/>
    <w:rsid w:val="00E329E4"/>
    <w:rsid w:val="00E40354"/>
    <w:rsid w:val="00E42D72"/>
    <w:rsid w:val="00E44382"/>
    <w:rsid w:val="00E46301"/>
    <w:rsid w:val="00E56436"/>
    <w:rsid w:val="00E56959"/>
    <w:rsid w:val="00E64469"/>
    <w:rsid w:val="00E64772"/>
    <w:rsid w:val="00E6680D"/>
    <w:rsid w:val="00E8435F"/>
    <w:rsid w:val="00E8594D"/>
    <w:rsid w:val="00E86CB4"/>
    <w:rsid w:val="00E92ACD"/>
    <w:rsid w:val="00E94049"/>
    <w:rsid w:val="00E975D4"/>
    <w:rsid w:val="00EB00A1"/>
    <w:rsid w:val="00EB03F3"/>
    <w:rsid w:val="00EC1EB0"/>
    <w:rsid w:val="00EC62BD"/>
    <w:rsid w:val="00ED37EF"/>
    <w:rsid w:val="00ED4637"/>
    <w:rsid w:val="00ED786E"/>
    <w:rsid w:val="00ED7F90"/>
    <w:rsid w:val="00EE598D"/>
    <w:rsid w:val="00EF0E2F"/>
    <w:rsid w:val="00EF669A"/>
    <w:rsid w:val="00F01DB3"/>
    <w:rsid w:val="00F02127"/>
    <w:rsid w:val="00F03880"/>
    <w:rsid w:val="00F046B7"/>
    <w:rsid w:val="00F04FDF"/>
    <w:rsid w:val="00F1516C"/>
    <w:rsid w:val="00F1758B"/>
    <w:rsid w:val="00F2309C"/>
    <w:rsid w:val="00F301DC"/>
    <w:rsid w:val="00F303CC"/>
    <w:rsid w:val="00F348B4"/>
    <w:rsid w:val="00F37A18"/>
    <w:rsid w:val="00F42D75"/>
    <w:rsid w:val="00F56FAD"/>
    <w:rsid w:val="00F720F1"/>
    <w:rsid w:val="00F7761D"/>
    <w:rsid w:val="00F94E91"/>
    <w:rsid w:val="00FB10BB"/>
    <w:rsid w:val="00FB1DCF"/>
    <w:rsid w:val="00FB2275"/>
    <w:rsid w:val="00FB4049"/>
    <w:rsid w:val="00FB7489"/>
    <w:rsid w:val="00FC1DE3"/>
    <w:rsid w:val="00FD451D"/>
    <w:rsid w:val="00FF130C"/>
    <w:rsid w:val="00FF26D3"/>
    <w:rsid w:val="00FF2C83"/>
    <w:rsid w:val="00FF4A2D"/>
    <w:rsid w:val="00FF70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colormenu v:ext="edit" strokecolor="none"/>
    </o:shapedefaults>
    <o:shapelayout v:ext="edit">
      <o:idmap v:ext="edit" data="1"/>
    </o:shapelayout>
  </w:shapeDefaults>
  <w:doNotEmbedSmartTags/>
  <w:decimalSymbol w:val=","/>
  <w:listSeparator w:val=";"/>
  <w15:chartTrackingRefBased/>
  <w15:docId w15:val="{C9BD9230-A1FF-4758-AE2A-BEE5D0D1A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Body Text 3" w:locked="1"/>
    <w:lsdException w:name="Strong" w:locked="1" w:qFormat="1"/>
    <w:lsdException w:name="Emphasis" w:locked="1" w:qFormat="1"/>
    <w:lsdException w:name="Normal (Web)" w:locked="1"/>
    <w:lsdException w:name="Normal Table" w:semiHidden="1" w:unhideWhenUsed="1"/>
    <w:lsdException w:name="No List" w:lock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14E9"/>
    <w:rPr>
      <w:sz w:val="24"/>
      <w:szCs w:val="24"/>
    </w:rPr>
  </w:style>
  <w:style w:type="paragraph" w:styleId="1">
    <w:name w:val="heading 1"/>
    <w:basedOn w:val="a"/>
    <w:next w:val="a"/>
    <w:link w:val="10"/>
    <w:qFormat/>
    <w:rsid w:val="00C114E9"/>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C114E9"/>
    <w:rPr>
      <w:rFonts w:ascii="Arial" w:hAnsi="Arial" w:cs="Arial"/>
      <w:b/>
      <w:bCs/>
      <w:kern w:val="32"/>
      <w:sz w:val="32"/>
      <w:szCs w:val="32"/>
      <w:lang w:val="ru-RU" w:eastAsia="ru-RU" w:bidi="ar-SA"/>
    </w:rPr>
  </w:style>
  <w:style w:type="paragraph" w:styleId="3">
    <w:name w:val="Body Text 3"/>
    <w:basedOn w:val="a"/>
    <w:link w:val="30"/>
    <w:rsid w:val="00C114E9"/>
    <w:pPr>
      <w:spacing w:after="120"/>
    </w:pPr>
    <w:rPr>
      <w:sz w:val="16"/>
      <w:szCs w:val="16"/>
    </w:rPr>
  </w:style>
  <w:style w:type="character" w:customStyle="1" w:styleId="30">
    <w:name w:val="Основний текст 3 Знак"/>
    <w:basedOn w:val="a0"/>
    <w:link w:val="3"/>
    <w:semiHidden/>
    <w:locked/>
    <w:rsid w:val="00205F2E"/>
    <w:rPr>
      <w:rFonts w:cs="Times New Roman"/>
      <w:sz w:val="16"/>
      <w:szCs w:val="16"/>
    </w:rPr>
  </w:style>
  <w:style w:type="paragraph" w:customStyle="1" w:styleId="ConsPlusNonformat">
    <w:name w:val="ConsPlusNonformat"/>
    <w:rsid w:val="00C114E9"/>
    <w:pPr>
      <w:widowControl w:val="0"/>
      <w:autoSpaceDE w:val="0"/>
      <w:autoSpaceDN w:val="0"/>
      <w:adjustRightInd w:val="0"/>
    </w:pPr>
    <w:rPr>
      <w:rFonts w:ascii="Courier New" w:hAnsi="Courier New" w:cs="Courier New"/>
    </w:rPr>
  </w:style>
  <w:style w:type="paragraph" w:customStyle="1" w:styleId="ConsPlusTitle">
    <w:name w:val="ConsPlusTitle"/>
    <w:rsid w:val="00C114E9"/>
    <w:pPr>
      <w:widowControl w:val="0"/>
      <w:autoSpaceDE w:val="0"/>
      <w:autoSpaceDN w:val="0"/>
      <w:adjustRightInd w:val="0"/>
    </w:pPr>
    <w:rPr>
      <w:b/>
      <w:bCs/>
      <w:sz w:val="24"/>
      <w:szCs w:val="24"/>
    </w:rPr>
  </w:style>
  <w:style w:type="paragraph" w:customStyle="1" w:styleId="11">
    <w:name w:val="Без інтервалів1"/>
    <w:rsid w:val="00C114E9"/>
    <w:rPr>
      <w:sz w:val="24"/>
      <w:szCs w:val="24"/>
    </w:rPr>
  </w:style>
  <w:style w:type="paragraph" w:customStyle="1" w:styleId="ConsPlusNormal">
    <w:name w:val="ConsPlusNormal"/>
    <w:rsid w:val="00C114E9"/>
    <w:pPr>
      <w:widowControl w:val="0"/>
      <w:autoSpaceDE w:val="0"/>
      <w:autoSpaceDN w:val="0"/>
      <w:adjustRightInd w:val="0"/>
      <w:ind w:firstLine="720"/>
    </w:pPr>
    <w:rPr>
      <w:rFonts w:ascii="Arial" w:hAnsi="Arial" w:cs="Arial"/>
    </w:rPr>
  </w:style>
  <w:style w:type="paragraph" w:customStyle="1" w:styleId="a3">
    <w:name w:val="Знак"/>
    <w:basedOn w:val="a"/>
    <w:rsid w:val="00C114E9"/>
    <w:pPr>
      <w:spacing w:after="160" w:line="240" w:lineRule="exact"/>
    </w:pPr>
    <w:rPr>
      <w:rFonts w:ascii="Verdana" w:hAnsi="Verdana" w:cs="Verdana"/>
      <w:sz w:val="20"/>
      <w:szCs w:val="20"/>
      <w:lang w:val="en-US" w:eastAsia="en-US"/>
    </w:rPr>
  </w:style>
  <w:style w:type="paragraph" w:customStyle="1" w:styleId="a4">
    <w:name w:val="Основа"/>
    <w:rsid w:val="00C114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ind w:firstLine="340"/>
      <w:jc w:val="both"/>
    </w:pPr>
    <w:rPr>
      <w:rFonts w:ascii="Arial" w:hAnsi="Arial" w:cs="Arial"/>
      <w:color w:val="000000"/>
      <w:sz w:val="16"/>
      <w:szCs w:val="16"/>
      <w:lang w:bidi="he-IL"/>
    </w:rPr>
  </w:style>
  <w:style w:type="paragraph" w:styleId="a5">
    <w:name w:val="footnote text"/>
    <w:basedOn w:val="a"/>
    <w:link w:val="a6"/>
    <w:semiHidden/>
    <w:rsid w:val="001A6FE2"/>
    <w:rPr>
      <w:sz w:val="20"/>
      <w:szCs w:val="20"/>
    </w:rPr>
  </w:style>
  <w:style w:type="character" w:customStyle="1" w:styleId="a6">
    <w:name w:val="Текст виноски Знак"/>
    <w:basedOn w:val="a0"/>
    <w:link w:val="a5"/>
    <w:semiHidden/>
    <w:locked/>
    <w:rsid w:val="00205F2E"/>
    <w:rPr>
      <w:rFonts w:cs="Times New Roman"/>
      <w:sz w:val="20"/>
      <w:szCs w:val="20"/>
    </w:rPr>
  </w:style>
  <w:style w:type="character" w:styleId="a7">
    <w:name w:val="footnote reference"/>
    <w:basedOn w:val="a0"/>
    <w:semiHidden/>
    <w:rsid w:val="001A6FE2"/>
    <w:rPr>
      <w:rFonts w:cs="Times New Roman"/>
      <w:vertAlign w:val="superscript"/>
    </w:rPr>
  </w:style>
  <w:style w:type="table" w:styleId="a8">
    <w:name w:val="Table Grid"/>
    <w:basedOn w:val="a1"/>
    <w:rsid w:val="003B76B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9">
    <w:name w:val="Hyperlink"/>
    <w:basedOn w:val="a0"/>
    <w:rsid w:val="003D1BB2"/>
    <w:rPr>
      <w:rFonts w:cs="Times New Roman"/>
      <w:color w:val="0000FF"/>
      <w:u w:val="single"/>
    </w:rPr>
  </w:style>
  <w:style w:type="paragraph" w:styleId="aa">
    <w:name w:val="Plain Text"/>
    <w:basedOn w:val="a"/>
    <w:link w:val="ab"/>
    <w:rsid w:val="00A9365A"/>
    <w:rPr>
      <w:rFonts w:ascii="Courier New" w:hAnsi="Courier New" w:cs="Courier New"/>
      <w:sz w:val="20"/>
      <w:szCs w:val="20"/>
    </w:rPr>
  </w:style>
  <w:style w:type="character" w:customStyle="1" w:styleId="ab">
    <w:name w:val="Текст Знак"/>
    <w:basedOn w:val="a0"/>
    <w:link w:val="aa"/>
    <w:semiHidden/>
    <w:locked/>
    <w:rsid w:val="00205F2E"/>
    <w:rPr>
      <w:rFonts w:ascii="Courier New" w:hAnsi="Courier New" w:cs="Courier New"/>
      <w:sz w:val="20"/>
      <w:szCs w:val="20"/>
    </w:rPr>
  </w:style>
  <w:style w:type="paragraph" w:styleId="ac">
    <w:name w:val="Body Text"/>
    <w:basedOn w:val="a"/>
    <w:link w:val="ad"/>
    <w:rsid w:val="00AE325E"/>
    <w:pPr>
      <w:spacing w:after="120"/>
    </w:pPr>
  </w:style>
  <w:style w:type="character" w:customStyle="1" w:styleId="ad">
    <w:name w:val="Основний текст Знак"/>
    <w:basedOn w:val="a0"/>
    <w:link w:val="ac"/>
    <w:locked/>
    <w:rsid w:val="00AE325E"/>
    <w:rPr>
      <w:rFonts w:cs="Times New Roman"/>
      <w:sz w:val="24"/>
      <w:szCs w:val="24"/>
    </w:rPr>
  </w:style>
  <w:style w:type="paragraph" w:styleId="ae">
    <w:name w:val="Title"/>
    <w:basedOn w:val="a"/>
    <w:link w:val="af"/>
    <w:qFormat/>
    <w:rsid w:val="00551167"/>
    <w:pPr>
      <w:jc w:val="center"/>
    </w:pPr>
    <w:rPr>
      <w:b/>
      <w:bCs/>
      <w:sz w:val="28"/>
    </w:rPr>
  </w:style>
  <w:style w:type="character" w:customStyle="1" w:styleId="af">
    <w:name w:val="Назва Знак"/>
    <w:basedOn w:val="a0"/>
    <w:link w:val="ae"/>
    <w:locked/>
    <w:rsid w:val="00551167"/>
    <w:rPr>
      <w:rFonts w:cs="Times New Roman"/>
      <w:b/>
      <w:bCs/>
      <w:sz w:val="24"/>
      <w:szCs w:val="24"/>
    </w:rPr>
  </w:style>
  <w:style w:type="paragraph" w:customStyle="1" w:styleId="ListParagraph1">
    <w:name w:val="List Paragraph1"/>
    <w:basedOn w:val="a"/>
    <w:rsid w:val="00CA10BB"/>
    <w:pPr>
      <w:spacing w:after="200" w:line="276" w:lineRule="auto"/>
      <w:ind w:left="720"/>
    </w:pPr>
    <w:rPr>
      <w:rFonts w:ascii="Calibri" w:hAnsi="Calibri"/>
      <w:sz w:val="22"/>
      <w:szCs w:val="22"/>
    </w:rPr>
  </w:style>
  <w:style w:type="paragraph" w:customStyle="1" w:styleId="110">
    <w:name w:val="Знак Знак Знак1 Знак1"/>
    <w:basedOn w:val="a"/>
    <w:rsid w:val="00CA10BB"/>
    <w:pPr>
      <w:spacing w:after="160" w:line="240" w:lineRule="exact"/>
    </w:pPr>
    <w:rPr>
      <w:rFonts w:ascii="Verdana" w:hAnsi="Verdana" w:cs="Verdana"/>
      <w:sz w:val="20"/>
      <w:szCs w:val="20"/>
      <w:lang w:val="en-US" w:eastAsia="en-US"/>
    </w:rPr>
  </w:style>
  <w:style w:type="paragraph" w:styleId="af0">
    <w:name w:val="Subtitle"/>
    <w:basedOn w:val="a"/>
    <w:link w:val="af1"/>
    <w:qFormat/>
    <w:rsid w:val="00CA10BB"/>
    <w:rPr>
      <w:sz w:val="28"/>
    </w:rPr>
  </w:style>
  <w:style w:type="character" w:customStyle="1" w:styleId="af1">
    <w:name w:val="Підзаголовок Знак"/>
    <w:basedOn w:val="a0"/>
    <w:link w:val="af0"/>
    <w:locked/>
    <w:rsid w:val="00CA10BB"/>
    <w:rPr>
      <w:rFonts w:cs="Times New Roman"/>
      <w:sz w:val="24"/>
      <w:szCs w:val="24"/>
      <w:lang w:val="ru-RU" w:eastAsia="ru-RU" w:bidi="ar-SA"/>
    </w:rPr>
  </w:style>
  <w:style w:type="paragraph" w:styleId="af2">
    <w:name w:val="Balloon Text"/>
    <w:basedOn w:val="a"/>
    <w:link w:val="af3"/>
    <w:semiHidden/>
    <w:rsid w:val="00CA10BB"/>
    <w:rPr>
      <w:rFonts w:ascii="Tahoma" w:hAnsi="Tahoma" w:cs="Tahoma"/>
      <w:sz w:val="16"/>
      <w:szCs w:val="16"/>
    </w:rPr>
  </w:style>
  <w:style w:type="character" w:customStyle="1" w:styleId="af3">
    <w:name w:val="Текст у виносці Знак"/>
    <w:basedOn w:val="a0"/>
    <w:link w:val="af2"/>
    <w:semiHidden/>
    <w:locked/>
    <w:rsid w:val="00CA10BB"/>
    <w:rPr>
      <w:rFonts w:ascii="Tahoma" w:hAnsi="Tahoma" w:cs="Tahoma"/>
      <w:sz w:val="16"/>
      <w:szCs w:val="16"/>
      <w:lang w:val="ru-RU" w:eastAsia="ru-RU" w:bidi="ar-SA"/>
    </w:rPr>
  </w:style>
  <w:style w:type="paragraph" w:styleId="af4">
    <w:name w:val="header"/>
    <w:basedOn w:val="a"/>
    <w:link w:val="af5"/>
    <w:semiHidden/>
    <w:rsid w:val="00CA10BB"/>
    <w:pPr>
      <w:tabs>
        <w:tab w:val="center" w:pos="4677"/>
        <w:tab w:val="right" w:pos="9355"/>
      </w:tabs>
    </w:pPr>
    <w:rPr>
      <w:rFonts w:ascii="Calibri" w:hAnsi="Calibri"/>
      <w:sz w:val="22"/>
      <w:szCs w:val="22"/>
    </w:rPr>
  </w:style>
  <w:style w:type="character" w:customStyle="1" w:styleId="af5">
    <w:name w:val="Верхній колонтитул Знак"/>
    <w:basedOn w:val="a0"/>
    <w:link w:val="af4"/>
    <w:semiHidden/>
    <w:locked/>
    <w:rsid w:val="00CA10BB"/>
    <w:rPr>
      <w:rFonts w:ascii="Calibri" w:hAnsi="Calibri" w:cs="Times New Roman"/>
      <w:sz w:val="22"/>
      <w:szCs w:val="22"/>
      <w:lang w:val="ru-RU" w:eastAsia="ru-RU" w:bidi="ar-SA"/>
    </w:rPr>
  </w:style>
  <w:style w:type="paragraph" w:styleId="af6">
    <w:name w:val="footer"/>
    <w:basedOn w:val="a"/>
    <w:link w:val="af7"/>
    <w:rsid w:val="00CA10BB"/>
    <w:pPr>
      <w:tabs>
        <w:tab w:val="center" w:pos="4677"/>
        <w:tab w:val="right" w:pos="9355"/>
      </w:tabs>
    </w:pPr>
    <w:rPr>
      <w:rFonts w:ascii="Calibri" w:hAnsi="Calibri"/>
      <w:sz w:val="22"/>
      <w:szCs w:val="22"/>
    </w:rPr>
  </w:style>
  <w:style w:type="character" w:customStyle="1" w:styleId="af7">
    <w:name w:val="Нижній колонтитул Знак"/>
    <w:basedOn w:val="a0"/>
    <w:link w:val="af6"/>
    <w:locked/>
    <w:rsid w:val="00CA10BB"/>
    <w:rPr>
      <w:rFonts w:ascii="Calibri" w:hAnsi="Calibri" w:cs="Times New Roman"/>
      <w:sz w:val="22"/>
      <w:szCs w:val="22"/>
      <w:lang w:val="ru-RU" w:eastAsia="ru-RU" w:bidi="ar-SA"/>
    </w:rPr>
  </w:style>
  <w:style w:type="paragraph" w:customStyle="1" w:styleId="12">
    <w:name w:val="Абзац списку1"/>
    <w:basedOn w:val="a"/>
    <w:rsid w:val="00A82813"/>
    <w:pPr>
      <w:spacing w:after="200" w:line="276" w:lineRule="auto"/>
      <w:ind w:left="720"/>
    </w:pPr>
    <w:rPr>
      <w:rFonts w:ascii="Calibri" w:hAnsi="Calibri"/>
      <w:sz w:val="22"/>
      <w:szCs w:val="22"/>
      <w:lang w:eastAsia="en-US"/>
    </w:rPr>
  </w:style>
  <w:style w:type="character" w:styleId="af8">
    <w:name w:val="Strong"/>
    <w:basedOn w:val="a0"/>
    <w:qFormat/>
    <w:rsid w:val="009D1650"/>
    <w:rPr>
      <w:rFonts w:cs="Times New Roman"/>
      <w:b/>
      <w:bCs/>
    </w:rPr>
  </w:style>
  <w:style w:type="paragraph" w:styleId="af9">
    <w:name w:val="Normal (Web)"/>
    <w:basedOn w:val="a"/>
    <w:rsid w:val="009D1650"/>
    <w:pPr>
      <w:spacing w:before="240" w:after="240"/>
    </w:pPr>
  </w:style>
  <w:style w:type="character" w:customStyle="1" w:styleId="highlighthighlightactive">
    <w:name w:val="highlight highlight_active"/>
    <w:basedOn w:val="a0"/>
    <w:rsid w:val="009D1650"/>
    <w:rPr>
      <w:rFonts w:cs="Times New Roman"/>
    </w:rPr>
  </w:style>
  <w:style w:type="paragraph" w:customStyle="1" w:styleId="msonormalcxspmiddle">
    <w:name w:val="msonormalcxspmiddle"/>
    <w:basedOn w:val="a"/>
    <w:rsid w:val="00E16402"/>
    <w:pPr>
      <w:spacing w:before="100" w:beforeAutospacing="1" w:after="100" w:afterAutospacing="1"/>
    </w:pPr>
  </w:style>
  <w:style w:type="character" w:styleId="afa">
    <w:name w:val="page number"/>
    <w:basedOn w:val="a0"/>
    <w:rsid w:val="006F47E4"/>
  </w:style>
  <w:style w:type="paragraph" w:styleId="13">
    <w:name w:val="toc 1"/>
    <w:basedOn w:val="a"/>
    <w:next w:val="a"/>
    <w:autoRedefine/>
    <w:semiHidden/>
    <w:locked/>
    <w:rsid w:val="009D0E27"/>
    <w:pPr>
      <w:tabs>
        <w:tab w:val="right" w:leader="dot" w:pos="9628"/>
      </w:tabs>
      <w:spacing w:after="200"/>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16524</Words>
  <Characters>94188</Characters>
  <Application>Microsoft Office Word</Application>
  <DocSecurity>0</DocSecurity>
  <Lines>784</Lines>
  <Paragraphs>220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110492</CharactersWithSpaces>
  <SharedDoc>false</SharedDoc>
  <HLinks>
    <vt:vector size="114" baseType="variant">
      <vt:variant>
        <vt:i4>5767191</vt:i4>
      </vt:variant>
      <vt:variant>
        <vt:i4>93</vt:i4>
      </vt:variant>
      <vt:variant>
        <vt:i4>0</vt:i4>
      </vt:variant>
      <vt:variant>
        <vt:i4>5</vt:i4>
      </vt:variant>
      <vt:variant>
        <vt:lpwstr>http://kpmo.momos.ru/</vt:lpwstr>
      </vt:variant>
      <vt:variant>
        <vt:lpwstr/>
      </vt:variant>
      <vt:variant>
        <vt:i4>1572917</vt:i4>
      </vt:variant>
      <vt:variant>
        <vt:i4>86</vt:i4>
      </vt:variant>
      <vt:variant>
        <vt:i4>0</vt:i4>
      </vt:variant>
      <vt:variant>
        <vt:i4>5</vt:i4>
      </vt:variant>
      <vt:variant>
        <vt:lpwstr/>
      </vt:variant>
      <vt:variant>
        <vt:lpwstr>_Toc301007780</vt:lpwstr>
      </vt:variant>
      <vt:variant>
        <vt:i4>1507381</vt:i4>
      </vt:variant>
      <vt:variant>
        <vt:i4>83</vt:i4>
      </vt:variant>
      <vt:variant>
        <vt:i4>0</vt:i4>
      </vt:variant>
      <vt:variant>
        <vt:i4>5</vt:i4>
      </vt:variant>
      <vt:variant>
        <vt:lpwstr/>
      </vt:variant>
      <vt:variant>
        <vt:lpwstr>_Toc301007779</vt:lpwstr>
      </vt:variant>
      <vt:variant>
        <vt:i4>1507381</vt:i4>
      </vt:variant>
      <vt:variant>
        <vt:i4>77</vt:i4>
      </vt:variant>
      <vt:variant>
        <vt:i4>0</vt:i4>
      </vt:variant>
      <vt:variant>
        <vt:i4>5</vt:i4>
      </vt:variant>
      <vt:variant>
        <vt:lpwstr/>
      </vt:variant>
      <vt:variant>
        <vt:lpwstr>_Toc301007778</vt:lpwstr>
      </vt:variant>
      <vt:variant>
        <vt:i4>1507381</vt:i4>
      </vt:variant>
      <vt:variant>
        <vt:i4>74</vt:i4>
      </vt:variant>
      <vt:variant>
        <vt:i4>0</vt:i4>
      </vt:variant>
      <vt:variant>
        <vt:i4>5</vt:i4>
      </vt:variant>
      <vt:variant>
        <vt:lpwstr/>
      </vt:variant>
      <vt:variant>
        <vt:lpwstr>_Toc301007777</vt:lpwstr>
      </vt:variant>
      <vt:variant>
        <vt:i4>1507381</vt:i4>
      </vt:variant>
      <vt:variant>
        <vt:i4>68</vt:i4>
      </vt:variant>
      <vt:variant>
        <vt:i4>0</vt:i4>
      </vt:variant>
      <vt:variant>
        <vt:i4>5</vt:i4>
      </vt:variant>
      <vt:variant>
        <vt:lpwstr/>
      </vt:variant>
      <vt:variant>
        <vt:lpwstr>_Toc301007776</vt:lpwstr>
      </vt:variant>
      <vt:variant>
        <vt:i4>1507381</vt:i4>
      </vt:variant>
      <vt:variant>
        <vt:i4>65</vt:i4>
      </vt:variant>
      <vt:variant>
        <vt:i4>0</vt:i4>
      </vt:variant>
      <vt:variant>
        <vt:i4>5</vt:i4>
      </vt:variant>
      <vt:variant>
        <vt:lpwstr/>
      </vt:variant>
      <vt:variant>
        <vt:lpwstr>_Toc301007775</vt:lpwstr>
      </vt:variant>
      <vt:variant>
        <vt:i4>1507381</vt:i4>
      </vt:variant>
      <vt:variant>
        <vt:i4>62</vt:i4>
      </vt:variant>
      <vt:variant>
        <vt:i4>0</vt:i4>
      </vt:variant>
      <vt:variant>
        <vt:i4>5</vt:i4>
      </vt:variant>
      <vt:variant>
        <vt:lpwstr/>
      </vt:variant>
      <vt:variant>
        <vt:lpwstr>_Toc301007774</vt:lpwstr>
      </vt:variant>
      <vt:variant>
        <vt:i4>1507381</vt:i4>
      </vt:variant>
      <vt:variant>
        <vt:i4>56</vt:i4>
      </vt:variant>
      <vt:variant>
        <vt:i4>0</vt:i4>
      </vt:variant>
      <vt:variant>
        <vt:i4>5</vt:i4>
      </vt:variant>
      <vt:variant>
        <vt:lpwstr/>
      </vt:variant>
      <vt:variant>
        <vt:lpwstr>_Toc301007773</vt:lpwstr>
      </vt:variant>
      <vt:variant>
        <vt:i4>1507381</vt:i4>
      </vt:variant>
      <vt:variant>
        <vt:i4>53</vt:i4>
      </vt:variant>
      <vt:variant>
        <vt:i4>0</vt:i4>
      </vt:variant>
      <vt:variant>
        <vt:i4>5</vt:i4>
      </vt:variant>
      <vt:variant>
        <vt:lpwstr/>
      </vt:variant>
      <vt:variant>
        <vt:lpwstr>_Toc301007772</vt:lpwstr>
      </vt:variant>
      <vt:variant>
        <vt:i4>1507381</vt:i4>
      </vt:variant>
      <vt:variant>
        <vt:i4>47</vt:i4>
      </vt:variant>
      <vt:variant>
        <vt:i4>0</vt:i4>
      </vt:variant>
      <vt:variant>
        <vt:i4>5</vt:i4>
      </vt:variant>
      <vt:variant>
        <vt:lpwstr/>
      </vt:variant>
      <vt:variant>
        <vt:lpwstr>_Toc301007771</vt:lpwstr>
      </vt:variant>
      <vt:variant>
        <vt:i4>1507381</vt:i4>
      </vt:variant>
      <vt:variant>
        <vt:i4>41</vt:i4>
      </vt:variant>
      <vt:variant>
        <vt:i4>0</vt:i4>
      </vt:variant>
      <vt:variant>
        <vt:i4>5</vt:i4>
      </vt:variant>
      <vt:variant>
        <vt:lpwstr/>
      </vt:variant>
      <vt:variant>
        <vt:lpwstr>_Toc301007770</vt:lpwstr>
      </vt:variant>
      <vt:variant>
        <vt:i4>1441845</vt:i4>
      </vt:variant>
      <vt:variant>
        <vt:i4>35</vt:i4>
      </vt:variant>
      <vt:variant>
        <vt:i4>0</vt:i4>
      </vt:variant>
      <vt:variant>
        <vt:i4>5</vt:i4>
      </vt:variant>
      <vt:variant>
        <vt:lpwstr/>
      </vt:variant>
      <vt:variant>
        <vt:lpwstr>_Toc301007769</vt:lpwstr>
      </vt:variant>
      <vt:variant>
        <vt:i4>1441845</vt:i4>
      </vt:variant>
      <vt:variant>
        <vt:i4>29</vt:i4>
      </vt:variant>
      <vt:variant>
        <vt:i4>0</vt:i4>
      </vt:variant>
      <vt:variant>
        <vt:i4>5</vt:i4>
      </vt:variant>
      <vt:variant>
        <vt:lpwstr/>
      </vt:variant>
      <vt:variant>
        <vt:lpwstr>_Toc301007768</vt:lpwstr>
      </vt:variant>
      <vt:variant>
        <vt:i4>1441845</vt:i4>
      </vt:variant>
      <vt:variant>
        <vt:i4>23</vt:i4>
      </vt:variant>
      <vt:variant>
        <vt:i4>0</vt:i4>
      </vt:variant>
      <vt:variant>
        <vt:i4>5</vt:i4>
      </vt:variant>
      <vt:variant>
        <vt:lpwstr/>
      </vt:variant>
      <vt:variant>
        <vt:lpwstr>_Toc301007767</vt:lpwstr>
      </vt:variant>
      <vt:variant>
        <vt:i4>1441845</vt:i4>
      </vt:variant>
      <vt:variant>
        <vt:i4>20</vt:i4>
      </vt:variant>
      <vt:variant>
        <vt:i4>0</vt:i4>
      </vt:variant>
      <vt:variant>
        <vt:i4>5</vt:i4>
      </vt:variant>
      <vt:variant>
        <vt:lpwstr/>
      </vt:variant>
      <vt:variant>
        <vt:lpwstr>_Toc301007766</vt:lpwstr>
      </vt:variant>
      <vt:variant>
        <vt:i4>1441845</vt:i4>
      </vt:variant>
      <vt:variant>
        <vt:i4>14</vt:i4>
      </vt:variant>
      <vt:variant>
        <vt:i4>0</vt:i4>
      </vt:variant>
      <vt:variant>
        <vt:i4>5</vt:i4>
      </vt:variant>
      <vt:variant>
        <vt:lpwstr/>
      </vt:variant>
      <vt:variant>
        <vt:lpwstr>_Toc301007765</vt:lpwstr>
      </vt:variant>
      <vt:variant>
        <vt:i4>1441845</vt:i4>
      </vt:variant>
      <vt:variant>
        <vt:i4>8</vt:i4>
      </vt:variant>
      <vt:variant>
        <vt:i4>0</vt:i4>
      </vt:variant>
      <vt:variant>
        <vt:i4>5</vt:i4>
      </vt:variant>
      <vt:variant>
        <vt:lpwstr/>
      </vt:variant>
      <vt:variant>
        <vt:lpwstr>_Toc301007764</vt:lpwstr>
      </vt:variant>
      <vt:variant>
        <vt:i4>1441845</vt:i4>
      </vt:variant>
      <vt:variant>
        <vt:i4>2</vt:i4>
      </vt:variant>
      <vt:variant>
        <vt:i4>0</vt:i4>
      </vt:variant>
      <vt:variant>
        <vt:i4>5</vt:i4>
      </vt:variant>
      <vt:variant>
        <vt:lpwstr/>
      </vt:variant>
      <vt:variant>
        <vt:lpwstr>_Toc301007763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Irina</cp:lastModifiedBy>
  <cp:revision>2</cp:revision>
  <cp:lastPrinted>2011-08-13T12:00:00Z</cp:lastPrinted>
  <dcterms:created xsi:type="dcterms:W3CDTF">2014-07-19T20:48:00Z</dcterms:created>
  <dcterms:modified xsi:type="dcterms:W3CDTF">2014-07-19T20:48:00Z</dcterms:modified>
</cp:coreProperties>
</file>