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48B" w:rsidRDefault="0046248B">
      <w:pPr>
        <w:jc w:val="right"/>
        <w:rPr>
          <w:rFonts w:ascii="Arial" w:hAnsi="Arial" w:cs="Arial"/>
          <w:sz w:val="28"/>
          <w:szCs w:val="28"/>
        </w:rPr>
      </w:pPr>
      <w:r>
        <w:rPr>
          <w:rFonts w:ascii="Arial" w:hAnsi="Arial" w:cs="Arial"/>
          <w:sz w:val="28"/>
          <w:szCs w:val="28"/>
        </w:rPr>
        <w:t>ПРОЕКТ</w:t>
      </w:r>
    </w:p>
    <w:p w:rsidR="0046248B" w:rsidRDefault="0046248B">
      <w:pPr>
        <w:rPr>
          <w:rFonts w:ascii="Arial" w:hAnsi="Arial" w:cs="Arial"/>
          <w:sz w:val="28"/>
          <w:szCs w:val="28"/>
        </w:rPr>
      </w:pPr>
    </w:p>
    <w:p w:rsidR="0046248B" w:rsidRDefault="0046248B">
      <w:pPr>
        <w:rPr>
          <w:rFonts w:ascii="Arial" w:hAnsi="Arial" w:cs="Arial"/>
          <w:sz w:val="28"/>
          <w:szCs w:val="28"/>
        </w:rPr>
      </w:pPr>
    </w:p>
    <w:p w:rsidR="0046248B" w:rsidRDefault="0046248B">
      <w:pPr>
        <w:rPr>
          <w:rFonts w:ascii="Arial" w:hAnsi="Arial" w:cs="Arial"/>
          <w:sz w:val="28"/>
          <w:szCs w:val="28"/>
        </w:rPr>
      </w:pPr>
    </w:p>
    <w:p w:rsidR="0046248B" w:rsidRDefault="0046248B">
      <w:pPr>
        <w:rPr>
          <w:rFonts w:ascii="Arial" w:hAnsi="Arial" w:cs="Arial"/>
          <w:sz w:val="28"/>
          <w:szCs w:val="28"/>
        </w:rPr>
      </w:pPr>
    </w:p>
    <w:p w:rsidR="0046248B" w:rsidRDefault="0046248B">
      <w:pPr>
        <w:jc w:val="center"/>
        <w:rPr>
          <w:rFonts w:ascii="Arial" w:hAnsi="Arial" w:cs="Arial"/>
          <w:b/>
          <w:sz w:val="28"/>
          <w:szCs w:val="28"/>
        </w:rPr>
      </w:pPr>
    </w:p>
    <w:p w:rsidR="0046248B" w:rsidRDefault="0046248B">
      <w:pPr>
        <w:jc w:val="center"/>
        <w:rPr>
          <w:rFonts w:ascii="Arial" w:hAnsi="Arial" w:cs="Arial"/>
          <w:b/>
          <w:sz w:val="28"/>
          <w:szCs w:val="28"/>
        </w:rPr>
      </w:pPr>
    </w:p>
    <w:p w:rsidR="0046248B" w:rsidRDefault="0046248B">
      <w:pPr>
        <w:jc w:val="center"/>
        <w:rPr>
          <w:rFonts w:ascii="Arial" w:hAnsi="Arial" w:cs="Arial"/>
          <w:b/>
          <w:sz w:val="28"/>
          <w:szCs w:val="28"/>
        </w:rPr>
      </w:pPr>
    </w:p>
    <w:p w:rsidR="0046248B" w:rsidRDefault="0046248B">
      <w:pPr>
        <w:jc w:val="center"/>
        <w:rPr>
          <w:rFonts w:ascii="Arial" w:hAnsi="Arial" w:cs="Arial"/>
          <w:b/>
          <w:sz w:val="28"/>
          <w:szCs w:val="28"/>
        </w:rPr>
      </w:pPr>
    </w:p>
    <w:p w:rsidR="0046248B" w:rsidRDefault="0046248B">
      <w:pPr>
        <w:jc w:val="center"/>
        <w:rPr>
          <w:rFonts w:ascii="Arial" w:hAnsi="Arial" w:cs="Arial"/>
          <w:b/>
          <w:sz w:val="32"/>
          <w:szCs w:val="32"/>
        </w:rPr>
      </w:pPr>
      <w:r>
        <w:rPr>
          <w:rFonts w:ascii="Arial" w:hAnsi="Arial" w:cs="Arial"/>
          <w:b/>
          <w:sz w:val="32"/>
          <w:szCs w:val="32"/>
        </w:rPr>
        <w:t xml:space="preserve">КОНЦЕПЦИЯ </w:t>
      </w:r>
    </w:p>
    <w:p w:rsidR="0046248B" w:rsidRDefault="0046248B">
      <w:pPr>
        <w:jc w:val="center"/>
        <w:rPr>
          <w:rFonts w:ascii="Arial" w:hAnsi="Arial" w:cs="Arial"/>
          <w:b/>
          <w:sz w:val="32"/>
          <w:szCs w:val="32"/>
        </w:rPr>
      </w:pPr>
      <w:r>
        <w:rPr>
          <w:rFonts w:ascii="Arial" w:hAnsi="Arial" w:cs="Arial"/>
          <w:b/>
          <w:sz w:val="32"/>
          <w:szCs w:val="32"/>
        </w:rPr>
        <w:t>ОБЩЕРОССИЙСКОЙ СИСТЕМЫ</w:t>
      </w:r>
      <w:r>
        <w:rPr>
          <w:rFonts w:ascii="Arial" w:hAnsi="Arial" w:cs="Arial"/>
          <w:b/>
          <w:sz w:val="32"/>
          <w:szCs w:val="32"/>
        </w:rPr>
        <w:br/>
        <w:t>ОЦЕНКИ КАЧЕСТВА ОБРАЗОВАНИЯ</w:t>
      </w:r>
    </w:p>
    <w:p w:rsidR="0046248B" w:rsidRDefault="0046248B">
      <w:pPr>
        <w:jc w:val="center"/>
        <w:rPr>
          <w:rFonts w:ascii="Arial" w:hAnsi="Arial" w:cs="Arial"/>
          <w:b/>
          <w:sz w:val="28"/>
          <w:szCs w:val="28"/>
        </w:rPr>
      </w:pPr>
    </w:p>
    <w:p w:rsidR="0046248B" w:rsidRDefault="0046248B">
      <w:pPr>
        <w:jc w:val="center"/>
        <w:rPr>
          <w:rFonts w:ascii="Arial" w:hAnsi="Arial" w:cs="Arial"/>
          <w:b/>
          <w:sz w:val="28"/>
          <w:szCs w:val="28"/>
        </w:rPr>
      </w:pPr>
    </w:p>
    <w:p w:rsidR="0046248B" w:rsidRDefault="0046248B">
      <w:pPr>
        <w:jc w:val="center"/>
        <w:rPr>
          <w:rFonts w:ascii="Arial" w:hAnsi="Arial" w:cs="Arial"/>
        </w:rPr>
      </w:pPr>
      <w:r>
        <w:rPr>
          <w:rFonts w:ascii="Arial" w:hAnsi="Arial" w:cs="Arial"/>
        </w:rPr>
        <w:t xml:space="preserve">Версия </w:t>
      </w:r>
      <w:r w:rsidR="00C84AB8">
        <w:rPr>
          <w:rFonts w:ascii="Arial" w:hAnsi="Arial" w:cs="Arial"/>
        </w:rPr>
        <w:t>02</w:t>
      </w:r>
      <w:r>
        <w:rPr>
          <w:rFonts w:ascii="Arial" w:hAnsi="Arial" w:cs="Arial"/>
        </w:rPr>
        <w:t>.</w:t>
      </w:r>
      <w:r w:rsidR="00BA7749">
        <w:rPr>
          <w:rFonts w:ascii="Arial" w:hAnsi="Arial" w:cs="Arial"/>
        </w:rPr>
        <w:t>02</w:t>
      </w:r>
      <w:r>
        <w:rPr>
          <w:rFonts w:ascii="Arial" w:hAnsi="Arial" w:cs="Arial"/>
        </w:rPr>
        <w:t>.0</w:t>
      </w:r>
      <w:r w:rsidR="00BA7749">
        <w:rPr>
          <w:rFonts w:ascii="Arial" w:hAnsi="Arial" w:cs="Arial"/>
        </w:rPr>
        <w:t>8</w:t>
      </w:r>
    </w:p>
    <w:p w:rsidR="0046248B" w:rsidRDefault="0046248B">
      <w:pPr>
        <w:jc w:val="center"/>
        <w:rPr>
          <w:rFonts w:ascii="Arial" w:hAnsi="Arial" w:cs="Arial"/>
          <w:sz w:val="28"/>
          <w:szCs w:val="28"/>
        </w:rPr>
      </w:pPr>
      <w:r>
        <w:rPr>
          <w:rFonts w:ascii="Arial" w:hAnsi="Arial" w:cs="Arial"/>
          <w:sz w:val="28"/>
          <w:szCs w:val="28"/>
        </w:rPr>
        <w:t>Вторая редакция</w:t>
      </w:r>
    </w:p>
    <w:p w:rsidR="0046248B" w:rsidRDefault="0046248B">
      <w:pPr>
        <w:jc w:val="center"/>
        <w:rPr>
          <w:rFonts w:ascii="Arial" w:hAnsi="Arial" w:cs="Arial"/>
          <w:sz w:val="28"/>
          <w:szCs w:val="28"/>
        </w:rPr>
      </w:pPr>
    </w:p>
    <w:p w:rsidR="0046248B" w:rsidRDefault="0046248B">
      <w:pPr>
        <w:jc w:val="center"/>
        <w:rPr>
          <w:rFonts w:ascii="Arial" w:hAnsi="Arial" w:cs="Arial"/>
          <w:sz w:val="28"/>
          <w:szCs w:val="28"/>
        </w:rPr>
      </w:pPr>
    </w:p>
    <w:p w:rsidR="0046248B" w:rsidRDefault="0046248B">
      <w:pPr>
        <w:jc w:val="center"/>
        <w:rPr>
          <w:rFonts w:ascii="Arial" w:hAnsi="Arial" w:cs="Arial"/>
          <w:sz w:val="28"/>
          <w:szCs w:val="28"/>
        </w:rPr>
      </w:pPr>
    </w:p>
    <w:p w:rsidR="0046248B" w:rsidRDefault="0046248B">
      <w:pPr>
        <w:jc w:val="center"/>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p>
    <w:p w:rsidR="0046248B" w:rsidRDefault="0046248B">
      <w:pPr>
        <w:pStyle w:val="22"/>
        <w:rPr>
          <w:rFonts w:ascii="Arial" w:hAnsi="Arial" w:cs="Arial"/>
          <w:sz w:val="28"/>
          <w:szCs w:val="28"/>
        </w:rPr>
      </w:pPr>
      <w:r>
        <w:rPr>
          <w:rFonts w:ascii="Arial" w:hAnsi="Arial" w:cs="Arial"/>
          <w:sz w:val="28"/>
          <w:szCs w:val="28"/>
        </w:rPr>
        <w:t>Москва 2007</w:t>
      </w:r>
      <w:r>
        <w:rPr>
          <w:rFonts w:ascii="Arial" w:hAnsi="Arial" w:cs="Arial"/>
          <w:sz w:val="28"/>
          <w:szCs w:val="28"/>
        </w:rPr>
        <w:br w:type="page"/>
      </w:r>
    </w:p>
    <w:p w:rsidR="0046248B" w:rsidRDefault="0046248B">
      <w:pPr>
        <w:pStyle w:val="22"/>
        <w:rPr>
          <w:rFonts w:ascii="Arial" w:hAnsi="Arial" w:cs="Arial"/>
          <w:sz w:val="28"/>
          <w:szCs w:val="28"/>
        </w:rPr>
      </w:pPr>
      <w:r>
        <w:rPr>
          <w:rFonts w:ascii="Arial" w:hAnsi="Arial" w:cs="Arial"/>
          <w:sz w:val="28"/>
          <w:szCs w:val="28"/>
        </w:rPr>
        <w:t>Содержание</w:t>
      </w:r>
    </w:p>
    <w:p w:rsidR="0046248B" w:rsidRDefault="0046248B">
      <w:pPr>
        <w:pStyle w:val="22"/>
        <w:rPr>
          <w:rFonts w:ascii="Arial" w:hAnsi="Arial" w:cs="Arial"/>
          <w:sz w:val="28"/>
          <w:szCs w:val="28"/>
        </w:rPr>
      </w:pPr>
    </w:p>
    <w:p w:rsidR="0046248B" w:rsidRDefault="0046248B">
      <w:pPr>
        <w:pStyle w:val="20"/>
        <w:spacing w:line="360" w:lineRule="auto"/>
        <w:rPr>
          <w:rFonts w:ascii="Arial" w:hAnsi="Arial" w:cs="Arial"/>
          <w:sz w:val="28"/>
          <w:szCs w:val="28"/>
        </w:rPr>
      </w:pPr>
      <w:r>
        <w:rPr>
          <w:rFonts w:ascii="Arial" w:hAnsi="Arial" w:cs="Arial"/>
          <w:sz w:val="28"/>
          <w:szCs w:val="28"/>
        </w:rPr>
        <w:t>Концепция содержит следующие основные разделы:</w:t>
      </w:r>
    </w:p>
    <w:p w:rsidR="0046248B" w:rsidRDefault="0046248B">
      <w:pPr>
        <w:pStyle w:val="20"/>
        <w:spacing w:line="360" w:lineRule="auto"/>
        <w:rPr>
          <w:rFonts w:ascii="Arial" w:hAnsi="Arial" w:cs="Arial"/>
          <w:sz w:val="28"/>
          <w:szCs w:val="28"/>
        </w:rPr>
      </w:pPr>
      <w:r>
        <w:rPr>
          <w:rFonts w:ascii="Arial" w:hAnsi="Arial" w:cs="Arial"/>
          <w:sz w:val="28"/>
          <w:szCs w:val="28"/>
        </w:rPr>
        <w:t xml:space="preserve">      Введение</w:t>
      </w:r>
    </w:p>
    <w:p w:rsidR="0046248B" w:rsidRDefault="0046248B" w:rsidP="00C3108B">
      <w:pPr>
        <w:pStyle w:val="1"/>
      </w:pPr>
      <w:r>
        <w:t xml:space="preserve">     </w:t>
      </w:r>
      <w:smartTag w:uri="urn:schemas-microsoft-com:office:smarttags" w:element="place">
        <w:r>
          <w:t>I</w:t>
        </w:r>
        <w:r w:rsidR="00664902">
          <w:t>.</w:t>
        </w:r>
      </w:smartTag>
      <w:r>
        <w:t xml:space="preserve">  Основные положения ОСОКО</w:t>
      </w:r>
    </w:p>
    <w:p w:rsidR="0046248B" w:rsidRDefault="0046248B">
      <w:pPr>
        <w:spacing w:line="360" w:lineRule="auto"/>
        <w:ind w:firstLine="709"/>
        <w:jc w:val="both"/>
        <w:rPr>
          <w:sz w:val="28"/>
          <w:szCs w:val="28"/>
        </w:rPr>
      </w:pPr>
      <w:r>
        <w:rPr>
          <w:rFonts w:ascii="Arial" w:hAnsi="Arial" w:cs="Arial"/>
          <w:bCs/>
          <w:sz w:val="28"/>
          <w:szCs w:val="28"/>
          <w:lang w:val="en-US"/>
        </w:rPr>
        <w:t>II</w:t>
      </w:r>
      <w:r w:rsidR="00664902">
        <w:rPr>
          <w:rFonts w:ascii="Arial" w:hAnsi="Arial" w:cs="Arial"/>
          <w:bCs/>
          <w:sz w:val="28"/>
          <w:szCs w:val="28"/>
        </w:rPr>
        <w:t>.</w:t>
      </w:r>
      <w:r>
        <w:rPr>
          <w:rFonts w:ascii="Arial" w:hAnsi="Arial" w:cs="Arial"/>
          <w:bCs/>
          <w:sz w:val="28"/>
          <w:szCs w:val="28"/>
        </w:rPr>
        <w:t xml:space="preserve"> </w:t>
      </w:r>
      <w:r>
        <w:rPr>
          <w:rFonts w:ascii="Arial" w:hAnsi="Arial" w:cs="Arial"/>
          <w:sz w:val="28"/>
          <w:szCs w:val="28"/>
        </w:rPr>
        <w:t xml:space="preserve">  Внешняя оценка качества образования</w:t>
      </w:r>
    </w:p>
    <w:p w:rsidR="0046248B" w:rsidRDefault="0046248B" w:rsidP="00C3108B">
      <w:pPr>
        <w:pStyle w:val="1"/>
      </w:pPr>
      <w:r>
        <w:t xml:space="preserve">         III. Внутренняя  оценка качества образования</w:t>
      </w:r>
    </w:p>
    <w:p w:rsidR="0046248B" w:rsidRDefault="0046248B" w:rsidP="00C3108B">
      <w:pPr>
        <w:pStyle w:val="1"/>
      </w:pPr>
      <w:r>
        <w:t xml:space="preserve">         IV. Механизмы организации и проведения оценки качества образования</w:t>
      </w:r>
    </w:p>
    <w:p w:rsidR="0046248B" w:rsidRDefault="0046248B" w:rsidP="00C3108B">
      <w:pPr>
        <w:pStyle w:val="1"/>
      </w:pPr>
      <w:r>
        <w:t xml:space="preserve">         V. Нормативно – правовое обеспечение ОСОКО</w:t>
      </w:r>
    </w:p>
    <w:p w:rsidR="00360966" w:rsidRDefault="0046248B" w:rsidP="00C3108B">
      <w:pPr>
        <w:pStyle w:val="1"/>
      </w:pPr>
      <w:r>
        <w:t xml:space="preserve">         Заключение</w:t>
      </w:r>
    </w:p>
    <w:p w:rsidR="0046248B" w:rsidRDefault="00360966" w:rsidP="00C3108B">
      <w:pPr>
        <w:pStyle w:val="1"/>
      </w:pPr>
      <w:r>
        <w:rPr>
          <w:szCs w:val="28"/>
        </w:rPr>
        <w:br w:type="page"/>
      </w:r>
      <w:bookmarkStart w:id="0" w:name="_Toc161045855"/>
      <w:r w:rsidR="0046248B">
        <w:t>Введение</w:t>
      </w:r>
      <w:bookmarkEnd w:id="0"/>
    </w:p>
    <w:p w:rsidR="0046248B" w:rsidRDefault="0046248B">
      <w:pPr>
        <w:rPr>
          <w:rFonts w:ascii="Arial" w:hAnsi="Arial" w:cs="Arial"/>
          <w:sz w:val="28"/>
          <w:szCs w:val="28"/>
        </w:rPr>
      </w:pPr>
    </w:p>
    <w:p w:rsidR="0046248B" w:rsidRDefault="0046248B">
      <w:pPr>
        <w:pStyle w:val="32"/>
        <w:rPr>
          <w:rFonts w:ascii="Arial" w:hAnsi="Arial" w:cs="Arial"/>
          <w:sz w:val="28"/>
          <w:szCs w:val="28"/>
        </w:rPr>
      </w:pPr>
      <w:r>
        <w:rPr>
          <w:rFonts w:ascii="Arial" w:hAnsi="Arial" w:cs="Arial"/>
          <w:sz w:val="28"/>
          <w:szCs w:val="28"/>
        </w:rPr>
        <w:t>Экономическое и духовное развитие страны в значительной степени определяется качеством общего и профессионального образования. Качество интеллектуальных ресурсов становится главным геополитическим фактором в мире. В связи с этим, в рамках приоритетных направлений развития образовательной системы Российской Федерации на период до 2010 года, одобренных Правительством Российской Федерации, предусмотрено  создание моделей организации контроля качества образования и формирование нормативной базы для общероссийской системы оценки качества образования (ОСОКО).</w:t>
      </w:r>
    </w:p>
    <w:p w:rsidR="0046248B" w:rsidRDefault="0046248B">
      <w:pPr>
        <w:spacing w:line="360" w:lineRule="auto"/>
        <w:ind w:firstLine="708"/>
        <w:jc w:val="both"/>
        <w:rPr>
          <w:rFonts w:ascii="Arial" w:hAnsi="Arial" w:cs="Arial"/>
          <w:sz w:val="28"/>
          <w:szCs w:val="28"/>
        </w:rPr>
      </w:pPr>
      <w:r>
        <w:rPr>
          <w:rFonts w:ascii="Arial" w:hAnsi="Arial" w:cs="Arial"/>
          <w:sz w:val="28"/>
          <w:szCs w:val="28"/>
        </w:rPr>
        <w:t>Начиная с 80-х годов ХХ века многие развитые страны (в том числе США, Великобритания, Австралия, Голландия и др.) предпринимают серьезные попытки соотнести результаты функционирования образовательных систем с запросами общества (потребностям</w:t>
      </w:r>
      <w:r w:rsidR="00664902">
        <w:rPr>
          <w:rFonts w:ascii="Arial" w:hAnsi="Arial" w:cs="Arial"/>
          <w:sz w:val="28"/>
          <w:szCs w:val="28"/>
        </w:rPr>
        <w:t>и</w:t>
      </w:r>
      <w:r>
        <w:rPr>
          <w:rFonts w:ascii="Arial" w:hAnsi="Arial" w:cs="Arial"/>
          <w:sz w:val="28"/>
          <w:szCs w:val="28"/>
        </w:rPr>
        <w:t xml:space="preserve"> инвесторов, в том числе государства, профессиональных сообществ, налогоплательщиков). </w:t>
      </w:r>
    </w:p>
    <w:p w:rsidR="0046248B" w:rsidRDefault="0046248B">
      <w:pPr>
        <w:spacing w:line="360" w:lineRule="auto"/>
        <w:ind w:firstLine="708"/>
        <w:jc w:val="both"/>
        <w:rPr>
          <w:rFonts w:ascii="Arial" w:hAnsi="Arial" w:cs="Arial"/>
          <w:sz w:val="28"/>
          <w:szCs w:val="28"/>
        </w:rPr>
      </w:pPr>
      <w:r>
        <w:rPr>
          <w:rFonts w:ascii="Arial" w:hAnsi="Arial" w:cs="Arial"/>
          <w:sz w:val="28"/>
          <w:szCs w:val="28"/>
        </w:rPr>
        <w:t xml:space="preserve">В последнее десятилетие разработка подходов к оценке качества образования осуществляется через систему всероссийского, регионального и международного мониторинга качества образования, в рамках эксперимента по введению единого государственного экзамена, а также посредством научно-практических разработок, осуществляемых как на федеральном, так и на региональном уровнях. В работах последних лет находит отражение мировой опыт разработки инструментария </w:t>
      </w:r>
      <w:r w:rsidR="00664902">
        <w:rPr>
          <w:rFonts w:ascii="Arial" w:hAnsi="Arial" w:cs="Arial"/>
          <w:sz w:val="28"/>
          <w:szCs w:val="28"/>
        </w:rPr>
        <w:t xml:space="preserve">оценивания </w:t>
      </w:r>
      <w:r w:rsidR="008A1DA3">
        <w:rPr>
          <w:rFonts w:ascii="Arial" w:hAnsi="Arial" w:cs="Arial"/>
          <w:sz w:val="28"/>
          <w:szCs w:val="28"/>
        </w:rPr>
        <w:t xml:space="preserve">результатов обучения, в том числе </w:t>
      </w:r>
      <w:r>
        <w:rPr>
          <w:rFonts w:ascii="Arial" w:hAnsi="Arial" w:cs="Arial"/>
          <w:sz w:val="28"/>
          <w:szCs w:val="28"/>
        </w:rPr>
        <w:t>тестирования и обработки результатов</w:t>
      </w:r>
      <w:r w:rsidR="008A1DA3">
        <w:rPr>
          <w:rFonts w:ascii="Arial" w:hAnsi="Arial" w:cs="Arial"/>
          <w:sz w:val="28"/>
          <w:szCs w:val="28"/>
        </w:rPr>
        <w:t>,</w:t>
      </w:r>
      <w:r>
        <w:rPr>
          <w:rFonts w:ascii="Arial" w:hAnsi="Arial" w:cs="Arial"/>
          <w:sz w:val="28"/>
          <w:szCs w:val="28"/>
        </w:rPr>
        <w:t xml:space="preserve"> на основе современных теорий педагогических измерений. </w:t>
      </w:r>
    </w:p>
    <w:p w:rsidR="0046248B" w:rsidRDefault="0046248B">
      <w:pPr>
        <w:spacing w:line="360" w:lineRule="auto"/>
        <w:ind w:firstLine="539"/>
        <w:jc w:val="both"/>
        <w:rPr>
          <w:rFonts w:ascii="Arial" w:hAnsi="Arial" w:cs="Arial"/>
          <w:sz w:val="28"/>
          <w:szCs w:val="28"/>
        </w:rPr>
      </w:pPr>
      <w:r>
        <w:rPr>
          <w:rFonts w:ascii="Arial" w:hAnsi="Arial" w:cs="Arial"/>
          <w:sz w:val="28"/>
          <w:szCs w:val="28"/>
        </w:rPr>
        <w:t xml:space="preserve">В частности, в настоящее время продолжается отработка различных моделей новой независимой формы государственной (итоговой) аттестации выпускников </w:t>
      </w:r>
      <w:r>
        <w:rPr>
          <w:rFonts w:ascii="Arial" w:hAnsi="Arial" w:cs="Arial"/>
          <w:sz w:val="28"/>
          <w:szCs w:val="28"/>
          <w:lang w:val="en-US"/>
        </w:rPr>
        <w:t>IX</w:t>
      </w:r>
      <w:r>
        <w:rPr>
          <w:rFonts w:ascii="Arial" w:hAnsi="Arial" w:cs="Arial"/>
          <w:sz w:val="28"/>
          <w:szCs w:val="28"/>
        </w:rPr>
        <w:t xml:space="preserve"> классов общеобразовательных учреждений. Завершается эксперимент по введению единого государственного экзамена (ЕГЭ). Ведётся работа по стандартизации банка измерительных и диагностических материалов; разработке технологического обеспечения аттестационных процедур общеобразовательных учреждений, технологии оценки готовности детей  к обучению в начальной и основной школе.</w:t>
      </w:r>
    </w:p>
    <w:p w:rsidR="0046248B" w:rsidRDefault="0046248B">
      <w:pPr>
        <w:spacing w:line="360" w:lineRule="auto"/>
        <w:ind w:firstLine="539"/>
        <w:jc w:val="both"/>
        <w:rPr>
          <w:rFonts w:ascii="Arial" w:hAnsi="Arial" w:cs="Arial"/>
          <w:sz w:val="28"/>
          <w:szCs w:val="28"/>
        </w:rPr>
      </w:pPr>
      <w:r>
        <w:rPr>
          <w:rFonts w:ascii="Arial" w:hAnsi="Arial" w:cs="Arial"/>
          <w:sz w:val="28"/>
          <w:szCs w:val="28"/>
        </w:rPr>
        <w:t>В рамках комплексных проектов модернизации образования субъектов Российской Федерации (приоритетный национальный проект «Образование») начата работа по формированию различных моделей региональных систем оценки качества образования в соответствии с Указом Президента РФ от 28.06.07. № 825 «Об оценке деятельности органов исполнительной власти субъектов Российской Федерации».</w:t>
      </w:r>
    </w:p>
    <w:p w:rsidR="0046248B" w:rsidRDefault="0046248B">
      <w:pPr>
        <w:spacing w:line="360" w:lineRule="auto"/>
        <w:ind w:firstLine="539"/>
        <w:jc w:val="both"/>
        <w:rPr>
          <w:rFonts w:ascii="Arial" w:hAnsi="Arial" w:cs="Arial"/>
          <w:sz w:val="28"/>
          <w:szCs w:val="28"/>
        </w:rPr>
      </w:pPr>
      <w:r>
        <w:rPr>
          <w:rFonts w:ascii="Arial" w:hAnsi="Arial" w:cs="Arial"/>
          <w:sz w:val="28"/>
          <w:szCs w:val="28"/>
        </w:rPr>
        <w:t xml:space="preserve">Продолжается отработка моделей  контроля  за соблюдением вузами и филиалами вузов условий образовательной деятельности, предусмотренных лицензией. Совершенствуются модели управления качеством образования в образовательных учреждениях высшего, среднего и начального профессионального образования. </w:t>
      </w:r>
    </w:p>
    <w:p w:rsidR="0046248B" w:rsidRDefault="0046248B">
      <w:pPr>
        <w:pStyle w:val="32"/>
        <w:rPr>
          <w:rFonts w:ascii="Arial" w:hAnsi="Arial" w:cs="Arial"/>
          <w:sz w:val="28"/>
          <w:szCs w:val="28"/>
        </w:rPr>
      </w:pPr>
      <w:r>
        <w:rPr>
          <w:rFonts w:ascii="Arial" w:hAnsi="Arial" w:cs="Arial"/>
          <w:sz w:val="28"/>
          <w:szCs w:val="28"/>
        </w:rPr>
        <w:t>В то же время система оценки качества образования в России только начала создаваться, еще не сформировано единое концептуально-методологическое понимание проблем качества образования и подходов к его измерению. Достаточно часто используется не апробированный и не стандартизированный инструментарий. Деятельность различных организаций, занимающихся проблемами качества образования, недостаточно координируется. Отсутствует необходимое научно-методическое обеспечение для объективного и надежного сбора информации, не хватает  квалифицированных кадров. Слабо проработана нормативно-правовая база системы оценки качества образования.</w:t>
      </w:r>
    </w:p>
    <w:p w:rsidR="0046248B" w:rsidRDefault="0046248B">
      <w:pPr>
        <w:pStyle w:val="32"/>
        <w:rPr>
          <w:rFonts w:ascii="Arial" w:hAnsi="Arial" w:cs="Arial"/>
          <w:sz w:val="28"/>
          <w:szCs w:val="28"/>
        </w:rPr>
      </w:pPr>
      <w:r>
        <w:rPr>
          <w:rFonts w:ascii="Arial" w:hAnsi="Arial" w:cs="Arial"/>
          <w:sz w:val="28"/>
          <w:szCs w:val="28"/>
        </w:rPr>
        <w:t xml:space="preserve">  Решение этих проблем требует целенаправленных усилий по формированию общего системного подхода к оценке качества образования как основе целостной общероссийской системы оценки качества образования. Осуществлению этой важной задачи призвана способствовать данная концепция, которая рассматривает ОСОКО как систему, прежде всего, внешней оценки результатов образования в интересах личности, общества, рынка труда,  государства и непосредственно самой системы образования.</w:t>
      </w:r>
    </w:p>
    <w:p w:rsidR="00091752" w:rsidRDefault="00091752">
      <w:pPr>
        <w:pStyle w:val="32"/>
        <w:rPr>
          <w:rFonts w:ascii="Arial" w:hAnsi="Arial" w:cs="Arial"/>
          <w:sz w:val="28"/>
          <w:szCs w:val="28"/>
        </w:rPr>
      </w:pPr>
      <w:r>
        <w:rPr>
          <w:rFonts w:ascii="Arial" w:hAnsi="Arial" w:cs="Arial"/>
          <w:sz w:val="28"/>
          <w:szCs w:val="28"/>
        </w:rPr>
        <w:t xml:space="preserve">Нормативными основаниями для разработки настоящей концепции являются следующие документы: </w:t>
      </w:r>
    </w:p>
    <w:p w:rsidR="00091752" w:rsidRPr="00C84AB8" w:rsidRDefault="00091752" w:rsidP="00C84AB8">
      <w:pPr>
        <w:pStyle w:val="32"/>
        <w:rPr>
          <w:rFonts w:ascii="Arial" w:hAnsi="Arial" w:cs="Arial"/>
          <w:sz w:val="28"/>
          <w:szCs w:val="28"/>
        </w:rPr>
      </w:pPr>
      <w:r w:rsidRPr="00C84AB8">
        <w:rPr>
          <w:rFonts w:ascii="Arial" w:hAnsi="Arial" w:cs="Arial"/>
          <w:sz w:val="28"/>
          <w:szCs w:val="28"/>
        </w:rPr>
        <w:t>Концепция модернизации российского образования до 2010 года (Распоряжение правительства Российской Федерации от 29 декабря 2001 года № 1756-р);</w:t>
      </w:r>
    </w:p>
    <w:p w:rsidR="00091752" w:rsidRPr="00C84AB8" w:rsidRDefault="00091752" w:rsidP="00C84AB8">
      <w:pPr>
        <w:pStyle w:val="32"/>
        <w:rPr>
          <w:rFonts w:ascii="Arial" w:hAnsi="Arial" w:cs="Arial"/>
          <w:sz w:val="28"/>
          <w:szCs w:val="28"/>
        </w:rPr>
      </w:pPr>
      <w:r w:rsidRPr="00C84AB8">
        <w:rPr>
          <w:rFonts w:ascii="Arial" w:hAnsi="Arial" w:cs="Arial"/>
          <w:sz w:val="28"/>
          <w:szCs w:val="28"/>
        </w:rPr>
        <w:t>Федеральная целевая программа развития образования на 2006-2010 годы (Постановление Правительства Российской Федерации от 23 декабря 2005 года № 803);</w:t>
      </w:r>
    </w:p>
    <w:p w:rsidR="00091752" w:rsidRPr="00C84AB8" w:rsidRDefault="00091752" w:rsidP="00C84AB8">
      <w:pPr>
        <w:pStyle w:val="32"/>
        <w:rPr>
          <w:rFonts w:ascii="Arial" w:hAnsi="Arial" w:cs="Arial"/>
          <w:sz w:val="28"/>
          <w:szCs w:val="28"/>
        </w:rPr>
      </w:pPr>
      <w:r w:rsidRPr="00C84AB8">
        <w:rPr>
          <w:rFonts w:ascii="Arial" w:hAnsi="Arial" w:cs="Arial"/>
          <w:sz w:val="28"/>
          <w:szCs w:val="28"/>
        </w:rPr>
        <w:t>Послание Президента Российской Федерации Федеральному Собранию Российской Федерации на 2006 год;</w:t>
      </w:r>
    </w:p>
    <w:p w:rsidR="00091752" w:rsidRPr="00C84AB8" w:rsidRDefault="00091752" w:rsidP="00C84AB8">
      <w:pPr>
        <w:pStyle w:val="32"/>
        <w:rPr>
          <w:rFonts w:ascii="Arial" w:hAnsi="Arial" w:cs="Arial"/>
          <w:sz w:val="28"/>
          <w:szCs w:val="28"/>
        </w:rPr>
      </w:pPr>
      <w:r w:rsidRPr="00C84AB8">
        <w:rPr>
          <w:rFonts w:ascii="Arial" w:hAnsi="Arial" w:cs="Arial"/>
          <w:sz w:val="28"/>
          <w:szCs w:val="28"/>
        </w:rPr>
        <w:t>Приоритетные направления развития образовательной системы Российской Федерации на период до 2010 года (одобрены Правительством Российской Федерации от 09.12.2004);</w:t>
      </w:r>
    </w:p>
    <w:p w:rsidR="00C84AB8" w:rsidRPr="00C84AB8" w:rsidRDefault="00C84AB8" w:rsidP="00C84AB8">
      <w:pPr>
        <w:pStyle w:val="32"/>
        <w:rPr>
          <w:rFonts w:ascii="Arial" w:hAnsi="Arial" w:cs="Arial"/>
          <w:sz w:val="28"/>
          <w:szCs w:val="28"/>
        </w:rPr>
      </w:pPr>
      <w:r w:rsidRPr="00C84AB8">
        <w:rPr>
          <w:rFonts w:ascii="Arial" w:hAnsi="Arial" w:cs="Arial"/>
          <w:sz w:val="28"/>
          <w:szCs w:val="28"/>
        </w:rPr>
        <w:t>Материалы Совета по реализации приоритетных национальных проектов и демографической политике (Белгород, Белгородский государственный университет, 13.09.2007)</w:t>
      </w:r>
      <w:r>
        <w:rPr>
          <w:rFonts w:ascii="Arial" w:hAnsi="Arial" w:cs="Arial"/>
          <w:sz w:val="28"/>
          <w:szCs w:val="28"/>
        </w:rPr>
        <w:t>.</w:t>
      </w:r>
    </w:p>
    <w:p w:rsidR="00091752" w:rsidRDefault="00091752" w:rsidP="00C84AB8">
      <w:pPr>
        <w:pStyle w:val="32"/>
        <w:rPr>
          <w:rFonts w:ascii="Arial" w:hAnsi="Arial" w:cs="Arial"/>
          <w:sz w:val="28"/>
          <w:szCs w:val="28"/>
        </w:rPr>
      </w:pPr>
      <w:r w:rsidRPr="00C84AB8">
        <w:rPr>
          <w:rFonts w:ascii="Arial" w:hAnsi="Arial" w:cs="Arial"/>
          <w:sz w:val="28"/>
          <w:szCs w:val="28"/>
        </w:rPr>
        <w:t>     </w:t>
      </w:r>
    </w:p>
    <w:p w:rsidR="00C3108B" w:rsidRDefault="00C3108B" w:rsidP="00C84AB8">
      <w:pPr>
        <w:pStyle w:val="32"/>
        <w:rPr>
          <w:rFonts w:ascii="Arial" w:hAnsi="Arial" w:cs="Arial"/>
          <w:sz w:val="28"/>
          <w:szCs w:val="28"/>
        </w:rPr>
      </w:pPr>
    </w:p>
    <w:p w:rsidR="00C3108B" w:rsidRPr="00C84AB8" w:rsidRDefault="00C3108B" w:rsidP="00C84AB8">
      <w:pPr>
        <w:pStyle w:val="32"/>
        <w:rPr>
          <w:rFonts w:ascii="Arial" w:hAnsi="Arial" w:cs="Arial"/>
          <w:sz w:val="28"/>
          <w:szCs w:val="28"/>
        </w:rPr>
      </w:pPr>
    </w:p>
    <w:p w:rsidR="00C3108B" w:rsidRDefault="00C3108B" w:rsidP="00C3108B">
      <w:pPr>
        <w:pStyle w:val="1"/>
        <w:rPr>
          <w:lang w:val="ru-RU"/>
        </w:rPr>
      </w:pPr>
      <w:bookmarkStart w:id="1" w:name="_Toc161045856"/>
    </w:p>
    <w:p w:rsidR="00C3108B" w:rsidRPr="00C3108B" w:rsidRDefault="00C3108B" w:rsidP="00C3108B"/>
    <w:p w:rsidR="0046248B" w:rsidRPr="00091752" w:rsidRDefault="0046248B" w:rsidP="00C3108B">
      <w:pPr>
        <w:pStyle w:val="1"/>
      </w:pPr>
      <w:smartTag w:uri="urn:schemas-microsoft-com:office:smarttags" w:element="place">
        <w:r>
          <w:t>I</w:t>
        </w:r>
        <w:r w:rsidRPr="00091752">
          <w:t>.</w:t>
        </w:r>
      </w:smartTag>
      <w:r w:rsidRPr="00091752">
        <w:t xml:space="preserve"> Основные положения ОСОКО</w:t>
      </w:r>
      <w:bookmarkEnd w:id="1"/>
    </w:p>
    <w:p w:rsidR="0046248B" w:rsidRDefault="0046248B">
      <w:pPr>
        <w:rPr>
          <w:rFonts w:ascii="Arial" w:hAnsi="Arial" w:cs="Arial"/>
          <w:sz w:val="28"/>
          <w:szCs w:val="28"/>
        </w:rPr>
      </w:pPr>
    </w:p>
    <w:p w:rsidR="0046248B" w:rsidRDefault="0046248B">
      <w:pPr>
        <w:spacing w:line="360" w:lineRule="auto"/>
        <w:ind w:firstLine="708"/>
        <w:jc w:val="both"/>
        <w:rPr>
          <w:rFonts w:ascii="Arial" w:hAnsi="Arial" w:cs="Arial"/>
          <w:sz w:val="28"/>
          <w:szCs w:val="28"/>
        </w:rPr>
      </w:pPr>
      <w:r>
        <w:rPr>
          <w:rFonts w:ascii="Arial" w:hAnsi="Arial" w:cs="Arial"/>
          <w:sz w:val="28"/>
          <w:szCs w:val="28"/>
        </w:rPr>
        <w:t xml:space="preserve">Под </w:t>
      </w:r>
      <w:r>
        <w:rPr>
          <w:rFonts w:ascii="Arial" w:hAnsi="Arial" w:cs="Arial"/>
          <w:b/>
          <w:bCs/>
          <w:sz w:val="28"/>
          <w:szCs w:val="28"/>
        </w:rPr>
        <w:t>качеством образования</w:t>
      </w:r>
      <w:r>
        <w:rPr>
          <w:rFonts w:ascii="Arial" w:hAnsi="Arial" w:cs="Arial"/>
          <w:sz w:val="28"/>
          <w:szCs w:val="28"/>
        </w:rPr>
        <w:t xml:space="preserve"> в данной Концепции понимается характеристика системы образования, отражающая степень соответствия реальных достигаемых образовательных результатов и условий обеспечения образовательного процесса нормативным требованиям, социальным и личностным ожиданиям.</w:t>
      </w:r>
    </w:p>
    <w:p w:rsidR="0046248B" w:rsidRDefault="0046248B">
      <w:pPr>
        <w:spacing w:line="360" w:lineRule="auto"/>
        <w:ind w:firstLine="708"/>
        <w:jc w:val="both"/>
        <w:rPr>
          <w:rFonts w:ascii="Arial" w:hAnsi="Arial" w:cs="Arial"/>
          <w:sz w:val="28"/>
          <w:szCs w:val="28"/>
        </w:rPr>
      </w:pPr>
      <w:r>
        <w:rPr>
          <w:rFonts w:ascii="Arial" w:hAnsi="Arial" w:cs="Arial"/>
          <w:b/>
          <w:bCs/>
          <w:sz w:val="28"/>
          <w:szCs w:val="28"/>
        </w:rPr>
        <w:t>Оценка качества</w:t>
      </w:r>
      <w:r>
        <w:rPr>
          <w:rFonts w:ascii="Arial" w:hAnsi="Arial" w:cs="Arial"/>
          <w:sz w:val="28"/>
          <w:szCs w:val="28"/>
        </w:rPr>
        <w:t xml:space="preserve"> образования подразумевает оценку образовательных достижений обучающихся, качества образовательных программ, условий реализации образовательного процесса в конкретном образовательном учреждении, деятельности всей образовательной системы страны и ее территориальных подсистем.</w:t>
      </w:r>
    </w:p>
    <w:p w:rsidR="0046248B" w:rsidRDefault="0046248B">
      <w:pPr>
        <w:spacing w:line="360" w:lineRule="auto"/>
        <w:ind w:firstLine="708"/>
        <w:jc w:val="both"/>
        <w:rPr>
          <w:rFonts w:ascii="Arial" w:hAnsi="Arial" w:cs="Arial"/>
          <w:sz w:val="28"/>
          <w:szCs w:val="28"/>
        </w:rPr>
      </w:pPr>
      <w:r>
        <w:rPr>
          <w:rFonts w:ascii="Arial" w:hAnsi="Arial" w:cs="Arial"/>
          <w:sz w:val="28"/>
          <w:szCs w:val="28"/>
        </w:rPr>
        <w:t xml:space="preserve">Под </w:t>
      </w:r>
      <w:r>
        <w:rPr>
          <w:rFonts w:ascii="Arial" w:hAnsi="Arial" w:cs="Arial"/>
          <w:b/>
          <w:bCs/>
          <w:sz w:val="28"/>
          <w:szCs w:val="28"/>
        </w:rPr>
        <w:t>общероссийской системой оценки качества образования</w:t>
      </w:r>
      <w:r>
        <w:rPr>
          <w:rFonts w:ascii="Arial" w:hAnsi="Arial" w:cs="Arial"/>
          <w:sz w:val="28"/>
          <w:szCs w:val="28"/>
        </w:rPr>
        <w:t xml:space="preserve"> понимается совокупность организационных и функциональных структур, норм и правил,  обеспечивающих основанную на единой концептуально-методологической базе оценку образовательных достижений обучающихся, эффективности деятельности образовательных учреждений и их систем, качества образовательных программ с учетом запросов основных потребителей образовательных услуг. </w:t>
      </w:r>
    </w:p>
    <w:p w:rsidR="0046248B" w:rsidRDefault="0046248B">
      <w:pPr>
        <w:spacing w:line="360" w:lineRule="auto"/>
        <w:ind w:firstLine="720"/>
        <w:jc w:val="both"/>
        <w:rPr>
          <w:rFonts w:ascii="Arial" w:hAnsi="Arial" w:cs="Arial"/>
          <w:i/>
          <w:iCs/>
          <w:sz w:val="28"/>
          <w:szCs w:val="28"/>
        </w:rPr>
      </w:pPr>
      <w:r>
        <w:rPr>
          <w:rFonts w:ascii="Arial" w:hAnsi="Arial" w:cs="Arial"/>
          <w:i/>
          <w:iCs/>
          <w:sz w:val="28"/>
          <w:szCs w:val="28"/>
        </w:rPr>
        <w:t>Объектом Концепции</w:t>
      </w:r>
      <w:r>
        <w:rPr>
          <w:rFonts w:ascii="Arial" w:hAnsi="Arial" w:cs="Arial"/>
          <w:sz w:val="28"/>
          <w:szCs w:val="28"/>
        </w:rPr>
        <w:t xml:space="preserve"> является </w:t>
      </w:r>
      <w:r>
        <w:rPr>
          <w:rFonts w:ascii="Arial" w:hAnsi="Arial" w:cs="Arial"/>
          <w:b/>
          <w:sz w:val="28"/>
          <w:szCs w:val="28"/>
        </w:rPr>
        <w:t>система</w:t>
      </w:r>
      <w:r>
        <w:rPr>
          <w:rFonts w:ascii="Arial" w:hAnsi="Arial" w:cs="Arial"/>
          <w:sz w:val="28"/>
          <w:szCs w:val="28"/>
        </w:rPr>
        <w:t xml:space="preserve"> </w:t>
      </w:r>
      <w:r>
        <w:rPr>
          <w:rFonts w:ascii="Arial" w:hAnsi="Arial" w:cs="Arial"/>
          <w:b/>
          <w:sz w:val="28"/>
          <w:szCs w:val="28"/>
        </w:rPr>
        <w:t>оценки</w:t>
      </w:r>
      <w:r>
        <w:rPr>
          <w:rFonts w:ascii="Arial" w:hAnsi="Arial" w:cs="Arial"/>
          <w:sz w:val="28"/>
          <w:szCs w:val="28"/>
        </w:rPr>
        <w:t xml:space="preserve"> </w:t>
      </w:r>
      <w:r>
        <w:rPr>
          <w:rFonts w:ascii="Arial" w:hAnsi="Arial" w:cs="Arial"/>
          <w:b/>
          <w:sz w:val="28"/>
          <w:szCs w:val="28"/>
        </w:rPr>
        <w:t>качества образования в Российской Федерации,</w:t>
      </w:r>
      <w:r>
        <w:rPr>
          <w:rFonts w:ascii="Arial" w:hAnsi="Arial" w:cs="Arial"/>
          <w:sz w:val="28"/>
          <w:szCs w:val="28"/>
        </w:rPr>
        <w:t xml:space="preserve"> отражающая интересы всех субъектов (людей, сообществ, органов власти, экономических структур и т.д.), прямо или косвенно заинтересованных в эффективной деятельности системы образования и ее различных подструктур.</w:t>
      </w:r>
    </w:p>
    <w:p w:rsidR="0046248B" w:rsidRDefault="0046248B">
      <w:pPr>
        <w:spacing w:line="360" w:lineRule="auto"/>
        <w:ind w:firstLine="720"/>
        <w:jc w:val="both"/>
        <w:rPr>
          <w:rFonts w:ascii="Arial" w:hAnsi="Arial" w:cs="Arial"/>
          <w:b/>
          <w:sz w:val="28"/>
          <w:szCs w:val="28"/>
        </w:rPr>
      </w:pPr>
      <w:r>
        <w:rPr>
          <w:rFonts w:ascii="Arial" w:hAnsi="Arial" w:cs="Arial"/>
          <w:i/>
          <w:iCs/>
          <w:sz w:val="28"/>
          <w:szCs w:val="28"/>
        </w:rPr>
        <w:t xml:space="preserve">Предметом Концепции </w:t>
      </w:r>
      <w:r>
        <w:rPr>
          <w:rFonts w:ascii="Arial" w:hAnsi="Arial" w:cs="Arial"/>
          <w:sz w:val="28"/>
          <w:szCs w:val="28"/>
        </w:rPr>
        <w:t xml:space="preserve"> является </w:t>
      </w:r>
      <w:r>
        <w:rPr>
          <w:rFonts w:ascii="Arial" w:hAnsi="Arial" w:cs="Arial"/>
          <w:b/>
          <w:sz w:val="28"/>
          <w:szCs w:val="28"/>
        </w:rPr>
        <w:t>определение целей, подходов, основных принципов, норм, содержания и механизмов системы оценки качества образования.</w:t>
      </w:r>
    </w:p>
    <w:p w:rsidR="0046248B" w:rsidRDefault="0046248B">
      <w:pPr>
        <w:spacing w:line="360" w:lineRule="auto"/>
        <w:ind w:firstLine="708"/>
        <w:jc w:val="both"/>
        <w:rPr>
          <w:rFonts w:ascii="Arial" w:hAnsi="Arial" w:cs="Arial"/>
          <w:sz w:val="28"/>
          <w:szCs w:val="28"/>
        </w:rPr>
      </w:pPr>
      <w:r>
        <w:rPr>
          <w:rFonts w:ascii="Arial" w:hAnsi="Arial" w:cs="Arial"/>
          <w:i/>
          <w:sz w:val="28"/>
          <w:szCs w:val="28"/>
        </w:rPr>
        <w:t>Основная цель ОСОКО</w:t>
      </w:r>
      <w:r>
        <w:rPr>
          <w:rFonts w:ascii="Arial" w:hAnsi="Arial" w:cs="Arial"/>
          <w:sz w:val="28"/>
          <w:szCs w:val="28"/>
        </w:rPr>
        <w:t xml:space="preserve"> – </w:t>
      </w:r>
      <w:r>
        <w:rPr>
          <w:rFonts w:ascii="Arial" w:hAnsi="Arial" w:cs="Arial"/>
          <w:b/>
          <w:sz w:val="28"/>
          <w:szCs w:val="28"/>
        </w:rPr>
        <w:t>получение и распространение достоверной информации о качеств</w:t>
      </w:r>
      <w:r w:rsidR="008A1DA3">
        <w:rPr>
          <w:rFonts w:ascii="Arial" w:hAnsi="Arial" w:cs="Arial"/>
          <w:b/>
          <w:sz w:val="28"/>
          <w:szCs w:val="28"/>
        </w:rPr>
        <w:t>е</w:t>
      </w:r>
      <w:r>
        <w:rPr>
          <w:rFonts w:ascii="Arial" w:hAnsi="Arial" w:cs="Arial"/>
          <w:b/>
          <w:sz w:val="28"/>
          <w:szCs w:val="28"/>
        </w:rPr>
        <w:t xml:space="preserve"> образования.</w:t>
      </w:r>
    </w:p>
    <w:p w:rsidR="0046248B" w:rsidRDefault="0046248B">
      <w:pPr>
        <w:spacing w:line="360" w:lineRule="auto"/>
        <w:ind w:firstLine="708"/>
        <w:jc w:val="both"/>
        <w:rPr>
          <w:rFonts w:ascii="Arial" w:hAnsi="Arial" w:cs="Arial"/>
          <w:sz w:val="28"/>
          <w:szCs w:val="28"/>
        </w:rPr>
      </w:pPr>
      <w:r>
        <w:rPr>
          <w:rFonts w:ascii="Arial" w:hAnsi="Arial" w:cs="Arial"/>
          <w:sz w:val="28"/>
          <w:szCs w:val="28"/>
        </w:rPr>
        <w:t>Создание общероссийской системы оценки качества образования будет способствовать:</w:t>
      </w:r>
    </w:p>
    <w:p w:rsidR="0046248B" w:rsidRDefault="0046248B">
      <w:pPr>
        <w:spacing w:line="360" w:lineRule="auto"/>
        <w:ind w:firstLine="708"/>
        <w:jc w:val="both"/>
        <w:rPr>
          <w:rFonts w:ascii="Arial" w:hAnsi="Arial" w:cs="Arial"/>
          <w:sz w:val="28"/>
          <w:szCs w:val="28"/>
        </w:rPr>
      </w:pPr>
      <w:r>
        <w:rPr>
          <w:rFonts w:ascii="Arial" w:hAnsi="Arial" w:cs="Arial"/>
          <w:sz w:val="28"/>
          <w:szCs w:val="28"/>
        </w:rPr>
        <w:t>– обеспечению единого образовательного пространства;</w:t>
      </w:r>
    </w:p>
    <w:p w:rsidR="0046248B" w:rsidRDefault="0046248B">
      <w:pPr>
        <w:pStyle w:val="21"/>
        <w:widowControl/>
        <w:spacing w:line="360" w:lineRule="auto"/>
        <w:rPr>
          <w:rFonts w:cs="Arial"/>
          <w:sz w:val="28"/>
          <w:szCs w:val="28"/>
        </w:rPr>
      </w:pPr>
      <w:r>
        <w:rPr>
          <w:rFonts w:cs="Arial"/>
          <w:sz w:val="28"/>
          <w:szCs w:val="28"/>
        </w:rPr>
        <w:t>– повышению уровня информированности потребителей образовательных услуг при  принятии решений, связанных с образованием;</w:t>
      </w:r>
    </w:p>
    <w:p w:rsidR="0046248B" w:rsidRDefault="0046248B">
      <w:pPr>
        <w:pStyle w:val="21"/>
        <w:widowControl/>
        <w:spacing w:line="360" w:lineRule="auto"/>
        <w:rPr>
          <w:rFonts w:cs="Arial"/>
          <w:sz w:val="28"/>
          <w:szCs w:val="28"/>
        </w:rPr>
      </w:pPr>
      <w:r>
        <w:rPr>
          <w:rFonts w:cs="Arial"/>
          <w:sz w:val="28"/>
          <w:szCs w:val="28"/>
        </w:rPr>
        <w:t>– обеспечению объективности и справедливости при приеме в образовательные учреждения;</w:t>
      </w:r>
    </w:p>
    <w:p w:rsidR="0046248B" w:rsidRDefault="0046248B">
      <w:pPr>
        <w:pStyle w:val="32"/>
        <w:rPr>
          <w:rFonts w:ascii="Arial" w:hAnsi="Arial" w:cs="Arial"/>
          <w:sz w:val="28"/>
          <w:szCs w:val="28"/>
        </w:rPr>
      </w:pPr>
      <w:r>
        <w:rPr>
          <w:rFonts w:ascii="Arial" w:hAnsi="Arial" w:cs="Arial"/>
          <w:sz w:val="28"/>
          <w:szCs w:val="28"/>
        </w:rPr>
        <w:t>– индивидуализации образования, развитию академической мобильности и мобильности трудовых ресурсов;</w:t>
      </w:r>
    </w:p>
    <w:p w:rsidR="0046248B" w:rsidRDefault="0046248B">
      <w:pPr>
        <w:pStyle w:val="21"/>
        <w:widowControl/>
        <w:spacing w:line="360" w:lineRule="auto"/>
        <w:ind w:firstLine="708"/>
        <w:rPr>
          <w:rFonts w:cs="Arial"/>
          <w:sz w:val="28"/>
          <w:szCs w:val="28"/>
        </w:rPr>
      </w:pPr>
      <w:r>
        <w:rPr>
          <w:rFonts w:cs="Arial"/>
          <w:sz w:val="28"/>
          <w:szCs w:val="28"/>
        </w:rPr>
        <w:t>– созданию инструментов общественного участия в управлении социально – образовательной средой;</w:t>
      </w:r>
    </w:p>
    <w:p w:rsidR="0046248B" w:rsidRDefault="0046248B">
      <w:pPr>
        <w:spacing w:line="360" w:lineRule="auto"/>
        <w:ind w:firstLine="708"/>
        <w:jc w:val="both"/>
        <w:rPr>
          <w:rFonts w:ascii="Arial" w:hAnsi="Arial" w:cs="Arial"/>
          <w:sz w:val="28"/>
          <w:szCs w:val="28"/>
        </w:rPr>
      </w:pPr>
      <w:r>
        <w:rPr>
          <w:rFonts w:ascii="Arial" w:hAnsi="Arial" w:cs="Arial"/>
          <w:sz w:val="28"/>
          <w:szCs w:val="28"/>
        </w:rPr>
        <w:t>– принятию обоснованных управленческих решений органами управления образованием различных уровней.</w:t>
      </w:r>
    </w:p>
    <w:p w:rsidR="0046248B" w:rsidRDefault="0046248B">
      <w:pPr>
        <w:spacing w:line="360" w:lineRule="auto"/>
        <w:ind w:firstLine="708"/>
        <w:jc w:val="both"/>
        <w:rPr>
          <w:rFonts w:ascii="Arial" w:hAnsi="Arial" w:cs="Arial"/>
          <w:sz w:val="28"/>
          <w:szCs w:val="28"/>
        </w:rPr>
      </w:pPr>
      <w:r>
        <w:rPr>
          <w:rFonts w:ascii="Arial" w:hAnsi="Arial" w:cs="Arial"/>
          <w:sz w:val="28"/>
          <w:szCs w:val="28"/>
        </w:rPr>
        <w:t>ОСОКО обеспечивает выполнение функции внешней оценки результатов образования. В то же время, в создании ОСОКО заинтересована и сама система образования как в инструменте самоорганизации и адаптации к потребностям общества.</w:t>
      </w:r>
    </w:p>
    <w:p w:rsidR="0046248B" w:rsidRDefault="0046248B">
      <w:pPr>
        <w:spacing w:line="360" w:lineRule="auto"/>
        <w:ind w:firstLine="709"/>
        <w:jc w:val="both"/>
        <w:rPr>
          <w:rFonts w:ascii="Arial" w:hAnsi="Arial" w:cs="Arial"/>
          <w:sz w:val="28"/>
          <w:szCs w:val="28"/>
        </w:rPr>
      </w:pPr>
      <w:r>
        <w:rPr>
          <w:rFonts w:ascii="Arial" w:hAnsi="Arial" w:cs="Arial"/>
          <w:sz w:val="28"/>
          <w:szCs w:val="28"/>
        </w:rPr>
        <w:t xml:space="preserve">В основу концепции положены следующие основные </w:t>
      </w:r>
      <w:r>
        <w:rPr>
          <w:rFonts w:ascii="Arial" w:hAnsi="Arial" w:cs="Arial"/>
          <w:b/>
          <w:sz w:val="28"/>
          <w:szCs w:val="28"/>
        </w:rPr>
        <w:t>принципы</w:t>
      </w:r>
      <w:r>
        <w:rPr>
          <w:rFonts w:ascii="Arial" w:hAnsi="Arial" w:cs="Arial"/>
          <w:sz w:val="28"/>
          <w:szCs w:val="28"/>
        </w:rPr>
        <w:t>:</w:t>
      </w:r>
    </w:p>
    <w:p w:rsidR="0046248B" w:rsidRDefault="0046248B" w:rsidP="0093550B">
      <w:pPr>
        <w:numPr>
          <w:ilvl w:val="0"/>
          <w:numId w:val="3"/>
        </w:numPr>
        <w:spacing w:line="360" w:lineRule="auto"/>
        <w:ind w:left="0" w:firstLine="709"/>
        <w:jc w:val="both"/>
        <w:rPr>
          <w:rFonts w:ascii="Arial" w:hAnsi="Arial" w:cs="Arial"/>
          <w:sz w:val="28"/>
          <w:szCs w:val="28"/>
        </w:rPr>
      </w:pPr>
      <w:r>
        <w:rPr>
          <w:rFonts w:ascii="Arial" w:hAnsi="Arial" w:cs="Arial"/>
          <w:sz w:val="28"/>
          <w:szCs w:val="28"/>
        </w:rPr>
        <w:t>развитие ОСОКО, преимущественно, как системы внешней государственно-общественной оценки; приоритет внешней оценки качества образования над внутренней;</w:t>
      </w:r>
    </w:p>
    <w:p w:rsidR="0046248B" w:rsidRDefault="0046248B" w:rsidP="0093550B">
      <w:pPr>
        <w:numPr>
          <w:ilvl w:val="0"/>
          <w:numId w:val="3"/>
        </w:numPr>
        <w:spacing w:line="360" w:lineRule="auto"/>
        <w:ind w:left="0" w:firstLine="709"/>
        <w:jc w:val="both"/>
        <w:rPr>
          <w:rFonts w:ascii="Arial" w:hAnsi="Arial" w:cs="Arial"/>
          <w:sz w:val="28"/>
          <w:szCs w:val="28"/>
        </w:rPr>
      </w:pPr>
      <w:r>
        <w:rPr>
          <w:rFonts w:ascii="Arial" w:hAnsi="Arial" w:cs="Arial"/>
          <w:sz w:val="28"/>
          <w:szCs w:val="28"/>
        </w:rPr>
        <w:t>открытость информации о механизмах, процедурах и результатах оценки в рамках действующего законодательства;</w:t>
      </w:r>
    </w:p>
    <w:p w:rsidR="0046248B" w:rsidRDefault="0046248B" w:rsidP="0093550B">
      <w:pPr>
        <w:numPr>
          <w:ilvl w:val="0"/>
          <w:numId w:val="3"/>
        </w:numPr>
        <w:spacing w:line="360" w:lineRule="auto"/>
        <w:ind w:left="0" w:firstLine="709"/>
        <w:jc w:val="both"/>
        <w:rPr>
          <w:rFonts w:ascii="Arial" w:hAnsi="Arial" w:cs="Arial"/>
          <w:sz w:val="28"/>
          <w:szCs w:val="28"/>
        </w:rPr>
      </w:pPr>
      <w:r>
        <w:rPr>
          <w:rFonts w:ascii="Arial" w:hAnsi="Arial" w:cs="Arial"/>
          <w:sz w:val="28"/>
          <w:szCs w:val="28"/>
        </w:rPr>
        <w:t>прозрачность процедур и результатов, нормативный характер формирования и развития ОСОКО;</w:t>
      </w:r>
    </w:p>
    <w:p w:rsidR="0046248B" w:rsidRDefault="0046248B" w:rsidP="0093550B">
      <w:pPr>
        <w:numPr>
          <w:ilvl w:val="0"/>
          <w:numId w:val="3"/>
        </w:numPr>
        <w:spacing w:line="360" w:lineRule="auto"/>
        <w:ind w:left="0" w:firstLine="709"/>
        <w:jc w:val="both"/>
        <w:rPr>
          <w:rFonts w:ascii="Arial" w:hAnsi="Arial" w:cs="Arial"/>
          <w:sz w:val="28"/>
          <w:szCs w:val="28"/>
        </w:rPr>
      </w:pPr>
      <w:r>
        <w:rPr>
          <w:rFonts w:ascii="Arial" w:hAnsi="Arial" w:cs="Arial"/>
          <w:sz w:val="28"/>
          <w:szCs w:val="28"/>
        </w:rPr>
        <w:t>функциональное единство ОСОКО на различных уровнях при возможном разнообразии организационно–технических решений;</w:t>
      </w:r>
    </w:p>
    <w:p w:rsidR="0046248B" w:rsidRDefault="0046248B" w:rsidP="0093550B">
      <w:pPr>
        <w:numPr>
          <w:ilvl w:val="0"/>
          <w:numId w:val="3"/>
        </w:numPr>
        <w:spacing w:line="360" w:lineRule="auto"/>
        <w:ind w:left="0" w:firstLine="709"/>
        <w:jc w:val="both"/>
        <w:rPr>
          <w:rFonts w:ascii="Arial" w:hAnsi="Arial" w:cs="Arial"/>
          <w:sz w:val="28"/>
          <w:szCs w:val="28"/>
        </w:rPr>
      </w:pPr>
      <w:r>
        <w:rPr>
          <w:rFonts w:ascii="Arial" w:hAnsi="Arial" w:cs="Arial"/>
          <w:sz w:val="28"/>
          <w:szCs w:val="28"/>
        </w:rPr>
        <w:t>применение научно обоснованного,  стандартизированного и технологичного инструментария оценки;</w:t>
      </w:r>
    </w:p>
    <w:p w:rsidR="0046248B" w:rsidRDefault="0046248B" w:rsidP="0093550B">
      <w:pPr>
        <w:numPr>
          <w:ilvl w:val="0"/>
          <w:numId w:val="3"/>
        </w:numPr>
        <w:spacing w:line="360" w:lineRule="auto"/>
        <w:ind w:left="0" w:firstLine="709"/>
        <w:jc w:val="both"/>
        <w:rPr>
          <w:rFonts w:ascii="Arial" w:hAnsi="Arial" w:cs="Arial"/>
          <w:sz w:val="28"/>
          <w:szCs w:val="28"/>
        </w:rPr>
      </w:pPr>
      <w:r>
        <w:rPr>
          <w:rFonts w:ascii="Arial" w:hAnsi="Arial" w:cs="Arial"/>
          <w:sz w:val="28"/>
          <w:szCs w:val="28"/>
        </w:rPr>
        <w:t>разделение информационно-диагностической и экспертно-аналитических функций (соответственно сбора и интерпретации информации о качестве образования) в рамках ОСОКО;</w:t>
      </w:r>
    </w:p>
    <w:p w:rsidR="0046248B" w:rsidRDefault="0046248B" w:rsidP="0093550B">
      <w:pPr>
        <w:numPr>
          <w:ilvl w:val="0"/>
          <w:numId w:val="3"/>
        </w:numPr>
        <w:spacing w:line="360" w:lineRule="auto"/>
        <w:ind w:left="0" w:firstLine="709"/>
        <w:jc w:val="both"/>
        <w:rPr>
          <w:rFonts w:ascii="Arial" w:hAnsi="Arial" w:cs="Arial"/>
          <w:sz w:val="28"/>
          <w:szCs w:val="28"/>
        </w:rPr>
      </w:pPr>
      <w:r>
        <w:rPr>
          <w:rFonts w:ascii="Arial" w:hAnsi="Arial" w:cs="Arial"/>
          <w:sz w:val="28"/>
          <w:szCs w:val="28"/>
        </w:rPr>
        <w:t>профилактика монополизации оценки качества образования;</w:t>
      </w:r>
    </w:p>
    <w:p w:rsidR="0046248B" w:rsidRDefault="0046248B" w:rsidP="0093550B">
      <w:pPr>
        <w:numPr>
          <w:ilvl w:val="0"/>
          <w:numId w:val="3"/>
        </w:numPr>
        <w:spacing w:line="360" w:lineRule="auto"/>
        <w:ind w:left="0" w:firstLine="709"/>
        <w:jc w:val="both"/>
        <w:rPr>
          <w:rFonts w:ascii="Arial" w:hAnsi="Arial" w:cs="Arial"/>
          <w:sz w:val="28"/>
          <w:szCs w:val="28"/>
        </w:rPr>
      </w:pPr>
      <w:r>
        <w:rPr>
          <w:rFonts w:ascii="Arial" w:hAnsi="Arial" w:cs="Arial"/>
          <w:sz w:val="28"/>
          <w:szCs w:val="28"/>
        </w:rPr>
        <w:t xml:space="preserve"> системно-целевая направленность формирования информационных ресурсов ОСОКО на всех уровнях.</w:t>
      </w:r>
    </w:p>
    <w:p w:rsidR="0046248B" w:rsidRDefault="0046248B">
      <w:pPr>
        <w:spacing w:line="360" w:lineRule="auto"/>
        <w:ind w:firstLine="708"/>
        <w:jc w:val="both"/>
        <w:rPr>
          <w:rFonts w:ascii="Arial" w:hAnsi="Arial" w:cs="Arial"/>
          <w:sz w:val="28"/>
          <w:szCs w:val="28"/>
        </w:rPr>
      </w:pPr>
      <w:r>
        <w:rPr>
          <w:rFonts w:ascii="Arial" w:hAnsi="Arial" w:cs="Arial"/>
          <w:sz w:val="28"/>
          <w:szCs w:val="28"/>
        </w:rPr>
        <w:t>Схема, отражающая место ОСОКО в структуре рынка образовательных услуг, представлена на рис.1.</w:t>
      </w:r>
    </w:p>
    <w:p w:rsidR="001A3440" w:rsidRDefault="001A3440">
      <w:pPr>
        <w:spacing w:line="360" w:lineRule="auto"/>
        <w:ind w:firstLine="708"/>
        <w:jc w:val="both"/>
        <w:rPr>
          <w:rFonts w:ascii="Arial" w:hAnsi="Arial" w:cs="Arial"/>
          <w:sz w:val="28"/>
          <w:szCs w:val="28"/>
        </w:rPr>
      </w:pPr>
    </w:p>
    <w:p w:rsidR="0046248B" w:rsidRDefault="0046248B">
      <w:pPr>
        <w:numPr>
          <w:ilvl w:val="1"/>
          <w:numId w:val="3"/>
        </w:numPr>
        <w:spacing w:line="360" w:lineRule="auto"/>
        <w:jc w:val="both"/>
        <w:rPr>
          <w:rFonts w:ascii="Arial" w:hAnsi="Arial" w:cs="Arial"/>
          <w:b/>
          <w:bCs/>
          <w:sz w:val="28"/>
          <w:szCs w:val="28"/>
        </w:rPr>
      </w:pPr>
      <w:r>
        <w:rPr>
          <w:rFonts w:ascii="Arial" w:hAnsi="Arial" w:cs="Arial"/>
          <w:b/>
          <w:bCs/>
          <w:sz w:val="28"/>
          <w:szCs w:val="28"/>
        </w:rPr>
        <w:t>Объекты оценки в системе образования</w:t>
      </w:r>
    </w:p>
    <w:p w:rsidR="0046248B" w:rsidRDefault="0046248B">
      <w:pPr>
        <w:spacing w:line="360" w:lineRule="auto"/>
        <w:jc w:val="both"/>
        <w:rPr>
          <w:rFonts w:ascii="Arial" w:hAnsi="Arial" w:cs="Arial"/>
          <w:sz w:val="28"/>
          <w:szCs w:val="28"/>
        </w:rPr>
      </w:pPr>
      <w:r>
        <w:rPr>
          <w:rFonts w:ascii="Arial" w:hAnsi="Arial" w:cs="Arial"/>
          <w:b/>
          <w:bCs/>
          <w:sz w:val="28"/>
          <w:szCs w:val="28"/>
        </w:rPr>
        <w:t xml:space="preserve"> </w:t>
      </w:r>
      <w:r>
        <w:rPr>
          <w:rFonts w:ascii="Arial" w:hAnsi="Arial" w:cs="Arial"/>
          <w:bCs/>
          <w:sz w:val="28"/>
          <w:szCs w:val="28"/>
        </w:rPr>
        <w:t>Исходя из целей данной концепции</w:t>
      </w:r>
      <w:r>
        <w:rPr>
          <w:rFonts w:ascii="Arial" w:hAnsi="Arial" w:cs="Arial"/>
          <w:sz w:val="28"/>
          <w:szCs w:val="28"/>
        </w:rPr>
        <w:t xml:space="preserve"> объекты оценки ОСОКО представлены тремя основными элементами:</w:t>
      </w:r>
    </w:p>
    <w:p w:rsidR="0046248B" w:rsidRDefault="0046248B">
      <w:pPr>
        <w:spacing w:line="360" w:lineRule="auto"/>
        <w:ind w:firstLine="708"/>
        <w:jc w:val="both"/>
        <w:rPr>
          <w:rFonts w:ascii="Arial" w:hAnsi="Arial" w:cs="Arial"/>
          <w:sz w:val="28"/>
          <w:szCs w:val="28"/>
        </w:rPr>
      </w:pPr>
      <w:r>
        <w:rPr>
          <w:rFonts w:ascii="Arial" w:hAnsi="Arial" w:cs="Arial"/>
          <w:sz w:val="28"/>
          <w:szCs w:val="28"/>
        </w:rPr>
        <w:t>– </w:t>
      </w:r>
      <w:r>
        <w:rPr>
          <w:rFonts w:ascii="Arial" w:hAnsi="Arial" w:cs="Arial"/>
          <w:b/>
          <w:bCs/>
          <w:sz w:val="28"/>
          <w:szCs w:val="28"/>
        </w:rPr>
        <w:t>образовательные программы</w:t>
      </w:r>
      <w:r>
        <w:rPr>
          <w:rFonts w:ascii="Arial" w:hAnsi="Arial" w:cs="Arial"/>
          <w:sz w:val="28"/>
          <w:szCs w:val="28"/>
        </w:rPr>
        <w:t xml:space="preserve"> (включая и те образовательные программы, для которых не предусмотрены государственные образовательные стандарты). Выбор актуальной и эффективной образовательной программы представляет интерес не только для </w:t>
      </w:r>
      <w:bookmarkStart w:id="2" w:name="_Ref157672967"/>
      <w:bookmarkStart w:id="3" w:name="_Ref157675493"/>
      <w:r>
        <w:rPr>
          <w:rFonts w:ascii="Arial" w:hAnsi="Arial" w:cs="Arial"/>
          <w:sz w:val="28"/>
          <w:szCs w:val="28"/>
        </w:rPr>
        <w:t>потребителя, но и для образовательной организации (учреждения), так как именно качественная программа во многих секторах образования влияет на конкурентоспособность образовательной организации. Соответственно, оценка качества и сертификация образовательных программ становится широко востребованной функцией ОСОКО, которая позволяет включить программы в число основных объектов оценки;</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w:t>
      </w:r>
      <w:r>
        <w:rPr>
          <w:rFonts w:ascii="Arial" w:hAnsi="Arial" w:cs="Arial"/>
          <w:b/>
          <w:bCs/>
          <w:sz w:val="28"/>
          <w:szCs w:val="28"/>
        </w:rPr>
        <w:t>образовательные организации (учреждения</w:t>
      </w:r>
      <w:r>
        <w:rPr>
          <w:rFonts w:ascii="Arial" w:hAnsi="Arial" w:cs="Arial"/>
          <w:sz w:val="28"/>
          <w:szCs w:val="28"/>
        </w:rPr>
        <w:t xml:space="preserve">) и их системы (сюда входят и органы управления, подведомственные организации и службы, а также независимые структуры, выполняющие по заказам органов управления образованием те или иные функции, обеспечивающие образовательный процесс и процесс управления), реализующие спектр образовательных программ всех типов и видов, включая образовательные подразделения предприятий; </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b/>
          <w:sz w:val="28"/>
          <w:szCs w:val="28"/>
        </w:rPr>
        <w:t>– индивидуальные образовательные достижения</w:t>
      </w:r>
      <w:r w:rsidR="008A1DA3">
        <w:rPr>
          <w:rFonts w:ascii="Arial" w:hAnsi="Arial" w:cs="Arial"/>
          <w:b/>
          <w:sz w:val="28"/>
          <w:szCs w:val="28"/>
        </w:rPr>
        <w:t xml:space="preserve"> обучающихся</w:t>
      </w:r>
      <w:r>
        <w:rPr>
          <w:rFonts w:ascii="Arial" w:hAnsi="Arial" w:cs="Arial"/>
          <w:sz w:val="28"/>
          <w:szCs w:val="28"/>
        </w:rPr>
        <w:t xml:space="preserve"> представляют собой наиболее значимый объект оценки. Под обучающимися мы понимаем как тех, кто уже завершил освоение той или иной образовательной программы, так и тех, кто находится на различных промежуточных этапах обучения.</w:t>
      </w:r>
    </w:p>
    <w:p w:rsidR="0046248B" w:rsidRDefault="0046248B">
      <w:pPr>
        <w:spacing w:line="360" w:lineRule="auto"/>
        <w:ind w:firstLine="708"/>
        <w:jc w:val="both"/>
        <w:rPr>
          <w:rFonts w:ascii="Arial" w:hAnsi="Arial" w:cs="Arial"/>
          <w:sz w:val="28"/>
          <w:szCs w:val="28"/>
        </w:rPr>
        <w:sectPr w:rsidR="0046248B">
          <w:footerReference w:type="even" r:id="rId7"/>
          <w:footerReference w:type="default" r:id="rId8"/>
          <w:pgSz w:w="11906" w:h="16838" w:code="9"/>
          <w:pgMar w:top="1134" w:right="851" w:bottom="1134" w:left="1701" w:header="709" w:footer="709" w:gutter="0"/>
          <w:cols w:space="708"/>
          <w:titlePg/>
          <w:docGrid w:linePitch="360"/>
        </w:sectPr>
      </w:pPr>
    </w:p>
    <w:p w:rsidR="0046248B" w:rsidRDefault="00A61152">
      <w:pPr>
        <w:rPr>
          <w:rFonts w:ascii="Arial" w:hAnsi="Arial" w:cs="Arial"/>
          <w:sz w:val="28"/>
          <w:szCs w:val="28"/>
        </w:rPr>
      </w:pPr>
      <w:r>
        <w:rPr>
          <w:rFonts w:ascii="Arial" w:hAnsi="Arial" w:cs="Arial"/>
          <w:noProof/>
          <w:sz w:val="28"/>
          <w:szCs w:val="28"/>
        </w:rPr>
        <w:pict>
          <v:shapetype id="_x0000_t202" coordsize="21600,21600" o:spt="202" path="m,l,21600r21600,l21600,xe">
            <v:stroke joinstyle="miter"/>
            <v:path gradientshapeok="t" o:connecttype="rect"/>
          </v:shapetype>
          <v:shape id="_x0000_s1200" type="#_x0000_t202" style="position:absolute;margin-left:450pt;margin-top:-54pt;width:270pt;height:61.65pt;z-index:251660800" stroked="f">
            <v:textbox style="mso-next-textbox:#_x0000_s1200">
              <w:txbxContent>
                <w:p w:rsidR="0046248B" w:rsidRDefault="0046248B">
                  <w:pPr>
                    <w:rPr>
                      <w:b/>
                      <w:caps/>
                      <w:sz w:val="36"/>
                      <w:szCs w:val="36"/>
                      <w:u w:val="single"/>
                    </w:rPr>
                  </w:pPr>
                  <w:r>
                    <w:rPr>
                      <w:b/>
                      <w:caps/>
                      <w:sz w:val="36"/>
                      <w:szCs w:val="36"/>
                      <w:u w:val="single"/>
                    </w:rPr>
                    <w:t>объекты оценки в Системе образования</w:t>
                  </w:r>
                </w:p>
              </w:txbxContent>
            </v:textbox>
          </v:shape>
        </w:pict>
      </w:r>
      <w:r>
        <w:rPr>
          <w:rFonts w:ascii="Arial" w:hAnsi="Arial" w:cs="Arial"/>
          <w:noProof/>
          <w:sz w:val="28"/>
          <w:szCs w:val="28"/>
        </w:rPr>
        <w:pict>
          <v:shape id="_x0000_s1208" type="#_x0000_t202" style="position:absolute;margin-left:378pt;margin-top:9pt;width:2in;height:1in;z-index:-251647488" stroked="f">
            <v:textbox style="mso-next-textbox:#_x0000_s1208">
              <w:txbxContent>
                <w:p w:rsidR="0046248B" w:rsidRDefault="0046248B">
                  <w:pPr>
                    <w:rPr>
                      <w:sz w:val="28"/>
                      <w:szCs w:val="28"/>
                    </w:rPr>
                  </w:pPr>
                  <w:r>
                    <w:rPr>
                      <w:sz w:val="28"/>
                      <w:szCs w:val="28"/>
                    </w:rPr>
                    <w:t>Образовательные организации и их системы</w:t>
                  </w:r>
                </w:p>
                <w:p w:rsidR="0046248B" w:rsidRDefault="0046248B"/>
              </w:txbxContent>
            </v:textbox>
          </v:shape>
        </w:pict>
      </w:r>
      <w:r>
        <w:rPr>
          <w:rFonts w:ascii="Arial" w:hAnsi="Arial" w:cs="Arial"/>
          <w:noProof/>
          <w:sz w:val="28"/>
          <w:szCs w:val="28"/>
        </w:rPr>
        <w:pict>
          <v:shape id="_x0000_s1210" type="#_x0000_t202" style="position:absolute;margin-left:667.35pt;margin-top:9pt;width:106.5pt;height:81pt;z-index:-251645440" stroked="f">
            <v:textbox style="mso-next-textbox:#_x0000_s1210">
              <w:txbxContent>
                <w:p w:rsidR="0046248B" w:rsidRDefault="0046248B">
                  <w:r>
                    <w:rPr>
                      <w:sz w:val="28"/>
                      <w:szCs w:val="28"/>
                    </w:rPr>
                    <w:t xml:space="preserve">Индивидуаль-ные образова-тельные достижения    </w:t>
                  </w:r>
                </w:p>
              </w:txbxContent>
            </v:textbox>
          </v:shape>
        </w:pict>
      </w:r>
      <w:r>
        <w:rPr>
          <w:rFonts w:ascii="Arial" w:hAnsi="Arial" w:cs="Arial"/>
          <w:noProof/>
          <w:sz w:val="28"/>
          <w:szCs w:val="28"/>
        </w:rPr>
        <w:pict>
          <v:oval id="_x0000_s1187" style="position:absolute;margin-left:468pt;margin-top:0;width:207pt;height:207pt;z-index:251647488"/>
        </w:pict>
      </w:r>
      <w:r>
        <w:rPr>
          <w:rFonts w:ascii="Arial" w:hAnsi="Arial" w:cs="Arial"/>
          <w:noProof/>
          <w:sz w:val="28"/>
          <w:szCs w:val="28"/>
        </w:rPr>
        <w:pict>
          <v:shape id="_x0000_s1202" type="#_x0000_t202" style="position:absolute;margin-left:-27pt;margin-top:-27pt;width:99pt;height:126pt;z-index:-251653632" stroked="f">
            <v:textbox style="mso-next-textbox:#_x0000_s1202">
              <w:txbxContent>
                <w:p w:rsidR="0046248B" w:rsidRDefault="0046248B">
                  <w:pPr>
                    <w:ind w:right="-111"/>
                  </w:pPr>
                  <w:r>
                    <w:rPr>
                      <w:sz w:val="28"/>
                      <w:szCs w:val="28"/>
                    </w:rPr>
                    <w:t xml:space="preserve">Нормативно-правовая подсистема </w:t>
                  </w:r>
                  <w:r>
                    <w:t>(регулирующие нормативно – правовые акты)</w:t>
                  </w:r>
                </w:p>
              </w:txbxContent>
            </v:textbox>
          </v:shape>
        </w:pict>
      </w:r>
      <w:r>
        <w:rPr>
          <w:rFonts w:ascii="Arial" w:hAnsi="Arial" w:cs="Arial"/>
          <w:noProof/>
          <w:sz w:val="28"/>
          <w:szCs w:val="28"/>
        </w:rPr>
        <w:pict>
          <v:shape id="_x0000_s1203" type="#_x0000_t202" style="position:absolute;margin-left:252pt;margin-top:-18pt;width:127.35pt;height:99pt;z-index:-251652608" stroked="f">
            <v:textbox style="mso-next-textbox:#_x0000_s1203">
              <w:txbxContent>
                <w:p w:rsidR="0046248B" w:rsidRDefault="0046248B">
                  <w:pPr>
                    <w:rPr>
                      <w:sz w:val="28"/>
                      <w:szCs w:val="28"/>
                    </w:rPr>
                  </w:pPr>
                  <w:r>
                    <w:rPr>
                      <w:sz w:val="28"/>
                      <w:szCs w:val="28"/>
                    </w:rPr>
                    <w:t>Информационно-диагностическая подсистема</w:t>
                  </w:r>
                </w:p>
                <w:p w:rsidR="0046248B" w:rsidRDefault="0046248B">
                  <w:r>
                    <w:t>(поставщики информации)</w:t>
                  </w:r>
                </w:p>
              </w:txbxContent>
            </v:textbox>
          </v:shape>
        </w:pict>
      </w:r>
      <w:r>
        <w:rPr>
          <w:rFonts w:ascii="Arial" w:hAnsi="Arial" w:cs="Arial"/>
          <w:noProof/>
          <w:sz w:val="28"/>
          <w:szCs w:val="28"/>
        </w:rPr>
        <w:pict>
          <v:shape id="_x0000_s1209" type="#_x0000_t202" style="position:absolute;margin-left:540pt;margin-top:225pt;width:162pt;height:63pt;z-index:251670016" stroked="f">
            <v:textbox style="mso-next-textbox:#_x0000_s1209">
              <w:txbxContent>
                <w:p w:rsidR="0046248B" w:rsidRDefault="0046248B">
                  <w:pPr>
                    <w:rPr>
                      <w:sz w:val="28"/>
                      <w:szCs w:val="28"/>
                    </w:rPr>
                  </w:pPr>
                  <w:r>
                    <w:rPr>
                      <w:sz w:val="28"/>
                      <w:szCs w:val="28"/>
                    </w:rPr>
                    <w:t>Образовательные программы</w:t>
                  </w:r>
                </w:p>
                <w:p w:rsidR="0046248B" w:rsidRDefault="0046248B"/>
              </w:txbxContent>
            </v:textbox>
          </v:shape>
        </w:pict>
      </w:r>
      <w:r>
        <w:rPr>
          <w:rFonts w:ascii="Arial" w:hAnsi="Arial" w:cs="Arial"/>
          <w:noProof/>
          <w:sz w:val="28"/>
          <w:szCs w:val="28"/>
        </w:rPr>
        <w:pict>
          <v:shape id="_x0000_s1199" type="#_x0000_t202" style="position:absolute;margin-left:125.85pt;margin-top:-36pt;width:99pt;height:36pt;z-index:251659776" filled="f" stroked="f">
            <v:textbox style="mso-next-textbox:#_x0000_s1199">
              <w:txbxContent>
                <w:p w:rsidR="0046248B" w:rsidRDefault="0046248B">
                  <w:pPr>
                    <w:rPr>
                      <w:b/>
                      <w:sz w:val="36"/>
                      <w:szCs w:val="36"/>
                      <w:u w:val="single"/>
                    </w:rPr>
                  </w:pPr>
                  <w:r>
                    <w:rPr>
                      <w:b/>
                      <w:sz w:val="36"/>
                      <w:szCs w:val="36"/>
                      <w:u w:val="single"/>
                    </w:rPr>
                    <w:t>ОСОКО</w:t>
                  </w:r>
                </w:p>
              </w:txbxContent>
            </v:textbox>
          </v:shape>
        </w:pict>
      </w:r>
      <w:r>
        <w:rPr>
          <w:rFonts w:ascii="Arial" w:hAnsi="Arial" w:cs="Arial"/>
          <w:noProof/>
          <w:sz w:val="28"/>
          <w:szCs w:val="28"/>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98" type="#_x0000_t120" style="position:absolute;margin-left:5in;margin-top:4in;width:9pt;height:9pt;z-index:251658752" fillcolor="black"/>
        </w:pict>
      </w:r>
      <w:r>
        <w:rPr>
          <w:rFonts w:ascii="Arial" w:hAnsi="Arial" w:cs="Arial"/>
          <w:noProof/>
          <w:sz w:val="28"/>
          <w:szCs w:val="28"/>
        </w:rPr>
        <w:pict>
          <v:shape id="_x0000_s1197" type="#_x0000_t120" style="position:absolute;margin-left:567pt;margin-top:99pt;width:9pt;height:9pt;z-index:251657728" fillcolor="black"/>
        </w:pict>
      </w:r>
      <w:r>
        <w:rPr>
          <w:rFonts w:ascii="Arial" w:hAnsi="Arial" w:cs="Arial"/>
          <w:noProof/>
          <w:sz w:val="28"/>
          <w:szCs w:val="28"/>
        </w:rPr>
        <w:pict>
          <v:shape id="_x0000_s1196" type="#_x0000_t120" style="position:absolute;margin-left:171pt;margin-top:99pt;width:9pt;height:9pt;z-index:251656704" fillcolor="black"/>
        </w:pict>
      </w:r>
      <w:r>
        <w:rPr>
          <w:rFonts w:ascii="Arial" w:hAnsi="Arial" w:cs="Arial"/>
          <w:noProof/>
          <w:sz w:val="28"/>
          <w:szCs w:val="28"/>
        </w:rPr>
        <w:pict>
          <v:shape id="_x0000_s1195" type="#_x0000_t120" style="position:absolute;margin-left:1in;margin-top:63pt;width:9pt;height:9pt;z-index:251655680" fillcolor="black"/>
        </w:pict>
      </w:r>
      <w:r>
        <w:rPr>
          <w:rFonts w:ascii="Arial" w:hAnsi="Arial" w:cs="Arial"/>
          <w:noProof/>
          <w:sz w:val="28"/>
          <w:szCs w:val="28"/>
        </w:rPr>
        <w:pict>
          <v:shape id="_x0000_s1194" type="#_x0000_t120" style="position:absolute;margin-left:252pt;margin-top:54pt;width:9pt;height:9pt;z-index:251654656" fillcolor="black"/>
        </w:pict>
      </w:r>
      <w:r>
        <w:rPr>
          <w:rFonts w:ascii="Arial" w:hAnsi="Arial" w:cs="Arial"/>
          <w:noProof/>
          <w:sz w:val="28"/>
          <w:szCs w:val="28"/>
        </w:rPr>
        <w:pict>
          <v:shape id="_x0000_s1193" type="#_x0000_t120" style="position:absolute;margin-left:171pt;margin-top:207pt;width:9pt;height:9pt;z-index:251653632" fillcolor="black"/>
        </w:pict>
      </w:r>
      <w:r>
        <w:rPr>
          <w:rFonts w:ascii="Arial" w:hAnsi="Arial" w:cs="Arial"/>
          <w:noProof/>
          <w:sz w:val="28"/>
          <w:szCs w:val="28"/>
        </w:rPr>
        <w:pict>
          <v:line id="_x0000_s1192" style="position:absolute;flip:y;z-index:251652608" from="369pt,99pt" to="8in,4in">
            <v:stroke dashstyle="dash"/>
          </v:line>
        </w:pict>
      </w:r>
      <w:r>
        <w:rPr>
          <w:rFonts w:ascii="Arial" w:hAnsi="Arial" w:cs="Arial"/>
          <w:noProof/>
          <w:sz w:val="28"/>
          <w:szCs w:val="28"/>
        </w:rPr>
        <w:pict>
          <v:line id="_x0000_s1191" style="position:absolute;z-index:251651584" from="171pt,99pt" to="369pt,297pt">
            <v:stroke dashstyle="dash"/>
          </v:line>
        </w:pict>
      </w:r>
      <w:r>
        <w:rPr>
          <w:rFonts w:ascii="Arial" w:hAnsi="Arial" w:cs="Arial"/>
          <w:noProof/>
          <w:sz w:val="28"/>
          <w:szCs w:val="28"/>
        </w:rPr>
        <w:pict>
          <v:line id="_x0000_s1190" style="position:absolute;z-index:251650560" from="171pt,99pt" to="8in,99pt">
            <v:stroke dashstyle="dash"/>
          </v:line>
        </w:pict>
      </w:r>
      <w:r>
        <w:rPr>
          <w:rFonts w:ascii="Arial" w:hAnsi="Arial" w:cs="Arial"/>
          <w:noProof/>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88" type="#_x0000_t5" style="position:absolute;margin-left:58.9pt;margin-top:24.5pt;width:173.35pt;height:154.8pt;rotation:-4134237fd;z-index:251648512"/>
        </w:pict>
      </w:r>
      <w:r>
        <w:rPr>
          <w:rFonts w:ascii="Arial" w:hAnsi="Arial" w:cs="Arial"/>
          <w:noProof/>
          <w:sz w:val="28"/>
          <w:szCs w:val="28"/>
        </w:rPr>
        <w:pict>
          <v:oval id="_x0000_s1186" style="position:absolute;margin-left:63pt;margin-top:9pt;width:207pt;height:207pt;z-index:251646464"/>
        </w:pict>
      </w:r>
      <w:r>
        <w:rPr>
          <w:rFonts w:ascii="Arial" w:hAnsi="Arial" w:cs="Arial"/>
          <w:noProof/>
          <w:sz w:val="28"/>
          <w:szCs w:val="28"/>
        </w:rPr>
        <w:pict>
          <v:shape id="_x0000_s1185" type="#_x0000_t120" style="position:absolute;margin-left:9in;margin-top:54pt;width:9pt;height:9pt;z-index:251645440" fillcolor="black"/>
        </w:pict>
      </w:r>
      <w:r>
        <w:rPr>
          <w:rFonts w:ascii="Arial" w:hAnsi="Arial" w:cs="Arial"/>
          <w:noProof/>
          <w:sz w:val="28"/>
          <w:szCs w:val="28"/>
        </w:rPr>
        <w:pict>
          <v:shape id="_x0000_s1184" type="#_x0000_t120" style="position:absolute;margin-left:486pt;margin-top:54pt;width:9pt;height:9pt;z-index:251644416" fillcolor="black"/>
        </w:pict>
      </w:r>
      <w:r>
        <w:rPr>
          <w:rFonts w:ascii="Arial" w:hAnsi="Arial" w:cs="Arial"/>
          <w:noProof/>
          <w:sz w:val="28"/>
          <w:szCs w:val="28"/>
        </w:rPr>
        <w:pict>
          <v:shape id="_x0000_s1183" type="#_x0000_t120" style="position:absolute;margin-left:567pt;margin-top:207pt;width:9pt;height:9pt;z-index:251643392" fillcolor="black"/>
        </w:pict>
      </w:r>
    </w:p>
    <w:p w:rsidR="0046248B" w:rsidRDefault="0046248B">
      <w:pPr>
        <w:tabs>
          <w:tab w:val="left" w:pos="5610"/>
          <w:tab w:val="center" w:pos="7285"/>
        </w:tabs>
        <w:rPr>
          <w:rFonts w:ascii="Arial" w:hAnsi="Arial" w:cs="Arial"/>
          <w:sz w:val="28"/>
          <w:szCs w:val="28"/>
        </w:rPr>
      </w:pPr>
      <w:r>
        <w:rPr>
          <w:rFonts w:ascii="Arial" w:hAnsi="Arial" w:cs="Arial"/>
          <w:sz w:val="28"/>
          <w:szCs w:val="28"/>
        </w:rPr>
        <w:tab/>
      </w:r>
      <w:r w:rsidR="00A61152">
        <w:rPr>
          <w:rFonts w:ascii="Arial" w:hAnsi="Arial" w:cs="Arial"/>
          <w:noProof/>
          <w:sz w:val="28"/>
          <w:szCs w:val="28"/>
        </w:rPr>
        <w:pict>
          <v:shape id="_x0000_s1180" type="#_x0000_t120" style="position:absolute;margin-left:351pt;margin-top:166.2pt;width:9pt;height:9pt;z-index:251640320;mso-position-horizontal-relative:text;mso-position-vertical-relative:text" fillcolor="black"/>
        </w:pict>
      </w:r>
    </w:p>
    <w:p w:rsidR="0046248B" w:rsidRDefault="00A61152">
      <w:pPr>
        <w:rPr>
          <w:rFonts w:ascii="Arial" w:hAnsi="Arial" w:cs="Arial"/>
          <w:sz w:val="28"/>
          <w:szCs w:val="28"/>
        </w:rPr>
      </w:pPr>
      <w:r>
        <w:rPr>
          <w:rFonts w:ascii="Arial" w:hAnsi="Arial" w:cs="Arial"/>
          <w:noProof/>
          <w:sz w:val="28"/>
          <w:szCs w:val="28"/>
        </w:rPr>
        <w:pict>
          <v:shape id="_x0000_s1189" type="#_x0000_t5" style="position:absolute;margin-left:486pt;margin-top:12.8pt;width:171pt;height:162pt;rotation:180;z-index:251649536"/>
        </w:pict>
      </w:r>
      <w:r>
        <w:rPr>
          <w:rFonts w:ascii="Arial" w:hAnsi="Arial" w:cs="Arial"/>
          <w:noProof/>
          <w:sz w:val="28"/>
          <w:szCs w:val="28"/>
        </w:rPr>
        <w:pict>
          <v:shape id="_x0000_s1212" type="#_x0000_t120" style="position:absolute;margin-left:9in;margin-top:12.8pt;width:9pt;height:9pt;z-index:251673088" fillcolor="black"/>
        </w:pict>
      </w:r>
      <w:r>
        <w:rPr>
          <w:rFonts w:ascii="Arial" w:hAnsi="Arial" w:cs="Arial"/>
          <w:noProof/>
          <w:sz w:val="28"/>
          <w:szCs w:val="28"/>
        </w:rPr>
        <w:pict>
          <v:shape id="_x0000_s1211" type="#_x0000_t120" style="position:absolute;margin-left:477pt;margin-top:12.8pt;width:9pt;height:9pt;z-index:251672064" fillcolor="black"/>
        </w:pict>
      </w:r>
    </w:p>
    <w:p w:rsidR="0046248B" w:rsidRDefault="0046248B">
      <w:pPr>
        <w:rPr>
          <w:rFonts w:ascii="Arial" w:hAnsi="Arial" w:cs="Arial"/>
          <w:sz w:val="28"/>
          <w:szCs w:val="28"/>
        </w:rPr>
      </w:pPr>
    </w:p>
    <w:p w:rsidR="0046248B" w:rsidRDefault="0046248B">
      <w:pPr>
        <w:rPr>
          <w:rFonts w:ascii="Arial" w:hAnsi="Arial" w:cs="Arial"/>
          <w:sz w:val="28"/>
          <w:szCs w:val="28"/>
        </w:rPr>
      </w:pPr>
    </w:p>
    <w:p w:rsidR="0046248B" w:rsidRDefault="0046248B">
      <w:pPr>
        <w:rPr>
          <w:rFonts w:ascii="Arial" w:hAnsi="Arial" w:cs="Arial"/>
          <w:sz w:val="28"/>
          <w:szCs w:val="28"/>
        </w:rPr>
      </w:pPr>
    </w:p>
    <w:p w:rsidR="0046248B" w:rsidRDefault="00A61152">
      <w:pPr>
        <w:rPr>
          <w:rFonts w:ascii="Arial" w:hAnsi="Arial" w:cs="Arial"/>
          <w:sz w:val="28"/>
          <w:szCs w:val="28"/>
        </w:rPr>
      </w:pPr>
      <w:r>
        <w:rPr>
          <w:rFonts w:ascii="Arial" w:hAnsi="Arial" w:cs="Arial"/>
          <w:noProof/>
          <w:sz w:val="28"/>
          <w:szCs w:val="28"/>
        </w:rPr>
        <w:pict>
          <v:shape id="_x0000_s1205" type="#_x0000_t202" style="position:absolute;margin-left:315pt;margin-top:11.4pt;width:2in;height:1in;z-index:251665920" stroked="f">
            <v:textbox style="mso-next-textbox:#_x0000_s1205">
              <w:txbxContent>
                <w:p w:rsidR="0046248B" w:rsidRDefault="0046248B">
                  <w:pPr>
                    <w:rPr>
                      <w:sz w:val="28"/>
                      <w:szCs w:val="28"/>
                    </w:rPr>
                  </w:pPr>
                </w:p>
                <w:p w:rsidR="0046248B" w:rsidRDefault="0046248B">
                  <w:pPr>
                    <w:rPr>
                      <w:sz w:val="28"/>
                      <w:szCs w:val="28"/>
                    </w:rPr>
                  </w:pPr>
                  <w:r>
                    <w:rPr>
                      <w:sz w:val="28"/>
                      <w:szCs w:val="28"/>
                    </w:rPr>
                    <w:t>Работодатели, (включая государст-венных)</w:t>
                  </w:r>
                </w:p>
              </w:txbxContent>
            </v:textbox>
          </v:shape>
        </w:pict>
      </w:r>
    </w:p>
    <w:p w:rsidR="0046248B" w:rsidRDefault="0046248B">
      <w:pPr>
        <w:rPr>
          <w:rFonts w:ascii="Arial" w:hAnsi="Arial" w:cs="Arial"/>
          <w:sz w:val="28"/>
          <w:szCs w:val="28"/>
        </w:rPr>
      </w:pPr>
    </w:p>
    <w:p w:rsidR="0046248B" w:rsidRDefault="0046248B">
      <w:pPr>
        <w:rPr>
          <w:rFonts w:ascii="Arial" w:hAnsi="Arial" w:cs="Arial"/>
          <w:sz w:val="28"/>
          <w:szCs w:val="28"/>
        </w:rPr>
      </w:pPr>
    </w:p>
    <w:p w:rsidR="0046248B" w:rsidRDefault="0046248B">
      <w:pPr>
        <w:rPr>
          <w:rFonts w:ascii="Arial" w:hAnsi="Arial" w:cs="Arial"/>
          <w:sz w:val="28"/>
          <w:szCs w:val="28"/>
        </w:rPr>
      </w:pPr>
    </w:p>
    <w:p w:rsidR="0046248B" w:rsidRDefault="0046248B">
      <w:pPr>
        <w:rPr>
          <w:rFonts w:ascii="Arial" w:hAnsi="Arial" w:cs="Arial"/>
          <w:sz w:val="28"/>
          <w:szCs w:val="28"/>
        </w:rPr>
      </w:pPr>
    </w:p>
    <w:p w:rsidR="0046248B" w:rsidRDefault="00A61152">
      <w:pPr>
        <w:rPr>
          <w:rFonts w:ascii="Arial" w:hAnsi="Arial" w:cs="Arial"/>
          <w:sz w:val="28"/>
          <w:szCs w:val="28"/>
        </w:rPr>
      </w:pPr>
      <w:r>
        <w:rPr>
          <w:rFonts w:ascii="Arial" w:hAnsi="Arial" w:cs="Arial"/>
          <w:noProof/>
          <w:sz w:val="28"/>
          <w:szCs w:val="28"/>
        </w:rPr>
        <w:pict>
          <v:shape id="_x0000_s1213" type="#_x0000_t120" style="position:absolute;margin-left:351pt;margin-top:11.9pt;width:9pt;height:9pt;z-index:251674112" fillcolor="black"/>
        </w:pict>
      </w:r>
      <w:r>
        <w:rPr>
          <w:rFonts w:ascii="Arial" w:hAnsi="Arial" w:cs="Arial"/>
          <w:noProof/>
          <w:sz w:val="28"/>
          <w:szCs w:val="28"/>
        </w:rPr>
        <w:pict>
          <v:shape id="_x0000_s1179" type="#_x0000_t5" style="position:absolute;margin-left:270pt;margin-top:11.9pt;width:180pt;height:153pt;z-index:251639296"/>
        </w:pict>
      </w:r>
      <w:r>
        <w:rPr>
          <w:rFonts w:ascii="Arial" w:hAnsi="Arial" w:cs="Arial"/>
          <w:noProof/>
          <w:sz w:val="28"/>
          <w:szCs w:val="28"/>
        </w:rPr>
        <w:pict>
          <v:oval id="_x0000_s1178" style="position:absolute;margin-left:261pt;margin-top:11.9pt;width:198pt;height:198pt;z-index:251638272"/>
        </w:pict>
      </w:r>
    </w:p>
    <w:p w:rsidR="0046248B" w:rsidRDefault="0046248B">
      <w:pPr>
        <w:rPr>
          <w:rFonts w:ascii="Arial" w:hAnsi="Arial" w:cs="Arial"/>
          <w:sz w:val="28"/>
          <w:szCs w:val="28"/>
        </w:rPr>
      </w:pPr>
    </w:p>
    <w:p w:rsidR="0046248B" w:rsidRDefault="00A61152">
      <w:pPr>
        <w:rPr>
          <w:rFonts w:ascii="Arial" w:hAnsi="Arial" w:cs="Arial"/>
          <w:sz w:val="28"/>
          <w:szCs w:val="28"/>
        </w:rPr>
      </w:pPr>
      <w:r>
        <w:rPr>
          <w:rFonts w:ascii="Arial" w:hAnsi="Arial" w:cs="Arial"/>
          <w:noProof/>
          <w:sz w:val="28"/>
          <w:szCs w:val="28"/>
        </w:rPr>
        <w:pict>
          <v:shape id="_x0000_s1204" type="#_x0000_t202" style="position:absolute;margin-left:54pt;margin-top:6.7pt;width:162pt;height:90pt;z-index:-251651584" stroked="f">
            <v:textbox style="mso-next-textbox:#_x0000_s1204">
              <w:txbxContent>
                <w:p w:rsidR="0046248B" w:rsidRDefault="0046248B">
                  <w:pPr>
                    <w:rPr>
                      <w:sz w:val="28"/>
                      <w:szCs w:val="28"/>
                    </w:rPr>
                  </w:pPr>
                  <w:r>
                    <w:rPr>
                      <w:sz w:val="28"/>
                      <w:szCs w:val="28"/>
                    </w:rPr>
                    <w:t>Экспертно-аналитическая подсистема</w:t>
                  </w:r>
                </w:p>
                <w:p w:rsidR="0046248B" w:rsidRDefault="0046248B">
                  <w:r>
                    <w:t>(поставщики экспертиз и проектов решений)</w:t>
                  </w:r>
                </w:p>
              </w:txbxContent>
            </v:textbox>
          </v:shape>
        </w:pict>
      </w:r>
    </w:p>
    <w:p w:rsidR="0046248B" w:rsidRDefault="0046248B">
      <w:pPr>
        <w:tabs>
          <w:tab w:val="left" w:pos="2355"/>
          <w:tab w:val="left" w:pos="10080"/>
        </w:tabs>
        <w:rPr>
          <w:rFonts w:ascii="Arial" w:hAnsi="Arial" w:cs="Arial"/>
          <w:sz w:val="28"/>
          <w:szCs w:val="28"/>
        </w:rPr>
      </w:pPr>
      <w:r>
        <w:rPr>
          <w:rFonts w:ascii="Arial" w:hAnsi="Arial" w:cs="Arial"/>
          <w:sz w:val="28"/>
          <w:szCs w:val="28"/>
        </w:rPr>
        <w:tab/>
      </w:r>
    </w:p>
    <w:p w:rsidR="0046248B" w:rsidRDefault="0046248B">
      <w:pPr>
        <w:tabs>
          <w:tab w:val="left" w:pos="2355"/>
          <w:tab w:val="left" w:pos="10080"/>
        </w:tabs>
        <w:rPr>
          <w:rFonts w:ascii="Arial" w:hAnsi="Arial" w:cs="Arial"/>
          <w:sz w:val="28"/>
          <w:szCs w:val="28"/>
        </w:rPr>
      </w:pPr>
    </w:p>
    <w:p w:rsidR="0046248B" w:rsidRDefault="0046248B">
      <w:pPr>
        <w:tabs>
          <w:tab w:val="left" w:pos="2355"/>
          <w:tab w:val="left" w:pos="10080"/>
        </w:tabs>
        <w:rPr>
          <w:rFonts w:ascii="Arial" w:hAnsi="Arial" w:cs="Arial"/>
          <w:sz w:val="28"/>
          <w:szCs w:val="28"/>
        </w:rPr>
      </w:pPr>
    </w:p>
    <w:p w:rsidR="0046248B" w:rsidRDefault="0046248B">
      <w:pPr>
        <w:tabs>
          <w:tab w:val="left" w:pos="2355"/>
          <w:tab w:val="left" w:pos="10080"/>
        </w:tabs>
        <w:rPr>
          <w:rFonts w:ascii="Arial" w:hAnsi="Arial" w:cs="Arial"/>
          <w:sz w:val="28"/>
          <w:szCs w:val="28"/>
        </w:rPr>
      </w:pPr>
    </w:p>
    <w:p w:rsidR="0046248B" w:rsidRDefault="0046248B">
      <w:pPr>
        <w:tabs>
          <w:tab w:val="left" w:pos="2355"/>
          <w:tab w:val="left" w:pos="10080"/>
        </w:tabs>
        <w:rPr>
          <w:rFonts w:ascii="Arial" w:hAnsi="Arial" w:cs="Arial"/>
          <w:sz w:val="28"/>
          <w:szCs w:val="28"/>
        </w:rPr>
      </w:pPr>
    </w:p>
    <w:p w:rsidR="0046248B" w:rsidRDefault="0046248B">
      <w:pPr>
        <w:tabs>
          <w:tab w:val="left" w:pos="2355"/>
          <w:tab w:val="left" w:pos="10080"/>
        </w:tabs>
        <w:rPr>
          <w:rFonts w:ascii="Arial" w:hAnsi="Arial" w:cs="Arial"/>
          <w:sz w:val="28"/>
          <w:szCs w:val="28"/>
        </w:rPr>
      </w:pPr>
    </w:p>
    <w:p w:rsidR="0046248B" w:rsidRDefault="00A61152">
      <w:pPr>
        <w:tabs>
          <w:tab w:val="left" w:pos="2355"/>
          <w:tab w:val="left" w:pos="10080"/>
        </w:tabs>
        <w:rPr>
          <w:rFonts w:ascii="Arial" w:hAnsi="Arial" w:cs="Arial"/>
          <w:sz w:val="28"/>
          <w:szCs w:val="28"/>
        </w:rPr>
      </w:pPr>
      <w:r>
        <w:rPr>
          <w:rFonts w:ascii="Arial" w:hAnsi="Arial" w:cs="Arial"/>
          <w:noProof/>
          <w:sz w:val="28"/>
          <w:szCs w:val="28"/>
        </w:rPr>
        <w:pict>
          <v:shape id="_x0000_s1181" type="#_x0000_t120" style="position:absolute;margin-left:261pt;margin-top:11.05pt;width:9pt;height:9pt;z-index:251641344" fillcolor="black"/>
        </w:pict>
      </w:r>
      <w:r>
        <w:rPr>
          <w:rFonts w:ascii="Arial" w:hAnsi="Arial" w:cs="Arial"/>
          <w:noProof/>
          <w:sz w:val="28"/>
          <w:szCs w:val="28"/>
        </w:rPr>
        <w:pict>
          <v:shape id="_x0000_s1182" type="#_x0000_t120" style="position:absolute;margin-left:450pt;margin-top:11.05pt;width:9pt;height:9pt;z-index:251642368" fillcolor="black"/>
        </w:pict>
      </w:r>
    </w:p>
    <w:p w:rsidR="0046248B" w:rsidRDefault="00A61152">
      <w:pPr>
        <w:tabs>
          <w:tab w:val="left" w:pos="2355"/>
          <w:tab w:val="left" w:pos="10080"/>
        </w:tabs>
        <w:rPr>
          <w:rFonts w:ascii="Arial" w:hAnsi="Arial" w:cs="Arial"/>
          <w:sz w:val="28"/>
          <w:szCs w:val="28"/>
        </w:rPr>
      </w:pPr>
      <w:r>
        <w:rPr>
          <w:rFonts w:ascii="Arial" w:hAnsi="Arial" w:cs="Arial"/>
          <w:noProof/>
          <w:sz w:val="28"/>
          <w:szCs w:val="28"/>
        </w:rPr>
        <w:pict>
          <v:shape id="_x0000_s1206" type="#_x0000_t202" style="position:absolute;margin-left:153pt;margin-top:3.95pt;width:108pt;height:1in;z-index:251666944" stroked="f">
            <v:textbox style="mso-next-textbox:#_x0000_s1206">
              <w:txbxContent>
                <w:p w:rsidR="0046248B" w:rsidRDefault="0046248B">
                  <w:pPr>
                    <w:rPr>
                      <w:sz w:val="28"/>
                      <w:szCs w:val="28"/>
                    </w:rPr>
                  </w:pPr>
                  <w:r>
                    <w:rPr>
                      <w:sz w:val="28"/>
                      <w:szCs w:val="28"/>
                    </w:rPr>
                    <w:t>Государство (как  соци-альный институт)</w:t>
                  </w:r>
                </w:p>
              </w:txbxContent>
            </v:textbox>
          </v:shape>
        </w:pict>
      </w:r>
    </w:p>
    <w:p w:rsidR="0046248B" w:rsidRDefault="00A61152">
      <w:pPr>
        <w:rPr>
          <w:rFonts w:ascii="Arial" w:hAnsi="Arial" w:cs="Arial"/>
          <w:sz w:val="28"/>
          <w:szCs w:val="28"/>
        </w:rPr>
      </w:pPr>
      <w:r>
        <w:rPr>
          <w:rFonts w:ascii="Arial" w:hAnsi="Arial" w:cs="Arial"/>
          <w:noProof/>
          <w:sz w:val="28"/>
          <w:szCs w:val="28"/>
        </w:rPr>
        <w:pict>
          <v:shape id="_x0000_s1207" type="#_x0000_t202" style="position:absolute;margin-left:468pt;margin-top:14.85pt;width:180pt;height:63pt;z-index:251667968" stroked="f">
            <v:textbox style="mso-next-textbox:#_x0000_s1207">
              <w:txbxContent>
                <w:p w:rsidR="0046248B" w:rsidRDefault="0046248B">
                  <w:pPr>
                    <w:rPr>
                      <w:sz w:val="28"/>
                      <w:szCs w:val="28"/>
                    </w:rPr>
                  </w:pPr>
                  <w:r>
                    <w:rPr>
                      <w:sz w:val="28"/>
                      <w:szCs w:val="28"/>
                    </w:rPr>
                    <w:t>Личность, семья, структуры гражданского общества</w:t>
                  </w:r>
                </w:p>
                <w:p w:rsidR="0046248B" w:rsidRDefault="0046248B">
                  <w:pPr>
                    <w:rPr>
                      <w:sz w:val="28"/>
                      <w:szCs w:val="28"/>
                    </w:rPr>
                  </w:pPr>
                </w:p>
                <w:p w:rsidR="0046248B" w:rsidRDefault="0046248B">
                  <w:pPr>
                    <w:rPr>
                      <w:sz w:val="28"/>
                      <w:szCs w:val="28"/>
                    </w:rPr>
                  </w:pPr>
                </w:p>
                <w:p w:rsidR="0046248B" w:rsidRDefault="0046248B">
                  <w:pPr>
                    <w:rPr>
                      <w:sz w:val="28"/>
                      <w:szCs w:val="28"/>
                    </w:rPr>
                  </w:pPr>
                </w:p>
                <w:p w:rsidR="0046248B" w:rsidRDefault="0046248B">
                  <w:pPr>
                    <w:rPr>
                      <w:sz w:val="28"/>
                      <w:szCs w:val="28"/>
                    </w:rPr>
                  </w:pPr>
                </w:p>
                <w:p w:rsidR="0046248B" w:rsidRDefault="0046248B">
                  <w:pPr>
                    <w:rPr>
                      <w:sz w:val="28"/>
                      <w:szCs w:val="28"/>
                    </w:rPr>
                  </w:pPr>
                </w:p>
                <w:p w:rsidR="0046248B" w:rsidRDefault="0046248B">
                  <w:pPr>
                    <w:rPr>
                      <w:sz w:val="28"/>
                      <w:szCs w:val="28"/>
                    </w:rPr>
                  </w:pPr>
                </w:p>
              </w:txbxContent>
            </v:textbox>
          </v:shape>
        </w:pict>
      </w:r>
    </w:p>
    <w:p w:rsidR="0046248B" w:rsidRDefault="0046248B">
      <w:pPr>
        <w:rPr>
          <w:rFonts w:ascii="Arial" w:hAnsi="Arial" w:cs="Arial"/>
          <w:sz w:val="28"/>
          <w:szCs w:val="28"/>
        </w:rPr>
      </w:pPr>
    </w:p>
    <w:p w:rsidR="0046248B" w:rsidRDefault="00A61152">
      <w:pPr>
        <w:rPr>
          <w:rFonts w:ascii="Arial" w:hAnsi="Arial" w:cs="Arial"/>
          <w:sz w:val="28"/>
          <w:szCs w:val="28"/>
        </w:rPr>
      </w:pPr>
      <w:r>
        <w:rPr>
          <w:rFonts w:ascii="Arial" w:hAnsi="Arial" w:cs="Arial"/>
          <w:noProof/>
          <w:sz w:val="28"/>
          <w:szCs w:val="28"/>
        </w:rPr>
        <w:pict>
          <v:shape id="_x0000_s1201" type="#_x0000_t202" style="position:absolute;margin-left:4in;margin-top:2.95pt;width:162pt;height:69.7pt;z-index:251661824" stroked="f">
            <v:textbox style="mso-next-textbox:#_x0000_s1201">
              <w:txbxContent>
                <w:p w:rsidR="0046248B" w:rsidRDefault="0046248B">
                  <w:pPr>
                    <w:rPr>
                      <w:b/>
                      <w:caps/>
                      <w:sz w:val="36"/>
                      <w:szCs w:val="36"/>
                      <w:u w:val="single"/>
                    </w:rPr>
                  </w:pPr>
                  <w:r>
                    <w:rPr>
                      <w:b/>
                      <w:caps/>
                      <w:sz w:val="36"/>
                      <w:szCs w:val="36"/>
                      <w:u w:val="single"/>
                    </w:rPr>
                    <w:t>Потребители</w:t>
                  </w:r>
                </w:p>
                <w:p w:rsidR="0046248B" w:rsidRDefault="0046248B">
                  <w:pPr>
                    <w:rPr>
                      <w:b/>
                      <w:caps/>
                      <w:sz w:val="36"/>
                      <w:szCs w:val="36"/>
                      <w:u w:val="single"/>
                    </w:rPr>
                  </w:pPr>
                </w:p>
                <w:p w:rsidR="0046248B" w:rsidRDefault="0046248B">
                  <w:pPr>
                    <w:rPr>
                      <w:b/>
                      <w:caps/>
                      <w:sz w:val="36"/>
                      <w:szCs w:val="36"/>
                      <w:u w:val="single"/>
                    </w:rPr>
                  </w:pPr>
                </w:p>
                <w:p w:rsidR="0046248B" w:rsidRDefault="0046248B">
                  <w:pPr>
                    <w:rPr>
                      <w:b/>
                      <w:caps/>
                      <w:sz w:val="36"/>
                      <w:szCs w:val="36"/>
                      <w:u w:val="single"/>
                    </w:rPr>
                  </w:pPr>
                </w:p>
                <w:p w:rsidR="0046248B" w:rsidRDefault="0046248B">
                  <w:pPr>
                    <w:rPr>
                      <w:b/>
                      <w:caps/>
                      <w:sz w:val="36"/>
                      <w:szCs w:val="36"/>
                      <w:u w:val="single"/>
                    </w:rPr>
                  </w:pPr>
                </w:p>
              </w:txbxContent>
            </v:textbox>
          </v:shape>
        </w:pict>
      </w:r>
    </w:p>
    <w:p w:rsidR="0046248B" w:rsidRDefault="0046248B">
      <w:pPr>
        <w:rPr>
          <w:rFonts w:ascii="Arial" w:hAnsi="Arial" w:cs="Arial"/>
          <w:sz w:val="28"/>
          <w:szCs w:val="28"/>
        </w:rPr>
      </w:pPr>
    </w:p>
    <w:p w:rsidR="0046248B" w:rsidRDefault="0046248B">
      <w:pPr>
        <w:jc w:val="center"/>
        <w:rPr>
          <w:rFonts w:ascii="Arial" w:hAnsi="Arial" w:cs="Arial"/>
          <w:sz w:val="28"/>
          <w:szCs w:val="28"/>
        </w:rPr>
      </w:pPr>
    </w:p>
    <w:p w:rsidR="0046248B" w:rsidRDefault="00A61152">
      <w:pPr>
        <w:rPr>
          <w:rFonts w:ascii="Arial" w:hAnsi="Arial" w:cs="Arial"/>
          <w:i/>
          <w:iCs/>
          <w:sz w:val="28"/>
          <w:szCs w:val="28"/>
        </w:rPr>
        <w:sectPr w:rsidR="0046248B">
          <w:pgSz w:w="16838" w:h="11906" w:orient="landscape" w:code="9"/>
          <w:pgMar w:top="1701" w:right="1134" w:bottom="851" w:left="1134" w:header="709" w:footer="709" w:gutter="0"/>
          <w:cols w:space="708"/>
          <w:docGrid w:linePitch="360"/>
        </w:sectPr>
      </w:pPr>
      <w:r>
        <w:rPr>
          <w:rFonts w:ascii="Arial" w:hAnsi="Arial" w:cs="Arial"/>
          <w:noProof/>
          <w:sz w:val="28"/>
          <w:szCs w:val="28"/>
        </w:rPr>
        <w:pict>
          <v:shape id="_x0000_s1214" type="#_x0000_t202" style="position:absolute;margin-left:379.35pt;margin-top:5pt;width:322.65pt;height:45pt;z-index:251675136">
            <v:textbox style="mso-next-textbox:#_x0000_s1214">
              <w:txbxContent>
                <w:p w:rsidR="0046248B" w:rsidRDefault="0046248B">
                  <w:pPr>
                    <w:jc w:val="center"/>
                    <w:rPr>
                      <w:sz w:val="28"/>
                      <w:szCs w:val="28"/>
                    </w:rPr>
                  </w:pPr>
                  <w:r>
                    <w:rPr>
                      <w:rFonts w:ascii="Arial" w:hAnsi="Arial" w:cs="Arial"/>
                      <w:b/>
                      <w:bCs/>
                      <w:sz w:val="28"/>
                      <w:szCs w:val="28"/>
                    </w:rPr>
                    <w:t>Рис.1. Место ОСОКО в структуре рынка образовательных услуг</w:t>
                  </w:r>
                </w:p>
                <w:p w:rsidR="0046248B" w:rsidRDefault="0046248B">
                  <w:pPr>
                    <w:rPr>
                      <w:szCs w:val="28"/>
                    </w:rPr>
                  </w:pPr>
                </w:p>
              </w:txbxContent>
            </v:textbox>
          </v:shape>
        </w:pict>
      </w:r>
      <w:bookmarkEnd w:id="2"/>
      <w:bookmarkEnd w:id="3"/>
    </w:p>
    <w:p w:rsidR="0046248B" w:rsidRDefault="0046248B">
      <w:pPr>
        <w:numPr>
          <w:ilvl w:val="0"/>
          <w:numId w:val="2"/>
        </w:numPr>
        <w:spacing w:line="360" w:lineRule="auto"/>
        <w:jc w:val="both"/>
        <w:rPr>
          <w:rFonts w:ascii="Arial" w:hAnsi="Arial" w:cs="Arial"/>
          <w:sz w:val="28"/>
          <w:szCs w:val="28"/>
        </w:rPr>
      </w:pPr>
      <w:r>
        <w:rPr>
          <w:rFonts w:ascii="Arial" w:hAnsi="Arial" w:cs="Arial"/>
          <w:b/>
          <w:bCs/>
          <w:sz w:val="28"/>
          <w:szCs w:val="28"/>
        </w:rPr>
        <w:t>Основные элементы или подсистемы ОСОКО</w:t>
      </w:r>
    </w:p>
    <w:p w:rsidR="0046248B" w:rsidRDefault="0046248B">
      <w:pPr>
        <w:spacing w:line="360" w:lineRule="auto"/>
        <w:ind w:firstLine="720"/>
        <w:jc w:val="both"/>
        <w:rPr>
          <w:rFonts w:ascii="Arial" w:hAnsi="Arial" w:cs="Arial"/>
          <w:sz w:val="28"/>
          <w:szCs w:val="28"/>
        </w:rPr>
      </w:pPr>
      <w:r>
        <w:rPr>
          <w:rFonts w:ascii="Arial" w:hAnsi="Arial" w:cs="Arial"/>
          <w:b/>
          <w:bCs/>
          <w:sz w:val="28"/>
          <w:szCs w:val="28"/>
        </w:rPr>
        <w:t>Информационно-диагностическая подсистема</w:t>
      </w:r>
      <w:r>
        <w:rPr>
          <w:rFonts w:ascii="Arial" w:hAnsi="Arial" w:cs="Arial"/>
          <w:sz w:val="28"/>
          <w:szCs w:val="28"/>
        </w:rPr>
        <w:t xml:space="preserve"> – консолидирует организационно-методический инструментарий сбора и первичной обработки информации о качестве образования. В эту подсистему входят структуры образовательной статистики, структуры единого государственного экзамена, мониторинговые структуры различного уровня и типа. Основной задачей структур, входящих в информационно-диагностическую подсистему</w:t>
      </w:r>
      <w:r w:rsidR="008A1DA3">
        <w:rPr>
          <w:rFonts w:ascii="Arial" w:hAnsi="Arial" w:cs="Arial"/>
          <w:sz w:val="28"/>
          <w:szCs w:val="28"/>
        </w:rPr>
        <w:t>,</w:t>
      </w:r>
      <w:r>
        <w:rPr>
          <w:rFonts w:ascii="Arial" w:hAnsi="Arial" w:cs="Arial"/>
          <w:sz w:val="28"/>
          <w:szCs w:val="28"/>
        </w:rPr>
        <w:t xml:space="preserve"> является получение достоверной информации о качестве образования по определенной заданной системе показателей. </w:t>
      </w:r>
    </w:p>
    <w:p w:rsidR="0046248B" w:rsidRDefault="0046248B">
      <w:pPr>
        <w:numPr>
          <w:ilvl w:val="12"/>
          <w:numId w:val="0"/>
        </w:numPr>
        <w:spacing w:line="360" w:lineRule="auto"/>
        <w:ind w:firstLine="708"/>
        <w:jc w:val="both"/>
        <w:rPr>
          <w:rFonts w:ascii="Arial" w:hAnsi="Arial" w:cs="Arial"/>
          <w:sz w:val="28"/>
          <w:szCs w:val="28"/>
        </w:rPr>
      </w:pPr>
      <w:r>
        <w:rPr>
          <w:rFonts w:ascii="Arial" w:hAnsi="Arial" w:cs="Arial"/>
          <w:b/>
          <w:bCs/>
          <w:sz w:val="28"/>
          <w:szCs w:val="28"/>
        </w:rPr>
        <w:t>Экспертно-аналитическая подсистема</w:t>
      </w:r>
      <w:r>
        <w:rPr>
          <w:rFonts w:ascii="Arial" w:hAnsi="Arial" w:cs="Arial"/>
          <w:sz w:val="28"/>
          <w:szCs w:val="28"/>
        </w:rPr>
        <w:t xml:space="preserve"> представлена консалтинговыми структурами, обладающими опытом работы с информационными потоками ОСОКО, осуществляющими реальное взаимодействие с потребителями информации о качестве образования. Основной задачей подсистемы является анализ и интерпретация достоверной информации о качестве образования, а также информационное обеспечение потребителей. В большинстве случаев потребителей интересует не столько сама информация о качественных характеристиках системы образования или отдельных ее элементов, сколько обоснованные предложения по решению той или иной конкретной задачи, стоящей перед потребителем (будь то выбор детского сада для ребенка или выбор региона, обладающего нужным потенциалом в сфере образования для крупного бизнес проекта и т.д.).</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b/>
          <w:bCs/>
          <w:sz w:val="28"/>
          <w:szCs w:val="28"/>
        </w:rPr>
        <w:t xml:space="preserve">Нормативно-правовая подсистема </w:t>
      </w:r>
      <w:r>
        <w:rPr>
          <w:rFonts w:ascii="Arial" w:hAnsi="Arial" w:cs="Arial"/>
          <w:sz w:val="28"/>
          <w:szCs w:val="28"/>
        </w:rPr>
        <w:t>обеспечивает выработку и нормативно-правовое оформление правил деятельности всех агентов, осуществляющих свою деятельность в рамках ОСОКО, определяет права, обязанности и ответственность мониторинговых организаций, входящих в информационно-диагностическую подсистему, а также  объектов оценки и потребителей. Регуляторами ОСОКО выступают органы власти,</w:t>
      </w:r>
      <w:r w:rsidR="001A3440">
        <w:rPr>
          <w:rFonts w:ascii="Arial" w:hAnsi="Arial" w:cs="Arial"/>
          <w:sz w:val="28"/>
          <w:szCs w:val="28"/>
        </w:rPr>
        <w:t xml:space="preserve"> </w:t>
      </w:r>
      <w:r w:rsidR="00340F41">
        <w:rPr>
          <w:rFonts w:ascii="Arial" w:hAnsi="Arial" w:cs="Arial"/>
          <w:sz w:val="28"/>
          <w:szCs w:val="28"/>
        </w:rPr>
        <w:t>а также</w:t>
      </w:r>
      <w:r>
        <w:rPr>
          <w:rFonts w:ascii="Arial" w:hAnsi="Arial" w:cs="Arial"/>
          <w:sz w:val="28"/>
          <w:szCs w:val="28"/>
        </w:rPr>
        <w:t xml:space="preserve"> общественн</w:t>
      </w:r>
      <w:r w:rsidR="00340F41">
        <w:rPr>
          <w:rFonts w:ascii="Arial" w:hAnsi="Arial" w:cs="Arial"/>
          <w:sz w:val="28"/>
          <w:szCs w:val="28"/>
        </w:rPr>
        <w:t xml:space="preserve">ые и государственно – общественные </w:t>
      </w:r>
      <w:r>
        <w:rPr>
          <w:rFonts w:ascii="Arial" w:hAnsi="Arial" w:cs="Arial"/>
          <w:sz w:val="28"/>
          <w:szCs w:val="28"/>
        </w:rPr>
        <w:t>структуры</w:t>
      </w:r>
      <w:r w:rsidR="001812C1">
        <w:rPr>
          <w:rFonts w:ascii="Arial" w:hAnsi="Arial" w:cs="Arial"/>
          <w:sz w:val="28"/>
          <w:szCs w:val="28"/>
        </w:rPr>
        <w:t>.</w:t>
      </w:r>
    </w:p>
    <w:p w:rsidR="0046248B" w:rsidRDefault="0046248B">
      <w:pPr>
        <w:numPr>
          <w:ilvl w:val="12"/>
          <w:numId w:val="0"/>
        </w:numPr>
        <w:spacing w:line="360" w:lineRule="auto"/>
        <w:ind w:firstLine="720"/>
        <w:jc w:val="both"/>
        <w:rPr>
          <w:rFonts w:ascii="Arial" w:hAnsi="Arial" w:cs="Arial"/>
          <w:sz w:val="28"/>
          <w:szCs w:val="28"/>
        </w:rPr>
      </w:pPr>
    </w:p>
    <w:p w:rsidR="0046248B" w:rsidRPr="001A3440" w:rsidRDefault="0046248B">
      <w:pPr>
        <w:numPr>
          <w:ilvl w:val="12"/>
          <w:numId w:val="0"/>
        </w:numPr>
        <w:spacing w:line="360" w:lineRule="auto"/>
        <w:ind w:firstLine="720"/>
        <w:jc w:val="both"/>
        <w:rPr>
          <w:rFonts w:ascii="Arial" w:hAnsi="Arial" w:cs="Arial"/>
          <w:b/>
          <w:sz w:val="28"/>
          <w:szCs w:val="28"/>
        </w:rPr>
      </w:pPr>
      <w:r w:rsidRPr="001A3440">
        <w:rPr>
          <w:rFonts w:ascii="Arial" w:hAnsi="Arial" w:cs="Arial"/>
          <w:b/>
          <w:sz w:val="28"/>
          <w:szCs w:val="28"/>
        </w:rPr>
        <w:t>3. Потребители результатов деятельности ОСОКО</w:t>
      </w:r>
    </w:p>
    <w:p w:rsidR="00D16123"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xml:space="preserve">Потребителями результатов деятельности ОСОКО являются </w:t>
      </w:r>
      <w:r>
        <w:rPr>
          <w:rFonts w:ascii="Arial" w:hAnsi="Arial" w:cs="Arial"/>
          <w:b/>
          <w:bCs/>
          <w:sz w:val="28"/>
          <w:szCs w:val="28"/>
        </w:rPr>
        <w:t>субъекты,</w:t>
      </w:r>
      <w:r>
        <w:rPr>
          <w:rFonts w:ascii="Arial" w:hAnsi="Arial" w:cs="Arial"/>
          <w:sz w:val="28"/>
          <w:szCs w:val="28"/>
        </w:rPr>
        <w:t xml:space="preserve"> заинтересованные в использовании ОСОКО как источника объективной и достоверной информации о качестве образовательных услуг. </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Среди групп потребителей выделяются:</w:t>
      </w:r>
    </w:p>
    <w:p w:rsidR="0046248B" w:rsidRDefault="0046248B">
      <w:pPr>
        <w:spacing w:line="360" w:lineRule="auto"/>
        <w:ind w:firstLine="540"/>
        <w:jc w:val="both"/>
        <w:rPr>
          <w:rFonts w:ascii="Arial" w:hAnsi="Arial" w:cs="Arial"/>
          <w:sz w:val="28"/>
          <w:szCs w:val="28"/>
        </w:rPr>
      </w:pPr>
      <w:r>
        <w:rPr>
          <w:rFonts w:ascii="Arial" w:hAnsi="Arial" w:cs="Arial"/>
          <w:b/>
          <w:bCs/>
          <w:sz w:val="28"/>
          <w:szCs w:val="28"/>
        </w:rPr>
        <w:t xml:space="preserve">– государство – </w:t>
      </w:r>
      <w:r>
        <w:rPr>
          <w:rFonts w:ascii="Arial" w:hAnsi="Arial" w:cs="Arial"/>
          <w:bCs/>
          <w:sz w:val="28"/>
          <w:szCs w:val="28"/>
        </w:rPr>
        <w:t>органы</w:t>
      </w:r>
      <w:r>
        <w:rPr>
          <w:rFonts w:ascii="Arial" w:hAnsi="Arial" w:cs="Arial"/>
          <w:sz w:val="28"/>
          <w:szCs w:val="28"/>
        </w:rPr>
        <w:t xml:space="preserve"> законодательной, исполнительной, судебной власти;</w:t>
      </w:r>
    </w:p>
    <w:p w:rsidR="0046248B" w:rsidRDefault="0046248B">
      <w:pPr>
        <w:spacing w:line="360" w:lineRule="auto"/>
        <w:ind w:firstLine="540"/>
        <w:jc w:val="both"/>
        <w:rPr>
          <w:rFonts w:ascii="Arial" w:hAnsi="Arial" w:cs="Arial"/>
          <w:sz w:val="28"/>
          <w:szCs w:val="28"/>
        </w:rPr>
      </w:pPr>
      <w:r>
        <w:rPr>
          <w:rFonts w:ascii="Arial" w:hAnsi="Arial" w:cs="Arial"/>
          <w:b/>
          <w:bCs/>
          <w:sz w:val="28"/>
          <w:szCs w:val="28"/>
        </w:rPr>
        <w:t xml:space="preserve"> – производство – </w:t>
      </w:r>
      <w:r>
        <w:rPr>
          <w:rFonts w:ascii="Arial" w:hAnsi="Arial" w:cs="Arial"/>
          <w:sz w:val="28"/>
          <w:szCs w:val="28"/>
        </w:rPr>
        <w:t>государственные (государство является крупнейшим работодателем) и бизнес-структуры, представляющие как отдельные предприятия, так и их различные объединения, а также предприятия,  организации и учреждения социальной, культурной сферы и т.д.;</w:t>
      </w:r>
    </w:p>
    <w:p w:rsidR="0046248B" w:rsidRDefault="0046248B">
      <w:pPr>
        <w:spacing w:line="360" w:lineRule="auto"/>
        <w:ind w:firstLine="708"/>
        <w:jc w:val="both"/>
        <w:rPr>
          <w:rFonts w:ascii="Arial" w:hAnsi="Arial" w:cs="Arial"/>
          <w:sz w:val="28"/>
          <w:szCs w:val="28"/>
        </w:rPr>
      </w:pPr>
      <w:r>
        <w:rPr>
          <w:rFonts w:ascii="Arial" w:hAnsi="Arial" w:cs="Arial"/>
          <w:b/>
          <w:bCs/>
          <w:sz w:val="28"/>
          <w:szCs w:val="28"/>
        </w:rPr>
        <w:t>– общество:</w:t>
      </w:r>
      <w:r>
        <w:rPr>
          <w:rFonts w:ascii="Arial" w:hAnsi="Arial" w:cs="Arial"/>
          <w:sz w:val="28"/>
          <w:szCs w:val="28"/>
        </w:rPr>
        <w:t xml:space="preserve">  политические партии, общественные ассоциации, религиозные организации и др.;</w:t>
      </w:r>
    </w:p>
    <w:p w:rsidR="0046248B" w:rsidRDefault="0046248B">
      <w:pPr>
        <w:spacing w:line="360" w:lineRule="auto"/>
        <w:ind w:firstLine="708"/>
        <w:jc w:val="both"/>
        <w:rPr>
          <w:rFonts w:ascii="Arial" w:hAnsi="Arial" w:cs="Arial"/>
          <w:sz w:val="28"/>
          <w:szCs w:val="28"/>
        </w:rPr>
      </w:pPr>
      <w:r>
        <w:rPr>
          <w:rFonts w:ascii="Arial" w:hAnsi="Arial" w:cs="Arial"/>
          <w:b/>
          <w:bCs/>
          <w:sz w:val="28"/>
          <w:szCs w:val="28"/>
        </w:rPr>
        <w:t xml:space="preserve">– личность – </w:t>
      </w:r>
      <w:r>
        <w:rPr>
          <w:rFonts w:ascii="Arial" w:hAnsi="Arial" w:cs="Arial"/>
          <w:bCs/>
          <w:sz w:val="28"/>
          <w:szCs w:val="28"/>
        </w:rPr>
        <w:t>отдельные граждане</w:t>
      </w:r>
      <w:r>
        <w:rPr>
          <w:rFonts w:ascii="Arial" w:hAnsi="Arial" w:cs="Arial"/>
          <w:sz w:val="28"/>
          <w:szCs w:val="28"/>
        </w:rPr>
        <w:t>, интересы которых могут быть представлены также семьей, производством (работодателями) и государством;</w:t>
      </w:r>
    </w:p>
    <w:p w:rsidR="0046248B" w:rsidRDefault="0046248B">
      <w:pPr>
        <w:spacing w:line="360" w:lineRule="auto"/>
        <w:ind w:firstLine="708"/>
        <w:jc w:val="both"/>
        <w:rPr>
          <w:rFonts w:ascii="Arial" w:hAnsi="Arial" w:cs="Arial"/>
          <w:sz w:val="28"/>
          <w:szCs w:val="28"/>
        </w:rPr>
      </w:pPr>
      <w:r>
        <w:rPr>
          <w:rFonts w:ascii="Arial" w:hAnsi="Arial" w:cs="Arial"/>
          <w:b/>
          <w:sz w:val="28"/>
          <w:szCs w:val="28"/>
        </w:rPr>
        <w:t>– сама система образования</w:t>
      </w:r>
      <w:r>
        <w:rPr>
          <w:rFonts w:ascii="Arial" w:hAnsi="Arial" w:cs="Arial"/>
          <w:sz w:val="28"/>
          <w:szCs w:val="28"/>
        </w:rPr>
        <w:t xml:space="preserve"> – образовательные учреждения, их сети и органы управления образованием.</w:t>
      </w:r>
    </w:p>
    <w:p w:rsidR="001A3440" w:rsidRDefault="001A3440">
      <w:pPr>
        <w:spacing w:line="360" w:lineRule="auto"/>
        <w:ind w:firstLine="708"/>
        <w:jc w:val="center"/>
        <w:rPr>
          <w:rFonts w:ascii="Arial" w:hAnsi="Arial" w:cs="Arial"/>
          <w:b/>
          <w:bCs/>
          <w:sz w:val="28"/>
          <w:szCs w:val="28"/>
        </w:rPr>
      </w:pPr>
    </w:p>
    <w:p w:rsidR="00C3108B" w:rsidRDefault="00C3108B">
      <w:pPr>
        <w:spacing w:line="360" w:lineRule="auto"/>
        <w:ind w:firstLine="708"/>
        <w:jc w:val="center"/>
        <w:rPr>
          <w:rFonts w:ascii="Arial" w:hAnsi="Arial" w:cs="Arial"/>
          <w:b/>
          <w:bCs/>
          <w:sz w:val="28"/>
          <w:szCs w:val="28"/>
        </w:rPr>
      </w:pPr>
    </w:p>
    <w:p w:rsidR="00C3108B" w:rsidRDefault="00C3108B">
      <w:pPr>
        <w:spacing w:line="360" w:lineRule="auto"/>
        <w:ind w:firstLine="708"/>
        <w:jc w:val="center"/>
        <w:rPr>
          <w:rFonts w:ascii="Arial" w:hAnsi="Arial" w:cs="Arial"/>
          <w:b/>
          <w:bCs/>
          <w:sz w:val="28"/>
          <w:szCs w:val="28"/>
        </w:rPr>
      </w:pPr>
    </w:p>
    <w:p w:rsidR="00C3108B" w:rsidRDefault="00C3108B">
      <w:pPr>
        <w:spacing w:line="360" w:lineRule="auto"/>
        <w:ind w:firstLine="708"/>
        <w:jc w:val="center"/>
        <w:rPr>
          <w:rFonts w:ascii="Arial" w:hAnsi="Arial" w:cs="Arial"/>
          <w:b/>
          <w:bCs/>
          <w:sz w:val="28"/>
          <w:szCs w:val="28"/>
        </w:rPr>
      </w:pPr>
    </w:p>
    <w:p w:rsidR="00C3108B" w:rsidRDefault="00C3108B">
      <w:pPr>
        <w:spacing w:line="360" w:lineRule="auto"/>
        <w:ind w:firstLine="708"/>
        <w:jc w:val="center"/>
        <w:rPr>
          <w:rFonts w:ascii="Arial" w:hAnsi="Arial" w:cs="Arial"/>
          <w:b/>
          <w:bCs/>
          <w:sz w:val="28"/>
          <w:szCs w:val="28"/>
        </w:rPr>
      </w:pPr>
    </w:p>
    <w:p w:rsidR="00C3108B" w:rsidRDefault="00C3108B">
      <w:pPr>
        <w:spacing w:line="360" w:lineRule="auto"/>
        <w:ind w:firstLine="708"/>
        <w:jc w:val="center"/>
        <w:rPr>
          <w:rFonts w:ascii="Arial" w:hAnsi="Arial" w:cs="Arial"/>
          <w:b/>
          <w:bCs/>
          <w:sz w:val="28"/>
          <w:szCs w:val="28"/>
        </w:rPr>
      </w:pPr>
    </w:p>
    <w:p w:rsidR="00C3108B" w:rsidRDefault="00C3108B">
      <w:pPr>
        <w:spacing w:line="360" w:lineRule="auto"/>
        <w:ind w:firstLine="708"/>
        <w:jc w:val="center"/>
        <w:rPr>
          <w:rFonts w:ascii="Arial" w:hAnsi="Arial" w:cs="Arial"/>
          <w:b/>
          <w:bCs/>
          <w:sz w:val="28"/>
          <w:szCs w:val="28"/>
        </w:rPr>
      </w:pPr>
    </w:p>
    <w:p w:rsidR="0046248B" w:rsidRDefault="0046248B">
      <w:pPr>
        <w:spacing w:line="360" w:lineRule="auto"/>
        <w:ind w:firstLine="708"/>
        <w:jc w:val="center"/>
        <w:rPr>
          <w:rFonts w:ascii="Arial" w:hAnsi="Arial" w:cs="Arial"/>
          <w:b/>
          <w:sz w:val="28"/>
          <w:szCs w:val="28"/>
        </w:rPr>
      </w:pPr>
      <w:r>
        <w:rPr>
          <w:rFonts w:ascii="Arial" w:hAnsi="Arial" w:cs="Arial"/>
          <w:b/>
          <w:bCs/>
          <w:sz w:val="28"/>
          <w:szCs w:val="28"/>
          <w:lang w:val="en-US"/>
        </w:rPr>
        <w:t>II</w:t>
      </w:r>
      <w:r>
        <w:rPr>
          <w:rFonts w:ascii="Arial" w:hAnsi="Arial" w:cs="Arial"/>
          <w:b/>
          <w:bCs/>
          <w:sz w:val="28"/>
          <w:szCs w:val="28"/>
        </w:rPr>
        <w:t>.</w:t>
      </w:r>
      <w:r>
        <w:rPr>
          <w:rFonts w:ascii="Arial" w:hAnsi="Arial" w:cs="Arial"/>
          <w:bCs/>
          <w:sz w:val="28"/>
          <w:szCs w:val="28"/>
        </w:rPr>
        <w:t xml:space="preserve"> </w:t>
      </w:r>
      <w:r>
        <w:rPr>
          <w:rFonts w:ascii="Arial" w:hAnsi="Arial" w:cs="Arial"/>
          <w:b/>
          <w:sz w:val="28"/>
          <w:szCs w:val="28"/>
        </w:rPr>
        <w:t xml:space="preserve">  Внешняя оценка качества образования</w:t>
      </w:r>
    </w:p>
    <w:p w:rsidR="0046248B" w:rsidRDefault="0046248B">
      <w:pPr>
        <w:spacing w:line="360" w:lineRule="auto"/>
        <w:ind w:firstLine="708"/>
        <w:jc w:val="center"/>
        <w:rPr>
          <w:rFonts w:ascii="Arial" w:hAnsi="Arial" w:cs="Arial"/>
          <w:b/>
          <w:sz w:val="28"/>
          <w:szCs w:val="28"/>
        </w:rPr>
      </w:pPr>
    </w:p>
    <w:p w:rsidR="0046248B" w:rsidRDefault="0046248B">
      <w:pPr>
        <w:spacing w:line="360" w:lineRule="auto"/>
        <w:ind w:firstLine="540"/>
        <w:jc w:val="both"/>
        <w:rPr>
          <w:rFonts w:ascii="Arial" w:hAnsi="Arial" w:cs="Arial"/>
          <w:sz w:val="28"/>
          <w:szCs w:val="28"/>
        </w:rPr>
      </w:pPr>
      <w:r>
        <w:rPr>
          <w:rFonts w:ascii="Arial" w:hAnsi="Arial" w:cs="Arial"/>
          <w:b/>
          <w:sz w:val="28"/>
          <w:szCs w:val="28"/>
        </w:rPr>
        <w:t>1. Государственные структуры, органы власти.</w:t>
      </w:r>
      <w:r>
        <w:rPr>
          <w:rFonts w:ascii="Arial" w:hAnsi="Arial" w:cs="Arial"/>
          <w:sz w:val="28"/>
          <w:szCs w:val="28"/>
        </w:rPr>
        <w:t xml:space="preserve"> Интересы государства здесь понимаются в связи с его ответственностью за реализацию конституционных прав граждан, социальную стабильность и конкурентоспособность российской экономики, и другие общенациональные потребности, связанные с образованием.</w:t>
      </w:r>
    </w:p>
    <w:p w:rsidR="0046248B" w:rsidRDefault="0046248B">
      <w:pPr>
        <w:pStyle w:val="a5"/>
        <w:spacing w:line="360" w:lineRule="auto"/>
        <w:ind w:firstLine="709"/>
        <w:jc w:val="both"/>
        <w:rPr>
          <w:rFonts w:ascii="Arial" w:hAnsi="Arial" w:cs="Arial"/>
          <w:bCs/>
          <w:sz w:val="28"/>
          <w:szCs w:val="28"/>
        </w:rPr>
      </w:pPr>
      <w:r>
        <w:rPr>
          <w:rFonts w:ascii="Arial" w:hAnsi="Arial" w:cs="Arial"/>
          <w:sz w:val="28"/>
          <w:szCs w:val="28"/>
        </w:rPr>
        <w:t>Механизмы</w:t>
      </w:r>
      <w:r>
        <w:rPr>
          <w:rFonts w:ascii="Arial" w:hAnsi="Arial" w:cs="Arial"/>
          <w:b/>
          <w:sz w:val="28"/>
          <w:szCs w:val="28"/>
        </w:rPr>
        <w:t xml:space="preserve"> </w:t>
      </w:r>
      <w:r>
        <w:rPr>
          <w:rFonts w:ascii="Arial" w:hAnsi="Arial" w:cs="Arial"/>
          <w:sz w:val="28"/>
          <w:szCs w:val="28"/>
        </w:rPr>
        <w:t>оценивания функционирования системы образования со стороны органов управления различных уровней развиты недостаточно. Необходима разработка</w:t>
      </w:r>
      <w:r>
        <w:rPr>
          <w:bCs/>
        </w:rPr>
        <w:t xml:space="preserve"> </w:t>
      </w:r>
      <w:r>
        <w:rPr>
          <w:rFonts w:ascii="Times New Roman" w:hAnsi="Times New Roman" w:cs="Times New Roman"/>
          <w:bCs/>
          <w:sz w:val="28"/>
          <w:szCs w:val="28"/>
        </w:rPr>
        <w:t xml:space="preserve">  </w:t>
      </w:r>
      <w:r>
        <w:rPr>
          <w:rFonts w:ascii="Arial" w:hAnsi="Arial" w:cs="Arial"/>
          <w:bCs/>
          <w:sz w:val="28"/>
          <w:szCs w:val="28"/>
        </w:rPr>
        <w:t>типовых моделей организации оценки качества деятельности территориальных образовательных систем.</w:t>
      </w:r>
    </w:p>
    <w:p w:rsidR="0046248B" w:rsidRDefault="0046248B">
      <w:pPr>
        <w:spacing w:line="360" w:lineRule="auto"/>
        <w:ind w:firstLine="709"/>
        <w:jc w:val="both"/>
        <w:rPr>
          <w:rFonts w:ascii="Arial" w:hAnsi="Arial" w:cs="Arial"/>
          <w:sz w:val="28"/>
          <w:szCs w:val="28"/>
        </w:rPr>
      </w:pPr>
      <w:r>
        <w:rPr>
          <w:rFonts w:ascii="Arial" w:hAnsi="Arial" w:cs="Arial"/>
          <w:b/>
          <w:sz w:val="28"/>
          <w:szCs w:val="28"/>
        </w:rPr>
        <w:t xml:space="preserve">2. Производство. </w:t>
      </w:r>
      <w:r>
        <w:rPr>
          <w:rFonts w:ascii="Arial" w:hAnsi="Arial" w:cs="Arial"/>
          <w:sz w:val="28"/>
          <w:szCs w:val="28"/>
        </w:rPr>
        <w:t xml:space="preserve">В настоящее время оценки не формализованы. Процесс развивается за счет социального партнерства с предприятиями, союзами работодателей, с торгово-промышленными палатами и т.д. Для производственных систем принципиальными являются следующие критерии оценки: </w:t>
      </w:r>
      <w:r>
        <w:rPr>
          <w:rFonts w:ascii="Arial" w:hAnsi="Arial" w:cs="Arial"/>
          <w:b/>
          <w:sz w:val="28"/>
          <w:szCs w:val="28"/>
        </w:rPr>
        <w:t xml:space="preserve"> </w:t>
      </w:r>
    </w:p>
    <w:p w:rsidR="0046248B" w:rsidRDefault="0046248B">
      <w:pPr>
        <w:spacing w:line="360" w:lineRule="auto"/>
        <w:ind w:firstLine="709"/>
        <w:jc w:val="both"/>
        <w:rPr>
          <w:rFonts w:ascii="Arial" w:hAnsi="Arial" w:cs="Arial"/>
          <w:sz w:val="28"/>
          <w:szCs w:val="28"/>
        </w:rPr>
      </w:pPr>
      <w:r>
        <w:rPr>
          <w:rFonts w:ascii="Arial" w:hAnsi="Arial" w:cs="Arial"/>
          <w:sz w:val="28"/>
          <w:szCs w:val="28"/>
        </w:rPr>
        <w:t>– удовлетворенность качеством образованности выпускников учреждений общего и профессионального образования, их квалификацией; </w:t>
      </w:r>
    </w:p>
    <w:p w:rsidR="0046248B" w:rsidRDefault="0046248B">
      <w:pPr>
        <w:spacing w:line="360" w:lineRule="auto"/>
        <w:ind w:firstLine="709"/>
        <w:jc w:val="both"/>
        <w:rPr>
          <w:rFonts w:ascii="Arial" w:hAnsi="Arial" w:cs="Arial"/>
          <w:i/>
          <w:sz w:val="28"/>
          <w:szCs w:val="28"/>
        </w:rPr>
      </w:pPr>
      <w:r>
        <w:rPr>
          <w:rFonts w:ascii="Arial" w:hAnsi="Arial" w:cs="Arial"/>
          <w:sz w:val="28"/>
          <w:szCs w:val="28"/>
        </w:rPr>
        <w:t>– удовлетворенность соотношением  количества выпускников учреждений начального, среднего, высшего профессионального образования, их соотношением по отраслям, профессиям, специальностям и направлениям;</w:t>
      </w:r>
    </w:p>
    <w:p w:rsidR="0046248B" w:rsidRDefault="0046248B">
      <w:pPr>
        <w:spacing w:line="360" w:lineRule="auto"/>
        <w:ind w:firstLine="709"/>
        <w:jc w:val="both"/>
        <w:rPr>
          <w:rFonts w:ascii="Arial" w:hAnsi="Arial" w:cs="Arial"/>
          <w:b/>
          <w:sz w:val="28"/>
          <w:szCs w:val="28"/>
        </w:rPr>
      </w:pPr>
      <w:r>
        <w:rPr>
          <w:rFonts w:ascii="Arial" w:hAnsi="Arial" w:cs="Arial"/>
          <w:sz w:val="28"/>
          <w:szCs w:val="28"/>
        </w:rPr>
        <w:t>– снижение издержек на переобучение персонала.</w:t>
      </w:r>
    </w:p>
    <w:p w:rsidR="0046248B" w:rsidRDefault="0046248B">
      <w:pPr>
        <w:spacing w:line="360" w:lineRule="auto"/>
        <w:ind w:firstLine="709"/>
        <w:jc w:val="both"/>
        <w:rPr>
          <w:rFonts w:ascii="Arial" w:hAnsi="Arial" w:cs="Arial"/>
          <w:sz w:val="28"/>
          <w:szCs w:val="28"/>
        </w:rPr>
      </w:pPr>
      <w:r>
        <w:rPr>
          <w:rFonts w:ascii="Arial" w:hAnsi="Arial" w:cs="Arial"/>
          <w:b/>
          <w:sz w:val="28"/>
          <w:szCs w:val="28"/>
        </w:rPr>
        <w:t xml:space="preserve">3. Общество. </w:t>
      </w:r>
      <w:r>
        <w:rPr>
          <w:rFonts w:ascii="Arial" w:hAnsi="Arial" w:cs="Arial"/>
          <w:sz w:val="28"/>
          <w:szCs w:val="28"/>
        </w:rPr>
        <w:t>Важным фактором успешного развития образовательных систем является широкое общественное участие работодателей</w:t>
      </w:r>
      <w:r w:rsidR="00D16123">
        <w:rPr>
          <w:rFonts w:ascii="Arial" w:hAnsi="Arial" w:cs="Arial"/>
          <w:sz w:val="28"/>
          <w:szCs w:val="28"/>
        </w:rPr>
        <w:t xml:space="preserve">, </w:t>
      </w:r>
      <w:r>
        <w:rPr>
          <w:rFonts w:ascii="Arial" w:hAnsi="Arial" w:cs="Arial"/>
          <w:sz w:val="28"/>
          <w:szCs w:val="28"/>
        </w:rPr>
        <w:t xml:space="preserve">общественных организаций, образовательного сообщества, населения в этих процессах. Одно из основных условий такого участия – «прозрачность» деятельности федерального, региональных, муниципальных органов управления образованием, полнота и доступность информации для всех социальных партнеров системы образования. С позиций интересов общества принципиальными являются </w:t>
      </w:r>
      <w:r w:rsidR="00496630">
        <w:rPr>
          <w:rFonts w:ascii="Arial" w:hAnsi="Arial" w:cs="Arial"/>
          <w:sz w:val="28"/>
          <w:szCs w:val="28"/>
        </w:rPr>
        <w:t xml:space="preserve">следующие </w:t>
      </w:r>
      <w:r>
        <w:rPr>
          <w:rFonts w:ascii="Arial" w:hAnsi="Arial" w:cs="Arial"/>
          <w:sz w:val="28"/>
          <w:szCs w:val="28"/>
        </w:rPr>
        <w:t xml:space="preserve"> критерии оценки:</w:t>
      </w:r>
    </w:p>
    <w:p w:rsidR="0046248B" w:rsidRDefault="0046248B">
      <w:pPr>
        <w:spacing w:line="360" w:lineRule="auto"/>
        <w:ind w:firstLine="709"/>
        <w:jc w:val="both"/>
        <w:rPr>
          <w:rFonts w:ascii="Arial" w:hAnsi="Arial" w:cs="Arial"/>
          <w:sz w:val="28"/>
          <w:szCs w:val="28"/>
        </w:rPr>
      </w:pPr>
      <w:r>
        <w:rPr>
          <w:rFonts w:ascii="Arial" w:hAnsi="Arial" w:cs="Arial"/>
          <w:sz w:val="28"/>
          <w:szCs w:val="28"/>
        </w:rPr>
        <w:t>– уровень образованности населения, в т.ч. профессиональной;</w:t>
      </w:r>
    </w:p>
    <w:p w:rsidR="0046248B" w:rsidRDefault="0046248B">
      <w:pPr>
        <w:spacing w:line="360" w:lineRule="auto"/>
        <w:ind w:firstLine="709"/>
        <w:jc w:val="both"/>
        <w:rPr>
          <w:rFonts w:ascii="Arial" w:hAnsi="Arial" w:cs="Arial"/>
          <w:sz w:val="28"/>
          <w:szCs w:val="28"/>
        </w:rPr>
      </w:pPr>
      <w:r>
        <w:rPr>
          <w:rFonts w:ascii="Arial" w:hAnsi="Arial" w:cs="Arial"/>
          <w:sz w:val="28"/>
          <w:szCs w:val="28"/>
        </w:rPr>
        <w:t>–  доступность образования для каждого жителя страны, региона, территории (финансовая, территориальная и т.д.) по всем уровням образования;</w:t>
      </w:r>
    </w:p>
    <w:p w:rsidR="0046248B" w:rsidRDefault="0046248B">
      <w:pPr>
        <w:spacing w:line="360" w:lineRule="auto"/>
        <w:ind w:firstLine="709"/>
        <w:jc w:val="both"/>
        <w:rPr>
          <w:rFonts w:ascii="Arial" w:hAnsi="Arial" w:cs="Arial"/>
          <w:sz w:val="28"/>
          <w:szCs w:val="28"/>
        </w:rPr>
      </w:pPr>
      <w:r>
        <w:rPr>
          <w:rFonts w:ascii="Arial" w:hAnsi="Arial" w:cs="Arial"/>
          <w:sz w:val="28"/>
          <w:szCs w:val="28"/>
        </w:rPr>
        <w:t>– влияние образования на занятость населения, уровень ВВП,   развитие гражданского общества, снижение социальной напряженности,   количество правонарушений и т.д.</w:t>
      </w:r>
    </w:p>
    <w:p w:rsidR="0046248B" w:rsidRDefault="0046248B">
      <w:pPr>
        <w:spacing w:line="360" w:lineRule="auto"/>
        <w:ind w:firstLine="709"/>
        <w:jc w:val="both"/>
        <w:rPr>
          <w:rFonts w:ascii="Arial" w:hAnsi="Arial" w:cs="Arial"/>
          <w:sz w:val="28"/>
          <w:szCs w:val="28"/>
        </w:rPr>
      </w:pPr>
    </w:p>
    <w:p w:rsidR="0046248B" w:rsidRDefault="0046248B">
      <w:pPr>
        <w:spacing w:line="360" w:lineRule="auto"/>
        <w:ind w:firstLine="709"/>
        <w:jc w:val="both"/>
        <w:rPr>
          <w:rFonts w:ascii="Arial" w:hAnsi="Arial" w:cs="Arial"/>
          <w:sz w:val="28"/>
          <w:szCs w:val="28"/>
        </w:rPr>
      </w:pPr>
      <w:r>
        <w:rPr>
          <w:rFonts w:ascii="Arial" w:hAnsi="Arial" w:cs="Arial"/>
          <w:b/>
          <w:sz w:val="28"/>
          <w:szCs w:val="28"/>
        </w:rPr>
        <w:t xml:space="preserve">3. Личность (в т.ч. родители, семья). </w:t>
      </w:r>
      <w:r>
        <w:rPr>
          <w:rFonts w:ascii="Arial" w:hAnsi="Arial" w:cs="Arial"/>
          <w:sz w:val="28"/>
          <w:szCs w:val="28"/>
        </w:rPr>
        <w:t xml:space="preserve">Система оценки со стороны населения развита недостаточно. Необходимо создание механизмов оценки качества образования населением – так называемый </w:t>
      </w:r>
      <w:r>
        <w:rPr>
          <w:rFonts w:ascii="Arial" w:hAnsi="Arial" w:cs="Arial"/>
          <w:b/>
          <w:sz w:val="28"/>
          <w:szCs w:val="28"/>
        </w:rPr>
        <w:t xml:space="preserve">«внешний мониторинг качества» образования </w:t>
      </w:r>
      <w:r>
        <w:rPr>
          <w:rFonts w:ascii="Arial" w:hAnsi="Arial" w:cs="Arial"/>
          <w:sz w:val="28"/>
          <w:szCs w:val="28"/>
        </w:rPr>
        <w:t>–   удовлетворенность/неудовлетворенность получаемым или  полученным образованием, в частности:</w:t>
      </w:r>
    </w:p>
    <w:p w:rsidR="0046248B" w:rsidRDefault="0046248B">
      <w:pPr>
        <w:spacing w:line="360" w:lineRule="auto"/>
        <w:ind w:firstLine="709"/>
        <w:jc w:val="both"/>
        <w:rPr>
          <w:rFonts w:ascii="Arial" w:hAnsi="Arial" w:cs="Arial"/>
          <w:sz w:val="28"/>
          <w:szCs w:val="28"/>
        </w:rPr>
      </w:pPr>
      <w:r>
        <w:rPr>
          <w:rFonts w:ascii="Arial" w:hAnsi="Arial" w:cs="Arial"/>
          <w:sz w:val="28"/>
          <w:szCs w:val="28"/>
        </w:rPr>
        <w:t>– уровнем образовательной программы и качеством обучения;</w:t>
      </w:r>
    </w:p>
    <w:p w:rsidR="0046248B" w:rsidRDefault="0046248B">
      <w:pPr>
        <w:spacing w:line="360" w:lineRule="auto"/>
        <w:ind w:firstLine="709"/>
        <w:jc w:val="both"/>
        <w:rPr>
          <w:rFonts w:ascii="Arial" w:hAnsi="Arial" w:cs="Arial"/>
          <w:sz w:val="28"/>
          <w:szCs w:val="28"/>
        </w:rPr>
      </w:pPr>
      <w:r>
        <w:rPr>
          <w:rFonts w:ascii="Arial" w:hAnsi="Arial" w:cs="Arial"/>
          <w:sz w:val="28"/>
          <w:szCs w:val="28"/>
        </w:rPr>
        <w:t>–  условиями обучения –  комфортность, личная безопасность и т.д.;</w:t>
      </w:r>
    </w:p>
    <w:p w:rsidR="0046248B" w:rsidRDefault="0046248B">
      <w:pPr>
        <w:spacing w:line="360" w:lineRule="auto"/>
        <w:ind w:firstLine="709"/>
        <w:jc w:val="both"/>
        <w:rPr>
          <w:rFonts w:ascii="Arial" w:hAnsi="Arial" w:cs="Arial"/>
          <w:sz w:val="28"/>
          <w:szCs w:val="28"/>
        </w:rPr>
      </w:pPr>
      <w:r>
        <w:rPr>
          <w:rFonts w:ascii="Arial" w:hAnsi="Arial" w:cs="Arial"/>
          <w:sz w:val="28"/>
          <w:szCs w:val="28"/>
        </w:rPr>
        <w:t>– уровнем капитализации полученного общего и профессионального образования, выражающимся в повышении личных доходов, социального статуса человека.</w:t>
      </w:r>
    </w:p>
    <w:p w:rsidR="0046248B" w:rsidRDefault="0046248B">
      <w:pPr>
        <w:spacing w:line="360" w:lineRule="auto"/>
        <w:ind w:left="708"/>
        <w:jc w:val="center"/>
        <w:rPr>
          <w:rFonts w:ascii="Arial" w:hAnsi="Arial" w:cs="Arial"/>
          <w:b/>
          <w:bCs/>
          <w:sz w:val="28"/>
        </w:rPr>
      </w:pPr>
      <w:r>
        <w:rPr>
          <w:rFonts w:ascii="Arial" w:hAnsi="Arial" w:cs="Arial"/>
          <w:sz w:val="28"/>
          <w:szCs w:val="28"/>
        </w:rPr>
        <w:br w:type="page"/>
      </w:r>
      <w:bookmarkStart w:id="4" w:name="_Toc161045858"/>
      <w:r>
        <w:rPr>
          <w:rFonts w:ascii="Arial" w:hAnsi="Arial" w:cs="Arial"/>
          <w:b/>
          <w:bCs/>
          <w:sz w:val="28"/>
        </w:rPr>
        <w:t>III. Внутренняя  оценка качества образования</w:t>
      </w:r>
      <w:bookmarkEnd w:id="4"/>
    </w:p>
    <w:p w:rsidR="0046248B" w:rsidRDefault="0046248B">
      <w:pPr>
        <w:spacing w:line="360" w:lineRule="auto"/>
        <w:ind w:left="708"/>
        <w:jc w:val="center"/>
        <w:rPr>
          <w:rFonts w:ascii="Arial" w:hAnsi="Arial" w:cs="Arial"/>
          <w:b/>
          <w:bCs/>
          <w:sz w:val="28"/>
        </w:rPr>
      </w:pPr>
    </w:p>
    <w:p w:rsidR="0046248B" w:rsidRDefault="0046248B">
      <w:pPr>
        <w:numPr>
          <w:ilvl w:val="12"/>
          <w:numId w:val="0"/>
        </w:numPr>
        <w:spacing w:line="360" w:lineRule="auto"/>
        <w:ind w:firstLine="708"/>
        <w:jc w:val="both"/>
        <w:rPr>
          <w:rFonts w:ascii="Arial" w:hAnsi="Arial" w:cs="Arial"/>
          <w:sz w:val="28"/>
          <w:szCs w:val="28"/>
        </w:rPr>
      </w:pPr>
      <w:r>
        <w:rPr>
          <w:rFonts w:ascii="Arial" w:hAnsi="Arial" w:cs="Arial"/>
          <w:sz w:val="28"/>
          <w:szCs w:val="28"/>
        </w:rPr>
        <w:t>Внутренняя оценка качества в системе образования (рис.2) строится с учетом трех основных составляющих образовательного процесса:</w:t>
      </w:r>
    </w:p>
    <w:p w:rsidR="0046248B" w:rsidRDefault="0046248B">
      <w:pPr>
        <w:numPr>
          <w:ilvl w:val="0"/>
          <w:numId w:val="1"/>
        </w:numPr>
        <w:spacing w:line="360" w:lineRule="auto"/>
        <w:jc w:val="both"/>
        <w:rPr>
          <w:rFonts w:ascii="Arial" w:hAnsi="Arial" w:cs="Arial"/>
          <w:sz w:val="28"/>
          <w:szCs w:val="28"/>
        </w:rPr>
      </w:pPr>
      <w:r>
        <w:rPr>
          <w:rFonts w:ascii="Arial" w:hAnsi="Arial" w:cs="Arial"/>
          <w:sz w:val="28"/>
          <w:szCs w:val="28"/>
        </w:rPr>
        <w:t>обучающиеся (учащиеся, студенты);</w:t>
      </w:r>
    </w:p>
    <w:p w:rsidR="0046248B" w:rsidRDefault="0046248B">
      <w:pPr>
        <w:numPr>
          <w:ilvl w:val="0"/>
          <w:numId w:val="1"/>
        </w:numPr>
        <w:spacing w:line="360" w:lineRule="auto"/>
        <w:jc w:val="both"/>
        <w:rPr>
          <w:rFonts w:ascii="Arial" w:hAnsi="Arial" w:cs="Arial"/>
          <w:sz w:val="28"/>
          <w:szCs w:val="28"/>
        </w:rPr>
      </w:pPr>
      <w:r>
        <w:rPr>
          <w:rFonts w:ascii="Arial" w:hAnsi="Arial" w:cs="Arial"/>
          <w:sz w:val="28"/>
          <w:szCs w:val="28"/>
        </w:rPr>
        <w:t>обучающие (учителя, преподаватели);</w:t>
      </w:r>
    </w:p>
    <w:p w:rsidR="0046248B" w:rsidRDefault="0046248B">
      <w:pPr>
        <w:numPr>
          <w:ilvl w:val="0"/>
          <w:numId w:val="1"/>
        </w:numPr>
        <w:spacing w:line="360" w:lineRule="auto"/>
        <w:jc w:val="both"/>
        <w:rPr>
          <w:rFonts w:ascii="Arial" w:hAnsi="Arial" w:cs="Arial"/>
          <w:sz w:val="28"/>
          <w:szCs w:val="28"/>
        </w:rPr>
      </w:pPr>
      <w:r>
        <w:rPr>
          <w:rFonts w:ascii="Arial" w:hAnsi="Arial" w:cs="Arial"/>
          <w:sz w:val="28"/>
          <w:szCs w:val="28"/>
        </w:rPr>
        <w:t>ресурсное обеспечение (организационное, материально-техническое, учебно-методическое, информационное, финансовое).</w:t>
      </w:r>
    </w:p>
    <w:p w:rsidR="0046248B" w:rsidRDefault="0046248B">
      <w:pPr>
        <w:spacing w:line="360" w:lineRule="auto"/>
        <w:ind w:firstLine="567"/>
        <w:jc w:val="both"/>
        <w:rPr>
          <w:rFonts w:ascii="Arial" w:hAnsi="Arial" w:cs="Arial"/>
          <w:b/>
          <w:i/>
          <w:iCs/>
          <w:sz w:val="28"/>
          <w:szCs w:val="28"/>
        </w:rPr>
      </w:pPr>
    </w:p>
    <w:p w:rsidR="0046248B" w:rsidRDefault="0046248B">
      <w:pPr>
        <w:spacing w:line="360" w:lineRule="auto"/>
        <w:ind w:firstLine="567"/>
        <w:jc w:val="both"/>
        <w:rPr>
          <w:rFonts w:ascii="Arial" w:hAnsi="Arial" w:cs="Arial"/>
          <w:b/>
          <w:i/>
          <w:sz w:val="28"/>
          <w:szCs w:val="28"/>
        </w:rPr>
      </w:pPr>
      <w:r>
        <w:rPr>
          <w:rFonts w:ascii="Arial" w:hAnsi="Arial" w:cs="Arial"/>
          <w:b/>
          <w:i/>
          <w:iCs/>
          <w:sz w:val="28"/>
          <w:szCs w:val="28"/>
        </w:rPr>
        <w:t xml:space="preserve">Самооценка </w:t>
      </w:r>
      <w:r>
        <w:rPr>
          <w:rFonts w:ascii="Arial" w:hAnsi="Arial" w:cs="Arial"/>
          <w:sz w:val="28"/>
          <w:szCs w:val="28"/>
        </w:rPr>
        <w:t>обучающихся. В условиях непрерывного образования, «образования в течение всей жизни» способность к самоконтролю и самооценке своей учебной деятельности становится для человека важнейшим качеством.  Развитие этой составляющей внутренней оценки должно быть реализовано за счет разработки соответствующего научно-методического обеспечения.</w:t>
      </w:r>
    </w:p>
    <w:p w:rsidR="0046248B" w:rsidRDefault="0046248B">
      <w:pPr>
        <w:spacing w:line="360" w:lineRule="auto"/>
        <w:ind w:firstLine="567"/>
        <w:jc w:val="both"/>
        <w:rPr>
          <w:rFonts w:ascii="Arial" w:hAnsi="Arial" w:cs="Arial"/>
          <w:sz w:val="28"/>
          <w:szCs w:val="28"/>
        </w:rPr>
      </w:pPr>
      <w:r>
        <w:rPr>
          <w:rFonts w:ascii="Arial" w:hAnsi="Arial" w:cs="Arial"/>
          <w:sz w:val="28"/>
          <w:szCs w:val="28"/>
        </w:rPr>
        <w:t>В полной мере сказанное относится и к самооценке обучающих: учителей, преподавателей и т.д.</w:t>
      </w:r>
    </w:p>
    <w:p w:rsidR="0046248B" w:rsidRDefault="0046248B">
      <w:pPr>
        <w:spacing w:line="360" w:lineRule="auto"/>
        <w:ind w:firstLine="567"/>
        <w:jc w:val="both"/>
        <w:rPr>
          <w:rFonts w:ascii="Arial" w:hAnsi="Arial" w:cs="Arial"/>
          <w:sz w:val="28"/>
          <w:szCs w:val="28"/>
        </w:rPr>
      </w:pPr>
      <w:r>
        <w:rPr>
          <w:rFonts w:ascii="Arial" w:hAnsi="Arial" w:cs="Arial"/>
          <w:sz w:val="28"/>
          <w:szCs w:val="28"/>
        </w:rPr>
        <w:br w:type="page"/>
      </w:r>
    </w:p>
    <w:p w:rsidR="0046248B" w:rsidRDefault="00A61152">
      <w:pPr>
        <w:spacing w:line="360" w:lineRule="auto"/>
        <w:ind w:firstLine="567"/>
        <w:jc w:val="both"/>
        <w:rPr>
          <w:rFonts w:ascii="Arial" w:hAnsi="Arial" w:cs="Arial"/>
          <w:sz w:val="28"/>
          <w:szCs w:val="28"/>
        </w:rPr>
      </w:pPr>
      <w:r>
        <w:pict>
          <v:group id="_x0000_s1216" style="position:absolute;left:0;text-align:left;margin-left:-45pt;margin-top:-15.15pt;width:537.3pt;height:299.6pt;z-index:251676160" coordorigin="8417,12784" coordsize="10746,5992">
            <v:shape id="_x0000_s1217" type="#_x0000_t202" style="position:absolute;left:13431;top:15899;width:2094;height:779" filled="f" stroked="f">
              <v:textbox style="mso-next-textbox:#_x0000_s1217">
                <w:txbxContent>
                  <w:p w:rsidR="0046248B" w:rsidRDefault="0046248B">
                    <w:pPr>
                      <w:jc w:val="center"/>
                      <w:rPr>
                        <w:b/>
                        <w:bCs/>
                      </w:rPr>
                    </w:pPr>
                    <w:r>
                      <w:rPr>
                        <w:b/>
                        <w:bCs/>
                      </w:rPr>
                      <w:t>Обучающие</w:t>
                    </w:r>
                  </w:p>
                  <w:p w:rsidR="0046248B" w:rsidRDefault="0046248B">
                    <w:pPr>
                      <w:jc w:val="center"/>
                    </w:pPr>
                    <w:r>
                      <w:rPr>
                        <w:b/>
                        <w:bCs/>
                      </w:rPr>
                      <w:t>(преподаватели)</w:t>
                    </w:r>
                  </w:p>
                </w:txbxContent>
              </v:textbox>
            </v:shape>
            <v:group id="_x0000_s1218" style="position:absolute;left:8417;top:12784;width:10746;height:5992" coordorigin="8417,12839" coordsize="10746,5992">
              <v:oval id="_x0000_s1219" style="position:absolute;left:12677;top:15756;width:3600;height:1080" filled="f" strokeweight="1.5pt"/>
              <v:group id="_x0000_s1220" style="position:absolute;left:8417;top:12839;width:10746;height:5992" coordorigin="8417,12839" coordsize="10746,5992">
                <v:oval id="_x0000_s1221" style="position:absolute;left:12650;top:17413;width:3600;height:1080" filled="f" strokeweight="1.5pt"/>
                <v:shape id="_x0000_s1222" type="#_x0000_t202" style="position:absolute;left:13413;top:17682;width:2094;height:750" filled="f" stroked="f">
                  <v:textbox style="mso-next-textbox:#_x0000_s1222">
                    <w:txbxContent>
                      <w:p w:rsidR="0046248B" w:rsidRDefault="0046248B">
                        <w:pPr>
                          <w:jc w:val="center"/>
                          <w:rPr>
                            <w:b/>
                            <w:bCs/>
                          </w:rPr>
                        </w:pPr>
                        <w:r>
                          <w:rPr>
                            <w:b/>
                            <w:bCs/>
                          </w:rPr>
                          <w:t>Учащиеся, студенты</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23" type="#_x0000_t19" style="position:absolute;left:15871;top:16420;width:543;height:537;rotation:5330431fd" coordsize="39640,43200" adj="-9610034,6521422,18040" path="wr-3560,,39640,43200,,9721,14472,42903nfewr-3560,,39640,43200,,9721,14472,42903l18040,21600nsxe">
                  <v:stroke endarrow="classic" endarrowwidth="narrow"/>
                  <v:path o:connectlocs="0,9721;14472,42903;18040,21600"/>
                </v:shape>
                <v:shape id="_x0000_s1224" type="#_x0000_t19" style="position:absolute;left:15841;top:18057;width:535;height:537;rotation:5330431fd" coordsize="39047,43200" adj="-9428844,6521422,17447" path="wr-4153,,39047,43200,,8865,13879,42903nfewr-4153,,39047,43200,,8865,13879,42903l17447,21600nsxe">
                  <v:stroke endarrow="classic" endarrowwidth="narrow"/>
                  <v:path o:connectlocs="0,8865;13879,42903;17447,21600"/>
                </v:shape>
                <v:line id="_x0000_s1225" style="position:absolute" from="14726,16857" to="14735,17418">
                  <v:stroke endarrow="classic" endarrowwidth="narrow"/>
                </v:line>
                <v:line id="_x0000_s1226" style="position:absolute;flip:y" from="14165,16819" to="14174,17403">
                  <v:stroke endarrow="classic" endarrowwidth="narrow"/>
                </v:line>
                <v:shape id="_x0000_s1227" type="#_x0000_t19" style="position:absolute;left:15847;top:14642;width:772;height:3038" coordsize="21600,39856" adj="-3989647,5001752,,18869" path="wr-21600,-2731,21600,40469,10512,,5108,39856nfewr-21600,-2731,21600,40469,10512,,5108,39856l,18869nsxe">
                  <v:stroke endarrow="classic" endarrowwidth="narrow"/>
                  <v:path o:connectlocs="10512,0;5108,39856;0,18869"/>
                </v:shape>
                <v:shape id="_x0000_s1228" type="#_x0000_t202" style="position:absolute;left:16103;top:18280;width:669;height:551" filled="f" stroked="f">
                  <v:textbox style="mso-next-textbox:#_x0000_s1228">
                    <w:txbxContent>
                      <w:p w:rsidR="0046248B" w:rsidRDefault="0046248B"/>
                    </w:txbxContent>
                  </v:textbox>
                </v:shape>
                <v:shape id="_x0000_s1229" type="#_x0000_t202" style="position:absolute;left:13706;top:16862;width:669;height:551" filled="f" stroked="f">
                  <v:textbox style="mso-next-textbox:#_x0000_s1229">
                    <w:txbxContent>
                      <w:p w:rsidR="0046248B" w:rsidRDefault="0046248B"/>
                    </w:txbxContent>
                  </v:textbox>
                </v:shape>
                <v:shape id="_x0000_s1230" type="#_x0000_t202" style="position:absolute;left:15461;top:16742;width:669;height:551" filled="f" stroked="f">
                  <v:textbox style="mso-next-textbox:#_x0000_s1230">
                    <w:txbxContent>
                      <w:p w:rsidR="0046248B" w:rsidRDefault="0046248B"/>
                    </w:txbxContent>
                  </v:textbox>
                </v:shape>
                <v:shape id="_x0000_s1231" type="#_x0000_t202" style="position:absolute;left:14552;top:16846;width:669;height:551" filled="f" stroked="f">
                  <v:textbox style="mso-next-textbox:#_x0000_s1231">
                    <w:txbxContent>
                      <w:p w:rsidR="0046248B" w:rsidRDefault="0046248B"/>
                    </w:txbxContent>
                  </v:textbox>
                </v:shape>
                <v:group id="_x0000_s1232" style="position:absolute;left:8417;top:12839;width:10746;height:5133" coordorigin="8417,12839" coordsize="10746,5133">
                  <v:shape id="_x0000_s1233" type="#_x0000_t202" style="position:absolute;left:13368;top:14245;width:2094;height:761" filled="f" stroked="f">
                    <v:textbox style="mso-next-textbox:#_x0000_s1233">
                      <w:txbxContent>
                        <w:p w:rsidR="0046248B" w:rsidRDefault="0046248B">
                          <w:pPr>
                            <w:jc w:val="center"/>
                            <w:rPr>
                              <w:b/>
                              <w:bCs/>
                            </w:rPr>
                          </w:pPr>
                          <w:r>
                            <w:rPr>
                              <w:b/>
                              <w:bCs/>
                            </w:rPr>
                            <w:t>Система обеспечения ОУ</w:t>
                          </w:r>
                        </w:p>
                      </w:txbxContent>
                    </v:textbox>
                  </v:shape>
                  <v:oval id="_x0000_s1234" style="position:absolute;left:12602;top:14091;width:3600;height:1080" filled="f" strokeweight="1.5pt"/>
                  <v:shape id="_x0000_s1235" type="#_x0000_t19" style="position:absolute;left:15758;top:14778;width:527;height:537;rotation:5330431fd" coordsize="38427,43200" adj="-9251818,6521422,16827" path="wr-4773,,38427,43200,,8057,13259,42903nfewr-4773,,38427,43200,,8057,13259,42903l16827,21600nsxe">
                    <v:stroke endarrow="classic" endarrowwidth="narrow"/>
                    <v:path o:connectlocs="0,8057;13259,42903;16827,21600"/>
                  </v:shape>
                  <v:line id="_x0000_s1236" style="position:absolute;flip:y" from="14156,15158" to="14165,15742">
                    <v:stroke endarrow="classic" endarrowwidth="narrow"/>
                  </v:line>
                  <v:line id="_x0000_s1237" style="position:absolute" from="14693,15200" to="14702,15761">
                    <v:stroke endarrow="classic" endarrowwidth="narrow"/>
                  </v:line>
                  <v:shape id="_x0000_s1238" type="#_x0000_t19" style="position:absolute;left:12435;top:14892;width:514;height:2716;rotation:11261859fd" coordsize="23150,43129" adj="-5594040,6167874,1550,21529" path="wr-20050,-71,23150,43129,3298,,,43073nfewr-20050,-71,23150,43129,3298,,,43073l1550,21529nsxe">
                    <v:stroke endarrow="classic" endarrowwidth="narrow"/>
                    <v:path o:connectlocs="3298,0;0,43073;1550,21529"/>
                  </v:shape>
                  <v:shape id="_x0000_s1239" type="#_x0000_t202" style="position:absolute;left:13664;top:15234;width:669;height:551" filled="f" stroked="f">
                    <v:textbox style="mso-next-textbox:#_x0000_s1239">
                      <w:txbxContent>
                        <w:p w:rsidR="0046248B" w:rsidRDefault="0046248B"/>
                      </w:txbxContent>
                    </v:textbox>
                  </v:shape>
                  <v:shape id="_x0000_s1240" type="#_x0000_t202" style="position:absolute;left:15326;top:15142;width:669;height:551" filled="f" stroked="f">
                    <v:textbox style="mso-next-textbox:#_x0000_s1240">
                      <w:txbxContent>
                        <w:p w:rsidR="0046248B" w:rsidRDefault="0046248B"/>
                      </w:txbxContent>
                    </v:textbox>
                  </v:shape>
                  <v:shape id="_x0000_s1241" type="#_x0000_t202" style="position:absolute;left:14519;top:15224;width:669;height:551" filled="f" stroked="f">
                    <v:textbox style="mso-next-textbox:#_x0000_s1241">
                      <w:txbxContent>
                        <w:p w:rsidR="0046248B" w:rsidRDefault="0046248B">
                          <w:pPr>
                            <w:jc w:val="center"/>
                          </w:pPr>
                        </w:p>
                      </w:txbxContent>
                    </v:textbox>
                  </v:shape>
                  <v:group id="_x0000_s1242" style="position:absolute;left:15563;top:12839;width:3600;height:5133" coordorigin="15563,12839" coordsize="3600,5133">
                    <v:oval id="_x0000_s1243" style="position:absolute;left:15563;top:12839;width:3600;height:1080" filled="f" strokeweight="1.5pt"/>
                    <v:shape id="_x0000_s1244" type="#_x0000_t202" style="position:absolute;left:16103;top:13019;width:2700;height:888" filled="f" stroked="f">
                      <v:textbox style="mso-next-textbox:#_x0000_s1244">
                        <w:txbxContent>
                          <w:p w:rsidR="0046248B" w:rsidRDefault="0046248B">
                            <w:pPr>
                              <w:jc w:val="center"/>
                              <w:rPr>
                                <w:b/>
                                <w:bCs/>
                              </w:rPr>
                            </w:pPr>
                            <w:r>
                              <w:rPr>
                                <w:b/>
                                <w:bCs/>
                              </w:rPr>
                              <w:t>Образовательные</w:t>
                            </w:r>
                          </w:p>
                          <w:p w:rsidR="0046248B" w:rsidRDefault="0046248B">
                            <w:pPr>
                              <w:jc w:val="center"/>
                            </w:pPr>
                            <w:r>
                              <w:rPr>
                                <w:b/>
                                <w:bCs/>
                              </w:rPr>
                              <w:t>программы</w:t>
                            </w:r>
                          </w:p>
                        </w:txbxContent>
                      </v:textbox>
                    </v:shape>
                    <v:line id="_x0000_s1245" style="position:absolute;flip:y" from="16103,13919" to="16643,14459">
                      <v:stroke endarrow="classic" endarrowwidth="narrow"/>
                    </v:line>
                    <v:line id="_x0000_s1246" style="position:absolute;flip:y" from="16100,13919" to="17003,16038">
                      <v:stroke endarrow="classic" endarrowwidth="narrow"/>
                    </v:line>
                    <v:line id="_x0000_s1247" style="position:absolute;flip:y" from="16241,13919" to="17723,17972">
                      <v:stroke endarrow="classic" endarrowwidth="narrow"/>
                    </v:line>
                    <v:shape id="_x0000_s1248" type="#_x0000_t202" style="position:absolute;left:17255;top:14663;width:669;height:551" filled="f" stroked="f">
                      <v:textbox style="mso-next-textbox:#_x0000_s1248">
                        <w:txbxContent>
                          <w:p w:rsidR="0046248B" w:rsidRDefault="0046248B"/>
                        </w:txbxContent>
                      </v:textbox>
                    </v:shape>
                    <v:shape id="_x0000_s1249" type="#_x0000_t202" style="position:absolute;left:16595;top:14248;width:669;height:551" filled="f" stroked="f">
                      <v:textbox style="mso-next-textbox:#_x0000_s1249">
                        <w:txbxContent>
                          <w:p w:rsidR="0046248B" w:rsidRDefault="0046248B"/>
                        </w:txbxContent>
                      </v:textbox>
                    </v:shape>
                    <v:shape id="_x0000_s1250" type="#_x0000_t202" style="position:absolute;left:15743;top:13919;width:669;height:551" filled="f" stroked="f">
                      <v:textbox style="mso-next-textbox:#_x0000_s1250">
                        <w:txbxContent>
                          <w:p w:rsidR="0046248B" w:rsidRDefault="0046248B"/>
                        </w:txbxContent>
                      </v:textbox>
                    </v:shape>
                    <v:shape id="_x0000_s1251" type="#_x0000_t202" style="position:absolute;left:16397;top:15231;width:669;height:551" filled="f" stroked="f">
                      <v:textbox style="mso-next-textbox:#_x0000_s1251">
                        <w:txbxContent>
                          <w:p w:rsidR="0046248B" w:rsidRDefault="0046248B"/>
                        </w:txbxContent>
                      </v:textbox>
                    </v:shape>
                  </v:group>
                  <v:group id="_x0000_s1252" style="position:absolute;left:8417;top:13019;width:7287;height:4864" coordorigin="8417,13019" coordsize="7287,4864">
                    <v:group id="_x0000_s1253" style="position:absolute;left:8417;top:13199;width:7287;height:4684" coordorigin="8417,13199" coordsize="7287,4684">
                      <v:oval id="_x0000_s1254" style="position:absolute;left:8417;top:13416;width:3600;height:1080" filled="f" strokeweight="1.5pt"/>
                      <v:shape id="_x0000_s1255" type="#_x0000_t202" style="position:absolute;left:8880;top:13633;width:2688;height:761" filled="f" stroked="f">
                        <v:textbox style="mso-next-textbox:#_x0000_s1255">
                          <w:txbxContent>
                            <w:p w:rsidR="0046248B" w:rsidRDefault="0046248B">
                              <w:pPr>
                                <w:jc w:val="center"/>
                                <w:rPr>
                                  <w:b/>
                                  <w:bCs/>
                                </w:rPr>
                              </w:pPr>
                              <w:r>
                                <w:rPr>
                                  <w:b/>
                                  <w:bCs/>
                                </w:rPr>
                                <w:t>Органы управления</w:t>
                              </w:r>
                              <w:r>
                                <w:rPr>
                                  <w:b/>
                                  <w:bCs/>
                                </w:rPr>
                                <w:br/>
                                <w:t>образованием</w:t>
                              </w:r>
                            </w:p>
                          </w:txbxContent>
                        </v:textbox>
                      </v:shape>
                      <v:shape id="_x0000_s1256" type="#_x0000_t19" style="position:absolute;left:8794;top:14332;width:543;height:537;rotation:8196196fd" coordsize="39640,43200" adj="-9610034,6521422,18040" path="wr-3560,,39640,43200,,9721,14472,42903nfewr-3560,,39640,43200,,9721,14472,42903l18040,21600nsxe">
                        <v:stroke endarrow="classic" endarrowwidth="narrow"/>
                        <v:path o:connectlocs="0,9721;14472,42903;18040,21600"/>
                      </v:shape>
                      <v:line id="_x0000_s1257" style="position:absolute;flip:y" from="11783,13199" to="15704,13739">
                        <v:stroke endarrow="classic" endarrowwidth="narrow"/>
                      </v:line>
                      <v:line id="_x0000_s1258" style="position:absolute" from="12014,13989" to="12749,14404">
                        <v:stroke endarrow="classic" endarrowwidth="narrow"/>
                      </v:line>
                      <v:line id="_x0000_s1259" style="position:absolute" from="10922,14446" to="12647,16226">
                        <v:stroke endarrow="classic" endarrowwidth="narrow"/>
                      </v:line>
                      <v:line id="_x0000_s1260" style="position:absolute" from="10181,14502" to="12620,17883">
                        <v:stroke endarrow="classic" endarrowwidth="narrow"/>
                      </v:line>
                      <v:line id="_x0000_s1261" style="position:absolute;flip:x y" from="10478,14515" to="12815,17708">
                        <v:stroke endarrow="classic" endarrowwidth="narrow"/>
                      </v:line>
                      <v:line id="_x0000_s1262" style="position:absolute;flip:x y" from="11234,14424" to="12863,16050">
                        <v:stroke endarrow="classic" endarrowwidth="narrow"/>
                      </v:line>
                      <v:line id="_x0000_s1263" style="position:absolute;flip:x y" from="11897,14146" to="12587,14576">
                        <v:stroke endarrow="classic" endarrowwidth="narrow"/>
                      </v:line>
                      <v:shape id="_x0000_s1264" type="#_x0000_t202" style="position:absolute;left:11552;top:15981;width:669;height:551" filled="f" stroked="f">
                        <v:textbox style="mso-next-textbox:#_x0000_s1264">
                          <w:txbxContent>
                            <w:p w:rsidR="0046248B" w:rsidRDefault="0046248B"/>
                          </w:txbxContent>
                        </v:textbox>
                      </v:shape>
                      <v:shape id="_x0000_s1265" type="#_x0000_t202" style="position:absolute;left:12383;top:16700;width:669;height:551" filled="f" stroked="f">
                        <v:textbox style="mso-next-textbox:#_x0000_s1265">
                          <w:txbxContent>
                            <w:p w:rsidR="0046248B" w:rsidRDefault="0046248B"/>
                          </w:txbxContent>
                        </v:textbox>
                      </v:shape>
                      <v:shape id="_x0000_s1266" type="#_x0000_t202" style="position:absolute;left:11573;top:14675;width:669;height:551" filled="f" stroked="f">
                        <v:textbox style="mso-next-textbox:#_x0000_s1266">
                          <w:txbxContent>
                            <w:p w:rsidR="0046248B" w:rsidRDefault="0046248B"/>
                          </w:txbxContent>
                        </v:textbox>
                      </v:shape>
                      <v:shape id="_x0000_s1267" type="#_x0000_t202" style="position:absolute;left:11741;top:14242;width:669;height:551" filled="f" stroked="f">
                        <v:textbox style="mso-next-textbox:#_x0000_s1267">
                          <w:txbxContent>
                            <w:p w:rsidR="0046248B" w:rsidRDefault="0046248B"/>
                          </w:txbxContent>
                        </v:textbox>
                      </v:shape>
                      <v:shape id="_x0000_s1268" type="#_x0000_t202" style="position:absolute;left:8696;top:14807;width:669;height:551" filled="f" stroked="f">
                        <v:textbox style="mso-next-textbox:#_x0000_s1268">
                          <w:txbxContent>
                            <w:p w:rsidR="0046248B" w:rsidRDefault="0046248B"/>
                          </w:txbxContent>
                        </v:textbox>
                      </v:shape>
                      <v:shape id="_x0000_s1269" type="#_x0000_t202" style="position:absolute;left:10040;top:14983;width:669;height:551" filled="f" stroked="f">
                        <v:textbox style="mso-next-textbox:#_x0000_s1269">
                          <w:txbxContent>
                            <w:p w:rsidR="0046248B" w:rsidRDefault="0046248B"/>
                          </w:txbxContent>
                        </v:textbox>
                      </v:shape>
                      <v:shape id="_x0000_s1270" type="#_x0000_t202" style="position:absolute;left:10943;top:14945;width:669;height:551" filled="f" stroked="f">
                        <v:textbox style="mso-next-textbox:#_x0000_s1270">
                          <w:txbxContent>
                            <w:p w:rsidR="0046248B" w:rsidRDefault="0046248B"/>
                          </w:txbxContent>
                        </v:textbox>
                      </v:shape>
                      <v:shape id="_x0000_s1271" type="#_x0000_t202" style="position:absolute;left:12062;top:13756;width:669;height:551" filled="f" stroked="f">
                        <v:textbox style="mso-next-textbox:#_x0000_s1271">
                          <w:txbxContent>
                            <w:p w:rsidR="0046248B" w:rsidRDefault="0046248B"/>
                          </w:txbxContent>
                        </v:textbox>
                      </v:shape>
                    </v:group>
                    <v:shape id="_x0000_s1272" type="#_x0000_t202" style="position:absolute;left:13223;top:13019;width:669;height:551" filled="f" stroked="f">
                      <v:textbox style="mso-next-textbox:#_x0000_s1272">
                        <w:txbxContent>
                          <w:p w:rsidR="0046248B" w:rsidRDefault="0046248B"/>
                        </w:txbxContent>
                      </v:textbox>
                    </v:shape>
                  </v:group>
                </v:group>
              </v:group>
            </v:group>
          </v:group>
        </w:pict>
      </w:r>
    </w:p>
    <w:p w:rsidR="0046248B" w:rsidRDefault="0046248B">
      <w:pPr>
        <w:jc w:val="center"/>
        <w:rPr>
          <w:rFonts w:ascii="Arial" w:hAnsi="Arial" w:cs="Arial"/>
          <w:sz w:val="28"/>
          <w:szCs w:val="28"/>
        </w:rPr>
      </w:pPr>
      <w:bookmarkStart w:id="5" w:name="_Ref158305107"/>
    </w:p>
    <w:p w:rsidR="0046248B" w:rsidRDefault="0046248B">
      <w:pPr>
        <w:jc w:val="center"/>
        <w:rPr>
          <w:rFonts w:ascii="Arial" w:hAnsi="Arial" w:cs="Arial"/>
          <w:sz w:val="28"/>
          <w:szCs w:val="28"/>
        </w:rPr>
      </w:pPr>
    </w:p>
    <w:p w:rsidR="0046248B" w:rsidRDefault="0046248B">
      <w:pPr>
        <w:jc w:val="center"/>
        <w:rPr>
          <w:rFonts w:ascii="Arial" w:hAnsi="Arial" w:cs="Arial"/>
          <w:sz w:val="28"/>
          <w:szCs w:val="28"/>
        </w:rPr>
      </w:pPr>
    </w:p>
    <w:p w:rsidR="0046248B" w:rsidRDefault="0046248B">
      <w:pPr>
        <w:jc w:val="center"/>
        <w:rPr>
          <w:rFonts w:ascii="Arial" w:hAnsi="Arial" w:cs="Arial"/>
          <w:sz w:val="28"/>
          <w:szCs w:val="28"/>
        </w:rPr>
      </w:pPr>
    </w:p>
    <w:p w:rsidR="0046248B" w:rsidRDefault="0046248B">
      <w:pPr>
        <w:jc w:val="center"/>
        <w:rPr>
          <w:rFonts w:ascii="Arial" w:hAnsi="Arial" w:cs="Arial"/>
          <w:sz w:val="28"/>
          <w:szCs w:val="28"/>
        </w:rPr>
      </w:pPr>
    </w:p>
    <w:p w:rsidR="0046248B" w:rsidRDefault="0046248B">
      <w:pPr>
        <w:jc w:val="center"/>
        <w:rPr>
          <w:rFonts w:ascii="Arial" w:hAnsi="Arial" w:cs="Arial"/>
          <w:sz w:val="28"/>
          <w:szCs w:val="28"/>
        </w:rPr>
      </w:pPr>
    </w:p>
    <w:p w:rsidR="0046248B" w:rsidRDefault="0046248B">
      <w:pPr>
        <w:jc w:val="center"/>
        <w:rPr>
          <w:rFonts w:ascii="Arial" w:hAnsi="Arial" w:cs="Arial"/>
          <w:sz w:val="28"/>
          <w:szCs w:val="28"/>
        </w:rPr>
      </w:pPr>
    </w:p>
    <w:p w:rsidR="0046248B" w:rsidRDefault="0046248B">
      <w:pPr>
        <w:jc w:val="center"/>
        <w:rPr>
          <w:rFonts w:ascii="Arial" w:hAnsi="Arial" w:cs="Arial"/>
          <w:sz w:val="28"/>
          <w:szCs w:val="28"/>
        </w:rPr>
      </w:pPr>
    </w:p>
    <w:p w:rsidR="0046248B" w:rsidRDefault="0046248B">
      <w:pPr>
        <w:jc w:val="center"/>
        <w:rPr>
          <w:rFonts w:ascii="Arial" w:hAnsi="Arial" w:cs="Arial"/>
          <w:b/>
          <w:bCs/>
          <w:sz w:val="28"/>
          <w:szCs w:val="28"/>
        </w:rPr>
      </w:pPr>
    </w:p>
    <w:p w:rsidR="0046248B" w:rsidRDefault="0046248B">
      <w:pPr>
        <w:jc w:val="center"/>
        <w:rPr>
          <w:rFonts w:ascii="Arial" w:hAnsi="Arial" w:cs="Arial"/>
          <w:b/>
          <w:bCs/>
          <w:sz w:val="28"/>
          <w:szCs w:val="28"/>
        </w:rPr>
      </w:pPr>
    </w:p>
    <w:p w:rsidR="0046248B" w:rsidRDefault="0046248B">
      <w:pPr>
        <w:jc w:val="center"/>
        <w:rPr>
          <w:rFonts w:ascii="Arial" w:hAnsi="Arial" w:cs="Arial"/>
          <w:b/>
          <w:bCs/>
          <w:sz w:val="28"/>
          <w:szCs w:val="28"/>
        </w:rPr>
      </w:pPr>
    </w:p>
    <w:p w:rsidR="0046248B" w:rsidRDefault="0046248B">
      <w:pPr>
        <w:jc w:val="center"/>
        <w:rPr>
          <w:rFonts w:ascii="Arial" w:hAnsi="Arial" w:cs="Arial"/>
          <w:b/>
          <w:bCs/>
          <w:sz w:val="28"/>
          <w:szCs w:val="28"/>
        </w:rPr>
      </w:pPr>
    </w:p>
    <w:p w:rsidR="0046248B" w:rsidRDefault="0046248B">
      <w:pPr>
        <w:tabs>
          <w:tab w:val="left" w:pos="240"/>
        </w:tabs>
        <w:rPr>
          <w:rFonts w:ascii="Arial" w:hAnsi="Arial" w:cs="Arial"/>
          <w:b/>
          <w:bCs/>
          <w:sz w:val="28"/>
          <w:szCs w:val="28"/>
        </w:rPr>
      </w:pPr>
      <w:r>
        <w:rPr>
          <w:rFonts w:ascii="Arial" w:hAnsi="Arial" w:cs="Arial"/>
          <w:b/>
          <w:bCs/>
          <w:sz w:val="28"/>
          <w:szCs w:val="28"/>
        </w:rPr>
        <w:tab/>
      </w:r>
    </w:p>
    <w:p w:rsidR="0046248B" w:rsidRDefault="0046248B">
      <w:pPr>
        <w:jc w:val="center"/>
        <w:rPr>
          <w:rFonts w:ascii="Arial" w:hAnsi="Arial" w:cs="Arial"/>
          <w:b/>
          <w:bCs/>
          <w:sz w:val="28"/>
          <w:szCs w:val="28"/>
        </w:rPr>
      </w:pPr>
    </w:p>
    <w:p w:rsidR="0046248B" w:rsidRDefault="0046248B">
      <w:pPr>
        <w:jc w:val="center"/>
        <w:rPr>
          <w:rFonts w:ascii="Arial" w:hAnsi="Arial" w:cs="Arial"/>
          <w:b/>
          <w:bCs/>
          <w:sz w:val="28"/>
          <w:szCs w:val="28"/>
        </w:rPr>
      </w:pPr>
    </w:p>
    <w:p w:rsidR="0046248B" w:rsidRDefault="0046248B">
      <w:pPr>
        <w:spacing w:line="360" w:lineRule="auto"/>
        <w:ind w:firstLine="540"/>
        <w:jc w:val="both"/>
        <w:rPr>
          <w:rFonts w:ascii="Arial" w:hAnsi="Arial" w:cs="Arial"/>
          <w:b/>
          <w:bCs/>
          <w:sz w:val="28"/>
          <w:szCs w:val="28"/>
        </w:rPr>
      </w:pPr>
      <w:r>
        <w:rPr>
          <w:rFonts w:ascii="Arial" w:hAnsi="Arial" w:cs="Arial"/>
          <w:b/>
          <w:bCs/>
          <w:sz w:val="28"/>
          <w:szCs w:val="28"/>
        </w:rPr>
        <w:tab/>
      </w:r>
    </w:p>
    <w:p w:rsidR="0046248B" w:rsidRDefault="0046248B">
      <w:pPr>
        <w:jc w:val="center"/>
        <w:rPr>
          <w:rFonts w:ascii="Arial" w:hAnsi="Arial" w:cs="Arial"/>
          <w:b/>
          <w:bCs/>
          <w:sz w:val="28"/>
          <w:szCs w:val="28"/>
        </w:rPr>
      </w:pPr>
    </w:p>
    <w:p w:rsidR="0046248B" w:rsidRDefault="0046248B">
      <w:pPr>
        <w:jc w:val="center"/>
        <w:rPr>
          <w:rFonts w:ascii="Arial" w:hAnsi="Arial" w:cs="Arial"/>
          <w:b/>
          <w:bCs/>
          <w:sz w:val="28"/>
          <w:szCs w:val="28"/>
        </w:rPr>
      </w:pPr>
    </w:p>
    <w:p w:rsidR="0046248B" w:rsidRDefault="00A61152">
      <w:pPr>
        <w:jc w:val="center"/>
        <w:rPr>
          <w:rFonts w:ascii="Arial" w:hAnsi="Arial" w:cs="Arial"/>
          <w:b/>
          <w:bCs/>
          <w:sz w:val="28"/>
          <w:szCs w:val="28"/>
        </w:rPr>
      </w:pPr>
      <w:r>
        <w:pict>
          <v:rect id="_x0000_s1273" style="position:absolute;left:0;text-align:left;margin-left:108pt;margin-top:4.9pt;width:387pt;height:54pt;z-index:251677184">
            <v:textbox style="mso-next-textbox:#_x0000_s1273">
              <w:txbxContent>
                <w:p w:rsidR="0046248B" w:rsidRDefault="0046248B">
                  <w:pPr>
                    <w:jc w:val="center"/>
                    <w:rPr>
                      <w:rFonts w:ascii="Arial" w:hAnsi="Arial" w:cs="Arial"/>
                      <w:sz w:val="28"/>
                      <w:szCs w:val="28"/>
                    </w:rPr>
                  </w:pPr>
                  <w:r>
                    <w:rPr>
                      <w:rFonts w:ascii="Arial" w:hAnsi="Arial" w:cs="Arial"/>
                      <w:b/>
                      <w:bCs/>
                      <w:sz w:val="28"/>
                      <w:szCs w:val="28"/>
                    </w:rPr>
                    <w:t>Рис. 2. Схема внутренней оценки качества образования</w:t>
                  </w:r>
                </w:p>
                <w:p w:rsidR="0046248B" w:rsidRDefault="0046248B">
                  <w:r>
                    <w:t xml:space="preserve"> Субъект оценки  </w:t>
                  </w:r>
                  <w:r w:rsidR="00A6115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75pt;height:6.75pt">
                        <v:imagedata r:id="rId9" o:title=""/>
                      </v:shape>
                    </w:pict>
                  </w:r>
                  <w:r>
                    <w:t xml:space="preserve"> объект оценки; замкнутая стрелка - самооценка                   </w:t>
                  </w:r>
                </w:p>
              </w:txbxContent>
            </v:textbox>
          </v:rect>
        </w:pict>
      </w:r>
    </w:p>
    <w:bookmarkEnd w:id="5"/>
    <w:p w:rsidR="0046248B" w:rsidRDefault="0046248B">
      <w:pPr>
        <w:numPr>
          <w:ilvl w:val="12"/>
          <w:numId w:val="0"/>
        </w:numPr>
        <w:spacing w:line="360" w:lineRule="auto"/>
        <w:ind w:firstLine="720"/>
        <w:jc w:val="both"/>
        <w:rPr>
          <w:rFonts w:ascii="Arial" w:hAnsi="Arial" w:cs="Arial"/>
          <w:sz w:val="28"/>
          <w:szCs w:val="28"/>
        </w:rPr>
      </w:pPr>
    </w:p>
    <w:p w:rsidR="0046248B" w:rsidRDefault="0046248B">
      <w:pPr>
        <w:spacing w:line="360" w:lineRule="auto"/>
        <w:ind w:right="57" w:firstLine="709"/>
        <w:jc w:val="both"/>
        <w:rPr>
          <w:rFonts w:ascii="Arial" w:hAnsi="Arial" w:cs="Arial"/>
          <w:b/>
          <w:i/>
          <w:sz w:val="28"/>
          <w:szCs w:val="28"/>
        </w:rPr>
      </w:pPr>
    </w:p>
    <w:p w:rsidR="0046248B" w:rsidRDefault="0046248B">
      <w:pPr>
        <w:spacing w:line="360" w:lineRule="auto"/>
        <w:ind w:right="57" w:firstLine="709"/>
        <w:jc w:val="both"/>
        <w:rPr>
          <w:rFonts w:ascii="Arial" w:hAnsi="Arial" w:cs="Arial"/>
          <w:b/>
          <w:i/>
          <w:sz w:val="28"/>
          <w:szCs w:val="28"/>
        </w:rPr>
      </w:pPr>
    </w:p>
    <w:p w:rsidR="0046248B" w:rsidRDefault="0046248B">
      <w:pPr>
        <w:spacing w:line="360" w:lineRule="auto"/>
        <w:ind w:right="57" w:firstLine="709"/>
        <w:jc w:val="both"/>
        <w:rPr>
          <w:rFonts w:ascii="Arial" w:hAnsi="Arial" w:cs="Arial"/>
          <w:b/>
          <w:i/>
          <w:sz w:val="28"/>
          <w:szCs w:val="28"/>
        </w:rPr>
      </w:pPr>
    </w:p>
    <w:p w:rsidR="0046248B" w:rsidRDefault="0046248B">
      <w:pPr>
        <w:spacing w:line="360" w:lineRule="auto"/>
        <w:ind w:firstLine="567"/>
        <w:jc w:val="both"/>
        <w:rPr>
          <w:rFonts w:ascii="Arial" w:hAnsi="Arial" w:cs="Arial"/>
          <w:b/>
          <w:i/>
          <w:sz w:val="28"/>
          <w:szCs w:val="28"/>
        </w:rPr>
      </w:pPr>
      <w:r>
        <w:rPr>
          <w:rFonts w:ascii="Arial" w:hAnsi="Arial" w:cs="Arial"/>
          <w:b/>
          <w:i/>
          <w:iCs/>
          <w:sz w:val="28"/>
          <w:szCs w:val="28"/>
        </w:rPr>
        <w:t>Внутренний мониторинг качества</w:t>
      </w:r>
      <w:r>
        <w:rPr>
          <w:rFonts w:ascii="Arial" w:hAnsi="Arial" w:cs="Arial"/>
          <w:i/>
          <w:iCs/>
          <w:sz w:val="28"/>
          <w:szCs w:val="28"/>
        </w:rPr>
        <w:t>.</w:t>
      </w:r>
      <w:r>
        <w:rPr>
          <w:rFonts w:ascii="Arial" w:hAnsi="Arial" w:cs="Arial"/>
          <w:sz w:val="28"/>
          <w:szCs w:val="28"/>
        </w:rPr>
        <w:t xml:space="preserve"> Необходимо регулярное обследование, касающееся всех сторон жизни учебного заведения – качества преподавания, учебников и других учебных материалов, объективности оценивания, состояния учебных помещений и т.д. - так называемый «внутренний мониторинг качества». Анализ таких данных позволит судить о деятельности преподавателей, администраторов, технических служб и своевременно принимать соответствующие управленческие решения. Для реализации внутреннего мониторинга качества требуется разработка соответствующего стандартизированного инструментария для различных типов и видов ОУ.</w:t>
      </w:r>
    </w:p>
    <w:p w:rsidR="0046248B" w:rsidRDefault="0046248B">
      <w:pPr>
        <w:spacing w:line="360" w:lineRule="auto"/>
        <w:ind w:right="57" w:firstLine="709"/>
        <w:jc w:val="both"/>
        <w:rPr>
          <w:rFonts w:ascii="Arial" w:hAnsi="Arial" w:cs="Arial"/>
          <w:sz w:val="28"/>
          <w:szCs w:val="28"/>
        </w:rPr>
      </w:pPr>
      <w:r>
        <w:rPr>
          <w:rFonts w:ascii="Arial" w:hAnsi="Arial" w:cs="Arial"/>
          <w:b/>
          <w:i/>
          <w:sz w:val="28"/>
          <w:szCs w:val="28"/>
        </w:rPr>
        <w:t>Оценка образовательных программ.</w:t>
      </w:r>
      <w:r>
        <w:rPr>
          <w:rFonts w:ascii="Arial" w:hAnsi="Arial" w:cs="Arial"/>
          <w:sz w:val="28"/>
          <w:szCs w:val="28"/>
        </w:rPr>
        <w:t xml:space="preserve"> Процедуры, методики оценки качества образовательных программ разработаны в настоящее время недостаточно. Требуется целенаправленная разработка соответствующих методик и рекомендаций на федеральном уровне, которая позволит эффективно проводить эту работу на каждом уровне управления образованием.</w:t>
      </w:r>
    </w:p>
    <w:p w:rsidR="0046248B" w:rsidRDefault="0046248B">
      <w:pPr>
        <w:spacing w:line="360" w:lineRule="auto"/>
        <w:ind w:right="57" w:firstLine="709"/>
        <w:jc w:val="both"/>
        <w:rPr>
          <w:rFonts w:ascii="Arial" w:hAnsi="Arial" w:cs="Arial"/>
          <w:sz w:val="28"/>
          <w:szCs w:val="28"/>
        </w:rPr>
      </w:pPr>
      <w:r>
        <w:rPr>
          <w:rFonts w:ascii="Arial" w:hAnsi="Arial" w:cs="Arial"/>
          <w:b/>
          <w:i/>
          <w:sz w:val="28"/>
          <w:szCs w:val="28"/>
        </w:rPr>
        <w:t>Самооценка образовательных учреждений</w:t>
      </w:r>
      <w:r>
        <w:rPr>
          <w:rFonts w:ascii="Arial" w:hAnsi="Arial" w:cs="Arial"/>
          <w:sz w:val="28"/>
          <w:szCs w:val="28"/>
        </w:rPr>
        <w:t xml:space="preserve">    в настоящее   время практикуется частично.  Достаточно полно она реализуется в </w:t>
      </w:r>
      <w:r w:rsidR="00DB2852">
        <w:rPr>
          <w:rFonts w:ascii="Arial" w:hAnsi="Arial" w:cs="Arial"/>
          <w:sz w:val="28"/>
          <w:szCs w:val="28"/>
        </w:rPr>
        <w:t>учреждениях высшего профессионального образования.</w:t>
      </w:r>
      <w:r>
        <w:rPr>
          <w:rFonts w:ascii="Arial" w:hAnsi="Arial" w:cs="Arial"/>
          <w:sz w:val="28"/>
          <w:szCs w:val="28"/>
        </w:rPr>
        <w:t xml:space="preserve"> Целесообразно</w:t>
      </w:r>
      <w:r w:rsidR="00DB2852">
        <w:rPr>
          <w:rFonts w:ascii="Arial" w:hAnsi="Arial" w:cs="Arial"/>
          <w:sz w:val="28"/>
          <w:szCs w:val="28"/>
        </w:rPr>
        <w:t xml:space="preserve">, на основе глубокого анализа, выявить и </w:t>
      </w:r>
      <w:r>
        <w:rPr>
          <w:rFonts w:ascii="Arial" w:hAnsi="Arial" w:cs="Arial"/>
          <w:sz w:val="28"/>
          <w:szCs w:val="28"/>
        </w:rPr>
        <w:t xml:space="preserve"> распространить </w:t>
      </w:r>
      <w:r w:rsidR="00DB2852">
        <w:rPr>
          <w:rFonts w:ascii="Arial" w:hAnsi="Arial" w:cs="Arial"/>
          <w:sz w:val="28"/>
          <w:szCs w:val="28"/>
        </w:rPr>
        <w:t xml:space="preserve">положительный </w:t>
      </w:r>
      <w:r>
        <w:rPr>
          <w:rFonts w:ascii="Arial" w:hAnsi="Arial" w:cs="Arial"/>
          <w:sz w:val="28"/>
          <w:szCs w:val="28"/>
        </w:rPr>
        <w:t xml:space="preserve">опыт </w:t>
      </w:r>
      <w:r w:rsidR="00DB2852">
        <w:rPr>
          <w:rFonts w:ascii="Arial" w:hAnsi="Arial" w:cs="Arial"/>
          <w:sz w:val="28"/>
          <w:szCs w:val="28"/>
        </w:rPr>
        <w:t>вузов</w:t>
      </w:r>
      <w:r>
        <w:rPr>
          <w:rFonts w:ascii="Arial" w:hAnsi="Arial" w:cs="Arial"/>
          <w:sz w:val="28"/>
          <w:szCs w:val="28"/>
        </w:rPr>
        <w:t xml:space="preserve"> по организации самооценки на образовательные учреждения других уровней. </w:t>
      </w:r>
    </w:p>
    <w:p w:rsidR="0046248B" w:rsidRDefault="0046248B">
      <w:pPr>
        <w:spacing w:line="360" w:lineRule="auto"/>
        <w:ind w:right="57" w:firstLine="709"/>
        <w:jc w:val="both"/>
        <w:rPr>
          <w:rFonts w:ascii="Arial" w:hAnsi="Arial" w:cs="Arial"/>
          <w:sz w:val="28"/>
          <w:szCs w:val="28"/>
        </w:rPr>
      </w:pPr>
      <w:r>
        <w:rPr>
          <w:rFonts w:ascii="Arial" w:hAnsi="Arial" w:cs="Arial"/>
          <w:b/>
          <w:i/>
          <w:iCs/>
          <w:sz w:val="28"/>
          <w:szCs w:val="28"/>
        </w:rPr>
        <w:t>Оценка образовательных учреждений со стороны органов управления образованием</w:t>
      </w:r>
      <w:r>
        <w:rPr>
          <w:rFonts w:ascii="Arial" w:hAnsi="Arial" w:cs="Arial"/>
          <w:sz w:val="28"/>
          <w:szCs w:val="28"/>
        </w:rPr>
        <w:t>. Механизмы этой оценки развиты относительно полно, но требуют дальнейшего совершенствования, прежде всего в части объективизации соответствующих процедур, показателей и критериев. Об этом свидетельствует неудовлетворенность потребителей уровнем эффективности этого вида оценок.</w:t>
      </w:r>
    </w:p>
    <w:p w:rsidR="0046248B" w:rsidRDefault="0046248B">
      <w:pPr>
        <w:spacing w:line="360" w:lineRule="auto"/>
        <w:ind w:right="57" w:firstLine="709"/>
        <w:jc w:val="both"/>
        <w:rPr>
          <w:rFonts w:ascii="Arial" w:hAnsi="Arial" w:cs="Arial"/>
          <w:sz w:val="28"/>
          <w:szCs w:val="28"/>
        </w:rPr>
      </w:pPr>
      <w:r>
        <w:rPr>
          <w:rFonts w:ascii="Arial" w:hAnsi="Arial" w:cs="Arial"/>
          <w:b/>
          <w:i/>
          <w:iCs/>
          <w:sz w:val="28"/>
          <w:szCs w:val="28"/>
        </w:rPr>
        <w:t>Оценка индивидуальных достижений обучающихся</w:t>
      </w:r>
      <w:r>
        <w:rPr>
          <w:rFonts w:ascii="Arial" w:hAnsi="Arial" w:cs="Arial"/>
          <w:b/>
          <w:sz w:val="28"/>
          <w:szCs w:val="28"/>
        </w:rPr>
        <w:t xml:space="preserve">. </w:t>
      </w:r>
      <w:r>
        <w:rPr>
          <w:rFonts w:ascii="Arial" w:hAnsi="Arial" w:cs="Arial"/>
          <w:sz w:val="28"/>
          <w:szCs w:val="28"/>
        </w:rPr>
        <w:t>На уровне образовательного учреждения</w:t>
      </w:r>
      <w:r>
        <w:rPr>
          <w:rFonts w:ascii="Arial" w:hAnsi="Arial" w:cs="Arial"/>
          <w:b/>
          <w:sz w:val="28"/>
          <w:szCs w:val="28"/>
        </w:rPr>
        <w:t xml:space="preserve"> </w:t>
      </w:r>
      <w:r>
        <w:rPr>
          <w:rFonts w:ascii="Arial" w:hAnsi="Arial" w:cs="Arial"/>
          <w:sz w:val="28"/>
          <w:szCs w:val="28"/>
        </w:rPr>
        <w:t>оценка</w:t>
      </w:r>
      <w:r>
        <w:rPr>
          <w:rFonts w:ascii="Arial" w:hAnsi="Arial" w:cs="Arial"/>
          <w:b/>
          <w:sz w:val="28"/>
          <w:szCs w:val="28"/>
        </w:rPr>
        <w:t xml:space="preserve"> </w:t>
      </w:r>
      <w:r>
        <w:rPr>
          <w:rFonts w:ascii="Arial" w:hAnsi="Arial" w:cs="Arial"/>
          <w:sz w:val="28"/>
          <w:szCs w:val="28"/>
        </w:rPr>
        <w:t xml:space="preserve">индивидуальных достижений обучающихся, как правило, реализуется в рамках двух процедур: государственной итоговой аттестации выпускников и промежуточной аттестации </w:t>
      </w:r>
      <w:r w:rsidR="008C1879">
        <w:rPr>
          <w:rFonts w:ascii="Arial" w:hAnsi="Arial" w:cs="Arial"/>
          <w:sz w:val="28"/>
          <w:szCs w:val="28"/>
        </w:rPr>
        <w:t xml:space="preserve">обучающихся </w:t>
      </w:r>
      <w:r>
        <w:rPr>
          <w:rFonts w:ascii="Arial" w:hAnsi="Arial" w:cs="Arial"/>
          <w:sz w:val="28"/>
          <w:szCs w:val="28"/>
        </w:rPr>
        <w:t xml:space="preserve"> в рамках внутренней системы контроля качества образования.</w:t>
      </w:r>
    </w:p>
    <w:p w:rsidR="0046248B" w:rsidRDefault="0046248B">
      <w:pPr>
        <w:spacing w:line="360" w:lineRule="auto"/>
        <w:ind w:right="57" w:firstLine="709"/>
        <w:jc w:val="both"/>
        <w:rPr>
          <w:rFonts w:ascii="Arial" w:hAnsi="Arial" w:cs="Arial"/>
          <w:sz w:val="28"/>
          <w:szCs w:val="28"/>
        </w:rPr>
      </w:pPr>
      <w:r>
        <w:rPr>
          <w:rFonts w:ascii="Arial" w:hAnsi="Arial" w:cs="Arial"/>
          <w:sz w:val="28"/>
          <w:szCs w:val="28"/>
        </w:rPr>
        <w:t xml:space="preserve">Методический инструментарий для оценки качества подготовки учащихся/студентов учреждений образования в большинстве субъектов Российской Федерации разрабатывают, как правило, сами образовательные учреждения на основе соответствующих государственных образовательных стандартов. Используемые </w:t>
      </w:r>
      <w:r w:rsidR="008C1879">
        <w:rPr>
          <w:rFonts w:ascii="Arial" w:hAnsi="Arial" w:cs="Arial"/>
          <w:sz w:val="28"/>
          <w:szCs w:val="28"/>
        </w:rPr>
        <w:t xml:space="preserve">оценочные </w:t>
      </w:r>
      <w:r>
        <w:rPr>
          <w:rFonts w:ascii="Arial" w:hAnsi="Arial" w:cs="Arial"/>
          <w:sz w:val="28"/>
          <w:szCs w:val="28"/>
        </w:rPr>
        <w:t xml:space="preserve">материалы далеки от совершенства. </w:t>
      </w:r>
    </w:p>
    <w:p w:rsidR="0046248B" w:rsidRDefault="0046248B">
      <w:pPr>
        <w:spacing w:line="360" w:lineRule="auto"/>
        <w:ind w:right="57" w:firstLine="709"/>
        <w:jc w:val="both"/>
        <w:rPr>
          <w:rFonts w:ascii="Arial" w:hAnsi="Arial" w:cs="Arial"/>
          <w:sz w:val="28"/>
          <w:szCs w:val="28"/>
        </w:rPr>
      </w:pPr>
      <w:r>
        <w:rPr>
          <w:rFonts w:ascii="Arial" w:hAnsi="Arial" w:cs="Arial"/>
          <w:sz w:val="28"/>
          <w:szCs w:val="28"/>
        </w:rPr>
        <w:t xml:space="preserve">Необходима целенаправленная работа на федеральном уровне по формированию соответствующих </w:t>
      </w:r>
      <w:r w:rsidR="008C1879">
        <w:rPr>
          <w:rFonts w:ascii="Arial" w:hAnsi="Arial" w:cs="Arial"/>
          <w:sz w:val="28"/>
          <w:szCs w:val="28"/>
        </w:rPr>
        <w:t xml:space="preserve">оценочных </w:t>
      </w:r>
      <w:r>
        <w:rPr>
          <w:rFonts w:ascii="Arial" w:hAnsi="Arial" w:cs="Arial"/>
          <w:sz w:val="28"/>
          <w:szCs w:val="28"/>
        </w:rPr>
        <w:t xml:space="preserve">материалов. </w:t>
      </w:r>
    </w:p>
    <w:p w:rsidR="0046248B" w:rsidRDefault="0046248B">
      <w:pPr>
        <w:spacing w:line="360" w:lineRule="auto"/>
        <w:ind w:right="57" w:firstLine="709"/>
        <w:jc w:val="both"/>
        <w:rPr>
          <w:rFonts w:ascii="Arial" w:hAnsi="Arial" w:cs="Arial"/>
          <w:sz w:val="28"/>
          <w:szCs w:val="28"/>
        </w:rPr>
      </w:pPr>
      <w:r>
        <w:rPr>
          <w:rFonts w:ascii="Arial" w:hAnsi="Arial" w:cs="Arial"/>
          <w:sz w:val="28"/>
          <w:szCs w:val="28"/>
        </w:rPr>
        <w:t xml:space="preserve">В сложившейся российской практике оценку качества подготовки выпускников, как главную составляющую оценки результативности деятельности учреждений образования, осуществляют сами производители образовательных услуг. Исключение составляет оценка уровня подготовки выпускников средней общеобразовательной школы, для которой в настоящее время впервые реализован механизм независимой оценки в рамках единого государственного экзамена. </w:t>
      </w:r>
    </w:p>
    <w:p w:rsidR="0046248B" w:rsidRDefault="0046248B">
      <w:pPr>
        <w:spacing w:line="360" w:lineRule="auto"/>
        <w:ind w:firstLine="709"/>
        <w:jc w:val="both"/>
        <w:rPr>
          <w:rFonts w:ascii="Arial" w:hAnsi="Arial" w:cs="Arial"/>
          <w:sz w:val="28"/>
          <w:szCs w:val="28"/>
        </w:rPr>
      </w:pPr>
      <w:r>
        <w:rPr>
          <w:rFonts w:ascii="Arial" w:hAnsi="Arial" w:cs="Arial"/>
          <w:b/>
          <w:i/>
          <w:sz w:val="28"/>
          <w:szCs w:val="28"/>
        </w:rPr>
        <w:t>Оценка деятельности педагогических кадров.</w:t>
      </w:r>
      <w:r>
        <w:rPr>
          <w:rFonts w:ascii="Arial" w:hAnsi="Arial" w:cs="Arial"/>
          <w:sz w:val="28"/>
          <w:szCs w:val="28"/>
        </w:rPr>
        <w:t xml:space="preserve"> Существующая система оценки (аттестации) руководителей и  педагогических работников образовательных учреждений может быть в настоящее время признана относительно удовлетворительной по сравнению с другими аспектами оценки качества образования. В среднесрочной перспективе необходима разработка и апробация новых моделей оценки деятельности педагогических кадров.</w:t>
      </w:r>
    </w:p>
    <w:p w:rsidR="0046248B" w:rsidRDefault="0046248B">
      <w:pPr>
        <w:spacing w:line="360" w:lineRule="auto"/>
        <w:ind w:right="57" w:firstLine="709"/>
        <w:jc w:val="both"/>
        <w:rPr>
          <w:rFonts w:ascii="Arial" w:hAnsi="Arial" w:cs="Arial"/>
          <w:sz w:val="28"/>
          <w:szCs w:val="28"/>
        </w:rPr>
      </w:pPr>
      <w:r>
        <w:rPr>
          <w:rFonts w:ascii="Arial" w:hAnsi="Arial" w:cs="Arial"/>
          <w:b/>
          <w:i/>
          <w:sz w:val="28"/>
          <w:szCs w:val="28"/>
        </w:rPr>
        <w:t>Оценка деятельности органов управления образованием.</w:t>
      </w:r>
      <w:r>
        <w:rPr>
          <w:rFonts w:ascii="Arial" w:hAnsi="Arial" w:cs="Arial"/>
          <w:b/>
          <w:sz w:val="28"/>
          <w:szCs w:val="28"/>
        </w:rPr>
        <w:t xml:space="preserve"> </w:t>
      </w:r>
      <w:r>
        <w:rPr>
          <w:rFonts w:ascii="Arial" w:hAnsi="Arial" w:cs="Arial"/>
          <w:sz w:val="28"/>
          <w:szCs w:val="28"/>
        </w:rPr>
        <w:t>В настоящее время деятельность органов управления образованием оценивается лишь администрациями регионов или правительством РФ в зависимости от подчиненности соответствующих образовательных учреждений и не подлеж</w:t>
      </w:r>
      <w:r w:rsidR="008C1879">
        <w:rPr>
          <w:rFonts w:ascii="Arial" w:hAnsi="Arial" w:cs="Arial"/>
          <w:sz w:val="28"/>
          <w:szCs w:val="28"/>
        </w:rPr>
        <w:t>и</w:t>
      </w:r>
      <w:r>
        <w:rPr>
          <w:rFonts w:ascii="Arial" w:hAnsi="Arial" w:cs="Arial"/>
          <w:sz w:val="28"/>
          <w:szCs w:val="28"/>
        </w:rPr>
        <w:t>т оценке со стороны обучающихся, обучающих, образовательных учреждений или внешних субъектов – производственных структур, общественных организаций и т.п.</w:t>
      </w:r>
    </w:p>
    <w:p w:rsidR="0046248B" w:rsidRDefault="0046248B">
      <w:pPr>
        <w:numPr>
          <w:ilvl w:val="12"/>
          <w:numId w:val="0"/>
        </w:numPr>
        <w:spacing w:line="360" w:lineRule="auto"/>
        <w:ind w:firstLine="708"/>
        <w:jc w:val="both"/>
        <w:rPr>
          <w:rFonts w:ascii="Arial" w:hAnsi="Arial" w:cs="Arial"/>
          <w:sz w:val="28"/>
          <w:szCs w:val="28"/>
        </w:rPr>
      </w:pPr>
      <w:r>
        <w:rPr>
          <w:rFonts w:ascii="Arial" w:hAnsi="Arial" w:cs="Arial"/>
          <w:sz w:val="28"/>
          <w:szCs w:val="28"/>
        </w:rPr>
        <w:t>Необходимо формирование компонентов ОСОКО, которые могли бы реализовывать единые стандартизированные подходы к этим видам оценки, прозрачные для общественных структур. При этом должны быть разработаны постоянно действующие механизмы формирования надежных информационных потоков.</w:t>
      </w:r>
    </w:p>
    <w:p w:rsidR="00C3108B" w:rsidRDefault="00C3108B" w:rsidP="00C3108B">
      <w:pPr>
        <w:pStyle w:val="1"/>
      </w:pPr>
      <w:bookmarkStart w:id="6" w:name="_Toc151222498"/>
      <w:bookmarkStart w:id="7" w:name="_Toc161045859"/>
    </w:p>
    <w:p w:rsidR="0046248B" w:rsidRDefault="0046248B" w:rsidP="00C3108B">
      <w:pPr>
        <w:pStyle w:val="1"/>
      </w:pPr>
      <w:r>
        <w:t>IV.  Механизмы организации и проведения оценки качества образования</w:t>
      </w:r>
      <w:bookmarkEnd w:id="6"/>
      <w:bookmarkEnd w:id="7"/>
    </w:p>
    <w:p w:rsidR="0046248B" w:rsidRDefault="0046248B">
      <w:pPr>
        <w:spacing w:line="360" w:lineRule="auto"/>
        <w:ind w:firstLine="709"/>
        <w:jc w:val="both"/>
        <w:rPr>
          <w:rFonts w:ascii="Arial" w:hAnsi="Arial" w:cs="Arial"/>
          <w:sz w:val="28"/>
          <w:szCs w:val="28"/>
        </w:rPr>
      </w:pPr>
      <w:r>
        <w:rPr>
          <w:rFonts w:ascii="Arial" w:hAnsi="Arial" w:cs="Arial"/>
          <w:sz w:val="28"/>
          <w:szCs w:val="28"/>
        </w:rPr>
        <w:t>Основные механизмы оценки качества образования, формируемые в рамках ОСОКО должны быть направлены на создание условий для перехода к управлению качеством образования на основе систем показателей и индикаторов.</w:t>
      </w:r>
    </w:p>
    <w:p w:rsidR="0046248B" w:rsidRDefault="0046248B">
      <w:pPr>
        <w:numPr>
          <w:ilvl w:val="12"/>
          <w:numId w:val="0"/>
        </w:numPr>
        <w:spacing w:line="360" w:lineRule="auto"/>
        <w:jc w:val="center"/>
        <w:rPr>
          <w:rFonts w:ascii="Arial" w:hAnsi="Arial" w:cs="Arial"/>
          <w:b/>
          <w:bCs/>
          <w:sz w:val="28"/>
          <w:szCs w:val="28"/>
        </w:rPr>
      </w:pPr>
      <w:r>
        <w:rPr>
          <w:rFonts w:ascii="Arial" w:hAnsi="Arial" w:cs="Arial"/>
          <w:b/>
          <w:bCs/>
          <w:sz w:val="28"/>
          <w:szCs w:val="28"/>
        </w:rPr>
        <w:t>1. Оценка индивидуальных достижений обучающихся.</w:t>
      </w:r>
    </w:p>
    <w:p w:rsidR="0046248B" w:rsidRDefault="0046248B">
      <w:pPr>
        <w:pStyle w:val="21"/>
        <w:widowControl/>
        <w:numPr>
          <w:ilvl w:val="12"/>
          <w:numId w:val="0"/>
        </w:numPr>
        <w:spacing w:line="360" w:lineRule="auto"/>
        <w:ind w:firstLine="720"/>
        <w:rPr>
          <w:rFonts w:cs="Arial"/>
          <w:sz w:val="28"/>
          <w:szCs w:val="28"/>
        </w:rPr>
      </w:pPr>
      <w:r>
        <w:rPr>
          <w:rFonts w:cs="Arial"/>
          <w:sz w:val="28"/>
          <w:szCs w:val="28"/>
        </w:rPr>
        <w:t>Оценка индивидуальных достижений в ОСОКО строится с учетом институтов и механизмов, доказавших свою эффективность в предшествующий период, и включает:</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А) В системе общего образования:</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завершение работы по созданию и нормативному закреплению условий проведения ЕГЭ в штатном режиме;</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внедрение практики проведения государственной (итоговой) аттестации выпускников 9-х классов в новой форме региональными экзаменационными комиссиями;</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xml:space="preserve">– дальнейшее развитие системы мониторинга качества общеобразовательной подготовки обучающихся начальной, основной и старшей школы на основе применения компетентностно- ориентированных контрольных измерительных материалов. </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Б) В системе профессионального образования:</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xml:space="preserve">– разработку методологии и методики оценки индивидуальных достижений </w:t>
      </w:r>
      <w:r w:rsidR="00130A9D">
        <w:rPr>
          <w:rFonts w:ascii="Arial" w:hAnsi="Arial" w:cs="Arial"/>
          <w:sz w:val="28"/>
          <w:szCs w:val="28"/>
        </w:rPr>
        <w:t>обучающихся</w:t>
      </w:r>
      <w:r>
        <w:rPr>
          <w:rFonts w:ascii="Arial" w:hAnsi="Arial" w:cs="Arial"/>
          <w:sz w:val="28"/>
          <w:szCs w:val="28"/>
        </w:rPr>
        <w:t xml:space="preserve"> с учетом специфики профессионального образования; дальнейшую отработку Интернет-экзамена как модели организации оперативного и объективного текущего контроля качества подготовки студентов;</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xml:space="preserve">– создание контрольных измерительных материалов на основе компетентностного подхода по всем направлениям подготовки с учетом требований государственных образовательных стандартов </w:t>
      </w:r>
      <w:r w:rsidR="00130A9D">
        <w:rPr>
          <w:rFonts w:ascii="Arial" w:hAnsi="Arial" w:cs="Arial"/>
          <w:sz w:val="28"/>
          <w:szCs w:val="28"/>
        </w:rPr>
        <w:t xml:space="preserve">третьего  </w:t>
      </w:r>
      <w:r>
        <w:rPr>
          <w:rFonts w:ascii="Arial" w:hAnsi="Arial" w:cs="Arial"/>
          <w:sz w:val="28"/>
          <w:szCs w:val="28"/>
        </w:rPr>
        <w:t>поколения;</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создание инфраструктуры, обеспечивающей оценку индивидуальных достижений  в профессиональном образовании при ведущей роли объединений работодателей и на основе профессиональных стандартов. Неотъемлемыми элементами внешней оценки качества образования должны стать независимые рейтинги, а также профессиональная сертификация специалистов и образовательных программ</w:t>
      </w:r>
      <w:r>
        <w:rPr>
          <w:rStyle w:val="a9"/>
          <w:rFonts w:ascii="Arial" w:hAnsi="Arial" w:cs="Arial"/>
          <w:sz w:val="28"/>
          <w:szCs w:val="28"/>
        </w:rPr>
        <w:footnoteReference w:id="1"/>
      </w:r>
      <w:r>
        <w:rPr>
          <w:rFonts w:ascii="Arial" w:hAnsi="Arial" w:cs="Arial"/>
          <w:sz w:val="28"/>
          <w:szCs w:val="28"/>
        </w:rPr>
        <w:t>.</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Важным направлением ОСОКО является  разработка организационно-методического инструментария и нормативного обеспечения, позволяющего фиксировать и оценивать внеучебную активность учащихся и студентов (портфолио).</w:t>
      </w:r>
    </w:p>
    <w:p w:rsidR="0046248B" w:rsidRDefault="0046248B">
      <w:pPr>
        <w:numPr>
          <w:ilvl w:val="12"/>
          <w:numId w:val="0"/>
        </w:numPr>
        <w:spacing w:line="360" w:lineRule="auto"/>
        <w:jc w:val="both"/>
        <w:rPr>
          <w:rFonts w:ascii="Arial" w:hAnsi="Arial" w:cs="Arial"/>
          <w:sz w:val="28"/>
          <w:szCs w:val="28"/>
        </w:rPr>
      </w:pPr>
      <w:r>
        <w:rPr>
          <w:rFonts w:ascii="Arial" w:hAnsi="Arial" w:cs="Arial"/>
          <w:b/>
          <w:bCs/>
          <w:sz w:val="28"/>
          <w:szCs w:val="28"/>
        </w:rPr>
        <w:t xml:space="preserve">2. Оценка качества образовательных программ. </w:t>
      </w:r>
      <w:r>
        <w:rPr>
          <w:rFonts w:ascii="Arial" w:hAnsi="Arial" w:cs="Arial"/>
          <w:sz w:val="28"/>
          <w:szCs w:val="28"/>
        </w:rPr>
        <w:t xml:space="preserve"> Необходимый инвариант общего образования должен быть определен совместными усилиями различных категорий субъектов: учеными, творческими союзами, работодателями, общественными организациями, представителями населения и т. д., что придаст общему образованию практико-ориентированную направленность.</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xml:space="preserve">При разработке и оценке программ профессионального образования необходимо широкое привлечение работодателей,  союзов предпринимателей, профессиональных союзов,  общественных организаций и т.д. </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xml:space="preserve">В перспективе развитие этого вида оценки приведет к формированию банков сертифицированных образовательных программ для всех типов и видов </w:t>
      </w:r>
      <w:r w:rsidR="00496630">
        <w:rPr>
          <w:rFonts w:ascii="Arial" w:hAnsi="Arial" w:cs="Arial"/>
          <w:sz w:val="28"/>
          <w:szCs w:val="28"/>
        </w:rPr>
        <w:t>образовательных учреждений</w:t>
      </w:r>
      <w:r>
        <w:rPr>
          <w:rFonts w:ascii="Arial" w:hAnsi="Arial" w:cs="Arial"/>
          <w:sz w:val="28"/>
          <w:szCs w:val="28"/>
        </w:rPr>
        <w:t>.</w:t>
      </w:r>
    </w:p>
    <w:p w:rsidR="00C3108B" w:rsidRDefault="00C3108B">
      <w:pPr>
        <w:numPr>
          <w:ilvl w:val="12"/>
          <w:numId w:val="0"/>
        </w:numPr>
        <w:spacing w:line="360" w:lineRule="auto"/>
        <w:jc w:val="center"/>
        <w:rPr>
          <w:rFonts w:ascii="Arial" w:hAnsi="Arial" w:cs="Arial"/>
          <w:b/>
          <w:bCs/>
          <w:sz w:val="28"/>
          <w:szCs w:val="28"/>
        </w:rPr>
      </w:pPr>
    </w:p>
    <w:p w:rsidR="0046248B" w:rsidRDefault="0046248B">
      <w:pPr>
        <w:numPr>
          <w:ilvl w:val="12"/>
          <w:numId w:val="0"/>
        </w:numPr>
        <w:spacing w:line="360" w:lineRule="auto"/>
        <w:jc w:val="center"/>
        <w:rPr>
          <w:rFonts w:ascii="Arial" w:hAnsi="Arial" w:cs="Arial"/>
          <w:sz w:val="28"/>
          <w:szCs w:val="28"/>
        </w:rPr>
      </w:pPr>
      <w:r>
        <w:rPr>
          <w:rFonts w:ascii="Arial" w:hAnsi="Arial" w:cs="Arial"/>
          <w:b/>
          <w:bCs/>
          <w:sz w:val="28"/>
          <w:szCs w:val="28"/>
        </w:rPr>
        <w:t>3. Оценка качества деятельности образовательных учреждений.</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xml:space="preserve">Необходимо совершенствование методик и механизмов оценки деятельности образовательных учреждений в процессе их лицензирования и аккредитации, единого инструментария оценки (для учреждений общего образования, начального, среднего и высшего профессионального образования, дополнительного образования). </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Современная практика оценки качества образования предполагает значительное усиление роли самообследования образовательных учреждений, результаты которого рассматриваются в качестве важного предварительного результата оценки качества их деятельности. Необходимо дальнейшее развитие практики публичной отчетности о различных аспектах деятельности образовательных учреждений, включая введение стандартов такой отчетности.</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xml:space="preserve">В перспективе необходимо развитие независимых (внешних) оценок качества деятельности ОУ – оценок, полученных в результате независимых от образовательного учреждения/организации и от органов управления образованием стандартизированных и универсальных процедур. </w:t>
      </w:r>
    </w:p>
    <w:p w:rsidR="0046248B" w:rsidRDefault="0046248B">
      <w:pPr>
        <w:spacing w:line="360" w:lineRule="auto"/>
        <w:ind w:right="57" w:firstLine="709"/>
        <w:jc w:val="both"/>
        <w:rPr>
          <w:rFonts w:ascii="Arial" w:hAnsi="Arial" w:cs="Arial"/>
          <w:b/>
          <w:bCs/>
          <w:sz w:val="28"/>
          <w:szCs w:val="28"/>
        </w:rPr>
      </w:pPr>
      <w:r>
        <w:rPr>
          <w:rFonts w:ascii="Arial" w:hAnsi="Arial" w:cs="Arial"/>
          <w:sz w:val="28"/>
          <w:szCs w:val="28"/>
        </w:rPr>
        <w:t xml:space="preserve">В соответствии с принципами автономии образовательного учреждения, ответственность за обеспечение качества  образования, в первую очередь, возлагается на само образовательное учреждение. В связи с этим, в основу разработки типовой модели системы качества образовательного учреждения в России должны быть положены документы и модели систем качества на основе Стандартов качества серии ISO.  Оценка деятельности образовательных учреждений также должна учитывать соответствие указанным стандартам качества. </w:t>
      </w:r>
    </w:p>
    <w:p w:rsidR="00C3108B" w:rsidRDefault="00C3108B">
      <w:pPr>
        <w:numPr>
          <w:ilvl w:val="12"/>
          <w:numId w:val="0"/>
        </w:numPr>
        <w:spacing w:line="360" w:lineRule="auto"/>
        <w:jc w:val="both"/>
        <w:rPr>
          <w:rFonts w:ascii="Arial" w:hAnsi="Arial" w:cs="Arial"/>
          <w:b/>
          <w:bCs/>
          <w:sz w:val="28"/>
          <w:szCs w:val="28"/>
        </w:rPr>
      </w:pPr>
    </w:p>
    <w:p w:rsidR="0046248B" w:rsidRDefault="0046248B">
      <w:pPr>
        <w:numPr>
          <w:ilvl w:val="12"/>
          <w:numId w:val="0"/>
        </w:numPr>
        <w:spacing w:line="360" w:lineRule="auto"/>
        <w:jc w:val="both"/>
        <w:rPr>
          <w:rFonts w:ascii="Arial" w:hAnsi="Arial" w:cs="Arial"/>
          <w:b/>
          <w:bCs/>
          <w:sz w:val="28"/>
          <w:szCs w:val="28"/>
        </w:rPr>
      </w:pPr>
      <w:r>
        <w:rPr>
          <w:rFonts w:ascii="Arial" w:hAnsi="Arial" w:cs="Arial"/>
          <w:b/>
          <w:bCs/>
          <w:sz w:val="28"/>
          <w:szCs w:val="28"/>
        </w:rPr>
        <w:t>4. Оценка качества деятельности территориальных образовательных систем.</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В рамках формирования ОСОКО предполагается:</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обобщить опыт регионов и муниципалитетов и разработать на этой основе типовые модели организации оценки качества деятельности территориальных образовательных систем;</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разработать на федеральном уровне в соответствии с Указом Президента РФ от 28.06.07. № 825 «Об оценке деятельности органов исполнительной власти субъектов Российской Федерации» методические рекомендации по оценке деятельности органов управления образованием для органов законодательной и исполнительной власти регионального и муниципального уровней.</w:t>
      </w:r>
    </w:p>
    <w:p w:rsidR="0046248B" w:rsidRDefault="0046248B">
      <w:pPr>
        <w:numPr>
          <w:ilvl w:val="12"/>
          <w:numId w:val="0"/>
        </w:numPr>
        <w:spacing w:line="360" w:lineRule="auto"/>
        <w:ind w:firstLine="720"/>
        <w:jc w:val="both"/>
        <w:rPr>
          <w:rFonts w:ascii="Arial" w:hAnsi="Arial" w:cs="Arial"/>
          <w:sz w:val="28"/>
          <w:szCs w:val="28"/>
        </w:rPr>
      </w:pPr>
    </w:p>
    <w:p w:rsidR="00C3108B" w:rsidRDefault="00C3108B" w:rsidP="00C3108B">
      <w:pPr>
        <w:pStyle w:val="1"/>
      </w:pPr>
      <w:bookmarkStart w:id="8" w:name="_Toc157676164"/>
      <w:bookmarkStart w:id="9" w:name="_Toc161045860"/>
    </w:p>
    <w:p w:rsidR="0046248B" w:rsidRPr="00C3108B" w:rsidRDefault="0046248B" w:rsidP="00C3108B">
      <w:pPr>
        <w:pStyle w:val="1"/>
      </w:pPr>
      <w:r>
        <w:t>V</w:t>
      </w:r>
      <w:r w:rsidRPr="00C3108B">
        <w:t xml:space="preserve">. </w:t>
      </w:r>
      <w:bookmarkEnd w:id="8"/>
      <w:r w:rsidRPr="00C3108B">
        <w:t>Нормативно – правовое обеспечение ОСОКО</w:t>
      </w:r>
      <w:bookmarkEnd w:id="9"/>
    </w:p>
    <w:p w:rsidR="0046248B" w:rsidRDefault="0046248B">
      <w:pPr>
        <w:numPr>
          <w:ilvl w:val="12"/>
          <w:numId w:val="0"/>
        </w:numPr>
        <w:spacing w:line="360" w:lineRule="auto"/>
        <w:ind w:firstLine="720"/>
        <w:jc w:val="both"/>
        <w:rPr>
          <w:rFonts w:ascii="Arial" w:hAnsi="Arial" w:cs="Arial"/>
          <w:sz w:val="28"/>
          <w:szCs w:val="28"/>
        </w:rPr>
      </w:pPr>
      <w:bookmarkStart w:id="10" w:name="_Toc157676170"/>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Общие принципы проведения оценочной деятельности в сфере образования в условиях вариативности, множественности уровней, объектов, направлений оценки должны получить свое закрепление в Федеральных Законах «Об образовании», «О  высшем  и послевузовском  профессиональном образовании», в других нормативных правовых актах.</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Система правового регулирования оценки качества образования будет охватывать:</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разграничение полномочий между федеральным, региональным, муниципальным уровнями и уровнем образовательного учреждений в вопросах сбора и обработки информации о качестве образования и принятия управленческих решений;</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 определение статуса и полномочий организаций, осуществляющих оценку качества образования;</w:t>
      </w:r>
    </w:p>
    <w:p w:rsidR="0046248B" w:rsidRDefault="0046248B">
      <w:pPr>
        <w:pStyle w:val="32"/>
        <w:rPr>
          <w:rFonts w:ascii="Arial" w:hAnsi="Arial" w:cs="Arial"/>
          <w:sz w:val="28"/>
          <w:szCs w:val="28"/>
        </w:rPr>
      </w:pPr>
      <w:r>
        <w:rPr>
          <w:rFonts w:ascii="Arial" w:hAnsi="Arial" w:cs="Arial"/>
          <w:sz w:val="28"/>
          <w:szCs w:val="28"/>
        </w:rPr>
        <w:t>– нормативное закрепление  процедур оценки качества образования, включая определение периодичности их проведения;</w:t>
      </w:r>
    </w:p>
    <w:p w:rsidR="0046248B" w:rsidRDefault="0046248B">
      <w:pPr>
        <w:spacing w:line="360" w:lineRule="auto"/>
        <w:ind w:firstLine="708"/>
        <w:jc w:val="both"/>
        <w:rPr>
          <w:rFonts w:ascii="Arial" w:hAnsi="Arial" w:cs="Arial"/>
          <w:sz w:val="28"/>
          <w:szCs w:val="28"/>
        </w:rPr>
      </w:pPr>
      <w:r>
        <w:rPr>
          <w:rFonts w:ascii="Arial" w:hAnsi="Arial" w:cs="Arial"/>
          <w:sz w:val="28"/>
          <w:szCs w:val="28"/>
        </w:rPr>
        <w:t>– определение процедур сбора, хранения и публикации данных о качестве образования, порядка доступа заинтересованных потребителей к ним;</w:t>
      </w:r>
    </w:p>
    <w:p w:rsidR="0046248B" w:rsidRDefault="0046248B">
      <w:pPr>
        <w:spacing w:line="360" w:lineRule="auto"/>
        <w:ind w:firstLine="708"/>
        <w:jc w:val="both"/>
        <w:rPr>
          <w:rFonts w:ascii="Arial" w:hAnsi="Arial" w:cs="Arial"/>
          <w:sz w:val="28"/>
          <w:szCs w:val="28"/>
        </w:rPr>
      </w:pPr>
      <w:r>
        <w:rPr>
          <w:rFonts w:ascii="Arial" w:hAnsi="Arial" w:cs="Arial"/>
          <w:sz w:val="28"/>
          <w:szCs w:val="28"/>
        </w:rPr>
        <w:t>– регламентацию процедур апробации и стандартизации инструментария оценки качества образования;</w:t>
      </w:r>
    </w:p>
    <w:p w:rsidR="0046248B" w:rsidRDefault="0046248B">
      <w:pPr>
        <w:spacing w:line="360" w:lineRule="auto"/>
        <w:ind w:firstLine="708"/>
        <w:jc w:val="both"/>
        <w:rPr>
          <w:rFonts w:ascii="Arial" w:hAnsi="Arial" w:cs="Arial"/>
          <w:sz w:val="28"/>
          <w:szCs w:val="28"/>
        </w:rPr>
      </w:pPr>
      <w:r>
        <w:rPr>
          <w:rFonts w:ascii="Arial" w:hAnsi="Arial" w:cs="Arial"/>
          <w:sz w:val="28"/>
          <w:szCs w:val="28"/>
        </w:rPr>
        <w:t>– порядок оценки квалификации выпускников учреждений профессионального образования;</w:t>
      </w:r>
    </w:p>
    <w:p w:rsidR="0046248B" w:rsidRDefault="0046248B">
      <w:pPr>
        <w:spacing w:line="360" w:lineRule="auto"/>
        <w:ind w:firstLine="708"/>
        <w:jc w:val="both"/>
        <w:rPr>
          <w:rFonts w:ascii="Arial" w:hAnsi="Arial" w:cs="Arial"/>
          <w:sz w:val="28"/>
          <w:szCs w:val="28"/>
        </w:rPr>
      </w:pPr>
      <w:r>
        <w:rPr>
          <w:rFonts w:ascii="Arial" w:hAnsi="Arial" w:cs="Arial"/>
          <w:sz w:val="28"/>
          <w:szCs w:val="28"/>
        </w:rPr>
        <w:t>–   регламентацию деятельности по общественной аккредитации   образовательных учреждений и программ  в различных российских, иностранных и международных общественных, научных и промышленных структурах, включая процедуры сертификации аккредитационных структур;</w:t>
      </w:r>
    </w:p>
    <w:p w:rsidR="0046248B" w:rsidRDefault="0046248B">
      <w:pPr>
        <w:spacing w:line="360" w:lineRule="auto"/>
        <w:ind w:firstLine="708"/>
        <w:jc w:val="both"/>
        <w:rPr>
          <w:rFonts w:ascii="Arial" w:hAnsi="Arial" w:cs="Arial"/>
          <w:bCs/>
          <w:sz w:val="28"/>
          <w:szCs w:val="28"/>
        </w:rPr>
      </w:pPr>
      <w:r>
        <w:rPr>
          <w:rFonts w:ascii="Arial" w:hAnsi="Arial" w:cs="Arial"/>
          <w:sz w:val="28"/>
          <w:szCs w:val="28"/>
        </w:rPr>
        <w:t xml:space="preserve">– регламентацию процедур сбора материалов и публикации  докладов о состоянии качества образования разных уровней. </w:t>
      </w:r>
    </w:p>
    <w:p w:rsidR="0046248B" w:rsidRDefault="0046248B" w:rsidP="00C3108B">
      <w:pPr>
        <w:pStyle w:val="1"/>
      </w:pPr>
      <w:bookmarkStart w:id="11" w:name="_Toc161045861"/>
    </w:p>
    <w:p w:rsidR="0046248B" w:rsidRDefault="0046248B">
      <w:pPr>
        <w:jc w:val="center"/>
        <w:rPr>
          <w:rFonts w:ascii="Arial" w:hAnsi="Arial" w:cs="Arial"/>
          <w:b/>
          <w:sz w:val="28"/>
          <w:szCs w:val="28"/>
        </w:rPr>
      </w:pPr>
      <w:r>
        <w:rPr>
          <w:rFonts w:ascii="Arial" w:hAnsi="Arial" w:cs="Arial"/>
          <w:b/>
          <w:sz w:val="28"/>
          <w:szCs w:val="28"/>
        </w:rPr>
        <w:t>Показатели эффективности реализации концепции ОСОКО</w:t>
      </w:r>
    </w:p>
    <w:p w:rsidR="0046248B" w:rsidRDefault="0046248B">
      <w:pPr>
        <w:jc w:val="center"/>
        <w:rPr>
          <w:rFonts w:ascii="Arial" w:hAnsi="Arial" w:cs="Arial"/>
          <w:b/>
          <w:sz w:val="28"/>
          <w:szCs w:val="28"/>
        </w:rPr>
      </w:pPr>
    </w:p>
    <w:tbl>
      <w:tblPr>
        <w:tblW w:w="102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380"/>
      </w:tblGrid>
      <w:tr w:rsidR="0046248B">
        <w:tc>
          <w:tcPr>
            <w:tcW w:w="2880" w:type="dxa"/>
          </w:tcPr>
          <w:p w:rsidR="0046248B" w:rsidRDefault="0046248B">
            <w:pPr>
              <w:jc w:val="center"/>
              <w:rPr>
                <w:rFonts w:ascii="Arial" w:hAnsi="Arial" w:cs="Arial"/>
                <w:b/>
                <w:sz w:val="28"/>
                <w:szCs w:val="28"/>
              </w:rPr>
            </w:pPr>
            <w:r>
              <w:rPr>
                <w:rFonts w:ascii="Arial" w:hAnsi="Arial" w:cs="Arial"/>
                <w:b/>
                <w:sz w:val="28"/>
                <w:szCs w:val="28"/>
              </w:rPr>
              <w:t>Тип показателя</w:t>
            </w:r>
          </w:p>
        </w:tc>
        <w:tc>
          <w:tcPr>
            <w:tcW w:w="7380" w:type="dxa"/>
          </w:tcPr>
          <w:p w:rsidR="0046248B" w:rsidRDefault="0046248B">
            <w:pPr>
              <w:jc w:val="center"/>
              <w:rPr>
                <w:rFonts w:ascii="Arial" w:hAnsi="Arial" w:cs="Arial"/>
                <w:b/>
                <w:sz w:val="28"/>
                <w:szCs w:val="28"/>
              </w:rPr>
            </w:pPr>
            <w:r>
              <w:rPr>
                <w:rFonts w:ascii="Arial" w:hAnsi="Arial" w:cs="Arial"/>
                <w:b/>
                <w:sz w:val="28"/>
                <w:szCs w:val="28"/>
              </w:rPr>
              <w:t>Содержание показателя</w:t>
            </w:r>
          </w:p>
        </w:tc>
      </w:tr>
      <w:tr w:rsidR="0046248B">
        <w:tc>
          <w:tcPr>
            <w:tcW w:w="2880" w:type="dxa"/>
          </w:tcPr>
          <w:p w:rsidR="0046248B" w:rsidRDefault="0046248B">
            <w:pPr>
              <w:rPr>
                <w:rFonts w:ascii="Arial" w:hAnsi="Arial" w:cs="Arial"/>
                <w:sz w:val="28"/>
                <w:szCs w:val="28"/>
              </w:rPr>
            </w:pPr>
            <w:r>
              <w:rPr>
                <w:rFonts w:ascii="Arial" w:hAnsi="Arial" w:cs="Arial"/>
                <w:sz w:val="28"/>
                <w:szCs w:val="28"/>
              </w:rPr>
              <w:t>Общесистемные показатели</w:t>
            </w:r>
          </w:p>
        </w:tc>
        <w:tc>
          <w:tcPr>
            <w:tcW w:w="7380" w:type="dxa"/>
          </w:tcPr>
          <w:p w:rsidR="0046248B" w:rsidRDefault="0046248B">
            <w:pPr>
              <w:rPr>
                <w:rFonts w:ascii="Arial" w:hAnsi="Arial" w:cs="Arial"/>
                <w:sz w:val="28"/>
                <w:szCs w:val="28"/>
              </w:rPr>
            </w:pPr>
            <w:r>
              <w:rPr>
                <w:rFonts w:ascii="Arial" w:hAnsi="Arial" w:cs="Arial"/>
                <w:sz w:val="28"/>
                <w:szCs w:val="28"/>
              </w:rPr>
              <w:t>Число аттестованных и аккредитованных образовательных программ</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 xml:space="preserve">Полнота создаваемых измерительных материалов по уровням и ступеням образования </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Интегрированный объем банков стандартизованных испытательных материалов</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Количество участников испытаний, проводящихся в рамках ОСОКО</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 xml:space="preserve">Число документов об образовании, прошедших экспертизу эквивалентности и признания в год </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Доля образовательных учреждений, муниципальных и региональных органов управления образования, разместивших в открытом доступе публичные доклады о результатах деятельности в соответствии со стандартами ОСОКО</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Объем бюджетных и привлеченных средств, направляемых на создание и функционирование региональных СОКО</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 xml:space="preserve">Прирост </w:t>
            </w:r>
            <w:r w:rsidR="0077392F">
              <w:rPr>
                <w:rFonts w:ascii="Arial" w:hAnsi="Arial" w:cs="Arial"/>
                <w:sz w:val="28"/>
                <w:szCs w:val="28"/>
              </w:rPr>
              <w:t xml:space="preserve">количества </w:t>
            </w:r>
            <w:r>
              <w:rPr>
                <w:rFonts w:ascii="Arial" w:hAnsi="Arial" w:cs="Arial"/>
                <w:sz w:val="28"/>
                <w:szCs w:val="28"/>
              </w:rPr>
              <w:t>внешних организаций, участвующих в процедурах независимой оценки качества образования</w:t>
            </w:r>
          </w:p>
        </w:tc>
      </w:tr>
      <w:tr w:rsidR="0046248B">
        <w:tc>
          <w:tcPr>
            <w:tcW w:w="2880" w:type="dxa"/>
          </w:tcPr>
          <w:p w:rsidR="0046248B" w:rsidRDefault="0046248B">
            <w:pPr>
              <w:rPr>
                <w:rFonts w:ascii="Arial" w:hAnsi="Arial" w:cs="Arial"/>
                <w:sz w:val="28"/>
                <w:szCs w:val="28"/>
              </w:rPr>
            </w:pPr>
            <w:r>
              <w:rPr>
                <w:rFonts w:ascii="Arial" w:hAnsi="Arial" w:cs="Arial"/>
                <w:sz w:val="28"/>
                <w:szCs w:val="28"/>
              </w:rPr>
              <w:t>Инфраструктурные показатели</w:t>
            </w:r>
          </w:p>
        </w:tc>
        <w:tc>
          <w:tcPr>
            <w:tcW w:w="7380" w:type="dxa"/>
          </w:tcPr>
          <w:p w:rsidR="0046248B" w:rsidRDefault="0046248B">
            <w:pPr>
              <w:rPr>
                <w:rFonts w:ascii="Arial" w:hAnsi="Arial" w:cs="Arial"/>
                <w:sz w:val="28"/>
                <w:szCs w:val="28"/>
              </w:rPr>
            </w:pPr>
            <w:r>
              <w:rPr>
                <w:rFonts w:ascii="Arial" w:hAnsi="Arial" w:cs="Arial"/>
                <w:sz w:val="28"/>
                <w:szCs w:val="28"/>
              </w:rPr>
              <w:t xml:space="preserve">Количество регионов, разработавших и принявших к реализации РСОКО в соответствии с Концепцией </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 xml:space="preserve">Наличие центров оценки качества образования, созданных на региональном уровне в соотвествии с рекомендациями Рособрнадзора </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Количество центров оценки и признания квалификаций, созданных при ведущей роли ассоциаций работодателей</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Наличие банков данных о качестве образования, созданных в субъектах РФ в соответствии со стандартами ОСОКО</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Количество обращений внешних пользователей к ресурсам ОСОКО</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Количество аккредитованных экспертно – аналитических структур в системе ОСОКО</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Доступность ресурсов ОСОКО для внешних пользователей</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Количество специалистов, получивших квалификацию и допуск к работе в системе ОСОКО</w:t>
            </w:r>
          </w:p>
        </w:tc>
      </w:tr>
      <w:tr w:rsidR="0046248B">
        <w:tc>
          <w:tcPr>
            <w:tcW w:w="2880" w:type="dxa"/>
          </w:tcPr>
          <w:p w:rsidR="0046248B" w:rsidRDefault="0046248B">
            <w:pPr>
              <w:rPr>
                <w:rFonts w:ascii="Arial" w:hAnsi="Arial" w:cs="Arial"/>
                <w:sz w:val="28"/>
                <w:szCs w:val="28"/>
              </w:rPr>
            </w:pPr>
            <w:r>
              <w:rPr>
                <w:rFonts w:ascii="Arial" w:hAnsi="Arial" w:cs="Arial"/>
                <w:sz w:val="28"/>
                <w:szCs w:val="28"/>
              </w:rPr>
              <w:t>Операциональные показатели</w:t>
            </w:r>
          </w:p>
        </w:tc>
        <w:tc>
          <w:tcPr>
            <w:tcW w:w="7380" w:type="dxa"/>
          </w:tcPr>
          <w:p w:rsidR="0046248B" w:rsidRDefault="0046248B">
            <w:pPr>
              <w:rPr>
                <w:rFonts w:ascii="Arial" w:hAnsi="Arial" w:cs="Arial"/>
                <w:sz w:val="28"/>
                <w:szCs w:val="28"/>
              </w:rPr>
            </w:pPr>
            <w:r>
              <w:rPr>
                <w:rFonts w:ascii="Arial" w:hAnsi="Arial" w:cs="Arial"/>
                <w:sz w:val="28"/>
                <w:szCs w:val="28"/>
              </w:rPr>
              <w:t>Количество регионов и муниципалитетов, образовавших государственно – общественные органы координации деятельности систем оценки качества образования</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Количество позиций федерального и региональных планов реализации концепции ОСОКО, выполненных в установленные сроки</w:t>
            </w:r>
          </w:p>
        </w:tc>
      </w:tr>
      <w:tr w:rsidR="0046248B">
        <w:tc>
          <w:tcPr>
            <w:tcW w:w="2880" w:type="dxa"/>
          </w:tcPr>
          <w:p w:rsidR="0046248B" w:rsidRDefault="0046248B">
            <w:pPr>
              <w:rPr>
                <w:rFonts w:ascii="Arial" w:hAnsi="Arial" w:cs="Arial"/>
                <w:sz w:val="28"/>
                <w:szCs w:val="28"/>
              </w:rPr>
            </w:pPr>
          </w:p>
        </w:tc>
        <w:tc>
          <w:tcPr>
            <w:tcW w:w="7380" w:type="dxa"/>
          </w:tcPr>
          <w:p w:rsidR="0046248B" w:rsidRDefault="0046248B">
            <w:pPr>
              <w:rPr>
                <w:rFonts w:ascii="Arial" w:hAnsi="Arial" w:cs="Arial"/>
                <w:sz w:val="28"/>
                <w:szCs w:val="28"/>
              </w:rPr>
            </w:pPr>
            <w:r>
              <w:rPr>
                <w:rFonts w:ascii="Arial" w:hAnsi="Arial" w:cs="Arial"/>
                <w:sz w:val="28"/>
                <w:szCs w:val="28"/>
              </w:rPr>
              <w:t>Количество регионов и муниципалитетов, принявших планы создания региональных и муниципальных систем оценки качества образования в соответствии с концепцией и стандартами ОСОКО</w:t>
            </w:r>
          </w:p>
        </w:tc>
      </w:tr>
    </w:tbl>
    <w:p w:rsidR="0046248B" w:rsidRDefault="0046248B" w:rsidP="00C3108B">
      <w:pPr>
        <w:pStyle w:val="1"/>
      </w:pPr>
    </w:p>
    <w:p w:rsidR="0046248B" w:rsidRDefault="0046248B" w:rsidP="00C3108B">
      <w:pPr>
        <w:pStyle w:val="1"/>
      </w:pPr>
      <w:r>
        <w:br w:type="page"/>
        <w:t>Заключение</w:t>
      </w:r>
      <w:bookmarkEnd w:id="10"/>
      <w:bookmarkEnd w:id="11"/>
    </w:p>
    <w:p w:rsidR="0046248B" w:rsidRDefault="0046248B"/>
    <w:p w:rsidR="0046248B" w:rsidRDefault="0046248B">
      <w:pPr>
        <w:pStyle w:val="21"/>
        <w:widowControl/>
        <w:numPr>
          <w:ilvl w:val="12"/>
          <w:numId w:val="0"/>
        </w:numPr>
        <w:spacing w:line="360" w:lineRule="auto"/>
        <w:ind w:firstLine="720"/>
        <w:rPr>
          <w:rFonts w:cs="Arial"/>
          <w:sz w:val="28"/>
          <w:szCs w:val="28"/>
        </w:rPr>
      </w:pPr>
      <w:r>
        <w:rPr>
          <w:rFonts w:cs="Arial"/>
          <w:sz w:val="28"/>
          <w:szCs w:val="28"/>
        </w:rPr>
        <w:t>В представленном проекте Концепции ОСОКО отражен общий подход к структуре, функциям и созданию системы оценки качества образования в Российской Федерации в интересах различных групп потребителей.</w:t>
      </w:r>
    </w:p>
    <w:p w:rsidR="0046248B" w:rsidRDefault="0046248B">
      <w:pPr>
        <w:numPr>
          <w:ilvl w:val="12"/>
          <w:numId w:val="0"/>
        </w:numPr>
        <w:spacing w:line="360" w:lineRule="auto"/>
        <w:ind w:firstLine="720"/>
        <w:jc w:val="both"/>
        <w:rPr>
          <w:rFonts w:ascii="Arial" w:hAnsi="Arial" w:cs="Arial"/>
          <w:sz w:val="28"/>
          <w:szCs w:val="28"/>
        </w:rPr>
      </w:pPr>
      <w:r>
        <w:rPr>
          <w:rFonts w:ascii="Arial" w:hAnsi="Arial" w:cs="Arial"/>
          <w:sz w:val="28"/>
          <w:szCs w:val="28"/>
        </w:rPr>
        <w:t>При реализации основных положений данной концепции существенное внимание  должно уделяться  соблюдению баланса интересов различных заинтересованных структур российского общества в доступе к инструментам ОСОКО. При этом большое значение  имеет не только механизм оценки, но и влияние результатов оценки на качество образования. В этом случае ОСОКО станет инструментом реализации политики в области образования.</w:t>
      </w:r>
    </w:p>
    <w:p w:rsidR="0046248B" w:rsidRDefault="0046248B">
      <w:pPr>
        <w:numPr>
          <w:ilvl w:val="12"/>
          <w:numId w:val="0"/>
        </w:numPr>
        <w:spacing w:line="360" w:lineRule="auto"/>
        <w:ind w:firstLine="720"/>
        <w:jc w:val="both"/>
        <w:rPr>
          <w:rFonts w:ascii="Arial" w:hAnsi="Arial" w:cs="Arial"/>
          <w:sz w:val="28"/>
          <w:szCs w:val="28"/>
        </w:rPr>
      </w:pPr>
    </w:p>
    <w:p w:rsidR="0046248B" w:rsidRDefault="0046248B">
      <w:pPr>
        <w:numPr>
          <w:ilvl w:val="12"/>
          <w:numId w:val="0"/>
        </w:numPr>
        <w:spacing w:line="360" w:lineRule="auto"/>
        <w:ind w:firstLine="720"/>
        <w:jc w:val="both"/>
        <w:rPr>
          <w:rFonts w:ascii="Arial" w:hAnsi="Arial" w:cs="Arial"/>
          <w:sz w:val="28"/>
          <w:szCs w:val="28"/>
        </w:rPr>
      </w:pPr>
    </w:p>
    <w:p w:rsidR="0046248B" w:rsidRDefault="0046248B">
      <w:pPr>
        <w:numPr>
          <w:ilvl w:val="12"/>
          <w:numId w:val="0"/>
        </w:numPr>
        <w:spacing w:line="360" w:lineRule="auto"/>
        <w:ind w:firstLine="720"/>
        <w:jc w:val="both"/>
      </w:pPr>
      <w:bookmarkStart w:id="12" w:name="_GoBack"/>
      <w:bookmarkEnd w:id="12"/>
    </w:p>
    <w:sectPr w:rsidR="0046248B">
      <w:footerReference w:type="even" r:id="rId10"/>
      <w:foot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50B" w:rsidRDefault="0093550B">
      <w:r>
        <w:separator/>
      </w:r>
    </w:p>
  </w:endnote>
  <w:endnote w:type="continuationSeparator" w:id="0">
    <w:p w:rsidR="0093550B" w:rsidRDefault="00935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48B" w:rsidRDefault="0046248B" w:rsidP="006D462F">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6248B" w:rsidRDefault="0046248B" w:rsidP="006D462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48B" w:rsidRDefault="0046248B" w:rsidP="006D462F">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C3108B">
      <w:rPr>
        <w:rStyle w:val="ab"/>
        <w:noProof/>
      </w:rPr>
      <w:t>6</w:t>
    </w:r>
    <w:r>
      <w:rPr>
        <w:rStyle w:val="ab"/>
      </w:rPr>
      <w:fldChar w:fldCharType="end"/>
    </w:r>
  </w:p>
  <w:p w:rsidR="0046248B" w:rsidRDefault="0046248B" w:rsidP="006D462F">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48B" w:rsidRDefault="0046248B">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6248B" w:rsidRDefault="0046248B">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48B" w:rsidRDefault="0046248B">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C3108B">
      <w:rPr>
        <w:rStyle w:val="ab"/>
        <w:noProof/>
      </w:rPr>
      <w:t>25</w:t>
    </w:r>
    <w:r>
      <w:rPr>
        <w:rStyle w:val="ab"/>
      </w:rPr>
      <w:fldChar w:fldCharType="end"/>
    </w:r>
  </w:p>
  <w:p w:rsidR="0046248B" w:rsidRDefault="0046248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50B" w:rsidRDefault="0093550B">
      <w:r>
        <w:separator/>
      </w:r>
    </w:p>
  </w:footnote>
  <w:footnote w:type="continuationSeparator" w:id="0">
    <w:p w:rsidR="0093550B" w:rsidRDefault="0093550B">
      <w:r>
        <w:continuationSeparator/>
      </w:r>
    </w:p>
  </w:footnote>
  <w:footnote w:id="1">
    <w:p w:rsidR="0046248B" w:rsidRDefault="0046248B">
      <w:pPr>
        <w:pStyle w:val="3"/>
        <w:jc w:val="both"/>
        <w:rPr>
          <w:b w:val="0"/>
          <w:bCs w:val="0"/>
          <w:color w:val="666666"/>
          <w:sz w:val="22"/>
          <w:szCs w:val="22"/>
        </w:rPr>
      </w:pPr>
      <w:r>
        <w:rPr>
          <w:rStyle w:val="a9"/>
        </w:rPr>
        <w:footnoteRef/>
      </w:r>
      <w:r>
        <w:t xml:space="preserve"> </w:t>
      </w:r>
      <w:r>
        <w:rPr>
          <w:b w:val="0"/>
        </w:rPr>
        <w:t>В</w:t>
      </w:r>
      <w:r>
        <w:rPr>
          <w:b w:val="0"/>
          <w:color w:val="000000"/>
          <w:sz w:val="22"/>
          <w:szCs w:val="22"/>
        </w:rPr>
        <w:t xml:space="preserve">ступительное слова Президента РФ В.В. Путина на заседании Совета по реализации приоритетных национальных проектов и демографической политике. </w:t>
      </w:r>
      <w:r>
        <w:rPr>
          <w:b w:val="0"/>
          <w:bCs w:val="0"/>
          <w:color w:val="666666"/>
          <w:sz w:val="22"/>
          <w:szCs w:val="22"/>
        </w:rPr>
        <w:t xml:space="preserve">13 сентября 2007 года </w:t>
      </w:r>
      <w:r>
        <w:rPr>
          <w:b w:val="0"/>
          <w:color w:val="666666"/>
          <w:sz w:val="22"/>
          <w:szCs w:val="22"/>
        </w:rPr>
        <w:t>Белгород, Белгородский государственный университет.</w:t>
      </w:r>
    </w:p>
    <w:p w:rsidR="0046248B" w:rsidRDefault="0046248B">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E2064"/>
    <w:multiLevelType w:val="hybridMultilevel"/>
    <w:tmpl w:val="8E386E8E"/>
    <w:lvl w:ilvl="0" w:tplc="F4B421CA">
      <w:start w:val="1"/>
      <w:numFmt w:val="bullet"/>
      <w:lvlText w:val="­"/>
      <w:lvlJc w:val="left"/>
      <w:pPr>
        <w:tabs>
          <w:tab w:val="num" w:pos="513"/>
        </w:tabs>
        <w:ind w:left="1364" w:hanging="284"/>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33017911"/>
    <w:multiLevelType w:val="hybridMultilevel"/>
    <w:tmpl w:val="C9369C58"/>
    <w:lvl w:ilvl="0" w:tplc="04090001">
      <w:start w:val="1"/>
      <w:numFmt w:val="bullet"/>
      <w:lvlText w:val=""/>
      <w:lvlJc w:val="left"/>
      <w:pPr>
        <w:tabs>
          <w:tab w:val="num" w:pos="1428"/>
        </w:tabs>
        <w:ind w:left="1428"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41A7EBC"/>
    <w:multiLevelType w:val="hybridMultilevel"/>
    <w:tmpl w:val="E5F23684"/>
    <w:lvl w:ilvl="0" w:tplc="36A6FD98">
      <w:start w:val="2"/>
      <w:numFmt w:val="decimal"/>
      <w:lvlText w:val="%1."/>
      <w:lvlJc w:val="left"/>
      <w:pPr>
        <w:tabs>
          <w:tab w:val="num" w:pos="1098"/>
        </w:tabs>
        <w:ind w:left="1098" w:hanging="3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62F"/>
    <w:rsid w:val="00091752"/>
    <w:rsid w:val="00130A9D"/>
    <w:rsid w:val="001812C1"/>
    <w:rsid w:val="001A3440"/>
    <w:rsid w:val="00340F41"/>
    <w:rsid w:val="00360966"/>
    <w:rsid w:val="00442451"/>
    <w:rsid w:val="0046248B"/>
    <w:rsid w:val="00496630"/>
    <w:rsid w:val="00664902"/>
    <w:rsid w:val="006D462F"/>
    <w:rsid w:val="0077392F"/>
    <w:rsid w:val="008A1DA3"/>
    <w:rsid w:val="008C1879"/>
    <w:rsid w:val="0093550B"/>
    <w:rsid w:val="00A61152"/>
    <w:rsid w:val="00BA7749"/>
    <w:rsid w:val="00C3108B"/>
    <w:rsid w:val="00C84AB8"/>
    <w:rsid w:val="00D16123"/>
    <w:rsid w:val="00DB2852"/>
    <w:rsid w:val="00FC5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276"/>
    <o:shapelayout v:ext="edit">
      <o:idmap v:ext="edit" data="1"/>
      <o:rules v:ext="edit">
        <o:r id="V:Rule1" type="arc" idref="#_x0000_s1223"/>
        <o:r id="V:Rule2" type="arc" idref="#_x0000_s1224"/>
        <o:r id="V:Rule3" type="arc" idref="#_x0000_s1227"/>
        <o:r id="V:Rule4" type="arc" idref="#_x0000_s1235"/>
        <o:r id="V:Rule5" type="arc" idref="#_x0000_s1238"/>
        <o:r id="V:Rule6" type="arc" idref="#_x0000_s1256"/>
      </o:rules>
    </o:shapelayout>
  </w:shapeDefaults>
  <w:decimalSymbol w:val=","/>
  <w:listSeparator w:val=";"/>
  <w15:chartTrackingRefBased/>
  <w15:docId w15:val="{090C14C4-AECE-4682-9928-AEE3A920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autoRedefine/>
    <w:qFormat/>
    <w:rsid w:val="00C3108B"/>
    <w:pPr>
      <w:keepNext/>
      <w:numPr>
        <w:ilvl w:val="12"/>
      </w:numPr>
      <w:spacing w:line="360" w:lineRule="auto"/>
      <w:jc w:val="center"/>
      <w:outlineLvl w:val="0"/>
    </w:pPr>
    <w:rPr>
      <w:rFonts w:ascii="Arial" w:hAnsi="Arial" w:cs="Arial"/>
      <w:b/>
      <w:bCs/>
      <w:sz w:val="28"/>
      <w:lang w:val="en-US"/>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ind w:firstLine="540"/>
      <w:jc w:val="right"/>
      <w:outlineLvl w:val="3"/>
    </w:pPr>
    <w:rPr>
      <w:sz w:val="28"/>
      <w:szCs w:val="28"/>
    </w:rPr>
  </w:style>
  <w:style w:type="paragraph" w:styleId="5">
    <w:name w:val="heading 5"/>
    <w:basedOn w:val="a"/>
    <w:next w:val="a"/>
    <w:qFormat/>
    <w:pPr>
      <w:keepNext/>
      <w:ind w:firstLine="540"/>
      <w:jc w:val="center"/>
      <w:outlineLvl w:val="4"/>
    </w:pPr>
    <w:rPr>
      <w:b/>
      <w:sz w:val="32"/>
      <w:szCs w:val="36"/>
    </w:rPr>
  </w:style>
  <w:style w:type="paragraph" w:styleId="6">
    <w:name w:val="heading 6"/>
    <w:basedOn w:val="a"/>
    <w:next w:val="a"/>
    <w:qFormat/>
    <w:pPr>
      <w:keepNext/>
      <w:jc w:val="right"/>
      <w:outlineLvl w:val="5"/>
    </w:pPr>
    <w:rPr>
      <w:sz w:val="28"/>
    </w:rPr>
  </w:style>
  <w:style w:type="paragraph" w:styleId="7">
    <w:name w:val="heading 7"/>
    <w:basedOn w:val="a"/>
    <w:next w:val="a"/>
    <w:qFormat/>
    <w:pPr>
      <w:spacing w:before="240" w:after="60"/>
      <w:outlineLvl w:val="6"/>
    </w:pPr>
  </w:style>
  <w:style w:type="paragraph" w:styleId="8">
    <w:name w:val="heading 8"/>
    <w:basedOn w:val="a"/>
    <w:next w:val="a"/>
    <w:qFormat/>
    <w:pPr>
      <w:keepNext/>
      <w:spacing w:line="360" w:lineRule="auto"/>
      <w:ind w:firstLine="708"/>
      <w:jc w:val="center"/>
      <w:outlineLvl w:val="7"/>
    </w:pPr>
    <w:rPr>
      <w:b/>
      <w:bCs/>
      <w:sz w:val="28"/>
    </w:rPr>
  </w:style>
  <w:style w:type="paragraph" w:styleId="9">
    <w:name w:val="heading 9"/>
    <w:basedOn w:val="a"/>
    <w:next w:val="a"/>
    <w:qFormat/>
    <w:pPr>
      <w:keepNext/>
      <w:numPr>
        <w:ilvl w:val="12"/>
      </w:numPr>
      <w:spacing w:line="360" w:lineRule="auto"/>
      <w:ind w:firstLine="720"/>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pPr>
      <w:jc w:val="both"/>
    </w:pPr>
    <w:rPr>
      <w:sz w:val="28"/>
      <w:szCs w:val="28"/>
    </w:rPr>
  </w:style>
  <w:style w:type="paragraph" w:styleId="a3">
    <w:name w:val="Normal (Web)"/>
    <w:basedOn w:val="a"/>
  </w:style>
  <w:style w:type="paragraph" w:styleId="20">
    <w:name w:val="Body Text Indent 2"/>
    <w:basedOn w:val="a"/>
    <w:pPr>
      <w:spacing w:after="120" w:line="480" w:lineRule="auto"/>
      <w:ind w:left="283"/>
    </w:pPr>
  </w:style>
  <w:style w:type="paragraph" w:styleId="a4">
    <w:name w:val="Block Text"/>
    <w:basedOn w:val="a"/>
    <w:pPr>
      <w:spacing w:line="360" w:lineRule="auto"/>
      <w:ind w:left="720" w:right="895"/>
      <w:jc w:val="both"/>
    </w:pPr>
  </w:style>
  <w:style w:type="paragraph" w:styleId="a5">
    <w:name w:val="Plain Text"/>
    <w:basedOn w:val="a"/>
    <w:rPr>
      <w:rFonts w:ascii="Courier New" w:hAnsi="Courier New" w:cs="Courier New"/>
      <w:sz w:val="20"/>
      <w:szCs w:val="20"/>
    </w:rPr>
  </w:style>
  <w:style w:type="paragraph" w:customStyle="1" w:styleId="BodyTextIndent21">
    <w:name w:val="Body Text Indent 21"/>
    <w:basedOn w:val="a"/>
    <w:pPr>
      <w:widowControl w:val="0"/>
      <w:ind w:right="-454" w:firstLine="720"/>
      <w:jc w:val="both"/>
    </w:pPr>
    <w:rPr>
      <w:rFonts w:ascii="Arial" w:hAnsi="Arial"/>
      <w:szCs w:val="20"/>
    </w:rPr>
  </w:style>
  <w:style w:type="paragraph" w:customStyle="1" w:styleId="BodyText21">
    <w:name w:val="Body Text 21"/>
    <w:basedOn w:val="a"/>
    <w:pPr>
      <w:ind w:right="-454"/>
      <w:jc w:val="both"/>
    </w:pPr>
    <w:rPr>
      <w:rFonts w:ascii="Arial" w:hAnsi="Arial"/>
      <w:szCs w:val="20"/>
    </w:rPr>
  </w:style>
  <w:style w:type="character" w:styleId="a6">
    <w:name w:val="Hyperlink"/>
    <w:basedOn w:val="a0"/>
    <w:rPr>
      <w:color w:val="0000FF"/>
      <w:u w:val="single"/>
    </w:rPr>
  </w:style>
  <w:style w:type="paragraph" w:styleId="30">
    <w:name w:val="toc 3"/>
    <w:basedOn w:val="a"/>
    <w:next w:val="a"/>
    <w:autoRedefine/>
    <w:semiHidden/>
    <w:pPr>
      <w:ind w:left="480"/>
    </w:pPr>
    <w:rPr>
      <w:sz w:val="20"/>
      <w:szCs w:val="20"/>
    </w:rPr>
  </w:style>
  <w:style w:type="paragraph" w:customStyle="1" w:styleId="11">
    <w:name w:val="Звичайний1"/>
    <w:pPr>
      <w:widowControl w:val="0"/>
      <w:spacing w:line="340" w:lineRule="auto"/>
      <w:ind w:firstLine="560"/>
      <w:jc w:val="both"/>
    </w:pPr>
    <w:rPr>
      <w:snapToGrid w:val="0"/>
    </w:rPr>
  </w:style>
  <w:style w:type="paragraph" w:styleId="a7">
    <w:name w:val="Body Text Indent"/>
    <w:basedOn w:val="a"/>
    <w:pPr>
      <w:spacing w:after="120"/>
      <w:ind w:left="283"/>
    </w:pPr>
  </w:style>
  <w:style w:type="paragraph" w:styleId="a8">
    <w:name w:val="footnote text"/>
    <w:basedOn w:val="a"/>
    <w:autoRedefine/>
    <w:semiHidden/>
    <w:pPr>
      <w:spacing w:line="240" w:lineRule="atLeast"/>
      <w:ind w:firstLine="437"/>
      <w:jc w:val="both"/>
    </w:pPr>
    <w:rPr>
      <w:sz w:val="20"/>
      <w:szCs w:val="20"/>
    </w:rPr>
  </w:style>
  <w:style w:type="character" w:styleId="a9">
    <w:name w:val="footnote reference"/>
    <w:basedOn w:val="a0"/>
    <w:semiHidden/>
    <w:rPr>
      <w:vertAlign w:val="superscript"/>
    </w:rPr>
  </w:style>
  <w:style w:type="paragraph" w:customStyle="1" w:styleId="21">
    <w:name w:val="Основний текст 21"/>
    <w:basedOn w:val="a"/>
    <w:pPr>
      <w:widowControl w:val="0"/>
      <w:ind w:firstLine="720"/>
      <w:jc w:val="both"/>
    </w:pPr>
    <w:rPr>
      <w:rFonts w:ascii="Arial" w:hAnsi="Arial"/>
      <w:szCs w:val="20"/>
    </w:rPr>
  </w:style>
  <w:style w:type="paragraph" w:styleId="aa">
    <w:name w:val="footer"/>
    <w:basedOn w:val="a"/>
    <w:pPr>
      <w:tabs>
        <w:tab w:val="center" w:pos="4677"/>
        <w:tab w:val="right" w:pos="9355"/>
      </w:tabs>
    </w:pPr>
  </w:style>
  <w:style w:type="character" w:styleId="ab">
    <w:name w:val="page number"/>
    <w:basedOn w:val="a0"/>
  </w:style>
  <w:style w:type="paragraph" w:styleId="ac">
    <w:name w:val="Body Text"/>
    <w:basedOn w:val="a"/>
    <w:pPr>
      <w:spacing w:after="120"/>
    </w:pPr>
  </w:style>
  <w:style w:type="paragraph" w:styleId="ad">
    <w:name w:val="Title"/>
    <w:basedOn w:val="a"/>
    <w:qFormat/>
    <w:pPr>
      <w:widowControl w:val="0"/>
      <w:jc w:val="center"/>
    </w:pPr>
    <w:rPr>
      <w:rFonts w:ascii="Arial" w:hAnsi="Arial"/>
      <w:b/>
      <w:szCs w:val="20"/>
    </w:rPr>
  </w:style>
  <w:style w:type="paragraph" w:customStyle="1" w:styleId="210">
    <w:name w:val="Основний текст з відступом 21"/>
    <w:basedOn w:val="a"/>
    <w:pPr>
      <w:widowControl w:val="0"/>
      <w:ind w:right="-454" w:firstLine="720"/>
      <w:jc w:val="both"/>
    </w:pPr>
    <w:rPr>
      <w:rFonts w:ascii="Arial" w:hAnsi="Arial"/>
      <w:szCs w:val="20"/>
    </w:rPr>
  </w:style>
  <w:style w:type="paragraph" w:styleId="31">
    <w:name w:val="Body Text 3"/>
    <w:basedOn w:val="a"/>
    <w:pPr>
      <w:spacing w:after="120"/>
    </w:pPr>
    <w:rPr>
      <w:sz w:val="16"/>
      <w:szCs w:val="16"/>
    </w:rPr>
  </w:style>
  <w:style w:type="paragraph" w:styleId="ae">
    <w:name w:val="caption"/>
    <w:basedOn w:val="a"/>
    <w:next w:val="a"/>
    <w:qFormat/>
    <w:pPr>
      <w:spacing w:line="240" w:lineRule="atLeast"/>
      <w:ind w:firstLine="437"/>
      <w:jc w:val="both"/>
    </w:pPr>
    <w:rPr>
      <w:b/>
      <w:bCs/>
      <w:sz w:val="20"/>
      <w:szCs w:val="20"/>
    </w:rPr>
  </w:style>
  <w:style w:type="paragraph" w:styleId="af">
    <w:name w:val="header"/>
    <w:basedOn w:val="a"/>
    <w:pPr>
      <w:tabs>
        <w:tab w:val="center" w:pos="4677"/>
        <w:tab w:val="right" w:pos="9355"/>
      </w:tabs>
      <w:spacing w:line="240" w:lineRule="atLeast"/>
      <w:ind w:firstLine="437"/>
      <w:jc w:val="both"/>
    </w:pPr>
    <w:rPr>
      <w:sz w:val="22"/>
      <w:szCs w:val="20"/>
    </w:rPr>
  </w:style>
  <w:style w:type="paragraph" w:styleId="12">
    <w:name w:val="toc 1"/>
    <w:basedOn w:val="a"/>
    <w:next w:val="a"/>
    <w:autoRedefine/>
    <w:semiHidden/>
    <w:pPr>
      <w:tabs>
        <w:tab w:val="right" w:leader="dot" w:pos="9344"/>
      </w:tabs>
      <w:spacing w:line="360" w:lineRule="auto"/>
    </w:pPr>
    <w:rPr>
      <w:noProof/>
      <w:sz w:val="28"/>
    </w:rPr>
  </w:style>
  <w:style w:type="paragraph" w:styleId="22">
    <w:name w:val="Body Text 2"/>
    <w:basedOn w:val="a"/>
    <w:pPr>
      <w:jc w:val="center"/>
    </w:pPr>
    <w:rPr>
      <w:b/>
      <w:sz w:val="40"/>
      <w:szCs w:val="40"/>
    </w:rPr>
  </w:style>
  <w:style w:type="paragraph" w:styleId="32">
    <w:name w:val="Body Text Indent 3"/>
    <w:basedOn w:val="a"/>
    <w:pPr>
      <w:spacing w:line="360" w:lineRule="auto"/>
      <w:ind w:firstLine="708"/>
      <w:jc w:val="both"/>
    </w:pPr>
  </w:style>
  <w:style w:type="character" w:customStyle="1" w:styleId="af0">
    <w:name w:val="Знак"/>
    <w:basedOn w:val="a0"/>
    <w:rPr>
      <w:rFonts w:ascii="Arial" w:hAnsi="Arial" w:cs="Arial"/>
      <w:b/>
      <w:bCs/>
      <w:sz w:val="28"/>
      <w:szCs w:val="24"/>
      <w:lang w:val="en-US" w:eastAsia="ru-RU" w:bidi="ar-SA"/>
    </w:rPr>
  </w:style>
  <w:style w:type="paragraph" w:styleId="af1">
    <w:name w:val="Balloon Text"/>
    <w:basedOn w:val="a"/>
    <w:semiHidden/>
    <w:rPr>
      <w:rFonts w:ascii="Tahoma" w:hAnsi="Tahoma" w:cs="Tahoma"/>
      <w:sz w:val="16"/>
      <w:szCs w:val="16"/>
    </w:rPr>
  </w:style>
  <w:style w:type="paragraph" w:customStyle="1" w:styleId="13">
    <w:name w:val="Знак1 Знак Знак"/>
    <w:basedOn w:val="a"/>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12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4411</Words>
  <Characters>25143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Company>
  <LinksUpToDate>false</LinksUpToDate>
  <CharactersWithSpaces>29496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CYR</dc:creator>
  <cp:keywords/>
  <dc:description/>
  <cp:lastModifiedBy>Irina</cp:lastModifiedBy>
  <cp:revision>2</cp:revision>
  <cp:lastPrinted>2007-10-23T09:18:00Z</cp:lastPrinted>
  <dcterms:created xsi:type="dcterms:W3CDTF">2014-07-19T20:47:00Z</dcterms:created>
  <dcterms:modified xsi:type="dcterms:W3CDTF">2014-07-19T20:47:00Z</dcterms:modified>
</cp:coreProperties>
</file>