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B7E" w:rsidRDefault="00BD7B7E">
      <w:pPr>
        <w:pStyle w:val="a3"/>
        <w:widowControl w:val="0"/>
        <w:rPr>
          <w:color w:val="000000"/>
          <w:sz w:val="24"/>
        </w:rPr>
      </w:pPr>
      <w:r>
        <w:rPr>
          <w:color w:val="000000"/>
          <w:sz w:val="24"/>
        </w:rPr>
        <w:t xml:space="preserve">МИНИСТЕРСТВО СЕЛЬСКОГО ХОЗЯЙСТВА </w:t>
      </w:r>
    </w:p>
    <w:p w:rsidR="00BD7B7E" w:rsidRDefault="00BD7B7E">
      <w:pPr>
        <w:widowControl w:val="0"/>
        <w:jc w:val="center"/>
        <w:rPr>
          <w:color w:val="000000"/>
        </w:rPr>
      </w:pPr>
      <w:r>
        <w:rPr>
          <w:color w:val="000000"/>
        </w:rPr>
        <w:t>РОССИЙСКОЙ ФЕДЕРАЦИИ</w:t>
      </w:r>
    </w:p>
    <w:p w:rsidR="00BD7B7E" w:rsidRDefault="00BD7B7E">
      <w:pPr>
        <w:widowControl w:val="0"/>
        <w:jc w:val="center"/>
        <w:rPr>
          <w:color w:val="000000"/>
        </w:rPr>
      </w:pPr>
      <w:r>
        <w:rPr>
          <w:color w:val="000000"/>
        </w:rPr>
        <w:t>ФЕДЕРАЛЬНОЕ ГОСУДАРСТВЕННОЕ ОБРАЗОВАТЕЛЬНОЕ УЧРЕЖДЕНИЕ</w:t>
      </w:r>
    </w:p>
    <w:p w:rsidR="00BD7B7E" w:rsidRDefault="00BD7B7E">
      <w:pPr>
        <w:widowControl w:val="0"/>
        <w:jc w:val="center"/>
        <w:rPr>
          <w:color w:val="000000"/>
        </w:rPr>
      </w:pPr>
      <w:r>
        <w:rPr>
          <w:color w:val="000000"/>
        </w:rPr>
        <w:t>ВЫСШЕГО ПРОФЕССИОНАЛЬНОГО ОБРАЗОВАНИЯ</w:t>
      </w:r>
    </w:p>
    <w:p w:rsidR="00BD7B7E" w:rsidRDefault="00BD7B7E">
      <w:pPr>
        <w:widowControl w:val="0"/>
        <w:jc w:val="center"/>
        <w:rPr>
          <w:color w:val="000000"/>
        </w:rPr>
      </w:pPr>
      <w:r>
        <w:rPr>
          <w:color w:val="000000"/>
        </w:rPr>
        <w:t>«ИЖЕВСКАЯ ГОСУДАРСТВЕННАЯ СЕЛЬСКОХОЗЯЙСТВЕННАЯ АКАДЕМИЯ»</w:t>
      </w: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right"/>
        <w:rPr>
          <w:color w:val="000000"/>
          <w:sz w:val="22"/>
        </w:rPr>
      </w:pPr>
      <w:r>
        <w:rPr>
          <w:color w:val="000000"/>
          <w:sz w:val="22"/>
        </w:rPr>
        <w:t>кафедра земледелия и защиты растений</w:t>
      </w: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2"/>
        </w:rPr>
      </w:pPr>
    </w:p>
    <w:p w:rsidR="00BD7B7E" w:rsidRDefault="00BD7B7E">
      <w:pPr>
        <w:widowControl w:val="0"/>
        <w:jc w:val="center"/>
        <w:rPr>
          <w:b/>
          <w:caps/>
          <w:color w:val="000000"/>
          <w:sz w:val="40"/>
          <w:szCs w:val="40"/>
        </w:rPr>
      </w:pPr>
      <w:r>
        <w:rPr>
          <w:b/>
          <w:caps/>
          <w:color w:val="000000"/>
          <w:sz w:val="40"/>
          <w:szCs w:val="40"/>
        </w:rPr>
        <w:t>курсовая работа</w:t>
      </w: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36"/>
          <w:szCs w:val="36"/>
        </w:rPr>
      </w:pPr>
    </w:p>
    <w:p w:rsidR="00BD7B7E" w:rsidRDefault="00BD7B7E">
      <w:pPr>
        <w:widowControl w:val="0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Обоснование выбора средств и методов защиты </w:t>
      </w:r>
    </w:p>
    <w:p w:rsidR="00BD7B7E" w:rsidRDefault="00BD7B7E">
      <w:pPr>
        <w:widowControl w:val="0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сельскохозяйственных культур от вредителей, </w:t>
      </w:r>
    </w:p>
    <w:p w:rsidR="00BD7B7E" w:rsidRDefault="00BD7B7E">
      <w:pPr>
        <w:widowControl w:val="0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болезней и сорняков и разработка технологии их</w:t>
      </w:r>
    </w:p>
    <w:p w:rsidR="00BD7B7E" w:rsidRDefault="00BD7B7E">
      <w:pPr>
        <w:widowControl w:val="0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 эффективного и безопасного применения</w:t>
      </w: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ind w:left="3960"/>
        <w:rPr>
          <w:color w:val="000000"/>
          <w:sz w:val="28"/>
          <w:szCs w:val="28"/>
        </w:rPr>
      </w:pPr>
    </w:p>
    <w:p w:rsidR="00BD7B7E" w:rsidRDefault="00BD7B7E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Выполнил: </w:t>
      </w:r>
    </w:p>
    <w:p w:rsidR="00BD7B7E" w:rsidRDefault="00BD7B7E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студент 143 группы агрономического факультета                                                                                                  </w:t>
      </w:r>
    </w:p>
    <w:p w:rsidR="00BD7B7E" w:rsidRDefault="00BD7B7E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Проверил: </w:t>
      </w:r>
    </w:p>
    <w:p w:rsidR="00BD7B7E" w:rsidRDefault="00BD7B7E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профессор, Кандидат с.-х. наук                                   Строт Т.А.</w:t>
      </w:r>
    </w:p>
    <w:p w:rsidR="00BD7B7E" w:rsidRDefault="00BD7B7E">
      <w:pPr>
        <w:widowControl w:val="0"/>
        <w:ind w:left="3960"/>
        <w:rPr>
          <w:color w:val="000000"/>
          <w:sz w:val="28"/>
          <w:szCs w:val="28"/>
        </w:rPr>
      </w:pPr>
    </w:p>
    <w:p w:rsidR="00BD7B7E" w:rsidRDefault="00BD7B7E">
      <w:pPr>
        <w:widowControl w:val="0"/>
        <w:ind w:left="3960"/>
        <w:rPr>
          <w:color w:val="000000"/>
          <w:sz w:val="28"/>
          <w:szCs w:val="28"/>
        </w:rPr>
      </w:pPr>
    </w:p>
    <w:p w:rsidR="00BD7B7E" w:rsidRDefault="00BD7B7E">
      <w:pPr>
        <w:widowControl w:val="0"/>
        <w:ind w:left="39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сдачи на проверку</w:t>
      </w:r>
    </w:p>
    <w:p w:rsidR="00BD7B7E" w:rsidRDefault="00BD7B7E">
      <w:pPr>
        <w:widowControl w:val="0"/>
        <w:ind w:left="3960"/>
        <w:rPr>
          <w:color w:val="000000"/>
          <w:sz w:val="28"/>
          <w:szCs w:val="28"/>
        </w:rPr>
      </w:pPr>
    </w:p>
    <w:p w:rsidR="00BD7B7E" w:rsidRDefault="00BD7B7E">
      <w:pPr>
        <w:widowControl w:val="0"/>
        <w:ind w:left="39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защиты</w:t>
      </w: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color w:val="000000"/>
          <w:sz w:val="22"/>
        </w:rPr>
      </w:pPr>
    </w:p>
    <w:p w:rsidR="00BD7B7E" w:rsidRDefault="00BD7B7E">
      <w:pPr>
        <w:widowControl w:val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Ижевск 2006</w:t>
      </w:r>
    </w:p>
    <w:p w:rsidR="00BD7B7E" w:rsidRDefault="00BD7B7E">
      <w:pPr>
        <w:jc w:val="center"/>
        <w:rPr>
          <w:b/>
          <w:caps/>
          <w:color w:val="000000"/>
          <w:sz w:val="40"/>
          <w:szCs w:val="40"/>
        </w:rPr>
      </w:pPr>
      <w:r>
        <w:rPr>
          <w:color w:val="000000"/>
        </w:rPr>
        <w:br w:type="page"/>
      </w:r>
      <w:r>
        <w:rPr>
          <w:b/>
          <w:caps/>
          <w:color w:val="000000"/>
          <w:sz w:val="40"/>
          <w:szCs w:val="40"/>
        </w:rPr>
        <w:t>Содержание</w:t>
      </w:r>
    </w:p>
    <w:p w:rsidR="00BD7B7E" w:rsidRDefault="00BD7B7E">
      <w:pPr>
        <w:jc w:val="center"/>
        <w:rPr>
          <w:b/>
          <w:caps/>
          <w:color w:val="000000"/>
          <w:sz w:val="40"/>
          <w:szCs w:val="40"/>
        </w:rPr>
      </w:pPr>
    </w:p>
    <w:p w:rsidR="00BD7B7E" w:rsidRDefault="00BD7B7E">
      <w:pPr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введение ------------------------------------------------------------------------------ 3</w:t>
      </w:r>
    </w:p>
    <w:p w:rsidR="00BD7B7E" w:rsidRDefault="00BD7B7E">
      <w:pPr>
        <w:spacing w:line="360" w:lineRule="auto"/>
        <w:rPr>
          <w:color w:val="000000"/>
          <w:sz w:val="28"/>
          <w:szCs w:val="28"/>
        </w:rPr>
      </w:pPr>
    </w:p>
    <w:p w:rsidR="00BD7B7E" w:rsidRDefault="00BD7B7E">
      <w:pPr>
        <w:spacing w:line="360" w:lineRule="auto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Почвенно-климатические условия хозяйства</w:t>
      </w:r>
      <w:r>
        <w:rPr>
          <w:caps/>
          <w:color w:val="000000"/>
          <w:sz w:val="28"/>
          <w:szCs w:val="28"/>
        </w:rPr>
        <w:t>----------------------------------- 7</w:t>
      </w:r>
    </w:p>
    <w:p w:rsidR="00BD7B7E" w:rsidRDefault="00BD7B7E">
      <w:pPr>
        <w:spacing w:line="360" w:lineRule="auto"/>
        <w:rPr>
          <w:color w:val="000000"/>
          <w:sz w:val="28"/>
          <w:szCs w:val="28"/>
        </w:rPr>
      </w:pPr>
    </w:p>
    <w:p w:rsidR="00BD7B7E" w:rsidRDefault="00BD7B7E">
      <w:pPr>
        <w:spacing w:line="360" w:lineRule="auto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Методика учета и биология вредителей, болезней и сорняков ------------- 8</w:t>
      </w:r>
    </w:p>
    <w:p w:rsidR="00BD7B7E" w:rsidRDefault="00BD7B7E">
      <w:pPr>
        <w:ind w:left="360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Фенологический календарь развития вредителей ----------------------- 19</w:t>
      </w:r>
    </w:p>
    <w:p w:rsidR="00BD7B7E" w:rsidRDefault="00BD7B7E">
      <w:pPr>
        <w:rPr>
          <w:color w:val="000000"/>
          <w:sz w:val="28"/>
          <w:szCs w:val="28"/>
        </w:rPr>
      </w:pPr>
    </w:p>
    <w:p w:rsidR="00BD7B7E" w:rsidRDefault="00BD7B7E">
      <w:pPr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Технология выращивания культуры</w:t>
      </w:r>
      <w:r>
        <w:rPr>
          <w:color w:val="000000"/>
        </w:rPr>
        <w:t xml:space="preserve">  </w:t>
      </w:r>
      <w:r>
        <w:rPr>
          <w:color w:val="000000"/>
          <w:sz w:val="28"/>
          <w:szCs w:val="28"/>
        </w:rPr>
        <w:t>-------------------------------------------- 22</w:t>
      </w:r>
      <w:r>
        <w:rPr>
          <w:color w:val="000000"/>
        </w:rPr>
        <w:t xml:space="preserve"> </w:t>
      </w:r>
    </w:p>
    <w:p w:rsidR="00BD7B7E" w:rsidRDefault="00BD7B7E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Севооборот ---------------------------------------------------------------------- 25</w:t>
      </w:r>
    </w:p>
    <w:p w:rsidR="00BD7B7E" w:rsidRDefault="00BD7B7E">
      <w:pPr>
        <w:ind w:left="36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3.2. Организационно-хозяйственные мероприятия ------------------------------- 25</w:t>
      </w:r>
    </w:p>
    <w:p w:rsidR="00BD7B7E" w:rsidRDefault="00BD7B7E">
      <w:pPr>
        <w:rPr>
          <w:color w:val="000000"/>
          <w:spacing w:val="-6"/>
          <w:sz w:val="28"/>
          <w:szCs w:val="28"/>
        </w:rPr>
      </w:pPr>
    </w:p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 Система защитных мероприятий ------------------------------------------------------- 26</w:t>
      </w:r>
    </w:p>
    <w:p w:rsidR="00BD7B7E" w:rsidRDefault="00BD7B7E">
      <w:pPr>
        <w:ind w:firstLine="36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4.1. Агротехнический метод ------------------------------------------------------------ 26</w:t>
      </w:r>
    </w:p>
    <w:p w:rsidR="00BD7B7E" w:rsidRDefault="00BD7B7E">
      <w:pPr>
        <w:ind w:firstLine="36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4.2. Биологический метод --------------------------------------------------------------- 28</w:t>
      </w:r>
    </w:p>
    <w:p w:rsidR="00BD7B7E" w:rsidRDefault="00BD7B7E">
      <w:pPr>
        <w:ind w:firstLine="36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4.3. Физико-механические методы ---------------------------------------------------- 28</w:t>
      </w:r>
    </w:p>
    <w:p w:rsidR="00BD7B7E" w:rsidRDefault="00BD7B7E">
      <w:pPr>
        <w:ind w:firstLine="36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4.4. Химический метод ------------------------------------------------------------------- 29</w:t>
      </w:r>
    </w:p>
    <w:p w:rsidR="00BD7B7E" w:rsidRDefault="00BD7B7E">
      <w:pPr>
        <w:rPr>
          <w:color w:val="000000"/>
          <w:spacing w:val="-6"/>
          <w:sz w:val="28"/>
          <w:szCs w:val="28"/>
        </w:rPr>
      </w:pPr>
    </w:p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5. Обоснование выбора средств защиты ------------------------------------------------ 37</w:t>
      </w:r>
    </w:p>
    <w:p w:rsidR="00BD7B7E" w:rsidRDefault="00BD7B7E">
      <w:pPr>
        <w:rPr>
          <w:color w:val="000000"/>
          <w:spacing w:val="-6"/>
          <w:sz w:val="28"/>
          <w:szCs w:val="28"/>
        </w:rPr>
      </w:pPr>
    </w:p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6. Календарный план мероприятий по защите растений ---------------------------- 39</w:t>
      </w:r>
    </w:p>
    <w:p w:rsidR="00BD7B7E" w:rsidRDefault="00BD7B7E">
      <w:pPr>
        <w:rPr>
          <w:color w:val="000000"/>
          <w:spacing w:val="-6"/>
          <w:sz w:val="28"/>
          <w:szCs w:val="28"/>
        </w:rPr>
      </w:pPr>
    </w:p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7. Мероприятия по обеспечению безопасности жизнедеятельности при   работе с рекомендуемыми средствами защиты --------------------------------------------------- 42</w:t>
      </w:r>
    </w:p>
    <w:p w:rsidR="00BD7B7E" w:rsidRDefault="00BD7B7E">
      <w:pPr>
        <w:rPr>
          <w:color w:val="000000"/>
          <w:sz w:val="28"/>
          <w:szCs w:val="28"/>
        </w:rPr>
      </w:pP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Эффективность мероприятий по защите растений -------------------------- 46</w:t>
      </w:r>
    </w:p>
    <w:p w:rsidR="00BD7B7E" w:rsidRDefault="00BD7B7E">
      <w:pPr>
        <w:rPr>
          <w:caps/>
          <w:color w:val="000000"/>
          <w:sz w:val="28"/>
          <w:szCs w:val="28"/>
        </w:rPr>
      </w:pPr>
    </w:p>
    <w:p w:rsidR="00BD7B7E" w:rsidRDefault="00BD7B7E">
      <w:pPr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Заключение ------------------------------------------------------------------------ 47</w:t>
      </w:r>
    </w:p>
    <w:p w:rsidR="00BD7B7E" w:rsidRDefault="00BD7B7E">
      <w:pPr>
        <w:rPr>
          <w:caps/>
          <w:color w:val="000000"/>
          <w:sz w:val="28"/>
          <w:szCs w:val="28"/>
        </w:rPr>
      </w:pPr>
    </w:p>
    <w:p w:rsidR="00BD7B7E" w:rsidRDefault="00BD7B7E">
      <w:pPr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Список литературы ------------------------------------------------------------- 48</w:t>
      </w:r>
    </w:p>
    <w:p w:rsidR="00BD7B7E" w:rsidRDefault="00BD7B7E">
      <w:pPr>
        <w:rPr>
          <w:color w:val="000000"/>
          <w:sz w:val="28"/>
          <w:szCs w:val="28"/>
        </w:rPr>
      </w:pPr>
    </w:p>
    <w:p w:rsidR="00BD7B7E" w:rsidRDefault="00BD7B7E">
      <w:pPr>
        <w:jc w:val="center"/>
        <w:rPr>
          <w:b/>
          <w:caps/>
          <w:color w:val="000000"/>
          <w:sz w:val="40"/>
          <w:szCs w:val="40"/>
        </w:rPr>
      </w:pPr>
      <w:r>
        <w:rPr>
          <w:color w:val="000000"/>
          <w:sz w:val="28"/>
          <w:szCs w:val="28"/>
        </w:rPr>
        <w:br w:type="page"/>
      </w:r>
      <w:r>
        <w:rPr>
          <w:b/>
          <w:caps/>
          <w:color w:val="000000"/>
          <w:sz w:val="40"/>
          <w:szCs w:val="40"/>
        </w:rPr>
        <w:t>введение</w:t>
      </w:r>
    </w:p>
    <w:p w:rsidR="00BD7B7E" w:rsidRDefault="00BD7B7E">
      <w:pPr>
        <w:ind w:firstLine="709"/>
        <w:jc w:val="center"/>
        <w:rPr>
          <w:caps/>
          <w:sz w:val="28"/>
          <w:szCs w:val="28"/>
        </w:rPr>
      </w:pP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Одной из главных задач, стоящих перед сельским хозяйством России и в частности Удмуртии является повышение урожайности и качества сельскохозяйственных культур. В ходе селекционного процесса, направленного в первую очередь на повышение продуктивности культурных растений, потеряли актуальность устойчивость ко многим вредителям, болезням и сорным растениям, что является основной причиной низких урожаев в наше время. Для решения этой проблемы необходимо разрабатывать комплексную программу по защите растений от вредителей, болезней и сорняков с применением агротехнических, предупредительных, химических, биологических и других методов защиты.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Расчеты показывают, что население планеты увеличивается примерно на 250 тысяч человек в день и при такой тенденции к 2020 году оно может достигнуть 8 миллиардов человек. С другой стороны, эффективность защиты растений в мире в среднем равна менее 50 %. Несмотря на совершенствование мер защиты растений, на неуклонное повышение затрат на их защиту, на протяжении трех последних десятилетий стоимость потерь от вредных организмов находится почти на одном и том же уровне — около 1/3 стоимости продукции, производимой при данных условиях ведения растениеводства. Принимая во внимание такой рост населения на фоне ежегодного сокращении посевных площадей и такие потери от вредных организмов, большинство трезвомыслящих политиков и специалистов считают, что серьезной альтернативы пестицидам на сегодня нет. Однако это не значит, что показанная стратегия будет доминировать длительное время.</w:t>
      </w:r>
    </w:p>
    <w:p w:rsidR="00BD7B7E" w:rsidRDefault="00BD7B7E">
      <w:pPr>
        <w:rPr>
          <w:color w:val="000000"/>
        </w:rPr>
      </w:pPr>
      <w:r>
        <w:rPr>
          <w:color w:val="000000"/>
          <w:spacing w:val="-12"/>
          <w:sz w:val="28"/>
          <w:szCs w:val="28"/>
        </w:rPr>
        <w:t>В развитых странах полным ходом опробываются альтернативные системы земледелия, предусматривающие сокращение внесения минеральных удобрений и замену традиционных пестицидов на биологические средства и методы защиты растений. Эта тенденция, ввиду неуклонного повышения ценности человеческой жизни и здоровья, ввиду все более ужесточающихся требований по гигиенической и экологической безопасности, может усиливаться. В этих условиях специалистам, связанным с производством и применением пестицидов, необходимо знать их положительные и отрицательные свойства (</w:t>
      </w:r>
      <w:r>
        <w:rPr>
          <w:spacing w:val="-12"/>
          <w:sz w:val="28"/>
          <w:szCs w:val="28"/>
        </w:rPr>
        <w:t>Попов С.Я., Дорожкина Л.А., Калинин В.А.,</w:t>
      </w:r>
      <w:r>
        <w:rPr>
          <w:color w:val="000000"/>
          <w:spacing w:val="-12"/>
          <w:sz w:val="28"/>
          <w:szCs w:val="28"/>
        </w:rPr>
        <w:t xml:space="preserve"> 2003).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Народно – хозяйственное значение озимой пшеницы. </w:t>
      </w:r>
      <w:r>
        <w:rPr>
          <w:color w:val="000000"/>
          <w:sz w:val="28"/>
          <w:szCs w:val="28"/>
        </w:rPr>
        <w:t xml:space="preserve">Эта культура принадлежит к числу наиболее ценных и высокоурожайных зерновых культур. Зерно богато клейковинными белками и другими ценными веществами, поэтому оно широко используется для продовольственных целей, в особенности в хлебопечении и кондитерской промышленности, а также для производства крупы, макарон, вермишелей и других продуктов. Пшеничные отруби = высококонцентрированный корм для сельскохозяйственных животных. Солома и мякина имеют большую кормовую ценность. В </w:t>
      </w:r>
      <w:smartTag w:uri="urn:schemas-microsoft-com:office:smarttags" w:element="metricconverter">
        <w:smartTagPr>
          <w:attr w:name="ProductID" w:val="100 кг"/>
        </w:smartTagPr>
        <w:r>
          <w:rPr>
            <w:color w:val="000000"/>
            <w:sz w:val="28"/>
            <w:szCs w:val="28"/>
          </w:rPr>
          <w:t>100 кг</w:t>
        </w:r>
      </w:smartTag>
      <w:r>
        <w:rPr>
          <w:color w:val="000000"/>
          <w:sz w:val="28"/>
          <w:szCs w:val="28"/>
        </w:rPr>
        <w:t xml:space="preserve"> соломы содержится 0.5-</w:t>
      </w:r>
      <w:smartTag w:uri="urn:schemas-microsoft-com:office:smarttags" w:element="metricconverter">
        <w:smartTagPr>
          <w:attr w:name="ProductID" w:val="1.0 кг"/>
        </w:smartTagPr>
        <w:r>
          <w:rPr>
            <w:color w:val="000000"/>
            <w:sz w:val="28"/>
            <w:szCs w:val="28"/>
          </w:rPr>
          <w:t>1.0 кг</w:t>
        </w:r>
      </w:smartTag>
      <w:r>
        <w:rPr>
          <w:color w:val="000000"/>
          <w:sz w:val="28"/>
          <w:szCs w:val="28"/>
        </w:rPr>
        <w:t xml:space="preserve"> переваримого протеина, 20-22 к.ед.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Народно – хозяйственное значение гороха. </w:t>
      </w:r>
      <w:r>
        <w:rPr>
          <w:color w:val="000000"/>
          <w:sz w:val="28"/>
          <w:szCs w:val="28"/>
        </w:rPr>
        <w:t>Горох в нашей стране возделывают как продовольственное и кормовое растение, в Удмуртской республике – кормовое. Семена его отличаются хорошей развариваемостью и высокими вкусовыми качествами. В зеленом горошке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содержится 25-30 % сахара,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много витаминов и минеральных солей. Горохово-злаковые смеси возделывают на силос, зеленый корм и сено. Гороховую муку используют как концентрированный корм для скота.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Озимая пшеница </w:t>
      </w:r>
      <w:r>
        <w:rPr>
          <w:color w:val="000000"/>
          <w:sz w:val="28"/>
          <w:szCs w:val="28"/>
        </w:rPr>
        <w:t xml:space="preserve">страдает от таких вредителей как шведская муха и клоп черепашка. 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>
        <w:rPr>
          <w:rStyle w:val="a5"/>
          <w:color w:val="000000"/>
          <w:sz w:val="28"/>
          <w:szCs w:val="28"/>
        </w:rPr>
        <w:t>МУХА ШВЕДСКАЯ (Oscinella frit)</w:t>
      </w:r>
      <w:r>
        <w:rPr>
          <w:color w:val="000000"/>
          <w:sz w:val="28"/>
          <w:szCs w:val="28"/>
        </w:rPr>
        <w:t xml:space="preserve"> Является одним из опаснейших вредителей зерновых хлебов. Новые исследования этих мух дают основания предполагать, что это не один вид, а целый комплекс видов, каждый из которых предпочитает одну из зерновых культур — пшеницу (О. vastator), ячмень (О. pusilla) или овес (О. frit). Повреждения культурных злаков шведской мухой в зависимости от времени откладки яиц хорошо различаются. Если нападение вредителя совпадает с фазой кущения яровых хлебов, то личинка обитает под влагалищами листьев у зачатка колоса, который уничтожается. Когда же летает следующее поколение шведки, хлеба уже колосятся. В этом случае яйца откладываются непосредственно в колос и личинки выедают зерна.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Семейство КЛОПЫ-ЧЕРЕПАШКИ (Scutelleridae)</w:t>
      </w:r>
      <w:r>
        <w:rPr>
          <w:color w:val="000000"/>
          <w:sz w:val="28"/>
          <w:szCs w:val="28"/>
        </w:rPr>
        <w:t xml:space="preserve"> Представители этого семейства характеризуются сильно хитинизированной переднеспинкой, позади которой располагается выпуклый щиток, достигающий вершины брюшка и прикрывающий большую часть надкрылий. Внешнее сходство тела с панцирем черепах послужило основанием для русского названия этих клопов. Семейство включает около 600 видов, из которых в России встречается 55. Наиболее вредными представителями семейства в наших условиях являются три вида: вредная черепашка (Eurygaster integriceps), маврский клоп (Е. maura) и австрийский клоп (Е. austriacus). Все они опасные вредители зерновых культур. Питание и размножение клопов-черепашек происходит в основном на полях, засеянных пшеницей, ячменем и рожью, куда они прилетают весной с мест зимовок. Усиленное питание перезимовавших клопов на стеблях злаков приводит к отмиранию стеблей. Период откладки яиц самками продолжается около месяца. В среднем откладывается 70—100 яиц, кучками по 14 штук; кладки размещаются на листьях и стеблях злаков, на отмерших сорняках и даже на комочках почвы. Эмбриональное развитие протекает в течение 9—16 дней; постэмбриональное развитие длится 35—40 дней, причем личинка линяет 5 раз. К моменту налива зерна у озимых клопы и их личинки переползают на колосья. При сосании зерен клопы выделяют слюну, растворяющую белки и разрушающую клейковину. В результате зерно сморщивается, теряет в весе; понижается его всхожесть. Мука, изготовленная из такого зерна, непригодна для хлебопечения. К моменту уборки хлебов основная масса окрылившихся клопов мигрирует с полей на места своих зимовок, каковыми являются участки с древесной растительностью, где они зимуют преимущественно под опавшими листьями. Перелеты иногда осуществляются на расстояние до нескольких сотен километров. В Средней Азии черепашки могут улетать в горы на высоту до 1400—2000 м. В приморских районах в штормовую погоду много перелетающих клопов погибает в море. В 1941 году в районе Новороссийска после шторма на берег волнами было выброшено более полутора миллиардов клопов.</w:t>
      </w:r>
    </w:p>
    <w:p w:rsidR="00BD7B7E" w:rsidRDefault="00BD7B7E">
      <w:pPr>
        <w:tabs>
          <w:tab w:val="left" w:pos="3495"/>
        </w:tabs>
        <w:ind w:firstLine="180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Горох. </w:t>
      </w:r>
      <w:r>
        <w:rPr>
          <w:rStyle w:val="a5"/>
          <w:b w:val="0"/>
          <w:color w:val="000000"/>
          <w:sz w:val="28"/>
          <w:szCs w:val="28"/>
        </w:rPr>
        <w:t xml:space="preserve">На горохе большой вред приносят гороховая зерновка и гороховая тля.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Гороховая зерновка</w:t>
      </w:r>
      <w:r>
        <w:rPr>
          <w:color w:val="000000"/>
          <w:sz w:val="28"/>
          <w:szCs w:val="28"/>
        </w:rPr>
        <w:t xml:space="preserve"> (Bruchus pisorum), жук семейства зерновок, опасный вредитель гороха. Тело длиной 4—5 </w:t>
      </w:r>
      <w:r>
        <w:rPr>
          <w:i/>
          <w:iCs/>
          <w:color w:val="000000"/>
          <w:sz w:val="28"/>
          <w:szCs w:val="28"/>
        </w:rPr>
        <w:t>мм</w:t>
      </w:r>
      <w:r>
        <w:rPr>
          <w:color w:val="000000"/>
          <w:sz w:val="28"/>
          <w:szCs w:val="28"/>
        </w:rPr>
        <w:t>, блестяще-чёрное, с ржаво-серым опушением; на надкрыльях косые беловатые полоски, на конце брюшка белый крестообразный рисунок. Гороховая зерновка встречается повсеместно. В России сильно вредит в степной и лесостепной зонах. В году одно поколение. Гороховая зерновка появляется на посевах гороха во время его цветения. Яйца откладывает на зелёные бобы (всего свыше 200). Личинки внедряются в горошины, выедая в них полость (в горошине развивается одна личинка), и там же окукливаются. Жуки отрождаются в середине августа и зимуют внутри зерна. Большинство жуков с горохом попадает в зернохранилища, некоторые зимуют в поле в осыпавшихся горошинах; на Ю. могут выбираться из зёрен и зимовать в почве, под растительными остатками, корой деревьев. Поврежденный горох обесценивается как продукт питания и семенной материал.</w:t>
      </w:r>
    </w:p>
    <w:p w:rsidR="00BD7B7E" w:rsidRDefault="00BD7B7E">
      <w:pPr>
        <w:tabs>
          <w:tab w:val="left" w:pos="3495"/>
        </w:tabs>
        <w:ind w:firstLine="180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Гороховая тля</w:t>
      </w:r>
      <w:r>
        <w:rPr>
          <w:color w:val="000000"/>
          <w:sz w:val="28"/>
          <w:szCs w:val="28"/>
        </w:rPr>
        <w:t xml:space="preserve"> (Acyrthosiphon pisum), насекомое отряда равнокрылых хоботных семейства тлей. Тело длиной 4—5 </w:t>
      </w:r>
      <w:r>
        <w:rPr>
          <w:i/>
          <w:iCs/>
          <w:color w:val="000000"/>
          <w:sz w:val="28"/>
          <w:szCs w:val="28"/>
        </w:rPr>
        <w:t>мм</w:t>
      </w:r>
      <w:r>
        <w:rPr>
          <w:color w:val="000000"/>
          <w:sz w:val="28"/>
          <w:szCs w:val="28"/>
        </w:rPr>
        <w:t xml:space="preserve"> бархатисто-зелёное. Встречается в Европе, Азии, Северной Америке, Северной Африке. Повреждает люцерну, клевер, кормовые бобы, горох, вику, сою и др. бобовые. Зимует в фазе яйца на многолетних бобовых. Весной отрождается и с июня по август девственным путем даёт до 10 поколений. Интенсивно размножается на молодой сочной растительности в умеренно влажную тёплую погоду. Осенью появляется двуполое поколение, откладывающее яйца. Высасывая соки из стеблей, листьев, бобов, Гороховая тля т. может значительно снизить урожай.</w:t>
      </w:r>
      <w:r>
        <w:rPr>
          <w:b/>
          <w:color w:val="000000"/>
          <w:sz w:val="28"/>
          <w:szCs w:val="28"/>
        </w:rPr>
        <w:tab/>
      </w:r>
    </w:p>
    <w:p w:rsidR="00BD7B7E" w:rsidRDefault="00BD7B7E">
      <w:pPr>
        <w:ind w:firstLine="1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Болезни культур. </w:t>
      </w:r>
    </w:p>
    <w:p w:rsidR="00BD7B7E" w:rsidRDefault="00BD7B7E">
      <w:pPr>
        <w:ind w:firstLine="36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Озимая пшеница </w:t>
      </w:r>
      <w:r>
        <w:rPr>
          <w:color w:val="000000"/>
          <w:sz w:val="28"/>
          <w:szCs w:val="28"/>
        </w:rPr>
        <w:t>страдает от таких болезней как</w:t>
      </w:r>
      <w:r>
        <w:rPr>
          <w:b/>
          <w:color w:val="000000"/>
          <w:sz w:val="28"/>
          <w:szCs w:val="28"/>
        </w:rPr>
        <w:t xml:space="preserve"> корневая гниль и мучнистая роса.</w:t>
      </w:r>
    </w:p>
    <w:p w:rsidR="00BD7B7E" w:rsidRDefault="00BD7B7E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Корневая гниль. </w:t>
      </w:r>
      <w:r>
        <w:rPr>
          <w:color w:val="000000"/>
          <w:sz w:val="28"/>
          <w:szCs w:val="28"/>
        </w:rPr>
        <w:t xml:space="preserve">Растение пораженное корневой гнилью в фазу всходов могут погибнуть или увядают, в фазу кущения рост приостанавливается или задерживается, проявляется белоколосость, в фазу цветения и молочной спелости происходит отмирание продуктивных стеблей и как результат пустоколосость либо образуется недоразвитые, щуплые зерна. </w:t>
      </w:r>
    </w:p>
    <w:p w:rsidR="00BD7B7E" w:rsidRDefault="00BD7B7E">
      <w:pPr>
        <w:jc w:val="both"/>
      </w:pPr>
      <w:r>
        <w:rPr>
          <w:b/>
          <w:color w:val="000000"/>
          <w:sz w:val="28"/>
          <w:szCs w:val="28"/>
        </w:rPr>
        <w:t>Мучнистая роса</w:t>
      </w:r>
    </w:p>
    <w:p w:rsidR="00BD7B7E" w:rsidRDefault="00BD7B7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Сначала на пластинках листьев и листовых влагалищах, а также на колосковой чешуйке образуются небольшие белые ватообразные подушечки (пустулы мучнистой росы). Со временем налет становится сероватым или бурым и покрывается клейстотециями (плодовыми телами) в виде черных точек.</w:t>
      </w:r>
    </w:p>
    <w:p w:rsidR="00BD7B7E" w:rsidRDefault="00BD7B7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вегетативной форме мучнисто-росяной гриб сохраняется в зимних условиях на соответствующем растении. В условиях более мягкой зимы он может начать развиваться. В летнее время при теплой и сухой погоде гриб находится на растениях или пожнивных остатках в виде клейстотециев. </w:t>
      </w:r>
    </w:p>
    <w:p w:rsidR="00BD7B7E" w:rsidRDefault="00BD7B7E">
      <w:pPr>
        <w:spacing w:before="1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образование спор большое влияние оказывают температура, влажность и интенсивность света. Высокая температура и интенсивное солнечное облучение могут неожиданно остановить эпифитотию мучнистой росы. Споры гриба распространяются по воздуху, ветром. Самые благоприятные условия для заражения: температура около 18–22°С и относительно высокая влажность воздуха. При этом период между заражением и образованием новых конидий составляет 3–5 дней. </w:t>
      </w:r>
    </w:p>
    <w:p w:rsidR="00BD7B7E" w:rsidRDefault="00BD7B7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Горох </w:t>
      </w:r>
      <w:r>
        <w:rPr>
          <w:color w:val="000000"/>
          <w:sz w:val="28"/>
          <w:szCs w:val="28"/>
        </w:rPr>
        <w:t>страдает от аскохитоза и корневой гнили.</w:t>
      </w:r>
    </w:p>
    <w:p w:rsidR="00BD7B7E" w:rsidRDefault="00BD7B7E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Аскохитоз</w:t>
      </w:r>
      <w:r>
        <w:rPr>
          <w:color w:val="000000"/>
          <w:sz w:val="28"/>
          <w:szCs w:val="28"/>
        </w:rPr>
        <w:t>. Вредоносность проявляется в снижении всхожести семян, выпадении всходов, снижении урожайности культуры, ухудшении вкусовых качеств зеленого горошка. Защитные мероприятия: основной прием получения здорового урожая – это посев здоровых семян в оптимальные сроки. Протравливание семян гороха перед посевом и опрыскивание семенных посевов во время вегетации фунгицидами. Соблюдение севооборота (возвращение гороха на прежнее место через 3-4 года). Размещение гороха по непоражающимся культурам, например по зерновым. Своевременная уборка семенников. Глубокая запашка растительных остатков с осени. Выращивание устойчивых сортов.</w:t>
      </w:r>
    </w:p>
    <w:p w:rsidR="00BD7B7E" w:rsidRDefault="00BD7B7E">
      <w:pPr>
        <w:pStyle w:val="a7"/>
        <w:rPr>
          <w:color w:val="000000"/>
          <w:sz w:val="28"/>
        </w:rPr>
      </w:pPr>
      <w:r>
        <w:rPr>
          <w:b/>
          <w:color w:val="000000"/>
          <w:sz w:val="28"/>
          <w:szCs w:val="28"/>
        </w:rPr>
        <w:t>Корневая гниль.</w:t>
      </w:r>
      <w:r>
        <w:rPr>
          <w:sz w:val="28"/>
        </w:rPr>
        <w:t xml:space="preserve"> </w:t>
      </w:r>
      <w:r>
        <w:rPr>
          <w:color w:val="000000"/>
          <w:sz w:val="28"/>
        </w:rPr>
        <w:t>Болезнь развивается по типу загнивания корней и прикорневой части стебля, выявляется на всех посевах гороха и в зависимости от сорта и года наблюдений поражается от 60 до 100% растений.</w:t>
      </w:r>
    </w:p>
    <w:p w:rsidR="00BD7B7E" w:rsidRDefault="00BD7B7E">
      <w:pPr>
        <w:pStyle w:val="a7"/>
        <w:rPr>
          <w:color w:val="000000"/>
          <w:sz w:val="28"/>
        </w:rPr>
      </w:pPr>
      <w:r>
        <w:rPr>
          <w:color w:val="000000"/>
          <w:sz w:val="28"/>
        </w:rPr>
        <w:t>Интенсивность поражения бывает различной и колеблется в зависимости от устойчивости сорта и погодных условий года. Поэтому наглядным показателем является развитие болезни рассчитанное по результатам учетов интенсивности поражения.</w:t>
      </w:r>
    </w:p>
    <w:p w:rsidR="00BD7B7E" w:rsidRDefault="00BD7B7E">
      <w:pPr>
        <w:pStyle w:val="a7"/>
        <w:rPr>
          <w:color w:val="000000"/>
          <w:sz w:val="28"/>
        </w:rPr>
      </w:pPr>
      <w:r>
        <w:rPr>
          <w:color w:val="000000"/>
          <w:sz w:val="28"/>
        </w:rPr>
        <w:t>Заболевание проявляется с самых ранних этапов развития растений и нарастает в течение всей вегетации вплоть до уборки урожая. Развитие болезни на всходах в среднем по годам варьирует от 15 до 30 %, во время цветения от 30 до 48 %, перед уборкой от 55 до 70 %.</w:t>
      </w:r>
    </w:p>
    <w:p w:rsidR="00BD7B7E" w:rsidRDefault="00BD7B7E">
      <w:pPr>
        <w:jc w:val="both"/>
        <w:rPr>
          <w:color w:val="000000"/>
          <w:spacing w:val="-12"/>
          <w:sz w:val="28"/>
          <w:szCs w:val="28"/>
        </w:rPr>
      </w:pPr>
      <w:r>
        <w:rPr>
          <w:b/>
          <w:color w:val="000000"/>
          <w:spacing w:val="-12"/>
          <w:sz w:val="28"/>
          <w:szCs w:val="28"/>
        </w:rPr>
        <w:t>Яблоня</w:t>
      </w:r>
      <w:r>
        <w:rPr>
          <w:color w:val="000000"/>
          <w:spacing w:val="-12"/>
          <w:sz w:val="28"/>
          <w:szCs w:val="28"/>
        </w:rPr>
        <w:t xml:space="preserve"> – самая распространенная плодовая культура. Плоды яблони богаты питательными веществами, долго хранятся, не теряя вкуса. Большую роль яблоня играет в перерабатывающей промышленности (сок, пюре, уксус, варенье и другие), плоды можно сушить и мочить. Содержит много витаминов.</w:t>
      </w:r>
    </w:p>
    <w:p w:rsidR="00BD7B7E" w:rsidRDefault="00BD7B7E">
      <w:pPr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Исключительно вредоносным заболеванием яблони является парша. Зараженность листьев и плодов достигает 70-100%, что приводит к резкому снижению урожая. На листьях проявляется в виде округлых пятен или полосок вдоль жилок, обычно с верхней стороны. На плодах пятна резко очерчены, покрыты бархатистым налетом. кожица по краям лопается. При сильном поражении плоды приобретают уродливую форму (Пересыпкин, 1989).</w:t>
      </w:r>
    </w:p>
    <w:p w:rsidR="00BD7B7E" w:rsidRDefault="00BD7B7E">
      <w:pPr>
        <w:jc w:val="both"/>
        <w:rPr>
          <w:color w:val="000000"/>
          <w:spacing w:val="-12"/>
          <w:sz w:val="28"/>
          <w:szCs w:val="28"/>
        </w:rPr>
      </w:pPr>
      <w:r>
        <w:rPr>
          <w:b/>
          <w:color w:val="000000"/>
          <w:spacing w:val="-12"/>
          <w:sz w:val="28"/>
          <w:szCs w:val="28"/>
        </w:rPr>
        <w:t>Яблоневая плодожорка</w:t>
      </w:r>
      <w:r>
        <w:rPr>
          <w:color w:val="000000"/>
          <w:spacing w:val="-12"/>
          <w:sz w:val="28"/>
          <w:szCs w:val="28"/>
        </w:rPr>
        <w:t>. Гусеницы внедряются в плоды, прогрызают ходы к семенному гнезду и повреждают семена. Поврежденные плоды опадают.</w:t>
      </w:r>
    </w:p>
    <w:p w:rsidR="00BD7B7E" w:rsidRDefault="00BD7B7E">
      <w:pPr>
        <w:ind w:firstLine="360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Сорные  растения на всех культурах причиняют огромный вред сельскому хозяйству. Сорняки затрудняют обработку почвы, уборку урожая и уход за растениями (пырей на картофеле), являются конкурентами в поглощении влаги, питательных веществ, солнечной энергии и так далее. Все это снижает урожайность и качество полевых культур.</w:t>
      </w:r>
    </w:p>
    <w:p w:rsidR="00BD7B7E" w:rsidRDefault="00BD7B7E">
      <w:pPr>
        <w:ind w:firstLine="360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Многие сорняки являются промежуточными хозяевами и источниками распространения многих болезней и вредителей.</w:t>
      </w:r>
    </w:p>
    <w:p w:rsidR="00BD7B7E" w:rsidRDefault="00BD7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7B7E" w:rsidRDefault="00BD7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 – Задание по выполнению курсовой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199"/>
        <w:gridCol w:w="2211"/>
        <w:gridCol w:w="2207"/>
        <w:gridCol w:w="2212"/>
      </w:tblGrid>
      <w:tr w:rsidR="00BD7B7E">
        <w:tc>
          <w:tcPr>
            <w:tcW w:w="648" w:type="dxa"/>
            <w:vAlign w:val="center"/>
          </w:tcPr>
          <w:p w:rsidR="00BD7B7E" w:rsidRDefault="00BD7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30" w:type="dxa"/>
            <w:vAlign w:val="center"/>
          </w:tcPr>
          <w:p w:rsidR="00BD7B7E" w:rsidRDefault="00BD7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Вредитель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Болезнь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Сорняк</w:t>
            </w:r>
          </w:p>
        </w:tc>
      </w:tr>
      <w:tr w:rsidR="00BD7B7E">
        <w:trPr>
          <w:cantSplit/>
        </w:trPr>
        <w:tc>
          <w:tcPr>
            <w:tcW w:w="648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30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Озимая пшеница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Шведская муха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Корневая гниль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Василек синий</w:t>
            </w:r>
          </w:p>
        </w:tc>
      </w:tr>
      <w:tr w:rsidR="00BD7B7E">
        <w:trPr>
          <w:cantSplit/>
        </w:trPr>
        <w:tc>
          <w:tcPr>
            <w:tcW w:w="648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0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Клоп-черепашка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Мучнистая роса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Пырей ползучий</w:t>
            </w:r>
          </w:p>
        </w:tc>
      </w:tr>
      <w:tr w:rsidR="00BD7B7E">
        <w:trPr>
          <w:cantSplit/>
        </w:trPr>
        <w:tc>
          <w:tcPr>
            <w:tcW w:w="648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30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Горох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Гороховая зерновка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Аскохитоз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Марь белая</w:t>
            </w:r>
          </w:p>
        </w:tc>
      </w:tr>
      <w:tr w:rsidR="00BD7B7E">
        <w:trPr>
          <w:cantSplit/>
        </w:trPr>
        <w:tc>
          <w:tcPr>
            <w:tcW w:w="648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0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Гороховая тля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Корневая гниль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Пикульники </w:t>
            </w:r>
          </w:p>
        </w:tc>
      </w:tr>
      <w:tr w:rsidR="00BD7B7E">
        <w:tc>
          <w:tcPr>
            <w:tcW w:w="9571" w:type="dxa"/>
            <w:gridSpan w:val="5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Плодовая культура</w:t>
            </w:r>
          </w:p>
        </w:tc>
      </w:tr>
      <w:tr w:rsidR="00BD7B7E">
        <w:tc>
          <w:tcPr>
            <w:tcW w:w="648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230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яблоня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плодожорка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парша</w:t>
            </w:r>
          </w:p>
        </w:tc>
        <w:tc>
          <w:tcPr>
            <w:tcW w:w="2231" w:type="dxa"/>
            <w:vAlign w:val="center"/>
          </w:tcPr>
          <w:p w:rsidR="00BD7B7E" w:rsidRDefault="00BD7B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Мятлик однолетний</w:t>
            </w:r>
          </w:p>
        </w:tc>
      </w:tr>
    </w:tbl>
    <w:p w:rsidR="00BD7B7E" w:rsidRDefault="00BD7B7E">
      <w:pPr>
        <w:tabs>
          <w:tab w:val="left" w:pos="3495"/>
        </w:tabs>
        <w:jc w:val="center"/>
        <w:rPr>
          <w:b/>
          <w:color w:val="000000"/>
          <w:sz w:val="40"/>
          <w:szCs w:val="40"/>
        </w:rPr>
      </w:pPr>
    </w:p>
    <w:p w:rsidR="00BD7B7E" w:rsidRDefault="00BD7B7E">
      <w:pPr>
        <w:tabs>
          <w:tab w:val="left" w:pos="3495"/>
        </w:tabs>
        <w:ind w:left="54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1. Почвенно-климатические условия хозяйства</w:t>
      </w:r>
    </w:p>
    <w:p w:rsidR="00BD7B7E" w:rsidRDefault="00BD7B7E">
      <w:pPr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Сельскохозяйственный производственный кооператив (СПК) имени Суворова расположен в центральной части Киясовского района Удмуртской республики. Центральной усадьбой СПК является село Ильдибаево. Так же в состав СПК входят 3 деревни: Чувашайка, Малое Киясово, Сутягино.</w:t>
      </w:r>
    </w:p>
    <w:p w:rsidR="00BD7B7E" w:rsidRDefault="00BD7B7E">
      <w:pPr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Специализация хозяйства – животноводческо-зерновая. Производство зерна, кормов для общественного и личного животноводства является дополнительной отраслью хозяйства. </w:t>
      </w:r>
    </w:p>
    <w:p w:rsidR="00BD7B7E" w:rsidRDefault="00BD7B7E">
      <w:pPr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Село Ильдибаево расположено в </w:t>
      </w:r>
      <w:smartTag w:uri="urn:schemas-microsoft-com:office:smarttags" w:element="metricconverter">
        <w:smartTagPr>
          <w:attr w:name="ProductID" w:val="90 км"/>
        </w:smartTagPr>
        <w:r>
          <w:rPr>
            <w:color w:val="000000"/>
            <w:sz w:val="28"/>
            <w:szCs w:val="28"/>
          </w:rPr>
          <w:t>90 км</w:t>
        </w:r>
      </w:smartTag>
      <w:r>
        <w:rPr>
          <w:color w:val="000000"/>
          <w:sz w:val="28"/>
          <w:szCs w:val="28"/>
        </w:rPr>
        <w:t xml:space="preserve"> от города Ижевска, в </w:t>
      </w:r>
      <w:smartTag w:uri="urn:schemas-microsoft-com:office:smarttags" w:element="metricconverter">
        <w:smartTagPr>
          <w:attr w:name="ProductID" w:val="20 км"/>
        </w:smartTagPr>
        <w:r>
          <w:rPr>
            <w:color w:val="000000"/>
            <w:sz w:val="28"/>
            <w:szCs w:val="28"/>
          </w:rPr>
          <w:t>20 км</w:t>
        </w:r>
      </w:smartTag>
      <w:r>
        <w:rPr>
          <w:color w:val="000000"/>
          <w:sz w:val="28"/>
          <w:szCs w:val="28"/>
        </w:rPr>
        <w:t xml:space="preserve"> от районного центра, села Киясово, и в </w:t>
      </w:r>
      <w:smartTag w:uri="urn:schemas-microsoft-com:office:smarttags" w:element="metricconverter">
        <w:smartTagPr>
          <w:attr w:name="ProductID" w:val="43 км"/>
        </w:smartTagPr>
        <w:r>
          <w:rPr>
            <w:color w:val="000000"/>
            <w:sz w:val="28"/>
            <w:szCs w:val="28"/>
          </w:rPr>
          <w:t>43 км</w:t>
        </w:r>
      </w:smartTag>
      <w:r>
        <w:rPr>
          <w:color w:val="000000"/>
          <w:sz w:val="28"/>
          <w:szCs w:val="28"/>
        </w:rPr>
        <w:t xml:space="preserve"> от железнодорожной станции Кечево. До речной пристани города Сарапула – </w:t>
      </w:r>
      <w:smartTag w:uri="urn:schemas-microsoft-com:office:smarttags" w:element="metricconverter">
        <w:smartTagPr>
          <w:attr w:name="ProductID" w:val="50 км"/>
        </w:smartTagPr>
        <w:r>
          <w:rPr>
            <w:color w:val="000000"/>
            <w:sz w:val="28"/>
            <w:szCs w:val="28"/>
          </w:rPr>
          <w:t>50 км</w:t>
        </w:r>
      </w:smartTag>
      <w:r>
        <w:rPr>
          <w:color w:val="000000"/>
          <w:sz w:val="28"/>
          <w:szCs w:val="28"/>
        </w:rPr>
        <w:t>.</w:t>
      </w:r>
    </w:p>
    <w:p w:rsidR="00BD7B7E" w:rsidRDefault="00BD7B7E">
      <w:pPr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Пунктами реализации продукции являются города Ижевск и Сарапул.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осадков за вегетационный период - </w:t>
      </w:r>
      <w:smartTag w:uri="urn:schemas-microsoft-com:office:smarttags" w:element="metricconverter">
        <w:smartTagPr>
          <w:attr w:name="ProductID" w:val="221 мм"/>
        </w:smartTagPr>
        <w:r>
          <w:rPr>
            <w:color w:val="000000"/>
            <w:sz w:val="28"/>
            <w:szCs w:val="28"/>
          </w:rPr>
          <w:t>221 мм</w:t>
        </w:r>
      </w:smartTag>
      <w:r>
        <w:rPr>
          <w:color w:val="000000"/>
          <w:sz w:val="28"/>
          <w:szCs w:val="28"/>
        </w:rPr>
        <w:t>.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Средняя годовая температура воздуха + 1,7 </w:t>
      </w:r>
      <w:r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  <w:lang w:val="en-US"/>
        </w:rPr>
        <w:t>C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последних весенних заморозков 30.05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первых осенних заморозков 5.10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Продолжительность вегетационного периода: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 температурой более  + 5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perscript"/>
          <w:lang w:val="en-US"/>
        </w:rPr>
        <w:t>o</w:t>
      </w:r>
      <w:r>
        <w:rPr>
          <w:color w:val="000000"/>
          <w:sz w:val="28"/>
          <w:szCs w:val="28"/>
        </w:rPr>
        <w:t xml:space="preserve">  - 165 дн. 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 температурой более  + 10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perscript"/>
          <w:lang w:val="en-US"/>
        </w:rPr>
        <w:t>o</w:t>
      </w:r>
      <w:r>
        <w:rPr>
          <w:color w:val="000000"/>
          <w:sz w:val="28"/>
          <w:szCs w:val="28"/>
        </w:rPr>
        <w:t xml:space="preserve"> – 120 дн.</w:t>
      </w:r>
    </w:p>
    <w:p w:rsidR="00BD7B7E" w:rsidRDefault="00BD7B7E">
      <w:p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активных температур (более 10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perscript"/>
          <w:lang w:val="en-US"/>
        </w:rPr>
        <w:t>o</w:t>
      </w:r>
      <w:r>
        <w:rPr>
          <w:color w:val="000000"/>
          <w:sz w:val="28"/>
          <w:szCs w:val="28"/>
        </w:rPr>
        <w:t xml:space="preserve">) – 1920 </w:t>
      </w:r>
      <w:r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  <w:lang w:val="en-US"/>
        </w:rPr>
        <w:t>C</w:t>
      </w:r>
    </w:p>
    <w:p w:rsidR="00BD7B7E" w:rsidRDefault="00BD7B7E">
      <w:pPr>
        <w:jc w:val="center"/>
        <w:rPr>
          <w:b/>
          <w:color w:val="000000"/>
          <w:sz w:val="40"/>
          <w:szCs w:val="40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40"/>
          <w:szCs w:val="40"/>
        </w:rPr>
        <w:t>2. Методика учета и биология вредителей, болезней и сорняков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18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Методы учета плотности популяций вредителей.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Вредителей, открыто обитающих на растениях, </w:t>
      </w:r>
      <w:r>
        <w:rPr>
          <w:color w:val="000000"/>
          <w:sz w:val="28"/>
          <w:szCs w:val="28"/>
        </w:rPr>
        <w:t xml:space="preserve">учитывают на площадках размером </w:t>
      </w:r>
      <w:smartTag w:uri="urn:schemas-microsoft-com:office:smarttags" w:element="metricconverter">
        <w:smartTagPr>
          <w:attr w:name="ProductID" w:val="0,25 м2"/>
        </w:smartTagPr>
        <w:r>
          <w:rPr>
            <w:color w:val="000000"/>
            <w:sz w:val="28"/>
            <w:szCs w:val="28"/>
          </w:rPr>
          <w:t>0,25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 xml:space="preserve">, например, с помощью квадратной рамки 50 х </w:t>
      </w:r>
      <w:smartTag w:uri="urn:schemas-microsoft-com:office:smarttags" w:element="metricconverter">
        <w:smartTagPr>
          <w:attr w:name="ProductID" w:val="50 см"/>
        </w:smartTagPr>
        <w:r>
          <w:rPr>
            <w:color w:val="000000"/>
            <w:sz w:val="28"/>
            <w:szCs w:val="28"/>
          </w:rPr>
          <w:t>50 см</w:t>
        </w:r>
      </w:smartTag>
      <w:r>
        <w:rPr>
          <w:color w:val="000000"/>
          <w:sz w:val="28"/>
          <w:szCs w:val="28"/>
        </w:rPr>
        <w:t xml:space="preserve">. Этот метод используют при подсчете клопа-вредной черепашки, пьявицы, имаго хлебной жужелицы, хлебных жуков, имаго и личинок колорадского жука, гусениц чешуекрылых и др. Отбирают 1 пробу в среднем на </w:t>
      </w:r>
      <w:smartTag w:uri="urn:schemas-microsoft-com:office:smarttags" w:element="metricconverter">
        <w:smartTagPr>
          <w:attr w:name="ProductID" w:val="5 га"/>
        </w:smartTagPr>
        <w:r>
          <w:rPr>
            <w:color w:val="000000"/>
            <w:sz w:val="28"/>
            <w:szCs w:val="28"/>
          </w:rPr>
          <w:t>5 га</w:t>
        </w:r>
      </w:smartTag>
      <w:r>
        <w:rPr>
          <w:color w:val="000000"/>
          <w:sz w:val="28"/>
          <w:szCs w:val="28"/>
        </w:rPr>
        <w:t xml:space="preserve"> посевов, на </w:t>
      </w:r>
      <w:smartTag w:uri="urn:schemas-microsoft-com:office:smarttags" w:element="metricconverter">
        <w:smartTagPr>
          <w:attr w:name="ProductID" w:val="100 га"/>
        </w:smartTagPr>
        <w:r>
          <w:rPr>
            <w:color w:val="000000"/>
            <w:sz w:val="28"/>
            <w:szCs w:val="28"/>
          </w:rPr>
          <w:t>100 га</w:t>
        </w:r>
      </w:smartTag>
      <w:r>
        <w:rPr>
          <w:color w:val="000000"/>
          <w:sz w:val="28"/>
          <w:szCs w:val="28"/>
        </w:rPr>
        <w:t xml:space="preserve"> — 20 проб. Мелких и прыгающих насекомых (блошек) при таком же числе проб учитывают с помощью обтянутого марлей ящика Петлюка (размеры нижнего основания 50 х </w:t>
      </w:r>
      <w:smartTag w:uri="urn:schemas-microsoft-com:office:smarttags" w:element="metricconverter">
        <w:smartTagPr>
          <w:attr w:name="ProductID" w:val="50 см"/>
        </w:smartTagPr>
        <w:r>
          <w:rPr>
            <w:color w:val="000000"/>
            <w:sz w:val="28"/>
            <w:szCs w:val="28"/>
          </w:rPr>
          <w:t>50 см</w:t>
        </w:r>
      </w:smartTag>
      <w:r>
        <w:rPr>
          <w:color w:val="000000"/>
          <w:sz w:val="28"/>
          <w:szCs w:val="28"/>
        </w:rPr>
        <w:t>), накла</w:t>
      </w:r>
      <w:r>
        <w:rPr>
          <w:color w:val="000000"/>
          <w:sz w:val="28"/>
          <w:szCs w:val="28"/>
        </w:rPr>
        <w:softHyphen/>
        <w:t>дываемого на почву. На пропашных культурах подсчет числен</w:t>
      </w:r>
      <w:r>
        <w:rPr>
          <w:color w:val="000000"/>
          <w:sz w:val="28"/>
          <w:szCs w:val="28"/>
        </w:rPr>
        <w:softHyphen/>
        <w:t xml:space="preserve">ности вредителей проводят на отрезках ряда длиной 25—100 см с последующим пересчетом на площадь </w:t>
      </w:r>
      <w:smartTag w:uri="urn:schemas-microsoft-com:office:smarttags" w:element="metricconverter">
        <w:smartTagPr>
          <w:attr w:name="ProductID" w:val="1 м2"/>
        </w:smartTagPr>
        <w:r>
          <w:rPr>
            <w:color w:val="000000"/>
            <w:sz w:val="28"/>
            <w:szCs w:val="28"/>
          </w:rPr>
          <w:t>1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 xml:space="preserve">. При этом отбирают 20 проб по 5 растений или 10 проб по 10 растений по диагоналям поля.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Мелких насекомых и клещей в поле </w:t>
      </w:r>
      <w:r>
        <w:rPr>
          <w:color w:val="000000"/>
          <w:sz w:val="28"/>
          <w:szCs w:val="28"/>
        </w:rPr>
        <w:t>оценивают двумя показателями: процентом заселенных растений и заселенностью, которую характеризуют по балльной системе: 1 балл — слабая (на растении встречаются отдельные особи, не образующие колоний и заселяющие менее 25 % поверхности листьев); 2 балла — средняя (на растении встречаются 1—2 колонии, заселяющие 26—50% поверхности листьев); 3 балла — сильная (на растении встречаются более чем 2 колонии, заселяющие более 50% всей поверхности листьев). При необходимости мелких насекомых и клещей подсчитывают в лаборатории под бинокулярным микроскопом, в этом случае с анализируемого участка целесообразно рандомизированно отбирать от 50 до 100 листьев.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Вредителей, живущих внутри растений, </w:t>
      </w:r>
      <w:r>
        <w:rPr>
          <w:color w:val="000000"/>
          <w:sz w:val="28"/>
          <w:szCs w:val="28"/>
        </w:rPr>
        <w:t xml:space="preserve">выявляют методом вскрытия последних, отбирая пробы с 10 площадок размером по </w:t>
      </w:r>
      <w:smartTag w:uri="urn:schemas-microsoft-com:office:smarttags" w:element="metricconverter">
        <w:smartTagPr>
          <w:attr w:name="ProductID" w:val="0,25 м2"/>
        </w:smartTagPr>
        <w:r>
          <w:rPr>
            <w:color w:val="000000"/>
            <w:sz w:val="28"/>
            <w:szCs w:val="28"/>
          </w:rPr>
          <w:t>0,25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 xml:space="preserve"> каждая. Его применяют при учете личинок злаковых мух, злаковых стеблевых блошек, хлебных пилильщиков, стеблевого мотылька, капустного стеблевого скрытнохоботника и др.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Насекомых, обитающих в верхнем ярусе растений, </w:t>
      </w:r>
      <w:r>
        <w:rPr>
          <w:color w:val="000000"/>
          <w:sz w:val="28"/>
          <w:szCs w:val="28"/>
        </w:rPr>
        <w:t>учитывают с помощью  энтомологического   сачка   (метод  кошения).   За 1 пробу принимают 10—20 проводящихся без перерыва взмахов сачком; всего берут 5—10 проб, так чтобы в сумме они включал 100 взмахов.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учета </w:t>
      </w:r>
      <w:r>
        <w:rPr>
          <w:i/>
          <w:iCs/>
          <w:color w:val="000000"/>
          <w:sz w:val="28"/>
          <w:szCs w:val="28"/>
        </w:rPr>
        <w:t xml:space="preserve">насекомых на основе их поведенческих реакций </w:t>
      </w:r>
      <w:r>
        <w:rPr>
          <w:color w:val="000000"/>
          <w:sz w:val="28"/>
          <w:szCs w:val="28"/>
        </w:rPr>
        <w:t xml:space="preserve">применяют такие технические устройства, как светоловушки, клеевые цветоловушки, феромонные ловушки, пищевые приманка. В саду феромонные ловушки размещают на расстоянии не мене </w:t>
      </w:r>
      <w:smartTag w:uri="urn:schemas-microsoft-com:office:smarttags" w:element="metricconverter">
        <w:smartTagPr>
          <w:attr w:name="ProductID" w:val="100 м"/>
        </w:smartTagPr>
        <w:r>
          <w:rPr>
            <w:color w:val="000000"/>
            <w:sz w:val="28"/>
            <w:szCs w:val="28"/>
          </w:rPr>
          <w:t>100 м</w:t>
        </w:r>
      </w:smartTag>
      <w:r>
        <w:rPr>
          <w:color w:val="000000"/>
          <w:sz w:val="28"/>
          <w:szCs w:val="28"/>
        </w:rPr>
        <w:t xml:space="preserve"> одна от другой, подсчет особей проводят каждые 1—2 сутки. Так учитывают двукрылых, перепончатокрылых, некоторых жесткокрылых и др.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Насекомых, обитающих в почве, </w:t>
      </w:r>
      <w:r>
        <w:rPr>
          <w:color w:val="000000"/>
          <w:sz w:val="28"/>
          <w:szCs w:val="28"/>
        </w:rPr>
        <w:t xml:space="preserve">учитывают методом раскопки почвы на площадках размером 25 х </w:t>
      </w:r>
      <w:smartTag w:uri="urn:schemas-microsoft-com:office:smarttags" w:element="metricconverter">
        <w:smartTagPr>
          <w:attr w:name="ProductID" w:val="25 см"/>
        </w:smartTagPr>
        <w:r>
          <w:rPr>
            <w:color w:val="000000"/>
            <w:sz w:val="28"/>
            <w:szCs w:val="28"/>
          </w:rPr>
          <w:t>25 см</w:t>
        </w:r>
      </w:smartTag>
      <w:r>
        <w:rPr>
          <w:color w:val="000000"/>
          <w:sz w:val="28"/>
          <w:szCs w:val="28"/>
        </w:rPr>
        <w:t xml:space="preserve"> или 50 х </w:t>
      </w:r>
      <w:smartTag w:uri="urn:schemas-microsoft-com:office:smarttags" w:element="metricconverter">
        <w:smartTagPr>
          <w:attr w:name="ProductID" w:val="50 см"/>
        </w:smartTagPr>
        <w:r>
          <w:rPr>
            <w:color w:val="000000"/>
            <w:sz w:val="28"/>
            <w:szCs w:val="28"/>
          </w:rPr>
          <w:t>50 см</w:t>
        </w:r>
      </w:smartTag>
      <w:r>
        <w:rPr>
          <w:color w:val="000000"/>
          <w:sz w:val="28"/>
          <w:szCs w:val="28"/>
        </w:rPr>
        <w:t xml:space="preserve"> с последующим пересчетом на </w:t>
      </w:r>
      <w:smartTag w:uri="urn:schemas-microsoft-com:office:smarttags" w:element="metricconverter">
        <w:smartTagPr>
          <w:attr w:name="ProductID" w:val="1 м2"/>
        </w:smartTagPr>
        <w:r>
          <w:rPr>
            <w:color w:val="000000"/>
            <w:sz w:val="28"/>
            <w:szCs w:val="28"/>
          </w:rPr>
          <w:t>1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 xml:space="preserve">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Насекомых, передвигающихся по поверхности почвы, </w:t>
      </w:r>
      <w:r>
        <w:rPr>
          <w:color w:val="000000"/>
          <w:sz w:val="28"/>
          <w:szCs w:val="28"/>
        </w:rPr>
        <w:t>выявляют почвенными ловушками. Ими могут служить пол-литровые банки, закопан</w:t>
      </w:r>
      <w:r>
        <w:rPr>
          <w:color w:val="000000"/>
          <w:sz w:val="28"/>
          <w:szCs w:val="28"/>
        </w:rPr>
        <w:softHyphen/>
        <w:t>ные с помощью бура в почву вровень с поверхностью и прикры</w:t>
      </w:r>
      <w:r>
        <w:rPr>
          <w:color w:val="000000"/>
          <w:sz w:val="28"/>
          <w:szCs w:val="28"/>
        </w:rPr>
        <w:softHyphen/>
        <w:t xml:space="preserve">тые от осадков возвышающимся экраном; при необходимости в них наливают 4 %-ный раствор формалина. Оценивают площадь до </w:t>
      </w:r>
      <w:smartTag w:uri="urn:schemas-microsoft-com:office:smarttags" w:element="metricconverter">
        <w:smartTagPr>
          <w:attr w:name="ProductID" w:val="100 га"/>
        </w:smartTagPr>
        <w:r>
          <w:rPr>
            <w:color w:val="000000"/>
            <w:sz w:val="28"/>
            <w:szCs w:val="28"/>
          </w:rPr>
          <w:t>100 га</w:t>
        </w:r>
      </w:smartTag>
      <w:r>
        <w:rPr>
          <w:color w:val="000000"/>
          <w:sz w:val="28"/>
          <w:szCs w:val="28"/>
        </w:rPr>
        <w:t xml:space="preserve">, устанавливая на каждых </w:t>
      </w:r>
      <w:smartTag w:uri="urn:schemas-microsoft-com:office:smarttags" w:element="metricconverter">
        <w:smartTagPr>
          <w:attr w:name="ProductID" w:val="5 га"/>
        </w:smartTagPr>
        <w:r>
          <w:rPr>
            <w:color w:val="000000"/>
            <w:sz w:val="28"/>
            <w:szCs w:val="28"/>
          </w:rPr>
          <w:t>5 га</w:t>
        </w:r>
      </w:smartTag>
      <w:r>
        <w:rPr>
          <w:color w:val="000000"/>
          <w:sz w:val="28"/>
          <w:szCs w:val="28"/>
        </w:rPr>
        <w:t xml:space="preserve"> по 1—2 ловушке (Защита растений, 2005).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учета болезней растений.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Используют два метода: </w:t>
      </w:r>
      <w:r>
        <w:rPr>
          <w:i/>
          <w:color w:val="000000"/>
          <w:sz w:val="28"/>
          <w:szCs w:val="28"/>
        </w:rPr>
        <w:t>наблюдения на стационарных участ</w:t>
      </w:r>
      <w:r>
        <w:rPr>
          <w:i/>
          <w:color w:val="000000"/>
          <w:sz w:val="28"/>
          <w:szCs w:val="28"/>
        </w:rPr>
        <w:softHyphen/>
        <w:t>ках и маршрутные обследования</w:t>
      </w:r>
      <w:r>
        <w:rPr>
          <w:color w:val="000000"/>
          <w:sz w:val="28"/>
          <w:szCs w:val="28"/>
        </w:rPr>
        <w:t>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Стационарные участки</w:t>
      </w:r>
      <w:r>
        <w:rPr>
          <w:color w:val="000000"/>
          <w:sz w:val="28"/>
          <w:szCs w:val="28"/>
        </w:rPr>
        <w:t xml:space="preserve"> выделяют в базовом хозяйстве на 2—3 полях массива, где культура поражается болезнями, характерны</w:t>
      </w:r>
      <w:r>
        <w:rPr>
          <w:color w:val="000000"/>
          <w:sz w:val="28"/>
          <w:szCs w:val="28"/>
        </w:rPr>
        <w:softHyphen/>
        <w:t>ми для данной зоны. Наблюдения проводят в течение всей веге</w:t>
      </w:r>
      <w:r>
        <w:rPr>
          <w:color w:val="000000"/>
          <w:sz w:val="28"/>
          <w:szCs w:val="28"/>
        </w:rPr>
        <w:softHyphen/>
        <w:t>тации не реже чем через каждые 10 дней. При равномерном пора</w:t>
      </w:r>
      <w:r>
        <w:rPr>
          <w:color w:val="000000"/>
          <w:sz w:val="28"/>
          <w:szCs w:val="28"/>
        </w:rPr>
        <w:softHyphen/>
        <w:t>жении болезнью пробы растений берут по диагонали или по двум диагоналям участка; при неравномерном — по нескольким па</w:t>
      </w:r>
      <w:r>
        <w:rPr>
          <w:color w:val="000000"/>
          <w:sz w:val="28"/>
          <w:szCs w:val="28"/>
        </w:rPr>
        <w:softHyphen/>
        <w:t>раллельным линиям; при очаговом — измеряют площади очагов. Если на определенной территории одновременно наблюдается гибель отдельных растений от той же болезни, то показатели сум</w:t>
      </w:r>
      <w:r>
        <w:rPr>
          <w:color w:val="000000"/>
          <w:sz w:val="28"/>
          <w:szCs w:val="28"/>
        </w:rPr>
        <w:softHyphen/>
        <w:t>мируют.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Маршрутные обследования</w:t>
      </w:r>
      <w:r>
        <w:rPr>
          <w:color w:val="000000"/>
          <w:sz w:val="28"/>
          <w:szCs w:val="28"/>
        </w:rPr>
        <w:t xml:space="preserve"> дают представление о поражении культур болезнями на территории всего района. Их проводят ежегодно на одних и тех же массивах в 2—3 наиболее типичных хозяйствах района. Наблюдениями должно быть охвачено не менее 10 % посевов (посадок) обследуемой культуры. Все данные записывают в специальный журнал.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 вегетационный период необходимо делать 3 обследования зерновых культур: например, в фазы полных всходов и колоше</w:t>
      </w:r>
      <w:r>
        <w:rPr>
          <w:color w:val="000000"/>
          <w:sz w:val="28"/>
          <w:szCs w:val="28"/>
        </w:rPr>
        <w:softHyphen/>
        <w:t>ния—цветения, а также перед уборкой урожая. Обязательно от</w:t>
      </w:r>
      <w:r>
        <w:rPr>
          <w:color w:val="000000"/>
          <w:sz w:val="28"/>
          <w:szCs w:val="28"/>
        </w:rPr>
        <w:softHyphen/>
        <w:t>мечают дату появления первых симптомов, чтобы примерно рас</w:t>
      </w:r>
      <w:r>
        <w:rPr>
          <w:color w:val="000000"/>
          <w:sz w:val="28"/>
          <w:szCs w:val="28"/>
        </w:rPr>
        <w:softHyphen/>
        <w:t>считать время максимального развития болезни.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оценки состояния растений по диагонали, двум полуди</w:t>
      </w:r>
      <w:r>
        <w:rPr>
          <w:color w:val="000000"/>
          <w:sz w:val="28"/>
          <w:szCs w:val="28"/>
        </w:rPr>
        <w:softHyphen/>
        <w:t>агоналям или равномерно по всему участку сообразно с его кон</w:t>
      </w:r>
      <w:r>
        <w:rPr>
          <w:color w:val="000000"/>
          <w:sz w:val="28"/>
          <w:szCs w:val="28"/>
        </w:rPr>
        <w:softHyphen/>
        <w:t>фигурацией отбирают пробные образцы в количестве 100 расте</w:t>
      </w:r>
      <w:r>
        <w:rPr>
          <w:color w:val="000000"/>
          <w:sz w:val="28"/>
          <w:szCs w:val="28"/>
        </w:rPr>
        <w:softHyphen/>
        <w:t>ний и тщательно осматривают их на корню или составляют из проб сноп.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фитопатологических обследованиях устанавливают при</w:t>
      </w:r>
      <w:r>
        <w:rPr>
          <w:color w:val="000000"/>
          <w:sz w:val="28"/>
          <w:szCs w:val="28"/>
        </w:rPr>
        <w:softHyphen/>
        <w:t>чины болезни, ее распространенность, развитие и вредонос</w:t>
      </w:r>
      <w:r>
        <w:rPr>
          <w:color w:val="000000"/>
          <w:sz w:val="28"/>
          <w:szCs w:val="28"/>
        </w:rPr>
        <w:softHyphen/>
        <w:t>ность (Защита растений, 2005).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Рациональная организация защиты растений от сорняков осно</w:t>
      </w:r>
      <w:r>
        <w:rPr>
          <w:color w:val="000000"/>
          <w:sz w:val="28"/>
          <w:szCs w:val="28"/>
        </w:rPr>
        <w:softHyphen/>
        <w:t>вана прежде всего на учете их численности, вредоносности, про</w:t>
      </w:r>
      <w:r>
        <w:rPr>
          <w:color w:val="000000"/>
          <w:sz w:val="28"/>
          <w:szCs w:val="28"/>
        </w:rPr>
        <w:softHyphen/>
        <w:t>гнозе появления. Прогноз, в свою очередь, служит основой для планирования объемов проведения работ, определения потребнос</w:t>
      </w:r>
      <w:r>
        <w:rPr>
          <w:color w:val="000000"/>
          <w:sz w:val="28"/>
          <w:szCs w:val="28"/>
        </w:rPr>
        <w:softHyphen/>
        <w:t>ти в агротехнических, химических, биологических средствах, тех</w:t>
      </w:r>
      <w:r>
        <w:rPr>
          <w:color w:val="000000"/>
          <w:sz w:val="28"/>
          <w:szCs w:val="28"/>
        </w:rPr>
        <w:softHyphen/>
        <w:t>нике для их применения, материальных и трудовых затратах.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Заблаговре</w:t>
      </w:r>
      <w:r>
        <w:rPr>
          <w:i/>
          <w:iCs/>
          <w:color w:val="000000"/>
          <w:sz w:val="28"/>
          <w:szCs w:val="28"/>
        </w:rPr>
        <w:softHyphen/>
        <w:t xml:space="preserve">менный прогноз </w:t>
      </w:r>
      <w:r>
        <w:rPr>
          <w:color w:val="000000"/>
          <w:sz w:val="28"/>
          <w:szCs w:val="28"/>
        </w:rPr>
        <w:t>можно сделать на основе количества всхожих семян сорняков ранней весной до посева культуры. Для уточнения целе</w:t>
      </w:r>
      <w:r>
        <w:rPr>
          <w:color w:val="000000"/>
          <w:sz w:val="28"/>
          <w:szCs w:val="28"/>
        </w:rPr>
        <w:softHyphen/>
        <w:t xml:space="preserve">сообразно использовать данные </w:t>
      </w:r>
      <w:r>
        <w:rPr>
          <w:i/>
          <w:iCs/>
          <w:color w:val="000000"/>
          <w:sz w:val="28"/>
          <w:szCs w:val="28"/>
        </w:rPr>
        <w:t xml:space="preserve">оперативного прогноза </w:t>
      </w:r>
      <w:r>
        <w:rPr>
          <w:color w:val="000000"/>
          <w:sz w:val="28"/>
          <w:szCs w:val="28"/>
        </w:rPr>
        <w:t>появления всходов сорняков, учитывая прогноз и состояние погодных усло</w:t>
      </w:r>
      <w:r>
        <w:rPr>
          <w:color w:val="000000"/>
          <w:sz w:val="28"/>
          <w:szCs w:val="28"/>
        </w:rPr>
        <w:softHyphen/>
        <w:t xml:space="preserve">вий.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принята единая методика обследования за</w:t>
      </w:r>
      <w:r>
        <w:rPr>
          <w:color w:val="000000"/>
          <w:sz w:val="28"/>
          <w:szCs w:val="28"/>
        </w:rPr>
        <w:softHyphen/>
        <w:t>соренности полей и посевов. В практике сельскохозяйственного производства различают два вида обследований: сплошное (ос</w:t>
      </w:r>
      <w:r>
        <w:rPr>
          <w:color w:val="000000"/>
          <w:sz w:val="28"/>
          <w:szCs w:val="28"/>
        </w:rPr>
        <w:softHyphen/>
        <w:t>новное) и оперативное.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Сплошное обследование. Проводят ежегодно д</w:t>
      </w:r>
      <w:r>
        <w:rPr>
          <w:color w:val="000000"/>
          <w:sz w:val="28"/>
          <w:szCs w:val="28"/>
        </w:rPr>
        <w:t>ля получения полной информации о засоренности земель хо</w:t>
      </w:r>
      <w:r>
        <w:rPr>
          <w:color w:val="000000"/>
          <w:sz w:val="28"/>
          <w:szCs w:val="28"/>
        </w:rPr>
        <w:softHyphen/>
        <w:t>зяйства (по каждой культуре), многолетних насаждений и культурных сеноко</w:t>
      </w:r>
      <w:r>
        <w:rPr>
          <w:color w:val="000000"/>
          <w:sz w:val="28"/>
          <w:szCs w:val="28"/>
        </w:rPr>
        <w:softHyphen/>
        <w:t>сов и пастбищ в сроки массового появления основных видов сор</w:t>
      </w:r>
      <w:r>
        <w:rPr>
          <w:color w:val="000000"/>
          <w:sz w:val="28"/>
          <w:szCs w:val="28"/>
        </w:rPr>
        <w:softHyphen/>
        <w:t>няков. Эти сроки в зависимости от местных условий уточняют областные (краевые) станции защиты растении и пункты сигна</w:t>
      </w:r>
      <w:r>
        <w:rPr>
          <w:color w:val="000000"/>
          <w:sz w:val="28"/>
          <w:szCs w:val="28"/>
        </w:rPr>
        <w:softHyphen/>
        <w:t>лизации и прогнозов.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использовании гербицидов по всходам обследование про</w:t>
      </w:r>
      <w:r>
        <w:rPr>
          <w:color w:val="000000"/>
          <w:sz w:val="28"/>
          <w:szCs w:val="28"/>
        </w:rPr>
        <w:softHyphen/>
        <w:t>водят до химической прополки, при использовании довсходовых препаратов — после массового отрастания сорняков.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определения засоренности полей каждое поле и участок проходят по наибольшей диагонали и примерно через равные рас</w:t>
      </w:r>
      <w:r>
        <w:rPr>
          <w:color w:val="000000"/>
          <w:sz w:val="28"/>
          <w:szCs w:val="28"/>
        </w:rPr>
        <w:softHyphen/>
        <w:t xml:space="preserve">стояния накладывают рамку размером 50 х </w:t>
      </w:r>
      <w:smartTag w:uri="urn:schemas-microsoft-com:office:smarttags" w:element="metricconverter">
        <w:smartTagPr>
          <w:attr w:name="ProductID" w:val="50 см"/>
        </w:smartTagPr>
        <w:r>
          <w:rPr>
            <w:color w:val="000000"/>
            <w:sz w:val="28"/>
            <w:szCs w:val="28"/>
          </w:rPr>
          <w:t>50 см</w:t>
        </w:r>
      </w:smartTag>
      <w:r>
        <w:rPr>
          <w:color w:val="00000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 м2"/>
        </w:smartTagPr>
        <w:r>
          <w:rPr>
            <w:color w:val="000000"/>
            <w:sz w:val="28"/>
            <w:szCs w:val="28"/>
          </w:rPr>
          <w:t>0,25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>). На по</w:t>
      </w:r>
      <w:r>
        <w:rPr>
          <w:color w:val="000000"/>
          <w:sz w:val="28"/>
          <w:szCs w:val="28"/>
        </w:rPr>
        <w:softHyphen/>
        <w:t xml:space="preserve">лях и участках площадью до </w:t>
      </w:r>
      <w:smartTag w:uri="urn:schemas-microsoft-com:office:smarttags" w:element="metricconverter">
        <w:smartTagPr>
          <w:attr w:name="ProductID" w:val="50 га"/>
        </w:smartTagPr>
        <w:r>
          <w:rPr>
            <w:color w:val="000000"/>
            <w:sz w:val="28"/>
            <w:szCs w:val="28"/>
          </w:rPr>
          <w:t>50 га</w:t>
        </w:r>
      </w:smartTag>
      <w:r>
        <w:rPr>
          <w:color w:val="000000"/>
          <w:sz w:val="28"/>
          <w:szCs w:val="28"/>
        </w:rPr>
        <w:t xml:space="preserve"> рамку накладывают в 10 точках, площадью от 50 до </w:t>
      </w:r>
      <w:smartTag w:uri="urn:schemas-microsoft-com:office:smarttags" w:element="metricconverter">
        <w:smartTagPr>
          <w:attr w:name="ProductID" w:val="100 га"/>
        </w:smartTagPr>
        <w:r>
          <w:rPr>
            <w:color w:val="000000"/>
            <w:sz w:val="28"/>
            <w:szCs w:val="28"/>
          </w:rPr>
          <w:t>100 га</w:t>
        </w:r>
      </w:smartTag>
      <w:r>
        <w:rPr>
          <w:color w:val="000000"/>
          <w:sz w:val="28"/>
          <w:szCs w:val="28"/>
        </w:rPr>
        <w:t xml:space="preserve"> — в 15, площадью </w:t>
      </w:r>
      <w:smartTag w:uri="urn:schemas-microsoft-com:office:smarttags" w:element="metricconverter">
        <w:smartTagPr>
          <w:attr w:name="ProductID" w:val="100 га"/>
        </w:smartTagPr>
        <w:r>
          <w:rPr>
            <w:color w:val="000000"/>
            <w:sz w:val="28"/>
            <w:szCs w:val="28"/>
          </w:rPr>
          <w:t>100 га</w:t>
        </w:r>
      </w:smartTag>
      <w:r>
        <w:rPr>
          <w:color w:val="000000"/>
          <w:sz w:val="28"/>
          <w:szCs w:val="28"/>
        </w:rPr>
        <w:t xml:space="preserve"> и более — в 20 точках. Внутри рамки подсчитывают количество сорных растений каждого вида, результаты подсчета заносят в учетный лист засо</w:t>
      </w:r>
      <w:r>
        <w:rPr>
          <w:color w:val="000000"/>
          <w:sz w:val="28"/>
          <w:szCs w:val="28"/>
        </w:rPr>
        <w:softHyphen/>
        <w:t xml:space="preserve">ренности поля или участка (форма 1). При обследовании посевов учитывают все виды сорняков.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Оперативное обследование. </w:t>
      </w:r>
      <w:r>
        <w:rPr>
          <w:color w:val="000000"/>
          <w:sz w:val="28"/>
          <w:szCs w:val="28"/>
        </w:rPr>
        <w:t>Перед началом работ по борьбе с сорняками в хозяйствах про</w:t>
      </w:r>
      <w:r>
        <w:rPr>
          <w:color w:val="000000"/>
          <w:sz w:val="28"/>
          <w:szCs w:val="28"/>
        </w:rPr>
        <w:softHyphen/>
        <w:t>водят визуальное оперативное обследование засоренности полей в следующие сроки: яровых зерновых и риса — в фазе начала куще</w:t>
      </w:r>
      <w:r>
        <w:rPr>
          <w:color w:val="000000"/>
          <w:sz w:val="28"/>
          <w:szCs w:val="28"/>
        </w:rPr>
        <w:softHyphen/>
        <w:t>ния; озимых зерновых — в конце осенней вегетации и весной пос</w:t>
      </w:r>
      <w:r>
        <w:rPr>
          <w:color w:val="000000"/>
          <w:sz w:val="28"/>
          <w:szCs w:val="28"/>
        </w:rPr>
        <w:softHyphen/>
        <w:t>ле отрастания; кукурузы — в фазе двух-трех листьев для гербици</w:t>
      </w:r>
      <w:r>
        <w:rPr>
          <w:color w:val="000000"/>
          <w:sz w:val="28"/>
          <w:szCs w:val="28"/>
        </w:rPr>
        <w:softHyphen/>
        <w:t xml:space="preserve">дов послевсходового применения; зернобобовых — при высоте до </w:t>
      </w:r>
      <w:smartTag w:uri="urn:schemas-microsoft-com:office:smarttags" w:element="metricconverter">
        <w:smartTagPr>
          <w:attr w:name="ProductID" w:val="8 см"/>
        </w:smartTagPr>
        <w:r>
          <w:rPr>
            <w:color w:val="000000"/>
            <w:sz w:val="28"/>
            <w:szCs w:val="28"/>
          </w:rPr>
          <w:t>8 см</w:t>
        </w:r>
      </w:smartTag>
      <w:r>
        <w:rPr>
          <w:color w:val="000000"/>
          <w:sz w:val="28"/>
          <w:szCs w:val="28"/>
        </w:rPr>
        <w:t>; льна-долгунца — в фазе елочка; пропашных культур — перед междурядными обработками; многолетних трав —до фазы куще</w:t>
      </w:r>
      <w:r>
        <w:rPr>
          <w:color w:val="000000"/>
          <w:sz w:val="28"/>
          <w:szCs w:val="28"/>
        </w:rPr>
        <w:softHyphen/>
        <w:t>ния злаковых, в фазе первого тройчатого листа или отрастания бобового компонента; плодово-ягодных насаждений — перед пер</w:t>
      </w:r>
      <w:r>
        <w:rPr>
          <w:color w:val="000000"/>
          <w:sz w:val="28"/>
          <w:szCs w:val="28"/>
        </w:rPr>
        <w:softHyphen/>
        <w:t>вой обработкой междурядий; чистых паров и необрабатываемых земель — при массовом появлении сорняков.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результатам оперативного обследования уточняют видовой состав сорняков, площади засоренных сельскохозяйственных уго</w:t>
      </w:r>
      <w:r>
        <w:rPr>
          <w:color w:val="000000"/>
          <w:sz w:val="28"/>
          <w:szCs w:val="28"/>
        </w:rPr>
        <w:softHyphen/>
        <w:t>дий, способы обработки (наземный, авиа), виды и нормы герби</w:t>
      </w:r>
      <w:r>
        <w:rPr>
          <w:color w:val="000000"/>
          <w:sz w:val="28"/>
          <w:szCs w:val="28"/>
        </w:rPr>
        <w:softHyphen/>
        <w:t>цидов для каждого конкретного поля.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каждом хозяйстве по результатам основного обследования составляют карту засоренности сельскохозяйственных угодий (Защита сельскохозяйственных…, 2004).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Знание биологии вредных организмов является осоновой для разработки научно-обоснованных мероприятий против вредителей, болезней и сорняков в конкретных почвенно-климатических условиях</w:t>
      </w:r>
      <w:r>
        <w:rPr>
          <w:sz w:val="28"/>
          <w:szCs w:val="28"/>
        </w:rPr>
        <w:t>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Вредители.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Гороховая зерновка( </w:t>
      </w:r>
      <w:r>
        <w:rPr>
          <w:b/>
          <w:color w:val="000000"/>
          <w:sz w:val="28"/>
          <w:szCs w:val="28"/>
          <w:lang w:val="en-US"/>
        </w:rPr>
        <w:t>Bruchus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pisorium</w:t>
      </w:r>
      <w:r>
        <w:rPr>
          <w:b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жук семейства зерновок, опасный вредитель гороха. Тело длиной 4—5 </w:t>
      </w:r>
      <w:r>
        <w:rPr>
          <w:i/>
          <w:iCs/>
          <w:color w:val="000000"/>
          <w:sz w:val="28"/>
          <w:szCs w:val="28"/>
        </w:rPr>
        <w:t>мм</w:t>
      </w:r>
      <w:r>
        <w:rPr>
          <w:color w:val="000000"/>
          <w:sz w:val="28"/>
          <w:szCs w:val="28"/>
        </w:rPr>
        <w:t>, блестяще-чёрное, с ржаво-серым опушением; на надкрыльях косые беловатые полоски, на конце брюшка белый крестообразный рисунок. Гороховая зерновка встречается повсеместно. В России сильно вредит в степной и лесостепной зонах. В году одно поколение. Гороховая зерновка появляется на посевах гороха во время его цветения. Яйца откладывает на зелёные бобы (всего свыше 200). Личинки внедряются в горошины, выедая в них полость (в горошине развивается одна личинка), и там же окукливаются. Жуки отрождаются в середине августа и зимуют внутри зерна. Большинство жуков с горохом попадает в зернохранилища, некоторые зимуют в поле в осыпавшихся горошинах; на Ю. могут выбираться из зёрен и зимовать в почве, под растительными остатками, корой деревьев. Поврежденный горох обесценивается как продукт питания и семенной материал.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ЭПВ 10 жуков/100 взмахов.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Гороховая тля</w:t>
      </w:r>
      <w:r>
        <w:rPr>
          <w:color w:val="000000"/>
          <w:sz w:val="28"/>
          <w:szCs w:val="28"/>
        </w:rPr>
        <w:t xml:space="preserve"> (Acyrthosiphon pisum), насекомое отряда равнокрылых хоботных семейства тлей. Тело длиной 4—5 </w:t>
      </w:r>
      <w:r>
        <w:rPr>
          <w:i/>
          <w:iCs/>
          <w:color w:val="000000"/>
          <w:sz w:val="28"/>
          <w:szCs w:val="28"/>
        </w:rPr>
        <w:t>мм</w:t>
      </w:r>
      <w:r>
        <w:rPr>
          <w:color w:val="000000"/>
          <w:sz w:val="28"/>
          <w:szCs w:val="28"/>
        </w:rPr>
        <w:t xml:space="preserve"> бархатисто-зелёное. Встречается в Европе, Азии, Северной Америке, Северной Африке. Повреждает люцерну, клевер, кормовые бобы, горох, вику, сою и др. бобовые. Зимует в фазе яйца на многолетних бобовых. Весной отрождается и с июня по август девственным путем даёт до 10 поколений. Интенсивно размножается на молодой сочной растительности в умеренно влажную тёплую погоду. Осенью появляется двуполое поколение, откладывающее яйца. Высасывая соки из стеблей, листьев, бобов, Гороховая тля может значительно снизить урожай.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ЭПВ 15-20 % заселенных растений при 1 балле заселения (колонии тлей покрывают 5-25 % листовой поверхности).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Муха шведская. </w:t>
      </w:r>
      <w:r>
        <w:rPr>
          <w:color w:val="000000"/>
          <w:sz w:val="28"/>
          <w:szCs w:val="28"/>
        </w:rPr>
        <w:t xml:space="preserve">Класс Insecta, отряд Diptera, семейство Chloropidae, род Oscinella. Тело ячменной мухи черного цвета, до </w:t>
      </w:r>
      <w:smartTag w:uri="urn:schemas-microsoft-com:office:smarttags" w:element="metricconverter">
        <w:smartTagPr>
          <w:attr w:name="ProductID" w:val="1.5 мм"/>
        </w:smartTagPr>
        <w:r>
          <w:rPr>
            <w:color w:val="000000"/>
            <w:sz w:val="28"/>
            <w:szCs w:val="28"/>
          </w:rPr>
          <w:t>1.5 мм</w:t>
        </w:r>
      </w:smartTag>
      <w:r>
        <w:rPr>
          <w:color w:val="000000"/>
          <w:sz w:val="28"/>
          <w:szCs w:val="28"/>
        </w:rPr>
        <w:t xml:space="preserve"> в длину. Жужжальца, стерниты брюшка, голени передних и средних ног желтые, на задних голенях узкая затемненная перевязь. Бедра черные. Усики четырехчлениковые, расположены параллельно. Яйцо длиной до </w:t>
      </w:r>
      <w:smartTag w:uri="urn:schemas-microsoft-com:office:smarttags" w:element="metricconverter">
        <w:smartTagPr>
          <w:attr w:name="ProductID" w:val="0.7 мм"/>
        </w:smartTagPr>
        <w:r>
          <w:rPr>
            <w:color w:val="000000"/>
            <w:sz w:val="28"/>
            <w:szCs w:val="28"/>
          </w:rPr>
          <w:t>0.7 мм</w:t>
        </w:r>
      </w:smartTag>
      <w:r>
        <w:rPr>
          <w:color w:val="000000"/>
          <w:sz w:val="28"/>
          <w:szCs w:val="28"/>
        </w:rPr>
        <w:t>, белое или кремовое, удлиненно-цилиндрическое. Взрослая личинка беловато-желтая, цилиндрическая. Тело заостренное спереди, закругленное сзади. На анальном сегменте два мясистых закругленных бугорка с дыхальцами. На кутикуле каждого членика имеется один ряд крупных и один ряд мелких шипиков. Взрослая особь овсяной мухи черная, длиной до 1.5-</w:t>
      </w:r>
      <w:smartTag w:uri="urn:schemas-microsoft-com:office:smarttags" w:element="metricconverter">
        <w:smartTagPr>
          <w:attr w:name="ProductID" w:val="2.5 мм"/>
        </w:smartTagPr>
        <w:r>
          <w:rPr>
            <w:color w:val="000000"/>
            <w:sz w:val="28"/>
            <w:szCs w:val="28"/>
          </w:rPr>
          <w:t>2.5 мм</w:t>
        </w:r>
      </w:smartTag>
      <w:r>
        <w:rPr>
          <w:color w:val="000000"/>
          <w:sz w:val="28"/>
          <w:szCs w:val="28"/>
        </w:rPr>
        <w:t>. Основание брюшка снизу желтое, ноги черные с желтыми лапками. Усики направлены в сторону. Самка значительно крупнее самца. Яйцо и личинка такие же, как у O. pusilla. Зимуют личинки среднего и старшего возраста внутри стеблей озимых хлебов, на дикой злаковой растительности. Весной происходит окукливание при температуре воздуха 12°С, которое длится 10-14 дней. Вылет мух I поколения отмечается в I-II (в зависимости от зоны) декадах мая и продолжается до конца июня при температуре не ниже 16°С. Массовый лет наблюдается в начале июня (в зоне основной вредоносности), когда растения имеют 1-3 листа. Насекомые нуждаются в дополнительном питании нектаром и пыльцой на дикой растительности. От момента вылета мух до начала откладки яиц проходит 9-13 дней. Самцы вскоре после спаривания умирают. Самки откладывают яйца на всходы яровых культур по одному или группами (до 10-15 штук) на колеоптиле, на почву, на листовую пластинку, за влагалище первого листа. Одна самка откладывает 25-30 яиц. Эмбриональное развитие длится 4-10 дней. Личинка младшего возраста проникает в середину стебля, переползает вниз в направлении узла кущения, образуя бурый канал. Личинка старшего возраста питается тканями конуса нарастания. Насекомые I поколения наиболее опасны, так как повреждают главный стебель и стебли 1 порядка. Продолжительность личиночного периода - 13-20 дней. В стебле живет только одна личинка. Перед окукливанием она прогрызает стебель до самого эпидермиса. Окукливание происходит в месте питания. Вылет особей II поколения отмечается в июле. Самки откладывают яйца на стебли запоздавших в развитии растений, колосковые части яровых культур, злаковые травы. Второе поколение менее вредоносно, так как повреждаются стебли 2 порядка и колосья. Вылет мух III поколения продолжается с конца июля и до сентября. Яйца откладываются в августе на падалицу яровых культур, всходы озимых и многолетние травы. Максимум приходится на II декаду августа. Полный цикл развития шведских мух совершается за 22-46 дней. ЭПВ в фазу всходов – кущения 40-50 мух на 100 взмахов сачком (6-10% поврежденных главных стеблей).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Клоп черепашка (Scutelleridae)</w:t>
      </w:r>
      <w:r>
        <w:rPr>
          <w:color w:val="000000"/>
          <w:sz w:val="28"/>
          <w:szCs w:val="28"/>
        </w:rPr>
        <w:t xml:space="preserve"> Представители этого семейства характеризуются сильно хитинизированной переднеспинкой, позади которой располагается выпуклый щиток, достигающий вершины брюшка и прикрывающий большую часть надкрылий. Внешнее сходство тела с панцирем черепах послужило основанием для русского названия этих клопов. Семейство включает около 600 видов, из которых в России встречается 55. Наиболее вредными представителями семейства в наших условиях являются три вида: вредная черепашка (Eurygaster integriceps), маврский клоп (Е. maura) и австрийский клоп (Е. austriacus). Все они опасные вредители зерновых культур. Питание и размножение клопов-черепашек происходит в основном на полях, засеянных пшеницей, ячменем и рожью, куда они прилетают весной с мест зимовок. Усиленное питание перезимовавших клопов на стеблях злаков приводит к отмиранию стеблей. Период откладки яиц самками продолжается около месяца. В среднем откладывается 70—100 яиц, кучками по 14 штук; кладки размещаются на листьях и стеблях злаков, на отмерших сорняках и даже на комочках почвы. Эмбриональное развитие протекает в течение 9—16 дней; постэмбриональное развитие длится 35—40 дней, причем личинка линяет 5 раз. К моменту налива зерна у озимых клопы и их личинки переползают на колосья. При сосании зерен клопы выделяют слюну, растворяющую белки и разрушающую клейковину. В результате зерно сморщивается, теряет в весе; понижается его всхожесть. Мука, изготовленная из такого зерна, непригодна для хлебопечения. К моменту уборки хлебов основная масса окрылившихся клопов мигрирует с полей на места своих зимовок, каковыми являются участки с древесной растительностью, где они зимуют преимущественно под опавшими листьями. Перелеты иногда осуществляются на расстояние до нескольких сотен километров. В Средней Азии черепашки могут улетать в горы на высоту до 1400—2000 м. В приморских районах в штормовую погоду много перелетающих клопов погибает в море. В 1941 году в районе Новороссийска после шторма на берег волнами было выброшено более полутора миллиардов клопов. ЭПВ 2 клопа на 1 квадратный метр.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Яблонная плодожорка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Carpocapsa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pomonella</w:t>
      </w:r>
      <w:r>
        <w:rPr>
          <w:color w:val="000000"/>
          <w:sz w:val="28"/>
          <w:szCs w:val="28"/>
        </w:rPr>
        <w:t xml:space="preserve"> (Отряд чешуекрылые, семейство листовертки). Зимуют взрослые гусеницы в коконах в коре, таре, щелях стен, поверхности слоев почвы. Яйца откладывают на листья или плоды. Плодовитость 100-300 штук. Отрождение гусениц наступает при накоплении суммы среднесуточных эффективных температур в среднем около 230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С. Гусеницы проходят 4 возраста. В конце цветения на листьях ЭПВ более 1-2 яиц на 100 листьев, прилегающих к плодам; в фазу роста и налива плодов – внедрение в 1,5-2,0% плодов; в фазе созревания плодов – учет на феромонных ловушках (за 1 неделю – 2-3 бабочки на одну ловушку).</w:t>
      </w:r>
    </w:p>
    <w:p w:rsidR="00BD7B7E" w:rsidRDefault="00BD7B7E">
      <w:pPr>
        <w:pStyle w:val="a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Болезни.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Аскохитоз гороха.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Царство Fungi, отдел Ascomycota, класс Ascomycetes, подкласс Dothideomycetidae. Возбудитель бледнопятнистого аскохитоза – гриб A.pisi поражает преимущественно бобы и семена, реже стебли и листья. На бобах, стеблях и листьях образуются вдавленные округлые или продолговатые пятна со светлым центром и темно-бурой каймой. A. pinodes, возбудитель темнопятнистого аскохитоза, поражает все органы растений. На листьях гриб вызывает выпуклые темно-коричневые пятна разнообразной величины и формы. Края пятна не имеют темного ободка, центр темнее. На стеблях – мелкие, точечные или удлиненные язвы. На бобах пятна темно-коричневые, выпуклые. Поражение корневой шейки сопровождается побурением и загниванием тканей. В ценре пятен оба вида образуют многочисленные пикниды. Пикниды шаровидные, приплюснутые, темно-бурые, размером от 143 до 287 мкм. Пикноспоры бесцветные, продолговатые (A. pisi), цилиндрические (A. pinodes), с закругленными концами, двуклеточные, размером у A. pisi – 9.6-19х 3.3-6 мкм, у A. pinodes – 10-21х2.7-6.1 мкм. A. pinodes образует сумчатую стадию: темно-бурые псевдотеции с сумками. Сумки булавовидные или цилиндрические (50-75х11.5-13.5µ). В каждой сумке обычно по 8 бесцветных округло-эллиптических двуклеточных аскоспор. Заражение растений происходит при температуре выше 4°С и влажности выше 90%. Сильное развитие аскохитозом наблюдается при выпадении обильных осадков и при 20-25°С. Инкубационный период в зависимости от температуры и вида возбудителя может варьировать от 2 до 4 дней. При чередовании влажной и сухой погоды развитие болезни сдерживается, а при температуре выше 35°С прекращается полностью. Интенсивность развития бледнопятнистого аскохитоза больше зависит от количества выпавших осадков, для развития тёмнопятнистого достаточна влажность 78-86%. Болезнь приурочена к районам с достаточным или избыточным увлажнением. Основной источник инфекции – больные семена и зараженные растительные остатки. В течение вегетации патогены распространяются конидиями, зимуют конидиями и псевдотециями на зараженных растительных остатках. Кроме гороха, болезнь может поражать чину (Lathyrus pratensis L.), нут (Cicer arietinum L.) , пелюшку (Pisun arvense L.), вику (Vicia sativa L.), чечевицу (Lens esculenta Moench.), фасоль (Phaseolus vulgaris (L.) Sav.) и др. 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Корневая гниль гороха. </w:t>
      </w:r>
      <w:r>
        <w:rPr>
          <w:color w:val="000000"/>
          <w:sz w:val="28"/>
          <w:szCs w:val="28"/>
        </w:rPr>
        <w:t xml:space="preserve">Возбудители грибы из рода </w:t>
      </w:r>
      <w:r>
        <w:rPr>
          <w:color w:val="000000"/>
          <w:sz w:val="28"/>
          <w:szCs w:val="28"/>
          <w:lang w:val="en-US"/>
        </w:rPr>
        <w:t>Fusarium</w:t>
      </w:r>
      <w:r>
        <w:rPr>
          <w:color w:val="000000"/>
          <w:sz w:val="28"/>
          <w:szCs w:val="28"/>
        </w:rPr>
        <w:t>. Во влажную погоду на пораженных органах растений образуется белый пушистый налет, который позже приобретает вид коростинок ярко-розового или бежевого цвета. Здесь развивается обильное спороношение в виде прямых или серповидно- изогнутых многоклеточных конидий. Нередко эти грибы формируют склероций. Источником инфекции являются зараженные семена и почва (на растительных остатках). Интенсивному распространению способствует сочетание пониженной влажности (ниже 50%) и температуры почвы 18-25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 xml:space="preserve">. Усиление заболевания наблюдается при увеличении глубины заделки семян, на тяжелых уплотненных почвах.  На всходах и более взрослых растениях наблюдается почернение и отмирание корневой системы или основания стебля, желтеют нижние листья. 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Корневая гниль зерновых. </w:t>
      </w:r>
      <w:r>
        <w:rPr>
          <w:color w:val="000000"/>
          <w:sz w:val="28"/>
          <w:szCs w:val="28"/>
        </w:rPr>
        <w:t xml:space="preserve">Возбудитель </w:t>
      </w:r>
      <w:r>
        <w:rPr>
          <w:color w:val="000000"/>
          <w:sz w:val="28"/>
          <w:szCs w:val="28"/>
          <w:lang w:val="en-US"/>
        </w:rPr>
        <w:t>Bipolaris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sorokiniana</w:t>
      </w:r>
      <w:r>
        <w:rPr>
          <w:color w:val="000000"/>
          <w:sz w:val="28"/>
          <w:szCs w:val="28"/>
        </w:rPr>
        <w:t xml:space="preserve"> – гельминтоспориозная корневая гниль, род </w:t>
      </w:r>
      <w:r>
        <w:rPr>
          <w:color w:val="000000"/>
          <w:sz w:val="28"/>
          <w:szCs w:val="28"/>
          <w:lang w:val="en-US"/>
        </w:rPr>
        <w:t>Fusarium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spp</w:t>
      </w:r>
      <w:r>
        <w:rPr>
          <w:color w:val="000000"/>
          <w:sz w:val="28"/>
          <w:szCs w:val="28"/>
        </w:rPr>
        <w:t xml:space="preserve"> – фузариозная.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Гельминтоспориозная сильно поражает пшеницу, ячмень, дикорастущие злаки; фузариозная корневая гниль – кроме пшеницы, ржи, ячменя и овса, горох, злаковые травы и многие другие культуры. Местами сохранения инфекции являются растительные остатки, почва и больные семена. Корневая гниль распространена в зонах с недостаточным и неустойчивым количеством осадков и с резким колебанием влаги в почве. 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Мучнистая роса. </w:t>
      </w:r>
      <w:r>
        <w:rPr>
          <w:color w:val="000000"/>
          <w:sz w:val="28"/>
          <w:szCs w:val="28"/>
        </w:rPr>
        <w:t xml:space="preserve"> Возбудитель носит название совершенной стадии гриба </w:t>
      </w:r>
      <w:r>
        <w:rPr>
          <w:iCs/>
          <w:color w:val="000000"/>
          <w:sz w:val="28"/>
          <w:szCs w:val="28"/>
        </w:rPr>
        <w:t>Erysiphe graminis</w:t>
      </w:r>
      <w:r>
        <w:rPr>
          <w:color w:val="000000"/>
          <w:sz w:val="28"/>
          <w:szCs w:val="28"/>
        </w:rPr>
        <w:t xml:space="preserve"> (половая форма) и относится к классу аскомицетов. Каждый вид зерновых культур имеет специфичную свойственную ему форму мучнистой росы. В вегетативной форме мучнисто-росяной гриб сохраняется в зимних условиях на соответствующем растении. В условиях более мягкой зимы он может начать развиваться. В летнее время при теплой и сухой погоде гриб находится на растениях или пожнивных остатках в виде клейстотециев. </w:t>
      </w:r>
    </w:p>
    <w:p w:rsidR="00BD7B7E" w:rsidRDefault="00BD7B7E">
      <w:pPr>
        <w:spacing w:before="1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образование спор большое влияние оказывают температура, влажность и интенсивность света. Высокая температура и интенсивное солнечное облучение могут неожиданно остановить эпифитотию мучнистой росы. Споры гриба распространяются по воздуху, ветром. Самые благоприятные условия для заражения: температура около 18–22°С и относительно высокая влажность воздуха. При этом период между заражением и образованием новых конидий составляет 3–5 дней. </w:t>
      </w:r>
    </w:p>
    <w:p w:rsidR="00BD7B7E" w:rsidRDefault="00BD7B7E">
      <w:pPr>
        <w:spacing w:before="1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отличие от ложной мучнистой росы, для которой для прорастания спор необходима влага, в случае настоящей мучнистой росы влага препятствует образованию спор и развитию мицелия. </w:t>
      </w:r>
      <w:r w:rsidR="001842B7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.75pt;height:15pt">
            <v:imagedata r:id="rId7" o:title=""/>
          </v:shape>
        </w:pict>
      </w:r>
    </w:p>
    <w:p w:rsidR="00BD7B7E" w:rsidRDefault="00BD7B7E">
      <w:pPr>
        <w:spacing w:before="105" w:after="75"/>
        <w:outlineLvl w:val="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Факторы, способствующие развитию болезни:</w:t>
      </w:r>
    </w:p>
    <w:p w:rsidR="00BD7B7E" w:rsidRDefault="00BD7B7E">
      <w:pPr>
        <w:numPr>
          <w:ilvl w:val="0"/>
          <w:numId w:val="3"/>
        </w:numPr>
        <w:ind w:left="9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ранние сроки сева, </w:t>
      </w:r>
    </w:p>
    <w:p w:rsidR="00BD7B7E" w:rsidRDefault="00BD7B7E">
      <w:pPr>
        <w:numPr>
          <w:ilvl w:val="0"/>
          <w:numId w:val="3"/>
        </w:numPr>
        <w:ind w:left="9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загущенный посев, </w:t>
      </w:r>
    </w:p>
    <w:p w:rsidR="00BD7B7E" w:rsidRDefault="00BD7B7E">
      <w:pPr>
        <w:numPr>
          <w:ilvl w:val="0"/>
          <w:numId w:val="3"/>
        </w:numPr>
        <w:ind w:left="9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буйный рост (повышенные нормы азотного питания), </w:t>
      </w:r>
    </w:p>
    <w:p w:rsidR="00BD7B7E" w:rsidRDefault="00BD7B7E">
      <w:pPr>
        <w:numPr>
          <w:ilvl w:val="0"/>
          <w:numId w:val="3"/>
        </w:numPr>
        <w:ind w:left="9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сорта, восприимчивые к болезни, </w:t>
      </w:r>
    </w:p>
    <w:p w:rsidR="00BD7B7E" w:rsidRDefault="00BD7B7E">
      <w:pPr>
        <w:numPr>
          <w:ilvl w:val="0"/>
          <w:numId w:val="3"/>
        </w:numPr>
        <w:ind w:left="9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возделывание озимых и яровых зерновых культур на смежных посевных площадях, </w:t>
      </w:r>
    </w:p>
    <w:p w:rsidR="00BD7B7E" w:rsidRDefault="00BD7B7E">
      <w:pPr>
        <w:numPr>
          <w:ilvl w:val="0"/>
          <w:numId w:val="3"/>
        </w:numPr>
        <w:ind w:left="9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защищенные от ветра зоны, долины рек и скопление тумана.</w:t>
      </w:r>
    </w:p>
    <w:p w:rsidR="00BD7B7E" w:rsidRDefault="00BD7B7E">
      <w:pPr>
        <w:spacing w:before="1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борьбы с мучнистой росой применяют агротехнические приемы, а также используют различные фунгициды. Срок посева, норма высева, удобрение, подбор сортов могут быть сдерживающими, но все-таки не препятствующими возникновению болезни факторами. У грибной популяции мучнистой росы может снизиться восприимчивость к фунгицидам специфического действия. В данном случае оправдано применение концентратов с добавками витаминов и антибиотиков. В условиях раннего сева и в областях с регулярно возникающей инфекцией осенью целесообразно проводить обработку семян озимого ячменя. Но самой лучшей в экономическом отношении мерой является опрыскивание растений фунгицидами в начале поражения до вспышки эпифитотии. Если у озимого и прежде всего ярового ячменя заражение на ранних стадиях развития растений особенно пагубно отражается на урожае, то у пшеницы заражение мучнистой росой листьев и затем переход болезни на колос — на поздних стадиях.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Парша яблони</w:t>
      </w:r>
      <w:r>
        <w:rPr>
          <w:color w:val="000000"/>
          <w:sz w:val="28"/>
          <w:szCs w:val="28"/>
        </w:rPr>
        <w:t xml:space="preserve"> – возбудитель гриб </w:t>
      </w:r>
      <w:r>
        <w:rPr>
          <w:color w:val="000000"/>
          <w:sz w:val="28"/>
          <w:szCs w:val="28"/>
          <w:lang w:val="en-US"/>
        </w:rPr>
        <w:t>Venturia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inaequalis</w:t>
      </w:r>
      <w:r>
        <w:rPr>
          <w:color w:val="000000"/>
          <w:sz w:val="28"/>
          <w:szCs w:val="28"/>
        </w:rPr>
        <w:t xml:space="preserve">, класс </w:t>
      </w:r>
      <w:r>
        <w:rPr>
          <w:color w:val="000000"/>
          <w:sz w:val="28"/>
          <w:szCs w:val="28"/>
          <w:lang w:val="en-US"/>
        </w:rPr>
        <w:t>Ascomycetes</w:t>
      </w:r>
      <w:r>
        <w:rPr>
          <w:color w:val="000000"/>
          <w:sz w:val="28"/>
          <w:szCs w:val="28"/>
        </w:rPr>
        <w:t xml:space="preserve">, порядок </w:t>
      </w:r>
      <w:r>
        <w:rPr>
          <w:color w:val="000000"/>
          <w:sz w:val="28"/>
          <w:szCs w:val="28"/>
          <w:lang w:val="en-US"/>
        </w:rPr>
        <w:t>Dothideales</w:t>
      </w:r>
      <w:r>
        <w:rPr>
          <w:color w:val="000000"/>
          <w:sz w:val="28"/>
          <w:szCs w:val="28"/>
        </w:rPr>
        <w:t>. Возбудитель зимует в опавших листьях в форме псевдотециев. Для выбрасывания аскоспор из псевдотециев необходимо весной обильные продолжительные дожди, высокая влажность воздуха и температура 16-22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С. После первичного заражения аскоспорами появляется 1 поколение конидиального спороношения, с помощью которого в последующем происходит массовое заражение яблони. Конидии прорастают в капле воды при оптимальной температуре 22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С.</w:t>
      </w:r>
    </w:p>
    <w:p w:rsidR="00BD7B7E" w:rsidRDefault="00BD7B7E">
      <w:pPr>
        <w:pStyle w:val="a4"/>
        <w:rPr>
          <w:color w:val="000000"/>
          <w:sz w:val="28"/>
          <w:szCs w:val="28"/>
        </w:rPr>
      </w:pPr>
    </w:p>
    <w:p w:rsidR="00BD7B7E" w:rsidRDefault="00BD7B7E">
      <w:pPr>
        <w:pStyle w:val="a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</w:p>
    <w:p w:rsidR="00BD7B7E" w:rsidRDefault="00BD7B7E">
      <w:pPr>
        <w:pStyle w:val="a4"/>
        <w:rPr>
          <w:b/>
          <w:color w:val="000000"/>
          <w:sz w:val="28"/>
          <w:szCs w:val="28"/>
        </w:rPr>
      </w:pPr>
    </w:p>
    <w:p w:rsidR="00BD7B7E" w:rsidRDefault="00BD7B7E">
      <w:pPr>
        <w:pStyle w:val="a4"/>
        <w:rPr>
          <w:b/>
          <w:color w:val="000000"/>
          <w:sz w:val="28"/>
          <w:szCs w:val="28"/>
        </w:rPr>
      </w:pPr>
    </w:p>
    <w:p w:rsidR="00BD7B7E" w:rsidRDefault="00BD7B7E">
      <w:pPr>
        <w:pStyle w:val="a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Сорняки. 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Марь белая(Chenopodium album)</w:t>
      </w:r>
      <w:r>
        <w:rPr>
          <w:color w:val="000000"/>
          <w:sz w:val="28"/>
          <w:szCs w:val="28"/>
        </w:rPr>
        <w:t xml:space="preserve">. Чрезвычайно полиморфный вид. Все части растения обычно с мучнистым налетом. Стебель до </w:t>
      </w:r>
      <w:smartTag w:uri="urn:schemas-microsoft-com:office:smarttags" w:element="metricconverter">
        <w:smartTagPr>
          <w:attr w:name="ProductID" w:val="300 см"/>
        </w:smartTagPr>
        <w:r>
          <w:rPr>
            <w:color w:val="000000"/>
            <w:sz w:val="28"/>
            <w:szCs w:val="28"/>
          </w:rPr>
          <w:t>300 см</w:t>
        </w:r>
      </w:smartTag>
      <w:r>
        <w:rPr>
          <w:color w:val="000000"/>
          <w:sz w:val="28"/>
          <w:szCs w:val="28"/>
        </w:rPr>
        <w:t xml:space="preserve"> высотой, сильно ветвистый или простой, бороздчатый, у основания черешков листьев часто с пурпурным пятном. Нижние листья треугольные с клиновидным основанием, средние ромбовидные или овально-ромбовидные, по краю неравнозубчатые. Верхние листья ланцетовидные, цельнокрайние. Цветки многочисленные, мелкие, собраны клубочками в колосовидные соцветия, сложенные в метельчатые или кистевидные соцветия. Продуктивность - до 600000 семян с одного растения. Семенам свойственна гетероспермия, на одном растении образуются семена трех типов: крупные - быстро прорастающие, более мелкие - прорастающие на втором году после созревания, очень мелкие - прорастающие лишь на третьем году. Оптимальная температура прорастания семян - 20-30°С, минимальная - 3-4°С, максимальная - 34-36°С. Прорастание семян растянутое, начинается с ранней весны и продолжается до осени. Всходы, появившиеся осенью, не перезимовывают. На юге растения начинают цвести в мае-июне, плодоносят в июне-июле; на севере цветет и плодоносит с июля-августа. Семена сохраняют всхожесть, находясь до полугода в воде, а также при прохождении через пищеварительный тракт животных. Жизнеспособность семян сохраняется до 10 лет. ЭПВ 10 растений на </w:t>
      </w:r>
      <w:smartTag w:uri="urn:schemas-microsoft-com:office:smarttags" w:element="metricconverter">
        <w:smartTagPr>
          <w:attr w:name="ProductID" w:val="1 м2"/>
        </w:smartTagPr>
        <w:r>
          <w:rPr>
            <w:color w:val="000000"/>
            <w:sz w:val="28"/>
            <w:szCs w:val="28"/>
          </w:rPr>
          <w:t>1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 xml:space="preserve">. </w:t>
      </w:r>
    </w:p>
    <w:p w:rsidR="00BD7B7E" w:rsidRDefault="00BD7B7E">
      <w:pPr>
        <w:pStyle w:val="a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Пикульники. 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Пикульник красивый.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Стебель до </w:t>
      </w:r>
      <w:smartTag w:uri="urn:schemas-microsoft-com:office:smarttags" w:element="metricconverter">
        <w:smartTagPr>
          <w:attr w:name="ProductID" w:val="1 м"/>
        </w:smartTagPr>
        <w:r>
          <w:rPr>
            <w:color w:val="000000"/>
            <w:sz w:val="28"/>
            <w:szCs w:val="28"/>
          </w:rPr>
          <w:t>1 м</w:t>
        </w:r>
      </w:smartTag>
      <w:r>
        <w:rPr>
          <w:color w:val="000000"/>
          <w:sz w:val="28"/>
          <w:szCs w:val="28"/>
        </w:rPr>
        <w:t xml:space="preserve"> высотой, грубощетинистый, гранистый, ветвистый, вздутый под узлами. Листья яйцевидно-ланцетные или ромбические, при основании суженные, реже округлые или слегка сердцевидные, на верхушке заостренные, зубчатые по краю, покрытые густыми или рассеянными волосками. Цветки в довольно густых мутовках. Чашечка трубчато-колокольчатая, волосистая; трубка в два раза короче листовидно расширенных, крупных 5 зубцов. Венчик 2-</w:t>
      </w:r>
      <w:smartTag w:uri="urn:schemas-microsoft-com:office:smarttags" w:element="metricconverter">
        <w:smartTagPr>
          <w:attr w:name="ProductID" w:val="3.5 см"/>
        </w:smartTagPr>
        <w:r>
          <w:rPr>
            <w:color w:val="000000"/>
            <w:sz w:val="28"/>
            <w:szCs w:val="28"/>
          </w:rPr>
          <w:t>3.5 см</w:t>
        </w:r>
      </w:smartTag>
      <w:r>
        <w:rPr>
          <w:color w:val="000000"/>
          <w:sz w:val="28"/>
          <w:szCs w:val="28"/>
        </w:rPr>
        <w:t xml:space="preserve"> длиной, трубка его в 3-4 раза длиннее трубки чашечки, с волосистой, бледно-желтой, довольно широкой верхней губой и темно-пурпуровой или фиолетовой, 3-лопастной нижней губой, имеющей два полых выступа в виде рожков, у зева с желтым пятном. Орешки обратно-яйцевидные, 3-</w:t>
      </w:r>
      <w:smartTag w:uri="urn:schemas-microsoft-com:office:smarttags" w:element="metricconverter">
        <w:smartTagPr>
          <w:attr w:name="ProductID" w:val="3.25 мм"/>
        </w:smartTagPr>
        <w:r>
          <w:rPr>
            <w:color w:val="000000"/>
            <w:sz w:val="28"/>
            <w:szCs w:val="28"/>
          </w:rPr>
          <w:t>3.25 мм</w:t>
        </w:r>
      </w:smartTag>
      <w:r>
        <w:rPr>
          <w:color w:val="000000"/>
          <w:sz w:val="28"/>
          <w:szCs w:val="28"/>
        </w:rPr>
        <w:t xml:space="preserve"> длиной, 2-</w:t>
      </w:r>
      <w:smartTag w:uri="urn:schemas-microsoft-com:office:smarttags" w:element="metricconverter">
        <w:smartTagPr>
          <w:attr w:name="ProductID" w:val="2.25 мм"/>
        </w:smartTagPr>
        <w:r>
          <w:rPr>
            <w:color w:val="000000"/>
            <w:sz w:val="28"/>
            <w:szCs w:val="28"/>
          </w:rPr>
          <w:t>2.25 мм</w:t>
        </w:r>
      </w:smartTag>
      <w:r>
        <w:rPr>
          <w:color w:val="000000"/>
          <w:sz w:val="28"/>
          <w:szCs w:val="28"/>
        </w:rPr>
        <w:t xml:space="preserve"> шириной, бугорчатые, темно-серые или буроватые, с черным мраморным рисунком. Вес 1000 орешков 5-</w:t>
      </w:r>
      <w:smartTag w:uri="urn:schemas-microsoft-com:office:smarttags" w:element="metricconverter">
        <w:smartTagPr>
          <w:attr w:name="ProductID" w:val="6 г"/>
        </w:smartTagPr>
        <w:r>
          <w:rPr>
            <w:color w:val="000000"/>
            <w:sz w:val="28"/>
            <w:szCs w:val="28"/>
          </w:rPr>
          <w:t>6 г</w:t>
        </w:r>
      </w:smartTag>
      <w:r>
        <w:rPr>
          <w:color w:val="000000"/>
          <w:sz w:val="28"/>
          <w:szCs w:val="28"/>
        </w:rPr>
        <w:t>. Максимальная плодовитость одного растения 3600 орешков. Семена сохраняют всхожесть в почве до 14 лет. Цветет в июле-сентябре. Защитные мероприятия: лущение стерни после уборки урожая, ранняя зяблевая вспашка, междурядная обработка пропашных культур, химическая прополка.</w:t>
      </w:r>
    </w:p>
    <w:p w:rsidR="00BD7B7E" w:rsidRDefault="00BD7B7E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Пикульник обыкновенный 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Galeopsis tetrahit L.- </w:t>
      </w:r>
      <w:r>
        <w:rPr>
          <w:rFonts w:ascii="Times New Roman" w:hAnsi="Times New Roman" w:cs="Times New Roman"/>
          <w:sz w:val="28"/>
          <w:szCs w:val="28"/>
        </w:rPr>
        <w:t>по биологии и экологии весьма сходен с пикульником красивым. Распространен повсеместно, кроме Крайнего Севера. Однако есть и различия: он низкорослый, высота растения не превышает 30...50 см. Окраска цветков однотонная, пурпурная или лилово-розовая. Растет на полях, в садах и огородах, предпочитает пониженные места. Меры борьбы аналогичны мерам борьбы с пикульником красивым.</w:t>
      </w:r>
    </w:p>
    <w:p w:rsidR="00BD7B7E" w:rsidRDefault="00BD7B7E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Трехреберник </w:t>
      </w:r>
      <w:r>
        <w:rPr>
          <w:rFonts w:ascii="Times New Roman" w:hAnsi="Times New Roman" w:cs="Times New Roman"/>
          <w:i/>
          <w:iCs/>
          <w:sz w:val="28"/>
          <w:szCs w:val="28"/>
        </w:rPr>
        <w:t>Matricaria inodora L.</w:t>
      </w:r>
      <w:r>
        <w:rPr>
          <w:rFonts w:ascii="Times New Roman" w:hAnsi="Times New Roman" w:cs="Times New Roman"/>
          <w:sz w:val="28"/>
          <w:szCs w:val="28"/>
        </w:rPr>
        <w:t xml:space="preserve"> - относится к семейству астровых. Сорняк зимующего, а нередко и ярового ритма развития. Занимает широкий ареал. Засоряет сады, залежи, бросовые земли, все культуры, особенно изреженные посевы озимых. Является очень обременительным и вредоносным сорняком, обладает высокой экологической пластичностью. Обильно растет на удобренных полях с достаточным увлажнением и освещенностью. Нередко Трехреберник составляет до 80%. и более от всех сорняков в посевах озимых культур.  Корневая система стержневая, сильноразветвленная. Стебель прямой, раскидистый, ветвистый, голый, высотой 20...100 см. Трехреберник иепахучий с осени образует розетки из нескольких двоякокоперисто-рассеченных листьев. У первичной розетки нередко образуется до 18 и более розеток деток. Осенью у розеток появляются укороченные толстые стебли, весной из них формируются мощные кусты (до 69 стеблей). Один такой куст дает до 1,65 млн семян. В почве семена сохраняют всхожесть до 6 лет. Трехреберник может быстро распространяться с неочищенными семенами многолетних трав.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Трехреберник непахучий является сильным конкурентом культурных растений и при достаточном засорении может снизить урожай до 50%. При подрезании и скашивании сорняк может снова укореняться и образовывать большое количество боковых ветвей. Части растений легко приживаются на влажной почве. К основным мерам борьбы следует отнести соблюдение севооборота и своевременное выполнение агротехнических мероприятий—лущение вслед за уборкой культуры и вспашка плугами с предплужниками. До созревания сорняков выкашивают обочины дорог и вымочки. </w:t>
      </w:r>
    </w:p>
    <w:p w:rsidR="00BD7B7E" w:rsidRDefault="00BD7B7E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Василек синий - </w:t>
      </w:r>
      <w:r>
        <w:rPr>
          <w:rFonts w:ascii="Times New Roman" w:hAnsi="Times New Roman" w:cs="Times New Roman"/>
          <w:i/>
          <w:iCs/>
          <w:sz w:val="28"/>
          <w:szCs w:val="28"/>
        </w:rPr>
        <w:t>Centaurea cyanus L.</w:t>
      </w:r>
      <w:r>
        <w:rPr>
          <w:rFonts w:ascii="Times New Roman" w:hAnsi="Times New Roman" w:cs="Times New Roman"/>
          <w:sz w:val="28"/>
          <w:szCs w:val="28"/>
        </w:rPr>
        <w:t xml:space="preserve"> - относится к семейству астровых, типично полевое растение, имеет яровые и озимые формы, причем последние преобладают. Сильно засоряет озимые, многолетние травы, яровые и пропашные культуры. Наиболее обилен, вредоносен и трудно искореним в озимых. Корневая система стержневая. Стебель прямой или ветвистый высотой 25...100 см. Верхние листья линейные, цельные. Средние—цельные или с зубчиками ланцетной формы. Нижние—рассеченные. Стебель и листья с паутинистым опушением. Цветет с июня до осени, цветки синие, собраны в корзинки. Плод—семянка с неопадающим хохолком, овально-обратнояйцевидной формы. Семена с хохолками, осыпаются и засоряют почву и зерно сельскохозяйственных культур. Недозрелые семена всходят так же, как и созревшие. Всхожесть семян сохраняется до 3 лет. На хорошо развитых растениях образуется до 6,5...7 тыс. семян. Минимальная температура прорастания 3...5°С. Прорастают семена с глубины до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 w:cs="Times New Roman"/>
            <w:sz w:val="28"/>
            <w:szCs w:val="28"/>
          </w:rPr>
          <w:t>5 см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Очищению полей способствует глубокая обработка почвы плугом с предплужником. Мелкая обработка с огрехами, наоборот, благоприятна для распространения василька синего.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</w:rPr>
        <w:t> </w:t>
      </w:r>
      <w:r>
        <w:rPr>
          <w:b/>
          <w:color w:val="000000"/>
          <w:sz w:val="28"/>
          <w:szCs w:val="28"/>
        </w:rPr>
        <w:t>Мятлик однолетний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Poa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annua</w:t>
      </w:r>
      <w:r>
        <w:rPr>
          <w:color w:val="000000"/>
          <w:sz w:val="28"/>
          <w:szCs w:val="28"/>
        </w:rPr>
        <w:t>, семейство Мятликовые. Зимующий однолетник. Растет на полях, лугах, пастбищах, садах, огородах. Предпочитает влажные земли. Массовые всходы в мае, а на увлажненной почве и летом. Цветет в июне-сентябре. Плодоносит в июле-октябре. Максимальная плодовитость до 1100 штук, которые в почве образуют всходы с глубины не более 3-</w:t>
      </w:r>
      <w:r>
        <w:rPr>
          <w:sz w:val="28"/>
          <w:szCs w:val="28"/>
        </w:rPr>
        <w:t>4см.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D7B7E" w:rsidRDefault="00BD7B7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br w:type="page"/>
        <w:t>2.1. Фенологический календарь развития вредителей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успешной борьбы с вредителями необходимо знать не только особенности их годичного цикла, но и календарные даты появления и развития отдельных фаз, связь этих дат со сроками наступления других природных явлений (цветения и плодоношения растений, устойчивого понижения или повышения температуры, выпадения осадков и т. д.). Систематические фенологические наблюдения позволяют выяснить конкретные, ежегодно повторяющиеся явления в жизни насекомых, т. е. фенологию вида. Наиболее краткой и наглядной формой записи результатов фенологических наблюдений является графическая схема их регистрации, получившая название фенологического календаря  (табл. 2) (Энтомология, 1980).</w:t>
      </w:r>
    </w:p>
    <w:p w:rsidR="00BD7B7E" w:rsidRDefault="00BD7B7E">
      <w:pPr>
        <w:pStyle w:val="a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Болезни и вредители гороха: </w:t>
      </w:r>
    </w:p>
    <w:p w:rsidR="00BD7B7E" w:rsidRDefault="001842B7">
      <w:pPr>
        <w:pStyle w:val="a4"/>
        <w:tabs>
          <w:tab w:val="left" w:pos="5940"/>
        </w:tabs>
        <w:rPr>
          <w:color w:val="000000"/>
          <w:sz w:val="28"/>
          <w:szCs w:val="28"/>
          <w:vertAlign w:val="superscript"/>
        </w:rPr>
      </w:pPr>
      <w:r>
        <w:rPr>
          <w:b/>
          <w:noProof/>
          <w:color w:val="000000"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351pt;margin-top:4.8pt;width:90pt;height:9pt;z-index:-251670016"/>
        </w:pict>
      </w:r>
      <w:r>
        <w:rPr>
          <w:b/>
          <w:noProof/>
          <w:color w:val="000000"/>
          <w:sz w:val="28"/>
          <w:szCs w:val="28"/>
        </w:rPr>
        <w:pict>
          <v:shape id="_x0000_s1034" type="#_x0000_t13" style="position:absolute;margin-left:252pt;margin-top:4.8pt;width:36pt;height:9pt;z-index:251645440"/>
        </w:pict>
      </w:r>
      <w:r w:rsidR="00BD7B7E">
        <w:rPr>
          <w:b/>
          <w:color w:val="000000"/>
          <w:sz w:val="28"/>
          <w:szCs w:val="28"/>
        </w:rPr>
        <w:t xml:space="preserve">Аскохитоз гороха. </w:t>
      </w:r>
      <w:r w:rsidR="00BD7B7E">
        <w:rPr>
          <w:color w:val="000000"/>
          <w:sz w:val="28"/>
          <w:szCs w:val="28"/>
        </w:rPr>
        <w:t xml:space="preserve">Зимующие пикниды </w:t>
      </w:r>
      <w:r w:rsidR="00BD7B7E">
        <w:rPr>
          <w:color w:val="000000"/>
          <w:sz w:val="28"/>
          <w:szCs w:val="28"/>
        </w:rPr>
        <w:tab/>
        <w:t xml:space="preserve">конидии </w:t>
      </w:r>
      <w:r w:rsidR="00BD7B7E">
        <w:rPr>
          <w:color w:val="000000"/>
          <w:position w:val="-4"/>
          <w:sz w:val="28"/>
          <w:szCs w:val="28"/>
        </w:rPr>
        <w:object w:dxaOrig="1060" w:dyaOrig="300">
          <v:shape id="_x0000_i1026" type="#_x0000_t75" style="width:53.25pt;height:15pt" o:ole="">
            <v:imagedata r:id="rId8" o:title=""/>
          </v:shape>
          <o:OLEObject Type="Embed" ProgID="Equation.3" ShapeID="_x0000_i1026" DrawAspect="Content" ObjectID="_1467315630" r:id="rId9"/>
        </w:object>
      </w:r>
    </w:p>
    <w:p w:rsidR="00BD7B7E" w:rsidRDefault="001842B7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040" type="#_x0000_t13" style="position:absolute;margin-left:0;margin-top:10.7pt;width:18pt;height:9pt;z-index:251647488"/>
        </w:pict>
      </w:r>
      <w:r>
        <w:rPr>
          <w:noProof/>
          <w:color w:val="000000"/>
          <w:sz w:val="28"/>
          <w:szCs w:val="28"/>
        </w:rPr>
        <w:pict>
          <v:shape id="_x0000_s1041" type="#_x0000_t13" style="position:absolute;margin-left:81pt;margin-top:10.7pt;width:36pt;height:9pt;z-index:251648512"/>
        </w:pict>
      </w:r>
      <w:r>
        <w:rPr>
          <w:noProof/>
          <w:color w:val="000000"/>
          <w:sz w:val="28"/>
          <w:szCs w:val="28"/>
        </w:rPr>
        <w:pict>
          <v:shape id="_x0000_s1042" type="#_x0000_t13" style="position:absolute;margin-left:225pt;margin-top:10.7pt;width:36pt;height:9pt;z-index:251649536"/>
        </w:pict>
      </w:r>
      <w:r>
        <w:rPr>
          <w:noProof/>
          <w:color w:val="000000"/>
          <w:sz w:val="28"/>
          <w:szCs w:val="28"/>
        </w:rPr>
        <w:pict>
          <v:shape id="_x0000_s1043" type="#_x0000_t13" style="position:absolute;margin-left:324pt;margin-top:10.7pt;width:90pt;height:9pt;z-index:251650560"/>
        </w:pict>
      </w:r>
      <w:r w:rsidR="00BD7B7E">
        <w:rPr>
          <w:color w:val="000000"/>
          <w:sz w:val="28"/>
          <w:szCs w:val="28"/>
        </w:rPr>
        <w:t xml:space="preserve">       мицелий             летние пикниды              конидии  </w:t>
      </w:r>
      <w:r w:rsidR="00BD7B7E">
        <w:rPr>
          <w:color w:val="000000"/>
          <w:sz w:val="28"/>
          <w:szCs w:val="28"/>
          <w:vertAlign w:val="superscript"/>
        </w:rPr>
        <w:t>вторичное заражение</w:t>
      </w:r>
      <w:r w:rsidR="00BD7B7E">
        <w:rPr>
          <w:color w:val="000000"/>
          <w:sz w:val="28"/>
          <w:szCs w:val="28"/>
        </w:rPr>
        <w:t xml:space="preserve">   </w:t>
      </w:r>
    </w:p>
    <w:p w:rsidR="00BD7B7E" w:rsidRDefault="00BD7B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:rsidR="00BD7B7E" w:rsidRDefault="001842B7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13" style="position:absolute;margin-left:90pt;margin-top:14.5pt;width:18pt;height:9pt;z-index:25165260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3" style="position:absolute;margin-left:0;margin-top:14.5pt;width:18pt;height:9pt;z-index:251651584"/>
        </w:pict>
      </w:r>
      <w:r w:rsidR="00BD7B7E">
        <w:rPr>
          <w:rFonts w:ascii="Times New Roman" w:hAnsi="Times New Roman" w:cs="Times New Roman"/>
          <w:sz w:val="28"/>
          <w:szCs w:val="28"/>
        </w:rPr>
        <w:t xml:space="preserve">       мицелий           зимние пикниды.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Развитию способствуют высокая более 70% влажность воздуха и умеренные (15-20</w:t>
      </w:r>
      <w:r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</w:rPr>
        <w:t>) температуры. Т.к. источником инфекции являются семена, то необходимо заблаговременное их протравливание, а также известкование кислых почв и внесение фосфорно-калийных удобрений способствует защите гороха от аскохитоза. После уборки урожая необходима отвальная обработка почвы с полной заделкой растительных остатков где сохраняются пикниды.</w:t>
      </w:r>
    </w:p>
    <w:p w:rsidR="00BD7B7E" w:rsidRDefault="00BD7B7E">
      <w:pPr>
        <w:pStyle w:val="a4"/>
        <w:rPr>
          <w:b/>
          <w:color w:val="000000"/>
          <w:sz w:val="28"/>
          <w:szCs w:val="28"/>
        </w:rPr>
      </w:pPr>
    </w:p>
    <w:p w:rsidR="00BD7B7E" w:rsidRDefault="00BD7B7E">
      <w:pPr>
        <w:pStyle w:val="a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Корневая гниль. </w:t>
      </w:r>
    </w:p>
    <w:p w:rsidR="00BD7B7E" w:rsidRDefault="001842B7">
      <w:pPr>
        <w:pStyle w:val="a4"/>
        <w:rPr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60" type="#_x0000_t105" style="position:absolute;margin-left:-17.9pt;margin-top:30.4pt;width:332.95pt;height:18.35pt;rotation:12089566fd;z-index:251657728" adj="13530,18429,9320"/>
        </w:pict>
      </w:r>
      <w:r>
        <w:rPr>
          <w:noProof/>
          <w:color w:val="000000"/>
          <w:sz w:val="28"/>
          <w:szCs w:val="28"/>
        </w:rPr>
        <w:pict>
          <v:shape id="_x0000_s1053" type="#_x0000_t13" style="position:absolute;margin-left:377.85pt;margin-top:28.8pt;width:80.55pt;height:9.5pt;rotation:11148792fd;z-index:251656704"/>
        </w:pict>
      </w:r>
      <w:r>
        <w:rPr>
          <w:noProof/>
          <w:color w:val="000000"/>
          <w:sz w:val="28"/>
          <w:szCs w:val="28"/>
        </w:rPr>
        <w:pict>
          <v:shape id="_x0000_s1052" type="#_x0000_t13" style="position:absolute;margin-left:387pt;margin-top:5.9pt;width:1in;height:9pt;z-index:-251660800"/>
        </w:pict>
      </w:r>
      <w:r>
        <w:rPr>
          <w:noProof/>
          <w:color w:val="000000"/>
          <w:sz w:val="28"/>
          <w:szCs w:val="28"/>
        </w:rPr>
        <w:pict>
          <v:shape id="_x0000_s1051" type="#_x0000_t13" style="position:absolute;margin-left:4in;margin-top:5.9pt;width:36pt;height:9pt;z-index:251654656"/>
        </w:pict>
      </w:r>
      <w:r>
        <w:rPr>
          <w:noProof/>
          <w:color w:val="000000"/>
          <w:sz w:val="28"/>
          <w:szCs w:val="28"/>
        </w:rPr>
        <w:pict>
          <v:shape id="_x0000_s1048" type="#_x0000_t13" style="position:absolute;margin-left:153pt;margin-top:5.9pt;width:1in;height:9pt;z-index:-251662848"/>
        </w:pict>
      </w:r>
      <w:r w:rsidR="00BD7B7E">
        <w:rPr>
          <w:color w:val="000000"/>
          <w:sz w:val="28"/>
          <w:szCs w:val="28"/>
        </w:rPr>
        <w:t>Конидии</w:t>
      </w:r>
      <w:r w:rsidR="00BD7B7E">
        <w:rPr>
          <w:color w:val="000000"/>
          <w:position w:val="-14"/>
          <w:sz w:val="28"/>
          <w:szCs w:val="28"/>
        </w:rPr>
        <w:object w:dxaOrig="1900" w:dyaOrig="400">
          <v:shape id="_x0000_i1027" type="#_x0000_t75" style="width:95.25pt;height:20.25pt" o:ole="">
            <v:imagedata r:id="rId10" o:title=""/>
          </v:shape>
          <o:OLEObject Type="Embed" ProgID="Equation.3" ShapeID="_x0000_i1027" DrawAspect="Content" ObjectID="_1467315631" r:id="rId11"/>
        </w:object>
      </w:r>
      <w:r w:rsidR="00BD7B7E">
        <w:rPr>
          <w:color w:val="000000"/>
          <w:sz w:val="28"/>
          <w:szCs w:val="28"/>
          <w:vertAlign w:val="superscript"/>
        </w:rPr>
        <w:t xml:space="preserve">   перв. заражение</w:t>
      </w:r>
      <w:r w:rsidR="00BD7B7E">
        <w:rPr>
          <w:color w:val="000000"/>
          <w:sz w:val="28"/>
          <w:szCs w:val="28"/>
        </w:rPr>
        <w:t xml:space="preserve">   мицелий              конидии   </w:t>
      </w:r>
      <w:r w:rsidR="00BD7B7E">
        <w:rPr>
          <w:color w:val="000000"/>
          <w:sz w:val="28"/>
          <w:szCs w:val="28"/>
          <w:vertAlign w:val="superscript"/>
        </w:rPr>
        <w:t>втор. заражение</w:t>
      </w: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Мицелий</w:t>
      </w:r>
    </w:p>
    <w:p w:rsidR="00BD7B7E" w:rsidRDefault="00BD7B7E">
      <w:pPr>
        <w:pStyle w:val="a4"/>
        <w:rPr>
          <w:color w:val="000000"/>
          <w:sz w:val="28"/>
          <w:szCs w:val="28"/>
        </w:rPr>
      </w:pPr>
    </w:p>
    <w:p w:rsidR="00BD7B7E" w:rsidRDefault="00BD7B7E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Интенсивному развитию корневой гнили на бобовых культурах способствует сочетание пониженной влажности (ниже 50 %) и температуры почвы 18-25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С, усиление заболевания наблюдается при увеличении глубины заделки семян, а так же на тяжелых уплотненных почвах. Для снижения распространения болезни необходимо заблаговременное протравливание семян, соблюдение оптимальных сроков посева, на оптимальную глубину, после уборки – отвальная обработка почвы. </w:t>
      </w:r>
    </w:p>
    <w:p w:rsidR="00BD7B7E" w:rsidRDefault="00BD7B7E">
      <w:pPr>
        <w:pStyle w:val="bodytext"/>
        <w:keepNext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Мучнистая роса.</w:t>
      </w:r>
    </w:p>
    <w:p w:rsidR="00BD7B7E" w:rsidRDefault="001842B7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13" style="position:absolute;margin-left:450pt;margin-top:.95pt;width:18pt;height:9pt;z-index:-25165465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13" style="position:absolute;margin-left:306pt;margin-top:.95pt;width:27pt;height:9pt;z-index:25166080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13" style="position:absolute;margin-left:3in;margin-top:.95pt;width:27pt;height:9pt;z-index:25165977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13" style="position:absolute;margin-left:126pt;margin-top:.95pt;width:27pt;height:8.95pt;z-index:-251657728"/>
        </w:pict>
      </w:r>
      <w:r w:rsidR="00BD7B7E">
        <w:rPr>
          <w:rFonts w:ascii="Times New Roman" w:hAnsi="Times New Roman" w:cs="Times New Roman"/>
          <w:sz w:val="28"/>
          <w:szCs w:val="28"/>
        </w:rPr>
        <w:t xml:space="preserve">Мицелий </w:t>
      </w:r>
      <w:r w:rsidR="00BD7B7E">
        <w:rPr>
          <w:rFonts w:ascii="Times New Roman" w:hAnsi="Times New Roman" w:cs="Times New Roman"/>
          <w:sz w:val="28"/>
          <w:szCs w:val="28"/>
          <w:vertAlign w:val="subscript"/>
        </w:rPr>
        <w:t xml:space="preserve">всходы озимых </w:t>
      </w:r>
      <w:r w:rsidR="00BD7B7E">
        <w:rPr>
          <w:rFonts w:ascii="Times New Roman" w:hAnsi="Times New Roman" w:cs="Times New Roman"/>
          <w:sz w:val="28"/>
          <w:szCs w:val="28"/>
        </w:rPr>
        <w:t xml:space="preserve">           конидии           мицелий          аски с аскоспорами</w:t>
      </w:r>
    </w:p>
    <w:p w:rsidR="00BD7B7E" w:rsidRDefault="001842B7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13" style="position:absolute;margin-left:279pt;margin-top:6.85pt;width:27pt;height:9pt;z-index:25166489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13" style="position:absolute;margin-left:153pt;margin-top:6.85pt;width:63pt;height:9pt;z-index:-25165260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13" style="position:absolute;margin-left:0;margin-top:6.85pt;width:90pt;height:9pt;z-index:-251653632"/>
        </w:pict>
      </w:r>
      <w:r w:rsidR="00BD7B7E">
        <w:rPr>
          <w:rFonts w:ascii="Times New Roman" w:hAnsi="Times New Roman" w:cs="Times New Roman"/>
          <w:sz w:val="28"/>
          <w:szCs w:val="28"/>
          <w:vertAlign w:val="superscript"/>
        </w:rPr>
        <w:t xml:space="preserve">перв. заражение </w:t>
      </w:r>
      <w:r w:rsidR="00BD7B7E">
        <w:rPr>
          <w:rFonts w:ascii="Times New Roman" w:hAnsi="Times New Roman" w:cs="Times New Roman"/>
          <w:sz w:val="28"/>
          <w:szCs w:val="28"/>
        </w:rPr>
        <w:t xml:space="preserve">         мицелий  </w:t>
      </w:r>
      <w:r w:rsidR="00BD7B7E">
        <w:rPr>
          <w:rFonts w:ascii="Times New Roman" w:hAnsi="Times New Roman" w:cs="Times New Roman"/>
          <w:sz w:val="28"/>
          <w:szCs w:val="28"/>
          <w:vertAlign w:val="superscript"/>
        </w:rPr>
        <w:t>втор. заражение</w:t>
      </w:r>
      <w:r w:rsidR="00BD7B7E">
        <w:rPr>
          <w:rFonts w:ascii="Times New Roman" w:hAnsi="Times New Roman" w:cs="Times New Roman"/>
          <w:sz w:val="28"/>
          <w:szCs w:val="28"/>
        </w:rPr>
        <w:t xml:space="preserve"> конидии           мицелий</w:t>
      </w:r>
    </w:p>
    <w:p w:rsidR="00BD7B7E" w:rsidRDefault="00BD7B7E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Заражение происходит при температуре от 0 до 20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относительной влажности воздуха от 50 до 100%, особенно сильное развитие  болезни на затененных растениях, озимая пшеница сильнее поражается при появлении в ранние сроки. Необходимо проведение ранней зяблевой вспашки полей после зерновых культур (до появления всходов озимых посевов), удаление полей озимой пшеницы от яровой. Сумчатая стадия начинает формироваться в конце кущения начале трубкования, а созревание и выбрасывание сумкоспор отмечается с августа по сентябрь, для предотвращения распространения болезни обработку посевов фунгицидами проводят в фазу кущения.</w:t>
      </w:r>
    </w:p>
    <w:p w:rsidR="00BD7B7E" w:rsidRDefault="00BD7B7E">
      <w:pPr>
        <w:pStyle w:val="bodytext"/>
        <w:keepNext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Парша яблони.</w:t>
      </w:r>
    </w:p>
    <w:p w:rsidR="00BD7B7E" w:rsidRDefault="001842B7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6" type="#_x0000_t13" style="position:absolute;margin-left:81pt;margin-top:23.65pt;width:99pt;height:27pt;z-index:-25164748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13" style="position:absolute;margin-left:342pt;margin-top:5.65pt;width:63pt;height:9pt;z-index:-2516495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13" style="position:absolute;margin-left:189pt;margin-top:5.65pt;width:90pt;height:15pt;z-index:-251650560" adj="17325,6480"/>
        </w:pict>
      </w:r>
      <w:r w:rsidR="00BD7B7E">
        <w:rPr>
          <w:rFonts w:ascii="Times New Roman" w:hAnsi="Times New Roman" w:cs="Times New Roman"/>
          <w:sz w:val="28"/>
          <w:szCs w:val="28"/>
        </w:rPr>
        <w:t>аски с аскоспорами</w:t>
      </w:r>
      <w:r w:rsidR="00BD7B7E">
        <w:rPr>
          <w:rFonts w:ascii="Times New Roman" w:hAnsi="Times New Roman" w:cs="Times New Roman"/>
          <w:sz w:val="28"/>
          <w:szCs w:val="28"/>
          <w:vertAlign w:val="subscript"/>
        </w:rPr>
        <w:t>на оавших листьях</w:t>
      </w:r>
      <w:r w:rsidR="00BD7B7E">
        <w:rPr>
          <w:rFonts w:ascii="Times New Roman" w:hAnsi="Times New Roman" w:cs="Times New Roman"/>
          <w:sz w:val="28"/>
          <w:szCs w:val="28"/>
        </w:rPr>
        <w:t xml:space="preserve">  </w:t>
      </w:r>
      <w:r w:rsidR="00BD7B7E">
        <w:rPr>
          <w:rFonts w:ascii="Times New Roman" w:hAnsi="Times New Roman" w:cs="Times New Roman"/>
          <w:sz w:val="28"/>
          <w:szCs w:val="28"/>
          <w:vertAlign w:val="superscript"/>
        </w:rPr>
        <w:t>перв. заражение</w:t>
      </w:r>
      <w:r w:rsidR="00BD7B7E">
        <w:rPr>
          <w:rFonts w:ascii="Times New Roman" w:hAnsi="Times New Roman" w:cs="Times New Roman"/>
          <w:sz w:val="28"/>
          <w:szCs w:val="28"/>
        </w:rPr>
        <w:t xml:space="preserve">       мицелий </w:t>
      </w:r>
      <w:r w:rsidR="00BD7B7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</w:p>
    <w:p w:rsidR="00BD7B7E" w:rsidRDefault="001842B7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7" type="#_x0000_t13" style="position:absolute;margin-left:243pt;margin-top:2.55pt;width:54pt;height:9pt;z-index:-251646464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5" type="#_x0000_t13" style="position:absolute;margin-left:0;margin-top:2.55pt;width:18pt;height:12pt;z-index:-251648512"/>
        </w:pict>
      </w:r>
      <w:r w:rsidR="00BD7B7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D7B7E">
        <w:rPr>
          <w:rFonts w:ascii="Times New Roman" w:hAnsi="Times New Roman" w:cs="Times New Roman"/>
          <w:sz w:val="28"/>
          <w:szCs w:val="28"/>
        </w:rPr>
        <w:t xml:space="preserve">конидии   </w:t>
      </w:r>
      <w:r w:rsidR="00BD7B7E">
        <w:rPr>
          <w:rFonts w:ascii="Times New Roman" w:hAnsi="Times New Roman" w:cs="Times New Roman"/>
          <w:sz w:val="28"/>
          <w:szCs w:val="28"/>
          <w:vertAlign w:val="superscript"/>
        </w:rPr>
        <w:t xml:space="preserve">втор. заражение                 </w:t>
      </w:r>
      <w:r w:rsidR="00BD7B7E">
        <w:rPr>
          <w:rFonts w:ascii="Times New Roman" w:hAnsi="Times New Roman" w:cs="Times New Roman"/>
          <w:sz w:val="28"/>
          <w:szCs w:val="28"/>
        </w:rPr>
        <w:t xml:space="preserve"> мицелий                  аски с аскоспорами</w:t>
      </w:r>
    </w:p>
    <w:p w:rsidR="00BD7B7E" w:rsidRDefault="00BD7B7E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Поражение паршой бывает особенно сильным в прохладные, дождливые периоды; жарким летом болезнь утихает, а ближе к осени усиливается, переходя на не дозревшие плоды. Наиболее благоприятными условиями для возникновения эпифитотии является затяжная весна с обилием осадков и дождливое лето. Оптимальная температура для прорастания аскоспор 12-16°С. Границы прорастания от 0 до 25°С. Оптимальные температуры для прорастания конидий 14-27°С, наиболее благоприятными следует считать температуры около 22°С. </w:t>
      </w:r>
    </w:p>
    <w:p w:rsidR="00BD7B7E" w:rsidRDefault="00BD7B7E">
      <w:pPr>
        <w:pStyle w:val="bodytext"/>
        <w:keepNext/>
        <w:rPr>
          <w:rFonts w:ascii="Times New Roman" w:hAnsi="Times New Roman" w:cs="Times New Roman"/>
          <w:sz w:val="28"/>
          <w:szCs w:val="28"/>
        </w:rPr>
      </w:pPr>
    </w:p>
    <w:p w:rsidR="00BD7B7E" w:rsidRDefault="00BD7B7E">
      <w:pPr>
        <w:pStyle w:val="a4"/>
        <w:rPr>
          <w:b/>
          <w:color w:val="000000"/>
          <w:sz w:val="28"/>
          <w:szCs w:val="28"/>
        </w:rPr>
        <w:sectPr w:rsidR="00BD7B7E">
          <w:footerReference w:type="even" r:id="rId12"/>
          <w:footerReference w:type="default" r:id="rId13"/>
          <w:pgSz w:w="11906" w:h="16838"/>
          <w:pgMar w:top="1134" w:right="850" w:bottom="1134" w:left="1800" w:header="708" w:footer="708" w:gutter="0"/>
          <w:cols w:space="708"/>
          <w:titlePg/>
          <w:docGrid w:linePitch="360"/>
        </w:sectPr>
      </w:pPr>
    </w:p>
    <w:p w:rsidR="00BD7B7E" w:rsidRDefault="00BD7B7E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2. Фенологический календарь развития вредителей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1478"/>
        <w:gridCol w:w="1478"/>
        <w:gridCol w:w="492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1479"/>
      </w:tblGrid>
      <w:tr w:rsidR="00BD7B7E">
        <w:trPr>
          <w:cantSplit/>
          <w:trHeight w:val="158"/>
        </w:trPr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Культура, вредитель 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Вредящая фаза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поколений</w:t>
            </w:r>
          </w:p>
        </w:tc>
        <w:tc>
          <w:tcPr>
            <w:tcW w:w="1478" w:type="dxa"/>
            <w:gridSpan w:val="3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479" w:type="dxa"/>
            <w:gridSpan w:val="3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479" w:type="dxa"/>
            <w:gridSpan w:val="3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479" w:type="dxa"/>
            <w:gridSpan w:val="3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479" w:type="dxa"/>
            <w:gridSpan w:val="3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479" w:type="dxa"/>
            <w:gridSpan w:val="3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479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Зимующая фаза</w:t>
            </w:r>
          </w:p>
        </w:tc>
      </w:tr>
      <w:tr w:rsidR="00BD7B7E">
        <w:trPr>
          <w:cantSplit/>
          <w:trHeight w:val="157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Горох, гороховая зерновка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личинка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2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479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Жуки</w:t>
            </w:r>
          </w:p>
        </w:tc>
      </w:tr>
      <w:tr w:rsidR="00BD7B7E">
        <w:trPr>
          <w:cantSplit/>
          <w:trHeight w:val="276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- 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Горох, гороховая тля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имаго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492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479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Яйца </w:t>
            </w: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Озимая пшеница, шведская муха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личинка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2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79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личинка</w:t>
            </w:r>
          </w:p>
        </w:tc>
      </w:tr>
      <w:tr w:rsidR="00BD7B7E">
        <w:trPr>
          <w:cantSplit/>
          <w:trHeight w:val="276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Клоп черепашка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Имаго, личинка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2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479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Жуки </w:t>
            </w:r>
          </w:p>
        </w:tc>
      </w:tr>
      <w:tr w:rsidR="00BD7B7E">
        <w:trPr>
          <w:cantSplit/>
          <w:trHeight w:val="276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+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Яблоня, яблонная плодожорка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личинка</w:t>
            </w:r>
          </w:p>
        </w:tc>
        <w:tc>
          <w:tcPr>
            <w:tcW w:w="1478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2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1479" w:type="dxa"/>
            <w:vMerge w:val="restart"/>
            <w:vAlign w:val="center"/>
          </w:tcPr>
          <w:p w:rsidR="00BD7B7E" w:rsidRDefault="00BD7B7E">
            <w:pPr>
              <w:pStyle w:val="3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личинка</w:t>
            </w:r>
          </w:p>
        </w:tc>
      </w:tr>
      <w:tr w:rsidR="00BD7B7E">
        <w:trPr>
          <w:cantSplit/>
          <w:trHeight w:val="276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Ο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7B7E">
        <w:trPr>
          <w:cantSplit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7B7E">
        <w:trPr>
          <w:cantSplit/>
          <w:trHeight w:val="235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 w:val="restart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</w:rPr>
              <w:t>•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7B7E">
        <w:trPr>
          <w:cantSplit/>
          <w:trHeight w:val="342"/>
        </w:trPr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2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</w:t>
            </w: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493" w:type="dxa"/>
            <w:vMerge/>
            <w:vAlign w:val="center"/>
          </w:tcPr>
          <w:p w:rsidR="00BD7B7E" w:rsidRDefault="00BD7B7E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1479" w:type="dxa"/>
            <w:vMerge/>
            <w:vAlign w:val="center"/>
          </w:tcPr>
          <w:p w:rsidR="00BD7B7E" w:rsidRDefault="00BD7B7E">
            <w:pPr>
              <w:pStyle w:val="a4"/>
              <w:jc w:val="center"/>
              <w:rPr>
                <w:color w:val="000000"/>
              </w:rPr>
            </w:pPr>
          </w:p>
        </w:tc>
      </w:tr>
    </w:tbl>
    <w:p w:rsidR="00BD7B7E" w:rsidRDefault="00BD7B7E">
      <w:pPr>
        <w:pStyle w:val="a4"/>
        <w:rPr>
          <w:color w:val="000000"/>
        </w:rPr>
      </w:pPr>
    </w:p>
    <w:p w:rsidR="00BD7B7E" w:rsidRDefault="00BD7B7E">
      <w:pPr>
        <w:pStyle w:val="a4"/>
        <w:rPr>
          <w:b/>
          <w:color w:val="000000"/>
          <w:sz w:val="28"/>
          <w:szCs w:val="28"/>
        </w:rPr>
      </w:pPr>
    </w:p>
    <w:p w:rsidR="00BD7B7E" w:rsidRDefault="00BD7B7E">
      <w:pPr>
        <w:pStyle w:val="a4"/>
        <w:rPr>
          <w:b/>
          <w:bCs/>
          <w:color w:val="000000"/>
          <w:sz w:val="28"/>
        </w:rPr>
      </w:pPr>
    </w:p>
    <w:p w:rsidR="00BD7B7E" w:rsidRDefault="00BD7B7E">
      <w:pPr>
        <w:tabs>
          <w:tab w:val="left" w:pos="3495"/>
        </w:tabs>
        <w:ind w:firstLine="180"/>
        <w:rPr>
          <w:b/>
          <w:color w:val="000000"/>
          <w:sz w:val="28"/>
          <w:szCs w:val="28"/>
        </w:rPr>
        <w:sectPr w:rsidR="00BD7B7E">
          <w:pgSz w:w="16838" w:h="11906" w:orient="landscape"/>
          <w:pgMar w:top="1797" w:right="1134" w:bottom="851" w:left="1134" w:header="709" w:footer="709" w:gutter="0"/>
          <w:cols w:space="708"/>
          <w:titlePg/>
          <w:docGrid w:linePitch="360"/>
        </w:sectPr>
      </w:pPr>
    </w:p>
    <w:p w:rsidR="00BD7B7E" w:rsidRDefault="00BD7B7E">
      <w:pPr>
        <w:tabs>
          <w:tab w:val="left" w:pos="3495"/>
        </w:tabs>
        <w:ind w:firstLine="18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Сорняки.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Марь белая – </w:t>
      </w:r>
      <w:r>
        <w:rPr>
          <w:color w:val="000000"/>
          <w:sz w:val="28"/>
          <w:szCs w:val="28"/>
        </w:rPr>
        <w:t xml:space="preserve">многолетний ранне-яровой сорняк. Для борьбы с этим сорняком можно провести боронование, когда сорняк находится в фазе белой нити; скашивание на необрабатываемых участках до цветения, легко уничтожается как почвенными так и повсходовыми гербицидами.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Пикульник – </w:t>
      </w:r>
      <w:r>
        <w:rPr>
          <w:color w:val="000000"/>
          <w:sz w:val="28"/>
          <w:szCs w:val="28"/>
        </w:rPr>
        <w:t>малолетнее ранне-яровой сорное растение. Весной рано взошедшие сорняки уничтожают предпосевными обработками, для уничтожения семян поле перепахивают сразу после уборки, высокопродуктивны почвенные гербициды.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Трехреберник – </w:t>
      </w:r>
      <w:r>
        <w:rPr>
          <w:color w:val="000000"/>
          <w:sz w:val="28"/>
          <w:szCs w:val="28"/>
        </w:rPr>
        <w:t xml:space="preserve">малолетний зимующий сорняк. В посевах озимых высокую эффективность в борьбе с сорняком проявляет внесение одновременно с посевом или сразу после посева почвенного гербицида, можно скашивать сорняк до созревания.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Василек синий – </w:t>
      </w:r>
      <w:r>
        <w:rPr>
          <w:color w:val="000000"/>
          <w:sz w:val="28"/>
          <w:szCs w:val="28"/>
        </w:rPr>
        <w:t xml:space="preserve">малолетние зимующее сорное растение. Глубокая обработка почвы с предплужником способствует очищению полей от сорняка.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3. Технология выращивания культуры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3.1. Технология выращивания гороха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2368"/>
        <w:gridCol w:w="2369"/>
        <w:gridCol w:w="2369"/>
      </w:tblGrid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агрегат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Сроки проведения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лущение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МТЗ-82+ЛДГ-5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2-х направлениях на глубину 5-</w:t>
            </w:r>
            <w:smartTag w:uri="urn:schemas-microsoft-com:office:smarttags" w:element="metricconverter">
              <w:smartTagPr>
                <w:attr w:name="ProductID" w:val="8 см"/>
              </w:smartTagPr>
              <w:r>
                <w:rPr>
                  <w:color w:val="000000"/>
                </w:rPr>
                <w:t>8 см</w:t>
              </w:r>
            </w:smartTag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 уборки предшественника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Зяблевая обработка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Мтз -82+ПЛН 4-35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 глубину пахотного слоя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Через 2 недели после лущения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Ранне-весеннее боронование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Дт-75+БЗСС-1,0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Проводится в 2 следа, на глубину 4-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color w:val="000000"/>
                </w:rPr>
                <w:t>5 см</w:t>
              </w:r>
            </w:smartTag>
            <w:r>
              <w:rPr>
                <w:color w:val="000000"/>
              </w:rPr>
              <w:t xml:space="preserve"> для сохранения влаги в почве провокации сорных растений на прорастание 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При физической спелости почвы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Культивация 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РВК – 3,6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Борьба с сорняками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Сорняки в фазе «белой нити»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Предпосевная культивация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РВК-3,6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Борьба с сорняками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Перед посевом (всходы сорняков)</w:t>
            </w:r>
          </w:p>
        </w:tc>
      </w:tr>
      <w:tr w:rsidR="00BD7B7E">
        <w:trPr>
          <w:trHeight w:val="1120"/>
        </w:trPr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Подготовка семян к посеву: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воздушно-тепловая обработка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Установка активного вентилирования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Если влажность семян 17% и выше в течении 2-3 дней при 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 xml:space="preserve"> =30-35</w:t>
            </w:r>
            <w:r>
              <w:rPr>
                <w:color w:val="000000"/>
                <w:vertAlign w:val="superscript"/>
                <w:lang w:val="en-US"/>
              </w:rPr>
              <w:t>o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Заблаговременно до посева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протравливание семян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Пс-10А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Препараты против аскохитоза, корневых гнилей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За 2-3 дня до посева</w:t>
            </w:r>
          </w:p>
        </w:tc>
      </w:tr>
      <w:tr w:rsidR="00BD7B7E">
        <w:trPr>
          <w:trHeight w:val="550"/>
        </w:trPr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обработка микроэлементами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инокуляция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Борная кислота 300г/т, молибден аммония 500г/т, ризоторфин 200г/га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Перед посевом</w:t>
            </w:r>
          </w:p>
        </w:tc>
      </w:tr>
      <w:tr w:rsidR="00BD7B7E">
        <w:trPr>
          <w:trHeight w:val="550"/>
        </w:trPr>
        <w:tc>
          <w:tcPr>
            <w:tcW w:w="9474" w:type="dxa"/>
            <w:gridSpan w:val="4"/>
            <w:vAlign w:val="center"/>
          </w:tcPr>
          <w:p w:rsidR="00BD7B7E" w:rsidRDefault="00BD7B7E">
            <w:pPr>
              <w:tabs>
                <w:tab w:val="left" w:pos="3495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Продолжение таблица 3.1.</w:t>
            </w:r>
          </w:p>
        </w:tc>
      </w:tr>
      <w:tr w:rsidR="00BD7B7E">
        <w:trPr>
          <w:trHeight w:val="550"/>
        </w:trPr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посев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СЗА-3,6 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НВ=1,2-1,4 млн.шт/га,на глубину 5-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color w:val="000000"/>
                </w:rPr>
                <w:t>6 см</w:t>
              </w:r>
            </w:smartTag>
            <w:r>
              <w:rPr>
                <w:color w:val="000000"/>
              </w:rPr>
              <w:t>, обычным рядовым способом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Самый ранний срок, при полном созревании почвы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Прикатывание 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3ККШ-6А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Для получения дружных всходов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 посева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Боронование до всходов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БП-0,6 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Для уничтожения почвенной корки и однолетних сорняков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Ч.з. 4-5 дней после появления сорн. (в фазе белой нити) 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Боронование по всходам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БП-0,6А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Против сорняков, поперек рядков или по диагонали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фазу 3-5 листьев у гороха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Применение гербицида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ОПШ-15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фазу 3-5 листьев гороха или до всходов культуры в зависимости от препарата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Химическая защита от болезней и вредителей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ОПШ-15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Уничтожение гороховой зерновки и тлей; против аскохитоза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При появлении очагов больных растений, численность вредителей выше ЭПВ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Уборка: 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-Скашивание в волки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Подбор и обмолот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КИР 5-4,2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Влажность семян 15-40%, скашивание поперек посева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-При влажности зерна 16-19% 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При побурении 60-70% бобов</w:t>
            </w:r>
          </w:p>
        </w:tc>
      </w:tr>
    </w:tbl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 xml:space="preserve">В процессе развития озимая пшеница проходит следующие фенологические фазы: всходы( через 7-8 дней после посева), кущение (через 10-15 дней после появления всходов), выход в трубку (через 28-35 дней после весеннего отрастания), колошение (через 3-4 дня), цветение (через 2-3 дня), созревание (молочная, восковая и полная спелость) 29-44 дня.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3.2. Технология выращивания озимой пшеницы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2368"/>
        <w:gridCol w:w="2369"/>
        <w:gridCol w:w="2369"/>
      </w:tblGrid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агрегат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Сроки проведения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Вспашка или дискование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Плн 4 -35, БДТ - 7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Заделка и измельчение растительных остатков предшественника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Сразу после уборки предшественника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Культивация (2-3)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РВК-3,6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Борьба с сорняками, выравнивание почвы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1-2 декада августа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Подготовка семян к посеву: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воздушно – тепловой обогрев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теплогенератор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 xml:space="preserve"> нагрева 36-38</w:t>
            </w:r>
            <w:r>
              <w:rPr>
                <w:color w:val="000000"/>
                <w:vertAlign w:val="superscript"/>
              </w:rPr>
              <w:t>о</w:t>
            </w:r>
            <w:r>
              <w:rPr>
                <w:color w:val="000000"/>
              </w:rPr>
              <w:t>С в течении 3-4 часов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Перед посевом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 протравливание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ПС-10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Препараты против корневых гнилей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За неск. дней до посева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Посев с внесением рядкового удобрения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СЗ-3,6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Обычный рядовой способ НВ=5,5-6,5 млн./га на глубину 5-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color w:val="000000"/>
                </w:rPr>
                <w:t>6 см</w:t>
              </w:r>
            </w:smartTag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15-25 августа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Прикатывание 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3ККШ-6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Для лучшего прорастания всходов 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Через 1-2 дня после посева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Борьба против шведской мухи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ОПШ-15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Уничтожение мух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 декада августа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Весеннее боронование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БЗСС-1,0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Для разрушения почвенной корки, борьба с сорняками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При физ. спелости почвы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Подкормка азотными удобрениями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СЗ-3,6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Доза 60-80 кг/га д.в., врезанием в почву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фазу кущения культуры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Борьба с вредителями и болезнями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ОПШ-15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Уничтожение клопов-черепашек, подавление возбудителя мучнистой росы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дек. мая – 1 июля </w:t>
            </w:r>
          </w:p>
        </w:tc>
      </w:tr>
      <w:tr w:rsidR="00BD7B7E"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Уборка (однофазная)</w:t>
            </w:r>
          </w:p>
        </w:tc>
        <w:tc>
          <w:tcPr>
            <w:tcW w:w="23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СК-5 «нива»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Уборка должна быть проведена в сжатые сроки, без потерь, влажность зерна 14-17%</w:t>
            </w:r>
          </w:p>
        </w:tc>
        <w:tc>
          <w:tcPr>
            <w:tcW w:w="236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фазу полной спелости</w:t>
            </w:r>
          </w:p>
        </w:tc>
      </w:tr>
    </w:tbl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ind w:left="360"/>
        <w:jc w:val="center"/>
        <w:rPr>
          <w:b/>
          <w:color w:val="000000"/>
          <w:sz w:val="40"/>
          <w:szCs w:val="40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40"/>
          <w:szCs w:val="40"/>
        </w:rPr>
        <w:t>3.1. Севооборот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Севооборот имеет огромное значение в борьбе с вредителями и болезнями культур. </w:t>
      </w:r>
      <w:r>
        <w:rPr>
          <w:color w:val="000000"/>
          <w:spacing w:val="-6"/>
          <w:sz w:val="28"/>
          <w:szCs w:val="28"/>
        </w:rPr>
        <w:t>Под действием этого фактора фитосанитарный потенциал снижается в 2...6 раз по сравнению с его уровнем в бессменных посевах. При этом исчезают специфические сорняки, болезни, вредители. До последнего времени существовало мнение, что эффективность чередования культур определяется прежде всего лучшим использованием питательных веществ, улучшением и поддержанием благоприятных физических свойств почвы, улучшением водного режима. Значение севооборота в борьбе с сорняками, болезнями, вредителями рассматривалось в последнюю очередь. Между тем в современном интенсивном земледелии научно обоснованный севооборот представляется в первую очередь как важный фактор оздоровления почвы, посевов и окружающей среды.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Существенная роль в регулировании фитосанитарного потенциала земель принадлежит сеяным многолетним травам, вводимым в севооборот. Благодаря их высокой конкурентной способности и уплотнению почвы уменьшается численность малолетних сорняков и сильно угнетаются многолетники. Снижение обилия сорняков в посевах этих трав достигает 35...40 %. Засоренность в значительной мере сокращается также под влиянием пропашных культур — картофеля, кукурузы на силос, корнеплодов, занятых и сидеральных паров или при соблюдении технологии по уходу за культурами. Севооборот сужает видовой состав сорных растений.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Размещение культур в севообороте:</w:t>
      </w:r>
    </w:p>
    <w:p w:rsidR="00BD7B7E" w:rsidRDefault="00BD7B7E">
      <w:pPr>
        <w:numPr>
          <w:ilvl w:val="0"/>
          <w:numId w:val="4"/>
        </w:numPr>
        <w:tabs>
          <w:tab w:val="left" w:pos="3495"/>
        </w:tabs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Однолетние травы</w:t>
      </w:r>
    </w:p>
    <w:p w:rsidR="00BD7B7E" w:rsidRDefault="00BD7B7E">
      <w:pPr>
        <w:numPr>
          <w:ilvl w:val="0"/>
          <w:numId w:val="4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Озимая пшеница</w:t>
      </w:r>
    </w:p>
    <w:p w:rsidR="00BD7B7E" w:rsidRDefault="00BD7B7E">
      <w:pPr>
        <w:numPr>
          <w:ilvl w:val="0"/>
          <w:numId w:val="4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Картофель</w:t>
      </w:r>
    </w:p>
    <w:p w:rsidR="00BD7B7E" w:rsidRDefault="00BD7B7E">
      <w:pPr>
        <w:numPr>
          <w:ilvl w:val="0"/>
          <w:numId w:val="4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Горох</w:t>
      </w:r>
    </w:p>
    <w:p w:rsidR="00BD7B7E" w:rsidRDefault="00BD7B7E">
      <w:pPr>
        <w:numPr>
          <w:ilvl w:val="0"/>
          <w:numId w:val="4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Ячмень</w:t>
      </w:r>
    </w:p>
    <w:p w:rsidR="00BD7B7E" w:rsidRDefault="00BD7B7E">
      <w:pPr>
        <w:tabs>
          <w:tab w:val="left" w:pos="3495"/>
        </w:tabs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3.2. Организационно-хозяйственные мероприятия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Организационно-хозяйственные мероприятия являются первоочередными и направлены на улучшение фитосанитарного состояния посевов. К ним относятся: приобретение хозяйством машин для протравливания семян, опрыскивателей, разрешенных пестицидов, средств индивидуальной защиты и соблюдение правил по технике безопасности и др. Организация профосмотров и инструктажей по правилам безопасного обращения с пестицидами. Обязательное проведение фитосанитарной диагностики посевов.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Учёт проводимых мероприятий по защите растений проводят по биологической, хозяйственной и экономической эффективности.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Биологическая эффективность</w:t>
      </w:r>
      <w:r>
        <w:rPr>
          <w:color w:val="000000"/>
          <w:spacing w:val="-6"/>
          <w:sz w:val="28"/>
          <w:szCs w:val="28"/>
        </w:rPr>
        <w:t xml:space="preserve"> характеризуется способностью пестицида снижать заселенность или поврежденность культуры вредным объектом, что в итоге должно привести к повышению урожайности. Однако повышение урожайности не является показателем биологической эффективности. Поэтому в качестве ее критерия используют снижение численности вредного объекта или поврежденности различных органов растений в процентах.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Хозяйственную эффективность</w:t>
      </w:r>
      <w:r>
        <w:rPr>
          <w:color w:val="000000"/>
          <w:spacing w:val="-6"/>
          <w:sz w:val="28"/>
          <w:szCs w:val="28"/>
        </w:rPr>
        <w:t xml:space="preserve"> выражают повышением урожайности, полученным в результате проведения защитных мероприятий. Если в хозяйстве есть контрольные участки, то подсчет проводят простым сравнением урожайности с контрольного участка и с производственного. Разница, выраженная в процентах, будет характеризовать эффективность.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 производственных условиях обычно не закладывают контрольных участков, поэтому можно определить лишь урожайность на обработанном участке. В этом случае величину урожая на предполагаемом контрольном участке и сохраненного урожая определяют расчетным методом.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Экономическую эффективность</w:t>
      </w:r>
      <w:r>
        <w:rPr>
          <w:color w:val="000000"/>
          <w:spacing w:val="-6"/>
          <w:sz w:val="28"/>
          <w:szCs w:val="28"/>
        </w:rPr>
        <w:t xml:space="preserve"> определяют путем сопоставления стоимости получаемой дополнительно продукции и всех затрат на проведение защитных мероприятий и уборку дополнительного урожая. Основными расчетными показателями экономической эффективности являются: величина урожая в стоимостной оценке; чистый доход; рентабельность; себестоимость и затраты труда на производство 1 т продукции. Дополнительными показателями служат величина сохраненного урожая, чистый доход и рентабельность дополнительных затрат на применение пестицидов.</w:t>
      </w:r>
    </w:p>
    <w:p w:rsidR="00BD7B7E" w:rsidRDefault="00BD7B7E">
      <w:pPr>
        <w:tabs>
          <w:tab w:val="left" w:pos="3495"/>
        </w:tabs>
        <w:jc w:val="center"/>
        <w:rPr>
          <w:b/>
          <w:color w:val="000000"/>
          <w:sz w:val="40"/>
          <w:szCs w:val="40"/>
        </w:rPr>
      </w:pPr>
    </w:p>
    <w:p w:rsidR="00BD7B7E" w:rsidRDefault="00BD7B7E">
      <w:pPr>
        <w:tabs>
          <w:tab w:val="left" w:pos="3495"/>
        </w:tabs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4. Система защитных мероприятий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Вредители, болезни и сорные растения могут значительно снизить урожай и качество сельскохозяйственных культур, поэтому защита растений является первостепенной задачей сельского хозяйства.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Самым эффективным в настоящее время методом защиты растений является химический метод. Но при неправильном применении пестицидов, что часто наблюдается в настоящее время, это приводит к отрицательному воздействию на окружающую среду, качество продукции.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Чтобы этого избежать необходимо, планировать систему защитных мероприятий, включающую в себя комплекс методов.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6"/>
          <w:sz w:val="32"/>
          <w:szCs w:val="32"/>
        </w:rPr>
      </w:pPr>
    </w:p>
    <w:p w:rsidR="00BD7B7E" w:rsidRDefault="00BD7B7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6"/>
          <w:sz w:val="32"/>
          <w:szCs w:val="32"/>
        </w:rPr>
      </w:pPr>
      <w:r>
        <w:rPr>
          <w:b/>
          <w:color w:val="000000"/>
          <w:spacing w:val="-6"/>
          <w:sz w:val="32"/>
          <w:szCs w:val="32"/>
        </w:rPr>
        <w:t>4.1. Агротехнический метод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Использование агротехнического метода борьбы основано на тех взаимоотношениях, которые существуют между растениями, вредителями и внешней средой. Под влиянием агротехнических мероприятий создаются неблагоприятные условия для развития и размножения вредных видов и благоприятные — для роста и развития повреждаемых ими растений, а также для полезных видов животных.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Агротехнический метод при своем осуществлении не требует специальных затрат, так как он основан на обычных приемах агротехники. В связи с этим агротехнические мероприятия являются наиболее экономичными и выгодными.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Из агротехнических мероприятий наибольшее значение, с точки зрения защиты растений, имеют севооборот, система обработки почвы, система удобрений, борьба с сорняками, сроки, способы посева и уборки урожая (Энтомология).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Посев озимой пшеницы должен производится с таким расчетом, чтобы растения ушли на зимовку в начале фазы кущения, для гороха оптимальный срок посева это ранний срок. Посев с оптимальной нормой высева способствует меньшей засоренности посевов. Известкование кислых почв способствует меньшему развитию аскохитоза гороха.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Важное значение в системе защиты растений имеет система обработки почвы: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- в борьбе с вредящими организмами в Нечерноземной зоне особое место принадлежит зяблевой отвальной обработке почвы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- приемы предпосевной обработки почвы – рыхление и выравнивание верхнего слоя, внесение удобрений и др.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Мероприятия по подготовке семян к посеву: </w:t>
      </w:r>
    </w:p>
    <w:p w:rsidR="00BD7B7E" w:rsidRDefault="00BD7B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Семена предназначенные для посева должны быть очищены от щуплых и неполноценных, как правило, несущих инфекцию;</w:t>
      </w:r>
    </w:p>
    <w:p w:rsidR="00BD7B7E" w:rsidRDefault="00BD7B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Протравливание семян применяется против всех болезней и вредителей, которые находятся на поверхности, под цветковыми чешуями или оболочкой зерна;</w:t>
      </w:r>
    </w:p>
    <w:p w:rsidR="00BD7B7E" w:rsidRDefault="00BD7B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Термическое обеззараживание применяется против внутренней инфекции;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Внедрение устойчивых сортов так же уменьшает развитие и распространенность вредных организмов.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Мероприятия по уходу за посевами:</w:t>
      </w:r>
    </w:p>
    <w:p w:rsidR="00BD7B7E" w:rsidRDefault="00BD7B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На озимой пшенице весенняя подкормка фосфорно-калийными удобрениями повышает устойчивость к корневым гнилям.</w:t>
      </w:r>
    </w:p>
    <w:p w:rsidR="00BD7B7E" w:rsidRDefault="00BD7B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Весеннее боронование озимой пшеницы уменьшает пораженность болезнями и количество сорных растений.</w:t>
      </w:r>
    </w:p>
    <w:p w:rsidR="00BD7B7E" w:rsidRDefault="00BD7B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Перекопка (перепашка) междурядий в яблоневом саду снижает количество зимующей стадии парши.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</w:t>
      </w:r>
    </w:p>
    <w:p w:rsidR="00BD7B7E" w:rsidRDefault="00BD7B7E">
      <w:p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Мероприятия в уборочный и послеуборочный период:</w:t>
      </w:r>
    </w:p>
    <w:p w:rsidR="00BD7B7E" w:rsidRDefault="00BD7B7E">
      <w:pPr>
        <w:numPr>
          <w:ilvl w:val="0"/>
          <w:numId w:val="7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Апробация посевов</w:t>
      </w:r>
    </w:p>
    <w:p w:rsidR="00BD7B7E" w:rsidRDefault="00BD7B7E">
      <w:pPr>
        <w:numPr>
          <w:ilvl w:val="0"/>
          <w:numId w:val="7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Уборка в сжатые сроки без потерь семян, всходы которых являются резерваторами вредных организмов</w:t>
      </w:r>
    </w:p>
    <w:p w:rsidR="00BD7B7E" w:rsidRDefault="00BD7B7E">
      <w:pPr>
        <w:numPr>
          <w:ilvl w:val="0"/>
          <w:numId w:val="7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Сушка семян до кондиционной влажности </w:t>
      </w:r>
    </w:p>
    <w:p w:rsidR="00BD7B7E" w:rsidRDefault="00BD7B7E">
      <w:pPr>
        <w:numPr>
          <w:ilvl w:val="0"/>
          <w:numId w:val="7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Лущение и зяблевая вспашка сразу после уборки</w:t>
      </w:r>
    </w:p>
    <w:p w:rsidR="00BD7B7E" w:rsidRDefault="00BD7B7E">
      <w:pPr>
        <w:numPr>
          <w:ilvl w:val="0"/>
          <w:numId w:val="7"/>
        </w:numPr>
        <w:tabs>
          <w:tab w:val="left" w:pos="34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Дезинфекция помещений для хранения.</w:t>
      </w: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left="3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br w:type="page"/>
        <w:t>4.2. Биологический метод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Биологический метод — это целенаправленное использование вирусов, бактерий, грибов, насекомых, клещей, нематод, рыбы, птицы, грызунов, растений и других организмов для избирательного уничтожения вредных организмов с тем, чтобы довести посевы до уровня, при котором они не вызывают экономически ощутимых потерь урожая возделываемых культур. По сравнению с механическими и химическими приемами биологические методы борьбы имеют определенные преимущества: при относительно невысоких первичных затратах они дают значительный экономический эффект в течение продолжительного времени благодаря длительному действию организмов на растения.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Так на озимой пшеницы против корневых гнилей можно применить препарат Интеграл ж, фитоспорин-н; против мучнистой росы бактофит, СП. Против шведской мухи применяют таких паразитов насекомых как красный клещ. Численность тлей снижают божьи коровки и ее личинки, наездники афидиусы.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center"/>
        <w:rPr>
          <w:b/>
          <w:color w:val="000000"/>
          <w:spacing w:val="-6"/>
          <w:sz w:val="32"/>
          <w:szCs w:val="32"/>
        </w:rPr>
      </w:pP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center"/>
        <w:rPr>
          <w:b/>
          <w:color w:val="000000"/>
          <w:spacing w:val="-6"/>
          <w:sz w:val="32"/>
          <w:szCs w:val="32"/>
        </w:rPr>
      </w:pPr>
      <w:r>
        <w:rPr>
          <w:b/>
          <w:color w:val="000000"/>
          <w:spacing w:val="-6"/>
          <w:sz w:val="32"/>
          <w:szCs w:val="32"/>
        </w:rPr>
        <w:t>4.3. Физико-механический метод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Физические приемы связаны с использованием высоких и низких температур, радиационных излучений, ультразвука, токов высокой частоты и др. Так, для подавления возбудителей пыльной головни пшеницы семена на З...4 ч погружают в воду, нагретую до 47°С, а затем охлаждают и просушивают до кондиционной влажности. В таких условиях фитопатогены погибают. Термический способ обработки семян рекомендуется для питомников размножения и посевов суперэлиты, иногда и элиты. После термотерапии всхожесть семян некоторых сортов снижается, поэтому вначале целесообразно провести термообработку пробной партии семян и проверить их всхожесть (Защита растений, 2005).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 системе борьбы с сорняками важно уничтожать растения по краям полей, под столбами линий электропередач, где они становятся источниками размножения сорняков. Необходимо применять правильно-подготовленный навоз без содержания семян сорняков. Также необходимо использовать здоровый посадочный материал.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Уничтожение падалицы, чистка штамбов деревьев, ловчие пояса против плодожорки. Сгребание и уничтожение листьев, обрезка поврежденных и засохших ветвей против парши.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pacing w:val="-6"/>
          <w:sz w:val="28"/>
          <w:szCs w:val="28"/>
        </w:rPr>
      </w:pPr>
    </w:p>
    <w:p w:rsidR="00BD7B7E" w:rsidRDefault="00BD7B7E">
      <w:pPr>
        <w:tabs>
          <w:tab w:val="left" w:pos="3495"/>
        </w:tabs>
        <w:ind w:left="3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br w:type="page"/>
        <w:t>4.4. Химический метод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Химический метод основан на использовании различных органических и неорганических соединений, токсичных для вредных организмов. Общее название подобных веществ — пестициды. Их дифференцируют по объектам применения, способу проникновения в организм, механизму действия, химическому составу и строению, препаративной форме. </w:t>
      </w:r>
    </w:p>
    <w:p w:rsidR="00BD7B7E" w:rsidRDefault="00BD7B7E">
      <w:pPr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По способу проникновения в организм пестициды бывают контактного (попадают через покровы тела), кишечного (с поедаемой пищей), контактно-кишечного и фумигационного (проникают через дыхательную систему) действия. Особую группу составляют препараты системного действия, которые при нанесении на растения проникают в его проводящую систему и делают все растение токсичным (Попов С.Я., Дорожкина Л.А., Калинин В.А., 2003).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Пестициды относятся к различным классам химических соединений. Среди них выделяют три основных: 1) неорганические соединения (содержащие серу, медь, а также хлораты и бораты); 2) соединения растительного, бактериального и грибного происхождения или их аналоги (пиретрины, антибиотики, фитонциды и др.); 3) органические соединения, получаемые на основе химического синтеза (большая часть химических пестицидов).</w:t>
      </w:r>
    </w:p>
    <w:p w:rsidR="00BD7B7E" w:rsidRDefault="00BD7B7E">
      <w:pPr>
        <w:tabs>
          <w:tab w:val="left" w:pos="3495"/>
        </w:tabs>
        <w:ind w:left="360"/>
        <w:rPr>
          <w:b/>
          <w:color w:val="000000"/>
          <w:sz w:val="32"/>
          <w:szCs w:val="32"/>
        </w:rPr>
        <w:sectPr w:rsidR="00BD7B7E">
          <w:pgSz w:w="11906" w:h="16838"/>
          <w:pgMar w:top="1134" w:right="851" w:bottom="1134" w:left="1797" w:header="709" w:footer="709" w:gutter="0"/>
          <w:cols w:space="708"/>
          <w:titlePg/>
          <w:docGrid w:linePitch="360"/>
        </w:sectPr>
      </w:pP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4.1. Перечень пестицидов, рекомендуемых для применения в борьбе с вредными объектами на горохе</w:t>
      </w:r>
    </w:p>
    <w:tbl>
      <w:tblPr>
        <w:tblW w:w="148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1828"/>
        <w:gridCol w:w="1304"/>
        <w:gridCol w:w="1329"/>
        <w:gridCol w:w="1283"/>
        <w:gridCol w:w="1361"/>
        <w:gridCol w:w="581"/>
        <w:gridCol w:w="819"/>
        <w:gridCol w:w="1285"/>
        <w:gridCol w:w="776"/>
        <w:gridCol w:w="440"/>
        <w:gridCol w:w="820"/>
        <w:gridCol w:w="180"/>
      </w:tblGrid>
      <w:tr w:rsidR="00BD7B7E">
        <w:trPr>
          <w:cantSplit/>
        </w:trPr>
        <w:tc>
          <w:tcPr>
            <w:tcW w:w="2862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препарата, действующего вещества</w:t>
            </w:r>
          </w:p>
        </w:tc>
        <w:tc>
          <w:tcPr>
            <w:tcW w:w="1828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Промышленная форма, % д.в. страна изготовитель</w:t>
            </w:r>
          </w:p>
        </w:tc>
        <w:tc>
          <w:tcPr>
            <w:tcW w:w="1304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 расхода препарата, кг, л/га, т</w:t>
            </w:r>
          </w:p>
        </w:tc>
        <w:tc>
          <w:tcPr>
            <w:tcW w:w="1329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Кратность обработок, раз</w:t>
            </w:r>
          </w:p>
        </w:tc>
        <w:tc>
          <w:tcPr>
            <w:tcW w:w="1283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последней обработки</w:t>
            </w:r>
          </w:p>
        </w:tc>
        <w:tc>
          <w:tcPr>
            <w:tcW w:w="1361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вредного объекта</w:t>
            </w:r>
          </w:p>
        </w:tc>
        <w:tc>
          <w:tcPr>
            <w:tcW w:w="4901" w:type="dxa"/>
            <w:gridSpan w:val="7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Токсичность </w:t>
            </w:r>
          </w:p>
        </w:tc>
      </w:tr>
      <w:tr w:rsidR="00BD7B7E">
        <w:trPr>
          <w:cantSplit/>
        </w:trPr>
        <w:tc>
          <w:tcPr>
            <w:tcW w:w="2862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28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04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283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61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СД</w:t>
            </w:r>
            <w:r>
              <w:rPr>
                <w:color w:val="000000"/>
                <w:vertAlign w:val="subscript"/>
              </w:rPr>
              <w:t>50</w:t>
            </w:r>
            <w:r>
              <w:rPr>
                <w:color w:val="000000"/>
              </w:rPr>
              <w:t xml:space="preserve"> при введении в желудок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СД</w:t>
            </w:r>
            <w:r>
              <w:rPr>
                <w:color w:val="000000"/>
                <w:vertAlign w:val="subscript"/>
              </w:rPr>
              <w:t>50</w:t>
            </w:r>
            <w:r>
              <w:rPr>
                <w:color w:val="000000"/>
              </w:rPr>
              <w:t xml:space="preserve"> при нанесении на кожу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летучесть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Стойкость в почве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Винцит, д.в. тиабендазол+флутриафол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Ск, 5%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Корневые гнили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Рекс ДУО, д.в. тиофонат – метил+эпоксиконазол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КС, 49,7 %, Германия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0,4-0,6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аскохитоз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Максим, д.в. флудиоксонил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КС, 25г/л, Швейцария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Аскохитоз, корневые гнили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Фастак, д.в. альфациперметрин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КЭ, 100 г/л (10%), Германия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Гороховая зерновка, гороховая тля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В.т. 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Золон, д.в. фюзалон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КЭ, 350 г/л (35%)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Гороховая тля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О.р.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Актара, д.в. тиаметоксам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ВДГ, 25%, Швейцария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Гороховая зерновка, гороховая тля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Таран, д.в. зета-циперметрин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ВЭ, 10% 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0,1-0,15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Гороховая, зерновая тля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Базагран, д.в. бентазон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ВР, 48%, Германия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1,5-3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Однолетние двудольные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Изагара, д.в. прометрин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СК, 50%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2,5-3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однолетние двудольные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14868" w:type="dxa"/>
            <w:gridSpan w:val="1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Продолжение таблицы 4.1.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Агритокс, д.в. МЦПА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ВК, 50%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0,5-0,8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однолетние двудольные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В.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М.о.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Пивот, д.в. имазетапир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ВК, 10%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Однолетн., двудольные, однолетн. и многолетние злаковые</w:t>
            </w:r>
          </w:p>
        </w:tc>
        <w:tc>
          <w:tcPr>
            <w:tcW w:w="14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rPr>
          <w:gridAfter w:val="1"/>
          <w:wAfter w:w="180" w:type="dxa"/>
        </w:trPr>
        <w:tc>
          <w:tcPr>
            <w:tcW w:w="1468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Продолжение таблицы 4.1. 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D7B7E">
        <w:trPr>
          <w:gridAfter w:val="1"/>
          <w:wAfter w:w="180" w:type="dxa"/>
          <w:cantSplit/>
        </w:trPr>
        <w:tc>
          <w:tcPr>
            <w:tcW w:w="2862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Класс опасности для пчел</w:t>
            </w:r>
          </w:p>
        </w:tc>
        <w:tc>
          <w:tcPr>
            <w:tcW w:w="1828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Механизм действия</w:t>
            </w:r>
          </w:p>
        </w:tc>
        <w:tc>
          <w:tcPr>
            <w:tcW w:w="3916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ПДК</w:t>
            </w:r>
          </w:p>
        </w:tc>
        <w:tc>
          <w:tcPr>
            <w:tcW w:w="1942" w:type="dxa"/>
            <w:gridSpan w:val="2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МДУ в продуктах питания и кормах</w:t>
            </w:r>
          </w:p>
        </w:tc>
        <w:tc>
          <w:tcPr>
            <w:tcW w:w="2880" w:type="dxa"/>
            <w:gridSpan w:val="3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Способ применения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Ограничения по применению</w:t>
            </w:r>
          </w:p>
        </w:tc>
      </w:tr>
      <w:tr w:rsidR="00BD7B7E">
        <w:trPr>
          <w:gridAfter w:val="1"/>
          <w:wAfter w:w="180" w:type="dxa"/>
          <w:cantSplit/>
        </w:trPr>
        <w:tc>
          <w:tcPr>
            <w:tcW w:w="2862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28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воздухе раб .зоны, мг/м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воде, мг/л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почве мг/л</w:t>
            </w:r>
          </w:p>
        </w:tc>
        <w:tc>
          <w:tcPr>
            <w:tcW w:w="1942" w:type="dxa"/>
            <w:gridSpan w:val="2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2880" w:type="dxa"/>
            <w:gridSpan w:val="3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Систематич.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Зерно0,2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0,2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Протравливание семян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Систематич.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Зерно0,1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0,1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Зерно- 0,05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Контактно-кишечного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Зерно-0,01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Контактно-кишечного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Контактно-кишечного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Зерно-0,05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Контактно-кишечного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0,006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Зерно-0,1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rPr>
          <w:gridAfter w:val="1"/>
          <w:wAfter w:w="180" w:type="dxa"/>
        </w:trPr>
        <w:tc>
          <w:tcPr>
            <w:tcW w:w="14688" w:type="dxa"/>
            <w:gridSpan w:val="1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Продолжение таблицы 4.1.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 на зерно, 0,1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Горох – 0,1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почвы до всходов культуры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0,003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0.05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rPr>
          <w:gridAfter w:val="1"/>
          <w:wAfter w:w="180" w:type="dxa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942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88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Опрыскивание почвы или опрыскивание сорняков в фазе 3-6 листочков к-ры. </w:t>
            </w:r>
          </w:p>
        </w:tc>
        <w:tc>
          <w:tcPr>
            <w:tcW w:w="1260" w:type="dxa"/>
            <w:gridSpan w:val="2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4.2. Перечень пестицидов, рекомендуемых для применения в борьбе с вредными объектами на озимой пшенице</w:t>
      </w:r>
    </w:p>
    <w:tbl>
      <w:tblPr>
        <w:tblW w:w="148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1828"/>
        <w:gridCol w:w="1304"/>
        <w:gridCol w:w="1329"/>
        <w:gridCol w:w="1283"/>
        <w:gridCol w:w="1361"/>
        <w:gridCol w:w="1400"/>
        <w:gridCol w:w="1285"/>
        <w:gridCol w:w="1216"/>
        <w:gridCol w:w="1000"/>
      </w:tblGrid>
      <w:tr w:rsidR="00BD7B7E">
        <w:trPr>
          <w:cantSplit/>
        </w:trPr>
        <w:tc>
          <w:tcPr>
            <w:tcW w:w="2862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препарата, действующего вещества</w:t>
            </w:r>
          </w:p>
        </w:tc>
        <w:tc>
          <w:tcPr>
            <w:tcW w:w="1828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Промышленная форма, % д.в. страна изготовитель</w:t>
            </w:r>
          </w:p>
        </w:tc>
        <w:tc>
          <w:tcPr>
            <w:tcW w:w="1304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 расхода препарата, кг, л/га, т</w:t>
            </w:r>
          </w:p>
        </w:tc>
        <w:tc>
          <w:tcPr>
            <w:tcW w:w="1329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Кратность обработок, раз</w:t>
            </w:r>
          </w:p>
        </w:tc>
        <w:tc>
          <w:tcPr>
            <w:tcW w:w="1283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последней обработки</w:t>
            </w:r>
          </w:p>
        </w:tc>
        <w:tc>
          <w:tcPr>
            <w:tcW w:w="1361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вредного объекта</w:t>
            </w:r>
          </w:p>
        </w:tc>
        <w:tc>
          <w:tcPr>
            <w:tcW w:w="4901" w:type="dxa"/>
            <w:gridSpan w:val="4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Токсичность </w:t>
            </w:r>
          </w:p>
        </w:tc>
      </w:tr>
      <w:tr w:rsidR="00BD7B7E">
        <w:trPr>
          <w:cantSplit/>
        </w:trPr>
        <w:tc>
          <w:tcPr>
            <w:tcW w:w="2862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28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04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283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61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СД</w:t>
            </w:r>
            <w:r>
              <w:rPr>
                <w:color w:val="000000"/>
                <w:vertAlign w:val="subscript"/>
              </w:rPr>
              <w:t>50</w:t>
            </w:r>
            <w:r>
              <w:rPr>
                <w:color w:val="000000"/>
              </w:rPr>
              <w:t xml:space="preserve"> при введении в желудок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СД</w:t>
            </w:r>
            <w:r>
              <w:rPr>
                <w:color w:val="000000"/>
                <w:vertAlign w:val="subscript"/>
              </w:rPr>
              <w:t>50</w:t>
            </w:r>
            <w:r>
              <w:rPr>
                <w:color w:val="000000"/>
              </w:rPr>
              <w:t xml:space="preserve"> при нанесении на кожу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летучесть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Стойкость в почве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Децис, д.в. дельтаметрин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КЭ, 25%, Германия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Клоп черепашка, шведская муха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В.т. 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У.о.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Би-58 новый, д.в. диметоат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КЭ, 40%, Германия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0,8-1,2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Маврик, д.в. тауфлювалиат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ВЭ, 24%, Израиль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О. 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Суми-альфа, д.в. эсфенвалерат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КЭ, 50 г/л (5%)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0,2-0,25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rPr>
          <w:trHeight w:val="1294"/>
        </w:trPr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Фундазол, д.в. беномил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СП, 50 %, Венгрия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0,3-0,6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Корневые гнили, Мучнистая роса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М.т.  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М.о.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М.с.</w:t>
            </w:r>
          </w:p>
        </w:tc>
      </w:tr>
      <w:tr w:rsidR="00BD7B7E">
        <w:tc>
          <w:tcPr>
            <w:tcW w:w="14868" w:type="dxa"/>
            <w:gridSpan w:val="10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Продолжение таблицы 4.2.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Паноктин, д.в. гуазатин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ВР, 35%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гельминтоспориоз. и фузариоз. корневые гнили 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Бункер, д.в. тетуканазол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ВСК, 5%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0,4-0,5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Корневые гнили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Вницит, д.в. ткабендазол+флутрнафол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СК, 5%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Корневые гнили, мучн. роса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Рекс ДУО, д.в. тиофонат-метил+эпоксиконазол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КС, 49,7%, Германия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0,4-0,6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Мучнистая роса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2.4 – Дам. соль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ВР, 40%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0,85-1,4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Однолетние двудольные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М.о.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Базагран н, д.в. бентазон +МЦПА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ВР, 25%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2-3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Стомп, д.в. пендиметалин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КЭ, 33%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Однол. злаковые и двудольные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У.т. 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М.о.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Кросс, д.в. хлорсульфоксим+хлорсульфурон 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ВГР, 13,9%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120-150 мл/га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Однолетние двудольные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М.о.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М.с.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Ковбой, д.в. дикамба+хлорсульфурон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ВГР, 38,5%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150-190 л/га</w:t>
            </w:r>
          </w:p>
        </w:tc>
        <w:tc>
          <w:tcPr>
            <w:tcW w:w="132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М.в.</w:t>
            </w:r>
          </w:p>
        </w:tc>
        <w:tc>
          <w:tcPr>
            <w:tcW w:w="121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М.о.</w:t>
            </w:r>
          </w:p>
        </w:tc>
        <w:tc>
          <w:tcPr>
            <w:tcW w:w="10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М.с.</w:t>
            </w:r>
          </w:p>
        </w:tc>
      </w:tr>
    </w:tbl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-864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980"/>
        <w:gridCol w:w="1800"/>
        <w:gridCol w:w="1440"/>
        <w:gridCol w:w="1260"/>
        <w:gridCol w:w="1620"/>
        <w:gridCol w:w="2906"/>
        <w:gridCol w:w="1512"/>
      </w:tblGrid>
      <w:tr w:rsidR="00BD7B7E">
        <w:tc>
          <w:tcPr>
            <w:tcW w:w="14786" w:type="dxa"/>
            <w:gridSpan w:val="8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Продолжение таблицы 4.2.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Класс опасности для пчел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Механизм действия</w:t>
            </w:r>
          </w:p>
        </w:tc>
        <w:tc>
          <w:tcPr>
            <w:tcW w:w="450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ПДК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МДУ в продуктах питания и кормах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Способ применения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Ограничения по применению</w:t>
            </w:r>
          </w:p>
        </w:tc>
      </w:tr>
      <w:tr w:rsidR="00BD7B7E">
        <w:trPr>
          <w:cantSplit/>
        </w:trPr>
        <w:tc>
          <w:tcPr>
            <w:tcW w:w="2268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980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воздухе раб .зоны, мг/м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воде, мг/л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почве мг/л</w:t>
            </w:r>
          </w:p>
        </w:tc>
        <w:tc>
          <w:tcPr>
            <w:tcW w:w="1620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2906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512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Котактно-кишечного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0,006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 0,01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Котактно-кишечного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0,003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–н.д.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Системного 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-0,01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Котактно-кишечного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0,004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–н.д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-0,5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Контактная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–0,05.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Протравливание семян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-0,2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 (комбинированная)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–0,2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-0,2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 (комбинированная)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0,004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–1,0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-0,1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 период вегетации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Системного, горомонопод. действия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0,0002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Н.д.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в фазе кущ. культуры до выхода в трубку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 (комбинирован.)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 0,1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О. П. в фазе кущения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Н.д.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О. П. до всходов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гормоноподобное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0,005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н.д.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Зерно – 0,005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О. П. весной в фазе кущения культуры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Системное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0.3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н.д.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Н.д.</w:t>
            </w:r>
          </w:p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Н.д.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О. П.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</w:tr>
    </w:tbl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4.3. Перечень пестицидов, рекомендуемых для применения в борьбе с вредными объектами на яблоне</w:t>
      </w: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tbl>
      <w:tblPr>
        <w:tblW w:w="15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1828"/>
        <w:gridCol w:w="1304"/>
        <w:gridCol w:w="1565"/>
        <w:gridCol w:w="1065"/>
        <w:gridCol w:w="1815"/>
        <w:gridCol w:w="1400"/>
        <w:gridCol w:w="1285"/>
        <w:gridCol w:w="900"/>
        <w:gridCol w:w="1380"/>
      </w:tblGrid>
      <w:tr w:rsidR="00BD7B7E">
        <w:trPr>
          <w:cantSplit/>
        </w:trPr>
        <w:tc>
          <w:tcPr>
            <w:tcW w:w="2862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препарата, действующего вещества</w:t>
            </w:r>
          </w:p>
        </w:tc>
        <w:tc>
          <w:tcPr>
            <w:tcW w:w="1828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Промышленная форма, % д.в. страна изготовитель</w:t>
            </w:r>
          </w:p>
        </w:tc>
        <w:tc>
          <w:tcPr>
            <w:tcW w:w="1304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 расхода препарата, кг, л/га, т</w:t>
            </w:r>
          </w:p>
        </w:tc>
        <w:tc>
          <w:tcPr>
            <w:tcW w:w="1565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Кратность обработок, раз</w:t>
            </w:r>
          </w:p>
        </w:tc>
        <w:tc>
          <w:tcPr>
            <w:tcW w:w="1065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последней обработки</w:t>
            </w:r>
          </w:p>
        </w:tc>
        <w:tc>
          <w:tcPr>
            <w:tcW w:w="1815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вредного объекта</w:t>
            </w:r>
          </w:p>
        </w:tc>
        <w:tc>
          <w:tcPr>
            <w:tcW w:w="4965" w:type="dxa"/>
            <w:gridSpan w:val="4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Токсичность </w:t>
            </w:r>
          </w:p>
        </w:tc>
      </w:tr>
      <w:tr w:rsidR="00BD7B7E">
        <w:trPr>
          <w:cantSplit/>
        </w:trPr>
        <w:tc>
          <w:tcPr>
            <w:tcW w:w="2862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28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04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565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065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15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СД</w:t>
            </w:r>
            <w:r>
              <w:rPr>
                <w:color w:val="000000"/>
                <w:vertAlign w:val="subscript"/>
              </w:rPr>
              <w:t>50</w:t>
            </w:r>
            <w:r>
              <w:rPr>
                <w:color w:val="000000"/>
              </w:rPr>
              <w:t xml:space="preserve"> при введении в желудок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СД</w:t>
            </w:r>
            <w:r>
              <w:rPr>
                <w:color w:val="000000"/>
                <w:vertAlign w:val="subscript"/>
              </w:rPr>
              <w:t>50</w:t>
            </w:r>
            <w:r>
              <w:rPr>
                <w:color w:val="000000"/>
              </w:rPr>
              <w:t xml:space="preserve"> при нанесении на кожу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летучесть</w:t>
            </w:r>
          </w:p>
        </w:tc>
        <w:tc>
          <w:tcPr>
            <w:tcW w:w="13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Стойкость в почве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Фитоверм аверсектин С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Яблонная плодожорка, совка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Митак амитрац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3-6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Плодожорка, тли, моли, клещи, листовертки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у.т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у.в.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Бульдок </w:t>
            </w:r>
            <w:r>
              <w:rPr>
                <w:color w:val="000000"/>
              </w:rPr>
              <w:sym w:font="Symbol" w:char="F062"/>
            </w:r>
            <w:r>
              <w:rPr>
                <w:color w:val="000000"/>
              </w:rPr>
              <w:t>-цифлутрин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0,3-0,5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Плодожорки, листовертки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у.т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Децис дельта-метрин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0,5-1,0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Плодожорки, листовертки, тли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у.о</w:t>
            </w: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Би-58 новый демитоат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1,1-1,9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Комплекс вредителей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у.т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Димилин дифлубензурон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25%сп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Фьюри зета-циперметрин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10%в.э.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0,2-0,3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Плодожорки, листовертки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у.т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о.о.</w:t>
            </w: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у.с</w:t>
            </w: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Карбофос ма латион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Плодожорки, листовертки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Калипсо тиаклоприд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0,3-0,45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в.т.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Сумицидин фенвалерат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0,3-1,0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у.т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Сумитион фенитротион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плодожорки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в.т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м.в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86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Скор дифеноконазол</w:t>
            </w:r>
          </w:p>
        </w:tc>
        <w:tc>
          <w:tcPr>
            <w:tcW w:w="182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25%к.э.</w:t>
            </w:r>
          </w:p>
        </w:tc>
        <w:tc>
          <w:tcPr>
            <w:tcW w:w="1304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0,15-0,2</w:t>
            </w:r>
          </w:p>
        </w:tc>
        <w:tc>
          <w:tcPr>
            <w:tcW w:w="15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6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Парша, мучн. роса</w:t>
            </w:r>
          </w:p>
        </w:tc>
        <w:tc>
          <w:tcPr>
            <w:tcW w:w="14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864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980"/>
        <w:gridCol w:w="1800"/>
        <w:gridCol w:w="1440"/>
        <w:gridCol w:w="1260"/>
        <w:gridCol w:w="1620"/>
        <w:gridCol w:w="2906"/>
        <w:gridCol w:w="1512"/>
      </w:tblGrid>
      <w:tr w:rsidR="00BD7B7E">
        <w:tc>
          <w:tcPr>
            <w:tcW w:w="14786" w:type="dxa"/>
            <w:gridSpan w:val="8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Продолжение таблицы 4.3.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D7B7E">
        <w:trPr>
          <w:trHeight w:val="682"/>
        </w:trPr>
        <w:tc>
          <w:tcPr>
            <w:tcW w:w="2268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Класс опасности для пчел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Механизм действия</w:t>
            </w:r>
          </w:p>
        </w:tc>
        <w:tc>
          <w:tcPr>
            <w:tcW w:w="4500" w:type="dxa"/>
            <w:gridSpan w:val="3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ПДК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МДУ в продуктах питания и кормах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Способ применения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Ограничения по применению</w:t>
            </w:r>
          </w:p>
        </w:tc>
      </w:tr>
      <w:tr w:rsidR="00BD7B7E">
        <w:trPr>
          <w:cantSplit/>
        </w:trPr>
        <w:tc>
          <w:tcPr>
            <w:tcW w:w="2268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980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воздухе раб .зоны, мг/м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воде, мг/л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 почве мг/л</w:t>
            </w:r>
          </w:p>
        </w:tc>
        <w:tc>
          <w:tcPr>
            <w:tcW w:w="1620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2906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512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0,005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во время вегетации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Контактно-кишечного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0,006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Н.д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до и после цветения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во время вегетации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во время вегетации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0,004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D7B7E">
        <w:tc>
          <w:tcPr>
            <w:tcW w:w="2268" w:type="dxa"/>
            <w:vAlign w:val="center"/>
          </w:tcPr>
          <w:p w:rsidR="00BD7B7E" w:rsidRDefault="00BD7B7E">
            <w:pPr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:rsidR="00BD7B7E" w:rsidRDefault="00BD7B7E">
            <w:pPr>
              <w:jc w:val="center"/>
            </w:pPr>
          </w:p>
        </w:tc>
        <w:tc>
          <w:tcPr>
            <w:tcW w:w="1800" w:type="dxa"/>
            <w:vAlign w:val="center"/>
          </w:tcPr>
          <w:p w:rsidR="00BD7B7E" w:rsidRDefault="00BD7B7E">
            <w:pPr>
              <w:jc w:val="center"/>
            </w:pPr>
            <w:r>
              <w:t>0,1</w:t>
            </w:r>
          </w:p>
        </w:tc>
        <w:tc>
          <w:tcPr>
            <w:tcW w:w="1440" w:type="dxa"/>
            <w:vAlign w:val="center"/>
          </w:tcPr>
          <w:p w:rsidR="00BD7B7E" w:rsidRDefault="00BD7B7E">
            <w:pPr>
              <w:jc w:val="center"/>
            </w:pPr>
            <w:r>
              <w:t>0,5</w:t>
            </w:r>
          </w:p>
        </w:tc>
        <w:tc>
          <w:tcPr>
            <w:tcW w:w="1260" w:type="dxa"/>
            <w:vAlign w:val="center"/>
          </w:tcPr>
          <w:p w:rsidR="00BD7B7E" w:rsidRDefault="00BD7B7E">
            <w:pPr>
              <w:jc w:val="center"/>
            </w:pPr>
            <w:r>
              <w:t>0,1</w:t>
            </w:r>
          </w:p>
        </w:tc>
        <w:tc>
          <w:tcPr>
            <w:tcW w:w="1620" w:type="dxa"/>
            <w:vAlign w:val="center"/>
          </w:tcPr>
          <w:p w:rsidR="00BD7B7E" w:rsidRDefault="00BD7B7E">
            <w:pPr>
              <w:jc w:val="center"/>
            </w:pPr>
            <w:r>
              <w:t>Н.д</w:t>
            </w:r>
          </w:p>
        </w:tc>
        <w:tc>
          <w:tcPr>
            <w:tcW w:w="2906" w:type="dxa"/>
            <w:vAlign w:val="center"/>
          </w:tcPr>
          <w:p w:rsidR="00BD7B7E" w:rsidRDefault="00BD7B7E">
            <w:pPr>
              <w:jc w:val="center"/>
            </w:pPr>
            <w:r>
              <w:t>-//-</w:t>
            </w:r>
          </w:p>
        </w:tc>
        <w:tc>
          <w:tcPr>
            <w:tcW w:w="151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left="360"/>
        <w:rPr>
          <w:color w:val="000000"/>
          <w:sz w:val="28"/>
          <w:szCs w:val="28"/>
        </w:rPr>
        <w:sectPr w:rsidR="00BD7B7E">
          <w:pgSz w:w="16838" w:h="11906" w:orient="landscape" w:code="9"/>
          <w:pgMar w:top="1797" w:right="1134" w:bottom="851" w:left="1134" w:header="709" w:footer="709" w:gutter="0"/>
          <w:cols w:space="708"/>
          <w:titlePg/>
          <w:docGrid w:linePitch="360"/>
        </w:sectPr>
      </w:pPr>
    </w:p>
    <w:p w:rsidR="00BD7B7E" w:rsidRDefault="00BD7B7E">
      <w:pPr>
        <w:tabs>
          <w:tab w:val="left" w:pos="3495"/>
        </w:tabs>
        <w:ind w:left="36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5. Обоснование выбора пестицида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горохе против гороховой зерновки и гороховой тли лучший из перечисленных препаратов актара, ВДГ 25%, этот препарат имеет пониженную норму расхода 0,1 л/га, препаративную форму ВДГ – смешиваются с водой, образуя стабильные суспензии, хорошо тарируется, не пылит, менее опасен чем СП и ЭК, имеет более высокую концентрацию действующего вещества и применяется в единой обработке.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Против аскохитоза и корневых гнилей предлагается применять протравливание семян гороха препаратом максим 2,5 %, КС и против аскохитоза опрыскивание в период вегетации препаратом Рекс Дуо, КС 49,7 %. Эти препараты относятся к малоопасным, не вызывают раздражения слизистых, не фитотоксичны, имеют небольшую норму расхода: максим 1 кг/т, Рекс дуо 0,4-0,6 л/га. Кроме того Рекс дуо является комбинированным препаратом, что способствует предупреждению развития резистентности.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борьбы с сорной растительностью используем гербицид базарган, ВР, 48%, с нормой расхода 1,5-3 л/га, это малотоксичный препарат для теплокровных животных, при сильной распространенности пикульников высокоэффективен почвенный гербицид изагард (прометрин), 50 % СК.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озимой пшенице против клопа черепашки и шведской мухи применяем препарат суми-альфа КЭ, 5%. Этот препарат имеет небольшую норму расхода 0,2-0,25 л/га, производится у нас в стране, что экономически более выгодно, а также этот препарат обладает репелентным и антифидантным действием, эмбриотоксичен и тератогенен, что способствует уменьшению размножения вредителя.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Против корневых гнилей и мучнистой росы применяем протравливание семян озимой пшеницы препаратом винцит, СК, 5%. Во первых этот препарат комбинированный, системный – способный проникнуть внутрь семян и уничтожить инфекцию, во вторых имеет небольшую норму расхода 1,5 кг/т, а так же малотоксичен для человека и теплокровных животных. Если этого действия окажется недостаточно, то во время вегетации можно обработать посевы препаратом Рекс дуо, КС 49,7% против мучнистой росы.</w:t>
      </w:r>
    </w:p>
    <w:p w:rsidR="00BD7B7E" w:rsidRDefault="00BD7B7E">
      <w:pPr>
        <w:tabs>
          <w:tab w:val="left" w:pos="3495"/>
        </w:tabs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борьбы с сорняками на озимой пшенице используем гербицид ковбой 38,5 %, ВГР. Этот комбинированный гербицид подавляет сорные растения, устойчивые к 2,4 д, в том числе трехреберник и василек синий. млотоксичен для теплокровных животных и человека.</w:t>
      </w:r>
    </w:p>
    <w:p w:rsidR="00BD7B7E" w:rsidRDefault="00BD7B7E">
      <w:pPr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Против яблонной плодожорки применяют Би-58 новый. Также эффективен против тлей, клещей, листоверток, пилильщиков и др. обладает контактно-кишечным механизмом действия с системным применением. Умеренно токсичный, умеренно выраженный препарат.</w:t>
      </w:r>
    </w:p>
    <w:p w:rsidR="00BD7B7E" w:rsidRDefault="00BD7B7E">
      <w:pPr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Против парши запланировано использование препарата Скор, также эффективен против мучнистой росы. Имеет низкую норму расхода. Допускается 4-х кратная обработка 0,015-0,02% рабочим раствором.</w:t>
      </w:r>
    </w:p>
    <w:p w:rsidR="00BD7B7E" w:rsidRDefault="00BD7B7E">
      <w:pPr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 яблоневом саду предусмотрено залужение, поэтому химическая борьба против мятлика однолетнего не имеет смысла. Необходимо периодическое подкашивание сорняков.</w:t>
      </w:r>
    </w:p>
    <w:p w:rsidR="00BD7B7E" w:rsidRDefault="00BD7B7E">
      <w:pPr>
        <w:tabs>
          <w:tab w:val="left" w:pos="3495"/>
        </w:tabs>
        <w:ind w:firstLine="357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При протравливании семенного материала для повышения эффективности целесообразно применять прилипатели (</w:t>
      </w:r>
      <w:r>
        <w:rPr>
          <w:color w:val="000000"/>
          <w:spacing w:val="-6"/>
          <w:sz w:val="28"/>
          <w:szCs w:val="28"/>
          <w:lang w:val="en-US"/>
        </w:rPr>
        <w:t>NaKM</w:t>
      </w:r>
      <w:r>
        <w:rPr>
          <w:color w:val="000000"/>
          <w:spacing w:val="-6"/>
          <w:sz w:val="28"/>
          <w:szCs w:val="28"/>
        </w:rPr>
        <w:t>Ц) и микроэлементы (В, Мо, С</w:t>
      </w:r>
      <w:r>
        <w:rPr>
          <w:color w:val="000000"/>
          <w:spacing w:val="-6"/>
          <w:sz w:val="28"/>
          <w:szCs w:val="28"/>
          <w:lang w:val="en-US"/>
        </w:rPr>
        <w:t>u</w:t>
      </w:r>
      <w:r>
        <w:rPr>
          <w:color w:val="000000"/>
          <w:spacing w:val="-6"/>
          <w:sz w:val="28"/>
          <w:szCs w:val="28"/>
        </w:rPr>
        <w:t xml:space="preserve">, </w:t>
      </w:r>
      <w:r>
        <w:rPr>
          <w:color w:val="000000"/>
          <w:spacing w:val="-6"/>
          <w:sz w:val="28"/>
          <w:szCs w:val="28"/>
          <w:lang w:val="en-US"/>
        </w:rPr>
        <w:t>Zn</w:t>
      </w:r>
      <w:r>
        <w:rPr>
          <w:color w:val="000000"/>
          <w:spacing w:val="-6"/>
          <w:sz w:val="28"/>
          <w:szCs w:val="28"/>
        </w:rPr>
        <w:t>).</w:t>
      </w:r>
    </w:p>
    <w:p w:rsidR="00BD7B7E" w:rsidRDefault="00BD7B7E">
      <w:pPr>
        <w:tabs>
          <w:tab w:val="left" w:pos="3495"/>
        </w:tabs>
        <w:ind w:firstLine="357"/>
        <w:rPr>
          <w:color w:val="000000"/>
          <w:sz w:val="28"/>
          <w:szCs w:val="28"/>
        </w:rPr>
      </w:pPr>
    </w:p>
    <w:p w:rsidR="00BD7B7E" w:rsidRDefault="00BD7B7E">
      <w:pPr>
        <w:jc w:val="center"/>
        <w:rPr>
          <w:color w:val="000000"/>
          <w:sz w:val="28"/>
          <w:szCs w:val="28"/>
        </w:rPr>
        <w:sectPr w:rsidR="00BD7B7E">
          <w:pgSz w:w="11906" w:h="16838" w:code="9"/>
          <w:pgMar w:top="1134" w:right="851" w:bottom="1134" w:left="1797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br w:type="textWrapping" w:clear="all"/>
      </w:r>
    </w:p>
    <w:p w:rsidR="00BD7B7E" w:rsidRDefault="00BD7B7E">
      <w:pPr>
        <w:jc w:val="center"/>
        <w:rPr>
          <w:b/>
          <w:color w:val="000000"/>
          <w:spacing w:val="-6"/>
          <w:sz w:val="40"/>
          <w:szCs w:val="40"/>
        </w:rPr>
      </w:pPr>
      <w:r>
        <w:rPr>
          <w:b/>
          <w:color w:val="000000"/>
          <w:spacing w:val="-6"/>
          <w:sz w:val="40"/>
          <w:szCs w:val="40"/>
        </w:rPr>
        <w:t>6. Календарный план мероприятий по защите растений</w:t>
      </w:r>
    </w:p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Таблица 5.1. Календарный план проведения защитных мероприятий на горохе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40"/>
        <w:gridCol w:w="1822"/>
        <w:gridCol w:w="1365"/>
        <w:gridCol w:w="1685"/>
        <w:gridCol w:w="1299"/>
        <w:gridCol w:w="1615"/>
        <w:gridCol w:w="507"/>
        <w:gridCol w:w="961"/>
        <w:gridCol w:w="1278"/>
        <w:gridCol w:w="231"/>
        <w:gridCol w:w="1387"/>
        <w:gridCol w:w="1295"/>
        <w:gridCol w:w="360"/>
      </w:tblGrid>
      <w:tr w:rsidR="00BD7B7E">
        <w:trPr>
          <w:gridAfter w:val="1"/>
          <w:cantSplit/>
        </w:trPr>
        <w:tc>
          <w:tcPr>
            <w:tcW w:w="1351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Культура, га, норма высева, т</w:t>
            </w:r>
          </w:p>
        </w:tc>
        <w:tc>
          <w:tcPr>
            <w:tcW w:w="1822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Фаза развития культуры</w:t>
            </w:r>
          </w:p>
        </w:tc>
        <w:tc>
          <w:tcPr>
            <w:tcW w:w="1387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Название пестицида, % д.в.</w:t>
            </w:r>
          </w:p>
        </w:tc>
        <w:tc>
          <w:tcPr>
            <w:tcW w:w="1685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Запланировано обработок</w:t>
            </w:r>
          </w:p>
        </w:tc>
        <w:tc>
          <w:tcPr>
            <w:tcW w:w="8541" w:type="dxa"/>
            <w:gridSpan w:val="8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Расход </w:t>
            </w:r>
          </w:p>
        </w:tc>
      </w:tr>
      <w:tr w:rsidR="00BD7B7E">
        <w:trPr>
          <w:gridAfter w:val="1"/>
          <w:cantSplit/>
        </w:trPr>
        <w:tc>
          <w:tcPr>
            <w:tcW w:w="1351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87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685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4445" w:type="dxa"/>
            <w:gridSpan w:val="4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Рабочей жидкости, л(т)</w:t>
            </w:r>
          </w:p>
        </w:tc>
        <w:tc>
          <w:tcPr>
            <w:tcW w:w="4096" w:type="dxa"/>
            <w:gridSpan w:val="4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Пестицида, кг</w:t>
            </w:r>
          </w:p>
        </w:tc>
      </w:tr>
      <w:tr w:rsidR="00BD7B7E">
        <w:trPr>
          <w:gridAfter w:val="1"/>
          <w:cantSplit/>
        </w:trPr>
        <w:tc>
          <w:tcPr>
            <w:tcW w:w="1351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87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685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color w:val="000000"/>
                  <w:spacing w:val="-6"/>
                </w:rPr>
                <w:t>1 га</w:t>
              </w:r>
            </w:smartTag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Концентрация раствора, %</w:t>
            </w:r>
          </w:p>
        </w:tc>
        <w:tc>
          <w:tcPr>
            <w:tcW w:w="1521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 весь объем работ</w:t>
            </w:r>
          </w:p>
        </w:tc>
        <w:tc>
          <w:tcPr>
            <w:tcW w:w="151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color w:val="000000"/>
                  <w:spacing w:val="-6"/>
                </w:rPr>
                <w:t>1 га</w:t>
              </w:r>
            </w:smartTag>
          </w:p>
        </w:tc>
        <w:tc>
          <w:tcPr>
            <w:tcW w:w="1270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Д.в.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 весь объем работ</w:t>
            </w:r>
          </w:p>
        </w:tc>
      </w:tr>
      <w:tr w:rsidR="00BD7B7E">
        <w:trPr>
          <w:gridAfter w:val="1"/>
          <w:cantSplit/>
        </w:trPr>
        <w:tc>
          <w:tcPr>
            <w:tcW w:w="1351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Горох 100 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1,2-1,4млн. сем. /га(250 кг/га)</w:t>
            </w: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Протравливание семян</w:t>
            </w:r>
          </w:p>
        </w:tc>
        <w:tc>
          <w:tcPr>
            <w:tcW w:w="138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Максим, КС, 2,5% 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2-8 л/т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1521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125</w:t>
            </w:r>
          </w:p>
        </w:tc>
        <w:tc>
          <w:tcPr>
            <w:tcW w:w="151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1,0</w:t>
            </w:r>
          </w:p>
        </w:tc>
        <w:tc>
          <w:tcPr>
            <w:tcW w:w="1270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0,025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100</w:t>
            </w:r>
          </w:p>
        </w:tc>
      </w:tr>
      <w:tr w:rsidR="00BD7B7E">
        <w:trPr>
          <w:gridAfter w:val="1"/>
          <w:cantSplit/>
        </w:trPr>
        <w:tc>
          <w:tcPr>
            <w:tcW w:w="1351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Во время вегетации</w:t>
            </w:r>
          </w:p>
        </w:tc>
        <w:tc>
          <w:tcPr>
            <w:tcW w:w="138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Рекс дуо, КС 49,7%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0,125</w:t>
            </w:r>
          </w:p>
        </w:tc>
        <w:tc>
          <w:tcPr>
            <w:tcW w:w="1521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40000</w:t>
            </w:r>
          </w:p>
        </w:tc>
        <w:tc>
          <w:tcPr>
            <w:tcW w:w="151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0,5</w:t>
            </w:r>
          </w:p>
        </w:tc>
        <w:tc>
          <w:tcPr>
            <w:tcW w:w="1270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0,25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50</w:t>
            </w:r>
          </w:p>
        </w:tc>
      </w:tr>
      <w:tr w:rsidR="00BD7B7E">
        <w:trPr>
          <w:gridAfter w:val="1"/>
          <w:cantSplit/>
        </w:trPr>
        <w:tc>
          <w:tcPr>
            <w:tcW w:w="1351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Начало образования бобов</w:t>
            </w:r>
          </w:p>
        </w:tc>
        <w:tc>
          <w:tcPr>
            <w:tcW w:w="138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Актара, 25%, ВДГ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0,025</w:t>
            </w:r>
          </w:p>
        </w:tc>
        <w:tc>
          <w:tcPr>
            <w:tcW w:w="1521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40000</w:t>
            </w:r>
          </w:p>
        </w:tc>
        <w:tc>
          <w:tcPr>
            <w:tcW w:w="151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0,1</w:t>
            </w:r>
          </w:p>
        </w:tc>
        <w:tc>
          <w:tcPr>
            <w:tcW w:w="1270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0,025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10</w:t>
            </w:r>
          </w:p>
        </w:tc>
      </w:tr>
      <w:tr w:rsidR="00BD7B7E">
        <w:trPr>
          <w:gridAfter w:val="1"/>
          <w:cantSplit/>
        </w:trPr>
        <w:tc>
          <w:tcPr>
            <w:tcW w:w="1351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5-6 листочков</w:t>
            </w:r>
          </w:p>
        </w:tc>
        <w:tc>
          <w:tcPr>
            <w:tcW w:w="138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Базагран , ВР 48%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521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20000</w:t>
            </w:r>
          </w:p>
        </w:tc>
        <w:tc>
          <w:tcPr>
            <w:tcW w:w="151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1,5-3</w:t>
            </w:r>
          </w:p>
        </w:tc>
        <w:tc>
          <w:tcPr>
            <w:tcW w:w="1270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0,96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150-300</w:t>
            </w:r>
          </w:p>
        </w:tc>
      </w:tr>
      <w:tr w:rsidR="00BD7B7E">
        <w:trPr>
          <w:gridAfter w:val="1"/>
        </w:trPr>
        <w:tc>
          <w:tcPr>
            <w:tcW w:w="14786" w:type="dxa"/>
            <w:gridSpan w:val="13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Продолжение таблицы 5.1.</w:t>
            </w:r>
          </w:p>
        </w:tc>
      </w:tr>
      <w:tr w:rsidR="00BD7B7E">
        <w:trPr>
          <w:gridAfter w:val="1"/>
          <w:cantSplit/>
        </w:trPr>
        <w:tc>
          <w:tcPr>
            <w:tcW w:w="3173" w:type="dxa"/>
            <w:gridSpan w:val="3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Вредители, болезни, сорняки</w:t>
            </w:r>
          </w:p>
        </w:tc>
        <w:tc>
          <w:tcPr>
            <w:tcW w:w="3072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Время проведения мероприятия, срок</w:t>
            </w:r>
          </w:p>
        </w:tc>
        <w:tc>
          <w:tcPr>
            <w:tcW w:w="1309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Повторная обработка</w:t>
            </w:r>
          </w:p>
        </w:tc>
        <w:tc>
          <w:tcPr>
            <w:tcW w:w="5919" w:type="dxa"/>
            <w:gridSpan w:val="6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Потребность в спец машинах</w:t>
            </w:r>
          </w:p>
        </w:tc>
        <w:tc>
          <w:tcPr>
            <w:tcW w:w="1313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Требуется для обработки</w:t>
            </w:r>
          </w:p>
        </w:tc>
      </w:tr>
      <w:tr w:rsidR="00BD7B7E">
        <w:trPr>
          <w:gridAfter w:val="1"/>
          <w:cantSplit/>
        </w:trPr>
        <w:tc>
          <w:tcPr>
            <w:tcW w:w="1301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Название </w:t>
            </w:r>
          </w:p>
        </w:tc>
        <w:tc>
          <w:tcPr>
            <w:tcW w:w="18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Фаза развития</w:t>
            </w:r>
          </w:p>
        </w:tc>
        <w:tc>
          <w:tcPr>
            <w:tcW w:w="3072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09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Марка машины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Производительность за смену</w:t>
            </w:r>
          </w:p>
        </w:tc>
        <w:tc>
          <w:tcPr>
            <w:tcW w:w="150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Всего, на запланирован. объем работ</w:t>
            </w:r>
          </w:p>
        </w:tc>
        <w:tc>
          <w:tcPr>
            <w:tcW w:w="1313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</w:tr>
      <w:tr w:rsidR="00BD7B7E">
        <w:trPr>
          <w:gridAfter w:val="1"/>
        </w:trPr>
        <w:tc>
          <w:tcPr>
            <w:tcW w:w="1301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Аскохитоз, корневые гнили</w:t>
            </w:r>
          </w:p>
        </w:tc>
        <w:tc>
          <w:tcPr>
            <w:tcW w:w="18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Пикниды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Конидии </w:t>
            </w:r>
          </w:p>
        </w:tc>
        <w:tc>
          <w:tcPr>
            <w:tcW w:w="30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Перед посевом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7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КПС-10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</w:t>
            </w:r>
          </w:p>
        </w:tc>
        <w:tc>
          <w:tcPr>
            <w:tcW w:w="150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</w:t>
            </w:r>
          </w:p>
        </w:tc>
      </w:tr>
      <w:tr w:rsidR="00BD7B7E">
        <w:trPr>
          <w:gridAfter w:val="1"/>
        </w:trPr>
        <w:tc>
          <w:tcPr>
            <w:tcW w:w="1301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Аскохитоз</w:t>
            </w:r>
          </w:p>
        </w:tc>
        <w:tc>
          <w:tcPr>
            <w:tcW w:w="18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Пикниды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Мицелий</w:t>
            </w:r>
          </w:p>
        </w:tc>
        <w:tc>
          <w:tcPr>
            <w:tcW w:w="30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 период вегетации при проявлении болезни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7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ОПШ-15-01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</w:t>
            </w:r>
          </w:p>
        </w:tc>
        <w:tc>
          <w:tcPr>
            <w:tcW w:w="150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</w:tr>
      <w:tr w:rsidR="00BD7B7E">
        <w:tc>
          <w:tcPr>
            <w:tcW w:w="1301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Гороховая зерновка, тля</w:t>
            </w:r>
          </w:p>
        </w:tc>
        <w:tc>
          <w:tcPr>
            <w:tcW w:w="18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Личинки</w:t>
            </w:r>
          </w:p>
        </w:tc>
        <w:tc>
          <w:tcPr>
            <w:tcW w:w="30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Во время  вегетации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7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Опш 15-01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</w:t>
            </w:r>
          </w:p>
        </w:tc>
        <w:tc>
          <w:tcPr>
            <w:tcW w:w="150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0" w:type="auto"/>
          </w:tcPr>
          <w:p w:rsidR="00BD7B7E" w:rsidRDefault="00BD7B7E">
            <w:pPr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ab/>
            </w:r>
          </w:p>
        </w:tc>
      </w:tr>
      <w:tr w:rsidR="00BD7B7E">
        <w:trPr>
          <w:gridAfter w:val="1"/>
        </w:trPr>
        <w:tc>
          <w:tcPr>
            <w:tcW w:w="1301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Марь белая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пикульник</w:t>
            </w:r>
          </w:p>
        </w:tc>
        <w:tc>
          <w:tcPr>
            <w:tcW w:w="18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всходы</w:t>
            </w:r>
          </w:p>
        </w:tc>
        <w:tc>
          <w:tcPr>
            <w:tcW w:w="3072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 фазе 5-6 листьев гороха</w:t>
            </w:r>
          </w:p>
        </w:tc>
        <w:tc>
          <w:tcPr>
            <w:tcW w:w="130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7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ОМ-320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</w:t>
            </w:r>
          </w:p>
        </w:tc>
        <w:tc>
          <w:tcPr>
            <w:tcW w:w="150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</w:t>
            </w:r>
          </w:p>
        </w:tc>
        <w:tc>
          <w:tcPr>
            <w:tcW w:w="131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</w:tr>
    </w:tbl>
    <w:p w:rsidR="00BD7B7E" w:rsidRDefault="00BD7B7E">
      <w:pPr>
        <w:rPr>
          <w:color w:val="000000"/>
          <w:spacing w:val="-6"/>
          <w:sz w:val="28"/>
          <w:szCs w:val="28"/>
        </w:rPr>
      </w:pPr>
    </w:p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Таблица 5.2. Календарный план проведения защитных мероприятий на озимой пшенице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32"/>
        <w:gridCol w:w="1822"/>
        <w:gridCol w:w="1348"/>
        <w:gridCol w:w="1685"/>
        <w:gridCol w:w="1304"/>
        <w:gridCol w:w="1615"/>
        <w:gridCol w:w="463"/>
        <w:gridCol w:w="961"/>
        <w:gridCol w:w="1278"/>
        <w:gridCol w:w="230"/>
        <w:gridCol w:w="1374"/>
        <w:gridCol w:w="1279"/>
      </w:tblGrid>
      <w:tr w:rsidR="00BD7B7E">
        <w:trPr>
          <w:cantSplit/>
        </w:trPr>
        <w:tc>
          <w:tcPr>
            <w:tcW w:w="1438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Культура, га, норма высева, т</w:t>
            </w:r>
          </w:p>
        </w:tc>
        <w:tc>
          <w:tcPr>
            <w:tcW w:w="1822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Фаза развития культуры</w:t>
            </w:r>
          </w:p>
        </w:tc>
        <w:tc>
          <w:tcPr>
            <w:tcW w:w="1373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Название пестицида, % д.в.</w:t>
            </w:r>
          </w:p>
        </w:tc>
        <w:tc>
          <w:tcPr>
            <w:tcW w:w="1685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Запланировано обработок</w:t>
            </w:r>
          </w:p>
        </w:tc>
        <w:tc>
          <w:tcPr>
            <w:tcW w:w="8468" w:type="dxa"/>
            <w:gridSpan w:val="8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Расход 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73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685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4408" w:type="dxa"/>
            <w:gridSpan w:val="4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Рабочей жидкости, л(т)</w:t>
            </w:r>
          </w:p>
        </w:tc>
        <w:tc>
          <w:tcPr>
            <w:tcW w:w="4060" w:type="dxa"/>
            <w:gridSpan w:val="4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Пестицида, кг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73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685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color w:val="000000"/>
                  <w:spacing w:val="-6"/>
                </w:rPr>
                <w:t>1 га</w:t>
              </w:r>
            </w:smartTag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Концентрация раствора, %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 весь объем работ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color w:val="000000"/>
                  <w:spacing w:val="-6"/>
                </w:rPr>
                <w:t>1 га</w:t>
              </w:r>
            </w:smartTag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Д.в.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 весь объем работ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Озимая пшеница 100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НВ=0,23 т/га</w:t>
            </w: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Отрастание </w:t>
            </w:r>
          </w:p>
        </w:tc>
        <w:tc>
          <w:tcPr>
            <w:tcW w:w="137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Суми-альфа, 5%КЭ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0,07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30000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0,2-0,25</w:t>
            </w:r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20-25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Протравливание семян</w:t>
            </w:r>
          </w:p>
        </w:tc>
        <w:tc>
          <w:tcPr>
            <w:tcW w:w="137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Винцит, СК 5%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10 л/т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230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1,5</w:t>
            </w:r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0,075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34,5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Во время вегетации</w:t>
            </w:r>
          </w:p>
        </w:tc>
        <w:tc>
          <w:tcPr>
            <w:tcW w:w="137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Рекс ДУО 49,7%, КС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0,17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30000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0,4-0,6</w:t>
            </w:r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0,23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40-60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кущение</w:t>
            </w:r>
          </w:p>
        </w:tc>
        <w:tc>
          <w:tcPr>
            <w:tcW w:w="1373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Ковбой, 38,5% ВГР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0,07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30000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0,15-0,19</w:t>
            </w:r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0,065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15-19</w:t>
            </w:r>
          </w:p>
        </w:tc>
      </w:tr>
      <w:tr w:rsidR="00BD7B7E">
        <w:tc>
          <w:tcPr>
            <w:tcW w:w="14786" w:type="dxa"/>
            <w:gridSpan w:val="13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Продолжение таблицы 5.2.</w:t>
            </w:r>
          </w:p>
        </w:tc>
      </w:tr>
      <w:tr w:rsidR="00BD7B7E">
        <w:trPr>
          <w:cantSplit/>
        </w:trPr>
        <w:tc>
          <w:tcPr>
            <w:tcW w:w="3260" w:type="dxa"/>
            <w:gridSpan w:val="3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Вредители, болезни, сорняки</w:t>
            </w:r>
          </w:p>
        </w:tc>
        <w:tc>
          <w:tcPr>
            <w:tcW w:w="3058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Время проведения мероприятия, срок</w:t>
            </w:r>
          </w:p>
        </w:tc>
        <w:tc>
          <w:tcPr>
            <w:tcW w:w="1307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Повторная обработка</w:t>
            </w:r>
          </w:p>
        </w:tc>
        <w:tc>
          <w:tcPr>
            <w:tcW w:w="5862" w:type="dxa"/>
            <w:gridSpan w:val="6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Потребность в спец машинах</w:t>
            </w:r>
          </w:p>
        </w:tc>
        <w:tc>
          <w:tcPr>
            <w:tcW w:w="1299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Требуется для обработки</w:t>
            </w:r>
          </w:p>
        </w:tc>
      </w:tr>
      <w:tr w:rsidR="00BD7B7E">
        <w:trPr>
          <w:cantSplit/>
        </w:trPr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Название 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Фаза развития</w:t>
            </w:r>
          </w:p>
        </w:tc>
        <w:tc>
          <w:tcPr>
            <w:tcW w:w="305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07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Марка машины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Производительность за смену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Всего, на запланирован. объем работ</w:t>
            </w:r>
          </w:p>
        </w:tc>
        <w:tc>
          <w:tcPr>
            <w:tcW w:w="1299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</w:tr>
      <w:tr w:rsidR="00BD7B7E"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Клоп черепашка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Шведская муха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Имаго, мухи, личинки</w:t>
            </w:r>
          </w:p>
        </w:tc>
        <w:tc>
          <w:tcPr>
            <w:tcW w:w="305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Весной при вегетации оз. пшеницы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колошение</w:t>
            </w: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ОП-200-2-01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120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</w:tr>
      <w:tr w:rsidR="00BD7B7E"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Корневые гнили, мучнистая роса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Конидии</w:t>
            </w:r>
          </w:p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Мицелий </w:t>
            </w:r>
          </w:p>
        </w:tc>
        <w:tc>
          <w:tcPr>
            <w:tcW w:w="305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Перед посевом или заблаговременно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КПС-10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</w:t>
            </w:r>
          </w:p>
        </w:tc>
      </w:tr>
      <w:tr w:rsidR="00BD7B7E"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Мучнистая роса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Аски с аскоспорами</w:t>
            </w:r>
          </w:p>
        </w:tc>
        <w:tc>
          <w:tcPr>
            <w:tcW w:w="305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Во время вегетации при появлении болезни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ОП-200-2-01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120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</w:tr>
      <w:tr w:rsidR="00BD7B7E"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Однолетние двудольные сорняки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всходы</w:t>
            </w:r>
          </w:p>
        </w:tc>
        <w:tc>
          <w:tcPr>
            <w:tcW w:w="305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Осенью в фазу кущения или рано весной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ОП-200-2-01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120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</w:tr>
    </w:tbl>
    <w:p w:rsidR="00BD7B7E" w:rsidRDefault="00BD7B7E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Таблица 5.3. Календарный план проведения защитных мероприятий на яблоне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38"/>
        <w:gridCol w:w="1712"/>
        <w:gridCol w:w="1357"/>
        <w:gridCol w:w="1685"/>
        <w:gridCol w:w="1299"/>
        <w:gridCol w:w="1615"/>
        <w:gridCol w:w="485"/>
        <w:gridCol w:w="961"/>
        <w:gridCol w:w="1278"/>
        <w:gridCol w:w="228"/>
        <w:gridCol w:w="1385"/>
        <w:gridCol w:w="1286"/>
      </w:tblGrid>
      <w:tr w:rsidR="00BD7B7E">
        <w:trPr>
          <w:cantSplit/>
        </w:trPr>
        <w:tc>
          <w:tcPr>
            <w:tcW w:w="1438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Культура, га, норма высева, т</w:t>
            </w:r>
          </w:p>
        </w:tc>
        <w:tc>
          <w:tcPr>
            <w:tcW w:w="1822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Фаза развития культуры</w:t>
            </w:r>
          </w:p>
        </w:tc>
        <w:tc>
          <w:tcPr>
            <w:tcW w:w="1373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Название пестицида, % д.в.</w:t>
            </w:r>
          </w:p>
        </w:tc>
        <w:tc>
          <w:tcPr>
            <w:tcW w:w="1685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Запланировано обработок</w:t>
            </w:r>
          </w:p>
        </w:tc>
        <w:tc>
          <w:tcPr>
            <w:tcW w:w="8468" w:type="dxa"/>
            <w:gridSpan w:val="8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Расход 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73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685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4408" w:type="dxa"/>
            <w:gridSpan w:val="4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Рабочей жидкости, л(т)</w:t>
            </w:r>
          </w:p>
        </w:tc>
        <w:tc>
          <w:tcPr>
            <w:tcW w:w="4060" w:type="dxa"/>
            <w:gridSpan w:val="4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Пестицида, кг</w:t>
            </w:r>
          </w:p>
        </w:tc>
      </w:tr>
      <w:tr w:rsidR="00BD7B7E">
        <w:trPr>
          <w:cantSplit/>
        </w:trPr>
        <w:tc>
          <w:tcPr>
            <w:tcW w:w="143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822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73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685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color w:val="000000"/>
                  <w:spacing w:val="-6"/>
                </w:rPr>
                <w:t>1 га</w:t>
              </w:r>
            </w:smartTag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Концентрация раствора, %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 весь объем работ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color w:val="000000"/>
                  <w:spacing w:val="-6"/>
                </w:rPr>
                <w:t>1 га</w:t>
              </w:r>
            </w:smartTag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Д.в.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На весь объем работ</w:t>
            </w:r>
          </w:p>
        </w:tc>
      </w:tr>
      <w:tr w:rsidR="00BD7B7E">
        <w:tc>
          <w:tcPr>
            <w:tcW w:w="143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Яблоня 10</w:t>
            </w: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-</w:t>
            </w:r>
          </w:p>
        </w:tc>
        <w:tc>
          <w:tcPr>
            <w:tcW w:w="1373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Скор 25% к.э.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0,038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D7B7E">
        <w:tc>
          <w:tcPr>
            <w:tcW w:w="143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Яблоня 10 </w:t>
            </w:r>
          </w:p>
        </w:tc>
        <w:tc>
          <w:tcPr>
            <w:tcW w:w="182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3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Би-58 новый 40%к.э.</w:t>
            </w:r>
          </w:p>
        </w:tc>
        <w:tc>
          <w:tcPr>
            <w:tcW w:w="168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61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1486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50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52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D7B7E">
        <w:tc>
          <w:tcPr>
            <w:tcW w:w="14786" w:type="dxa"/>
            <w:gridSpan w:val="13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Продолжение таблицы 5.3.</w:t>
            </w:r>
          </w:p>
        </w:tc>
      </w:tr>
      <w:tr w:rsidR="00BD7B7E">
        <w:trPr>
          <w:cantSplit/>
        </w:trPr>
        <w:tc>
          <w:tcPr>
            <w:tcW w:w="3260" w:type="dxa"/>
            <w:gridSpan w:val="3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Вредители, болезни, сорняки</w:t>
            </w:r>
          </w:p>
        </w:tc>
        <w:tc>
          <w:tcPr>
            <w:tcW w:w="3058" w:type="dxa"/>
            <w:gridSpan w:val="2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Время проведения мероприятия, срок</w:t>
            </w:r>
          </w:p>
        </w:tc>
        <w:tc>
          <w:tcPr>
            <w:tcW w:w="1307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Повторная обработка</w:t>
            </w:r>
          </w:p>
        </w:tc>
        <w:tc>
          <w:tcPr>
            <w:tcW w:w="5862" w:type="dxa"/>
            <w:gridSpan w:val="6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Потребность в спец машинах</w:t>
            </w:r>
          </w:p>
        </w:tc>
        <w:tc>
          <w:tcPr>
            <w:tcW w:w="1299" w:type="dxa"/>
            <w:vMerge w:val="restart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Требуется для обработки</w:t>
            </w:r>
          </w:p>
        </w:tc>
      </w:tr>
      <w:tr w:rsidR="00BD7B7E">
        <w:trPr>
          <w:cantSplit/>
        </w:trPr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Название 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Фаза развития</w:t>
            </w:r>
          </w:p>
        </w:tc>
        <w:tc>
          <w:tcPr>
            <w:tcW w:w="3058" w:type="dxa"/>
            <w:gridSpan w:val="2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307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Марка машины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Производительность за смену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Всего, на запланирован. объем работ</w:t>
            </w:r>
          </w:p>
        </w:tc>
        <w:tc>
          <w:tcPr>
            <w:tcW w:w="1299" w:type="dxa"/>
            <w:vMerge/>
            <w:vAlign w:val="center"/>
          </w:tcPr>
          <w:p w:rsidR="00BD7B7E" w:rsidRDefault="00BD7B7E">
            <w:pPr>
              <w:jc w:val="center"/>
              <w:rPr>
                <w:color w:val="000000"/>
                <w:spacing w:val="-6"/>
              </w:rPr>
            </w:pPr>
          </w:p>
        </w:tc>
      </w:tr>
      <w:tr w:rsidR="00BD7B7E"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Парша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Конидии</w:t>
            </w:r>
          </w:p>
        </w:tc>
        <w:tc>
          <w:tcPr>
            <w:tcW w:w="3058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период вегетации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ОН-400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8,7га/ч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D7B7E">
        <w:tc>
          <w:tcPr>
            <w:tcW w:w="1395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Яблоневая плодожорка кольцевая гниль</w:t>
            </w:r>
          </w:p>
        </w:tc>
        <w:tc>
          <w:tcPr>
            <w:tcW w:w="1865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Гусеница</w:t>
            </w:r>
          </w:p>
        </w:tc>
        <w:tc>
          <w:tcPr>
            <w:tcW w:w="3058" w:type="dxa"/>
            <w:gridSpan w:val="2"/>
            <w:vAlign w:val="center"/>
          </w:tcPr>
          <w:p w:rsidR="00BD7B7E" w:rsidRDefault="00BD7B7E">
            <w:pPr>
              <w:ind w:right="-55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Переход к открытому питанию</w:t>
            </w:r>
          </w:p>
        </w:tc>
        <w:tc>
          <w:tcPr>
            <w:tcW w:w="1307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0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ОН-400</w:t>
            </w:r>
          </w:p>
        </w:tc>
        <w:tc>
          <w:tcPr>
            <w:tcW w:w="2239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8,7га/ч</w:t>
            </w:r>
          </w:p>
        </w:tc>
        <w:tc>
          <w:tcPr>
            <w:tcW w:w="1483" w:type="dxa"/>
            <w:gridSpan w:val="2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9" w:type="dxa"/>
            <w:vAlign w:val="center"/>
          </w:tcPr>
          <w:p w:rsidR="00BD7B7E" w:rsidRDefault="00BD7B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  <w:sectPr w:rsidR="00BD7B7E">
          <w:pgSz w:w="16838" w:h="11906" w:orient="landscape" w:code="9"/>
          <w:pgMar w:top="1797" w:right="1134" w:bottom="851" w:left="1134" w:header="709" w:footer="709" w:gutter="0"/>
          <w:cols w:space="708"/>
          <w:titlePg/>
          <w:docGrid w:linePitch="360"/>
        </w:sectPr>
      </w:pPr>
    </w:p>
    <w:p w:rsidR="00BD7B7E" w:rsidRDefault="00BD7B7E">
      <w:pPr>
        <w:jc w:val="center"/>
        <w:rPr>
          <w:b/>
          <w:color w:val="000000"/>
          <w:spacing w:val="-6"/>
          <w:sz w:val="40"/>
          <w:szCs w:val="40"/>
        </w:rPr>
      </w:pPr>
      <w:r>
        <w:rPr>
          <w:b/>
          <w:color w:val="000000"/>
          <w:spacing w:val="-6"/>
          <w:sz w:val="40"/>
          <w:szCs w:val="40"/>
        </w:rPr>
        <w:t>7. Мероприятия по обеспечению безопасности жизнедеятельности при   работе с рекомендуемыми средствами защиты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Длительность работы с фосфорорганическими соединениями независимо от класса их опасности, а также с пестицидами 1 и 2 классов опасности работают 4 ч, с остальными пестицидами — 6 ч. Работа с пестицидами в личных подсобных хозяйствах не должна превышать 1 ч.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работы с пестицидами допускаются лица, достигшие 18 лет, не имеющие противопоказаний, что подтверждается медицинской справкой о состоянии здоровья, и прошедшие инструктаж по технике безопасности работы с пестицидами с регистрацией в специальном журнале.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Запрещается использование труда женщин при транспортировке, погрузке и разгрузке пестицидов, а также выполнение женщинами в возрасте до 35 лет работ по применению пестицидов в растениеводстве и животноводстве. Запрещен любой контакт с пестицидами в период беременности и кормления грудью.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Специалистами Госсанэпидслужбы проводится обучение персонала по вопросам соблюдения санитарных норм, правил и гигиенических требований при работе с пестицидами и агрохимикатами, включая их хранение и транспортировку.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защиты организма от попадания пестицидов через органы дыхания, кожу и слизистые оболочки все работающие бесплатно обеспечиваются СИЗ: спецодеждой, спецобувью, респиратором, противогазом, защитными очками, перчатками, рукавицами. Комплект СИЗ закрепляется за каждым рабочим на весь период работы с химическими средствами защиты растений.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Выбор СИЗ осуществляется с учетом физико-химических свойств и класса опасности препаратов, характера труда и в соответствии с индивидуальными размерами одежды работающего.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Подбор СИЗ возлагается на лиц, ответственных за проведение работ. СИЗ хранятся в специальном помещении, где нет пестицидов.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Средства индивидуальной защиты по окончании рабочей смены подлежат очистке. Рекомендуется снимать их в определенной последовательности. Вначале, не снимая с рук, моют резиновые перчатки в обезвреживающем растворе (3 — 5%-ном растворе кальцинированной соды или известкового молока), затем промывают в воде. После этого снимают сапоги, комбинезон, защитные очки, респиратор и вновь моют перчатки, затем их снимают. Резиновые части и наружную поверхность противогазовых коробок и патронов обезвреживают мыльно-содовым раствором (</w:t>
      </w:r>
      <w:smartTag w:uri="urn:schemas-microsoft-com:office:smarttags" w:element="metricconverter">
        <w:smartTagPr>
          <w:attr w:name="ProductID" w:val="25 г"/>
        </w:smartTagPr>
        <w:r>
          <w:rPr>
            <w:color w:val="000000"/>
            <w:spacing w:val="-6"/>
            <w:sz w:val="28"/>
            <w:szCs w:val="28"/>
          </w:rPr>
          <w:t>25 г</w:t>
        </w:r>
      </w:smartTag>
      <w:r>
        <w:rPr>
          <w:color w:val="000000"/>
          <w:spacing w:val="-6"/>
          <w:sz w:val="28"/>
          <w:szCs w:val="28"/>
        </w:rPr>
        <w:t xml:space="preserve"> мыла + </w:t>
      </w:r>
      <w:smartTag w:uri="urn:schemas-microsoft-com:office:smarttags" w:element="metricconverter">
        <w:smartTagPr>
          <w:attr w:name="ProductID" w:val="5 г"/>
        </w:smartTagPr>
        <w:r>
          <w:rPr>
            <w:color w:val="000000"/>
            <w:spacing w:val="-6"/>
            <w:sz w:val="28"/>
            <w:szCs w:val="28"/>
          </w:rPr>
          <w:t>5 г</w:t>
        </w:r>
      </w:smartTag>
      <w:r>
        <w:rPr>
          <w:color w:val="000000"/>
          <w:spacing w:val="-6"/>
          <w:sz w:val="28"/>
          <w:szCs w:val="28"/>
        </w:rPr>
        <w:t xml:space="preserve"> кальцинированной соды на </w:t>
      </w:r>
      <w:smartTag w:uri="urn:schemas-microsoft-com:office:smarttags" w:element="metricconverter">
        <w:smartTagPr>
          <w:attr w:name="ProductID" w:val="1 л"/>
        </w:smartTagPr>
        <w:r>
          <w:rPr>
            <w:color w:val="000000"/>
            <w:spacing w:val="-6"/>
            <w:sz w:val="28"/>
            <w:szCs w:val="28"/>
          </w:rPr>
          <w:t>1 л</w:t>
        </w:r>
      </w:smartTag>
      <w:r>
        <w:rPr>
          <w:color w:val="000000"/>
          <w:spacing w:val="-6"/>
          <w:sz w:val="28"/>
          <w:szCs w:val="28"/>
        </w:rPr>
        <w:t xml:space="preserve"> воды) или 1 %-ным раствором ДИАС. Лицевые части противогаза и респираторов дезинфицируют 0,5%-ным раствором перманганата калия или спиртом.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Спецодежду после каждой рабочей смены очищают от пыли пылесосом и просушивают (проветривают) на открытом воздухе или под навесом. Стирают по мере загрязнения, но не реже чем через 6 рабочих смен.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 хозяйствах специальных прачечных для стирки спецодежды нет, поэтому на складе для хранения пестицидов необходимо выделить специальное помещение для ее стирки.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Пестициды применяют после установления специалистами станции защиты растений или специалистами хозяйства целесообразности их использования. При всех видах работ ответственный за использование пестицидов следит за соблюдением регламентов, гигиенических требований и мер безопасности. Особое внимание обращается на нормы расхода препаратов, кратность обработок и соблюдение периода ожидания (интервал между последней обработкой и сбором урожая, необходимый для разрушения пестицида до нетоксичных метаболитов или МДУ).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Все работы по применению пестицидов регистрируются в специальном журнале за подписью руководителя работ. Эти записи являются основными при проверке качества работ, анализе динамики остаточных количеств пестицидов в продукции и объектах окружающей среды, при заполнении документа о ее качестве или при ее отправке в токсикологические лаборатории.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При проведении работ должны соблюдаться установленные санитарные разрывы от обрабатываемых площадей до населенных пунктов, мест отдыха людей, источников водоснабжения и др. При использовании наземной техники внесения пестицидов они составляют </w:t>
      </w:r>
      <w:smartTag w:uri="urn:schemas-microsoft-com:office:smarttags" w:element="metricconverter">
        <w:smartTagPr>
          <w:attr w:name="ProductID" w:val="300 м"/>
        </w:smartTagPr>
        <w:r>
          <w:rPr>
            <w:color w:val="000000"/>
            <w:spacing w:val="-6"/>
            <w:sz w:val="28"/>
            <w:szCs w:val="28"/>
          </w:rPr>
          <w:t>300 м</w:t>
        </w:r>
      </w:smartTag>
      <w:r>
        <w:rPr>
          <w:color w:val="000000"/>
          <w:spacing w:val="-6"/>
          <w:sz w:val="28"/>
          <w:szCs w:val="28"/>
        </w:rPr>
        <w:t xml:space="preserve">, авиатехники — </w:t>
      </w:r>
      <w:smartTag w:uri="urn:schemas-microsoft-com:office:smarttags" w:element="metricconverter">
        <w:smartTagPr>
          <w:attr w:name="ProductID" w:val="2 км"/>
        </w:smartTagPr>
        <w:r>
          <w:rPr>
            <w:color w:val="000000"/>
            <w:spacing w:val="-6"/>
            <w:sz w:val="28"/>
            <w:szCs w:val="28"/>
          </w:rPr>
          <w:t>2 км</w:t>
        </w:r>
      </w:smartTag>
      <w:r>
        <w:rPr>
          <w:color w:val="000000"/>
          <w:spacing w:val="-6"/>
          <w:sz w:val="28"/>
          <w:szCs w:val="28"/>
        </w:rPr>
        <w:t xml:space="preserve">. От рыбохозяйственных водоемов при применении любой техники они составляют </w:t>
      </w:r>
      <w:smartTag w:uri="urn:schemas-microsoft-com:office:smarttags" w:element="metricconverter">
        <w:smartTagPr>
          <w:attr w:name="ProductID" w:val="2 км"/>
        </w:smartTagPr>
        <w:r>
          <w:rPr>
            <w:color w:val="000000"/>
            <w:spacing w:val="-6"/>
            <w:sz w:val="28"/>
            <w:szCs w:val="28"/>
          </w:rPr>
          <w:t>2 км</w:t>
        </w:r>
      </w:smartTag>
      <w:r>
        <w:rPr>
          <w:color w:val="000000"/>
          <w:spacing w:val="-6"/>
          <w:sz w:val="28"/>
          <w:szCs w:val="28"/>
        </w:rPr>
        <w:t>. Скорость ветра при авиаобработках на рабочей высоте не должна превышать 3-4 м/с.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Охрана почвы, атмосферного воздуха, источников водоснабжения обеспечивается строгим соблюдением установленных для каждого пестицида регламентов и рекомендаций по применению. Не допускается использование пестицидов при скорости ветра более 3-4 м/с и с наветренной стороны к селитебной (городской) зоне. Культуры, требующие многократных обработок, располагают на расстоянии не менее </w:t>
      </w:r>
      <w:smartTag w:uri="urn:schemas-microsoft-com:office:smarttags" w:element="metricconverter">
        <w:smartTagPr>
          <w:attr w:name="ProductID" w:val="1 км"/>
        </w:smartTagPr>
        <w:r>
          <w:rPr>
            <w:color w:val="000000"/>
            <w:spacing w:val="-6"/>
            <w:sz w:val="28"/>
            <w:szCs w:val="28"/>
          </w:rPr>
          <w:t>1 км</w:t>
        </w:r>
      </w:smartTag>
      <w:r>
        <w:rPr>
          <w:color w:val="000000"/>
          <w:spacing w:val="-6"/>
          <w:sz w:val="28"/>
          <w:szCs w:val="28"/>
        </w:rPr>
        <w:t xml:space="preserve"> от населенных пунктов с учетом конкретного направления ветра в период обработки.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Не допускается применение пестицидов в первом поясе зоны строгого режима источников централизованного хозяйственно-питьевого назначения и в зонах питания второго пояса зоны санитарной охраны подъемных централизованных водоисточников (Санитарные правила и нормы, 2002).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Транспортировка и использование пестицидов разрешается только при строгом соблюдении мер безопасности, изложенных в «Инструкции по технике безопасности при хранении, транспортировке и применении пестицидов в сельском хозяйстве», Москва, «Агропромиздат», </w:t>
      </w:r>
      <w:smartTag w:uri="urn:schemas-microsoft-com:office:smarttags" w:element="metricconverter">
        <w:smartTagPr>
          <w:attr w:name="ProductID" w:val="1985 г"/>
        </w:smartTagPr>
        <w:r>
          <w:rPr>
            <w:color w:val="000000"/>
            <w:spacing w:val="-6"/>
            <w:sz w:val="28"/>
            <w:szCs w:val="28"/>
          </w:rPr>
          <w:t>1985 г</w:t>
        </w:r>
      </w:smartTag>
      <w:r>
        <w:rPr>
          <w:color w:val="000000"/>
          <w:spacing w:val="-6"/>
          <w:sz w:val="28"/>
          <w:szCs w:val="28"/>
        </w:rPr>
        <w:t>., а также в соответствии с СанПиН 1.2.1077–01. Хранить препарат на специальных складах для ядохимикатов отдельно от продуктов питания, кормов и питьевой воды. Мешки с протравленными семенами должны быть снабжены хорошо различимыми этикетками с информацией о проведенном протравливании.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признаках отравления (тошнота, рвота, общее недомогание, слабость) немедленно вывести пострадавшего на свежий воздух. При попадании на кожу — осторожно, не втирая, удалить препарат ватой или куском материи, смыть струей воды или слабым содовым раствором. При попадании препарата в глаза — промывать глаза в течение 15 минут под струей воды, стараясь держать глаза открытыми. Если осталось раздражение слизистой оболочки, немедленно обратитесь к врачу. При случайном заглатывании, если пострадавший в сознании, дать ему выпить смесь активированного угля в большом количестве воды, затем солевой раствор слабительного (</w:t>
      </w:r>
      <w:smartTag w:uri="urn:schemas-microsoft-com:office:smarttags" w:element="metricconverter">
        <w:smartTagPr>
          <w:attr w:name="ProductID" w:val="20 г"/>
        </w:smartTagPr>
        <w:r>
          <w:rPr>
            <w:color w:val="000000"/>
            <w:sz w:val="28"/>
            <w:szCs w:val="28"/>
          </w:rPr>
          <w:t>20 г</w:t>
        </w:r>
      </w:smartTag>
      <w:r>
        <w:rPr>
          <w:color w:val="000000"/>
          <w:sz w:val="28"/>
          <w:szCs w:val="28"/>
        </w:rPr>
        <w:t xml:space="preserve"> сернокислой магнезии или глауберовой соли на 1/2 стакана воды); если пострадавший без сознания, нельзя пытаться вызвать рвоту или вводить что-то через рот. Необходимо немедленно вызвать врача. Лечение симптоматическое.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Подбор СИЗ возлагают на лиц, ответственных за проведение работ. За каждым работающим на весь период работ в соответствии с нормами выдачи спецодежды, спецобуви и предохранительных приспособлений бесплатно закрепляют комплект СИЗ.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rPr>
          <w:color w:val="000000"/>
          <w:sz w:val="28"/>
          <w:szCs w:val="28"/>
        </w:rPr>
        <w:sectPr w:rsidR="00BD7B7E">
          <w:pgSz w:w="11906" w:h="16838" w:code="9"/>
          <w:pgMar w:top="1134" w:right="851" w:bottom="1134" w:left="1797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 xml:space="preserve">  </w:t>
      </w:r>
    </w:p>
    <w:p w:rsidR="00BD7B7E" w:rsidRDefault="00BD7B7E">
      <w:pPr>
        <w:shd w:val="clear" w:color="auto" w:fill="FFFFFF"/>
        <w:autoSpaceDE w:val="0"/>
        <w:autoSpaceDN w:val="0"/>
        <w:adjustRightInd w:val="0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6. Потребность в индивидуальных средствах защиты</w:t>
      </w:r>
    </w:p>
    <w:tbl>
      <w:tblPr>
        <w:tblW w:w="14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1383"/>
        <w:gridCol w:w="2141"/>
        <w:gridCol w:w="1719"/>
        <w:gridCol w:w="1199"/>
        <w:gridCol w:w="1590"/>
        <w:gridCol w:w="2743"/>
        <w:gridCol w:w="892"/>
      </w:tblGrid>
      <w:tr w:rsidR="00BD7B7E">
        <w:trPr>
          <w:cantSplit/>
          <w:trHeight w:val="501"/>
        </w:trPr>
        <w:tc>
          <w:tcPr>
            <w:tcW w:w="3210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</w:t>
            </w:r>
          </w:p>
        </w:tc>
        <w:tc>
          <w:tcPr>
            <w:tcW w:w="1383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пестицида</w:t>
            </w:r>
          </w:p>
        </w:tc>
        <w:tc>
          <w:tcPr>
            <w:tcW w:w="2141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Токсичность для теплокровных</w:t>
            </w:r>
          </w:p>
        </w:tc>
        <w:tc>
          <w:tcPr>
            <w:tcW w:w="1719" w:type="dxa"/>
            <w:vMerge w:val="restart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 проведения работ</w:t>
            </w:r>
          </w:p>
        </w:tc>
        <w:tc>
          <w:tcPr>
            <w:tcW w:w="6424" w:type="dxa"/>
            <w:gridSpan w:val="4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индивидуальной защиты</w:t>
            </w:r>
          </w:p>
        </w:tc>
      </w:tr>
      <w:tr w:rsidR="00BD7B7E">
        <w:trPr>
          <w:cantSplit/>
          <w:trHeight w:val="135"/>
        </w:trPr>
        <w:tc>
          <w:tcPr>
            <w:tcW w:w="3210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383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2141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719" w:type="dxa"/>
            <w:vMerge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рук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ног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тела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глаз</w:t>
            </w:r>
          </w:p>
        </w:tc>
      </w:tr>
      <w:tr w:rsidR="00BD7B7E">
        <w:trPr>
          <w:trHeight w:val="135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BD7B7E">
        <w:trPr>
          <w:trHeight w:val="426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гороха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Актара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поле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ТУ 38106508-86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Рез. сапоги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Спец одежда ТУ 17-08-146-81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ЗН-5</w:t>
            </w:r>
          </w:p>
        </w:tc>
      </w:tr>
      <w:tr w:rsidR="00BD7B7E">
        <w:trPr>
          <w:trHeight w:val="500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Протравливание семян гороха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склад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561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гороха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Рекс дуо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поле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622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гороха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Базагран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поле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500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озимой пшеницы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Суми-альфа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У.Т.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поле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641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протравливание семян озимой пшеницы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Винцит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склад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236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озимой пшеницы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Рекс ДУО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поле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236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посевов озимой пшеницы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ковбой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поле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236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яблони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Скор 25% к.э.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Сад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236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Опрыскивание яблони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Би-58 новый 40%к.э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М.Т.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сад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-//-</w:t>
            </w:r>
          </w:p>
        </w:tc>
      </w:tr>
      <w:tr w:rsidR="00BD7B7E">
        <w:trPr>
          <w:trHeight w:val="236"/>
        </w:trPr>
        <w:tc>
          <w:tcPr>
            <w:tcW w:w="321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138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41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1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9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90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43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92" w:type="dxa"/>
            <w:vAlign w:val="center"/>
          </w:tcPr>
          <w:p w:rsidR="00BD7B7E" w:rsidRDefault="00BD7B7E">
            <w:pPr>
              <w:tabs>
                <w:tab w:val="left" w:pos="3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  <w:sectPr w:rsidR="00BD7B7E">
          <w:pgSz w:w="16838" w:h="11906" w:orient="landscape" w:code="9"/>
          <w:pgMar w:top="1797" w:right="1134" w:bottom="851" w:left="1134" w:header="709" w:footer="709" w:gutter="0"/>
          <w:cols w:space="708"/>
          <w:titlePg/>
          <w:docGrid w:linePitch="360"/>
        </w:sectPr>
      </w:pPr>
    </w:p>
    <w:p w:rsidR="00BD7B7E" w:rsidRDefault="00BD7B7E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8. Эффективность мероприятий по защите растений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течении ряда лет определяли биологическую эффективность основных мероприятий, проводя фитоэкспертизу до и после обработки семян. Полученные данные в Нижегородской лаборатории ВИЗР показали, что биологическая эффективность протравливания витавакс 200 (3кг/т) на зерновых культурах составила до 100% (на пшенице 90%) против корневых гнилей.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Результаты опытов проведенных в Узбекистане подтверждают, что </w:t>
      </w:r>
      <w:r>
        <w:rPr>
          <w:color w:val="000000"/>
          <w:sz w:val="28"/>
          <w:szCs w:val="28"/>
          <w:lang w:val="en-US"/>
        </w:rPr>
        <w:t>Basillus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subtilis</w:t>
      </w:r>
      <w:r>
        <w:rPr>
          <w:color w:val="000000"/>
          <w:sz w:val="28"/>
          <w:szCs w:val="28"/>
        </w:rPr>
        <w:t xml:space="preserve"> штамм 23 и ее метаболиты могут быть использованы для создания комплексного экологически безвредного биопрепарата для предпосевной обработки семян пшеницы против корневой гнили.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2003 года в ВНИИ проводятся исследования биологической эффективности нового фунгицидного протравителя семян зерновых культур клито дуо, К. Эффективность на озимой пшенице против корневых гнилей следующая – снижение пораженности на 90 %, снижение развития болезни до 94%.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Фунгицид Рекс дуо, КС стремительно завоевывает популярность. В течении первого же года после своего появления на рынке он уверенно «отыграл» 3% площадей зерновых культур. Эффективность обработок озимой пшеницы против возбудителей мучнистой росы составила 98,2%, величина сохраненного урожая 39,3 ц/га.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Специалистами ИЗР УААН разработаны эффективные химические приемы борьбы со шведской мухой с использованием современных инсектицидов: Би-58 новый, децис КЭ 25%; суми-альфа КЭ 5%. Следует учитывать, что при относительно невысокой численности муха заселяет в основном края полей. В этом случае целесообразны краевые обработки (полосами до </w:t>
      </w:r>
      <w:smartTag w:uri="urn:schemas-microsoft-com:office:smarttags" w:element="metricconverter">
        <w:smartTagPr>
          <w:attr w:name="ProductID" w:val="100 м"/>
        </w:smartTagPr>
        <w:r>
          <w:rPr>
            <w:color w:val="000000"/>
            <w:sz w:val="28"/>
            <w:szCs w:val="28"/>
          </w:rPr>
          <w:t>100 м</w:t>
        </w:r>
      </w:smartTag>
      <w:r>
        <w:rPr>
          <w:color w:val="000000"/>
          <w:sz w:val="28"/>
          <w:szCs w:val="28"/>
        </w:rPr>
        <w:t xml:space="preserve"> вглубь).</w:t>
      </w: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color w:val="000000"/>
          <w:sz w:val="28"/>
          <w:szCs w:val="28"/>
        </w:rPr>
      </w:pPr>
    </w:p>
    <w:p w:rsidR="00BD7B7E" w:rsidRDefault="00BD7B7E">
      <w:pPr>
        <w:tabs>
          <w:tab w:val="left" w:pos="3495"/>
        </w:tabs>
        <w:ind w:firstLine="180"/>
        <w:jc w:val="center"/>
        <w:rPr>
          <w:b/>
          <w:color w:val="000000"/>
          <w:sz w:val="40"/>
          <w:szCs w:val="40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40"/>
          <w:szCs w:val="40"/>
        </w:rPr>
        <w:t>Заключение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Одним из резервов увеличения валовых сборов сельскохозяйственной продукции является ликвидация потерь урожая от вредителей, болезней растений и сорняков. Это достигается комплексом мероприятий, включающих агротехнические, физические, механические, биологические и химические методы защиты растений. 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Эффективным методом борьбы с вредными организмами является химический метод. Ассортимент химических средств защиты растений велик, из них были выбраны следующие препараты: максим КС 2,5%; Рекс ДУО КС 49,7%; актара ВДГ 25%; базагран ВР 48%; суми-альфа  КЭ 5%; винцит СК 5%; ковбой ВГР 38,5 %: Би - 58 новый КЭ 40%; Скор КЭ 25%. Выбранные мной препараты мало и умеренно токсичны для человека, низкие нормы расхода этих препаратов позволяют закупать небольшое количество пестицидов, а так же имеют широкий спектр действия, т.е. могут применяться и на других культурах против этих же либо других вредных объектов.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выбранных препаратов на посевах озимой пшеницы, гороха, посадках яблони позволит не только повысить урожай, но и улучшить качество получаемой продукции.</w:t>
      </w:r>
    </w:p>
    <w:p w:rsidR="00BD7B7E" w:rsidRDefault="00BD7B7E">
      <w:pPr>
        <w:tabs>
          <w:tab w:val="left" w:pos="3495"/>
        </w:tabs>
        <w:ind w:firstLine="180"/>
        <w:rPr>
          <w:color w:val="000000"/>
          <w:sz w:val="28"/>
          <w:szCs w:val="28"/>
        </w:rPr>
      </w:pPr>
    </w:p>
    <w:p w:rsidR="00BD7B7E" w:rsidRDefault="00BD7B7E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 </w:t>
      </w:r>
    </w:p>
    <w:p w:rsidR="00BD7B7E" w:rsidRDefault="00BD7B7E">
      <w:pPr>
        <w:jc w:val="center"/>
        <w:rPr>
          <w:b/>
          <w:caps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br w:type="page"/>
        <w:t xml:space="preserve"> </w:t>
      </w:r>
      <w:r>
        <w:rPr>
          <w:b/>
          <w:caps/>
          <w:color w:val="000000"/>
          <w:sz w:val="40"/>
          <w:szCs w:val="40"/>
        </w:rPr>
        <w:t>Список литературы</w:t>
      </w:r>
    </w:p>
    <w:p w:rsidR="00BD7B7E" w:rsidRDefault="00BD7B7E">
      <w:pPr>
        <w:rPr>
          <w:color w:val="000000"/>
          <w:sz w:val="28"/>
          <w:szCs w:val="28"/>
        </w:rPr>
      </w:pPr>
    </w:p>
    <w:p w:rsidR="00BD7B7E" w:rsidRDefault="00BD7B7E">
      <w:pPr>
        <w:widowControl w:val="0"/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Агроклиматический справочник по Удмуртской АССР. Л.: Гидрометиздат, 1961. -119 с.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Бегляров Г.А., Смирнова А.А., Баталова Т.С.  Химическая и  биологическая защита растений. – М.: Колос, 1983.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Биологическая защита растений / М.В.Штерншис и др. – М.: КолосС, 2004. – 264 с.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Вредители и болезни кормовых культур / Герасимов Л.И., Миняева О.М. – М.: Сельхозгид, 1960.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Головин П.Н. и другие. Фитопатология. М.: Колос. 1990.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Журнал «Защита и карантин растений», №6, 2001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Защита растений / В.В.Гриценко и др. – М.: Мир, 2005. – 488 с.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Защита растений от болезней / В.А.Шкаликов и др. – М.: КолосС, 2003. – 255 с.</w:t>
      </w:r>
    </w:p>
    <w:p w:rsidR="00BD7B7E" w:rsidRDefault="00BD7B7E">
      <w:pPr>
        <w:numPr>
          <w:ilvl w:val="0"/>
          <w:numId w:val="8"/>
        </w:numPr>
        <w:tabs>
          <w:tab w:val="clear" w:pos="720"/>
        </w:tabs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Защита сельскохозяйственных культур от сорных растений / Баздырев Г.И. – М.: КолосС, 2004. – 328 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Инструкция по технике безопасности при хранении, транспортировке и применении пестицидов в сельском хозяйстве. – М.: Агропромиздат, 1985. – 54 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Лобжанидзе Т.Д., Лоладзе З.П., Парцвания М.Ш. Борьба с колорадским жуком на картофеле // Защита и карантин растений. – №22. – 2005.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Пересыпкин   В.Ф.   Сельскохозяйственная    фитопатология.    –    М.: Агропромиздат, 1989.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Попов С.Я., Дорожкина Л.А., Калинин В.А. Основы химической защиты растений. – М.: Арт-Лион, 2003. – 208 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Пронин А.Ф. Машины для борьбы с вредителями и болезнями сельскохозяйственных культур. М.: Высшая школа, 1978.-189с.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Растениеводство / Г.С.Посыпанов и др. – М.: КолосС, 2006. – 612 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Санитарные правила и нормы. Гигиенические требования к хранению, применению и транспортировке пестицидов и агохимикатов. СанПин 1.2.1077-01. Москва, от 8 ноября 2001.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Саранцева Н.А., Бобрешова И.Ю. Биопрепараты против колорадского жука // Защита и карантин растений. – №7. – 2006. – С.27-28.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пестицидов и агрохимикатов рекомендованных к применению в сельском хозяйстве РФ. Справочник. М.: Колос. – 2002.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Строт Т.А., Шмакова Н.В. Фитосанитарная диагностика полевых культур. – Ижевск: РИО, 1996. – 93 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Химическая защита растений / Под редакцией Груздева Г.С. – М.: Колос. 1985 – 143с.</w:t>
      </w:r>
    </w:p>
    <w:p w:rsidR="00BD7B7E" w:rsidRDefault="00BD7B7E">
      <w:pPr>
        <w:numPr>
          <w:ilvl w:val="0"/>
          <w:numId w:val="8"/>
        </w:numPr>
        <w:ind w:left="36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Энтомология / Г.Е.Осмоловский, Н.В.Бондаренко. – Л.: Колос, 1980. – 359 с.</w:t>
      </w:r>
    </w:p>
    <w:p w:rsidR="00BD7B7E" w:rsidRDefault="00BD7B7E">
      <w:pPr>
        <w:tabs>
          <w:tab w:val="left" w:pos="3495"/>
        </w:tabs>
        <w:ind w:firstLine="360"/>
        <w:rPr>
          <w:b/>
          <w:caps/>
          <w:color w:val="000000"/>
          <w:sz w:val="40"/>
          <w:szCs w:val="40"/>
        </w:rPr>
      </w:pPr>
      <w:r>
        <w:rPr>
          <w:b/>
          <w:caps/>
          <w:color w:val="000000"/>
          <w:sz w:val="40"/>
          <w:szCs w:val="40"/>
        </w:rPr>
        <w:t xml:space="preserve"> </w:t>
      </w:r>
      <w:bookmarkStart w:id="0" w:name="_GoBack"/>
      <w:bookmarkEnd w:id="0"/>
    </w:p>
    <w:sectPr w:rsidR="00BD7B7E">
      <w:pgSz w:w="11906" w:h="16838" w:code="9"/>
      <w:pgMar w:top="1134" w:right="851" w:bottom="113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B7E" w:rsidRDefault="00BD7B7E">
      <w:r>
        <w:separator/>
      </w:r>
    </w:p>
  </w:endnote>
  <w:endnote w:type="continuationSeparator" w:id="0">
    <w:p w:rsidR="00BD7B7E" w:rsidRDefault="00BD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7E" w:rsidRDefault="00BD7B7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B7E" w:rsidRDefault="00BD7B7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7E" w:rsidRDefault="00BD7B7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2516">
      <w:rPr>
        <w:rStyle w:val="a9"/>
        <w:noProof/>
      </w:rPr>
      <w:t>2</w:t>
    </w:r>
    <w:r>
      <w:rPr>
        <w:rStyle w:val="a9"/>
      </w:rPr>
      <w:fldChar w:fldCharType="end"/>
    </w:r>
  </w:p>
  <w:p w:rsidR="00BD7B7E" w:rsidRDefault="00BD7B7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B7E" w:rsidRDefault="00BD7B7E">
      <w:r>
        <w:separator/>
      </w:r>
    </w:p>
  </w:footnote>
  <w:footnote w:type="continuationSeparator" w:id="0">
    <w:p w:rsidR="00BD7B7E" w:rsidRDefault="00BD7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6448"/>
    <w:multiLevelType w:val="hybridMultilevel"/>
    <w:tmpl w:val="18F03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FC38CB"/>
    <w:multiLevelType w:val="hybridMultilevel"/>
    <w:tmpl w:val="7564E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D64A5F"/>
    <w:multiLevelType w:val="multilevel"/>
    <w:tmpl w:val="C428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1D184E"/>
    <w:multiLevelType w:val="hybridMultilevel"/>
    <w:tmpl w:val="9A2867A8"/>
    <w:lvl w:ilvl="0" w:tplc="30D246EE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4EB4E61"/>
    <w:multiLevelType w:val="hybridMultilevel"/>
    <w:tmpl w:val="BFA6F216"/>
    <w:lvl w:ilvl="0" w:tplc="99F0F39E">
      <w:start w:val="1"/>
      <w:numFmt w:val="decimal"/>
      <w:lvlText w:val="%1."/>
      <w:lvlJc w:val="left"/>
      <w:pPr>
        <w:tabs>
          <w:tab w:val="num" w:pos="1002"/>
        </w:tabs>
        <w:ind w:left="100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66922C6D"/>
    <w:multiLevelType w:val="hybridMultilevel"/>
    <w:tmpl w:val="1ED63B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7F45716"/>
    <w:multiLevelType w:val="hybridMultilevel"/>
    <w:tmpl w:val="2A9A9AD0"/>
    <w:lvl w:ilvl="0" w:tplc="1592E4F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7AF42677"/>
    <w:multiLevelType w:val="hybridMultilevel"/>
    <w:tmpl w:val="C3F6455A"/>
    <w:lvl w:ilvl="0" w:tplc="2410D674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C29119C"/>
    <w:multiLevelType w:val="hybridMultilevel"/>
    <w:tmpl w:val="EB54B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22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16"/>
    <w:rsid w:val="000C3BFB"/>
    <w:rsid w:val="001842B7"/>
    <w:rsid w:val="00212516"/>
    <w:rsid w:val="00BD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1"/>
    <o:shapelayout v:ext="edit">
      <o:idmap v:ext="edit" data="1"/>
    </o:shapelayout>
  </w:shapeDefaults>
  <w:decimalSymbol w:val=","/>
  <w:listSeparator w:val=";"/>
  <w15:chartTrackingRefBased/>
  <w15:docId w15:val="{DAB1E807-475E-4AE4-BE22-E1DB1C2A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pPr>
      <w:spacing w:before="105" w:after="75"/>
      <w:outlineLvl w:val="3"/>
    </w:pPr>
    <w:rPr>
      <w:b/>
      <w:bCs/>
      <w:sz w:val="16"/>
      <w:szCs w:val="1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character" w:styleId="a5">
    <w:name w:val="Strong"/>
    <w:basedOn w:val="a0"/>
    <w:qFormat/>
    <w:rPr>
      <w:b/>
      <w:bCs/>
    </w:rPr>
  </w:style>
  <w:style w:type="character" w:styleId="a6">
    <w:name w:val="Hyperlink"/>
    <w:basedOn w:val="a0"/>
    <w:rPr>
      <w:strike w:val="0"/>
      <w:dstrike w:val="0"/>
      <w:color w:val="0000FF"/>
      <w:u w:val="none"/>
      <w:effect w:val="none"/>
    </w:rPr>
  </w:style>
  <w:style w:type="paragraph" w:styleId="a7">
    <w:name w:val="Body Text Indent"/>
    <w:basedOn w:val="a"/>
    <w:pPr>
      <w:ind w:firstLine="567"/>
      <w:jc w:val="both"/>
    </w:pPr>
    <w:rPr>
      <w:sz w:val="32"/>
      <w:szCs w:val="2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character" w:styleId="aa">
    <w:name w:val="Emphasis"/>
    <w:basedOn w:val="a0"/>
    <w:qFormat/>
    <w:rPr>
      <w:i/>
      <w:iCs/>
    </w:rPr>
  </w:style>
  <w:style w:type="paragraph" w:customStyle="1" w:styleId="bodytext">
    <w:name w:val="bodytext"/>
    <w:basedOn w:val="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3">
    <w:name w:val="Body Text Indent 3"/>
    <w:basedOn w:val="a"/>
    <w:pPr>
      <w:spacing w:line="360" w:lineRule="auto"/>
      <w:ind w:firstLine="720"/>
      <w:jc w:val="both"/>
    </w:pPr>
    <w:rPr>
      <w:sz w:val="28"/>
      <w:szCs w:val="20"/>
    </w:rPr>
  </w:style>
  <w:style w:type="character" w:styleId="ab">
    <w:name w:val="FollowedHyperlink"/>
    <w:basedOn w:val="a0"/>
    <w:rPr>
      <w:color w:val="800080"/>
      <w:u w:val="single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13220</Words>
  <Characters>75356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</vt:lpstr>
    </vt:vector>
  </TitlesOfParts>
  <Company/>
  <LinksUpToDate>false</LinksUpToDate>
  <CharactersWithSpaces>88400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</dc:title>
  <dc:subject/>
  <dc:creator>Asher</dc:creator>
  <cp:keywords/>
  <dc:description/>
  <cp:lastModifiedBy>Irina</cp:lastModifiedBy>
  <cp:revision>2</cp:revision>
  <dcterms:created xsi:type="dcterms:W3CDTF">2014-07-19T19:54:00Z</dcterms:created>
  <dcterms:modified xsi:type="dcterms:W3CDTF">2014-07-19T19:54:00Z</dcterms:modified>
</cp:coreProperties>
</file>