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9BF" w:rsidRPr="00620CAB" w:rsidRDefault="005459BF" w:rsidP="005459BF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  <w:r w:rsidRPr="00620CAB">
        <w:rPr>
          <w:rFonts w:ascii="Times New Roman" w:hAnsi="Times New Roman" w:cs="Times New Roman"/>
          <w:color w:val="000000"/>
        </w:rPr>
        <w:t>Государственное образовательное учреждение высшего профессионального образования</w:t>
      </w:r>
    </w:p>
    <w:p w:rsidR="005459BF" w:rsidRPr="00620CAB" w:rsidRDefault="005459BF" w:rsidP="005459BF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  <w:r w:rsidRPr="00620CAB">
        <w:rPr>
          <w:rFonts w:ascii="Times New Roman" w:hAnsi="Times New Roman" w:cs="Times New Roman"/>
          <w:color w:val="000000"/>
        </w:rPr>
        <w:t>Пензенская государственная технологическая академия (ПГТА)</w:t>
      </w:r>
    </w:p>
    <w:p w:rsidR="005459BF" w:rsidRPr="00620CAB" w:rsidRDefault="005459BF" w:rsidP="005459BF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</w:p>
    <w:p w:rsidR="005459BF" w:rsidRPr="00620CAB" w:rsidRDefault="005459BF" w:rsidP="005459BF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</w:p>
    <w:p w:rsidR="005459BF" w:rsidRPr="00620CAB" w:rsidRDefault="005459BF" w:rsidP="005459BF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  <w:r w:rsidRPr="00620CAB">
        <w:rPr>
          <w:rFonts w:ascii="Times New Roman" w:hAnsi="Times New Roman" w:cs="Times New Roman"/>
          <w:color w:val="000000"/>
        </w:rPr>
        <w:t>Кафедра: Прикладная экономика</w:t>
      </w:r>
    </w:p>
    <w:p w:rsidR="005459BF" w:rsidRPr="00620CAB" w:rsidRDefault="005459BF" w:rsidP="005459BF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  <w:r w:rsidRPr="00620CAB">
        <w:rPr>
          <w:rFonts w:ascii="Times New Roman" w:hAnsi="Times New Roman" w:cs="Times New Roman"/>
          <w:color w:val="000000"/>
        </w:rPr>
        <w:t>Дисциплина: Сетевая экономика</w:t>
      </w:r>
    </w:p>
    <w:p w:rsidR="005459BF" w:rsidRPr="00620CAB" w:rsidRDefault="005459BF" w:rsidP="005459BF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</w:p>
    <w:p w:rsidR="005459BF" w:rsidRPr="00620CAB" w:rsidRDefault="005459BF" w:rsidP="005459BF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</w:p>
    <w:p w:rsidR="005459BF" w:rsidRPr="00620CAB" w:rsidRDefault="005459BF" w:rsidP="005459BF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</w:p>
    <w:p w:rsidR="005459BF" w:rsidRPr="00620CAB" w:rsidRDefault="005459BF" w:rsidP="005459BF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</w:p>
    <w:p w:rsidR="005459BF" w:rsidRPr="00620CAB" w:rsidRDefault="005459BF" w:rsidP="005459BF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</w:p>
    <w:p w:rsidR="005459BF" w:rsidRPr="00620CAB" w:rsidRDefault="005459BF" w:rsidP="005459BF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</w:p>
    <w:p w:rsidR="005459BF" w:rsidRPr="00620CAB" w:rsidRDefault="005459BF" w:rsidP="005459BF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</w:p>
    <w:p w:rsidR="005459BF" w:rsidRPr="00620CAB" w:rsidRDefault="005459BF" w:rsidP="005459BF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  <w:r w:rsidRPr="00620CAB">
        <w:rPr>
          <w:rFonts w:ascii="Times New Roman" w:hAnsi="Times New Roman" w:cs="Times New Roman"/>
          <w:color w:val="000000"/>
        </w:rPr>
        <w:t>Реферат</w:t>
      </w:r>
    </w:p>
    <w:p w:rsidR="005459BF" w:rsidRPr="00620CAB" w:rsidRDefault="005459BF" w:rsidP="005459BF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  <w:r w:rsidRPr="00620CAB">
        <w:rPr>
          <w:rFonts w:ascii="Times New Roman" w:hAnsi="Times New Roman" w:cs="Times New Roman"/>
          <w:color w:val="000000"/>
        </w:rPr>
        <w:t xml:space="preserve">на тему: </w:t>
      </w:r>
      <w:r w:rsidRPr="00620CAB">
        <w:rPr>
          <w:rFonts w:ascii="Times New Roman" w:hAnsi="Times New Roman" w:cs="Times New Roman"/>
          <w:b/>
          <w:color w:val="000000"/>
        </w:rPr>
        <w:t>Интеллектуальная собственность и ее защита в условиях сетевых структур</w:t>
      </w:r>
    </w:p>
    <w:p w:rsidR="005459BF" w:rsidRPr="00620CAB" w:rsidRDefault="005459BF" w:rsidP="005459BF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</w:p>
    <w:p w:rsidR="005459BF" w:rsidRPr="00620CAB" w:rsidRDefault="005459BF" w:rsidP="005459BF">
      <w:pPr>
        <w:spacing w:line="360" w:lineRule="auto"/>
        <w:ind w:firstLine="709"/>
        <w:rPr>
          <w:rFonts w:ascii="Times New Roman" w:hAnsi="Times New Roman" w:cs="Times New Roman"/>
          <w:color w:val="000000"/>
        </w:rPr>
      </w:pPr>
    </w:p>
    <w:p w:rsidR="005459BF" w:rsidRPr="00620CAB" w:rsidRDefault="005459BF" w:rsidP="005459BF">
      <w:pPr>
        <w:spacing w:line="360" w:lineRule="auto"/>
        <w:ind w:firstLine="709"/>
        <w:rPr>
          <w:rFonts w:ascii="Times New Roman" w:hAnsi="Times New Roman" w:cs="Times New Roman"/>
          <w:color w:val="000000"/>
        </w:rPr>
      </w:pPr>
    </w:p>
    <w:p w:rsidR="005459BF" w:rsidRPr="00620CAB" w:rsidRDefault="005459BF" w:rsidP="005459BF">
      <w:pPr>
        <w:spacing w:line="360" w:lineRule="auto"/>
        <w:ind w:firstLine="709"/>
        <w:rPr>
          <w:rFonts w:ascii="Times New Roman" w:hAnsi="Times New Roman" w:cs="Times New Roman"/>
          <w:color w:val="000000"/>
        </w:rPr>
      </w:pPr>
      <w:r w:rsidRPr="00620CAB">
        <w:rPr>
          <w:rFonts w:ascii="Times New Roman" w:hAnsi="Times New Roman" w:cs="Times New Roman"/>
          <w:color w:val="000000"/>
        </w:rPr>
        <w:t>Выполнила:</w:t>
      </w:r>
    </w:p>
    <w:p w:rsidR="005459BF" w:rsidRPr="00620CAB" w:rsidRDefault="005459BF" w:rsidP="005459BF">
      <w:pPr>
        <w:spacing w:line="360" w:lineRule="auto"/>
        <w:ind w:firstLine="709"/>
        <w:rPr>
          <w:rFonts w:ascii="Times New Roman" w:hAnsi="Times New Roman" w:cs="Times New Roman"/>
          <w:color w:val="000000"/>
        </w:rPr>
      </w:pPr>
      <w:r w:rsidRPr="00620CAB">
        <w:rPr>
          <w:rFonts w:ascii="Times New Roman" w:hAnsi="Times New Roman" w:cs="Times New Roman"/>
          <w:color w:val="000000"/>
        </w:rPr>
        <w:t>студентка группы 06Э1</w:t>
      </w:r>
    </w:p>
    <w:p w:rsidR="005459BF" w:rsidRPr="00620CAB" w:rsidRDefault="005459BF" w:rsidP="005459BF">
      <w:pPr>
        <w:spacing w:line="360" w:lineRule="auto"/>
        <w:ind w:firstLine="709"/>
        <w:rPr>
          <w:rFonts w:ascii="Times New Roman" w:hAnsi="Times New Roman" w:cs="Times New Roman"/>
          <w:color w:val="000000"/>
        </w:rPr>
      </w:pPr>
      <w:r w:rsidRPr="00620CAB">
        <w:rPr>
          <w:rFonts w:ascii="Times New Roman" w:hAnsi="Times New Roman" w:cs="Times New Roman"/>
          <w:color w:val="000000"/>
        </w:rPr>
        <w:t>Кутасина Е.А.</w:t>
      </w:r>
    </w:p>
    <w:p w:rsidR="005459BF" w:rsidRPr="00620CAB" w:rsidRDefault="005459BF" w:rsidP="005459BF">
      <w:pPr>
        <w:spacing w:line="360" w:lineRule="auto"/>
        <w:ind w:firstLine="709"/>
        <w:rPr>
          <w:rFonts w:ascii="Times New Roman" w:hAnsi="Times New Roman" w:cs="Times New Roman"/>
          <w:color w:val="000000"/>
        </w:rPr>
      </w:pPr>
      <w:r w:rsidRPr="00620CAB">
        <w:rPr>
          <w:rFonts w:ascii="Times New Roman" w:hAnsi="Times New Roman" w:cs="Times New Roman"/>
          <w:color w:val="000000"/>
        </w:rPr>
        <w:t>Приняла:</w:t>
      </w:r>
    </w:p>
    <w:p w:rsidR="005459BF" w:rsidRPr="00620CAB" w:rsidRDefault="005459BF" w:rsidP="005459BF">
      <w:pPr>
        <w:spacing w:line="360" w:lineRule="auto"/>
        <w:ind w:firstLine="709"/>
        <w:rPr>
          <w:rFonts w:ascii="Times New Roman" w:hAnsi="Times New Roman" w:cs="Times New Roman"/>
          <w:color w:val="000000"/>
        </w:rPr>
      </w:pPr>
      <w:r w:rsidRPr="00620CAB">
        <w:rPr>
          <w:rFonts w:ascii="Times New Roman" w:hAnsi="Times New Roman" w:cs="Times New Roman"/>
          <w:color w:val="000000"/>
        </w:rPr>
        <w:t>Прошкина Л.А.</w:t>
      </w:r>
    </w:p>
    <w:p w:rsidR="005459BF" w:rsidRPr="00620CAB" w:rsidRDefault="005459BF" w:rsidP="005459BF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</w:p>
    <w:p w:rsidR="005459BF" w:rsidRPr="00620CAB" w:rsidRDefault="005459BF" w:rsidP="005459BF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</w:p>
    <w:p w:rsidR="005459BF" w:rsidRPr="00620CAB" w:rsidRDefault="005459BF" w:rsidP="005459BF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</w:p>
    <w:p w:rsidR="005459BF" w:rsidRPr="00620CAB" w:rsidRDefault="005459BF" w:rsidP="005459BF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</w:p>
    <w:p w:rsidR="005459BF" w:rsidRPr="00620CAB" w:rsidRDefault="005459BF" w:rsidP="005459BF">
      <w:pPr>
        <w:spacing w:line="360" w:lineRule="auto"/>
        <w:ind w:firstLine="709"/>
        <w:jc w:val="center"/>
        <w:rPr>
          <w:rFonts w:ascii="Times New Roman" w:hAnsi="Times New Roman" w:cs="Times New Roman"/>
          <w:color w:val="000000"/>
        </w:rPr>
      </w:pPr>
      <w:r w:rsidRPr="00620CAB">
        <w:rPr>
          <w:rFonts w:ascii="Times New Roman" w:hAnsi="Times New Roman" w:cs="Times New Roman"/>
          <w:color w:val="000000"/>
        </w:rPr>
        <w:t>Пенза, 2010 г.</w:t>
      </w:r>
    </w:p>
    <w:p w:rsidR="00AA5B0A" w:rsidRPr="00620CAB" w:rsidRDefault="00042C39" w:rsidP="00042C39">
      <w:pPr>
        <w:spacing w:line="360" w:lineRule="auto"/>
        <w:ind w:left="707" w:firstLine="709"/>
        <w:jc w:val="both"/>
        <w:rPr>
          <w:rFonts w:ascii="Times New Roman" w:hAnsi="Times New Roman" w:cs="Times New Roman"/>
          <w:bCs/>
          <w:color w:val="000000"/>
        </w:rPr>
      </w:pPr>
      <w:r w:rsidRPr="00620CAB">
        <w:rPr>
          <w:rFonts w:ascii="Times New Roman" w:hAnsi="Times New Roman" w:cs="Times New Roman"/>
          <w:color w:val="000000"/>
        </w:rPr>
        <w:br w:type="page"/>
      </w:r>
      <w:bookmarkStart w:id="0" w:name="_Toc259982444"/>
      <w:bookmarkStart w:id="1" w:name="_Toc260055692"/>
      <w:bookmarkStart w:id="2" w:name="_Toc260055776"/>
      <w:r w:rsidR="00657014" w:rsidRPr="00620CAB">
        <w:rPr>
          <w:rFonts w:ascii="Times New Roman" w:hAnsi="Times New Roman" w:cs="Times New Roman"/>
          <w:bCs/>
          <w:color w:val="000000"/>
        </w:rPr>
        <w:t>Содержание</w:t>
      </w:r>
      <w:bookmarkEnd w:id="0"/>
      <w:bookmarkEnd w:id="1"/>
      <w:bookmarkEnd w:id="2"/>
    </w:p>
    <w:p w:rsidR="00042C39" w:rsidRPr="00620CAB" w:rsidRDefault="00042C39" w:rsidP="005459BF">
      <w:pPr>
        <w:spacing w:line="360" w:lineRule="auto"/>
        <w:jc w:val="both"/>
        <w:rPr>
          <w:rFonts w:ascii="Calibri" w:hAnsi="Calibri"/>
        </w:rPr>
      </w:pPr>
    </w:p>
    <w:p w:rsidR="005459BF" w:rsidRPr="005459BF" w:rsidRDefault="005459BF" w:rsidP="005459BF">
      <w:pPr>
        <w:spacing w:line="360" w:lineRule="auto"/>
        <w:jc w:val="both"/>
        <w:rPr>
          <w:rFonts w:ascii="Times New Roman" w:hAnsi="Times New Roman" w:cs="Times New Roman"/>
        </w:rPr>
      </w:pPr>
      <w:r w:rsidRPr="005459BF">
        <w:rPr>
          <w:rFonts w:ascii="Times New Roman" w:hAnsi="Times New Roman" w:cs="Times New Roman"/>
        </w:rPr>
        <w:t>Введение</w:t>
      </w:r>
    </w:p>
    <w:p w:rsidR="005459BF" w:rsidRPr="005459BF" w:rsidRDefault="005459BF" w:rsidP="005459BF">
      <w:pPr>
        <w:spacing w:line="360" w:lineRule="auto"/>
        <w:jc w:val="both"/>
        <w:rPr>
          <w:rFonts w:ascii="Times New Roman" w:hAnsi="Times New Roman" w:cs="Times New Roman"/>
        </w:rPr>
      </w:pPr>
      <w:r w:rsidRPr="005459BF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 xml:space="preserve"> </w:t>
      </w:r>
      <w:r w:rsidRPr="005459BF">
        <w:rPr>
          <w:rFonts w:ascii="Times New Roman" w:hAnsi="Times New Roman" w:cs="Times New Roman"/>
        </w:rPr>
        <w:t>Интеллектуальная собственность как социально-экономическая категория</w:t>
      </w:r>
    </w:p>
    <w:p w:rsidR="005459BF" w:rsidRPr="005459BF" w:rsidRDefault="005459BF" w:rsidP="005459BF">
      <w:pPr>
        <w:spacing w:line="360" w:lineRule="auto"/>
        <w:jc w:val="both"/>
        <w:rPr>
          <w:rFonts w:ascii="Times New Roman" w:hAnsi="Times New Roman" w:cs="Times New Roman"/>
        </w:rPr>
      </w:pPr>
      <w:r w:rsidRPr="005459BF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</w:t>
      </w:r>
      <w:r w:rsidRPr="005459BF">
        <w:rPr>
          <w:rFonts w:ascii="Times New Roman" w:hAnsi="Times New Roman" w:cs="Times New Roman"/>
        </w:rPr>
        <w:t>Структура и характеристика интеллектуальной собственности</w:t>
      </w:r>
    </w:p>
    <w:p w:rsidR="005459BF" w:rsidRPr="005459BF" w:rsidRDefault="005459BF" w:rsidP="005459BF">
      <w:pPr>
        <w:spacing w:line="360" w:lineRule="auto"/>
        <w:jc w:val="both"/>
        <w:rPr>
          <w:rFonts w:ascii="Times New Roman" w:hAnsi="Times New Roman" w:cs="Times New Roman"/>
        </w:rPr>
      </w:pPr>
      <w:r w:rsidRPr="005459BF">
        <w:rPr>
          <w:rFonts w:ascii="Times New Roman" w:hAnsi="Times New Roman" w:cs="Times New Roman"/>
        </w:rPr>
        <w:t>2.1</w:t>
      </w:r>
      <w:r>
        <w:rPr>
          <w:rFonts w:ascii="Times New Roman" w:hAnsi="Times New Roman" w:cs="Times New Roman"/>
        </w:rPr>
        <w:t xml:space="preserve"> </w:t>
      </w:r>
      <w:r w:rsidRPr="005459BF">
        <w:rPr>
          <w:rFonts w:ascii="Times New Roman" w:hAnsi="Times New Roman" w:cs="Times New Roman"/>
        </w:rPr>
        <w:t>Промышленная собственность</w:t>
      </w:r>
    </w:p>
    <w:p w:rsidR="005459BF" w:rsidRPr="005459BF" w:rsidRDefault="005459BF" w:rsidP="005459BF">
      <w:pPr>
        <w:spacing w:line="360" w:lineRule="auto"/>
        <w:jc w:val="both"/>
        <w:rPr>
          <w:rFonts w:ascii="Times New Roman" w:hAnsi="Times New Roman" w:cs="Times New Roman"/>
        </w:rPr>
      </w:pPr>
      <w:r w:rsidRPr="005459BF">
        <w:rPr>
          <w:rFonts w:ascii="Times New Roman" w:hAnsi="Times New Roman" w:cs="Times New Roman"/>
        </w:rPr>
        <w:t>2.2</w:t>
      </w:r>
      <w:r>
        <w:rPr>
          <w:rFonts w:ascii="Times New Roman" w:hAnsi="Times New Roman" w:cs="Times New Roman"/>
        </w:rPr>
        <w:t xml:space="preserve"> </w:t>
      </w:r>
      <w:r w:rsidRPr="005459BF">
        <w:rPr>
          <w:rFonts w:ascii="Times New Roman" w:hAnsi="Times New Roman" w:cs="Times New Roman"/>
        </w:rPr>
        <w:t>Авторские и смежные права</w:t>
      </w:r>
    </w:p>
    <w:p w:rsidR="005459BF" w:rsidRPr="005459BF" w:rsidRDefault="005459BF" w:rsidP="005459BF">
      <w:pPr>
        <w:spacing w:line="360" w:lineRule="auto"/>
        <w:jc w:val="both"/>
        <w:rPr>
          <w:rFonts w:ascii="Times New Roman" w:hAnsi="Times New Roman" w:cs="Times New Roman"/>
        </w:rPr>
      </w:pPr>
      <w:r w:rsidRPr="005459BF">
        <w:rPr>
          <w:rFonts w:ascii="Times New Roman" w:hAnsi="Times New Roman" w:cs="Times New Roman"/>
        </w:rPr>
        <w:t>2.3</w:t>
      </w:r>
      <w:r>
        <w:rPr>
          <w:rFonts w:ascii="Times New Roman" w:hAnsi="Times New Roman" w:cs="Times New Roman"/>
        </w:rPr>
        <w:t xml:space="preserve"> </w:t>
      </w:r>
      <w:r w:rsidRPr="005459BF">
        <w:rPr>
          <w:rFonts w:ascii="Times New Roman" w:hAnsi="Times New Roman" w:cs="Times New Roman"/>
        </w:rPr>
        <w:t>Патентное право</w:t>
      </w:r>
    </w:p>
    <w:p w:rsidR="005459BF" w:rsidRPr="005459BF" w:rsidRDefault="005459BF" w:rsidP="005459BF">
      <w:pPr>
        <w:spacing w:line="360" w:lineRule="auto"/>
        <w:jc w:val="both"/>
        <w:rPr>
          <w:rFonts w:ascii="Times New Roman" w:hAnsi="Times New Roman" w:cs="Times New Roman"/>
        </w:rPr>
      </w:pPr>
      <w:r w:rsidRPr="005459BF">
        <w:rPr>
          <w:rFonts w:ascii="Times New Roman" w:hAnsi="Times New Roman" w:cs="Times New Roman"/>
        </w:rPr>
        <w:t>2.4</w:t>
      </w:r>
      <w:r>
        <w:rPr>
          <w:rFonts w:ascii="Times New Roman" w:hAnsi="Times New Roman" w:cs="Times New Roman"/>
        </w:rPr>
        <w:t xml:space="preserve"> </w:t>
      </w:r>
      <w:r w:rsidRPr="005459BF">
        <w:rPr>
          <w:rFonts w:ascii="Times New Roman" w:hAnsi="Times New Roman" w:cs="Times New Roman"/>
        </w:rPr>
        <w:t>Средства индивидуализации</w:t>
      </w:r>
    </w:p>
    <w:p w:rsidR="005459BF" w:rsidRPr="005459BF" w:rsidRDefault="005459BF" w:rsidP="005459BF">
      <w:pPr>
        <w:spacing w:line="360" w:lineRule="auto"/>
        <w:jc w:val="both"/>
        <w:rPr>
          <w:rFonts w:ascii="Times New Roman" w:hAnsi="Times New Roman" w:cs="Times New Roman"/>
        </w:rPr>
      </w:pPr>
      <w:r w:rsidRPr="005459BF">
        <w:rPr>
          <w:rFonts w:ascii="Times New Roman" w:hAnsi="Times New Roman" w:cs="Times New Roman"/>
        </w:rPr>
        <w:t>2.5</w:t>
      </w:r>
      <w:r>
        <w:rPr>
          <w:rFonts w:ascii="Times New Roman" w:hAnsi="Times New Roman" w:cs="Times New Roman"/>
        </w:rPr>
        <w:t xml:space="preserve"> </w:t>
      </w:r>
      <w:r w:rsidRPr="005459BF">
        <w:rPr>
          <w:rFonts w:ascii="Times New Roman" w:hAnsi="Times New Roman" w:cs="Times New Roman"/>
        </w:rPr>
        <w:t>Новые объекты интеллектуальной собственности</w:t>
      </w:r>
    </w:p>
    <w:p w:rsidR="005459BF" w:rsidRPr="005459BF" w:rsidRDefault="005459BF" w:rsidP="005459BF">
      <w:pPr>
        <w:spacing w:line="360" w:lineRule="auto"/>
        <w:jc w:val="both"/>
        <w:rPr>
          <w:rFonts w:ascii="Times New Roman" w:hAnsi="Times New Roman" w:cs="Times New Roman"/>
        </w:rPr>
      </w:pPr>
      <w:r w:rsidRPr="005459BF">
        <w:rPr>
          <w:rFonts w:ascii="Times New Roman" w:hAnsi="Times New Roman" w:cs="Times New Roman"/>
        </w:rPr>
        <w:t>3. Способы и механизмы защиты интеллектуальной собственности</w:t>
      </w:r>
    </w:p>
    <w:p w:rsidR="005459BF" w:rsidRPr="005459BF" w:rsidRDefault="005459BF" w:rsidP="005459BF">
      <w:pPr>
        <w:spacing w:line="360" w:lineRule="auto"/>
        <w:jc w:val="both"/>
        <w:rPr>
          <w:rFonts w:ascii="Times New Roman" w:hAnsi="Times New Roman" w:cs="Times New Roman"/>
        </w:rPr>
      </w:pPr>
      <w:r w:rsidRPr="005459BF">
        <w:rPr>
          <w:rFonts w:ascii="Times New Roman" w:hAnsi="Times New Roman" w:cs="Times New Roman"/>
        </w:rPr>
        <w:t>3.1</w:t>
      </w:r>
      <w:r>
        <w:rPr>
          <w:rFonts w:ascii="Times New Roman" w:hAnsi="Times New Roman" w:cs="Times New Roman"/>
        </w:rPr>
        <w:t xml:space="preserve"> </w:t>
      </w:r>
      <w:r w:rsidRPr="005459BF">
        <w:rPr>
          <w:rFonts w:ascii="Times New Roman" w:hAnsi="Times New Roman" w:cs="Times New Roman"/>
        </w:rPr>
        <w:t>Технические меры защиты</w:t>
      </w:r>
    </w:p>
    <w:p w:rsidR="005459BF" w:rsidRPr="005459BF" w:rsidRDefault="005459BF" w:rsidP="005459BF">
      <w:pPr>
        <w:spacing w:line="360" w:lineRule="auto"/>
        <w:jc w:val="both"/>
        <w:rPr>
          <w:rFonts w:ascii="Times New Roman" w:hAnsi="Times New Roman" w:cs="Times New Roman"/>
        </w:rPr>
      </w:pPr>
      <w:r w:rsidRPr="005459BF">
        <w:rPr>
          <w:rFonts w:ascii="Times New Roman" w:hAnsi="Times New Roman" w:cs="Times New Roman"/>
        </w:rPr>
        <w:t>3.2</w:t>
      </w:r>
      <w:r>
        <w:rPr>
          <w:rFonts w:ascii="Times New Roman" w:hAnsi="Times New Roman" w:cs="Times New Roman"/>
        </w:rPr>
        <w:t xml:space="preserve"> </w:t>
      </w:r>
      <w:r w:rsidRPr="005459BF">
        <w:rPr>
          <w:rFonts w:ascii="Times New Roman" w:hAnsi="Times New Roman" w:cs="Times New Roman"/>
        </w:rPr>
        <w:t>Ответственность Интернет-провайдеров за нарушение авторских прав</w:t>
      </w:r>
    </w:p>
    <w:p w:rsidR="005459BF" w:rsidRPr="005459BF" w:rsidRDefault="005459BF" w:rsidP="005459BF">
      <w:pPr>
        <w:spacing w:line="360" w:lineRule="auto"/>
        <w:jc w:val="both"/>
        <w:rPr>
          <w:rFonts w:ascii="Times New Roman" w:hAnsi="Times New Roman" w:cs="Times New Roman"/>
        </w:rPr>
      </w:pPr>
      <w:r w:rsidRPr="005459BF">
        <w:rPr>
          <w:rFonts w:ascii="Times New Roman" w:hAnsi="Times New Roman" w:cs="Times New Roman"/>
        </w:rPr>
        <w:t>3.3</w:t>
      </w:r>
      <w:r>
        <w:rPr>
          <w:rFonts w:ascii="Times New Roman" w:hAnsi="Times New Roman" w:cs="Times New Roman"/>
        </w:rPr>
        <w:t xml:space="preserve"> </w:t>
      </w:r>
      <w:r w:rsidRPr="005459BF">
        <w:rPr>
          <w:rFonts w:ascii="Times New Roman" w:hAnsi="Times New Roman" w:cs="Times New Roman"/>
        </w:rPr>
        <w:t>Компьютерное пиратство</w:t>
      </w:r>
    </w:p>
    <w:p w:rsidR="005459BF" w:rsidRPr="005459BF" w:rsidRDefault="005459BF" w:rsidP="005459BF">
      <w:pPr>
        <w:spacing w:line="360" w:lineRule="auto"/>
        <w:jc w:val="both"/>
        <w:rPr>
          <w:rFonts w:ascii="Times New Roman" w:hAnsi="Times New Roman" w:cs="Times New Roman"/>
        </w:rPr>
      </w:pPr>
      <w:r w:rsidRPr="005459BF">
        <w:rPr>
          <w:rFonts w:ascii="Times New Roman" w:hAnsi="Times New Roman" w:cs="Times New Roman"/>
        </w:rPr>
        <w:t>Заключение</w:t>
      </w:r>
    </w:p>
    <w:p w:rsidR="005459BF" w:rsidRPr="005459BF" w:rsidRDefault="005459BF" w:rsidP="005459BF">
      <w:pPr>
        <w:spacing w:line="360" w:lineRule="auto"/>
        <w:jc w:val="both"/>
        <w:rPr>
          <w:rFonts w:ascii="Times New Roman" w:hAnsi="Times New Roman" w:cs="Times New Roman"/>
        </w:rPr>
      </w:pPr>
      <w:r w:rsidRPr="005459BF">
        <w:rPr>
          <w:rFonts w:ascii="Times New Roman" w:hAnsi="Times New Roman" w:cs="Times New Roman"/>
        </w:rPr>
        <w:t>Список литературы</w:t>
      </w:r>
    </w:p>
    <w:p w:rsidR="00042C39" w:rsidRPr="00620CAB" w:rsidRDefault="00042C39" w:rsidP="00042C39">
      <w:pPr>
        <w:jc w:val="both"/>
        <w:rPr>
          <w:rFonts w:ascii="Calibri" w:hAnsi="Calibri"/>
        </w:rPr>
      </w:pPr>
    </w:p>
    <w:p w:rsidR="00042C39" w:rsidRPr="00620CAB" w:rsidRDefault="00042C39" w:rsidP="00042C39">
      <w:pPr>
        <w:jc w:val="both"/>
        <w:rPr>
          <w:rFonts w:ascii="Calibri" w:hAnsi="Calibri"/>
        </w:rPr>
      </w:pPr>
    </w:p>
    <w:p w:rsidR="00AA5B0A" w:rsidRPr="00620CAB" w:rsidRDefault="0030438D" w:rsidP="00042C39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20CAB">
        <w:rPr>
          <w:rFonts w:ascii="Times New Roman" w:hAnsi="Times New Roman" w:cs="Times New Roman"/>
          <w:color w:val="000000"/>
          <w:sz w:val="28"/>
        </w:rPr>
        <w:br w:type="page"/>
      </w:r>
      <w:bookmarkStart w:id="3" w:name="_Toc260055777"/>
      <w:r w:rsidR="00AA5B0A" w:rsidRPr="00620CAB">
        <w:rPr>
          <w:rFonts w:ascii="Times New Roman" w:hAnsi="Times New Roman" w:cs="Times New Roman"/>
          <w:bCs w:val="0"/>
          <w:color w:val="000000"/>
          <w:sz w:val="28"/>
          <w:szCs w:val="28"/>
        </w:rPr>
        <w:t>Введение</w:t>
      </w:r>
      <w:bookmarkEnd w:id="3"/>
    </w:p>
    <w:p w:rsidR="00042C39" w:rsidRPr="00620CAB" w:rsidRDefault="00042C39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</w:p>
    <w:p w:rsidR="00657014" w:rsidRPr="00620CAB" w:rsidRDefault="00657014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Результаты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интеллектуальной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деятельности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человека,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представляющие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собой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новое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знание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информацию,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всегда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являлись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одним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из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факторов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приобретения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приумножения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капитала.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Это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сделало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предметом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особого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интереса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обществе.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Владелец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новых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знаний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информации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имел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существенные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преимущества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для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себя,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тех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пор,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пока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эта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информация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становилась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достоянием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других.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Например,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владелец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знаний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изготовлении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необычайно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красивого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стекла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создал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процветающий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всемирно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известный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бизнес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изготовлению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изделий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из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так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называемого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венецианского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стекла.</w:t>
      </w:r>
    </w:p>
    <w:p w:rsidR="00657014" w:rsidRPr="00620CAB" w:rsidRDefault="00657014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Как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только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новая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информация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становилась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общедоступной,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преимущества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ее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первоначального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владельца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перед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другими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исчезали.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Владеть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знаниями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информацией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единолично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часто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оказывалось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затруднительным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связи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тем,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что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это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объекты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нематериальные,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защитить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чужого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посягательства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обычными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материальными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средствами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практически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невозможно.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сложностям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монопольного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владения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знаниями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информацией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относится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факт,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что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появление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нового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товара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рынке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ускоряет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процесс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получения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аналогичного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результата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другими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людьми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самостоятельно,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как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результата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собственной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творческой,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интеллектуальной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деятельности.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появлении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конкурента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рынке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преимущества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первообладателя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также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резко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снижались.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Таким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образом,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реализовать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свои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преимущества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приобретения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новых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знаний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информации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первообладателю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оказывалось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так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просто.</w:t>
      </w:r>
    </w:p>
    <w:p w:rsidR="00E04E8B" w:rsidRPr="00620CAB" w:rsidRDefault="00E04E8B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современном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мире,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мире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информации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новых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технологий,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мире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котором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общество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техника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развиваются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стремительнейшим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образом,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защита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авторских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является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очень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важной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проблемой.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Ведь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каждый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ученый,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поэт,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писатель,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программист,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музыкант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т.п.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стремиться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защитить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созданный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«продукт»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посягательств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присвоения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его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трудов.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Поэтому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разработка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методов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защиты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интеллектуальной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собственности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5A7AE5" w:rsidRPr="00620CAB">
        <w:rPr>
          <w:rFonts w:ascii="Times New Roman" w:hAnsi="Times New Roman" w:cs="Times New Roman"/>
          <w:color w:val="000000"/>
          <w:szCs w:val="26"/>
        </w:rPr>
        <w:t>от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5A7AE5" w:rsidRPr="00620CAB">
        <w:rPr>
          <w:rFonts w:ascii="Times New Roman" w:hAnsi="Times New Roman" w:cs="Times New Roman"/>
          <w:color w:val="000000"/>
          <w:szCs w:val="26"/>
        </w:rPr>
        <w:t>хищения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5A7AE5"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5A7AE5" w:rsidRPr="00620CAB">
        <w:rPr>
          <w:rFonts w:ascii="Times New Roman" w:hAnsi="Times New Roman" w:cs="Times New Roman"/>
          <w:color w:val="000000"/>
          <w:szCs w:val="26"/>
        </w:rPr>
        <w:t>несанкционированного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5A7AE5" w:rsidRPr="00620CAB">
        <w:rPr>
          <w:rFonts w:ascii="Times New Roman" w:hAnsi="Times New Roman" w:cs="Times New Roman"/>
          <w:color w:val="000000"/>
          <w:szCs w:val="26"/>
        </w:rPr>
        <w:t>использования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является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чрезвычайно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важным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5A7AE5" w:rsidRPr="00620CAB">
        <w:rPr>
          <w:rFonts w:ascii="Times New Roman" w:hAnsi="Times New Roman" w:cs="Times New Roman"/>
          <w:color w:val="000000"/>
          <w:szCs w:val="26"/>
        </w:rPr>
        <w:t>процессом.</w:t>
      </w:r>
    </w:p>
    <w:p w:rsidR="00042C39" w:rsidRPr="00620CAB" w:rsidRDefault="00042C39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</w:p>
    <w:p w:rsidR="00042C39" w:rsidRPr="00620CAB" w:rsidRDefault="00042C39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</w:p>
    <w:p w:rsidR="008656BC" w:rsidRPr="00620CAB" w:rsidRDefault="0030438D" w:rsidP="005459BF">
      <w:pPr>
        <w:pStyle w:val="1"/>
        <w:keepNext w:val="0"/>
        <w:numPr>
          <w:ilvl w:val="0"/>
          <w:numId w:val="25"/>
        </w:numPr>
        <w:spacing w:before="0" w:after="0" w:line="360" w:lineRule="auto"/>
        <w:jc w:val="both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620CAB">
        <w:rPr>
          <w:rFonts w:ascii="Times New Roman" w:hAnsi="Times New Roman" w:cs="Times New Roman"/>
          <w:color w:val="000000"/>
          <w:sz w:val="28"/>
        </w:rPr>
        <w:br w:type="page"/>
      </w:r>
      <w:bookmarkStart w:id="4" w:name="_Toc260055778"/>
      <w:r w:rsidR="006A32AC" w:rsidRPr="00620CAB">
        <w:rPr>
          <w:rFonts w:ascii="Times New Roman" w:hAnsi="Times New Roman" w:cs="Times New Roman"/>
          <w:bCs w:val="0"/>
          <w:color w:val="000000"/>
          <w:sz w:val="28"/>
          <w:szCs w:val="28"/>
        </w:rPr>
        <w:t>Интеллектуальная</w:t>
      </w:r>
      <w:r w:rsidR="00042C39" w:rsidRPr="00620CAB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r w:rsidR="006A32AC" w:rsidRPr="00620CAB">
        <w:rPr>
          <w:rFonts w:ascii="Times New Roman" w:hAnsi="Times New Roman" w:cs="Times New Roman"/>
          <w:bCs w:val="0"/>
          <w:color w:val="000000"/>
          <w:sz w:val="28"/>
          <w:szCs w:val="28"/>
        </w:rPr>
        <w:t>собственность</w:t>
      </w:r>
      <w:r w:rsidR="00042C39" w:rsidRPr="00620CAB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r w:rsidR="006A32AC" w:rsidRPr="00620CAB">
        <w:rPr>
          <w:rFonts w:ascii="Times New Roman" w:hAnsi="Times New Roman" w:cs="Times New Roman"/>
          <w:bCs w:val="0"/>
          <w:color w:val="000000"/>
          <w:sz w:val="28"/>
          <w:szCs w:val="28"/>
        </w:rPr>
        <w:t>как</w:t>
      </w:r>
      <w:r w:rsidR="00042C39" w:rsidRPr="00620CAB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r w:rsidR="006A32AC" w:rsidRPr="00620CAB">
        <w:rPr>
          <w:rFonts w:ascii="Times New Roman" w:hAnsi="Times New Roman" w:cs="Times New Roman"/>
          <w:bCs w:val="0"/>
          <w:color w:val="000000"/>
          <w:sz w:val="28"/>
          <w:szCs w:val="28"/>
        </w:rPr>
        <w:t>социально-экономическая</w:t>
      </w:r>
      <w:r w:rsidR="00042C39" w:rsidRPr="00620CAB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r w:rsidR="006A32AC" w:rsidRPr="00620CAB">
        <w:rPr>
          <w:rFonts w:ascii="Times New Roman" w:hAnsi="Times New Roman" w:cs="Times New Roman"/>
          <w:bCs w:val="0"/>
          <w:color w:val="000000"/>
          <w:sz w:val="28"/>
          <w:szCs w:val="28"/>
        </w:rPr>
        <w:t>категория</w:t>
      </w:r>
      <w:bookmarkEnd w:id="4"/>
    </w:p>
    <w:p w:rsidR="00042C39" w:rsidRPr="00620CAB" w:rsidRDefault="00042C39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</w:p>
    <w:p w:rsidR="0064747A" w:rsidRPr="00620CAB" w:rsidRDefault="001B0FB7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Понятие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“интеллектуальная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собственность”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стало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широко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распространяться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мире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60-х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годов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XX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века,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после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учреждения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1967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году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Всемирной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Организации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Интеллектуальной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7C10A9" w:rsidRPr="00620CAB">
        <w:rPr>
          <w:rFonts w:ascii="Times New Roman" w:hAnsi="Times New Roman" w:cs="Times New Roman"/>
          <w:color w:val="000000"/>
          <w:szCs w:val="26"/>
        </w:rPr>
        <w:t>собственности</w:t>
      </w:r>
      <w:r w:rsidRPr="00620CAB">
        <w:rPr>
          <w:rFonts w:ascii="Times New Roman" w:hAnsi="Times New Roman" w:cs="Times New Roman"/>
          <w:color w:val="000000"/>
          <w:szCs w:val="26"/>
        </w:rPr>
        <w:t>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Само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слово,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конечно,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иногда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употреблялось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ранее,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политической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полемике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7C10A9" w:rsidRPr="00620CAB">
        <w:rPr>
          <w:rFonts w:ascii="Times New Roman" w:hAnsi="Times New Roman" w:cs="Times New Roman"/>
          <w:color w:val="000000"/>
          <w:szCs w:val="26"/>
        </w:rPr>
        <w:t>специализированных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7C10A9" w:rsidRPr="00620CAB">
        <w:rPr>
          <w:rFonts w:ascii="Times New Roman" w:hAnsi="Times New Roman" w:cs="Times New Roman"/>
          <w:color w:val="000000"/>
          <w:szCs w:val="26"/>
        </w:rPr>
        <w:t>юридических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54BE5" w:rsidRPr="00620CAB">
        <w:rPr>
          <w:rFonts w:ascii="Times New Roman" w:hAnsi="Times New Roman" w:cs="Times New Roman"/>
          <w:color w:val="000000"/>
          <w:szCs w:val="26"/>
        </w:rPr>
        <w:t>документах</w:t>
      </w:r>
      <w:r w:rsidR="007C10A9" w:rsidRPr="00620CAB">
        <w:rPr>
          <w:rFonts w:ascii="Times New Roman" w:hAnsi="Times New Roman" w:cs="Times New Roman"/>
          <w:color w:val="000000"/>
          <w:szCs w:val="26"/>
        </w:rPr>
        <w:t>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Однако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лексикон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широкой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публики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слово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вошло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только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последние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30-40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лет.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этом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диапазон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сущностей,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смыслов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7C10A9" w:rsidRPr="00620CAB">
        <w:rPr>
          <w:rFonts w:ascii="Times New Roman" w:hAnsi="Times New Roman" w:cs="Times New Roman"/>
          <w:color w:val="000000"/>
          <w:szCs w:val="26"/>
        </w:rPr>
        <w:t>оттенков,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обычно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подразумеваемых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7C10A9" w:rsidRPr="00620CAB">
        <w:rPr>
          <w:rFonts w:ascii="Times New Roman" w:hAnsi="Times New Roman" w:cs="Times New Roman"/>
          <w:color w:val="000000"/>
          <w:szCs w:val="26"/>
        </w:rPr>
        <w:t>использовании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слова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“интеллектуальная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собственность”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весьма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широк</w:t>
      </w:r>
      <w:r w:rsidR="007C10A9" w:rsidRPr="00620CAB">
        <w:rPr>
          <w:rFonts w:ascii="Times New Roman" w:hAnsi="Times New Roman" w:cs="Times New Roman"/>
          <w:color w:val="000000"/>
          <w:szCs w:val="26"/>
        </w:rPr>
        <w:t>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общем,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можно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выделить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три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основных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значения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этого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слова,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зависимости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области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употребления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-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юридическое,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экономическое,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политическое.</w:t>
      </w:r>
    </w:p>
    <w:p w:rsidR="001B0FB7" w:rsidRPr="00620CAB" w:rsidRDefault="001B0FB7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юридическом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языке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слово</w:t>
      </w:r>
      <w:r w:rsidR="00654BE5" w:rsidRPr="00620CAB">
        <w:rPr>
          <w:rFonts w:ascii="Times New Roman" w:hAnsi="Times New Roman" w:cs="Times New Roman"/>
          <w:color w:val="000000"/>
          <w:szCs w:val="26"/>
        </w:rPr>
        <w:t>сочетание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“интеллектуальная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собственность”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является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синонимом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для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так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называемых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исключительных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-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специального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вида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гражданских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выполнение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действий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определенного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рода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абстрактными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объектами,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являющихся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монополией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определенного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лица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-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как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правило</w:t>
      </w:r>
      <w:r w:rsidR="00654BE5" w:rsidRPr="00620CAB">
        <w:rPr>
          <w:rFonts w:ascii="Times New Roman" w:hAnsi="Times New Roman" w:cs="Times New Roman"/>
          <w:color w:val="000000"/>
          <w:szCs w:val="26"/>
        </w:rPr>
        <w:t>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создателя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этого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объекта,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его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правопреемника.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Исторически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сложилось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так,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что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государство,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лице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монархов,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вознаграждало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поощряло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изобретателей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монопольными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правами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использование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изобретений.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одной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стороны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это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позволяло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проявить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щедрость,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напрягая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излишне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вечно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пустую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государственную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казну.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другой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54BE5" w:rsidRPr="00620CAB">
        <w:rPr>
          <w:rFonts w:ascii="Times New Roman" w:hAnsi="Times New Roman" w:cs="Times New Roman"/>
          <w:color w:val="000000"/>
          <w:szCs w:val="26"/>
        </w:rPr>
        <w:t>стороны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-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предполагалось,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что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это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наиболее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справедливая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форма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вознаграждения</w:t>
      </w:r>
      <w:r w:rsidR="003D0305" w:rsidRPr="00620CAB">
        <w:rPr>
          <w:rFonts w:ascii="Times New Roman" w:hAnsi="Times New Roman" w:cs="Times New Roman"/>
          <w:color w:val="000000"/>
          <w:szCs w:val="26"/>
        </w:rPr>
        <w:t>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Аналогично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дело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обстояло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вознаграждением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авторов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литературных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сочинений,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добавлением,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что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здесь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также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немаловажную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роль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играли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соображения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цензуры.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Гораздо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легче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договориться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одним-единственным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автором,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изыскивать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методы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убеждения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сотни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вольных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печатников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всей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стране.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Когда,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после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великих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демократических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революций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XVI-XIX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веков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были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отменены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прочие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государственно-дарованые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монополии,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система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исключительных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стала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прочно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ассоциироваться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вознаграждением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творческие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достижения.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уставе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Всемирной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Организации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Интеллектуальной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Собственности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(ВОИС)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говорится: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«Интеллектуальная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собственность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означает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творения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человеческого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разума: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изобретения,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литературные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художественные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произведения,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символику,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названия,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изображения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образцы,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используемые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торговле».</w:t>
      </w:r>
    </w:p>
    <w:p w:rsidR="0002726A" w:rsidRPr="00620CAB" w:rsidRDefault="00654BE5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экономической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теории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слово</w:t>
      </w:r>
      <w:r w:rsidRPr="00620CAB">
        <w:rPr>
          <w:rFonts w:ascii="Times New Roman" w:hAnsi="Times New Roman" w:cs="Times New Roman"/>
          <w:color w:val="000000"/>
          <w:szCs w:val="26"/>
        </w:rPr>
        <w:t>сочетание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“интеллектуальная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собственность”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является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образным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выражением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для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так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называемых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“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нематериаль</w:t>
      </w:r>
      <w:r w:rsidRPr="00620CAB">
        <w:rPr>
          <w:rFonts w:ascii="Times New Roman" w:hAnsi="Times New Roman" w:cs="Times New Roman"/>
          <w:color w:val="000000"/>
          <w:szCs w:val="26"/>
        </w:rPr>
        <w:t>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активов”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То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есть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той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части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капитала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02726A" w:rsidRPr="00620CAB">
        <w:rPr>
          <w:rFonts w:ascii="Times New Roman" w:hAnsi="Times New Roman" w:cs="Times New Roman"/>
          <w:color w:val="000000"/>
          <w:szCs w:val="26"/>
        </w:rPr>
        <w:t>предприятия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которая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необходима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для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создания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его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дохода,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требует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затрат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свое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создание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и/или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содержание,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выражена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ни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каких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материальных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объектах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-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за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возможным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исключением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правоустанавливающих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документов.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число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объектов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интеллектуальной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собственности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экономическом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смысле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входят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принадлежащие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предприятию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исключительные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права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-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“интеллектуальная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собственность”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юристов.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только.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02726A" w:rsidRPr="00620CAB">
        <w:rPr>
          <w:rFonts w:ascii="Times New Roman" w:hAnsi="Times New Roman" w:cs="Times New Roman"/>
          <w:color w:val="000000"/>
          <w:szCs w:val="26"/>
        </w:rPr>
        <w:t>Также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формой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нематериальных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активов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являются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торговые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промышленные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тайны.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Они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тоже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охраняются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законом,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хоть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так,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как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исключительные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права.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Иногда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к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нематериальным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активам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причисляются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более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тонкие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сущности,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уже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совсем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имеющие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прямого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выражения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законодательстве.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Как,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например,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круг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деловых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партнеров,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деловая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репутация,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квалификация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23B6F" w:rsidRPr="00620CAB">
        <w:rPr>
          <w:rFonts w:ascii="Times New Roman" w:hAnsi="Times New Roman" w:cs="Times New Roman"/>
          <w:color w:val="000000"/>
          <w:szCs w:val="26"/>
        </w:rPr>
        <w:t>сотрудников.</w:t>
      </w:r>
    </w:p>
    <w:p w:rsidR="00226F05" w:rsidRPr="00620CAB" w:rsidRDefault="00226F05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политической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сфере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слова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“интеллектуальная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собственность”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имеют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гораздо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более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широкий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неопределенный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смысл,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ввиду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того,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что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здесь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они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используются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для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описания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столько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фактически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сложившихся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отношений,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сколько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интересов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намерений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субъектов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политики.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есть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“интеллектуальной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собственн</w:t>
      </w:r>
      <w:r w:rsidR="0002726A" w:rsidRPr="00620CAB">
        <w:rPr>
          <w:rFonts w:ascii="Times New Roman" w:hAnsi="Times New Roman" w:cs="Times New Roman"/>
          <w:color w:val="000000"/>
          <w:szCs w:val="26"/>
        </w:rPr>
        <w:t>остью”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02726A" w:rsidRPr="00620CAB">
        <w:rPr>
          <w:rFonts w:ascii="Times New Roman" w:hAnsi="Times New Roman" w:cs="Times New Roman"/>
          <w:color w:val="000000"/>
          <w:szCs w:val="26"/>
        </w:rPr>
        <w:t>здесь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02726A" w:rsidRPr="00620CAB">
        <w:rPr>
          <w:rFonts w:ascii="Times New Roman" w:hAnsi="Times New Roman" w:cs="Times New Roman"/>
          <w:color w:val="000000"/>
          <w:szCs w:val="26"/>
        </w:rPr>
        <w:t>может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02726A" w:rsidRPr="00620CAB">
        <w:rPr>
          <w:rFonts w:ascii="Times New Roman" w:hAnsi="Times New Roman" w:cs="Times New Roman"/>
          <w:color w:val="000000"/>
          <w:szCs w:val="26"/>
        </w:rPr>
        <w:t>называться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что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уже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установлены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исключительные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что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приносит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доход,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что,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мнению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говорящего,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должно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быть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обложено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исключительным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правом.</w:t>
      </w:r>
    </w:p>
    <w:p w:rsidR="005459BF" w:rsidRPr="00620CAB" w:rsidRDefault="005459BF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BF7D17" w:rsidRPr="00620CAB" w:rsidRDefault="00042C39" w:rsidP="005459BF">
      <w:pPr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620CAB">
        <w:rPr>
          <w:rFonts w:ascii="Times New Roman" w:hAnsi="Times New Roman" w:cs="Times New Roman"/>
          <w:color w:val="000000"/>
        </w:rPr>
        <w:br w:type="page"/>
      </w:r>
      <w:bookmarkStart w:id="5" w:name="_Toc260055779"/>
      <w:r w:rsidR="00BF7D17" w:rsidRPr="00620CAB">
        <w:rPr>
          <w:rFonts w:ascii="Times New Roman" w:hAnsi="Times New Roman" w:cs="Times New Roman"/>
          <w:b/>
          <w:bCs/>
          <w:color w:val="000000"/>
        </w:rPr>
        <w:t>Структура</w:t>
      </w:r>
      <w:r w:rsidRPr="00620CAB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F7D17" w:rsidRPr="00620CAB">
        <w:rPr>
          <w:rFonts w:ascii="Times New Roman" w:hAnsi="Times New Roman" w:cs="Times New Roman"/>
          <w:b/>
          <w:bCs/>
          <w:color w:val="000000"/>
        </w:rPr>
        <w:t>и</w:t>
      </w:r>
      <w:r w:rsidRPr="00620CAB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F7D17" w:rsidRPr="00620CAB">
        <w:rPr>
          <w:rFonts w:ascii="Times New Roman" w:hAnsi="Times New Roman" w:cs="Times New Roman"/>
          <w:b/>
          <w:bCs/>
          <w:color w:val="000000"/>
        </w:rPr>
        <w:t>характеристика</w:t>
      </w:r>
      <w:r w:rsidRPr="00620CAB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F7D17" w:rsidRPr="00620CAB">
        <w:rPr>
          <w:rFonts w:ascii="Times New Roman" w:hAnsi="Times New Roman" w:cs="Times New Roman"/>
          <w:b/>
          <w:bCs/>
          <w:color w:val="000000"/>
        </w:rPr>
        <w:t>интеллектуальной</w:t>
      </w:r>
      <w:r w:rsidRPr="00620CAB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F7D17" w:rsidRPr="00620CAB">
        <w:rPr>
          <w:rFonts w:ascii="Times New Roman" w:hAnsi="Times New Roman" w:cs="Times New Roman"/>
          <w:b/>
          <w:bCs/>
          <w:color w:val="000000"/>
        </w:rPr>
        <w:t>собственности</w:t>
      </w:r>
      <w:bookmarkEnd w:id="5"/>
    </w:p>
    <w:p w:rsidR="00042C39" w:rsidRPr="00620CAB" w:rsidRDefault="00042C39" w:rsidP="00042C39">
      <w:pPr>
        <w:jc w:val="both"/>
        <w:rPr>
          <w:rFonts w:ascii="Calibri" w:hAnsi="Calibri"/>
        </w:rPr>
      </w:pPr>
    </w:p>
    <w:p w:rsidR="00B917E9" w:rsidRPr="00620CAB" w:rsidRDefault="00D871BE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kern w:val="32"/>
        </w:rPr>
      </w:pPr>
      <w:r>
        <w:rPr>
          <w:rFonts w:ascii="Times New Roman" w:hAnsi="Times New Roman" w:cs="Times New Roman"/>
          <w:color w:val="000000"/>
        </w:rPr>
        <w:pict>
          <v:shape id="_x0000_i1055" type="#_x0000_t75" style="width:244.5pt;height:204.75pt">
            <v:imagedata r:id="rId7" o:title=""/>
          </v:shape>
        </w:pict>
      </w:r>
    </w:p>
    <w:p w:rsidR="00042C39" w:rsidRPr="00620CAB" w:rsidRDefault="00042C39" w:rsidP="00042C39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Cs w:val="24"/>
        </w:rPr>
      </w:pPr>
      <w:bookmarkStart w:id="6" w:name="_Toc260055780"/>
    </w:p>
    <w:p w:rsidR="008578D1" w:rsidRPr="00620CAB" w:rsidRDefault="008578D1" w:rsidP="00042C39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  <w:szCs w:val="24"/>
        </w:rPr>
      </w:pPr>
      <w:r w:rsidRPr="00620CAB">
        <w:rPr>
          <w:rFonts w:ascii="Times New Roman" w:hAnsi="Times New Roman" w:cs="Times New Roman"/>
          <w:i w:val="0"/>
          <w:color w:val="000000"/>
          <w:szCs w:val="24"/>
        </w:rPr>
        <w:t>2.1</w:t>
      </w:r>
      <w:r w:rsidR="00042C39" w:rsidRPr="00620CAB">
        <w:rPr>
          <w:rFonts w:ascii="Times New Roman" w:hAnsi="Times New Roman" w:cs="Times New Roman"/>
          <w:i w:val="0"/>
          <w:color w:val="000000"/>
          <w:szCs w:val="24"/>
        </w:rPr>
        <w:t xml:space="preserve"> </w:t>
      </w:r>
      <w:r w:rsidRPr="00620CAB">
        <w:rPr>
          <w:rFonts w:ascii="Times New Roman" w:hAnsi="Times New Roman" w:cs="Times New Roman"/>
          <w:i w:val="0"/>
          <w:color w:val="000000"/>
          <w:szCs w:val="24"/>
        </w:rPr>
        <w:t>Промышленная</w:t>
      </w:r>
      <w:r w:rsidR="00042C39" w:rsidRPr="00620CAB">
        <w:rPr>
          <w:rFonts w:ascii="Times New Roman" w:hAnsi="Times New Roman" w:cs="Times New Roman"/>
          <w:i w:val="0"/>
          <w:color w:val="000000"/>
          <w:szCs w:val="24"/>
        </w:rPr>
        <w:t xml:space="preserve"> </w:t>
      </w:r>
      <w:r w:rsidRPr="00620CAB">
        <w:rPr>
          <w:rFonts w:ascii="Times New Roman" w:hAnsi="Times New Roman" w:cs="Times New Roman"/>
          <w:i w:val="0"/>
          <w:color w:val="000000"/>
          <w:szCs w:val="24"/>
        </w:rPr>
        <w:t>собственность</w:t>
      </w:r>
      <w:bookmarkEnd w:id="6"/>
    </w:p>
    <w:p w:rsidR="00042C39" w:rsidRPr="00620CAB" w:rsidRDefault="00042C39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bookmarkStart w:id="7" w:name="_Toc260055781"/>
    </w:p>
    <w:p w:rsidR="00142701" w:rsidRPr="00620CAB" w:rsidRDefault="00095A73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К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объектам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промышленной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собственности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традиционно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относят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изобретения,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полезные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модели,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промышленные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образцы,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товарные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знаки,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знаки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обслуживания,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наименования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мест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происхождения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товаров.</w:t>
      </w:r>
      <w:bookmarkEnd w:id="7"/>
    </w:p>
    <w:p w:rsidR="00BF7D17" w:rsidRPr="00620CAB" w:rsidRDefault="008578D1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bookmarkStart w:id="8" w:name="_Toc260055782"/>
      <w:r w:rsidRPr="00620CAB">
        <w:rPr>
          <w:rFonts w:ascii="Times New Roman" w:hAnsi="Times New Roman" w:cs="Times New Roman"/>
          <w:color w:val="000000"/>
          <w:szCs w:val="26"/>
        </w:rPr>
        <w:t>Объектами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промышленной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собственности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являются:</w:t>
      </w:r>
      <w:bookmarkEnd w:id="8"/>
    </w:p>
    <w:p w:rsidR="008578D1" w:rsidRPr="00620CAB" w:rsidRDefault="008578D1" w:rsidP="00042C39">
      <w:pPr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/>
          <w:szCs w:val="26"/>
        </w:rPr>
      </w:pPr>
      <w:r w:rsidRPr="00620CAB">
        <w:rPr>
          <w:rFonts w:ascii="Times New Roman" w:hAnsi="Times New Roman" w:cs="Times New Roman"/>
          <w:b/>
          <w:bCs/>
          <w:color w:val="000000"/>
          <w:szCs w:val="26"/>
        </w:rPr>
        <w:t>Изобретения</w:t>
      </w:r>
    </w:p>
    <w:p w:rsidR="0030438D" w:rsidRPr="00620CAB" w:rsidRDefault="008578D1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Изобретения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защищаются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патентами,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выдаваемыми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имени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государства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Патентным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ведомством.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Эффективность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защиты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патентом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изобретение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целиком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зависит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формулы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изобретения,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поскольку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именно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ее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независимые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пункты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определяют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весь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объем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юридической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защиты.</w:t>
      </w:r>
    </w:p>
    <w:p w:rsidR="008578D1" w:rsidRPr="00620CAB" w:rsidRDefault="008578D1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Патент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изобретение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действует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течение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20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лет.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Международное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патентование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осуществляется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позднее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1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года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</w:t>
      </w:r>
      <w:r w:rsidR="00654BE5" w:rsidRPr="00620CAB">
        <w:rPr>
          <w:rFonts w:ascii="Times New Roman" w:hAnsi="Times New Roman" w:cs="Times New Roman"/>
          <w:color w:val="000000"/>
          <w:szCs w:val="26"/>
        </w:rPr>
        <w:t>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</w:t>
      </w:r>
      <w:r w:rsidR="00654BE5" w:rsidRPr="00620CAB">
        <w:rPr>
          <w:rFonts w:ascii="Times New Roman" w:hAnsi="Times New Roman" w:cs="Times New Roman"/>
          <w:color w:val="000000"/>
          <w:szCs w:val="26"/>
        </w:rPr>
        <w:t>ня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национального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приоритета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изобретения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(на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основании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Договора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патентной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кооперации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путем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подачи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отдельных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заявок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каждой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соответствующей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стране).</w:t>
      </w:r>
    </w:p>
    <w:p w:rsidR="008578D1" w:rsidRPr="00620CAB" w:rsidRDefault="008578D1" w:rsidP="00042C39">
      <w:pPr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/>
          <w:szCs w:val="26"/>
        </w:rPr>
      </w:pPr>
      <w:r w:rsidRPr="00620CAB">
        <w:rPr>
          <w:rFonts w:ascii="Times New Roman" w:hAnsi="Times New Roman" w:cs="Times New Roman"/>
          <w:b/>
          <w:bCs/>
          <w:color w:val="000000"/>
          <w:szCs w:val="26"/>
        </w:rPr>
        <w:t>Полезные</w:t>
      </w:r>
      <w:r w:rsidR="00042C39" w:rsidRPr="00620CAB">
        <w:rPr>
          <w:rFonts w:ascii="Times New Roman" w:hAnsi="Times New Roman" w:cs="Times New Roman"/>
          <w:b/>
          <w:bCs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b/>
          <w:bCs/>
          <w:color w:val="000000"/>
          <w:szCs w:val="26"/>
        </w:rPr>
        <w:t>модели</w:t>
      </w:r>
    </w:p>
    <w:p w:rsidR="008578D1" w:rsidRPr="00620CAB" w:rsidRDefault="008578D1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Полезные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модели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называют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"малыми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изобретениями".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своей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сути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они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сходны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изобретениями,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однако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"проигрывают"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признаку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изобретательского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уровня.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Кроме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того,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отличие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изобретения,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полезной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моделью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может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быть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только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техническое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устройство,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технология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промышленный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способ.</w:t>
      </w:r>
    </w:p>
    <w:p w:rsidR="008578D1" w:rsidRPr="00620CAB" w:rsidRDefault="008578D1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Преимущество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патента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полезную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модель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-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b/>
          <w:bCs/>
          <w:color w:val="000000"/>
          <w:szCs w:val="26"/>
        </w:rPr>
        <w:t>максимально</w:t>
      </w:r>
      <w:r w:rsidR="00042C39" w:rsidRPr="00620CAB">
        <w:rPr>
          <w:rFonts w:ascii="Times New Roman" w:hAnsi="Times New Roman" w:cs="Times New Roman"/>
          <w:b/>
          <w:bCs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b/>
          <w:bCs/>
          <w:color w:val="000000"/>
          <w:szCs w:val="26"/>
        </w:rPr>
        <w:t>упрощенная</w:t>
      </w:r>
      <w:r w:rsidR="00042C39" w:rsidRPr="00620CAB">
        <w:rPr>
          <w:rFonts w:ascii="Times New Roman" w:hAnsi="Times New Roman" w:cs="Times New Roman"/>
          <w:b/>
          <w:bCs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b/>
          <w:bCs/>
          <w:color w:val="000000"/>
          <w:szCs w:val="26"/>
        </w:rPr>
        <w:t>процедура</w:t>
      </w:r>
      <w:r w:rsidR="00042C39" w:rsidRPr="00620CAB">
        <w:rPr>
          <w:rFonts w:ascii="Times New Roman" w:hAnsi="Times New Roman" w:cs="Times New Roman"/>
          <w:b/>
          <w:bCs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b/>
          <w:bCs/>
          <w:color w:val="000000"/>
          <w:szCs w:val="26"/>
        </w:rPr>
        <w:t>выдачи</w:t>
      </w:r>
      <w:r w:rsidR="00042C39" w:rsidRPr="00620CAB">
        <w:rPr>
          <w:rFonts w:ascii="Times New Roman" w:hAnsi="Times New Roman" w:cs="Times New Roman"/>
          <w:b/>
          <w:bCs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b/>
          <w:bCs/>
          <w:color w:val="000000"/>
          <w:szCs w:val="26"/>
        </w:rPr>
        <w:t>патента</w:t>
      </w:r>
      <w:r w:rsidRPr="00620CAB">
        <w:rPr>
          <w:rFonts w:ascii="Times New Roman" w:hAnsi="Times New Roman" w:cs="Times New Roman"/>
          <w:color w:val="000000"/>
          <w:szCs w:val="26"/>
        </w:rPr>
        <w:t>: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патент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полезную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модель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выдается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лишь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выполнении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формальных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требований,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касающихся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представления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документации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Патентное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ведомство.</w:t>
      </w:r>
    </w:p>
    <w:p w:rsidR="008578D1" w:rsidRPr="00620CAB" w:rsidRDefault="008578D1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Никакой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экспертизы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патентоспособность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проводится.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риск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аннулирования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патента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полезную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модель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несколько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выше,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случае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патентом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изобретение,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поскольку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если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было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заявлено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устройство,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обладающее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мировой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новизной,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любое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лицо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вправе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аннулировать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патент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полезную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модель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этому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критерию.</w:t>
      </w:r>
    </w:p>
    <w:p w:rsidR="008578D1" w:rsidRPr="00620CAB" w:rsidRDefault="008578D1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Патент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полезную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модель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действует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течени</w:t>
      </w:r>
      <w:r w:rsidR="00654BE5" w:rsidRPr="00620CAB">
        <w:rPr>
          <w:rFonts w:ascii="Times New Roman" w:hAnsi="Times New Roman" w:cs="Times New Roman"/>
          <w:color w:val="000000"/>
          <w:szCs w:val="26"/>
        </w:rPr>
        <w:t>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5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лет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54BE5"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54BE5" w:rsidRPr="00620CAB">
        <w:rPr>
          <w:rFonts w:ascii="Times New Roman" w:hAnsi="Times New Roman" w:cs="Times New Roman"/>
          <w:color w:val="000000"/>
          <w:szCs w:val="26"/>
        </w:rPr>
        <w:t>возможным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54BE5" w:rsidRPr="00620CAB">
        <w:rPr>
          <w:rFonts w:ascii="Times New Roman" w:hAnsi="Times New Roman" w:cs="Times New Roman"/>
          <w:color w:val="000000"/>
          <w:szCs w:val="26"/>
        </w:rPr>
        <w:t>продлением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54BE5"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54BE5" w:rsidRPr="00620CAB">
        <w:rPr>
          <w:rFonts w:ascii="Times New Roman" w:hAnsi="Times New Roman" w:cs="Times New Roman"/>
          <w:color w:val="000000"/>
          <w:szCs w:val="26"/>
        </w:rPr>
        <w:t>более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3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года.</w:t>
      </w:r>
    </w:p>
    <w:p w:rsidR="008578D1" w:rsidRPr="00620CAB" w:rsidRDefault="008578D1" w:rsidP="00042C39">
      <w:pPr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/>
          <w:szCs w:val="26"/>
        </w:rPr>
      </w:pPr>
      <w:r w:rsidRPr="00620CAB">
        <w:rPr>
          <w:rFonts w:ascii="Times New Roman" w:hAnsi="Times New Roman" w:cs="Times New Roman"/>
          <w:b/>
          <w:bCs/>
          <w:color w:val="000000"/>
          <w:szCs w:val="26"/>
        </w:rPr>
        <w:t>Промышленные</w:t>
      </w:r>
      <w:r w:rsidR="00042C39" w:rsidRPr="00620CAB">
        <w:rPr>
          <w:rFonts w:ascii="Times New Roman" w:hAnsi="Times New Roman" w:cs="Times New Roman"/>
          <w:b/>
          <w:bCs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b/>
          <w:bCs/>
          <w:color w:val="000000"/>
          <w:szCs w:val="26"/>
        </w:rPr>
        <w:t>образцы</w:t>
      </w:r>
    </w:p>
    <w:p w:rsidR="0030438D" w:rsidRPr="00620CAB" w:rsidRDefault="008578D1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Промышленный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образец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-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это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дизайнерское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решение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изделия,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получаемого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промышленным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способом.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Именно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оригинальный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внешний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вид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продукции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упаковки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привлекает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покупателей,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позволяет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отдать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предпочтение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товарам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производителя.</w:t>
      </w:r>
    </w:p>
    <w:p w:rsidR="0030438D" w:rsidRPr="00620CAB" w:rsidRDefault="008578D1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Назначение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патента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промышленный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образец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-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i/>
          <w:iCs/>
          <w:color w:val="000000"/>
          <w:szCs w:val="26"/>
        </w:rPr>
        <w:t>обеспечить</w:t>
      </w:r>
      <w:r w:rsidR="00042C39" w:rsidRPr="00620CAB">
        <w:rPr>
          <w:rFonts w:ascii="Times New Roman" w:hAnsi="Times New Roman" w:cs="Times New Roman"/>
          <w:i/>
          <w:iCs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i/>
          <w:iCs/>
          <w:color w:val="000000"/>
          <w:szCs w:val="26"/>
        </w:rPr>
        <w:t>защиту</w:t>
      </w:r>
      <w:r w:rsidR="00042C39" w:rsidRPr="00620CAB">
        <w:rPr>
          <w:rFonts w:ascii="Times New Roman" w:hAnsi="Times New Roman" w:cs="Times New Roman"/>
          <w:i/>
          <w:iCs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i/>
          <w:iCs/>
          <w:color w:val="000000"/>
          <w:szCs w:val="26"/>
        </w:rPr>
        <w:t>прав</w:t>
      </w:r>
      <w:r w:rsidR="00042C39" w:rsidRPr="00620CAB">
        <w:rPr>
          <w:rFonts w:ascii="Times New Roman" w:hAnsi="Times New Roman" w:cs="Times New Roman"/>
          <w:i/>
          <w:iCs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i/>
          <w:iCs/>
          <w:color w:val="000000"/>
          <w:szCs w:val="26"/>
        </w:rPr>
        <w:t>законных</w:t>
      </w:r>
      <w:r w:rsidR="00042C39" w:rsidRPr="00620CAB">
        <w:rPr>
          <w:rFonts w:ascii="Times New Roman" w:hAnsi="Times New Roman" w:cs="Times New Roman"/>
          <w:i/>
          <w:iCs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i/>
          <w:iCs/>
          <w:color w:val="000000"/>
          <w:szCs w:val="26"/>
        </w:rPr>
        <w:t>владельцев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подобных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художественно-конструкторских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решений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несанкционированного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использования/копирования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другими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лицами.</w:t>
      </w:r>
    </w:p>
    <w:p w:rsidR="008578D1" w:rsidRPr="00620CAB" w:rsidRDefault="008578D1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Патент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промышленный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образец,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изданный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имени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государства,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гарантирует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более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весомую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правовую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защиту,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нежели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авторское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право,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охраняющее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произведения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дизайна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без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какого-либо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государственного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удостоверения.</w:t>
      </w:r>
    </w:p>
    <w:p w:rsidR="00042C39" w:rsidRPr="00620CAB" w:rsidRDefault="00042C39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</w:p>
    <w:p w:rsidR="00042C39" w:rsidRPr="00620CAB" w:rsidRDefault="00042C39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</w:p>
    <w:p w:rsidR="00095A73" w:rsidRPr="00620CAB" w:rsidRDefault="00042C39" w:rsidP="00042C39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Cs w:val="24"/>
        </w:rPr>
      </w:pPr>
      <w:r w:rsidRPr="00620CAB">
        <w:rPr>
          <w:rFonts w:ascii="Times New Roman" w:hAnsi="Times New Roman" w:cs="Times New Roman"/>
          <w:color w:val="000000"/>
          <w:szCs w:val="26"/>
        </w:rPr>
        <w:br w:type="page"/>
      </w:r>
      <w:bookmarkStart w:id="9" w:name="_Toc260055783"/>
      <w:r w:rsidR="00095A73" w:rsidRPr="00620CAB">
        <w:rPr>
          <w:rFonts w:ascii="Times New Roman" w:hAnsi="Times New Roman" w:cs="Times New Roman"/>
          <w:b/>
          <w:color w:val="000000"/>
          <w:szCs w:val="24"/>
        </w:rPr>
        <w:t>2.2</w:t>
      </w:r>
      <w:r w:rsidR="005459BF" w:rsidRPr="00620CAB">
        <w:rPr>
          <w:rFonts w:ascii="Times New Roman" w:hAnsi="Times New Roman" w:cs="Times New Roman"/>
          <w:b/>
          <w:color w:val="000000"/>
          <w:szCs w:val="24"/>
        </w:rPr>
        <w:t xml:space="preserve"> </w:t>
      </w:r>
      <w:r w:rsidR="00095A73" w:rsidRPr="00620CAB">
        <w:rPr>
          <w:rFonts w:ascii="Times New Roman" w:hAnsi="Times New Roman" w:cs="Times New Roman"/>
          <w:b/>
          <w:color w:val="000000"/>
          <w:szCs w:val="24"/>
        </w:rPr>
        <w:t>Авторские</w:t>
      </w:r>
      <w:r w:rsidRPr="00620CAB">
        <w:rPr>
          <w:rFonts w:ascii="Times New Roman" w:hAnsi="Times New Roman" w:cs="Times New Roman"/>
          <w:b/>
          <w:color w:val="000000"/>
          <w:szCs w:val="24"/>
        </w:rPr>
        <w:t xml:space="preserve"> </w:t>
      </w:r>
      <w:r w:rsidR="00095A73" w:rsidRPr="00620CAB">
        <w:rPr>
          <w:rFonts w:ascii="Times New Roman" w:hAnsi="Times New Roman" w:cs="Times New Roman"/>
          <w:b/>
          <w:color w:val="000000"/>
          <w:szCs w:val="24"/>
        </w:rPr>
        <w:t>и</w:t>
      </w:r>
      <w:r w:rsidRPr="00620CAB">
        <w:rPr>
          <w:rFonts w:ascii="Times New Roman" w:hAnsi="Times New Roman" w:cs="Times New Roman"/>
          <w:b/>
          <w:color w:val="000000"/>
          <w:szCs w:val="24"/>
        </w:rPr>
        <w:t xml:space="preserve"> </w:t>
      </w:r>
      <w:r w:rsidR="00095A73" w:rsidRPr="00620CAB">
        <w:rPr>
          <w:rFonts w:ascii="Times New Roman" w:hAnsi="Times New Roman" w:cs="Times New Roman"/>
          <w:b/>
          <w:color w:val="000000"/>
          <w:szCs w:val="24"/>
        </w:rPr>
        <w:t>смежные</w:t>
      </w:r>
      <w:r w:rsidRPr="00620CAB">
        <w:rPr>
          <w:rFonts w:ascii="Times New Roman" w:hAnsi="Times New Roman" w:cs="Times New Roman"/>
          <w:b/>
          <w:color w:val="000000"/>
          <w:szCs w:val="24"/>
        </w:rPr>
        <w:t xml:space="preserve"> </w:t>
      </w:r>
      <w:r w:rsidR="00095A73" w:rsidRPr="00620CAB">
        <w:rPr>
          <w:rFonts w:ascii="Times New Roman" w:hAnsi="Times New Roman" w:cs="Times New Roman"/>
          <w:b/>
          <w:color w:val="000000"/>
          <w:szCs w:val="24"/>
        </w:rPr>
        <w:t>права</w:t>
      </w:r>
      <w:bookmarkEnd w:id="9"/>
    </w:p>
    <w:p w:rsidR="00042C39" w:rsidRPr="00620CAB" w:rsidRDefault="00042C39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</w:p>
    <w:p w:rsidR="0063704C" w:rsidRPr="00620CAB" w:rsidRDefault="001D3A73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Под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авторскими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правами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необходимо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понимать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совокупность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правомочий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автора,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закрепленных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действующим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законодательством,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направленных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использование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произведения,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также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реализацию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личных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неимущественных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автора.</w:t>
      </w:r>
    </w:p>
    <w:p w:rsidR="0030438D" w:rsidRPr="00620CAB" w:rsidRDefault="001D3A73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Возникновение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авторских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непосредственно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связано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фактом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создания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произведения.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этом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требуется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какого-либо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специального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оформления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регистрации.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Произведение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считается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существующим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момента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его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фактического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создания.</w:t>
      </w:r>
    </w:p>
    <w:p w:rsidR="005D593B" w:rsidRPr="00620CAB" w:rsidRDefault="005D593B" w:rsidP="00042C39">
      <w:pPr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/>
          <w:szCs w:val="26"/>
        </w:rPr>
      </w:pPr>
      <w:r w:rsidRPr="00620CAB">
        <w:rPr>
          <w:rFonts w:ascii="Times New Roman" w:hAnsi="Times New Roman" w:cs="Times New Roman"/>
          <w:b/>
          <w:bCs/>
          <w:color w:val="000000"/>
          <w:szCs w:val="26"/>
        </w:rPr>
        <w:t>Личные</w:t>
      </w:r>
      <w:r w:rsidR="00042C39" w:rsidRPr="00620CAB">
        <w:rPr>
          <w:rFonts w:ascii="Times New Roman" w:hAnsi="Times New Roman" w:cs="Times New Roman"/>
          <w:b/>
          <w:bCs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b/>
          <w:bCs/>
          <w:color w:val="000000"/>
          <w:szCs w:val="26"/>
        </w:rPr>
        <w:t>неимущественные</w:t>
      </w:r>
      <w:r w:rsidR="00042C39" w:rsidRPr="00620CAB">
        <w:rPr>
          <w:rFonts w:ascii="Times New Roman" w:hAnsi="Times New Roman" w:cs="Times New Roman"/>
          <w:b/>
          <w:bCs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b/>
          <w:bCs/>
          <w:color w:val="000000"/>
          <w:szCs w:val="26"/>
        </w:rPr>
        <w:t>права</w:t>
      </w:r>
    </w:p>
    <w:p w:rsidR="005D593B" w:rsidRPr="00620CAB" w:rsidRDefault="005D593B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Это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связанные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личностью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автора,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которые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включают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признаваться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автором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произведения,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использовать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разрешать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использовать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произведение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под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подлинным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именем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автора,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псевдонимом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либо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без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обозначения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имени,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обнародовать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разрешать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обнародовать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произведение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любой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форме,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включая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отзыв,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также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защиту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произведения,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включая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его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название,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всякого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искажения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посягательства,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способного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нанести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ущерб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чести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достоинству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автора.</w:t>
      </w:r>
    </w:p>
    <w:p w:rsidR="005D593B" w:rsidRPr="00620CAB" w:rsidRDefault="005D593B" w:rsidP="00042C39">
      <w:pPr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/>
          <w:szCs w:val="26"/>
        </w:rPr>
      </w:pPr>
      <w:r w:rsidRPr="00620CAB">
        <w:rPr>
          <w:rFonts w:ascii="Times New Roman" w:hAnsi="Times New Roman" w:cs="Times New Roman"/>
          <w:b/>
          <w:bCs/>
          <w:color w:val="000000"/>
          <w:szCs w:val="26"/>
        </w:rPr>
        <w:t>Имущественные</w:t>
      </w:r>
      <w:r w:rsidR="00042C39" w:rsidRPr="00620CAB">
        <w:rPr>
          <w:rFonts w:ascii="Times New Roman" w:hAnsi="Times New Roman" w:cs="Times New Roman"/>
          <w:b/>
          <w:bCs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b/>
          <w:bCs/>
          <w:color w:val="000000"/>
          <w:szCs w:val="26"/>
        </w:rPr>
        <w:t>права</w:t>
      </w:r>
    </w:p>
    <w:p w:rsidR="0063704C" w:rsidRPr="00620CAB" w:rsidRDefault="005D593B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Это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автора,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связанные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использованием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произведения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автором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либо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третьими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лицами.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Имущественные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авторские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включают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воспроизведение,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распространение,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импорт,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перевод,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переработку,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сообщение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эфир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кабелю,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публичное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исполнение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показ,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также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доведение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всеобщего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сведения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произведения.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Так,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одно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совокупность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указанных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правомочий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автора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определяют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определенный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вид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использования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произведения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повседневной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жизни.</w:t>
      </w:r>
    </w:p>
    <w:p w:rsidR="00142701" w:rsidRPr="00620CAB" w:rsidRDefault="00660904" w:rsidP="00042C39">
      <w:pPr>
        <w:numPr>
          <w:ilvl w:val="0"/>
          <w:numId w:val="20"/>
        </w:numPr>
        <w:spacing w:line="36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/>
          <w:szCs w:val="26"/>
        </w:rPr>
      </w:pPr>
      <w:r w:rsidRPr="00620CAB">
        <w:rPr>
          <w:rFonts w:ascii="Times New Roman" w:hAnsi="Times New Roman" w:cs="Times New Roman"/>
          <w:b/>
          <w:bCs/>
          <w:color w:val="000000"/>
          <w:szCs w:val="26"/>
        </w:rPr>
        <w:t>Смежные</w:t>
      </w:r>
      <w:r w:rsidR="00042C39" w:rsidRPr="00620CAB">
        <w:rPr>
          <w:rFonts w:ascii="Times New Roman" w:hAnsi="Times New Roman" w:cs="Times New Roman"/>
          <w:b/>
          <w:bCs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b/>
          <w:bCs/>
          <w:color w:val="000000"/>
          <w:szCs w:val="26"/>
        </w:rPr>
        <w:t>права</w:t>
      </w:r>
    </w:p>
    <w:p w:rsidR="00142701" w:rsidRPr="00620CAB" w:rsidRDefault="00654BE5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английского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языка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дословно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будут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переводиться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как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соседствующие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связанные.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60904"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60904"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60904" w:rsidRPr="00620CAB">
        <w:rPr>
          <w:rFonts w:ascii="Times New Roman" w:hAnsi="Times New Roman" w:cs="Times New Roman"/>
          <w:color w:val="000000"/>
          <w:szCs w:val="26"/>
        </w:rPr>
        <w:t>самом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60904" w:rsidRPr="00620CAB">
        <w:rPr>
          <w:rFonts w:ascii="Times New Roman" w:hAnsi="Times New Roman" w:cs="Times New Roman"/>
          <w:color w:val="000000"/>
          <w:szCs w:val="26"/>
        </w:rPr>
        <w:t>деле,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60904" w:rsidRPr="00620CAB">
        <w:rPr>
          <w:rFonts w:ascii="Times New Roman" w:hAnsi="Times New Roman" w:cs="Times New Roman"/>
          <w:color w:val="000000"/>
          <w:szCs w:val="26"/>
        </w:rPr>
        <w:t>смежные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60904" w:rsidRPr="00620CAB">
        <w:rPr>
          <w:rFonts w:ascii="Times New Roman" w:hAnsi="Times New Roman" w:cs="Times New Roman"/>
          <w:color w:val="000000"/>
          <w:szCs w:val="26"/>
        </w:rPr>
        <w:t>права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60904" w:rsidRPr="00620CAB">
        <w:rPr>
          <w:rFonts w:ascii="Times New Roman" w:hAnsi="Times New Roman" w:cs="Times New Roman"/>
          <w:color w:val="000000"/>
          <w:szCs w:val="26"/>
        </w:rPr>
        <w:t>представляют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60904" w:rsidRPr="00620CAB">
        <w:rPr>
          <w:rFonts w:ascii="Times New Roman" w:hAnsi="Times New Roman" w:cs="Times New Roman"/>
          <w:color w:val="000000"/>
          <w:szCs w:val="26"/>
        </w:rPr>
        <w:t>собой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60904" w:rsidRPr="00620CAB">
        <w:rPr>
          <w:rFonts w:ascii="Times New Roman" w:hAnsi="Times New Roman" w:cs="Times New Roman"/>
          <w:color w:val="000000"/>
          <w:szCs w:val="26"/>
        </w:rPr>
        <w:t>такие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60904" w:rsidRPr="00620CAB">
        <w:rPr>
          <w:rFonts w:ascii="Times New Roman" w:hAnsi="Times New Roman" w:cs="Times New Roman"/>
          <w:color w:val="000000"/>
          <w:szCs w:val="26"/>
        </w:rPr>
        <w:t>права,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60904" w:rsidRPr="00620CAB">
        <w:rPr>
          <w:rFonts w:ascii="Times New Roman" w:hAnsi="Times New Roman" w:cs="Times New Roman"/>
          <w:color w:val="000000"/>
          <w:szCs w:val="26"/>
        </w:rPr>
        <w:t>которые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60904" w:rsidRPr="00620CAB">
        <w:rPr>
          <w:rFonts w:ascii="Times New Roman" w:hAnsi="Times New Roman" w:cs="Times New Roman"/>
          <w:color w:val="000000"/>
          <w:szCs w:val="26"/>
        </w:rPr>
        <w:t>обусловлены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60904" w:rsidRPr="00620CAB">
        <w:rPr>
          <w:rFonts w:ascii="Times New Roman" w:hAnsi="Times New Roman" w:cs="Times New Roman"/>
          <w:color w:val="000000"/>
          <w:szCs w:val="26"/>
        </w:rPr>
        <w:t>существованием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60904" w:rsidRPr="00620CAB">
        <w:rPr>
          <w:rFonts w:ascii="Times New Roman" w:hAnsi="Times New Roman" w:cs="Times New Roman"/>
          <w:color w:val="000000"/>
          <w:szCs w:val="26"/>
        </w:rPr>
        <w:t>имущественных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60904" w:rsidRPr="00620CAB">
        <w:rPr>
          <w:rFonts w:ascii="Times New Roman" w:hAnsi="Times New Roman" w:cs="Times New Roman"/>
          <w:color w:val="000000"/>
          <w:szCs w:val="26"/>
        </w:rPr>
        <w:t>авторских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60904" w:rsidRPr="00620CAB">
        <w:rPr>
          <w:rFonts w:ascii="Times New Roman" w:hAnsi="Times New Roman" w:cs="Times New Roman"/>
          <w:color w:val="000000"/>
          <w:szCs w:val="26"/>
        </w:rPr>
        <w:t>прав.</w:t>
      </w:r>
    </w:p>
    <w:p w:rsidR="00142701" w:rsidRPr="00620CAB" w:rsidRDefault="00660904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Согласно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Закону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обладателями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смежных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являются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исполнители,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производители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фонограмм,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также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организации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2701" w:rsidRPr="00620CAB">
        <w:rPr>
          <w:rFonts w:ascii="Times New Roman" w:hAnsi="Times New Roman" w:cs="Times New Roman"/>
          <w:color w:val="000000"/>
          <w:szCs w:val="26"/>
        </w:rPr>
        <w:t>эфирного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2701"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2701" w:rsidRPr="00620CAB">
        <w:rPr>
          <w:rFonts w:ascii="Times New Roman" w:hAnsi="Times New Roman" w:cs="Times New Roman"/>
          <w:color w:val="000000"/>
          <w:szCs w:val="26"/>
        </w:rPr>
        <w:t>кабельного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2701" w:rsidRPr="00620CAB">
        <w:rPr>
          <w:rFonts w:ascii="Times New Roman" w:hAnsi="Times New Roman" w:cs="Times New Roman"/>
          <w:color w:val="000000"/>
          <w:szCs w:val="26"/>
        </w:rPr>
        <w:t>вещания.</w:t>
      </w:r>
    </w:p>
    <w:p w:rsidR="00042C39" w:rsidRPr="00620CAB" w:rsidRDefault="00042C39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</w:p>
    <w:p w:rsidR="00660904" w:rsidRPr="00620CAB" w:rsidRDefault="00660904" w:rsidP="00042C39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  <w:szCs w:val="24"/>
        </w:rPr>
      </w:pPr>
      <w:bookmarkStart w:id="10" w:name="_Toc260055784"/>
      <w:r w:rsidRPr="00620CAB">
        <w:rPr>
          <w:rFonts w:ascii="Times New Roman" w:hAnsi="Times New Roman" w:cs="Times New Roman"/>
          <w:i w:val="0"/>
          <w:color w:val="000000"/>
          <w:szCs w:val="24"/>
        </w:rPr>
        <w:t>2.3</w:t>
      </w:r>
      <w:r w:rsidR="00042C39" w:rsidRPr="00620CAB">
        <w:rPr>
          <w:rFonts w:ascii="Times New Roman" w:hAnsi="Times New Roman" w:cs="Times New Roman"/>
          <w:i w:val="0"/>
          <w:color w:val="000000"/>
          <w:szCs w:val="24"/>
        </w:rPr>
        <w:t xml:space="preserve"> </w:t>
      </w:r>
      <w:r w:rsidRPr="00620CAB">
        <w:rPr>
          <w:rFonts w:ascii="Times New Roman" w:hAnsi="Times New Roman" w:cs="Times New Roman"/>
          <w:i w:val="0"/>
          <w:color w:val="000000"/>
          <w:szCs w:val="24"/>
        </w:rPr>
        <w:t>Патентное</w:t>
      </w:r>
      <w:r w:rsidR="00042C39" w:rsidRPr="00620CAB">
        <w:rPr>
          <w:rFonts w:ascii="Times New Roman" w:hAnsi="Times New Roman" w:cs="Times New Roman"/>
          <w:i w:val="0"/>
          <w:color w:val="000000"/>
          <w:szCs w:val="24"/>
        </w:rPr>
        <w:t xml:space="preserve"> </w:t>
      </w:r>
      <w:r w:rsidRPr="00620CAB">
        <w:rPr>
          <w:rFonts w:ascii="Times New Roman" w:hAnsi="Times New Roman" w:cs="Times New Roman"/>
          <w:i w:val="0"/>
          <w:color w:val="000000"/>
          <w:szCs w:val="24"/>
        </w:rPr>
        <w:t>право</w:t>
      </w:r>
      <w:bookmarkEnd w:id="10"/>
    </w:p>
    <w:p w:rsidR="00042C39" w:rsidRPr="00620CAB" w:rsidRDefault="00042C39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</w:p>
    <w:p w:rsidR="00660904" w:rsidRPr="00620CAB" w:rsidRDefault="00660904" w:rsidP="00042C39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Патентование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-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способ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правовой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охраны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ряда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объектов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интеллектуальной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собственности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путем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государственной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регистрации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(внесения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реестр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федеральным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органом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исполнительной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власти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интеллектуальной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собственности).</w:t>
      </w:r>
    </w:p>
    <w:p w:rsidR="00660904" w:rsidRPr="00620CAB" w:rsidRDefault="00660904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Объектами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патентования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могут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быть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изобретения,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полезные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модели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промышленные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образцы.</w:t>
      </w:r>
    </w:p>
    <w:p w:rsidR="00660904" w:rsidRPr="00620CAB" w:rsidRDefault="00660904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Государственная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охрана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предоставляется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изобретению,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полезной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модели,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промышленному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образцу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только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момента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государственной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регистрации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внесения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соответс</w:t>
      </w:r>
      <w:r w:rsidR="0063704C" w:rsidRPr="00620CAB">
        <w:rPr>
          <w:rFonts w:ascii="Times New Roman" w:hAnsi="Times New Roman" w:cs="Times New Roman"/>
          <w:color w:val="000000"/>
          <w:szCs w:val="26"/>
        </w:rPr>
        <w:t>твующий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3704C" w:rsidRPr="00620CAB">
        <w:rPr>
          <w:rFonts w:ascii="Times New Roman" w:hAnsi="Times New Roman" w:cs="Times New Roman"/>
          <w:color w:val="000000"/>
          <w:szCs w:val="26"/>
        </w:rPr>
        <w:t>государственный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3704C" w:rsidRPr="00620CAB">
        <w:rPr>
          <w:rFonts w:ascii="Times New Roman" w:hAnsi="Times New Roman" w:cs="Times New Roman"/>
          <w:color w:val="000000"/>
          <w:szCs w:val="26"/>
        </w:rPr>
        <w:t>реестр</w:t>
      </w:r>
      <w:r w:rsidRPr="00620CAB">
        <w:rPr>
          <w:rFonts w:ascii="Times New Roman" w:hAnsi="Times New Roman" w:cs="Times New Roman"/>
          <w:color w:val="000000"/>
          <w:szCs w:val="26"/>
        </w:rPr>
        <w:t>.</w:t>
      </w:r>
    </w:p>
    <w:p w:rsidR="00660904" w:rsidRPr="00620CAB" w:rsidRDefault="00660904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Патент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выдается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после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государственной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регистрации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внесения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реестр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соответствующего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изобретения,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полезной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модели,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промышленного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образца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автору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либо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его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работодателю,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случае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создания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автором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соответствующего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объекта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рамках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служебного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задания.</w:t>
      </w:r>
    </w:p>
    <w:p w:rsidR="00042C39" w:rsidRPr="00620CAB" w:rsidRDefault="00042C39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</w:p>
    <w:p w:rsidR="00255F8E" w:rsidRPr="00620CAB" w:rsidRDefault="00255F8E" w:rsidP="00042C39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  <w:szCs w:val="24"/>
        </w:rPr>
      </w:pPr>
      <w:bookmarkStart w:id="11" w:name="_Toc260055785"/>
      <w:r w:rsidRPr="00620CAB">
        <w:rPr>
          <w:rFonts w:ascii="Times New Roman" w:hAnsi="Times New Roman" w:cs="Times New Roman"/>
          <w:i w:val="0"/>
          <w:color w:val="000000"/>
          <w:szCs w:val="24"/>
        </w:rPr>
        <w:t>2.4</w:t>
      </w:r>
      <w:r w:rsidR="005459BF" w:rsidRPr="00620CAB">
        <w:rPr>
          <w:rFonts w:ascii="Times New Roman" w:hAnsi="Times New Roman" w:cs="Times New Roman"/>
          <w:i w:val="0"/>
          <w:color w:val="000000"/>
          <w:szCs w:val="24"/>
        </w:rPr>
        <w:t xml:space="preserve"> </w:t>
      </w:r>
      <w:r w:rsidRPr="00620CAB">
        <w:rPr>
          <w:rFonts w:ascii="Times New Roman" w:hAnsi="Times New Roman" w:cs="Times New Roman"/>
          <w:i w:val="0"/>
          <w:color w:val="000000"/>
          <w:szCs w:val="24"/>
        </w:rPr>
        <w:t>Средства</w:t>
      </w:r>
      <w:r w:rsidR="00042C39" w:rsidRPr="00620CAB">
        <w:rPr>
          <w:rFonts w:ascii="Times New Roman" w:hAnsi="Times New Roman" w:cs="Times New Roman"/>
          <w:i w:val="0"/>
          <w:color w:val="000000"/>
          <w:szCs w:val="24"/>
        </w:rPr>
        <w:t xml:space="preserve"> </w:t>
      </w:r>
      <w:r w:rsidRPr="00620CAB">
        <w:rPr>
          <w:rFonts w:ascii="Times New Roman" w:hAnsi="Times New Roman" w:cs="Times New Roman"/>
          <w:i w:val="0"/>
          <w:color w:val="000000"/>
          <w:szCs w:val="24"/>
        </w:rPr>
        <w:t>индивидуализации</w:t>
      </w:r>
      <w:bookmarkEnd w:id="11"/>
    </w:p>
    <w:p w:rsidR="00042C39" w:rsidRPr="00620CAB" w:rsidRDefault="00042C39" w:rsidP="00042C39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Cs w:val="26"/>
        </w:rPr>
      </w:pPr>
    </w:p>
    <w:p w:rsidR="0063704C" w:rsidRPr="00620CAB" w:rsidRDefault="00255F8E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b/>
          <w:bCs/>
          <w:color w:val="000000"/>
          <w:szCs w:val="26"/>
        </w:rPr>
        <w:t>Средство</w:t>
      </w:r>
      <w:r w:rsidR="00042C39" w:rsidRPr="00620CAB">
        <w:rPr>
          <w:rFonts w:ascii="Times New Roman" w:hAnsi="Times New Roman" w:cs="Times New Roman"/>
          <w:b/>
          <w:bCs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b/>
          <w:bCs/>
          <w:color w:val="000000"/>
          <w:szCs w:val="26"/>
        </w:rPr>
        <w:t>индивидуализации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—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обозначение,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служащее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для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различения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товаров,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услуг,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предприятий,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организаций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других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объектов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сфере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хозяйственного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оборота.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редства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индивидуализации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приравнены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законом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результатам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интеллектуальной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деятельности,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которые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у</w:t>
      </w:r>
      <w:r w:rsidR="0063704C" w:rsidRPr="00620CAB">
        <w:rPr>
          <w:rFonts w:ascii="Times New Roman" w:hAnsi="Times New Roman" w:cs="Times New Roman"/>
          <w:color w:val="000000"/>
          <w:szCs w:val="26"/>
        </w:rPr>
        <w:t>становлено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3704C" w:rsidRPr="00620CAB">
        <w:rPr>
          <w:rFonts w:ascii="Times New Roman" w:hAnsi="Times New Roman" w:cs="Times New Roman"/>
          <w:color w:val="000000"/>
          <w:szCs w:val="26"/>
        </w:rPr>
        <w:t>исключительное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3704C" w:rsidRPr="00620CAB">
        <w:rPr>
          <w:rFonts w:ascii="Times New Roman" w:hAnsi="Times New Roman" w:cs="Times New Roman"/>
          <w:color w:val="000000"/>
          <w:szCs w:val="26"/>
        </w:rPr>
        <w:t>право</w:t>
      </w:r>
      <w:r w:rsidRPr="00620CAB">
        <w:rPr>
          <w:rFonts w:ascii="Times New Roman" w:hAnsi="Times New Roman" w:cs="Times New Roman"/>
          <w:color w:val="000000"/>
          <w:szCs w:val="26"/>
        </w:rPr>
        <w:t>.</w:t>
      </w:r>
    </w:p>
    <w:p w:rsidR="00255F8E" w:rsidRPr="00620CAB" w:rsidRDefault="00255F8E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К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средствам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индивидуализации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относятся:</w:t>
      </w:r>
    </w:p>
    <w:p w:rsidR="00255F8E" w:rsidRPr="00620CAB" w:rsidRDefault="00255F8E" w:rsidP="00042C39">
      <w:pPr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фирменное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наименование,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наименование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некоммерческой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организации,</w:t>
      </w:r>
    </w:p>
    <w:p w:rsidR="00255F8E" w:rsidRPr="00620CAB" w:rsidRDefault="00255F8E" w:rsidP="00042C39">
      <w:pPr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товарный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знак,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знак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обслуживания,</w:t>
      </w:r>
    </w:p>
    <w:p w:rsidR="00255F8E" w:rsidRPr="00620CAB" w:rsidRDefault="00255F8E" w:rsidP="00042C39">
      <w:pPr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коммерческое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обозначение,</w:t>
      </w:r>
    </w:p>
    <w:p w:rsidR="00255F8E" w:rsidRPr="00620CAB" w:rsidRDefault="00255F8E" w:rsidP="00042C39">
      <w:pPr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наименование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места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происхождения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товара,</w:t>
      </w:r>
    </w:p>
    <w:p w:rsidR="00255F8E" w:rsidRPr="00620CAB" w:rsidRDefault="00255F8E" w:rsidP="00042C39">
      <w:pPr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доменное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имя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3704C"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3704C" w:rsidRPr="00620CAB">
        <w:rPr>
          <w:rFonts w:ascii="Times New Roman" w:hAnsi="Times New Roman" w:cs="Times New Roman"/>
          <w:color w:val="000000"/>
          <w:szCs w:val="26"/>
        </w:rPr>
        <w:t>другие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3704C" w:rsidRPr="00620CAB">
        <w:rPr>
          <w:rFonts w:ascii="Times New Roman" w:hAnsi="Times New Roman" w:cs="Times New Roman"/>
          <w:color w:val="000000"/>
          <w:szCs w:val="26"/>
        </w:rPr>
        <w:t>обозначения</w:t>
      </w:r>
    </w:p>
    <w:p w:rsidR="00255F8E" w:rsidRPr="00620CAB" w:rsidRDefault="00255F8E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Средства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индивидуализации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могут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являться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предметом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сделки,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частности,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использование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могут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передаваться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лицензионному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договору.</w:t>
      </w:r>
    </w:p>
    <w:p w:rsidR="00042C39" w:rsidRPr="00620CAB" w:rsidRDefault="00042C39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</w:p>
    <w:p w:rsidR="00255F8E" w:rsidRPr="00620CAB" w:rsidRDefault="00162DFC" w:rsidP="00042C39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  <w:szCs w:val="24"/>
        </w:rPr>
      </w:pPr>
      <w:bookmarkStart w:id="12" w:name="_Toc260055786"/>
      <w:r w:rsidRPr="00620CAB">
        <w:rPr>
          <w:rFonts w:ascii="Times New Roman" w:hAnsi="Times New Roman" w:cs="Times New Roman"/>
          <w:i w:val="0"/>
          <w:color w:val="000000"/>
          <w:szCs w:val="24"/>
        </w:rPr>
        <w:t>2.5</w:t>
      </w:r>
      <w:r w:rsidR="00042C39" w:rsidRPr="00620CAB">
        <w:rPr>
          <w:rFonts w:ascii="Times New Roman" w:hAnsi="Times New Roman" w:cs="Times New Roman"/>
          <w:i w:val="0"/>
          <w:color w:val="000000"/>
          <w:szCs w:val="24"/>
        </w:rPr>
        <w:t xml:space="preserve"> </w:t>
      </w:r>
      <w:r w:rsidRPr="00620CAB">
        <w:rPr>
          <w:rFonts w:ascii="Times New Roman" w:hAnsi="Times New Roman" w:cs="Times New Roman"/>
          <w:i w:val="0"/>
          <w:color w:val="000000"/>
          <w:szCs w:val="24"/>
        </w:rPr>
        <w:t>Новые</w:t>
      </w:r>
      <w:r w:rsidR="00042C39" w:rsidRPr="00620CAB">
        <w:rPr>
          <w:rFonts w:ascii="Times New Roman" w:hAnsi="Times New Roman" w:cs="Times New Roman"/>
          <w:i w:val="0"/>
          <w:color w:val="000000"/>
          <w:szCs w:val="24"/>
        </w:rPr>
        <w:t xml:space="preserve"> </w:t>
      </w:r>
      <w:r w:rsidRPr="00620CAB">
        <w:rPr>
          <w:rFonts w:ascii="Times New Roman" w:hAnsi="Times New Roman" w:cs="Times New Roman"/>
          <w:i w:val="0"/>
          <w:color w:val="000000"/>
          <w:szCs w:val="24"/>
        </w:rPr>
        <w:t>объекты</w:t>
      </w:r>
      <w:r w:rsidR="00042C39" w:rsidRPr="00620CAB">
        <w:rPr>
          <w:rFonts w:ascii="Times New Roman" w:hAnsi="Times New Roman" w:cs="Times New Roman"/>
          <w:i w:val="0"/>
          <w:color w:val="000000"/>
          <w:szCs w:val="24"/>
        </w:rPr>
        <w:t xml:space="preserve"> </w:t>
      </w:r>
      <w:r w:rsidR="00142701" w:rsidRPr="00620CAB">
        <w:rPr>
          <w:rFonts w:ascii="Times New Roman" w:hAnsi="Times New Roman" w:cs="Times New Roman"/>
          <w:i w:val="0"/>
          <w:color w:val="000000"/>
          <w:szCs w:val="24"/>
        </w:rPr>
        <w:t>интеллектуальной</w:t>
      </w:r>
      <w:r w:rsidR="00042C39" w:rsidRPr="00620CAB">
        <w:rPr>
          <w:rFonts w:ascii="Times New Roman" w:hAnsi="Times New Roman" w:cs="Times New Roman"/>
          <w:i w:val="0"/>
          <w:color w:val="000000"/>
          <w:szCs w:val="24"/>
        </w:rPr>
        <w:t xml:space="preserve"> </w:t>
      </w:r>
      <w:r w:rsidR="00142701" w:rsidRPr="00620CAB">
        <w:rPr>
          <w:rFonts w:ascii="Times New Roman" w:hAnsi="Times New Roman" w:cs="Times New Roman"/>
          <w:i w:val="0"/>
          <w:color w:val="000000"/>
          <w:szCs w:val="24"/>
        </w:rPr>
        <w:t>собственности</w:t>
      </w:r>
      <w:bookmarkEnd w:id="12"/>
    </w:p>
    <w:p w:rsidR="00042C39" w:rsidRPr="00620CAB" w:rsidRDefault="00042C39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</w:p>
    <w:p w:rsidR="00162DFC" w:rsidRPr="00620CAB" w:rsidRDefault="00162DFC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Новые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объекты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интеллектуальной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собственности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сейчас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представляют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собой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селекционные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достижения,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так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называемые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ноу-хау,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также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технологии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интегральных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микросхем.</w:t>
      </w:r>
    </w:p>
    <w:p w:rsidR="00162DFC" w:rsidRPr="00620CAB" w:rsidRDefault="00162DFC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Существуют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объекты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интеллектуальной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собственности,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такие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как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идеи,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принципы,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методики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обучения,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алгоритмы,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системотехнические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решения,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принципы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организации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интерфейса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ряд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других.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Действующим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законодательством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предусмотрена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регистрация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этих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объектов,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они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охраняются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патентами,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выдаются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свидетельства,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свободное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заимствование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BF4541" w:rsidRPr="00620CAB">
        <w:rPr>
          <w:rFonts w:ascii="Times New Roman" w:hAnsi="Times New Roman" w:cs="Times New Roman"/>
          <w:color w:val="000000"/>
          <w:szCs w:val="26"/>
        </w:rPr>
        <w:t>возбраняется.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BF4541" w:rsidRPr="00620CAB">
        <w:rPr>
          <w:rFonts w:ascii="Times New Roman" w:hAnsi="Times New Roman" w:cs="Times New Roman"/>
          <w:color w:val="000000"/>
          <w:szCs w:val="26"/>
        </w:rPr>
        <w:t>Тем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менее,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ряде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случаев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эти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15425" w:rsidRPr="00620CAB">
        <w:rPr>
          <w:rFonts w:ascii="Times New Roman" w:hAnsi="Times New Roman" w:cs="Times New Roman"/>
          <w:color w:val="000000"/>
          <w:szCs w:val="26"/>
        </w:rPr>
        <w:t>объекты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все-таки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можно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защитить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незаконного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использован</w:t>
      </w:r>
      <w:r w:rsidR="00915425" w:rsidRPr="00620CAB">
        <w:rPr>
          <w:rFonts w:ascii="Times New Roman" w:hAnsi="Times New Roman" w:cs="Times New Roman"/>
          <w:color w:val="000000"/>
          <w:szCs w:val="26"/>
        </w:rPr>
        <w:t>ия.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15425" w:rsidRPr="00620CAB">
        <w:rPr>
          <w:rFonts w:ascii="Times New Roman" w:hAnsi="Times New Roman" w:cs="Times New Roman"/>
          <w:color w:val="000000"/>
          <w:szCs w:val="26"/>
        </w:rPr>
        <w:t>Для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15425" w:rsidRPr="00620CAB">
        <w:rPr>
          <w:rFonts w:ascii="Times New Roman" w:hAnsi="Times New Roman" w:cs="Times New Roman"/>
          <w:color w:val="000000"/>
          <w:szCs w:val="26"/>
        </w:rPr>
        <w:t>этого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15425" w:rsidRPr="00620CAB">
        <w:rPr>
          <w:rFonts w:ascii="Times New Roman" w:hAnsi="Times New Roman" w:cs="Times New Roman"/>
          <w:color w:val="000000"/>
          <w:szCs w:val="26"/>
        </w:rPr>
        <w:t>требуется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15425" w:rsidRPr="00620CAB">
        <w:rPr>
          <w:rFonts w:ascii="Times New Roman" w:hAnsi="Times New Roman" w:cs="Times New Roman"/>
          <w:color w:val="000000"/>
          <w:szCs w:val="26"/>
        </w:rPr>
        <w:t>создать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режим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«коммерческой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тайны»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(«ноу-хау»,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«производственный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секрет»).</w:t>
      </w:r>
    </w:p>
    <w:p w:rsidR="00162DFC" w:rsidRPr="00620CAB" w:rsidRDefault="00162DFC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Понятие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коммерческой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тайны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присутствует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законодательстве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многих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стран,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недавнего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времени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–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российском.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позволяет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только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хранить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свои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секреты,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преследовать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тех,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кто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посягает.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Согласно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15425" w:rsidRPr="00620CAB">
        <w:rPr>
          <w:rFonts w:ascii="Times New Roman" w:hAnsi="Times New Roman" w:cs="Times New Roman"/>
          <w:color w:val="000000"/>
          <w:szCs w:val="26"/>
        </w:rPr>
        <w:t>российскому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15425" w:rsidRPr="00620CAB">
        <w:rPr>
          <w:rFonts w:ascii="Times New Roman" w:hAnsi="Times New Roman" w:cs="Times New Roman"/>
          <w:color w:val="000000"/>
          <w:szCs w:val="26"/>
        </w:rPr>
        <w:t>законодательству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15425" w:rsidRPr="00620CAB">
        <w:rPr>
          <w:rFonts w:ascii="Times New Roman" w:hAnsi="Times New Roman" w:cs="Times New Roman"/>
          <w:color w:val="000000"/>
          <w:szCs w:val="26"/>
        </w:rPr>
        <w:t>к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коммерческой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тайне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относятся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54BE5" w:rsidRPr="00620CAB">
        <w:rPr>
          <w:rFonts w:ascii="Times New Roman" w:hAnsi="Times New Roman" w:cs="Times New Roman"/>
          <w:color w:val="000000"/>
          <w:szCs w:val="26"/>
        </w:rPr>
        <w:t>информация,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54BE5" w:rsidRPr="00620CAB">
        <w:rPr>
          <w:rFonts w:ascii="Times New Roman" w:hAnsi="Times New Roman" w:cs="Times New Roman"/>
          <w:color w:val="000000"/>
          <w:szCs w:val="26"/>
        </w:rPr>
        <w:t>которая</w:t>
      </w:r>
      <w:r w:rsidRPr="00620CAB">
        <w:rPr>
          <w:rFonts w:ascii="Times New Roman" w:hAnsi="Times New Roman" w:cs="Times New Roman"/>
          <w:color w:val="000000"/>
          <w:szCs w:val="26"/>
        </w:rPr>
        <w:t>:</w:t>
      </w:r>
    </w:p>
    <w:p w:rsidR="00162DFC" w:rsidRPr="00620CAB" w:rsidRDefault="00162DFC" w:rsidP="00042C39">
      <w:pPr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имеет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действительную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потенциальную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коммерческую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ценность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силу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2701" w:rsidRPr="00620CAB">
        <w:rPr>
          <w:rFonts w:ascii="Times New Roman" w:hAnsi="Times New Roman" w:cs="Times New Roman"/>
          <w:color w:val="000000"/>
          <w:szCs w:val="26"/>
        </w:rPr>
        <w:t>неизвестности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2701" w:rsidRPr="00620CAB">
        <w:rPr>
          <w:rFonts w:ascii="Times New Roman" w:hAnsi="Times New Roman" w:cs="Times New Roman"/>
          <w:color w:val="000000"/>
          <w:szCs w:val="26"/>
        </w:rPr>
        <w:t>ее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2701" w:rsidRPr="00620CAB">
        <w:rPr>
          <w:rFonts w:ascii="Times New Roman" w:hAnsi="Times New Roman" w:cs="Times New Roman"/>
          <w:color w:val="000000"/>
          <w:szCs w:val="26"/>
        </w:rPr>
        <w:t>другим</w:t>
      </w:r>
      <w:r w:rsidRPr="00620CAB">
        <w:rPr>
          <w:rFonts w:ascii="Times New Roman" w:hAnsi="Times New Roman" w:cs="Times New Roman"/>
          <w:color w:val="000000"/>
          <w:szCs w:val="26"/>
        </w:rPr>
        <w:t>;</w:t>
      </w:r>
    </w:p>
    <w:p w:rsidR="00162DFC" w:rsidRPr="00620CAB" w:rsidRDefault="00162DFC" w:rsidP="00042C39">
      <w:pPr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является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общедоступной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законном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основании;</w:t>
      </w:r>
    </w:p>
    <w:p w:rsidR="00162DFC" w:rsidRPr="00620CAB" w:rsidRDefault="00162DFC" w:rsidP="00042C39">
      <w:pPr>
        <w:numPr>
          <w:ilvl w:val="0"/>
          <w:numId w:val="23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содержит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государственной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тайны.</w:t>
      </w:r>
    </w:p>
    <w:p w:rsidR="00042C39" w:rsidRPr="00620CAB" w:rsidRDefault="00042C39" w:rsidP="00042C39">
      <w:pPr>
        <w:spacing w:line="360" w:lineRule="auto"/>
        <w:ind w:left="709"/>
        <w:jc w:val="both"/>
        <w:rPr>
          <w:rFonts w:ascii="Times New Roman" w:hAnsi="Times New Roman" w:cs="Times New Roman"/>
          <w:color w:val="000000"/>
          <w:szCs w:val="26"/>
        </w:rPr>
      </w:pPr>
    </w:p>
    <w:p w:rsidR="00671828" w:rsidRPr="00620CAB" w:rsidRDefault="005459BF" w:rsidP="005459BF">
      <w:pPr>
        <w:spacing w:line="360" w:lineRule="auto"/>
        <w:ind w:left="709"/>
        <w:jc w:val="both"/>
        <w:rPr>
          <w:rFonts w:ascii="Times New Roman" w:hAnsi="Times New Roman" w:cs="Times New Roman"/>
          <w:b/>
          <w:bCs/>
          <w:color w:val="000000"/>
        </w:rPr>
      </w:pPr>
      <w:r w:rsidRPr="00620CAB">
        <w:rPr>
          <w:rFonts w:ascii="Times New Roman" w:hAnsi="Times New Roman" w:cs="Times New Roman"/>
          <w:color w:val="000000"/>
          <w:szCs w:val="26"/>
        </w:rPr>
        <w:br w:type="page"/>
      </w:r>
      <w:bookmarkStart w:id="13" w:name="_Toc260055787"/>
      <w:r w:rsidR="00671828" w:rsidRPr="00620CAB">
        <w:rPr>
          <w:rFonts w:ascii="Times New Roman" w:hAnsi="Times New Roman" w:cs="Times New Roman"/>
          <w:b/>
          <w:bCs/>
          <w:color w:val="000000"/>
        </w:rPr>
        <w:t>3</w:t>
      </w:r>
      <w:r w:rsidR="00310F9E" w:rsidRPr="00620CAB">
        <w:rPr>
          <w:rFonts w:ascii="Times New Roman" w:hAnsi="Times New Roman" w:cs="Times New Roman"/>
          <w:b/>
          <w:bCs/>
          <w:color w:val="000000"/>
        </w:rPr>
        <w:t>.</w:t>
      </w:r>
      <w:r w:rsidR="00042C39" w:rsidRPr="00620CAB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671828" w:rsidRPr="00620CAB">
        <w:rPr>
          <w:rFonts w:ascii="Times New Roman" w:hAnsi="Times New Roman" w:cs="Times New Roman"/>
          <w:b/>
          <w:bCs/>
          <w:color w:val="000000"/>
        </w:rPr>
        <w:t>Способы</w:t>
      </w:r>
      <w:r w:rsidR="00042C39" w:rsidRPr="00620CAB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671828" w:rsidRPr="00620CAB">
        <w:rPr>
          <w:rFonts w:ascii="Times New Roman" w:hAnsi="Times New Roman" w:cs="Times New Roman"/>
          <w:b/>
          <w:bCs/>
          <w:color w:val="000000"/>
        </w:rPr>
        <w:t>и</w:t>
      </w:r>
      <w:r w:rsidR="00042C39" w:rsidRPr="00620CAB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671828" w:rsidRPr="00620CAB">
        <w:rPr>
          <w:rFonts w:ascii="Times New Roman" w:hAnsi="Times New Roman" w:cs="Times New Roman"/>
          <w:b/>
          <w:bCs/>
          <w:color w:val="000000"/>
        </w:rPr>
        <w:t>механизмы</w:t>
      </w:r>
      <w:r w:rsidR="00042C39" w:rsidRPr="00620CAB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671828" w:rsidRPr="00620CAB">
        <w:rPr>
          <w:rFonts w:ascii="Times New Roman" w:hAnsi="Times New Roman" w:cs="Times New Roman"/>
          <w:b/>
          <w:bCs/>
          <w:color w:val="000000"/>
        </w:rPr>
        <w:t>защиты</w:t>
      </w:r>
      <w:r w:rsidR="00042C39" w:rsidRPr="00620CAB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310F9E" w:rsidRPr="00620CAB">
        <w:rPr>
          <w:rFonts w:ascii="Times New Roman" w:hAnsi="Times New Roman" w:cs="Times New Roman"/>
          <w:b/>
          <w:bCs/>
          <w:color w:val="000000"/>
        </w:rPr>
        <w:t>интеллектуальной</w:t>
      </w:r>
      <w:r w:rsidR="00042C39" w:rsidRPr="00620CAB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310F9E" w:rsidRPr="00620CAB">
        <w:rPr>
          <w:rFonts w:ascii="Times New Roman" w:hAnsi="Times New Roman" w:cs="Times New Roman"/>
          <w:b/>
          <w:bCs/>
          <w:color w:val="000000"/>
        </w:rPr>
        <w:t>собственности</w:t>
      </w:r>
      <w:bookmarkEnd w:id="13"/>
    </w:p>
    <w:p w:rsidR="00042C39" w:rsidRPr="00620CAB" w:rsidRDefault="00042C39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</w:p>
    <w:p w:rsidR="00671828" w:rsidRPr="00620CAB" w:rsidRDefault="00671828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настоящий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момент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сеть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Интернет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является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местом</w:t>
      </w:r>
      <w:r w:rsidR="00654BE5" w:rsidRPr="00620CAB">
        <w:rPr>
          <w:rFonts w:ascii="Times New Roman" w:hAnsi="Times New Roman" w:cs="Times New Roman"/>
          <w:color w:val="000000"/>
          <w:szCs w:val="26"/>
        </w:rPr>
        <w:t>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где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интеллектуальной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собственности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нарушаются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каждую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секунду.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Любую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песню,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фильм,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книгу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прочее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можно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скачать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бесплатных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сайтах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пару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минут.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чем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больше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развивается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сеть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Интернет</w:t>
      </w:r>
      <w:r w:rsidR="00654BE5" w:rsidRPr="00620CAB">
        <w:rPr>
          <w:rFonts w:ascii="Times New Roman" w:hAnsi="Times New Roman" w:cs="Times New Roman"/>
          <w:color w:val="000000"/>
          <w:szCs w:val="26"/>
        </w:rPr>
        <w:t>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тем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больше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чаще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нарушаются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права.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Функция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информационно-телекоммуникационных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сетей,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том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числе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сети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Интернет,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фактически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заключается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передаче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информации.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Этим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обусловлена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особенность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отношений,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возникающих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применением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сети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Интернет: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все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они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тесно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связаны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передачей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информации.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этой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связи,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необходим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баланс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между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авторским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правом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свободой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распространения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получения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A7540" w:rsidRPr="00620CAB">
        <w:rPr>
          <w:rFonts w:ascii="Times New Roman" w:hAnsi="Times New Roman" w:cs="Times New Roman"/>
          <w:color w:val="000000"/>
          <w:szCs w:val="26"/>
        </w:rPr>
        <w:t>информации.</w:t>
      </w:r>
    </w:p>
    <w:p w:rsidR="00DA7540" w:rsidRPr="00620CAB" w:rsidRDefault="00DA7540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Проблема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защиты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интеллектуальной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собственности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сети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Интернет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противодействие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таким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деяниям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носит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комплексный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характер,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что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обусловлено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следующими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причинами:</w:t>
      </w:r>
    </w:p>
    <w:p w:rsidR="00DA7540" w:rsidRPr="00620CAB" w:rsidRDefault="00DA7540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b/>
          <w:bCs/>
          <w:color w:val="000000"/>
          <w:szCs w:val="26"/>
        </w:rPr>
        <w:t>1</w:t>
      </w:r>
      <w:r w:rsidRPr="00620CAB">
        <w:rPr>
          <w:rFonts w:ascii="Times New Roman" w:hAnsi="Times New Roman" w:cs="Times New Roman"/>
          <w:color w:val="000000"/>
          <w:szCs w:val="26"/>
        </w:rPr>
        <w:t>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Правонарушения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происходят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только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сети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Интернет,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других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информационно-телекоммуникационных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сетях,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которым,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частности,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относятся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сети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подвижной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радиотелефонной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связи.</w:t>
      </w:r>
    </w:p>
    <w:p w:rsidR="005E647D" w:rsidRPr="00620CAB" w:rsidRDefault="00DA7540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b/>
          <w:bCs/>
          <w:color w:val="000000"/>
          <w:szCs w:val="26"/>
        </w:rPr>
        <w:t>2</w:t>
      </w:r>
      <w:r w:rsidRPr="00620CAB">
        <w:rPr>
          <w:rFonts w:ascii="Times New Roman" w:hAnsi="Times New Roman" w:cs="Times New Roman"/>
          <w:color w:val="000000"/>
          <w:szCs w:val="26"/>
        </w:rPr>
        <w:t>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использованием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таких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сетей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совершаются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самые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различные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правонарушения:</w:t>
      </w:r>
    </w:p>
    <w:p w:rsidR="00DA7540" w:rsidRPr="00620CAB" w:rsidRDefault="00DA7540" w:rsidP="00042C39">
      <w:pPr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плагиат;</w:t>
      </w:r>
    </w:p>
    <w:p w:rsidR="00DA7540" w:rsidRPr="00620CAB" w:rsidRDefault="00DA7540" w:rsidP="00042C39">
      <w:pPr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незаконная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торговля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объектами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интеллектуальной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собственности;</w:t>
      </w:r>
    </w:p>
    <w:p w:rsidR="00DA7540" w:rsidRPr="00620CAB" w:rsidRDefault="00DA7540" w:rsidP="00042C39">
      <w:pPr>
        <w:numPr>
          <w:ilvl w:val="0"/>
          <w:numId w:val="24"/>
        </w:numPr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торговля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контрафактной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продукцией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через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Интернет-магазины.</w:t>
      </w:r>
    </w:p>
    <w:p w:rsidR="00DA7540" w:rsidRPr="00620CAB" w:rsidRDefault="00DA7540" w:rsidP="00042C39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Cs w:val="26"/>
        </w:rPr>
      </w:pPr>
      <w:r w:rsidRPr="00620CAB">
        <w:rPr>
          <w:rFonts w:ascii="Times New Roman" w:hAnsi="Times New Roman" w:cs="Times New Roman"/>
          <w:b/>
          <w:bCs/>
          <w:color w:val="000000"/>
          <w:szCs w:val="26"/>
        </w:rPr>
        <w:t>3</w:t>
      </w:r>
      <w:r w:rsidRPr="00620CAB">
        <w:rPr>
          <w:rFonts w:ascii="Times New Roman" w:hAnsi="Times New Roman" w:cs="Times New Roman"/>
          <w:color w:val="000000"/>
          <w:szCs w:val="26"/>
        </w:rPr>
        <w:t>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Объектами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правонарушений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являются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самые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различные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объекты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интеллектуальной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собственности.</w:t>
      </w:r>
    </w:p>
    <w:p w:rsidR="00DA7540" w:rsidRPr="00620CAB" w:rsidRDefault="00DA7540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b/>
          <w:bCs/>
          <w:color w:val="000000"/>
          <w:szCs w:val="26"/>
        </w:rPr>
        <w:t>4</w:t>
      </w:r>
      <w:r w:rsidRPr="00620CAB">
        <w:rPr>
          <w:rFonts w:ascii="Times New Roman" w:hAnsi="Times New Roman" w:cs="Times New Roman"/>
          <w:color w:val="000000"/>
          <w:szCs w:val="26"/>
        </w:rPr>
        <w:t>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Правонарушения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носят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транснациональный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характер.</w:t>
      </w:r>
    </w:p>
    <w:p w:rsidR="00DA7540" w:rsidRPr="00620CAB" w:rsidRDefault="00DA7540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b/>
          <w:bCs/>
          <w:color w:val="000000"/>
          <w:szCs w:val="26"/>
        </w:rPr>
        <w:t>5</w:t>
      </w:r>
      <w:r w:rsidRPr="00620CAB">
        <w:rPr>
          <w:rFonts w:ascii="Times New Roman" w:hAnsi="Times New Roman" w:cs="Times New Roman"/>
          <w:color w:val="000000"/>
          <w:szCs w:val="26"/>
        </w:rPr>
        <w:t>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Рассматриваемые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правонарушения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зачастую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сопровождаются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другими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опасными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деяниями: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распространение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вредоносных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программ,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нарушение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правил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обработки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персональных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данных,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распространение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спама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других.</w:t>
      </w:r>
    </w:p>
    <w:p w:rsidR="00DA7540" w:rsidRPr="00620CAB" w:rsidRDefault="00DA7540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Методы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защиты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нарушений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интеллектуальной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собственности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определяются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комплексностью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характера.</w:t>
      </w:r>
    </w:p>
    <w:p w:rsidR="00042C39" w:rsidRPr="00620CAB" w:rsidRDefault="00042C39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</w:p>
    <w:p w:rsidR="005E647D" w:rsidRPr="00620CAB" w:rsidRDefault="00310F9E" w:rsidP="00042C39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  <w:szCs w:val="24"/>
        </w:rPr>
      </w:pPr>
      <w:bookmarkStart w:id="14" w:name="_Toc260055788"/>
      <w:r w:rsidRPr="00620CAB">
        <w:rPr>
          <w:rFonts w:ascii="Times New Roman" w:hAnsi="Times New Roman" w:cs="Times New Roman"/>
          <w:i w:val="0"/>
          <w:color w:val="000000"/>
          <w:szCs w:val="24"/>
        </w:rPr>
        <w:t>3.1</w:t>
      </w:r>
      <w:r w:rsidR="005459BF" w:rsidRPr="00620CAB">
        <w:rPr>
          <w:rFonts w:ascii="Times New Roman" w:hAnsi="Times New Roman" w:cs="Times New Roman"/>
          <w:i w:val="0"/>
          <w:color w:val="000000"/>
          <w:szCs w:val="24"/>
        </w:rPr>
        <w:t xml:space="preserve"> </w:t>
      </w:r>
      <w:r w:rsidRPr="00620CAB">
        <w:rPr>
          <w:rFonts w:ascii="Times New Roman" w:hAnsi="Times New Roman" w:cs="Times New Roman"/>
          <w:i w:val="0"/>
          <w:color w:val="000000"/>
          <w:szCs w:val="24"/>
        </w:rPr>
        <w:t>Технические</w:t>
      </w:r>
      <w:r w:rsidR="00042C39" w:rsidRPr="00620CAB">
        <w:rPr>
          <w:rFonts w:ascii="Times New Roman" w:hAnsi="Times New Roman" w:cs="Times New Roman"/>
          <w:i w:val="0"/>
          <w:color w:val="000000"/>
          <w:szCs w:val="24"/>
        </w:rPr>
        <w:t xml:space="preserve"> </w:t>
      </w:r>
      <w:r w:rsidRPr="00620CAB">
        <w:rPr>
          <w:rFonts w:ascii="Times New Roman" w:hAnsi="Times New Roman" w:cs="Times New Roman"/>
          <w:i w:val="0"/>
          <w:color w:val="000000"/>
          <w:szCs w:val="24"/>
        </w:rPr>
        <w:t>меры</w:t>
      </w:r>
      <w:r w:rsidR="00042C39" w:rsidRPr="00620CAB">
        <w:rPr>
          <w:rFonts w:ascii="Times New Roman" w:hAnsi="Times New Roman" w:cs="Times New Roman"/>
          <w:i w:val="0"/>
          <w:color w:val="000000"/>
          <w:szCs w:val="24"/>
        </w:rPr>
        <w:t xml:space="preserve"> </w:t>
      </w:r>
      <w:r w:rsidRPr="00620CAB">
        <w:rPr>
          <w:rFonts w:ascii="Times New Roman" w:hAnsi="Times New Roman" w:cs="Times New Roman"/>
          <w:i w:val="0"/>
          <w:color w:val="000000"/>
          <w:szCs w:val="24"/>
        </w:rPr>
        <w:t>защиты</w:t>
      </w:r>
      <w:bookmarkEnd w:id="14"/>
    </w:p>
    <w:p w:rsidR="00042C39" w:rsidRPr="00620CAB" w:rsidRDefault="00042C39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</w:p>
    <w:p w:rsidR="00DA7540" w:rsidRPr="00620CAB" w:rsidRDefault="00DA7540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Статьи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«Об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авторском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смежных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правах»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отвечают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передовым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тенденциям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развитии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международного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сфере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авторского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права,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частности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ст.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11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Договора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ВОИС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авторскому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праву,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которой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говорится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соответствующей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правовой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охране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эффективных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средствах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правовой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защиты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существенных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технических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средств,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используемых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авторами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связи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осуществлением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Кроме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того,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указанные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требования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коррелируют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Директивой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ЕС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2001/29/ЕС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22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мая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2001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"О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гармонизации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определенных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аспектов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авторских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смежных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информационном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сообществе".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Однако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данная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Директива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делает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существенный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шаг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дальше,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корреспондирующие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положения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Договора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ВОИС.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соответствии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Директивой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запрещается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только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обход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таких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технических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мер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защиты,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производство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продажа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оборудования,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предназначенного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для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такого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обхода.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Однако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анализ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упомянутых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выше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положений,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целом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эффективных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для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защиты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интересов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правообладателей,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приводит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неутешительному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выводу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том,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что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они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пока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представляют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собой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холостой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выстрел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направлении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потенциальных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правонарушителей.</w:t>
      </w:r>
    </w:p>
    <w:p w:rsidR="00DA7540" w:rsidRPr="00620CAB" w:rsidRDefault="00DA7540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Во-первых,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эти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положения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подкреплены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ссылками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соответствующие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санкции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нарушение.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Во-вторых,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такие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санкции,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равн</w:t>
      </w:r>
      <w:r w:rsidR="003001B4" w:rsidRPr="00620CAB">
        <w:rPr>
          <w:rFonts w:ascii="Times New Roman" w:hAnsi="Times New Roman" w:cs="Times New Roman"/>
          <w:color w:val="000000"/>
          <w:szCs w:val="26"/>
        </w:rPr>
        <w:t>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3001B4" w:rsidRPr="00620CAB">
        <w:rPr>
          <w:rFonts w:ascii="Times New Roman" w:hAnsi="Times New Roman" w:cs="Times New Roman"/>
          <w:color w:val="000000"/>
          <w:szCs w:val="26"/>
        </w:rPr>
        <w:t>как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3001B4"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3001B4" w:rsidRPr="00620CAB">
        <w:rPr>
          <w:rFonts w:ascii="Times New Roman" w:hAnsi="Times New Roman" w:cs="Times New Roman"/>
          <w:color w:val="000000"/>
          <w:szCs w:val="26"/>
        </w:rPr>
        <w:t>составы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3001B4" w:rsidRPr="00620CAB">
        <w:rPr>
          <w:rFonts w:ascii="Times New Roman" w:hAnsi="Times New Roman" w:cs="Times New Roman"/>
          <w:color w:val="000000"/>
          <w:szCs w:val="26"/>
        </w:rPr>
        <w:t>правонарушения,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должны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быть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сосредоточены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Уголовном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Кодексе.</w:t>
      </w:r>
    </w:p>
    <w:p w:rsidR="003001B4" w:rsidRPr="00620CAB" w:rsidRDefault="0060192A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Поэтому,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необходимым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вносить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изменения,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касающиеся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именно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ответственности,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останавливаться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второстепенном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вопросе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толкования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«технологические»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«технические»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средства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лучше.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более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что,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документах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ВОИС,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как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законодательстве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европейских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стран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также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используется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термин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«технические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средства».</w:t>
      </w:r>
    </w:p>
    <w:p w:rsidR="00042C39" w:rsidRPr="00620CAB" w:rsidRDefault="00042C39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</w:p>
    <w:p w:rsidR="005E647D" w:rsidRPr="00620CAB" w:rsidRDefault="00310F9E" w:rsidP="00042C39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  <w:szCs w:val="24"/>
        </w:rPr>
      </w:pPr>
      <w:bookmarkStart w:id="15" w:name="_Toc260055789"/>
      <w:r w:rsidRPr="00620CAB">
        <w:rPr>
          <w:rFonts w:ascii="Times New Roman" w:hAnsi="Times New Roman" w:cs="Times New Roman"/>
          <w:i w:val="0"/>
          <w:color w:val="000000"/>
          <w:szCs w:val="24"/>
        </w:rPr>
        <w:t>3.2</w:t>
      </w:r>
      <w:r w:rsidR="005459BF" w:rsidRPr="00620CAB">
        <w:rPr>
          <w:rFonts w:ascii="Times New Roman" w:hAnsi="Times New Roman" w:cs="Times New Roman"/>
          <w:i w:val="0"/>
          <w:color w:val="000000"/>
          <w:szCs w:val="24"/>
        </w:rPr>
        <w:t xml:space="preserve"> </w:t>
      </w:r>
      <w:r w:rsidR="0060192A" w:rsidRPr="00620CAB">
        <w:rPr>
          <w:rFonts w:ascii="Times New Roman" w:hAnsi="Times New Roman" w:cs="Times New Roman"/>
          <w:i w:val="0"/>
          <w:color w:val="000000"/>
          <w:szCs w:val="24"/>
        </w:rPr>
        <w:t>Ответственность</w:t>
      </w:r>
      <w:r w:rsidR="00042C39" w:rsidRPr="00620CAB">
        <w:rPr>
          <w:rFonts w:ascii="Times New Roman" w:hAnsi="Times New Roman" w:cs="Times New Roman"/>
          <w:i w:val="0"/>
          <w:color w:val="000000"/>
          <w:szCs w:val="24"/>
        </w:rPr>
        <w:t xml:space="preserve"> </w:t>
      </w:r>
      <w:r w:rsidR="0060192A" w:rsidRPr="00620CAB">
        <w:rPr>
          <w:rFonts w:ascii="Times New Roman" w:hAnsi="Times New Roman" w:cs="Times New Roman"/>
          <w:i w:val="0"/>
          <w:color w:val="000000"/>
          <w:szCs w:val="24"/>
        </w:rPr>
        <w:t>Интернет-провайде</w:t>
      </w:r>
      <w:r w:rsidRPr="00620CAB">
        <w:rPr>
          <w:rFonts w:ascii="Times New Roman" w:hAnsi="Times New Roman" w:cs="Times New Roman"/>
          <w:i w:val="0"/>
          <w:color w:val="000000"/>
          <w:szCs w:val="24"/>
        </w:rPr>
        <w:t>ров</w:t>
      </w:r>
      <w:r w:rsidR="00042C39" w:rsidRPr="00620CAB">
        <w:rPr>
          <w:rFonts w:ascii="Times New Roman" w:hAnsi="Times New Roman" w:cs="Times New Roman"/>
          <w:i w:val="0"/>
          <w:color w:val="000000"/>
          <w:szCs w:val="24"/>
        </w:rPr>
        <w:t xml:space="preserve"> </w:t>
      </w:r>
      <w:r w:rsidRPr="00620CAB">
        <w:rPr>
          <w:rFonts w:ascii="Times New Roman" w:hAnsi="Times New Roman" w:cs="Times New Roman"/>
          <w:i w:val="0"/>
          <w:color w:val="000000"/>
          <w:szCs w:val="24"/>
        </w:rPr>
        <w:t>за</w:t>
      </w:r>
      <w:r w:rsidR="00042C39" w:rsidRPr="00620CAB">
        <w:rPr>
          <w:rFonts w:ascii="Times New Roman" w:hAnsi="Times New Roman" w:cs="Times New Roman"/>
          <w:i w:val="0"/>
          <w:color w:val="000000"/>
          <w:szCs w:val="24"/>
        </w:rPr>
        <w:t xml:space="preserve"> </w:t>
      </w:r>
      <w:r w:rsidRPr="00620CAB">
        <w:rPr>
          <w:rFonts w:ascii="Times New Roman" w:hAnsi="Times New Roman" w:cs="Times New Roman"/>
          <w:i w:val="0"/>
          <w:color w:val="000000"/>
          <w:szCs w:val="24"/>
        </w:rPr>
        <w:t>нарушение</w:t>
      </w:r>
      <w:r w:rsidR="00042C39" w:rsidRPr="00620CAB">
        <w:rPr>
          <w:rFonts w:ascii="Times New Roman" w:hAnsi="Times New Roman" w:cs="Times New Roman"/>
          <w:i w:val="0"/>
          <w:color w:val="000000"/>
          <w:szCs w:val="24"/>
        </w:rPr>
        <w:t xml:space="preserve"> </w:t>
      </w:r>
      <w:r w:rsidRPr="00620CAB">
        <w:rPr>
          <w:rFonts w:ascii="Times New Roman" w:hAnsi="Times New Roman" w:cs="Times New Roman"/>
          <w:i w:val="0"/>
          <w:color w:val="000000"/>
          <w:szCs w:val="24"/>
        </w:rPr>
        <w:t>авторских</w:t>
      </w:r>
      <w:r w:rsidR="00042C39" w:rsidRPr="00620CAB">
        <w:rPr>
          <w:rFonts w:ascii="Times New Roman" w:hAnsi="Times New Roman" w:cs="Times New Roman"/>
          <w:i w:val="0"/>
          <w:color w:val="000000"/>
          <w:szCs w:val="24"/>
        </w:rPr>
        <w:t xml:space="preserve"> </w:t>
      </w:r>
      <w:r w:rsidRPr="00620CAB">
        <w:rPr>
          <w:rFonts w:ascii="Times New Roman" w:hAnsi="Times New Roman" w:cs="Times New Roman"/>
          <w:i w:val="0"/>
          <w:color w:val="000000"/>
          <w:szCs w:val="24"/>
        </w:rPr>
        <w:t>прав</w:t>
      </w:r>
      <w:bookmarkEnd w:id="15"/>
    </w:p>
    <w:p w:rsidR="00042C39" w:rsidRPr="00620CAB" w:rsidRDefault="00042C39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</w:p>
    <w:p w:rsidR="0060192A" w:rsidRPr="00620CAB" w:rsidRDefault="0060192A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Вопрос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ответственности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имеет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важный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международный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подтекст.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Поскольку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Интернет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имеет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границ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важно,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чтобы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сходные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подходы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регулированию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данного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вопроса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были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приняты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всем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мире.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Необязательно,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чтобы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эти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подходы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были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идентичными: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они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могут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различаться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зависимости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конкретных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обстоятельств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правовых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традиций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любой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конкретно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взятой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страны.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для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устойчивого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развития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глобальных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сетей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электронной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коммерции,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они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должны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быть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взаимно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работоспособными.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Этот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вопрос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был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предметом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рассмотрения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рабочем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семинаре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ВОИС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1999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г.,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который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исследовал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национальные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региональные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правовые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рамки,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системы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уведомления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снятия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возможности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международной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гармонизации.</w:t>
      </w:r>
    </w:p>
    <w:p w:rsidR="0060192A" w:rsidRPr="00620CAB" w:rsidRDefault="0060192A" w:rsidP="00042C39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Директиве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Европейского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Союза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электронной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коммерции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установлено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исключение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ответственности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действия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техническому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копированию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(кэширование),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частности,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условии,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что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Интернет-провайдеры,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совершая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такое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копирование,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изменяют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содержание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передаваемой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информации,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или,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узнав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незаконности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содержания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передаваемой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информации,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предприняли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своевременные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действия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для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предотвращения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доступа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такой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информации.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Данное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положение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Директивы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ЕС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электронной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коммерции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было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реализовано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Франции,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помощи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закона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«О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доверии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цифровой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экономике»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21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июня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2004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г.,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который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реформировал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режим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ответственности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Интернет-провайдеров.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Франции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также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запрещено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возлагать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Интернет-провайдеров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обязанность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общему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надзору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содержанием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информации,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кроме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случая,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когда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судом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был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вынесен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приказ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осуществлении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строго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определенного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временного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надзора.</w:t>
      </w:r>
    </w:p>
    <w:p w:rsidR="0060192A" w:rsidRPr="00620CAB" w:rsidRDefault="0060192A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соответствии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согласованным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</w:t>
      </w:r>
      <w:r w:rsidR="00310F9E" w:rsidRPr="00620CAB">
        <w:rPr>
          <w:rFonts w:ascii="Times New Roman" w:hAnsi="Times New Roman" w:cs="Times New Roman"/>
          <w:color w:val="000000"/>
          <w:szCs w:val="26"/>
        </w:rPr>
        <w:t>явлением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310F9E"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310F9E" w:rsidRPr="00620CAB">
        <w:rPr>
          <w:rFonts w:ascii="Times New Roman" w:hAnsi="Times New Roman" w:cs="Times New Roman"/>
          <w:color w:val="000000"/>
          <w:szCs w:val="26"/>
        </w:rPr>
        <w:t>отношении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310F9E" w:rsidRPr="00620CAB">
        <w:rPr>
          <w:rFonts w:ascii="Times New Roman" w:hAnsi="Times New Roman" w:cs="Times New Roman"/>
          <w:color w:val="000000"/>
          <w:szCs w:val="26"/>
        </w:rPr>
        <w:t>статьи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Договора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ВОИС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авторскому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«простое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предоставление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физических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средств,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позволяющих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сделать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осуществляющих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сообщение,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само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себе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является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сообщением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смысле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настоящего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Договора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Бернской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конвенции».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Поэтому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действия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Интернет-провайдеров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могут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пониматься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как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доведение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всеобщего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сведения,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иначе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это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возложит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Интернет-провайдеров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обязанность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проверять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всю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информацию,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проходящую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через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инфраструктуру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хранящуюся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ней.</w:t>
      </w:r>
    </w:p>
    <w:p w:rsidR="0060192A" w:rsidRPr="00620CAB" w:rsidRDefault="0060192A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Аналогично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операторы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подвижной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радиотелефонной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связи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имеют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проверять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телефонные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разговоры,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81608C" w:rsidRPr="00620CAB">
        <w:rPr>
          <w:rFonts w:ascii="Times New Roman" w:hAnsi="Times New Roman" w:cs="Times New Roman"/>
          <w:color w:val="000000"/>
          <w:szCs w:val="26"/>
        </w:rPr>
        <w:t>т.к.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81608C" w:rsidRPr="00620CAB">
        <w:rPr>
          <w:rFonts w:ascii="Times New Roman" w:hAnsi="Times New Roman" w:cs="Times New Roman"/>
          <w:color w:val="000000"/>
          <w:szCs w:val="26"/>
        </w:rPr>
        <w:t>это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81608C" w:rsidRPr="00620CAB">
        <w:rPr>
          <w:rFonts w:ascii="Times New Roman" w:hAnsi="Times New Roman" w:cs="Times New Roman"/>
          <w:color w:val="000000"/>
          <w:szCs w:val="26"/>
        </w:rPr>
        <w:t>будет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81608C" w:rsidRPr="00620CAB">
        <w:rPr>
          <w:rFonts w:ascii="Times New Roman" w:hAnsi="Times New Roman" w:cs="Times New Roman"/>
          <w:color w:val="000000"/>
          <w:szCs w:val="26"/>
        </w:rPr>
        <w:t>нарушением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81608C" w:rsidRPr="00620CAB">
        <w:rPr>
          <w:rFonts w:ascii="Times New Roman" w:hAnsi="Times New Roman" w:cs="Times New Roman"/>
          <w:color w:val="000000"/>
          <w:szCs w:val="26"/>
        </w:rPr>
        <w:t>тайны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связи</w:t>
      </w:r>
      <w:r w:rsidR="0081608C" w:rsidRPr="00620CAB">
        <w:rPr>
          <w:rFonts w:ascii="Times New Roman" w:hAnsi="Times New Roman" w:cs="Times New Roman"/>
          <w:color w:val="000000"/>
          <w:szCs w:val="26"/>
        </w:rPr>
        <w:t>.</w:t>
      </w:r>
    </w:p>
    <w:p w:rsidR="0063704C" w:rsidRPr="00620CAB" w:rsidRDefault="0060192A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Исполнение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такой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обязанности,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во-первых,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представляется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трудно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исполнимым.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Во-вторых,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наличие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такой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обязанности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фактически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превратит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Интернет-провайдеров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цензоров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сетей,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если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только,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конечно,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законе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будут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закреплены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однозначные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детально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разработанные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положения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том,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каких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случаях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Интернет-провайдеры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имеют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удаление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файлов,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незаконно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содержащих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объекты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авторского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права.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отсутствии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такого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условия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обязанность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Интернет-провайдеров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контролировать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информацию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своих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серверах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создаст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угрозу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нарушения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конституционных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принципов: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запрещения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цензуры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свободно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распространять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информацию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любым,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</w:t>
      </w:r>
      <w:r w:rsidR="0063704C" w:rsidRPr="00620CAB">
        <w:rPr>
          <w:rFonts w:ascii="Times New Roman" w:hAnsi="Times New Roman" w:cs="Times New Roman"/>
          <w:color w:val="000000"/>
          <w:szCs w:val="26"/>
        </w:rPr>
        <w:t>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3704C" w:rsidRPr="00620CAB">
        <w:rPr>
          <w:rFonts w:ascii="Times New Roman" w:hAnsi="Times New Roman" w:cs="Times New Roman"/>
          <w:color w:val="000000"/>
          <w:szCs w:val="26"/>
        </w:rPr>
        <w:t>запрещенным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3704C" w:rsidRPr="00620CAB">
        <w:rPr>
          <w:rFonts w:ascii="Times New Roman" w:hAnsi="Times New Roman" w:cs="Times New Roman"/>
          <w:color w:val="000000"/>
          <w:szCs w:val="26"/>
        </w:rPr>
        <w:t>законом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3704C" w:rsidRPr="00620CAB">
        <w:rPr>
          <w:rFonts w:ascii="Times New Roman" w:hAnsi="Times New Roman" w:cs="Times New Roman"/>
          <w:color w:val="000000"/>
          <w:szCs w:val="26"/>
        </w:rPr>
        <w:t>способом.</w:t>
      </w:r>
    </w:p>
    <w:p w:rsidR="0060192A" w:rsidRPr="00620CAB" w:rsidRDefault="0060192A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Все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зарубежные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законодательные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акты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различаются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части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того,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посвящены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они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только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авторскому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праву,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используют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«горизонтальный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подход»,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т.е.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правило,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возлагающее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ответственность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провайдеров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услуг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зависимости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оснований,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которым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материал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незаконно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передавался.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Горизонтальный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подход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охватывает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только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нарушения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авторского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права,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другие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законы,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такие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как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законы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клевете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нецензурных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высказываниях.</w:t>
      </w:r>
    </w:p>
    <w:p w:rsidR="00042C39" w:rsidRPr="00620CAB" w:rsidRDefault="00042C39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</w:p>
    <w:p w:rsidR="00145568" w:rsidRPr="00620CAB" w:rsidRDefault="005459BF" w:rsidP="005459BF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Cs w:val="24"/>
        </w:rPr>
      </w:pPr>
      <w:r w:rsidRPr="00620CAB">
        <w:rPr>
          <w:rFonts w:ascii="Times New Roman" w:hAnsi="Times New Roman" w:cs="Times New Roman"/>
          <w:color w:val="000000"/>
          <w:szCs w:val="26"/>
        </w:rPr>
        <w:br w:type="page"/>
      </w:r>
      <w:bookmarkStart w:id="16" w:name="_Toc260055790"/>
      <w:r w:rsidR="00310F9E" w:rsidRPr="00620CAB">
        <w:rPr>
          <w:rFonts w:ascii="Times New Roman" w:hAnsi="Times New Roman" w:cs="Times New Roman"/>
          <w:b/>
          <w:color w:val="000000"/>
          <w:szCs w:val="24"/>
        </w:rPr>
        <w:t>3.3</w:t>
      </w:r>
      <w:r w:rsidRPr="00620CAB">
        <w:rPr>
          <w:rFonts w:ascii="Times New Roman" w:hAnsi="Times New Roman" w:cs="Times New Roman"/>
          <w:b/>
          <w:color w:val="000000"/>
          <w:szCs w:val="24"/>
        </w:rPr>
        <w:t xml:space="preserve"> </w:t>
      </w:r>
      <w:r w:rsidR="00145568" w:rsidRPr="00620CAB">
        <w:rPr>
          <w:rFonts w:ascii="Times New Roman" w:hAnsi="Times New Roman" w:cs="Times New Roman"/>
          <w:b/>
          <w:color w:val="000000"/>
          <w:szCs w:val="24"/>
        </w:rPr>
        <w:t>Компьютерное</w:t>
      </w:r>
      <w:r w:rsidR="00042C39" w:rsidRPr="00620CAB">
        <w:rPr>
          <w:rFonts w:ascii="Times New Roman" w:hAnsi="Times New Roman" w:cs="Times New Roman"/>
          <w:b/>
          <w:color w:val="000000"/>
          <w:szCs w:val="24"/>
        </w:rPr>
        <w:t xml:space="preserve"> </w:t>
      </w:r>
      <w:r w:rsidR="00145568" w:rsidRPr="00620CAB">
        <w:rPr>
          <w:rFonts w:ascii="Times New Roman" w:hAnsi="Times New Roman" w:cs="Times New Roman"/>
          <w:b/>
          <w:color w:val="000000"/>
          <w:szCs w:val="24"/>
        </w:rPr>
        <w:t>пиратство</w:t>
      </w:r>
      <w:bookmarkEnd w:id="16"/>
    </w:p>
    <w:p w:rsidR="00042C39" w:rsidRPr="00620CAB" w:rsidRDefault="00042C39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</w:p>
    <w:p w:rsidR="00145568" w:rsidRPr="00620CAB" w:rsidRDefault="00145568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Сегодня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тема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«компьютерного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пиратства»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занимает</w:t>
      </w:r>
      <w:r w:rsidR="00654BE5" w:rsidRPr="00620CAB">
        <w:rPr>
          <w:rFonts w:ascii="Times New Roman" w:hAnsi="Times New Roman" w:cs="Times New Roman"/>
          <w:color w:val="000000"/>
          <w:szCs w:val="26"/>
        </w:rPr>
        <w:t>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чуть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второе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место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после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политики.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же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время,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однозначного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определения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этого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явления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–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различные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группы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трактуют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его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по-разному.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Если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проанализировать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определения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«компьютерного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пиратства»,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даваемые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Microsoft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BSA,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любой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легальный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пользователь,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сделавший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«шаг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сторону»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строгого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соблюдения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требований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лицензионного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соглашения,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автоматически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попадает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категорию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«пиратов».</w:t>
      </w:r>
    </w:p>
    <w:p w:rsidR="00145568" w:rsidRPr="00620CAB" w:rsidRDefault="00145568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Под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«пиратством»,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хоть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явной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форме,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все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же,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понимается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определенная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организованная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деятельность,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направленная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получение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дохода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счет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нарушения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авторских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прав.</w:t>
      </w:r>
    </w:p>
    <w:p w:rsidR="00145568" w:rsidRPr="00620CAB" w:rsidRDefault="00145568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Как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четкого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понимания,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что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же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такое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«компьютерное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пиратство»,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однозначной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полной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классификации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видов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«пиратства»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соответственно,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правонарушителей,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ими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занимающихся.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настоящее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время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даже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всегда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разделяется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«пиратство»,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направленное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компьютерные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программы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базы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данных,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«пиратство»,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связанное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музыкальными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литературными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произведениями.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Аналогично,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практически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разделяются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способы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нарушения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авторских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смежных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результате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борьба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«пиратством»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превращается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противостояние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неизвестным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противником,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котором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известны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его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цели,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его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методы,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его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численность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структура.</w:t>
      </w:r>
    </w:p>
    <w:p w:rsidR="00145568" w:rsidRPr="00620CAB" w:rsidRDefault="0081608C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К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роме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использования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более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широкого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набора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мер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по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борьбе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«компьютерным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пиратством»,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еще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использовать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их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системно,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учитывая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стратегические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тактические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аспекты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противодействия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«пиратам»,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ситуация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этой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области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вполне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может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измениться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лучшую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45568" w:rsidRPr="00620CAB">
        <w:rPr>
          <w:rFonts w:ascii="Times New Roman" w:hAnsi="Times New Roman" w:cs="Times New Roman"/>
          <w:color w:val="000000"/>
          <w:szCs w:val="26"/>
        </w:rPr>
        <w:t>сторону.</w:t>
      </w:r>
    </w:p>
    <w:p w:rsidR="00042C39" w:rsidRPr="00620CAB" w:rsidRDefault="00042C39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</w:p>
    <w:p w:rsidR="00042C39" w:rsidRPr="00620CAB" w:rsidRDefault="00042C39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</w:p>
    <w:p w:rsidR="00B02E6C" w:rsidRPr="00620CAB" w:rsidRDefault="0030438D" w:rsidP="00042C39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620CAB">
        <w:rPr>
          <w:rFonts w:ascii="Times New Roman" w:hAnsi="Times New Roman" w:cs="Times New Roman"/>
          <w:b w:val="0"/>
          <w:bCs w:val="0"/>
          <w:color w:val="000000"/>
          <w:sz w:val="28"/>
        </w:rPr>
        <w:br w:type="page"/>
      </w:r>
      <w:bookmarkStart w:id="17" w:name="_Toc260055791"/>
      <w:r w:rsidR="00354CEC" w:rsidRPr="00620CAB">
        <w:rPr>
          <w:rFonts w:ascii="Times New Roman" w:hAnsi="Times New Roman" w:cs="Times New Roman"/>
          <w:bCs w:val="0"/>
          <w:color w:val="000000"/>
          <w:sz w:val="28"/>
          <w:szCs w:val="28"/>
        </w:rPr>
        <w:t>Заключение</w:t>
      </w:r>
      <w:bookmarkEnd w:id="17"/>
    </w:p>
    <w:p w:rsidR="00042C39" w:rsidRPr="00620CAB" w:rsidRDefault="00042C39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</w:p>
    <w:p w:rsidR="00B13B90" w:rsidRPr="00620CAB" w:rsidRDefault="00B13B90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Интеллектуальная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собственность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современном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мире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является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очень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важным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очень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серьезным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объектом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изучения.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особенности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это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важно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условиях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глобализации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мировой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экономики.</w:t>
      </w:r>
    </w:p>
    <w:p w:rsidR="00354CEC" w:rsidRPr="00620CAB" w:rsidRDefault="008A14F3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связи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развитием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коммуникаций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вступлением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век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информации,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разработка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мер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защите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интеллектуальной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собственности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является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очень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важным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фактором.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23577"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развитием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сети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Интернет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появляется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много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возможностей</w:t>
      </w:r>
      <w:r w:rsidR="00654BE5" w:rsidRPr="00620CAB">
        <w:rPr>
          <w:rFonts w:ascii="Times New Roman" w:hAnsi="Times New Roman" w:cs="Times New Roman"/>
          <w:color w:val="000000"/>
          <w:szCs w:val="26"/>
        </w:rPr>
        <w:t>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выходя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из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дома</w:t>
      </w:r>
      <w:r w:rsidR="00654BE5" w:rsidRPr="00620CAB">
        <w:rPr>
          <w:rFonts w:ascii="Times New Roman" w:hAnsi="Times New Roman" w:cs="Times New Roman"/>
          <w:color w:val="000000"/>
          <w:szCs w:val="26"/>
        </w:rPr>
        <w:t>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приобретать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музыку,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фильмы,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книги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B13B90"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B13B90" w:rsidRPr="00620CAB">
        <w:rPr>
          <w:rFonts w:ascii="Times New Roman" w:hAnsi="Times New Roman" w:cs="Times New Roman"/>
          <w:color w:val="000000"/>
          <w:szCs w:val="26"/>
        </w:rPr>
        <w:t>т.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B13B90" w:rsidRPr="00620CAB">
        <w:rPr>
          <w:rFonts w:ascii="Times New Roman" w:hAnsi="Times New Roman" w:cs="Times New Roman"/>
          <w:color w:val="000000"/>
          <w:szCs w:val="26"/>
        </w:rPr>
        <w:t>п.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2F089D" w:rsidRPr="00620CAB">
        <w:rPr>
          <w:rFonts w:ascii="Times New Roman" w:hAnsi="Times New Roman" w:cs="Times New Roman"/>
          <w:color w:val="000000"/>
          <w:szCs w:val="26"/>
        </w:rPr>
        <w:t>Имеет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2F089D" w:rsidRPr="00620CAB">
        <w:rPr>
          <w:rFonts w:ascii="Times New Roman" w:hAnsi="Times New Roman" w:cs="Times New Roman"/>
          <w:color w:val="000000"/>
          <w:szCs w:val="26"/>
        </w:rPr>
        <w:t>место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2F089D" w:rsidRPr="00620CAB">
        <w:rPr>
          <w:rFonts w:ascii="Times New Roman" w:hAnsi="Times New Roman" w:cs="Times New Roman"/>
          <w:color w:val="000000"/>
          <w:szCs w:val="26"/>
        </w:rPr>
        <w:t>н</w:t>
      </w:r>
      <w:r w:rsidR="00DB786A" w:rsidRPr="00620CAB">
        <w:rPr>
          <w:rFonts w:ascii="Times New Roman" w:hAnsi="Times New Roman" w:cs="Times New Roman"/>
          <w:color w:val="000000"/>
          <w:szCs w:val="26"/>
        </w:rPr>
        <w:t>есовершенство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B13B90" w:rsidRPr="00620CAB">
        <w:rPr>
          <w:rFonts w:ascii="Times New Roman" w:hAnsi="Times New Roman" w:cs="Times New Roman"/>
          <w:color w:val="000000"/>
          <w:szCs w:val="26"/>
        </w:rPr>
        <w:t>зако</w:t>
      </w:r>
      <w:r w:rsidR="00DB786A" w:rsidRPr="00620CAB">
        <w:rPr>
          <w:rFonts w:ascii="Times New Roman" w:hAnsi="Times New Roman" w:cs="Times New Roman"/>
          <w:color w:val="000000"/>
          <w:szCs w:val="26"/>
        </w:rPr>
        <w:t>нодательства,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B786A" w:rsidRPr="00620CAB">
        <w:rPr>
          <w:rFonts w:ascii="Times New Roman" w:hAnsi="Times New Roman" w:cs="Times New Roman"/>
          <w:color w:val="000000"/>
          <w:szCs w:val="26"/>
        </w:rPr>
        <w:t>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B786A" w:rsidRPr="00620CAB">
        <w:rPr>
          <w:rFonts w:ascii="Times New Roman" w:hAnsi="Times New Roman" w:cs="Times New Roman"/>
          <w:color w:val="000000"/>
          <w:szCs w:val="26"/>
        </w:rPr>
        <w:t>также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B786A" w:rsidRPr="00620CAB">
        <w:rPr>
          <w:rFonts w:ascii="Times New Roman" w:hAnsi="Times New Roman" w:cs="Times New Roman"/>
          <w:color w:val="000000"/>
          <w:szCs w:val="26"/>
        </w:rPr>
        <w:t>технологии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2F089D" w:rsidRPr="00620CAB">
        <w:rPr>
          <w:rFonts w:ascii="Times New Roman" w:hAnsi="Times New Roman" w:cs="Times New Roman"/>
          <w:color w:val="000000"/>
          <w:szCs w:val="26"/>
        </w:rPr>
        <w:t>защиты,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огромное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количество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информации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(в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особенности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мультимедийной)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становится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легко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доступной,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B13B90" w:rsidRPr="00620CAB">
        <w:rPr>
          <w:rFonts w:ascii="Times New Roman" w:hAnsi="Times New Roman" w:cs="Times New Roman"/>
          <w:color w:val="000000"/>
          <w:szCs w:val="26"/>
        </w:rPr>
        <w:t>как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B13B90" w:rsidRPr="00620CAB">
        <w:rPr>
          <w:rFonts w:ascii="Times New Roman" w:hAnsi="Times New Roman" w:cs="Times New Roman"/>
          <w:color w:val="000000"/>
          <w:szCs w:val="26"/>
        </w:rPr>
        <w:t>пример: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654BE5" w:rsidRPr="00620CAB">
        <w:rPr>
          <w:rFonts w:ascii="Times New Roman" w:hAnsi="Times New Roman" w:cs="Times New Roman"/>
          <w:color w:val="000000"/>
          <w:szCs w:val="26"/>
        </w:rPr>
        <w:t>колоссальное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B13B90" w:rsidRPr="00620CAB">
        <w:rPr>
          <w:rFonts w:ascii="Times New Roman" w:hAnsi="Times New Roman" w:cs="Times New Roman"/>
          <w:color w:val="000000"/>
          <w:szCs w:val="26"/>
        </w:rPr>
        <w:t>количество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B13B90" w:rsidRPr="00620CAB">
        <w:rPr>
          <w:rFonts w:ascii="Times New Roman" w:hAnsi="Times New Roman" w:cs="Times New Roman"/>
          <w:color w:val="000000"/>
          <w:szCs w:val="26"/>
        </w:rPr>
        <w:t>сайтов,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B13B90" w:rsidRPr="00620CAB">
        <w:rPr>
          <w:rFonts w:ascii="Times New Roman" w:hAnsi="Times New Roman" w:cs="Times New Roman"/>
          <w:color w:val="000000"/>
          <w:szCs w:val="26"/>
        </w:rPr>
        <w:t>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B13B90" w:rsidRPr="00620CAB">
        <w:rPr>
          <w:rFonts w:ascii="Times New Roman" w:hAnsi="Times New Roman" w:cs="Times New Roman"/>
          <w:color w:val="000000"/>
          <w:szCs w:val="26"/>
        </w:rPr>
        <w:t>которых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B13B90" w:rsidRPr="00620CAB">
        <w:rPr>
          <w:rFonts w:ascii="Times New Roman" w:hAnsi="Times New Roman" w:cs="Times New Roman"/>
          <w:color w:val="000000"/>
          <w:szCs w:val="26"/>
        </w:rPr>
        <w:t>можно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B13B90" w:rsidRPr="00620CAB">
        <w:rPr>
          <w:rFonts w:ascii="Times New Roman" w:hAnsi="Times New Roman" w:cs="Times New Roman"/>
          <w:color w:val="000000"/>
          <w:szCs w:val="26"/>
        </w:rPr>
        <w:t>бесплатно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B13B90" w:rsidRPr="00620CAB">
        <w:rPr>
          <w:rFonts w:ascii="Times New Roman" w:hAnsi="Times New Roman" w:cs="Times New Roman"/>
          <w:color w:val="000000"/>
          <w:szCs w:val="26"/>
        </w:rPr>
        <w:t>скачать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B13B90" w:rsidRPr="00620CAB">
        <w:rPr>
          <w:rFonts w:ascii="Times New Roman" w:hAnsi="Times New Roman" w:cs="Times New Roman"/>
          <w:color w:val="000000"/>
          <w:szCs w:val="26"/>
        </w:rPr>
        <w:t>музыку,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B13B90" w:rsidRPr="00620CAB">
        <w:rPr>
          <w:rFonts w:ascii="Times New Roman" w:hAnsi="Times New Roman" w:cs="Times New Roman"/>
          <w:color w:val="000000"/>
          <w:szCs w:val="26"/>
        </w:rPr>
        <w:t>фильм,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B13B90" w:rsidRPr="00620CAB">
        <w:rPr>
          <w:rFonts w:ascii="Times New Roman" w:hAnsi="Times New Roman" w:cs="Times New Roman"/>
          <w:color w:val="000000"/>
          <w:szCs w:val="26"/>
        </w:rPr>
        <w:t>книгу.</w:t>
      </w:r>
    </w:p>
    <w:p w:rsidR="0026484A" w:rsidRPr="00620CAB" w:rsidRDefault="0026484A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Необходимо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решать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проблемы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354CEC" w:rsidRPr="00620CAB">
        <w:rPr>
          <w:rFonts w:ascii="Times New Roman" w:hAnsi="Times New Roman" w:cs="Times New Roman"/>
          <w:color w:val="000000"/>
          <w:szCs w:val="26"/>
        </w:rPr>
        <w:t>интеллектуальной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354CEC" w:rsidRPr="00620CAB">
        <w:rPr>
          <w:rFonts w:ascii="Times New Roman" w:hAnsi="Times New Roman" w:cs="Times New Roman"/>
          <w:color w:val="000000"/>
          <w:szCs w:val="26"/>
        </w:rPr>
        <w:t>собственности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путем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нововведений: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разработка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методов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защиты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взлома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баз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данных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прочее.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Ведь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развитие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современной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техники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предоставляет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человеку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B786A" w:rsidRPr="00620CAB">
        <w:rPr>
          <w:rFonts w:ascii="Times New Roman" w:hAnsi="Times New Roman" w:cs="Times New Roman"/>
          <w:color w:val="000000"/>
          <w:szCs w:val="26"/>
        </w:rPr>
        <w:t>со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B786A" w:rsidRPr="00620CAB">
        <w:rPr>
          <w:rFonts w:ascii="Times New Roman" w:hAnsi="Times New Roman" w:cs="Times New Roman"/>
          <w:color w:val="000000"/>
          <w:szCs w:val="26"/>
        </w:rPr>
        <w:t>смекалкой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B786A" w:rsidRPr="00620CAB">
        <w:rPr>
          <w:rFonts w:ascii="Times New Roman" w:hAnsi="Times New Roman" w:cs="Times New Roman"/>
          <w:color w:val="000000"/>
          <w:szCs w:val="26"/>
        </w:rPr>
        <w:t>массу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DB786A" w:rsidRPr="00620CAB">
        <w:rPr>
          <w:rFonts w:ascii="Times New Roman" w:hAnsi="Times New Roman" w:cs="Times New Roman"/>
          <w:color w:val="000000"/>
          <w:szCs w:val="26"/>
        </w:rPr>
        <w:t>возможностей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0B3901"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0B3901" w:rsidRPr="00620CAB">
        <w:rPr>
          <w:rFonts w:ascii="Times New Roman" w:hAnsi="Times New Roman" w:cs="Times New Roman"/>
          <w:color w:val="000000"/>
          <w:szCs w:val="26"/>
        </w:rPr>
        <w:t>только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0B3901" w:rsidRPr="00620CAB">
        <w:rPr>
          <w:rFonts w:ascii="Times New Roman" w:hAnsi="Times New Roman" w:cs="Times New Roman"/>
          <w:color w:val="000000"/>
          <w:szCs w:val="26"/>
        </w:rPr>
        <w:t>совершить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0B3901" w:rsidRPr="00620CAB">
        <w:rPr>
          <w:rFonts w:ascii="Times New Roman" w:hAnsi="Times New Roman" w:cs="Times New Roman"/>
          <w:color w:val="000000"/>
          <w:szCs w:val="26"/>
        </w:rPr>
        <w:t>преступление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0B3901" w:rsidRPr="00620CAB">
        <w:rPr>
          <w:rFonts w:ascii="Times New Roman" w:hAnsi="Times New Roman" w:cs="Times New Roman"/>
          <w:color w:val="000000"/>
          <w:szCs w:val="26"/>
        </w:rPr>
        <w:t>против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0B3901" w:rsidRPr="00620CAB">
        <w:rPr>
          <w:rFonts w:ascii="Times New Roman" w:hAnsi="Times New Roman" w:cs="Times New Roman"/>
          <w:color w:val="000000"/>
          <w:szCs w:val="26"/>
        </w:rPr>
        <w:t>интеллектуальной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0B3901" w:rsidRPr="00620CAB">
        <w:rPr>
          <w:rFonts w:ascii="Times New Roman" w:hAnsi="Times New Roman" w:cs="Times New Roman"/>
          <w:color w:val="000000"/>
          <w:szCs w:val="26"/>
        </w:rPr>
        <w:t>собственности,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0B3901" w:rsidRPr="00620CAB">
        <w:rPr>
          <w:rFonts w:ascii="Times New Roman" w:hAnsi="Times New Roman" w:cs="Times New Roman"/>
          <w:color w:val="000000"/>
          <w:szCs w:val="26"/>
        </w:rPr>
        <w:t>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0B3901"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0B3901" w:rsidRPr="00620CAB">
        <w:rPr>
          <w:rFonts w:ascii="Times New Roman" w:hAnsi="Times New Roman" w:cs="Times New Roman"/>
          <w:color w:val="000000"/>
          <w:szCs w:val="26"/>
        </w:rPr>
        <w:t>остаться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0B3901" w:rsidRPr="00620CAB">
        <w:rPr>
          <w:rFonts w:ascii="Times New Roman" w:hAnsi="Times New Roman" w:cs="Times New Roman"/>
          <w:color w:val="000000"/>
          <w:szCs w:val="26"/>
        </w:rPr>
        <w:t>безнаказанным.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23577" w:rsidRPr="00620CAB">
        <w:rPr>
          <w:rFonts w:ascii="Times New Roman" w:hAnsi="Times New Roman" w:cs="Times New Roman"/>
          <w:color w:val="000000"/>
          <w:szCs w:val="26"/>
        </w:rPr>
        <w:t>Необходимо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23577" w:rsidRPr="00620CAB">
        <w:rPr>
          <w:rFonts w:ascii="Times New Roman" w:hAnsi="Times New Roman" w:cs="Times New Roman"/>
          <w:color w:val="000000"/>
          <w:szCs w:val="26"/>
        </w:rPr>
        <w:t>бороться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23577" w:rsidRPr="00620CAB">
        <w:rPr>
          <w:rFonts w:ascii="Times New Roman" w:hAnsi="Times New Roman" w:cs="Times New Roman"/>
          <w:color w:val="000000"/>
          <w:szCs w:val="26"/>
        </w:rPr>
        <w:t>с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23577" w:rsidRPr="00620CAB">
        <w:rPr>
          <w:rFonts w:ascii="Times New Roman" w:hAnsi="Times New Roman" w:cs="Times New Roman"/>
          <w:color w:val="000000"/>
          <w:szCs w:val="26"/>
        </w:rPr>
        <w:t>пиратством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23577" w:rsidRPr="00620CAB">
        <w:rPr>
          <w:rFonts w:ascii="Times New Roman" w:hAnsi="Times New Roman" w:cs="Times New Roman"/>
          <w:color w:val="000000"/>
          <w:szCs w:val="26"/>
        </w:rPr>
        <w:t>не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23577" w:rsidRPr="00620CAB">
        <w:rPr>
          <w:rFonts w:ascii="Times New Roman" w:hAnsi="Times New Roman" w:cs="Times New Roman"/>
          <w:color w:val="000000"/>
          <w:szCs w:val="26"/>
        </w:rPr>
        <w:t>только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23577" w:rsidRPr="00620CAB">
        <w:rPr>
          <w:rFonts w:ascii="Times New Roman" w:hAnsi="Times New Roman" w:cs="Times New Roman"/>
          <w:color w:val="000000"/>
          <w:szCs w:val="26"/>
        </w:rPr>
        <w:t>технически,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23577" w:rsidRPr="00620CAB">
        <w:rPr>
          <w:rFonts w:ascii="Times New Roman" w:hAnsi="Times New Roman" w:cs="Times New Roman"/>
          <w:color w:val="000000"/>
          <w:szCs w:val="26"/>
        </w:rPr>
        <w:t>но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23577"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23577" w:rsidRPr="00620CAB">
        <w:rPr>
          <w:rFonts w:ascii="Times New Roman" w:hAnsi="Times New Roman" w:cs="Times New Roman"/>
          <w:color w:val="000000"/>
          <w:szCs w:val="26"/>
        </w:rPr>
        <w:t>законодательно,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23577" w:rsidRPr="00620CAB">
        <w:rPr>
          <w:rFonts w:ascii="Times New Roman" w:hAnsi="Times New Roman" w:cs="Times New Roman"/>
          <w:color w:val="000000"/>
          <w:szCs w:val="26"/>
        </w:rPr>
        <w:t>устанавливая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23577"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23577" w:rsidRPr="00620CAB">
        <w:rPr>
          <w:rFonts w:ascii="Times New Roman" w:hAnsi="Times New Roman" w:cs="Times New Roman"/>
          <w:color w:val="000000"/>
          <w:szCs w:val="26"/>
        </w:rPr>
        <w:t>совершенствуя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23577" w:rsidRPr="00620CAB">
        <w:rPr>
          <w:rFonts w:ascii="Times New Roman" w:hAnsi="Times New Roman" w:cs="Times New Roman"/>
          <w:color w:val="000000"/>
          <w:szCs w:val="26"/>
        </w:rPr>
        <w:t>законодательные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23577"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23577" w:rsidRPr="00620CAB">
        <w:rPr>
          <w:rFonts w:ascii="Times New Roman" w:hAnsi="Times New Roman" w:cs="Times New Roman"/>
          <w:color w:val="000000"/>
          <w:szCs w:val="26"/>
        </w:rPr>
        <w:t>правовые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23577" w:rsidRPr="00620CAB">
        <w:rPr>
          <w:rFonts w:ascii="Times New Roman" w:hAnsi="Times New Roman" w:cs="Times New Roman"/>
          <w:color w:val="000000"/>
          <w:szCs w:val="26"/>
        </w:rPr>
        <w:t>акты.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23577" w:rsidRPr="00620CAB">
        <w:rPr>
          <w:rFonts w:ascii="Times New Roman" w:hAnsi="Times New Roman" w:cs="Times New Roman"/>
          <w:color w:val="000000"/>
          <w:szCs w:val="26"/>
        </w:rPr>
        <w:t>Ведь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23577" w:rsidRPr="00620CAB">
        <w:rPr>
          <w:rFonts w:ascii="Times New Roman" w:hAnsi="Times New Roman" w:cs="Times New Roman"/>
          <w:color w:val="000000"/>
          <w:szCs w:val="26"/>
        </w:rPr>
        <w:t>чем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23577" w:rsidRPr="00620CAB">
        <w:rPr>
          <w:rFonts w:ascii="Times New Roman" w:hAnsi="Times New Roman" w:cs="Times New Roman"/>
          <w:color w:val="000000"/>
          <w:szCs w:val="26"/>
        </w:rPr>
        <w:t>меньше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23577" w:rsidRPr="00620CAB">
        <w:rPr>
          <w:rFonts w:ascii="Times New Roman" w:hAnsi="Times New Roman" w:cs="Times New Roman"/>
          <w:color w:val="000000"/>
          <w:szCs w:val="26"/>
        </w:rPr>
        <w:t>«дыр»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23577"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23577" w:rsidRPr="00620CAB">
        <w:rPr>
          <w:rFonts w:ascii="Times New Roman" w:hAnsi="Times New Roman" w:cs="Times New Roman"/>
          <w:color w:val="000000"/>
          <w:szCs w:val="26"/>
        </w:rPr>
        <w:t>законодательстве,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23577" w:rsidRPr="00620CAB">
        <w:rPr>
          <w:rFonts w:ascii="Times New Roman" w:hAnsi="Times New Roman" w:cs="Times New Roman"/>
          <w:color w:val="000000"/>
          <w:szCs w:val="26"/>
        </w:rPr>
        <w:t>тем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23577" w:rsidRPr="00620CAB">
        <w:rPr>
          <w:rFonts w:ascii="Times New Roman" w:hAnsi="Times New Roman" w:cs="Times New Roman"/>
          <w:color w:val="000000"/>
          <w:szCs w:val="26"/>
        </w:rPr>
        <w:t>меньше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23577" w:rsidRPr="00620CAB">
        <w:rPr>
          <w:rFonts w:ascii="Times New Roman" w:hAnsi="Times New Roman" w:cs="Times New Roman"/>
          <w:color w:val="000000"/>
          <w:szCs w:val="26"/>
        </w:rPr>
        <w:t>различных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23577" w:rsidRPr="00620CAB">
        <w:rPr>
          <w:rFonts w:ascii="Times New Roman" w:hAnsi="Times New Roman" w:cs="Times New Roman"/>
          <w:color w:val="000000"/>
          <w:szCs w:val="26"/>
        </w:rPr>
        <w:t>лазеек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23577" w:rsidRPr="00620CAB">
        <w:rPr>
          <w:rFonts w:ascii="Times New Roman" w:hAnsi="Times New Roman" w:cs="Times New Roman"/>
          <w:color w:val="000000"/>
          <w:szCs w:val="26"/>
        </w:rPr>
        <w:t>для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923577" w:rsidRPr="00620CAB">
        <w:rPr>
          <w:rFonts w:ascii="Times New Roman" w:hAnsi="Times New Roman" w:cs="Times New Roman"/>
          <w:color w:val="000000"/>
          <w:szCs w:val="26"/>
        </w:rPr>
        <w:t>правонарушителей.</w:t>
      </w:r>
    </w:p>
    <w:p w:rsidR="00042C39" w:rsidRPr="00620CAB" w:rsidRDefault="00042C39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</w:p>
    <w:p w:rsidR="00042C39" w:rsidRPr="00620CAB" w:rsidRDefault="00042C39" w:rsidP="00042C39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Cs w:val="26"/>
        </w:rPr>
      </w:pPr>
    </w:p>
    <w:p w:rsidR="00234186" w:rsidRPr="00620CAB" w:rsidRDefault="0030438D" w:rsidP="00042C39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color w:val="000000"/>
          <w:sz w:val="28"/>
          <w:szCs w:val="28"/>
        </w:rPr>
      </w:pPr>
      <w:r w:rsidRPr="00620CAB">
        <w:rPr>
          <w:rFonts w:ascii="Times New Roman" w:hAnsi="Times New Roman" w:cs="Times New Roman"/>
          <w:b w:val="0"/>
          <w:bCs w:val="0"/>
          <w:color w:val="000000"/>
          <w:sz w:val="28"/>
        </w:rPr>
        <w:br w:type="page"/>
      </w:r>
      <w:bookmarkStart w:id="18" w:name="_Toc260055792"/>
      <w:r w:rsidR="0026484A" w:rsidRPr="00620CAB">
        <w:rPr>
          <w:rFonts w:ascii="Times New Roman" w:hAnsi="Times New Roman" w:cs="Times New Roman"/>
          <w:bCs w:val="0"/>
          <w:color w:val="000000"/>
          <w:sz w:val="28"/>
          <w:szCs w:val="28"/>
        </w:rPr>
        <w:t>Сп</w:t>
      </w:r>
      <w:r w:rsidR="00234186" w:rsidRPr="00620CAB">
        <w:rPr>
          <w:rFonts w:ascii="Times New Roman" w:hAnsi="Times New Roman" w:cs="Times New Roman"/>
          <w:bCs w:val="0"/>
          <w:color w:val="000000"/>
          <w:sz w:val="28"/>
          <w:szCs w:val="28"/>
        </w:rPr>
        <w:t>исок</w:t>
      </w:r>
      <w:r w:rsidR="00042C39" w:rsidRPr="00620CAB">
        <w:rPr>
          <w:rFonts w:ascii="Times New Roman" w:hAnsi="Times New Roman" w:cs="Times New Roman"/>
          <w:bCs w:val="0"/>
          <w:color w:val="000000"/>
          <w:sz w:val="28"/>
          <w:szCs w:val="28"/>
        </w:rPr>
        <w:t xml:space="preserve"> </w:t>
      </w:r>
      <w:r w:rsidR="00234186" w:rsidRPr="00620CAB">
        <w:rPr>
          <w:rFonts w:ascii="Times New Roman" w:hAnsi="Times New Roman" w:cs="Times New Roman"/>
          <w:bCs w:val="0"/>
          <w:color w:val="000000"/>
          <w:sz w:val="28"/>
          <w:szCs w:val="28"/>
        </w:rPr>
        <w:t>литературы</w:t>
      </w:r>
      <w:bookmarkEnd w:id="18"/>
    </w:p>
    <w:p w:rsidR="00042C39" w:rsidRPr="00620CAB" w:rsidRDefault="00042C39" w:rsidP="00042C39">
      <w:pPr>
        <w:jc w:val="both"/>
        <w:rPr>
          <w:rFonts w:ascii="Calibri" w:hAnsi="Calibri"/>
        </w:rPr>
      </w:pPr>
    </w:p>
    <w:p w:rsidR="00234186" w:rsidRPr="00620CAB" w:rsidRDefault="00234186" w:rsidP="00042C39">
      <w:pPr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Аналитические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материалы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проекта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«Право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общество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цифровую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эпоху».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http://www.securitylab.ru</w:t>
      </w:r>
    </w:p>
    <w:p w:rsidR="00234186" w:rsidRPr="00620CAB" w:rsidRDefault="00234186" w:rsidP="00042C39">
      <w:pPr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Журнал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«Российское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право»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http://rli.consultant.ru</w:t>
      </w:r>
    </w:p>
    <w:p w:rsidR="00234186" w:rsidRPr="00620CAB" w:rsidRDefault="00234186" w:rsidP="00042C39">
      <w:pPr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Инновации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743A4"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="001743A4" w:rsidRPr="00620CAB">
        <w:rPr>
          <w:rFonts w:ascii="Times New Roman" w:hAnsi="Times New Roman" w:cs="Times New Roman"/>
          <w:color w:val="000000"/>
          <w:szCs w:val="26"/>
        </w:rPr>
        <w:t>предпринимательство</w:t>
      </w:r>
      <w:r w:rsidRPr="00620CAB">
        <w:rPr>
          <w:rFonts w:ascii="Times New Roman" w:hAnsi="Times New Roman" w:cs="Times New Roman"/>
          <w:color w:val="000000"/>
          <w:szCs w:val="26"/>
        </w:rPr>
        <w:t>: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гранты,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технологии,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патенты.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Статья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«Правовая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охрана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ИС».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http://www.innovbusiness.ru</w:t>
      </w:r>
    </w:p>
    <w:p w:rsidR="00234186" w:rsidRPr="00620CAB" w:rsidRDefault="00234186" w:rsidP="00042C39">
      <w:pPr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Интеллектуальная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собственность,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авторские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и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смежные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права,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патенты.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http://www.copyright.ru</w:t>
      </w:r>
    </w:p>
    <w:p w:rsidR="00234186" w:rsidRPr="00620CAB" w:rsidRDefault="00234186" w:rsidP="00042C39">
      <w:pPr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color w:val="000000"/>
          <w:szCs w:val="26"/>
        </w:rPr>
      </w:pPr>
      <w:r w:rsidRPr="00620CAB">
        <w:rPr>
          <w:rFonts w:ascii="Times New Roman" w:hAnsi="Times New Roman" w:cs="Times New Roman"/>
          <w:color w:val="000000"/>
          <w:szCs w:val="26"/>
        </w:rPr>
        <w:t>Коновалов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В.М.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Статья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«Интеллектуальная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собственность»</w:t>
      </w:r>
      <w:r w:rsidR="00042C39" w:rsidRPr="00620CAB">
        <w:rPr>
          <w:rFonts w:ascii="Times New Roman" w:hAnsi="Times New Roman" w:cs="Times New Roman"/>
          <w:color w:val="000000"/>
          <w:szCs w:val="26"/>
        </w:rPr>
        <w:t xml:space="preserve"> </w:t>
      </w:r>
      <w:r w:rsidRPr="00620CAB">
        <w:rPr>
          <w:rFonts w:ascii="Times New Roman" w:hAnsi="Times New Roman" w:cs="Times New Roman"/>
          <w:color w:val="000000"/>
          <w:szCs w:val="26"/>
        </w:rPr>
        <w:t>http://msk.treko.ru</w:t>
      </w:r>
      <w:bookmarkStart w:id="19" w:name="_GoBack"/>
      <w:bookmarkEnd w:id="19"/>
    </w:p>
    <w:sectPr w:rsidR="00234186" w:rsidRPr="00620CAB" w:rsidSect="00042C39">
      <w:footerReference w:type="default" r:id="rId8"/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CAB" w:rsidRDefault="00620CAB">
      <w:r>
        <w:separator/>
      </w:r>
    </w:p>
  </w:endnote>
  <w:endnote w:type="continuationSeparator" w:id="0">
    <w:p w:rsidR="00620CAB" w:rsidRDefault="00620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l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78D1" w:rsidRDefault="008578D1" w:rsidP="005459B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CAB" w:rsidRDefault="00620CAB">
      <w:r>
        <w:separator/>
      </w:r>
    </w:p>
  </w:footnote>
  <w:footnote w:type="continuationSeparator" w:id="0">
    <w:p w:rsidR="00620CAB" w:rsidRDefault="00620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3in;height:3in" o:bullet="t">
        <v:imagedata r:id="rId1" o:title=""/>
      </v:shape>
    </w:pict>
  </w:numPicBullet>
  <w:numPicBullet w:numPicBulletId="1">
    <w:pict>
      <v:shape id="_x0000_i1057" type="#_x0000_t75" style="width:3in;height:3in" o:bullet="t">
        <v:imagedata r:id="rId2" o:title=""/>
      </v:shape>
    </w:pict>
  </w:numPicBullet>
  <w:abstractNum w:abstractNumId="0">
    <w:nsid w:val="05E9598B"/>
    <w:multiLevelType w:val="hybridMultilevel"/>
    <w:tmpl w:val="EEEC9592"/>
    <w:lvl w:ilvl="0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026A1D"/>
    <w:multiLevelType w:val="multilevel"/>
    <w:tmpl w:val="479471E4"/>
    <w:lvl w:ilvl="0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164B3F"/>
    <w:multiLevelType w:val="hybridMultilevel"/>
    <w:tmpl w:val="E1DC603C"/>
    <w:lvl w:ilvl="0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7D1577"/>
    <w:multiLevelType w:val="multilevel"/>
    <w:tmpl w:val="56F424E4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  <w:sz w:val="20"/>
      </w:rPr>
    </w:lvl>
  </w:abstractNum>
  <w:abstractNum w:abstractNumId="4">
    <w:nsid w:val="0D4F5224"/>
    <w:multiLevelType w:val="hybridMultilevel"/>
    <w:tmpl w:val="CCF2017A"/>
    <w:lvl w:ilvl="0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>
    <w:nsid w:val="0F1669FC"/>
    <w:multiLevelType w:val="multilevel"/>
    <w:tmpl w:val="FAD68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2F1387"/>
    <w:multiLevelType w:val="hybridMultilevel"/>
    <w:tmpl w:val="A99688AA"/>
    <w:lvl w:ilvl="0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D35F78"/>
    <w:multiLevelType w:val="hybridMultilevel"/>
    <w:tmpl w:val="961E673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3D20FB"/>
    <w:multiLevelType w:val="multilevel"/>
    <w:tmpl w:val="56F42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674444"/>
    <w:multiLevelType w:val="hybridMultilevel"/>
    <w:tmpl w:val="7014281C"/>
    <w:lvl w:ilvl="0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A559D9"/>
    <w:multiLevelType w:val="hybridMultilevel"/>
    <w:tmpl w:val="3E0CA4DC"/>
    <w:lvl w:ilvl="0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B24352"/>
    <w:multiLevelType w:val="hybridMultilevel"/>
    <w:tmpl w:val="CAC8CE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99C4E70"/>
    <w:multiLevelType w:val="hybridMultilevel"/>
    <w:tmpl w:val="CEA4E5EC"/>
    <w:lvl w:ilvl="0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B9D353D"/>
    <w:multiLevelType w:val="hybridMultilevel"/>
    <w:tmpl w:val="5E2EA3EE"/>
    <w:lvl w:ilvl="0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DB353A"/>
    <w:multiLevelType w:val="hybridMultilevel"/>
    <w:tmpl w:val="81E6E61E"/>
    <w:lvl w:ilvl="0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6697239"/>
    <w:multiLevelType w:val="hybridMultilevel"/>
    <w:tmpl w:val="9AB8F7CC"/>
    <w:lvl w:ilvl="0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9E87FB6"/>
    <w:multiLevelType w:val="hybridMultilevel"/>
    <w:tmpl w:val="7286FF6A"/>
    <w:lvl w:ilvl="0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D237620"/>
    <w:multiLevelType w:val="hybridMultilevel"/>
    <w:tmpl w:val="62BA1328"/>
    <w:lvl w:ilvl="0" w:tplc="A2622FF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56996F65"/>
    <w:multiLevelType w:val="hybridMultilevel"/>
    <w:tmpl w:val="901AADC6"/>
    <w:lvl w:ilvl="0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9">
    <w:nsid w:val="5E5227D3"/>
    <w:multiLevelType w:val="hybridMultilevel"/>
    <w:tmpl w:val="FAD686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0D7ADF"/>
    <w:multiLevelType w:val="hybridMultilevel"/>
    <w:tmpl w:val="298C5776"/>
    <w:lvl w:ilvl="0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8221E0D"/>
    <w:multiLevelType w:val="hybridMultilevel"/>
    <w:tmpl w:val="2F88CA58"/>
    <w:lvl w:ilvl="0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A1A3CA5"/>
    <w:multiLevelType w:val="multilevel"/>
    <w:tmpl w:val="855EEE3C"/>
    <w:lvl w:ilvl="0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F3936B9"/>
    <w:multiLevelType w:val="hybridMultilevel"/>
    <w:tmpl w:val="2A46054C"/>
    <w:lvl w:ilvl="0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4">
    <w:nsid w:val="71D243A2"/>
    <w:multiLevelType w:val="hybridMultilevel"/>
    <w:tmpl w:val="EF08A94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1"/>
  </w:num>
  <w:num w:numId="2">
    <w:abstractNumId w:val="3"/>
  </w:num>
  <w:num w:numId="3">
    <w:abstractNumId w:val="24"/>
  </w:num>
  <w:num w:numId="4">
    <w:abstractNumId w:val="18"/>
  </w:num>
  <w:num w:numId="5">
    <w:abstractNumId w:val="23"/>
  </w:num>
  <w:num w:numId="6">
    <w:abstractNumId w:val="13"/>
  </w:num>
  <w:num w:numId="7">
    <w:abstractNumId w:val="2"/>
  </w:num>
  <w:num w:numId="8">
    <w:abstractNumId w:val="15"/>
  </w:num>
  <w:num w:numId="9">
    <w:abstractNumId w:val="9"/>
  </w:num>
  <w:num w:numId="10">
    <w:abstractNumId w:val="6"/>
  </w:num>
  <w:num w:numId="11">
    <w:abstractNumId w:val="12"/>
  </w:num>
  <w:num w:numId="12">
    <w:abstractNumId w:val="21"/>
  </w:num>
  <w:num w:numId="13">
    <w:abstractNumId w:val="14"/>
  </w:num>
  <w:num w:numId="14">
    <w:abstractNumId w:val="16"/>
  </w:num>
  <w:num w:numId="15">
    <w:abstractNumId w:val="20"/>
  </w:num>
  <w:num w:numId="16">
    <w:abstractNumId w:val="0"/>
  </w:num>
  <w:num w:numId="17">
    <w:abstractNumId w:val="22"/>
  </w:num>
  <w:num w:numId="18">
    <w:abstractNumId w:val="10"/>
  </w:num>
  <w:num w:numId="19">
    <w:abstractNumId w:val="1"/>
  </w:num>
  <w:num w:numId="20">
    <w:abstractNumId w:val="19"/>
  </w:num>
  <w:num w:numId="21">
    <w:abstractNumId w:val="8"/>
  </w:num>
  <w:num w:numId="22">
    <w:abstractNumId w:val="5"/>
  </w:num>
  <w:num w:numId="23">
    <w:abstractNumId w:val="7"/>
  </w:num>
  <w:num w:numId="24">
    <w:abstractNumId w:val="4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5B0A"/>
    <w:rsid w:val="000102CA"/>
    <w:rsid w:val="00013718"/>
    <w:rsid w:val="0002726A"/>
    <w:rsid w:val="00037428"/>
    <w:rsid w:val="00042C39"/>
    <w:rsid w:val="0004365A"/>
    <w:rsid w:val="00046416"/>
    <w:rsid w:val="00095A73"/>
    <w:rsid w:val="000A410F"/>
    <w:rsid w:val="000B3901"/>
    <w:rsid w:val="000D1133"/>
    <w:rsid w:val="000F5B88"/>
    <w:rsid w:val="00123B6F"/>
    <w:rsid w:val="00141761"/>
    <w:rsid w:val="00142701"/>
    <w:rsid w:val="00145568"/>
    <w:rsid w:val="00161279"/>
    <w:rsid w:val="00162DFC"/>
    <w:rsid w:val="001743A4"/>
    <w:rsid w:val="00196497"/>
    <w:rsid w:val="001B0FB7"/>
    <w:rsid w:val="001D3A73"/>
    <w:rsid w:val="00205194"/>
    <w:rsid w:val="00215FBD"/>
    <w:rsid w:val="00226F05"/>
    <w:rsid w:val="00234186"/>
    <w:rsid w:val="00255F8E"/>
    <w:rsid w:val="0026484A"/>
    <w:rsid w:val="00272D17"/>
    <w:rsid w:val="00277067"/>
    <w:rsid w:val="00292781"/>
    <w:rsid w:val="002A1756"/>
    <w:rsid w:val="002A5B4A"/>
    <w:rsid w:val="002C2042"/>
    <w:rsid w:val="002F089D"/>
    <w:rsid w:val="003001B4"/>
    <w:rsid w:val="00303DBB"/>
    <w:rsid w:val="0030438D"/>
    <w:rsid w:val="00310F9E"/>
    <w:rsid w:val="0034641F"/>
    <w:rsid w:val="00354CEC"/>
    <w:rsid w:val="0036648A"/>
    <w:rsid w:val="00392936"/>
    <w:rsid w:val="0039582C"/>
    <w:rsid w:val="00396B42"/>
    <w:rsid w:val="003D0305"/>
    <w:rsid w:val="003D0783"/>
    <w:rsid w:val="003F5E28"/>
    <w:rsid w:val="004011A2"/>
    <w:rsid w:val="004245F1"/>
    <w:rsid w:val="00443E5C"/>
    <w:rsid w:val="00443F0B"/>
    <w:rsid w:val="004542DE"/>
    <w:rsid w:val="004631BB"/>
    <w:rsid w:val="00467DA3"/>
    <w:rsid w:val="004F4510"/>
    <w:rsid w:val="00530822"/>
    <w:rsid w:val="005459BF"/>
    <w:rsid w:val="0054764F"/>
    <w:rsid w:val="00566817"/>
    <w:rsid w:val="00573CCC"/>
    <w:rsid w:val="00574A3A"/>
    <w:rsid w:val="0058505C"/>
    <w:rsid w:val="00592E81"/>
    <w:rsid w:val="005A7AE5"/>
    <w:rsid w:val="005B6AD8"/>
    <w:rsid w:val="005D593B"/>
    <w:rsid w:val="005E647D"/>
    <w:rsid w:val="0060192A"/>
    <w:rsid w:val="00620CAB"/>
    <w:rsid w:val="0063704C"/>
    <w:rsid w:val="0064747A"/>
    <w:rsid w:val="00653C92"/>
    <w:rsid w:val="00654BE5"/>
    <w:rsid w:val="00657014"/>
    <w:rsid w:val="00660904"/>
    <w:rsid w:val="00671828"/>
    <w:rsid w:val="00687744"/>
    <w:rsid w:val="006A32AC"/>
    <w:rsid w:val="006B3F0F"/>
    <w:rsid w:val="006D6B12"/>
    <w:rsid w:val="006F6BAA"/>
    <w:rsid w:val="00727522"/>
    <w:rsid w:val="00745237"/>
    <w:rsid w:val="007454E4"/>
    <w:rsid w:val="0075769C"/>
    <w:rsid w:val="007A5ED3"/>
    <w:rsid w:val="007C10A9"/>
    <w:rsid w:val="0081608C"/>
    <w:rsid w:val="00842F5F"/>
    <w:rsid w:val="008578D1"/>
    <w:rsid w:val="008656BC"/>
    <w:rsid w:val="00895B25"/>
    <w:rsid w:val="008A14F3"/>
    <w:rsid w:val="008F3080"/>
    <w:rsid w:val="00915425"/>
    <w:rsid w:val="009173F2"/>
    <w:rsid w:val="00923577"/>
    <w:rsid w:val="009850F1"/>
    <w:rsid w:val="009C7646"/>
    <w:rsid w:val="009F6324"/>
    <w:rsid w:val="00A53CAB"/>
    <w:rsid w:val="00AA5B0A"/>
    <w:rsid w:val="00AB651C"/>
    <w:rsid w:val="00B02E6C"/>
    <w:rsid w:val="00B13B90"/>
    <w:rsid w:val="00B809FA"/>
    <w:rsid w:val="00B824DB"/>
    <w:rsid w:val="00B82BE3"/>
    <w:rsid w:val="00B917E9"/>
    <w:rsid w:val="00B97A2A"/>
    <w:rsid w:val="00BD149F"/>
    <w:rsid w:val="00BE7821"/>
    <w:rsid w:val="00BF05D9"/>
    <w:rsid w:val="00BF4541"/>
    <w:rsid w:val="00BF7D17"/>
    <w:rsid w:val="00C07140"/>
    <w:rsid w:val="00C64168"/>
    <w:rsid w:val="00CA5467"/>
    <w:rsid w:val="00CB132B"/>
    <w:rsid w:val="00CC6FB7"/>
    <w:rsid w:val="00CD2B5D"/>
    <w:rsid w:val="00D26660"/>
    <w:rsid w:val="00D26BC3"/>
    <w:rsid w:val="00D70E34"/>
    <w:rsid w:val="00D75733"/>
    <w:rsid w:val="00D763D0"/>
    <w:rsid w:val="00D871BE"/>
    <w:rsid w:val="00D87643"/>
    <w:rsid w:val="00D91D4D"/>
    <w:rsid w:val="00DA7540"/>
    <w:rsid w:val="00DB786A"/>
    <w:rsid w:val="00DC6084"/>
    <w:rsid w:val="00E020E4"/>
    <w:rsid w:val="00E04E8B"/>
    <w:rsid w:val="00E43995"/>
    <w:rsid w:val="00EC46F9"/>
    <w:rsid w:val="00EC54A0"/>
    <w:rsid w:val="00EC766A"/>
    <w:rsid w:val="00ED3FAB"/>
    <w:rsid w:val="00F2232F"/>
    <w:rsid w:val="00F3539B"/>
    <w:rsid w:val="00FF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7"/>
    <o:shapelayout v:ext="edit">
      <o:idmap v:ext="edit" data="1"/>
    </o:shapelayout>
  </w:shapeDefaults>
  <w:decimalSymbol w:val=","/>
  <w:listSeparator w:val=";"/>
  <w14:defaultImageDpi w14:val="0"/>
  <w15:chartTrackingRefBased/>
  <w15:docId w15:val="{BD147717-4B4F-4807-8E69-716FCD947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B0A"/>
    <w:rPr>
      <w:rFonts w:ascii="Baltica" w:hAnsi="Baltica" w:cs="Baltica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6570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57014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rsid w:val="00AA5B0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ascii="Baltica" w:hAnsi="Baltica" w:cs="Baltica"/>
      <w:sz w:val="28"/>
      <w:szCs w:val="28"/>
    </w:rPr>
  </w:style>
  <w:style w:type="character" w:styleId="a5">
    <w:name w:val="page number"/>
    <w:uiPriority w:val="99"/>
    <w:rsid w:val="00AA5B0A"/>
    <w:rPr>
      <w:rFonts w:cs="Times New Roman"/>
    </w:rPr>
  </w:style>
  <w:style w:type="paragraph" w:styleId="a6">
    <w:name w:val="Normal (Web)"/>
    <w:basedOn w:val="a"/>
    <w:uiPriority w:val="99"/>
    <w:rsid w:val="008578D1"/>
    <w:pPr>
      <w:spacing w:before="100" w:beforeAutospacing="1" w:after="100" w:afterAutospacing="1"/>
    </w:pPr>
    <w:rPr>
      <w:sz w:val="24"/>
      <w:szCs w:val="24"/>
    </w:rPr>
  </w:style>
  <w:style w:type="character" w:styleId="a7">
    <w:name w:val="Hyperlink"/>
    <w:uiPriority w:val="99"/>
    <w:rsid w:val="00660904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99"/>
    <w:semiHidden/>
    <w:rsid w:val="00EC54A0"/>
  </w:style>
  <w:style w:type="paragraph" w:styleId="21">
    <w:name w:val="toc 2"/>
    <w:basedOn w:val="a"/>
    <w:next w:val="a"/>
    <w:autoRedefine/>
    <w:uiPriority w:val="99"/>
    <w:semiHidden/>
    <w:rsid w:val="00EC54A0"/>
    <w:pPr>
      <w:ind w:left="280"/>
    </w:pPr>
  </w:style>
  <w:style w:type="paragraph" w:styleId="a8">
    <w:name w:val="header"/>
    <w:basedOn w:val="a"/>
    <w:link w:val="a9"/>
    <w:uiPriority w:val="99"/>
    <w:semiHidden/>
    <w:unhideWhenUsed/>
    <w:rsid w:val="005459B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5459BF"/>
    <w:rPr>
      <w:rFonts w:ascii="Baltica" w:hAnsi="Baltica" w:cs="Baltic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153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536058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53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1536050">
      <w:marLeft w:val="495"/>
      <w:marRight w:val="495"/>
      <w:marTop w:val="495"/>
      <w:marBottom w:val="49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3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536051">
      <w:marLeft w:val="495"/>
      <w:marRight w:val="495"/>
      <w:marTop w:val="495"/>
      <w:marBottom w:val="49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536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536047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53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3489</Words>
  <Characters>19893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сельского хозяйства Российской Федерации «Воронежский государственный аграрный университет им</vt:lpstr>
    </vt:vector>
  </TitlesOfParts>
  <Company>Дома сидит</Company>
  <LinksUpToDate>false</LinksUpToDate>
  <CharactersWithSpaces>23336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сельского хозяйства Российской Федерации «Воронежский государственный аграрный университет им</dc:title>
  <dc:subject/>
  <dc:creator>Администратор</dc:creator>
  <cp:keywords/>
  <dc:description/>
  <cp:lastModifiedBy>admin</cp:lastModifiedBy>
  <cp:revision>2</cp:revision>
  <cp:lastPrinted>2010-04-26T12:35:00Z</cp:lastPrinted>
  <dcterms:created xsi:type="dcterms:W3CDTF">2014-03-06T06:31:00Z</dcterms:created>
  <dcterms:modified xsi:type="dcterms:W3CDTF">2014-03-06T06:31:00Z</dcterms:modified>
</cp:coreProperties>
</file>