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CF" w:rsidRDefault="005B62EB">
      <w:pPr>
        <w:pStyle w:val="1"/>
        <w:jc w:val="center"/>
      </w:pPr>
      <w:r>
        <w:t>Пушкин а. с. - Идеи свободы в лирике а. пушкина</w:t>
      </w:r>
    </w:p>
    <w:p w:rsidR="00E775CF" w:rsidRPr="005B62EB" w:rsidRDefault="005B62EB">
      <w:pPr>
        <w:pStyle w:val="a3"/>
        <w:spacing w:after="240" w:afterAutospacing="0"/>
      </w:pPr>
      <w:r>
        <w:t>   Идеи свободы пронизывают всю лирику Пушкина. Их содержание пополняется, переосмысливается и видоизменяется на протяжении всего творческого пути поэта. Так, например, в ранний период его литературной деятельности, в лицейские годы, идеи свободы пропитаны духом независимости и бунтарства, горячностью. И это не случайно: на Пушкина оказала большое влияние особая атмосфера Лицея, где среди лицеистов культивировалась независимость суждений и поступков.</w:t>
      </w:r>
      <w:r>
        <w:br/>
        <w:t>    Написанная молодым поэтом ода “Вольность” (1817) - это гимн свободе (до Пушкина оды писались в честь значительного, торжественного события или важного лица, в них восхвалялись императрицы, государи; Пушкин же восславил свободу).</w:t>
      </w:r>
      <w:r>
        <w:br/>
        <w:t>    И в своих последующих стихотворениях поэт вновь и вновь обращается к идеям свободы. Пушкин затрагивает вопросы крепостного права, самодержавия, поэтому имеет смысл говорить о развитии в его творчестве идей, связанных именно с политической свободой. Например, в послании “К Чаадаеву” автор пишет: “Товарищ, верь: взойдет она,/ Звезда пленительного счастья,/ Россия воспрянет ото сна,/ И на обломках самовластья/ Напишут наши имена!” А в более позднем стихотворении “Деревня” поэт до предела сгущает краски: перед читателем вырисовывается мрачная картина дикого барства, “без чувства, без закона”. В изображении крепостного строя появляются острые, меткие эпитеты (“губительный позор”, “насильственная лоза”, “тягостный ярем”, “бесчувственный злодей”). Для Пушкина крепостное право - это “рабство тощее”. В будущем он видит “рабство, падшее по манию царя”. Эту строку пронизывает светлый оптимизм.</w:t>
      </w:r>
      <w:r>
        <w:br/>
        <w:t>    Острое содержание улавливается и в таком небольшом стихотворении, как “Птичка”. Здесь свобода ассоциируется у Пушкина с образом “птички”, а в “Узнике” - с образом “орла молодого”. В “Узнике”, как и во многих других стихотворениях того периода, присутствует мотив узника, беглеца. И это имеет под собой основу: данные лирические произведения писались во время южной ссылки поэта, которую он воспринимал как добровольное бегство из неволи.</w:t>
      </w:r>
      <w:r>
        <w:br/>
        <w:t>    В стихотворении “К морю” поэт пишет про свою любовь к “свободной жизни”, которая является для него символом вольности: “Могучей страстью очарован...” Прощаясь здесь с морем, автор внутренне прощается и с югом, и со своим свободным образом жизни, и с революцией в Греции, и с революционной страстностью “Кинжала”.</w:t>
      </w:r>
      <w:r>
        <w:br/>
        <w:t>    В дальнейшем свобода для Пушкина все более означает свободу творчества, независимость личности. В Михайловском поэт пишет “Разговор книгопродавца с поэтом”, который опубликовывает как предисловие к изданию первой главы “Евгения Онегина”. Это стихотворение является декларацией права автора на независимость, на правдивое изображение жизни (“Поэт казнит, поэт венчает”). Например, в стихотворении “Из Пиндемон-ти” утверждается: “Никому отчета не давать...” А в стихотворении “Поэту” Пушкин призывает: “Поэт!../ Дорогою свободной/ Иди, куда влечет тебя свободный ум...” В пушкинской лирике вырисовывается идея свободы поэзии от славы, от суеты света. В “Поэте и толпе” автор провозглашает:</w:t>
      </w:r>
      <w:r>
        <w:br/>
        <w:t>    “Не для корысти, не для битв,/ Мы рождены для вдохновенья...” В творчестве Пушкина появляется и идея духовной независимости от власти. По словам литературоведа Федотова, краеугольным камнем пушкинской лирики является личная независимость поэта. И свобода - это уже символ независимости личности. Автор испытывает страдание из-за того, что его мир пытаются заключить в какие-либо рамки, диктуют ему условия. В стихотворении “Жив, жив Курилка!”, написанном в шутливом тоне, думается, за шуткой пробивается боль автора:</w:t>
      </w:r>
      <w:r>
        <w:br/>
        <w:t>    - Фу! надоел Курилка журналист!</w:t>
      </w:r>
      <w:r>
        <w:br/>
        <w:t>    Как загасить вонючую лучинку?</w:t>
      </w:r>
      <w:r>
        <w:br/>
        <w:t>    Как уморить Курилку моего?</w:t>
      </w:r>
      <w:r>
        <w:br/>
        <w:t>    Дай мне совет. - Да... плюнуть на него.</w:t>
      </w:r>
      <w:r>
        <w:br/>
        <w:t>    Но “плюнуть” на пишущую братию было вовсе не легко. В одном из писем к жене Пушкин пишет: “Без политической свободы жить очень можно, без семейственной неприкосновенности невозможно: каторга не в пример лучше”. Ведь вся его переписка с Натальей Гончаровой читалась цензурой и становилась достоянием общественности (именно у Толстого нашла свое продолжение пушкинская традиция культивирования святыни семейной жизни). По-моему, намекая в письме на каторгу, Пушкин как бы сопоставляет себя, начинающего борьбу за духовную неприкосновенность, и декабристов, которые боролись за политическую свободу. Обращаясь к' декабристам в послании “В Сибирь”, поэт поддерживает друзей в трудную минуту (“...и свобода вас примет радостно у входа”). Он не забывает о своих товарищах и вновь обращается к идеям свободы. В “Арионе” автор утверждает: “Я гимны прежние пою...” Пытаясь взглянуть на себя, на свое творчество в “Памятнике”, Пушкин отмечает:</w:t>
      </w:r>
      <w:r>
        <w:br/>
        <w:t>    И долго буду тем любезен я народу,</w:t>
      </w:r>
      <w:r>
        <w:br/>
        <w:t>    Что чувства добрые я лирой пробуждал,</w:t>
      </w:r>
      <w:r>
        <w:br/>
        <w:t>    Что в мой жестокий век восславил я свободу</w:t>
      </w:r>
      <w:r>
        <w:br/>
        <w:t>    И милость к падшим призывал.</w:t>
      </w:r>
      <w:r>
        <w:br/>
        <w:t>    Думается, можно смело утверждать, опираясь на слова автора, что идеи свободы пронизывают всю его лирику.</w:t>
      </w:r>
      <w:r>
        <w:br/>
      </w:r>
      <w:bookmarkStart w:id="0" w:name="_GoBack"/>
      <w:bookmarkEnd w:id="0"/>
    </w:p>
    <w:sectPr w:rsidR="00E775CF" w:rsidRPr="005B62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2EB"/>
    <w:rsid w:val="000F03A6"/>
    <w:rsid w:val="005B62EB"/>
    <w:rsid w:val="00E7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CC70D-0211-48C5-97C5-3BF30756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Идеи свободы в лирике а. пушкина</dc:title>
  <dc:subject/>
  <dc:creator>admin</dc:creator>
  <cp:keywords/>
  <dc:description/>
  <cp:lastModifiedBy>admin</cp:lastModifiedBy>
  <cp:revision>2</cp:revision>
  <dcterms:created xsi:type="dcterms:W3CDTF">2014-06-22T16:57:00Z</dcterms:created>
  <dcterms:modified xsi:type="dcterms:W3CDTF">2014-06-22T16:57:00Z</dcterms:modified>
</cp:coreProperties>
</file>