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ABF" w:rsidRDefault="00581ABF" w:rsidP="00581ABF">
      <w:pPr>
        <w:pStyle w:val="a7"/>
        <w:rPr>
          <w:sz w:val="24"/>
        </w:rPr>
      </w:pPr>
      <w:r>
        <w:rPr>
          <w:sz w:val="24"/>
        </w:rPr>
        <w:t>ЦЕНТРОСОЮЗ РОССИИ</w:t>
      </w:r>
    </w:p>
    <w:p w:rsidR="00581ABF" w:rsidRDefault="00581ABF" w:rsidP="00581ABF">
      <w:pPr>
        <w:jc w:val="center"/>
      </w:pPr>
      <w:r>
        <w:t>САРАНСКИЙ КООПЕРАТИВНЫЙ ИНСТИТУТ</w:t>
      </w:r>
    </w:p>
    <w:p w:rsidR="00581ABF" w:rsidRPr="00581ABF" w:rsidRDefault="00581ABF" w:rsidP="00581ABF">
      <w:pPr>
        <w:jc w:val="center"/>
      </w:pPr>
      <w:r w:rsidRPr="00581ABF">
        <w:t>МОСКОВСКОГО УНИВЕРСИТЕТА ПОТРЕБИТЕЛЬСКОЙ КООПЕРАЦИИ</w:t>
      </w:r>
    </w:p>
    <w:p w:rsidR="00581ABF" w:rsidRDefault="00581ABF" w:rsidP="00581ABF">
      <w:pPr>
        <w:jc w:val="center"/>
      </w:pPr>
    </w:p>
    <w:p w:rsidR="00581ABF" w:rsidRDefault="00581ABF" w:rsidP="00581ABF">
      <w:pPr>
        <w:jc w:val="center"/>
      </w:pPr>
    </w:p>
    <w:p w:rsidR="00581ABF" w:rsidRDefault="00581ABF" w:rsidP="00581ABF">
      <w:pPr>
        <w:jc w:val="center"/>
      </w:pPr>
    </w:p>
    <w:p w:rsidR="00581ABF" w:rsidRDefault="00581ABF" w:rsidP="00581ABF">
      <w:pPr>
        <w:jc w:val="center"/>
      </w:pPr>
    </w:p>
    <w:p w:rsidR="00581ABF" w:rsidRDefault="00581ABF" w:rsidP="00581ABF">
      <w:pPr>
        <w:jc w:val="center"/>
      </w:pPr>
    </w:p>
    <w:p w:rsidR="00581ABF" w:rsidRDefault="00581ABF" w:rsidP="002B76CC"/>
    <w:p w:rsidR="00581ABF" w:rsidRPr="002B76CC" w:rsidRDefault="00581ABF" w:rsidP="00581ABF">
      <w:pPr>
        <w:jc w:val="center"/>
        <w:rPr>
          <w:sz w:val="28"/>
          <w:szCs w:val="28"/>
        </w:rPr>
      </w:pPr>
    </w:p>
    <w:p w:rsidR="00581ABF" w:rsidRPr="002B76CC" w:rsidRDefault="00581ABF" w:rsidP="00581ABF">
      <w:pPr>
        <w:jc w:val="center"/>
        <w:rPr>
          <w:sz w:val="28"/>
          <w:szCs w:val="28"/>
        </w:rPr>
      </w:pPr>
      <w:r w:rsidRPr="002B76CC">
        <w:rPr>
          <w:sz w:val="28"/>
          <w:szCs w:val="28"/>
        </w:rPr>
        <w:t>Кафедра валютно-кредитных и финансовых отношений</w:t>
      </w:r>
    </w:p>
    <w:p w:rsidR="00581ABF" w:rsidRDefault="00581ABF" w:rsidP="00581ABF">
      <w:pPr>
        <w:jc w:val="center"/>
      </w:pPr>
    </w:p>
    <w:p w:rsidR="00581ABF" w:rsidRDefault="00581ABF" w:rsidP="00581ABF">
      <w:pPr>
        <w:jc w:val="center"/>
      </w:pPr>
    </w:p>
    <w:p w:rsidR="00581ABF" w:rsidRPr="00581ABF" w:rsidRDefault="00581ABF" w:rsidP="00581ABF">
      <w:pPr>
        <w:pStyle w:val="2"/>
        <w:jc w:val="center"/>
        <w:rPr>
          <w:rFonts w:ascii="Times New Roman" w:hAnsi="Times New Roman" w:cs="Times New Roman"/>
          <w:i w:val="0"/>
          <w:sz w:val="110"/>
        </w:rPr>
      </w:pPr>
      <w:r w:rsidRPr="00581ABF">
        <w:rPr>
          <w:rFonts w:ascii="Times New Roman" w:hAnsi="Times New Roman" w:cs="Times New Roman"/>
          <w:i w:val="0"/>
          <w:sz w:val="110"/>
        </w:rPr>
        <w:t>Реферат</w:t>
      </w:r>
    </w:p>
    <w:p w:rsidR="00581ABF" w:rsidRDefault="00581ABF" w:rsidP="00581ABF">
      <w:pPr>
        <w:jc w:val="center"/>
      </w:pPr>
    </w:p>
    <w:p w:rsidR="00581ABF" w:rsidRPr="002B76CC" w:rsidRDefault="00FA0DAF" w:rsidP="00581ABF">
      <w:pPr>
        <w:pStyle w:val="1"/>
        <w:jc w:val="center"/>
        <w:rPr>
          <w:b w:val="0"/>
          <w:sz w:val="28"/>
          <w:szCs w:val="28"/>
        </w:rPr>
      </w:pPr>
      <w:r>
        <w:rPr>
          <w:b w:val="0"/>
          <w:sz w:val="28"/>
          <w:szCs w:val="28"/>
        </w:rPr>
        <w:t>По дисциплине: «Деньги, кредит, банки</w:t>
      </w:r>
      <w:r w:rsidR="00581ABF" w:rsidRPr="002B76CC">
        <w:rPr>
          <w:b w:val="0"/>
          <w:sz w:val="28"/>
          <w:szCs w:val="28"/>
        </w:rPr>
        <w:t>».</w:t>
      </w:r>
    </w:p>
    <w:p w:rsidR="00581ABF" w:rsidRPr="002B76CC" w:rsidRDefault="00581ABF" w:rsidP="00581ABF">
      <w:pPr>
        <w:pStyle w:val="1"/>
        <w:jc w:val="center"/>
        <w:rPr>
          <w:b w:val="0"/>
          <w:sz w:val="28"/>
          <w:szCs w:val="28"/>
        </w:rPr>
      </w:pPr>
      <w:r w:rsidRPr="002B76CC">
        <w:rPr>
          <w:b w:val="0"/>
          <w:sz w:val="28"/>
          <w:szCs w:val="28"/>
        </w:rPr>
        <w:t>На тему: «</w:t>
      </w:r>
      <w:r w:rsidR="00FA0DAF">
        <w:rPr>
          <w:b w:val="0"/>
          <w:sz w:val="28"/>
          <w:szCs w:val="28"/>
        </w:rPr>
        <w:t>Н</w:t>
      </w:r>
      <w:r w:rsidR="002B76CC">
        <w:rPr>
          <w:b w:val="0"/>
          <w:sz w:val="28"/>
          <w:szCs w:val="28"/>
        </w:rPr>
        <w:t>егосударственные</w:t>
      </w:r>
      <w:r w:rsidRPr="002B76CC">
        <w:rPr>
          <w:b w:val="0"/>
          <w:sz w:val="28"/>
          <w:szCs w:val="28"/>
        </w:rPr>
        <w:t xml:space="preserve"> ценны</w:t>
      </w:r>
      <w:r w:rsidR="00FA0DAF">
        <w:rPr>
          <w:b w:val="0"/>
          <w:sz w:val="28"/>
          <w:szCs w:val="28"/>
        </w:rPr>
        <w:t>е бумаги</w:t>
      </w:r>
      <w:r w:rsidRPr="002B76CC">
        <w:rPr>
          <w:b w:val="0"/>
          <w:sz w:val="28"/>
          <w:szCs w:val="28"/>
        </w:rPr>
        <w:t>».</w:t>
      </w:r>
    </w:p>
    <w:p w:rsidR="00581ABF" w:rsidRPr="002B76CC" w:rsidRDefault="00581ABF" w:rsidP="00581ABF">
      <w:pPr>
        <w:jc w:val="center"/>
        <w:rPr>
          <w:sz w:val="28"/>
          <w:szCs w:val="28"/>
        </w:rPr>
      </w:pPr>
    </w:p>
    <w:p w:rsidR="00581ABF" w:rsidRPr="002B76CC" w:rsidRDefault="00581ABF" w:rsidP="00581ABF">
      <w:pPr>
        <w:jc w:val="center"/>
        <w:rPr>
          <w:sz w:val="28"/>
          <w:szCs w:val="28"/>
        </w:rPr>
      </w:pPr>
    </w:p>
    <w:p w:rsidR="00581ABF" w:rsidRPr="002B76CC" w:rsidRDefault="00581ABF" w:rsidP="00581ABF">
      <w:pPr>
        <w:jc w:val="center"/>
        <w:rPr>
          <w:sz w:val="28"/>
          <w:szCs w:val="28"/>
        </w:rPr>
      </w:pPr>
    </w:p>
    <w:p w:rsidR="00581ABF" w:rsidRPr="002B76CC" w:rsidRDefault="00581ABF" w:rsidP="00581ABF">
      <w:pPr>
        <w:jc w:val="center"/>
        <w:rPr>
          <w:sz w:val="28"/>
          <w:szCs w:val="28"/>
        </w:rPr>
      </w:pPr>
    </w:p>
    <w:p w:rsidR="00581ABF" w:rsidRPr="002B76CC" w:rsidRDefault="00581ABF" w:rsidP="00581ABF">
      <w:pPr>
        <w:jc w:val="center"/>
        <w:rPr>
          <w:sz w:val="28"/>
          <w:szCs w:val="28"/>
        </w:rPr>
      </w:pPr>
    </w:p>
    <w:p w:rsidR="00581ABF" w:rsidRPr="002B76CC" w:rsidRDefault="00581ABF" w:rsidP="00581ABF">
      <w:pPr>
        <w:jc w:val="center"/>
        <w:rPr>
          <w:sz w:val="28"/>
          <w:szCs w:val="28"/>
        </w:rPr>
      </w:pPr>
    </w:p>
    <w:p w:rsidR="00581ABF" w:rsidRPr="002B76CC" w:rsidRDefault="00581ABF" w:rsidP="00581ABF">
      <w:pPr>
        <w:jc w:val="center"/>
        <w:rPr>
          <w:sz w:val="28"/>
          <w:szCs w:val="28"/>
        </w:rPr>
      </w:pPr>
      <w:r w:rsidRPr="002B76CC">
        <w:rPr>
          <w:sz w:val="28"/>
          <w:szCs w:val="28"/>
        </w:rPr>
        <w:t xml:space="preserve">  </w:t>
      </w:r>
    </w:p>
    <w:p w:rsidR="00581ABF" w:rsidRPr="002B76CC" w:rsidRDefault="00581ABF" w:rsidP="00581ABF">
      <w:pPr>
        <w:jc w:val="center"/>
        <w:rPr>
          <w:sz w:val="28"/>
          <w:szCs w:val="28"/>
        </w:rPr>
      </w:pPr>
    </w:p>
    <w:p w:rsidR="00581ABF" w:rsidRPr="002B76CC" w:rsidRDefault="00581ABF" w:rsidP="002B76CC">
      <w:pPr>
        <w:rPr>
          <w:sz w:val="28"/>
          <w:szCs w:val="28"/>
        </w:rPr>
      </w:pPr>
    </w:p>
    <w:p w:rsidR="00581ABF" w:rsidRPr="002B76CC" w:rsidRDefault="00581ABF" w:rsidP="00581ABF">
      <w:pPr>
        <w:jc w:val="center"/>
        <w:rPr>
          <w:sz w:val="28"/>
          <w:szCs w:val="28"/>
        </w:rPr>
      </w:pPr>
    </w:p>
    <w:p w:rsidR="00581ABF" w:rsidRPr="002B76CC" w:rsidRDefault="00581ABF" w:rsidP="00581ABF">
      <w:pPr>
        <w:jc w:val="center"/>
        <w:rPr>
          <w:sz w:val="28"/>
          <w:szCs w:val="28"/>
        </w:rPr>
      </w:pPr>
    </w:p>
    <w:p w:rsidR="00581ABF" w:rsidRPr="002B76CC" w:rsidRDefault="00581ABF" w:rsidP="00581ABF">
      <w:pPr>
        <w:pStyle w:val="3"/>
        <w:jc w:val="right"/>
        <w:rPr>
          <w:rFonts w:ascii="Times New Roman" w:hAnsi="Times New Roman" w:cs="Times New Roman"/>
          <w:b w:val="0"/>
          <w:sz w:val="28"/>
          <w:szCs w:val="28"/>
        </w:rPr>
      </w:pPr>
      <w:r w:rsidRPr="002B76CC">
        <w:rPr>
          <w:rFonts w:ascii="Times New Roman" w:hAnsi="Times New Roman" w:cs="Times New Roman"/>
          <w:b w:val="0"/>
          <w:sz w:val="28"/>
          <w:szCs w:val="28"/>
        </w:rPr>
        <w:t xml:space="preserve">Выполнил: студент гр. БА-21 </w:t>
      </w:r>
    </w:p>
    <w:p w:rsidR="00581ABF" w:rsidRPr="002B76CC" w:rsidRDefault="00581ABF" w:rsidP="00581ABF">
      <w:pPr>
        <w:jc w:val="right"/>
        <w:rPr>
          <w:sz w:val="28"/>
          <w:szCs w:val="28"/>
        </w:rPr>
      </w:pPr>
      <w:r w:rsidRPr="002B76CC">
        <w:rPr>
          <w:sz w:val="28"/>
          <w:szCs w:val="28"/>
        </w:rPr>
        <w:t>Марычев А.В.</w:t>
      </w:r>
    </w:p>
    <w:p w:rsidR="00581ABF" w:rsidRPr="002B76CC" w:rsidRDefault="00581ABF" w:rsidP="00581ABF">
      <w:pPr>
        <w:jc w:val="right"/>
        <w:rPr>
          <w:sz w:val="28"/>
          <w:szCs w:val="28"/>
        </w:rPr>
      </w:pPr>
      <w:r w:rsidRPr="002B76CC">
        <w:rPr>
          <w:sz w:val="28"/>
          <w:szCs w:val="28"/>
        </w:rPr>
        <w:t xml:space="preserve">Проверил: </w:t>
      </w:r>
      <w:r w:rsidR="002B76CC" w:rsidRPr="002B76CC">
        <w:rPr>
          <w:sz w:val="28"/>
          <w:szCs w:val="28"/>
        </w:rPr>
        <w:t xml:space="preserve"> Н.Н.Катайкина</w:t>
      </w:r>
    </w:p>
    <w:p w:rsidR="00581ABF" w:rsidRPr="002B76CC" w:rsidRDefault="00581ABF" w:rsidP="00581ABF">
      <w:pPr>
        <w:jc w:val="right"/>
        <w:rPr>
          <w:sz w:val="28"/>
          <w:szCs w:val="28"/>
        </w:rPr>
      </w:pPr>
    </w:p>
    <w:p w:rsidR="00581ABF" w:rsidRPr="002B76CC" w:rsidRDefault="00581ABF" w:rsidP="00581ABF">
      <w:pPr>
        <w:jc w:val="right"/>
        <w:rPr>
          <w:sz w:val="28"/>
          <w:szCs w:val="28"/>
        </w:rPr>
      </w:pPr>
    </w:p>
    <w:p w:rsidR="002B76CC" w:rsidRPr="002B76CC" w:rsidRDefault="002B76CC" w:rsidP="00581ABF">
      <w:pPr>
        <w:pStyle w:val="1"/>
        <w:rPr>
          <w:sz w:val="28"/>
          <w:szCs w:val="28"/>
        </w:rPr>
      </w:pPr>
    </w:p>
    <w:p w:rsidR="002B76CC" w:rsidRDefault="002B76CC" w:rsidP="002B76CC">
      <w:pPr>
        <w:pStyle w:val="1"/>
        <w:jc w:val="center"/>
        <w:rPr>
          <w:sz w:val="28"/>
          <w:szCs w:val="28"/>
        </w:rPr>
      </w:pPr>
    </w:p>
    <w:p w:rsidR="00581ABF" w:rsidRPr="002B76CC" w:rsidRDefault="00581ABF" w:rsidP="002B76CC">
      <w:pPr>
        <w:pStyle w:val="1"/>
        <w:jc w:val="center"/>
        <w:rPr>
          <w:b w:val="0"/>
          <w:sz w:val="28"/>
          <w:szCs w:val="28"/>
        </w:rPr>
      </w:pPr>
      <w:r w:rsidRPr="002B76CC">
        <w:rPr>
          <w:b w:val="0"/>
          <w:sz w:val="28"/>
          <w:szCs w:val="28"/>
        </w:rPr>
        <w:t>САРАНСК 2004</w:t>
      </w:r>
    </w:p>
    <w:p w:rsidR="00972BA1" w:rsidRDefault="00972BA1" w:rsidP="00C42084">
      <w:pPr>
        <w:rPr>
          <w:sz w:val="28"/>
          <w:szCs w:val="28"/>
        </w:rPr>
      </w:pPr>
    </w:p>
    <w:p w:rsidR="00FA0DAF" w:rsidRPr="00636D12" w:rsidRDefault="00972BA1" w:rsidP="00C42084">
      <w:pPr>
        <w:rPr>
          <w:sz w:val="28"/>
          <w:szCs w:val="28"/>
        </w:rPr>
      </w:pPr>
      <w:r>
        <w:rPr>
          <w:sz w:val="28"/>
          <w:szCs w:val="28"/>
        </w:rPr>
        <w:t>План</w:t>
      </w:r>
      <w:r>
        <w:rPr>
          <w:sz w:val="28"/>
          <w:szCs w:val="28"/>
        </w:rPr>
        <w:br/>
        <w:t>Введение.</w:t>
      </w:r>
      <w:r w:rsidR="00C42084" w:rsidRPr="00FA4376">
        <w:rPr>
          <w:sz w:val="28"/>
          <w:szCs w:val="28"/>
        </w:rPr>
        <w:br/>
        <w:t>1. Ценные бумаги, их место и роль на</w:t>
      </w:r>
      <w:r>
        <w:rPr>
          <w:sz w:val="28"/>
          <w:szCs w:val="28"/>
        </w:rPr>
        <w:t xml:space="preserve"> финансовом рынке._________4</w:t>
      </w:r>
      <w:r w:rsidR="00C42084" w:rsidRPr="00FA4376">
        <w:rPr>
          <w:sz w:val="28"/>
          <w:szCs w:val="28"/>
        </w:rPr>
        <w:br/>
        <w:t>2. Классификация ценных бумаг. _____</w:t>
      </w:r>
      <w:r>
        <w:rPr>
          <w:sz w:val="28"/>
          <w:szCs w:val="28"/>
        </w:rPr>
        <w:t>________________________</w:t>
      </w:r>
      <w:r>
        <w:rPr>
          <w:sz w:val="28"/>
          <w:szCs w:val="28"/>
        </w:rPr>
        <w:softHyphen/>
      </w:r>
      <w:r>
        <w:rPr>
          <w:sz w:val="28"/>
          <w:szCs w:val="28"/>
        </w:rPr>
        <w:softHyphen/>
        <w:t>_15</w:t>
      </w:r>
      <w:r>
        <w:rPr>
          <w:sz w:val="28"/>
          <w:szCs w:val="28"/>
        </w:rPr>
        <w:br/>
      </w:r>
      <w:r w:rsidR="00FA0DAF">
        <w:rPr>
          <w:sz w:val="28"/>
          <w:szCs w:val="28"/>
        </w:rPr>
        <w:t>3. Акции предприятий электросв</w:t>
      </w:r>
      <w:r w:rsidR="00636D12">
        <w:rPr>
          <w:sz w:val="28"/>
          <w:szCs w:val="28"/>
        </w:rPr>
        <w:t>язи – можно хорошо заработать__</w:t>
      </w:r>
      <w:r w:rsidR="00FA0DAF">
        <w:rPr>
          <w:sz w:val="28"/>
          <w:szCs w:val="28"/>
        </w:rPr>
        <w:t>_17</w:t>
      </w:r>
    </w:p>
    <w:p w:rsidR="00636D12" w:rsidRPr="00636D12" w:rsidRDefault="00636D12" w:rsidP="00636D12">
      <w:pPr>
        <w:jc w:val="both"/>
        <w:rPr>
          <w:sz w:val="28"/>
          <w:szCs w:val="28"/>
        </w:rPr>
      </w:pPr>
      <w:r w:rsidRPr="00636D12">
        <w:rPr>
          <w:sz w:val="28"/>
          <w:szCs w:val="28"/>
        </w:rPr>
        <w:t>4 РОССИЙСКАЯ ТОРГОВАЯ СИСТЕМА (РТС)_________________23</w:t>
      </w:r>
    </w:p>
    <w:p w:rsidR="00972BA1" w:rsidRPr="00636D12" w:rsidRDefault="002B76CC" w:rsidP="00C42084">
      <w:pPr>
        <w:rPr>
          <w:sz w:val="28"/>
          <w:szCs w:val="28"/>
          <w:lang w:val="en-US"/>
        </w:rPr>
      </w:pPr>
      <w:r>
        <w:rPr>
          <w:sz w:val="28"/>
          <w:szCs w:val="28"/>
        </w:rPr>
        <w:t>Заключение___________________</w:t>
      </w:r>
      <w:r w:rsidR="00636D12">
        <w:rPr>
          <w:sz w:val="28"/>
          <w:szCs w:val="28"/>
        </w:rPr>
        <w:t>_______</w:t>
      </w:r>
      <w:r w:rsidR="000D49DA">
        <w:rPr>
          <w:sz w:val="28"/>
          <w:szCs w:val="28"/>
        </w:rPr>
        <w:t>_____________________</w:t>
      </w:r>
      <w:r w:rsidR="00636D12">
        <w:rPr>
          <w:sz w:val="28"/>
          <w:szCs w:val="28"/>
        </w:rPr>
        <w:t>_</w:t>
      </w:r>
      <w:r w:rsidR="00BC68CA">
        <w:rPr>
          <w:sz w:val="28"/>
          <w:szCs w:val="28"/>
          <w:lang w:val="en-US"/>
        </w:rPr>
        <w:t>28</w:t>
      </w:r>
      <w:r w:rsidR="00C42084" w:rsidRPr="00FA4376">
        <w:rPr>
          <w:sz w:val="28"/>
          <w:szCs w:val="28"/>
        </w:rPr>
        <w:br/>
      </w:r>
      <w:r w:rsidR="00A71C2C">
        <w:rPr>
          <w:color w:val="000000"/>
          <w:sz w:val="28"/>
          <w:szCs w:val="22"/>
        </w:rPr>
        <w:t>Список использованной литературы</w:t>
      </w:r>
      <w:r w:rsidR="00A71C2C" w:rsidRPr="00636D12">
        <w:rPr>
          <w:color w:val="000000"/>
          <w:sz w:val="28"/>
          <w:szCs w:val="22"/>
        </w:rPr>
        <w:t>____________________________</w:t>
      </w:r>
      <w:r w:rsidR="00636D12">
        <w:rPr>
          <w:color w:val="000000"/>
          <w:sz w:val="28"/>
          <w:szCs w:val="22"/>
          <w:lang w:val="en-US"/>
        </w:rPr>
        <w:t>2</w:t>
      </w:r>
      <w:r w:rsidR="00BC68CA">
        <w:rPr>
          <w:color w:val="000000"/>
          <w:sz w:val="28"/>
          <w:szCs w:val="22"/>
          <w:lang w:val="en-US"/>
        </w:rPr>
        <w:t>9</w:t>
      </w: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972BA1" w:rsidRDefault="00972BA1" w:rsidP="00C42084">
      <w:pPr>
        <w:rPr>
          <w:sz w:val="28"/>
          <w:szCs w:val="28"/>
        </w:rPr>
      </w:pPr>
    </w:p>
    <w:p w:rsidR="00A71C2C" w:rsidRPr="00636D12" w:rsidRDefault="00A71C2C" w:rsidP="00C42084">
      <w:pPr>
        <w:rPr>
          <w:sz w:val="28"/>
          <w:szCs w:val="28"/>
        </w:rPr>
      </w:pPr>
    </w:p>
    <w:p w:rsidR="00082F3B" w:rsidRPr="00A71C2C" w:rsidRDefault="00C42084" w:rsidP="00C42084">
      <w:pPr>
        <w:rPr>
          <w:b/>
          <w:sz w:val="28"/>
          <w:szCs w:val="28"/>
        </w:rPr>
      </w:pPr>
      <w:r w:rsidRPr="002B76CC">
        <w:rPr>
          <w:b/>
          <w:sz w:val="28"/>
          <w:szCs w:val="28"/>
        </w:rPr>
        <w:t>Введение.</w:t>
      </w:r>
    </w:p>
    <w:p w:rsidR="00082F3B" w:rsidRDefault="00082F3B" w:rsidP="00082F3B">
      <w:pPr>
        <w:pStyle w:val="a5"/>
        <w:ind w:left="0" w:right="57"/>
        <w:rPr>
          <w:sz w:val="28"/>
        </w:rPr>
      </w:pPr>
      <w:r>
        <w:rPr>
          <w:sz w:val="28"/>
        </w:rPr>
        <w:t>10 лет назад  наша страна вступила на путь экономических преобразований, целью которой  является переход к капиталистическим отношениям в экономике, доказавшим, что частная собственность работает гораздо эффективнее  государственной – «общенародной». Поэтому стали продавать государственную собственность в частные руки, существующей в настоящее время преимущественно в форме акционерного капитала.</w:t>
      </w:r>
    </w:p>
    <w:p w:rsidR="00082F3B" w:rsidRDefault="00082F3B" w:rsidP="00082F3B">
      <w:pPr>
        <w:pStyle w:val="a5"/>
        <w:ind w:left="0" w:right="57"/>
        <w:rPr>
          <w:sz w:val="28"/>
        </w:rPr>
      </w:pPr>
      <w:r>
        <w:rPr>
          <w:sz w:val="28"/>
        </w:rPr>
        <w:t>Если вы, например, владеете акциями российских предприятий, являясь, таким образом, частным собственником (владельцем части предприятия),  то я попытаюсь разъяснить собственникам (акционерам) сущность акционерного капитала, пояснить отличие реальной собственности от ничем не обеспеченных акций финансовых пирамид (типа АО «МММ», торговый дом «Селенга»), объяснить права владельцев акций, причины, по которым происходит рост  и падение цен на акции показать роль .</w:t>
      </w:r>
    </w:p>
    <w:p w:rsidR="00082F3B" w:rsidRDefault="00082F3B" w:rsidP="00082F3B">
      <w:pPr>
        <w:pStyle w:val="a5"/>
        <w:ind w:left="0" w:right="57"/>
        <w:rPr>
          <w:sz w:val="28"/>
        </w:rPr>
      </w:pPr>
      <w:r>
        <w:rPr>
          <w:sz w:val="28"/>
        </w:rPr>
        <w:t xml:space="preserve">Многие владельцы акций предприятий хотят, чтобы ценные бумаги ощутимый  легальный доход. Такое положение происходит потому, что не имеют ни опыта, ни стимулов для такой деятельности. </w:t>
      </w:r>
    </w:p>
    <w:p w:rsidR="00082F3B" w:rsidRDefault="00082F3B" w:rsidP="00082F3B">
      <w:pPr>
        <w:pStyle w:val="a5"/>
        <w:ind w:left="0" w:right="57"/>
        <w:rPr>
          <w:sz w:val="28"/>
        </w:rPr>
      </w:pPr>
      <w:r>
        <w:rPr>
          <w:sz w:val="28"/>
        </w:rPr>
        <w:t>Но почему-то акции растут медленнее, чем хотелось бы. И всё же перспективы у российских ценных бумаг есть. Главное – знать и помнить, что в мире существуют для привлечения капитала в бизнес с целью получения от него отдачи, и в нашей стране тоже начнёт осуществляться принцип распределения полученной акционерным обществом прибыли «доллар компании - доллар акционеру».</w:t>
      </w:r>
    </w:p>
    <w:p w:rsidR="00082F3B" w:rsidRDefault="00082F3B" w:rsidP="00082F3B">
      <w:pPr>
        <w:autoSpaceDE w:val="0"/>
        <w:autoSpaceDN w:val="0"/>
        <w:adjustRightInd w:val="0"/>
        <w:ind w:right="57" w:firstLine="567"/>
        <w:jc w:val="both"/>
        <w:rPr>
          <w:sz w:val="28"/>
        </w:rPr>
      </w:pPr>
      <w:r>
        <w:rPr>
          <w:color w:val="000000"/>
          <w:sz w:val="28"/>
          <w:szCs w:val="22"/>
        </w:rPr>
        <w:t>Акционерные общества стали весьма распространенной, в известном смысле можно сказать основной организационно-правовой формой коммерческих организаций.</w:t>
      </w:r>
    </w:p>
    <w:p w:rsidR="00082F3B" w:rsidRDefault="00082F3B" w:rsidP="00082F3B">
      <w:pPr>
        <w:pStyle w:val="ConsNonformat"/>
        <w:widowControl/>
        <w:ind w:right="57" w:firstLine="567"/>
        <w:rPr>
          <w:rFonts w:ascii="Times New Roman" w:hAnsi="Times New Roman" w:cs="Times New Roman"/>
          <w:sz w:val="28"/>
          <w:szCs w:val="24"/>
        </w:rPr>
      </w:pPr>
      <w:r>
        <w:rPr>
          <w:rFonts w:ascii="Times New Roman" w:hAnsi="Times New Roman" w:cs="Times New Roman"/>
          <w:sz w:val="28"/>
        </w:rPr>
        <w:t>Дело в том, что каждая из существующих организационно-правовых форм коммерческих организаций определяет особый способ, посредством которого физические и юридические лица, государство и муниципальные образования реализуют свое право собственности на имущество, в том числе и ценные бумаги, путем осуществления предпринимательской деятельности в целях извлечения прибыли.</w:t>
      </w:r>
    </w:p>
    <w:p w:rsidR="00082F3B" w:rsidRDefault="00082F3B" w:rsidP="00082F3B">
      <w:pPr>
        <w:autoSpaceDE w:val="0"/>
        <w:autoSpaceDN w:val="0"/>
        <w:adjustRightInd w:val="0"/>
        <w:ind w:right="57" w:firstLine="567"/>
        <w:jc w:val="both"/>
        <w:rPr>
          <w:sz w:val="28"/>
        </w:rPr>
      </w:pPr>
      <w:r>
        <w:rPr>
          <w:color w:val="000000"/>
          <w:sz w:val="28"/>
          <w:szCs w:val="22"/>
        </w:rPr>
        <w:t>Акционерная форма вложения средств в предпринимательскую деятельность с целью получения дохода (в акционерном обществе - дивидендов) в силу ряда причин весьма привлекательна для юридических и физических лиц.</w:t>
      </w:r>
    </w:p>
    <w:p w:rsidR="00082F3B" w:rsidRDefault="00082F3B" w:rsidP="00082F3B">
      <w:pPr>
        <w:autoSpaceDE w:val="0"/>
        <w:autoSpaceDN w:val="0"/>
        <w:adjustRightInd w:val="0"/>
        <w:ind w:right="57" w:firstLine="567"/>
        <w:jc w:val="both"/>
        <w:rPr>
          <w:sz w:val="28"/>
        </w:rPr>
      </w:pPr>
      <w:r>
        <w:rPr>
          <w:color w:val="000000"/>
          <w:sz w:val="28"/>
          <w:szCs w:val="22"/>
        </w:rPr>
        <w:t>Во-первых, став акционерами, они приобретают возможность получать дивиденды.</w:t>
      </w:r>
    </w:p>
    <w:p w:rsidR="00082F3B" w:rsidRDefault="00082F3B" w:rsidP="00082F3B">
      <w:pPr>
        <w:autoSpaceDE w:val="0"/>
        <w:autoSpaceDN w:val="0"/>
        <w:adjustRightInd w:val="0"/>
        <w:ind w:right="57" w:firstLine="567"/>
        <w:jc w:val="both"/>
        <w:rPr>
          <w:sz w:val="28"/>
        </w:rPr>
      </w:pPr>
      <w:r>
        <w:rPr>
          <w:color w:val="000000"/>
          <w:sz w:val="28"/>
          <w:szCs w:val="22"/>
        </w:rPr>
        <w:t>Во-вторых, предпринимательская деятельность всегда рискованна, существует опасность потерять все или часть имеющихся у акционерного общества средств. Акционеры же рискуют только в пределах средств, затраченных ими на приобретение акций.</w:t>
      </w:r>
    </w:p>
    <w:p w:rsidR="00082F3B" w:rsidRDefault="00082F3B" w:rsidP="00082F3B">
      <w:pPr>
        <w:autoSpaceDE w:val="0"/>
        <w:autoSpaceDN w:val="0"/>
        <w:adjustRightInd w:val="0"/>
        <w:ind w:right="57" w:firstLine="567"/>
        <w:jc w:val="both"/>
        <w:rPr>
          <w:sz w:val="28"/>
        </w:rPr>
      </w:pPr>
      <w:r>
        <w:rPr>
          <w:color w:val="000000"/>
          <w:sz w:val="28"/>
          <w:szCs w:val="22"/>
        </w:rPr>
        <w:t>В-третьих, акционеры имеют право участвовать в управлении акционерным обществом, участвуя в общем собрании акционеров, а также, будучи избранными в органы управления общества. При этом степень влияния каждого акционера, независимо от того, является ли он юридическим или физическим лицом, на принятие обществом тех или иных решений определяется количеством принадлежащих ему акций. Нередко акционер (группа акционеров) имеет возможность определяющим образом влиять на принятие решений.</w:t>
      </w:r>
    </w:p>
    <w:p w:rsidR="00082F3B" w:rsidRDefault="00082F3B" w:rsidP="00082F3B">
      <w:pPr>
        <w:autoSpaceDE w:val="0"/>
        <w:autoSpaceDN w:val="0"/>
        <w:adjustRightInd w:val="0"/>
        <w:ind w:right="57" w:firstLine="567"/>
        <w:jc w:val="both"/>
        <w:rPr>
          <w:sz w:val="28"/>
        </w:rPr>
      </w:pPr>
      <w:r>
        <w:rPr>
          <w:color w:val="000000"/>
          <w:sz w:val="28"/>
          <w:szCs w:val="22"/>
        </w:rPr>
        <w:t>В-четвертых, акции имеют универсальный характер, они способны к ликвидности, нередко их высокая ликвидность создает для предпринимателей возможность сравнительно легко и просто распоряжаться своими акциями путем их купли-продажи. К тому же купля-продажа акций может служить дополнительным источником дохода при изменении их курсовой стоимости.</w:t>
      </w:r>
    </w:p>
    <w:p w:rsidR="00082F3B" w:rsidRDefault="00082F3B" w:rsidP="00082F3B">
      <w:pPr>
        <w:autoSpaceDE w:val="0"/>
        <w:autoSpaceDN w:val="0"/>
        <w:adjustRightInd w:val="0"/>
        <w:ind w:right="57" w:firstLine="567"/>
        <w:jc w:val="both"/>
        <w:rPr>
          <w:sz w:val="28"/>
        </w:rPr>
      </w:pPr>
      <w:r>
        <w:rPr>
          <w:color w:val="000000"/>
          <w:sz w:val="28"/>
          <w:szCs w:val="22"/>
        </w:rPr>
        <w:t>Вместе с тем, организационно-правовая форма, характерная для акционерных обществ, является привлекательной и для предпринимателей-организаторов производственной, коммерческой и иных видов деятельности. Она дает возможность путем выпуска и размещения акций привлекать в акционерные общества большое число физических и юридических лиц, а стало быть, значительные финансовые средства. Капиталы, аккумулированные таким образом, обеспечивают создание реальной финансовой базы для функционирования акционерных обществ.</w:t>
      </w:r>
    </w:p>
    <w:p w:rsidR="00082F3B" w:rsidRDefault="00082F3B" w:rsidP="00082F3B">
      <w:pPr>
        <w:ind w:right="57" w:firstLine="567"/>
        <w:jc w:val="both"/>
        <w:rPr>
          <w:b/>
          <w:sz w:val="28"/>
        </w:rPr>
      </w:pPr>
      <w:r>
        <w:rPr>
          <w:color w:val="000000"/>
          <w:sz w:val="28"/>
          <w:szCs w:val="22"/>
        </w:rPr>
        <w:t>Акционерные общества получили широкое распространение в самых различных сферах предпринимательской деятельности, что вызывает настоятельную необходимость четкого и последовательного законодательного регулирования деятельности акционерных обществ с момента их создания до ликвидации, а также защиты прав и интересов акционеров. В свою очередь, знание в той или иной мере законодательства об акционерных обществах заинтересованными лицами является условием успешного функционирования этих обществ.</w:t>
      </w:r>
    </w:p>
    <w:p w:rsidR="00082F3B" w:rsidRDefault="00082F3B" w:rsidP="00082F3B">
      <w:pPr>
        <w:autoSpaceDE w:val="0"/>
        <w:autoSpaceDN w:val="0"/>
        <w:adjustRightInd w:val="0"/>
        <w:ind w:right="57" w:firstLine="567"/>
        <w:rPr>
          <w:sz w:val="28"/>
        </w:rPr>
      </w:pPr>
    </w:p>
    <w:p w:rsidR="00082F3B" w:rsidRDefault="00082F3B" w:rsidP="00082F3B">
      <w:pPr>
        <w:ind w:right="57" w:firstLine="567"/>
        <w:jc w:val="both"/>
        <w:rPr>
          <w:b/>
          <w:sz w:val="28"/>
        </w:rPr>
      </w:pPr>
    </w:p>
    <w:p w:rsidR="00082F3B" w:rsidRDefault="00082F3B" w:rsidP="00082F3B">
      <w:pPr>
        <w:ind w:right="57" w:firstLine="567"/>
        <w:jc w:val="both"/>
        <w:rPr>
          <w:b/>
          <w:sz w:val="28"/>
        </w:rPr>
      </w:pPr>
    </w:p>
    <w:p w:rsidR="00082F3B" w:rsidRDefault="00082F3B" w:rsidP="00C42084">
      <w:pPr>
        <w:rPr>
          <w:sz w:val="28"/>
          <w:szCs w:val="28"/>
          <w:lang w:val="en-US"/>
        </w:rPr>
      </w:pPr>
    </w:p>
    <w:p w:rsidR="00E2288B" w:rsidRPr="00636D12" w:rsidRDefault="00C42084" w:rsidP="00636D12">
      <w:pPr>
        <w:ind w:firstLine="360"/>
        <w:jc w:val="both"/>
        <w:rPr>
          <w:sz w:val="28"/>
          <w:szCs w:val="28"/>
        </w:rPr>
      </w:pPr>
      <w:r w:rsidRPr="00636D12">
        <w:rPr>
          <w:sz w:val="28"/>
          <w:szCs w:val="28"/>
        </w:rPr>
        <w:t>1. Негосударственные ценные бумаги, их виды и классификация.</w:t>
      </w:r>
      <w:r w:rsidRPr="00636D12">
        <w:rPr>
          <w:sz w:val="28"/>
          <w:szCs w:val="28"/>
        </w:rPr>
        <w:br/>
        <w:t>1.1. ЦЕННЫЕ БУМАГИ, ИХ МЕСТО И РОЛЬ НА ФИНАНСОВОМ РЫНКЕ.</w:t>
      </w:r>
      <w:r w:rsidRPr="00636D12">
        <w:rPr>
          <w:sz w:val="28"/>
          <w:szCs w:val="28"/>
        </w:rPr>
        <w:br/>
        <w:t xml:space="preserve">Важным элементом экономики, основанной на принципах </w:t>
      </w:r>
      <w:r w:rsidR="00392D6D" w:rsidRPr="00636D12">
        <w:rPr>
          <w:sz w:val="28"/>
          <w:szCs w:val="28"/>
        </w:rPr>
        <w:t>товарного производства и рынка являются ценные бумаги</w:t>
      </w:r>
      <w:r w:rsidRPr="00636D12">
        <w:rPr>
          <w:sz w:val="28"/>
          <w:szCs w:val="28"/>
        </w:rPr>
        <w:t>, российские коммерческие банки имеют</w:t>
      </w:r>
      <w:r w:rsidR="00392D6D" w:rsidRPr="00636D12">
        <w:rPr>
          <w:sz w:val="28"/>
          <w:szCs w:val="28"/>
        </w:rPr>
        <w:t xml:space="preserve"> право осуществлять фондовые и </w:t>
      </w:r>
      <w:r w:rsidRPr="00636D12">
        <w:rPr>
          <w:sz w:val="28"/>
          <w:szCs w:val="28"/>
        </w:rPr>
        <w:t>доверительные операции. Объектом этих операций являются ценные бумаги.</w:t>
      </w:r>
      <w:r w:rsidRPr="00636D12">
        <w:rPr>
          <w:sz w:val="28"/>
          <w:szCs w:val="28"/>
        </w:rPr>
        <w:br/>
        <w:t>Ценная бумага представляет собой документ, который выражает связанные с ним имущественные и неимущественные права, может самостоятельно обращаться на рынке и</w:t>
      </w:r>
      <w:r w:rsidR="00392D6D" w:rsidRPr="00636D12">
        <w:rPr>
          <w:sz w:val="28"/>
          <w:szCs w:val="28"/>
        </w:rPr>
        <w:t xml:space="preserve"> быть объектом купли-продажи и </w:t>
      </w:r>
      <w:r w:rsidRPr="00636D12">
        <w:rPr>
          <w:sz w:val="28"/>
          <w:szCs w:val="28"/>
        </w:rPr>
        <w:t>других сделок, служит источником получения регулярного и разового</w:t>
      </w:r>
      <w:r w:rsidR="00392D6D" w:rsidRPr="00636D12">
        <w:rPr>
          <w:sz w:val="28"/>
          <w:szCs w:val="28"/>
        </w:rPr>
        <w:t xml:space="preserve"> дохода. Таким образом, ценные </w:t>
      </w:r>
      <w:r w:rsidRPr="00636D12">
        <w:rPr>
          <w:sz w:val="28"/>
          <w:szCs w:val="28"/>
        </w:rPr>
        <w:t>бумаги выступают разновидностью денежного капитала, движение котор</w:t>
      </w:r>
      <w:r w:rsidR="00392D6D" w:rsidRPr="00636D12">
        <w:rPr>
          <w:sz w:val="28"/>
          <w:szCs w:val="28"/>
        </w:rPr>
        <w:t xml:space="preserve">ого осуществляется посредствам </w:t>
      </w:r>
      <w:r w:rsidR="004D39B0" w:rsidRPr="00636D12">
        <w:rPr>
          <w:sz w:val="28"/>
          <w:szCs w:val="28"/>
        </w:rPr>
        <w:t xml:space="preserve">последующее </w:t>
      </w:r>
      <w:r w:rsidRPr="00636D12">
        <w:rPr>
          <w:sz w:val="28"/>
          <w:szCs w:val="28"/>
        </w:rPr>
        <w:t>распределение материальных ценностей.</w:t>
      </w:r>
      <w:r w:rsidRPr="00636D12">
        <w:rPr>
          <w:sz w:val="28"/>
          <w:szCs w:val="28"/>
        </w:rPr>
        <w:br/>
        <w:t>Каждому виду имущества (ресурсов) могут соответствовать свои</w:t>
      </w:r>
      <w:r w:rsidR="00392D6D" w:rsidRPr="00636D12">
        <w:rPr>
          <w:sz w:val="28"/>
          <w:szCs w:val="28"/>
        </w:rPr>
        <w:t xml:space="preserve"> ценные бумаги, которые в свою </w:t>
      </w:r>
      <w:r w:rsidRPr="00636D12">
        <w:rPr>
          <w:sz w:val="28"/>
          <w:szCs w:val="28"/>
        </w:rPr>
        <w:t>очередь могут являться предметом собственности, покупаться и продаваться, отдаваться в залог и т.п.</w:t>
      </w:r>
      <w:r w:rsidRPr="00636D12">
        <w:rPr>
          <w:sz w:val="28"/>
          <w:szCs w:val="28"/>
        </w:rPr>
        <w:br/>
        <w:t>Виды ресурсо</w:t>
      </w:r>
      <w:r w:rsidR="00392D6D" w:rsidRPr="00636D12">
        <w:rPr>
          <w:sz w:val="28"/>
          <w:szCs w:val="28"/>
        </w:rPr>
        <w:t xml:space="preserve">в Соответствующие ценные бумаги </w:t>
      </w:r>
      <w:r w:rsidRPr="00636D12">
        <w:rPr>
          <w:sz w:val="28"/>
          <w:szCs w:val="28"/>
        </w:rPr>
        <w:t>Земля Закладная (ипот</w:t>
      </w:r>
      <w:r w:rsidR="00392D6D" w:rsidRPr="00636D12">
        <w:rPr>
          <w:sz w:val="28"/>
          <w:szCs w:val="28"/>
        </w:rPr>
        <w:t xml:space="preserve">ечное свидетельство), Земельный </w:t>
      </w:r>
      <w:r w:rsidRPr="00636D12">
        <w:rPr>
          <w:sz w:val="28"/>
          <w:szCs w:val="28"/>
        </w:rPr>
        <w:t>приватизационный чек (предлагалс</w:t>
      </w:r>
      <w:r w:rsidR="00392D6D" w:rsidRPr="00636D12">
        <w:rPr>
          <w:sz w:val="28"/>
          <w:szCs w:val="28"/>
        </w:rPr>
        <w:t xml:space="preserve">я для введения в России с целью </w:t>
      </w:r>
      <w:r w:rsidRPr="00636D12">
        <w:rPr>
          <w:sz w:val="28"/>
          <w:szCs w:val="28"/>
        </w:rPr>
        <w:t>обслуживания приватизации земли).</w:t>
      </w:r>
      <w:r w:rsidRPr="00636D12">
        <w:rPr>
          <w:sz w:val="28"/>
          <w:szCs w:val="28"/>
        </w:rPr>
        <w:br/>
        <w:t>Недвижимость Акции, закладная, приватизацион</w:t>
      </w:r>
      <w:r w:rsidR="004D39B0" w:rsidRPr="00636D12">
        <w:rPr>
          <w:sz w:val="28"/>
          <w:szCs w:val="28"/>
        </w:rPr>
        <w:t xml:space="preserve">ный чек, жилищный серти- фикат. </w:t>
      </w:r>
      <w:r w:rsidRPr="00636D12">
        <w:rPr>
          <w:sz w:val="28"/>
          <w:szCs w:val="28"/>
        </w:rPr>
        <w:t>Продукция Коносамент, обращающееся складско</w:t>
      </w:r>
      <w:r w:rsidR="004D39B0" w:rsidRPr="00636D12">
        <w:rPr>
          <w:sz w:val="28"/>
          <w:szCs w:val="28"/>
        </w:rPr>
        <w:t>е свидетельство, обра</w:t>
      </w:r>
      <w:r w:rsidR="00392D6D" w:rsidRPr="00636D12">
        <w:rPr>
          <w:sz w:val="28"/>
          <w:szCs w:val="28"/>
        </w:rPr>
        <w:t xml:space="preserve">щающийся </w:t>
      </w:r>
      <w:r w:rsidRPr="00636D12">
        <w:rPr>
          <w:sz w:val="28"/>
          <w:szCs w:val="28"/>
        </w:rPr>
        <w:t>товарный фьючер</w:t>
      </w:r>
      <w:r w:rsidR="004D39B0" w:rsidRPr="00636D12">
        <w:rPr>
          <w:sz w:val="28"/>
          <w:szCs w:val="28"/>
        </w:rPr>
        <w:t xml:space="preserve">ский контракт, товарный опцион. </w:t>
      </w:r>
      <w:r w:rsidRPr="00636D12">
        <w:rPr>
          <w:sz w:val="28"/>
          <w:szCs w:val="28"/>
        </w:rPr>
        <w:t>Деньги Акция, облигация, нота, вексель, депозитный или сбер</w:t>
      </w:r>
      <w:r w:rsidR="004D39B0" w:rsidRPr="00636D12">
        <w:rPr>
          <w:sz w:val="28"/>
          <w:szCs w:val="28"/>
        </w:rPr>
        <w:t>ега</w:t>
      </w:r>
      <w:r w:rsidRPr="00636D12">
        <w:rPr>
          <w:sz w:val="28"/>
          <w:szCs w:val="28"/>
        </w:rPr>
        <w:t>тельн</w:t>
      </w:r>
      <w:r w:rsidR="004D39B0" w:rsidRPr="00636D12">
        <w:rPr>
          <w:sz w:val="28"/>
          <w:szCs w:val="28"/>
        </w:rPr>
        <w:t xml:space="preserve">ый </w:t>
      </w:r>
      <w:r w:rsidR="00392D6D" w:rsidRPr="00636D12">
        <w:rPr>
          <w:sz w:val="28"/>
          <w:szCs w:val="28"/>
        </w:rPr>
        <w:t xml:space="preserve">сертификат, чек, банковский </w:t>
      </w:r>
      <w:r w:rsidRPr="00636D12">
        <w:rPr>
          <w:sz w:val="28"/>
          <w:szCs w:val="28"/>
        </w:rPr>
        <w:t xml:space="preserve">акцепт и т. п. </w:t>
      </w:r>
      <w:r w:rsidRPr="00636D12">
        <w:rPr>
          <w:sz w:val="28"/>
          <w:szCs w:val="28"/>
        </w:rPr>
        <w:br/>
      </w:r>
      <w:r w:rsidR="0043137F" w:rsidRPr="00636D12">
        <w:rPr>
          <w:sz w:val="28"/>
          <w:szCs w:val="28"/>
        </w:rPr>
        <w:t xml:space="preserve"> </w:t>
      </w:r>
      <w:r w:rsidRPr="00636D12">
        <w:rPr>
          <w:sz w:val="28"/>
          <w:szCs w:val="28"/>
        </w:rPr>
        <w:t>В качестве ценных бумаг признаются только такие удостоверения пра</w:t>
      </w:r>
      <w:r w:rsidR="00FA4376" w:rsidRPr="00636D12">
        <w:rPr>
          <w:sz w:val="28"/>
          <w:szCs w:val="28"/>
        </w:rPr>
        <w:t xml:space="preserve">в на ресурсы, которые отвечают </w:t>
      </w:r>
      <w:r w:rsidRPr="00636D12">
        <w:rPr>
          <w:sz w:val="28"/>
          <w:szCs w:val="28"/>
        </w:rPr>
        <w:t>следующим фундаментальным требованиям: обращаемость на рынке;</w:t>
      </w:r>
      <w:r w:rsidRPr="00636D12">
        <w:rPr>
          <w:sz w:val="28"/>
          <w:szCs w:val="28"/>
        </w:rPr>
        <w:br/>
        <w:t>доступность для гражданского оборота;</w:t>
      </w:r>
      <w:r w:rsidRPr="00636D12">
        <w:rPr>
          <w:sz w:val="28"/>
          <w:szCs w:val="28"/>
        </w:rPr>
        <w:br/>
        <w:t>стандартность и серийность;</w:t>
      </w:r>
      <w:r w:rsidRPr="00636D12">
        <w:rPr>
          <w:sz w:val="28"/>
          <w:szCs w:val="28"/>
        </w:rPr>
        <w:br/>
        <w:t>документальность;</w:t>
      </w:r>
      <w:r w:rsidRPr="00636D12">
        <w:rPr>
          <w:sz w:val="28"/>
          <w:szCs w:val="28"/>
        </w:rPr>
        <w:br/>
        <w:t>регулируемость и признание государством;</w:t>
      </w:r>
      <w:r w:rsidRPr="00636D12">
        <w:rPr>
          <w:sz w:val="28"/>
          <w:szCs w:val="28"/>
        </w:rPr>
        <w:br/>
        <w:t>ликвидность;</w:t>
      </w:r>
      <w:r w:rsidRPr="00636D12">
        <w:rPr>
          <w:sz w:val="28"/>
          <w:szCs w:val="28"/>
        </w:rPr>
        <w:br/>
        <w:t>рискованность;</w:t>
      </w:r>
      <w:r w:rsidRPr="00636D12">
        <w:rPr>
          <w:sz w:val="28"/>
          <w:szCs w:val="28"/>
        </w:rPr>
        <w:br/>
        <w:t>обязательность исполнения.</w:t>
      </w:r>
      <w:r w:rsidRPr="00636D12">
        <w:rPr>
          <w:sz w:val="28"/>
          <w:szCs w:val="28"/>
        </w:rPr>
        <w:br/>
      </w:r>
      <w:r w:rsidR="0043137F" w:rsidRPr="00636D12">
        <w:rPr>
          <w:sz w:val="28"/>
          <w:szCs w:val="28"/>
        </w:rPr>
        <w:t xml:space="preserve"> </w:t>
      </w:r>
      <w:r w:rsidRPr="00636D12">
        <w:rPr>
          <w:sz w:val="28"/>
          <w:szCs w:val="28"/>
        </w:rPr>
        <w:t>В новом варианте Гражданского Кодекс</w:t>
      </w:r>
      <w:r w:rsidR="00FA4376" w:rsidRPr="00636D12">
        <w:rPr>
          <w:sz w:val="28"/>
          <w:szCs w:val="28"/>
        </w:rPr>
        <w:t>а российской Федерации в статье</w:t>
      </w:r>
      <w:r w:rsidRPr="00636D12">
        <w:rPr>
          <w:sz w:val="28"/>
          <w:szCs w:val="28"/>
        </w:rPr>
        <w:t>?</w:t>
      </w:r>
      <w:r w:rsidR="00FA4376" w:rsidRPr="00636D12">
        <w:rPr>
          <w:sz w:val="28"/>
          <w:szCs w:val="28"/>
        </w:rPr>
        <w:t xml:space="preserve"> 142 и ряде других прямо </w:t>
      </w:r>
      <w:r w:rsidRPr="00636D12">
        <w:rPr>
          <w:sz w:val="28"/>
          <w:szCs w:val="28"/>
        </w:rPr>
        <w:t>зафиксировано, что ценная бумага: представляе</w:t>
      </w:r>
      <w:r w:rsidR="0043137F" w:rsidRPr="00636D12">
        <w:rPr>
          <w:sz w:val="28"/>
          <w:szCs w:val="28"/>
        </w:rPr>
        <w:t xml:space="preserve">т собой документ; </w:t>
      </w:r>
      <w:r w:rsidRPr="00636D12">
        <w:rPr>
          <w:sz w:val="28"/>
          <w:szCs w:val="28"/>
        </w:rPr>
        <w:t>удостоверяет лишь имущественные права, осу</w:t>
      </w:r>
      <w:r w:rsidR="0043137F" w:rsidRPr="00636D12">
        <w:rPr>
          <w:sz w:val="28"/>
          <w:szCs w:val="28"/>
        </w:rPr>
        <w:t xml:space="preserve">ществление или передача которых </w:t>
      </w:r>
      <w:r w:rsidRPr="00636D12">
        <w:rPr>
          <w:sz w:val="28"/>
          <w:szCs w:val="28"/>
        </w:rPr>
        <w:t>возможны только при пр</w:t>
      </w:r>
      <w:r w:rsidR="0043137F" w:rsidRPr="00636D12">
        <w:rPr>
          <w:sz w:val="28"/>
          <w:szCs w:val="28"/>
        </w:rPr>
        <w:t xml:space="preserve">едъявлении самой ценной бумаги; </w:t>
      </w:r>
      <w:r w:rsidRPr="00636D12">
        <w:rPr>
          <w:sz w:val="28"/>
          <w:szCs w:val="28"/>
        </w:rPr>
        <w:t>должна иметь установленную форму и</w:t>
      </w:r>
      <w:r w:rsidR="0043137F" w:rsidRPr="00636D12">
        <w:rPr>
          <w:sz w:val="28"/>
          <w:szCs w:val="28"/>
        </w:rPr>
        <w:t xml:space="preserve"> обязательные реквизиты, причём </w:t>
      </w:r>
      <w:r w:rsidRPr="00636D12">
        <w:rPr>
          <w:sz w:val="28"/>
          <w:szCs w:val="28"/>
        </w:rPr>
        <w:t>требование к форме и другие необходимые треб</w:t>
      </w:r>
      <w:r w:rsidR="0043137F" w:rsidRPr="00636D12">
        <w:rPr>
          <w:sz w:val="28"/>
          <w:szCs w:val="28"/>
        </w:rPr>
        <w:t xml:space="preserve">ования определяются законом или </w:t>
      </w:r>
      <w:r w:rsidRPr="00636D12">
        <w:rPr>
          <w:sz w:val="28"/>
          <w:szCs w:val="28"/>
        </w:rPr>
        <w:t>в установленном им порядке, а отклонени</w:t>
      </w:r>
      <w:r w:rsidR="0043137F" w:rsidRPr="00636D12">
        <w:rPr>
          <w:sz w:val="28"/>
          <w:szCs w:val="28"/>
        </w:rPr>
        <w:t xml:space="preserve">я от таких требований влечёт её </w:t>
      </w:r>
      <w:r w:rsidRPr="00636D12">
        <w:rPr>
          <w:sz w:val="28"/>
          <w:szCs w:val="28"/>
        </w:rPr>
        <w:t>ничтожность.</w:t>
      </w:r>
      <w:r w:rsidRPr="00636D12">
        <w:rPr>
          <w:sz w:val="28"/>
          <w:szCs w:val="28"/>
        </w:rPr>
        <w:br/>
        <w:t xml:space="preserve"> Объекты с</w:t>
      </w:r>
      <w:r w:rsidR="0043137F" w:rsidRPr="00636D12">
        <w:rPr>
          <w:sz w:val="28"/>
          <w:szCs w:val="28"/>
        </w:rPr>
        <w:t xml:space="preserve">делок на рынке ценных бумаг </w:t>
      </w:r>
      <w:r w:rsidRPr="00636D12">
        <w:rPr>
          <w:sz w:val="28"/>
          <w:szCs w:val="28"/>
        </w:rPr>
        <w:t>также называются инструментами рынка ценных бумаг, фондами или фондовыми ценностями.</w:t>
      </w:r>
      <w:r w:rsidRPr="00636D12">
        <w:rPr>
          <w:sz w:val="28"/>
          <w:szCs w:val="28"/>
        </w:rPr>
        <w:br/>
      </w:r>
      <w:r w:rsidR="00A71C2C" w:rsidRPr="00636D12">
        <w:rPr>
          <w:sz w:val="28"/>
          <w:szCs w:val="28"/>
        </w:rPr>
        <w:t xml:space="preserve">В случае если ценные бумаги не существуют в физически осязаемой форме или если их бумажные бланки помещаются в специальные хранилища, владельцу ценной бумаги выдаётся документ, удостоверяющий его право собственности на ту или иную фондовую ценность. </w:t>
      </w:r>
      <w:r w:rsidR="0043137F" w:rsidRPr="00636D12">
        <w:rPr>
          <w:sz w:val="28"/>
          <w:szCs w:val="28"/>
        </w:rPr>
        <w:t xml:space="preserve">Этот документ называется сертификатом </w:t>
      </w:r>
      <w:r w:rsidRPr="00636D12">
        <w:rPr>
          <w:sz w:val="28"/>
          <w:szCs w:val="28"/>
        </w:rPr>
        <w:t>ценной бумаги. Сертификаты ценных бумаг на</w:t>
      </w:r>
      <w:r w:rsidR="0043137F" w:rsidRPr="00636D12">
        <w:rPr>
          <w:sz w:val="28"/>
          <w:szCs w:val="28"/>
        </w:rPr>
        <w:t xml:space="preserve"> предъявителя могут выпускаться </w:t>
      </w:r>
      <w:r w:rsidRPr="00636D12">
        <w:rPr>
          <w:sz w:val="28"/>
          <w:szCs w:val="28"/>
        </w:rPr>
        <w:t>для замещения собой несколько однородных</w:t>
      </w:r>
      <w:r w:rsidR="0043137F" w:rsidRPr="00636D12">
        <w:rPr>
          <w:sz w:val="28"/>
          <w:szCs w:val="28"/>
        </w:rPr>
        <w:t xml:space="preserve"> ценных бумаг (подобно денежным купюрам различного </w:t>
      </w:r>
      <w:r w:rsidRPr="00636D12">
        <w:rPr>
          <w:sz w:val="28"/>
          <w:szCs w:val="28"/>
        </w:rPr>
        <w:t>достоинства). В</w:t>
      </w:r>
      <w:r w:rsidR="0043137F" w:rsidRPr="00636D12">
        <w:rPr>
          <w:sz w:val="28"/>
          <w:szCs w:val="28"/>
        </w:rPr>
        <w:t xml:space="preserve"> последнем случае сертификат не </w:t>
      </w:r>
      <w:r w:rsidRPr="00636D12">
        <w:rPr>
          <w:sz w:val="28"/>
          <w:szCs w:val="28"/>
        </w:rPr>
        <w:t>обязательно содержит информацию о владельце фондовой ценности.</w:t>
      </w:r>
      <w:r w:rsidRPr="00636D12">
        <w:rPr>
          <w:sz w:val="28"/>
          <w:szCs w:val="28"/>
        </w:rPr>
        <w:br/>
        <w:t xml:space="preserve">Операции с ценными бумагами связаны со следующими циклами: эмиссия, первичное размещение, </w:t>
      </w:r>
      <w:r w:rsidRPr="00636D12">
        <w:rPr>
          <w:sz w:val="28"/>
          <w:szCs w:val="28"/>
        </w:rPr>
        <w:br/>
        <w:t>обращение на вторичном рынке.</w:t>
      </w:r>
      <w:r w:rsidRPr="00636D12">
        <w:rPr>
          <w:sz w:val="28"/>
          <w:szCs w:val="28"/>
        </w:rPr>
        <w:br/>
        <w:t xml:space="preserve">Эмиссия включает: определение размеров выпуска; </w:t>
      </w:r>
      <w:r w:rsidRPr="00636D12">
        <w:rPr>
          <w:sz w:val="28"/>
          <w:szCs w:val="28"/>
        </w:rPr>
        <w:br/>
        <w:t xml:space="preserve">подготовку и публикацию проспекта эмиссии; регистрацию </w:t>
      </w:r>
      <w:r w:rsidRPr="00636D12">
        <w:rPr>
          <w:sz w:val="28"/>
          <w:szCs w:val="28"/>
        </w:rPr>
        <w:br/>
        <w:t>выпуска;</w:t>
      </w:r>
      <w:r w:rsidRPr="00636D12">
        <w:rPr>
          <w:sz w:val="28"/>
          <w:szCs w:val="28"/>
        </w:rPr>
        <w:br/>
        <w:t>печать бланков ценных бумаг;</w:t>
      </w:r>
      <w:r w:rsidRPr="00636D12">
        <w:rPr>
          <w:sz w:val="28"/>
          <w:szCs w:val="28"/>
        </w:rPr>
        <w:br/>
        <w:t>публикацию объявлений о выпуске.</w:t>
      </w:r>
      <w:r w:rsidRPr="00636D12">
        <w:rPr>
          <w:sz w:val="28"/>
          <w:szCs w:val="28"/>
        </w:rPr>
        <w:br/>
        <w:t>Размер выпуска определяется величиной уставного капитала</w:t>
      </w:r>
      <w:r w:rsidR="0043137F" w:rsidRPr="00636D12">
        <w:rPr>
          <w:sz w:val="28"/>
          <w:szCs w:val="28"/>
        </w:rPr>
        <w:t xml:space="preserve"> акционерного общества или его </w:t>
      </w:r>
      <w:r w:rsidRPr="00636D12">
        <w:rPr>
          <w:sz w:val="28"/>
          <w:szCs w:val="28"/>
        </w:rPr>
        <w:t xml:space="preserve">приращением. Количество акций определяется делением величины уставного капитала или его приращения на </w:t>
      </w:r>
      <w:r w:rsidRPr="00636D12">
        <w:rPr>
          <w:sz w:val="28"/>
          <w:szCs w:val="28"/>
        </w:rPr>
        <w:br/>
        <w:t>номинальную цену бумаги. Уставный капитал должен состоять из числа акци</w:t>
      </w:r>
      <w:r w:rsidR="0043137F" w:rsidRPr="00636D12">
        <w:rPr>
          <w:sz w:val="28"/>
          <w:szCs w:val="28"/>
        </w:rPr>
        <w:t xml:space="preserve">й кратного десяти с одинаковой </w:t>
      </w:r>
      <w:r w:rsidRPr="00636D12">
        <w:rPr>
          <w:sz w:val="28"/>
          <w:szCs w:val="28"/>
        </w:rPr>
        <w:t xml:space="preserve">номинальной стоимостью. Размер выпуска долговых обязательств </w:t>
      </w:r>
      <w:r w:rsidR="0043137F" w:rsidRPr="00636D12">
        <w:rPr>
          <w:sz w:val="28"/>
          <w:szCs w:val="28"/>
        </w:rPr>
        <w:t>рассчитывается</w:t>
      </w:r>
      <w:r w:rsidRPr="00636D12">
        <w:rPr>
          <w:sz w:val="28"/>
          <w:szCs w:val="28"/>
        </w:rPr>
        <w:t xml:space="preserve"> путем деления суммы займа </w:t>
      </w:r>
      <w:r w:rsidRPr="00636D12">
        <w:rPr>
          <w:sz w:val="28"/>
          <w:szCs w:val="28"/>
        </w:rPr>
        <w:br/>
        <w:t xml:space="preserve">на номинальную. Цену облигации, сертификата, финансового векселя. Проспект эмиссии подготавливается и </w:t>
      </w:r>
      <w:r w:rsidRPr="00636D12">
        <w:rPr>
          <w:sz w:val="28"/>
          <w:szCs w:val="28"/>
        </w:rPr>
        <w:br/>
        <w:t>выпускается при выпуске акций и облигаций акционерного общества.</w:t>
      </w:r>
      <w:r w:rsidR="0043137F" w:rsidRPr="00636D12">
        <w:rPr>
          <w:sz w:val="28"/>
          <w:szCs w:val="28"/>
        </w:rPr>
        <w:t xml:space="preserve"> Открытое акционерное общество </w:t>
      </w:r>
      <w:r w:rsidRPr="00636D12">
        <w:rPr>
          <w:sz w:val="28"/>
          <w:szCs w:val="28"/>
        </w:rPr>
        <w:t xml:space="preserve">проспект эмиссии публикует независимо от величины уставного капитала. Закрытое акционерное общество </w:t>
      </w:r>
      <w:r w:rsidRPr="00636D12">
        <w:rPr>
          <w:sz w:val="28"/>
          <w:szCs w:val="28"/>
        </w:rPr>
        <w:br/>
        <w:t>подготавливает проспект эмиссии при выполнении одновременно дву</w:t>
      </w:r>
      <w:r w:rsidR="0043137F" w:rsidRPr="00636D12">
        <w:rPr>
          <w:sz w:val="28"/>
          <w:szCs w:val="28"/>
        </w:rPr>
        <w:t xml:space="preserve">х условий; - наличие свыше 100 </w:t>
      </w:r>
      <w:r w:rsidRPr="00636D12">
        <w:rPr>
          <w:sz w:val="28"/>
          <w:szCs w:val="28"/>
        </w:rPr>
        <w:t>акционеров и величине уставного капитала 50 млн. рублей и выше. Не требует</w:t>
      </w:r>
      <w:r w:rsidR="0043137F" w:rsidRPr="00636D12">
        <w:rPr>
          <w:sz w:val="28"/>
          <w:szCs w:val="28"/>
        </w:rPr>
        <w:t xml:space="preserve">ся проспекта эмиссии для бумаг </w:t>
      </w:r>
      <w:r w:rsidRPr="00636D12">
        <w:rPr>
          <w:sz w:val="28"/>
          <w:szCs w:val="28"/>
        </w:rPr>
        <w:t>акционерных обществ, эмитирующих число акций менее 130; при эмис</w:t>
      </w:r>
      <w:r w:rsidR="0043137F" w:rsidRPr="00636D12">
        <w:rPr>
          <w:sz w:val="28"/>
          <w:szCs w:val="28"/>
        </w:rPr>
        <w:t xml:space="preserve">сии векселей, сберегательных и </w:t>
      </w:r>
      <w:r w:rsidRPr="00636D12">
        <w:rPr>
          <w:sz w:val="28"/>
          <w:szCs w:val="28"/>
        </w:rPr>
        <w:t xml:space="preserve">депозитных сертификатов, при организации акционерных обществ на базе приватизируемых предприятий. </w:t>
      </w:r>
      <w:r w:rsidRPr="00636D12">
        <w:rPr>
          <w:sz w:val="28"/>
          <w:szCs w:val="28"/>
        </w:rPr>
        <w:br/>
        <w:t>Проспект эмиссии, вместе с копией устава акционерного общества, заявкой</w:t>
      </w:r>
      <w:r w:rsidR="0043137F" w:rsidRPr="00636D12">
        <w:rPr>
          <w:sz w:val="28"/>
          <w:szCs w:val="28"/>
        </w:rPr>
        <w:t xml:space="preserve"> на регистрацию выпуска служит </w:t>
      </w:r>
      <w:r w:rsidRPr="00636D12">
        <w:rPr>
          <w:sz w:val="28"/>
          <w:szCs w:val="28"/>
        </w:rPr>
        <w:t>для основания регистрации ценных бумаг Министерством финансов Рос</w:t>
      </w:r>
      <w:r w:rsidR="0043137F" w:rsidRPr="00636D12">
        <w:rPr>
          <w:sz w:val="28"/>
          <w:szCs w:val="28"/>
        </w:rPr>
        <w:t xml:space="preserve">сийской Федерации, областными, </w:t>
      </w:r>
      <w:r w:rsidRPr="00636D12">
        <w:rPr>
          <w:sz w:val="28"/>
          <w:szCs w:val="28"/>
        </w:rPr>
        <w:t>краевыми, городскими финансовыми управлениями. Допущенны</w:t>
      </w:r>
      <w:r w:rsidR="0043137F" w:rsidRPr="00636D12">
        <w:rPr>
          <w:sz w:val="28"/>
          <w:szCs w:val="28"/>
        </w:rPr>
        <w:t xml:space="preserve">е к эмиссии бумаги заносятся в </w:t>
      </w:r>
      <w:r w:rsidRPr="00636D12">
        <w:rPr>
          <w:sz w:val="28"/>
          <w:szCs w:val="28"/>
        </w:rPr>
        <w:t xml:space="preserve">государственный реестр с указанием вида бумаг, </w:t>
      </w:r>
      <w:r w:rsidR="0043137F" w:rsidRPr="00636D12">
        <w:rPr>
          <w:sz w:val="28"/>
          <w:szCs w:val="28"/>
        </w:rPr>
        <w:t>наименования</w:t>
      </w:r>
      <w:r w:rsidRPr="00636D12">
        <w:rPr>
          <w:sz w:val="28"/>
          <w:szCs w:val="28"/>
        </w:rPr>
        <w:t xml:space="preserve"> и</w:t>
      </w:r>
      <w:r w:rsidR="0043137F" w:rsidRPr="00636D12">
        <w:rPr>
          <w:sz w:val="28"/>
          <w:szCs w:val="28"/>
        </w:rPr>
        <w:t xml:space="preserve"> юридического адреса эмитента, </w:t>
      </w:r>
      <w:r w:rsidRPr="00636D12">
        <w:rPr>
          <w:sz w:val="28"/>
          <w:szCs w:val="28"/>
        </w:rPr>
        <w:t xml:space="preserve">номинальной суммы эмиссии, количества и номинала ценных бумаг. Производством бланков ценных бумаг </w:t>
      </w:r>
      <w:r w:rsidRPr="00636D12">
        <w:rPr>
          <w:sz w:val="28"/>
          <w:szCs w:val="28"/>
        </w:rPr>
        <w:br/>
        <w:t>могут заниматься полиграфические предприятия, имеющие полиграфич</w:t>
      </w:r>
      <w:r w:rsidR="0043137F" w:rsidRPr="00636D12">
        <w:rPr>
          <w:sz w:val="28"/>
          <w:szCs w:val="28"/>
        </w:rPr>
        <w:t xml:space="preserve">еское производство, получившие </w:t>
      </w:r>
      <w:r w:rsidRPr="00636D12">
        <w:rPr>
          <w:sz w:val="28"/>
          <w:szCs w:val="28"/>
        </w:rPr>
        <w:t>лицензию Минфина РФ. Бланк ценной бумаги должен иметь высокую</w:t>
      </w:r>
      <w:r w:rsidR="0043137F" w:rsidRPr="00636D12">
        <w:rPr>
          <w:sz w:val="28"/>
          <w:szCs w:val="28"/>
        </w:rPr>
        <w:t xml:space="preserve"> степень защиты. В сообщении о </w:t>
      </w:r>
      <w:r w:rsidRPr="00636D12">
        <w:rPr>
          <w:sz w:val="28"/>
          <w:szCs w:val="28"/>
        </w:rPr>
        <w:t xml:space="preserve">выпуске ценных бумаг, публикуемом в средствах массовой информации, указываются </w:t>
      </w:r>
      <w:r w:rsidR="0043137F" w:rsidRPr="00636D12">
        <w:rPr>
          <w:sz w:val="28"/>
          <w:szCs w:val="28"/>
        </w:rPr>
        <w:t xml:space="preserve">сведения об эмитенте, </w:t>
      </w:r>
      <w:r w:rsidRPr="00636D12">
        <w:rPr>
          <w:sz w:val="28"/>
          <w:szCs w:val="28"/>
        </w:rPr>
        <w:t>величине уставного капитала и номинальная стоимость бумаги, с</w:t>
      </w:r>
      <w:r w:rsidR="0043137F" w:rsidRPr="00636D12">
        <w:rPr>
          <w:sz w:val="28"/>
          <w:szCs w:val="28"/>
        </w:rPr>
        <w:t xml:space="preserve">умма балансовой прибыли за год </w:t>
      </w:r>
      <w:r w:rsidRPr="00636D12">
        <w:rPr>
          <w:sz w:val="28"/>
          <w:szCs w:val="28"/>
        </w:rPr>
        <w:t>предшествующей эмиссии, сроки и условия размещения ценных бумаг. Д</w:t>
      </w:r>
      <w:r w:rsidR="0043137F" w:rsidRPr="00636D12">
        <w:rPr>
          <w:sz w:val="28"/>
          <w:szCs w:val="28"/>
        </w:rPr>
        <w:t xml:space="preserve">аётся также подробное описание бланка. </w:t>
      </w:r>
      <w:r w:rsidRPr="00636D12">
        <w:rPr>
          <w:sz w:val="28"/>
          <w:szCs w:val="28"/>
        </w:rPr>
        <w:t xml:space="preserve">Размещение ценных бумаг (андеррайтинг) - первая сделка в сфере обращения, переход бумаги из рук </w:t>
      </w:r>
      <w:r w:rsidRPr="00636D12">
        <w:rPr>
          <w:sz w:val="28"/>
          <w:szCs w:val="28"/>
        </w:rPr>
        <w:br/>
        <w:t>эмитента к первому держателю. Существуют следующие</w:t>
      </w:r>
      <w:r w:rsidR="0043137F" w:rsidRPr="00636D12">
        <w:rPr>
          <w:sz w:val="28"/>
          <w:szCs w:val="28"/>
        </w:rPr>
        <w:t xml:space="preserve"> способы первичного размещения: </w:t>
      </w:r>
      <w:r w:rsidRPr="00636D12">
        <w:rPr>
          <w:sz w:val="28"/>
          <w:szCs w:val="28"/>
        </w:rPr>
        <w:t>безвозмездная передача пакета акций чл</w:t>
      </w:r>
      <w:r w:rsidR="0043137F" w:rsidRPr="00636D12">
        <w:rPr>
          <w:sz w:val="28"/>
          <w:szCs w:val="28"/>
        </w:rPr>
        <w:t>енам трудового коллектива путём</w:t>
      </w:r>
      <w:r w:rsidR="00A71C2C" w:rsidRPr="00636D12">
        <w:rPr>
          <w:sz w:val="28"/>
          <w:szCs w:val="28"/>
        </w:rPr>
        <w:t xml:space="preserve"> </w:t>
      </w:r>
      <w:r w:rsidRPr="00636D12">
        <w:rPr>
          <w:sz w:val="28"/>
          <w:szCs w:val="28"/>
        </w:rPr>
        <w:t>составления поимённого списка держателей;</w:t>
      </w:r>
      <w:r w:rsidRPr="00636D12">
        <w:rPr>
          <w:sz w:val="28"/>
          <w:szCs w:val="28"/>
        </w:rPr>
        <w:br/>
        <w:t>подписка;</w:t>
      </w:r>
      <w:r w:rsidRPr="00636D12">
        <w:rPr>
          <w:sz w:val="28"/>
          <w:szCs w:val="28"/>
        </w:rPr>
        <w:br/>
        <w:t>заключение контрактов на приобретение акций с должностными лицами</w:t>
      </w:r>
      <w:r w:rsidRPr="00636D12">
        <w:rPr>
          <w:sz w:val="28"/>
          <w:szCs w:val="28"/>
        </w:rPr>
        <w:br/>
        <w:t>приватизируемых предприятий или с группой работников предприятия,</w:t>
      </w:r>
      <w:r w:rsidRPr="00636D12">
        <w:rPr>
          <w:sz w:val="28"/>
          <w:szCs w:val="28"/>
        </w:rPr>
        <w:br/>
        <w:t>заключивших договор о недопущении банкротства;</w:t>
      </w:r>
      <w:r w:rsidRPr="00636D12">
        <w:rPr>
          <w:sz w:val="28"/>
          <w:szCs w:val="28"/>
        </w:rPr>
        <w:br/>
        <w:t>аукцион;</w:t>
      </w:r>
      <w:r w:rsidRPr="00636D12">
        <w:rPr>
          <w:sz w:val="28"/>
          <w:szCs w:val="28"/>
        </w:rPr>
        <w:br/>
        <w:t>коммерческий конкурс;</w:t>
      </w:r>
      <w:r w:rsidRPr="00636D12">
        <w:rPr>
          <w:sz w:val="28"/>
          <w:szCs w:val="28"/>
        </w:rPr>
        <w:br/>
        <w:t>инвестиционные торги.</w:t>
      </w:r>
      <w:r w:rsidRPr="00636D12">
        <w:rPr>
          <w:sz w:val="28"/>
          <w:szCs w:val="28"/>
        </w:rPr>
        <w:br/>
      </w:r>
      <w:r w:rsidR="00E2288B" w:rsidRPr="00636D12">
        <w:rPr>
          <w:sz w:val="28"/>
          <w:szCs w:val="28"/>
        </w:rPr>
        <w:t xml:space="preserve"> </w:t>
      </w:r>
    </w:p>
    <w:p w:rsidR="00E2288B" w:rsidRPr="00636D12" w:rsidRDefault="00C42084" w:rsidP="00636D12">
      <w:pPr>
        <w:ind w:firstLine="360"/>
        <w:jc w:val="both"/>
        <w:rPr>
          <w:sz w:val="28"/>
          <w:szCs w:val="28"/>
          <w:lang w:val="en-US"/>
        </w:rPr>
      </w:pPr>
      <w:r w:rsidRPr="00636D12">
        <w:rPr>
          <w:sz w:val="28"/>
          <w:szCs w:val="28"/>
        </w:rPr>
        <w:t>ВЕКСЕЛЬ</w:t>
      </w:r>
      <w:r w:rsidRPr="00636D12">
        <w:rPr>
          <w:sz w:val="28"/>
          <w:szCs w:val="28"/>
        </w:rPr>
        <w:br/>
        <w:t>Вексель - это разновидность письменного долгового обязательст</w:t>
      </w:r>
      <w:r w:rsidR="00E2288B" w:rsidRPr="00636D12">
        <w:rPr>
          <w:sz w:val="28"/>
          <w:szCs w:val="28"/>
        </w:rPr>
        <w:t xml:space="preserve">ва векселедателя безоговорочно </w:t>
      </w:r>
      <w:r w:rsidRPr="00636D12">
        <w:rPr>
          <w:sz w:val="28"/>
          <w:szCs w:val="28"/>
        </w:rPr>
        <w:t xml:space="preserve">уплатить в определённом месте сумму денег, указанную в векселе, владельцу векселя (векселедержателю) при </w:t>
      </w:r>
      <w:r w:rsidRPr="00636D12">
        <w:rPr>
          <w:sz w:val="28"/>
          <w:szCs w:val="28"/>
        </w:rPr>
        <w:br/>
        <w:t>наступлении срока выполнения обязательства (платежа) или по его требованию.</w:t>
      </w:r>
      <w:r w:rsidRPr="00636D12">
        <w:rPr>
          <w:sz w:val="28"/>
          <w:szCs w:val="28"/>
        </w:rPr>
        <w:br/>
        <w:t xml:space="preserve">Вексель даёт его владельцу право требовать от должника или акцептанта выплатить указанную в векселе сумму при наступлении </w:t>
      </w:r>
      <w:r w:rsidR="00E2288B" w:rsidRPr="00636D12">
        <w:rPr>
          <w:sz w:val="28"/>
          <w:szCs w:val="28"/>
        </w:rPr>
        <w:t xml:space="preserve">срока платежа. </w:t>
      </w:r>
      <w:r w:rsidRPr="00636D12">
        <w:rPr>
          <w:sz w:val="28"/>
          <w:szCs w:val="28"/>
        </w:rPr>
        <w:br/>
        <w:t>Основные черты векселя, сложившиеся в международной и российской практике:</w:t>
      </w:r>
      <w:r w:rsidRPr="00636D12">
        <w:rPr>
          <w:sz w:val="28"/>
          <w:szCs w:val="28"/>
        </w:rPr>
        <w:br/>
        <w:t>абстрактный характер обязательства выраженного векселем (текст векселя не</w:t>
      </w:r>
      <w:r w:rsidRPr="00636D12">
        <w:rPr>
          <w:sz w:val="28"/>
          <w:szCs w:val="28"/>
        </w:rPr>
        <w:br/>
        <w:t>должен содержать ссылки на сделку, являющуюся основанием выдачи векселя);</w:t>
      </w:r>
      <w:r w:rsidRPr="00636D12">
        <w:rPr>
          <w:sz w:val="28"/>
          <w:szCs w:val="28"/>
        </w:rPr>
        <w:br/>
        <w:t>бесспорный характер обязательст</w:t>
      </w:r>
      <w:r w:rsidR="00E2288B" w:rsidRPr="00636D12">
        <w:rPr>
          <w:sz w:val="28"/>
          <w:szCs w:val="28"/>
        </w:rPr>
        <w:t xml:space="preserve">ва по векселю, если он является </w:t>
      </w:r>
      <w:r w:rsidRPr="00636D12">
        <w:rPr>
          <w:sz w:val="28"/>
          <w:szCs w:val="28"/>
        </w:rPr>
        <w:t>подлинным;</w:t>
      </w:r>
      <w:r w:rsidRPr="00636D12">
        <w:rPr>
          <w:sz w:val="28"/>
          <w:szCs w:val="28"/>
        </w:rPr>
        <w:br/>
      </w:r>
      <w:r w:rsidR="00A71C2C" w:rsidRPr="00636D12">
        <w:rPr>
          <w:sz w:val="28"/>
          <w:szCs w:val="28"/>
        </w:rPr>
        <w:t>безусловный характер обязательства по векселю (вексель содержит простое и</w:t>
      </w:r>
      <w:r w:rsidR="00A71C2C" w:rsidRPr="00636D12">
        <w:rPr>
          <w:sz w:val="28"/>
          <w:szCs w:val="28"/>
        </w:rPr>
        <w:br/>
        <w:t>ничем не обусловленное предложение или обещание уплатить определённую</w:t>
      </w:r>
      <w:r w:rsidR="00A71C2C" w:rsidRPr="00636D12">
        <w:rPr>
          <w:sz w:val="28"/>
          <w:szCs w:val="28"/>
        </w:rPr>
        <w:br/>
        <w:t>сумму, и поэтому попытки оговорить платёж наступлением каких-либо условий не имеют юридической силы);</w:t>
      </w:r>
      <w:r w:rsidR="00A71C2C" w:rsidRPr="00636D12">
        <w:rPr>
          <w:sz w:val="28"/>
          <w:szCs w:val="28"/>
        </w:rPr>
        <w:br/>
        <w:t>вексель - это всегда денежное обязательство (не может считаться векселем</w:t>
      </w:r>
      <w:r w:rsidR="00A71C2C" w:rsidRPr="00636D12">
        <w:rPr>
          <w:sz w:val="28"/>
          <w:szCs w:val="28"/>
        </w:rPr>
        <w:br/>
        <w:t>обязательство, по которому уплата долга совершается товаром, оказанием</w:t>
      </w:r>
      <w:r w:rsidR="00A71C2C" w:rsidRPr="00636D12">
        <w:rPr>
          <w:sz w:val="28"/>
          <w:szCs w:val="28"/>
        </w:rPr>
        <w:br/>
        <w:t>услуг и т.п.);</w:t>
      </w:r>
      <w:r w:rsidR="00A71C2C" w:rsidRPr="00636D12">
        <w:rPr>
          <w:sz w:val="28"/>
          <w:szCs w:val="28"/>
        </w:rPr>
        <w:br/>
      </w:r>
      <w:r w:rsidRPr="00636D12">
        <w:rPr>
          <w:sz w:val="28"/>
          <w:szCs w:val="28"/>
        </w:rPr>
        <w:t>вексель - это всегда письменный документ (выпуск векселей в безналичной</w:t>
      </w:r>
      <w:r w:rsidRPr="00636D12">
        <w:rPr>
          <w:sz w:val="28"/>
          <w:szCs w:val="28"/>
        </w:rPr>
        <w:br/>
        <w:t>форме невозможен);</w:t>
      </w:r>
      <w:r w:rsidRPr="00636D12">
        <w:rPr>
          <w:sz w:val="28"/>
          <w:szCs w:val="28"/>
        </w:rPr>
        <w:br/>
        <w:t>вексель - это документ, имеющий строго установленные обязательные</w:t>
      </w:r>
      <w:r w:rsidRPr="00636D12">
        <w:rPr>
          <w:sz w:val="28"/>
          <w:szCs w:val="28"/>
        </w:rPr>
        <w:br/>
        <w:t xml:space="preserve">реквизиты. </w:t>
      </w:r>
      <w:r w:rsidR="00A71C2C" w:rsidRPr="00636D12">
        <w:rPr>
          <w:sz w:val="28"/>
          <w:szCs w:val="28"/>
        </w:rPr>
        <w:t>Согласно Международной Конвенции существует восемь обязательных реквизита векселя:</w:t>
      </w:r>
      <w:r w:rsidR="00A71C2C" w:rsidRPr="00636D12">
        <w:rPr>
          <w:sz w:val="28"/>
          <w:szCs w:val="28"/>
        </w:rPr>
        <w:br/>
        <w:t>вексельная метка - т.е. слово "вексель"</w:t>
      </w:r>
      <w:r w:rsidR="00636D12">
        <w:rPr>
          <w:sz w:val="28"/>
          <w:szCs w:val="28"/>
        </w:rPr>
        <w:t xml:space="preserve"> должно содержаться не только в</w:t>
      </w:r>
      <w:r w:rsidR="00636D12" w:rsidRPr="00636D12">
        <w:rPr>
          <w:sz w:val="28"/>
          <w:szCs w:val="28"/>
        </w:rPr>
        <w:t xml:space="preserve"> </w:t>
      </w:r>
      <w:r w:rsidR="00A71C2C" w:rsidRPr="00636D12">
        <w:rPr>
          <w:sz w:val="28"/>
          <w:szCs w:val="28"/>
        </w:rPr>
        <w:t xml:space="preserve">названии, но в текстовом содержании векселя; </w:t>
      </w:r>
      <w:r w:rsidR="00A71C2C" w:rsidRPr="00636D12">
        <w:rPr>
          <w:sz w:val="28"/>
          <w:szCs w:val="28"/>
        </w:rPr>
        <w:br/>
        <w:t>валюта векселя - сумма платежа, которая должна быть указана, как минимум два раза: один раз цифрами, а другой раз прописью с большой буквы;</w:t>
      </w:r>
      <w:r w:rsidR="00A71C2C" w:rsidRPr="00636D12">
        <w:rPr>
          <w:sz w:val="28"/>
          <w:szCs w:val="28"/>
        </w:rPr>
        <w:br/>
        <w:t>сведения о плательщике по данному векселю;</w:t>
      </w:r>
      <w:r w:rsidR="00A71C2C" w:rsidRPr="00636D12">
        <w:rPr>
          <w:sz w:val="28"/>
          <w:szCs w:val="28"/>
        </w:rPr>
        <w:br/>
        <w:t>- сведения о лице в пользу которого совершается платёж;</w:t>
      </w:r>
      <w:r w:rsidR="00A71C2C" w:rsidRPr="00636D12">
        <w:rPr>
          <w:sz w:val="28"/>
          <w:szCs w:val="28"/>
        </w:rPr>
        <w:br/>
        <w:t>указание места платежа;</w:t>
      </w:r>
      <w:r w:rsidR="00A71C2C" w:rsidRPr="00636D12">
        <w:rPr>
          <w:sz w:val="28"/>
          <w:szCs w:val="28"/>
        </w:rPr>
        <w:br/>
        <w:t xml:space="preserve">указание срока платежа; </w:t>
      </w:r>
      <w:r w:rsidR="00A71C2C" w:rsidRPr="00636D12">
        <w:rPr>
          <w:sz w:val="28"/>
          <w:szCs w:val="28"/>
        </w:rPr>
        <w:br/>
        <w:t xml:space="preserve"> время и место выставления;</w:t>
      </w:r>
      <w:r w:rsidR="00A71C2C" w:rsidRPr="00636D12">
        <w:rPr>
          <w:sz w:val="28"/>
          <w:szCs w:val="28"/>
        </w:rPr>
        <w:br/>
        <w:t>собственноручную подпись лица, выставившего вексель.</w:t>
      </w:r>
      <w:r w:rsidR="00A71C2C" w:rsidRPr="00636D12">
        <w:rPr>
          <w:sz w:val="28"/>
          <w:szCs w:val="28"/>
        </w:rPr>
        <w:br/>
      </w:r>
      <w:r w:rsidR="00A71C2C" w:rsidRPr="00636D12">
        <w:rPr>
          <w:sz w:val="28"/>
          <w:szCs w:val="28"/>
          <w:lang w:val="en-US"/>
        </w:rPr>
        <w:t>C</w:t>
      </w:r>
      <w:r w:rsidR="00A71C2C" w:rsidRPr="00636D12">
        <w:rPr>
          <w:sz w:val="28"/>
          <w:szCs w:val="28"/>
        </w:rPr>
        <w:t>тороны, обязанные по векселю, несут солидарную ответственность (при</w:t>
      </w:r>
      <w:r w:rsidR="00A71C2C" w:rsidRPr="00636D12">
        <w:rPr>
          <w:sz w:val="28"/>
          <w:szCs w:val="28"/>
        </w:rPr>
        <w:br/>
        <w:t>неисполнении обязательства основным должником кредитор – векселедержатель может обраться за взысканием к любому из прежних держателей, который в свою очередь при погашении им векселя приобретает право требования вексельной суммы у любого из лиц, проходивших в вексельной цепочке).</w:t>
      </w:r>
      <w:r w:rsidR="00A71C2C" w:rsidRPr="00636D12">
        <w:rPr>
          <w:sz w:val="28"/>
          <w:szCs w:val="28"/>
        </w:rPr>
        <w:br/>
      </w:r>
      <w:r w:rsidRPr="00636D12">
        <w:rPr>
          <w:sz w:val="28"/>
          <w:szCs w:val="28"/>
        </w:rPr>
        <w:t>В зависимости от критериев классификации различают следующие виды векселей.</w:t>
      </w:r>
      <w:r w:rsidRPr="00636D12">
        <w:rPr>
          <w:sz w:val="28"/>
          <w:szCs w:val="28"/>
        </w:rPr>
        <w:br/>
      </w:r>
    </w:p>
    <w:p w:rsidR="008A5DDF" w:rsidRPr="00636D12" w:rsidRDefault="00E2288B" w:rsidP="00636D12">
      <w:pPr>
        <w:ind w:firstLine="360"/>
        <w:jc w:val="both"/>
        <w:rPr>
          <w:sz w:val="28"/>
          <w:szCs w:val="28"/>
        </w:rPr>
      </w:pPr>
      <w:r w:rsidRPr="00636D12">
        <w:rPr>
          <w:sz w:val="28"/>
          <w:szCs w:val="28"/>
        </w:rPr>
        <w:t xml:space="preserve"> </w:t>
      </w:r>
      <w:r w:rsidR="00A71C2C" w:rsidRPr="00636D12">
        <w:rPr>
          <w:sz w:val="28"/>
          <w:szCs w:val="28"/>
        </w:rPr>
        <w:t>ОБЛИГАЦИЯ</w:t>
      </w:r>
      <w:r w:rsidR="00A71C2C" w:rsidRPr="00636D12">
        <w:rPr>
          <w:sz w:val="28"/>
          <w:szCs w:val="28"/>
        </w:rPr>
        <w:br/>
        <w:t>Облигация - ценная бумага, удостоверяющая внесением её владельца средств и подтверждающая обязательство эмитента возместить владельцу её номинальную стоимость в установленный срок с уплатой фиксированного процента (если иное не предусмотрено условиями выпуска).</w:t>
      </w:r>
      <w:r w:rsidR="00A71C2C" w:rsidRPr="00636D12">
        <w:rPr>
          <w:sz w:val="28"/>
          <w:szCs w:val="28"/>
        </w:rPr>
        <w:br/>
      </w:r>
      <w:r w:rsidR="00C42084" w:rsidRPr="00636D12">
        <w:rPr>
          <w:sz w:val="28"/>
          <w:szCs w:val="28"/>
        </w:rPr>
        <w:t>Облигации выпускаются в серии, состоящей из однородных цен</w:t>
      </w:r>
      <w:r w:rsidRPr="00636D12">
        <w:rPr>
          <w:sz w:val="28"/>
          <w:szCs w:val="28"/>
        </w:rPr>
        <w:t xml:space="preserve">ных бумаг с равной номинальной </w:t>
      </w:r>
      <w:r w:rsidR="00C42084" w:rsidRPr="00636D12">
        <w:rPr>
          <w:sz w:val="28"/>
          <w:szCs w:val="28"/>
        </w:rPr>
        <w:t>стоимостью и одинаковыми условиями выпуска и погашения.</w:t>
      </w:r>
      <w:r w:rsidR="00C42084" w:rsidRPr="00636D12">
        <w:rPr>
          <w:sz w:val="28"/>
          <w:szCs w:val="28"/>
        </w:rPr>
        <w:br/>
        <w:t>Облигация имеет ряд обязательных элементов:</w:t>
      </w:r>
      <w:r w:rsidR="00C42084" w:rsidRPr="00636D12">
        <w:rPr>
          <w:sz w:val="28"/>
          <w:szCs w:val="28"/>
        </w:rPr>
        <w:br/>
        <w:t>номинал - денежная сумма, обозначенная на лицевой стороне сертификата</w:t>
      </w:r>
      <w:r w:rsidR="00C42084" w:rsidRPr="00636D12">
        <w:rPr>
          <w:sz w:val="28"/>
          <w:szCs w:val="28"/>
        </w:rPr>
        <w:br/>
        <w:t>облигации, её получает владелец в день наступления срока погашения;</w:t>
      </w:r>
      <w:r w:rsidR="00C42084" w:rsidRPr="00636D12">
        <w:rPr>
          <w:sz w:val="28"/>
          <w:szCs w:val="28"/>
        </w:rPr>
        <w:br/>
        <w:t xml:space="preserve">купонную ставку - обусловленный процент от </w:t>
      </w:r>
      <w:r w:rsidRPr="00636D12">
        <w:rPr>
          <w:sz w:val="28"/>
          <w:szCs w:val="28"/>
        </w:rPr>
        <w:t xml:space="preserve">номинальной стоимости, которую </w:t>
      </w:r>
      <w:r w:rsidR="00C42084" w:rsidRPr="00636D12">
        <w:rPr>
          <w:sz w:val="28"/>
          <w:szCs w:val="28"/>
        </w:rPr>
        <w:t xml:space="preserve">должен выплачивать эмитент ежегодно. Хотя </w:t>
      </w:r>
      <w:r w:rsidRPr="00636D12">
        <w:rPr>
          <w:sz w:val="28"/>
          <w:szCs w:val="28"/>
        </w:rPr>
        <w:t xml:space="preserve">купонная ставка устанавливается </w:t>
      </w:r>
      <w:r w:rsidR="00C42084" w:rsidRPr="00636D12">
        <w:rPr>
          <w:sz w:val="28"/>
          <w:szCs w:val="28"/>
        </w:rPr>
        <w:t xml:space="preserve">как годовая, но выплачиваться она может по </w:t>
      </w:r>
      <w:r w:rsidRPr="00636D12">
        <w:rPr>
          <w:sz w:val="28"/>
          <w:szCs w:val="28"/>
        </w:rPr>
        <w:t xml:space="preserve">частям, например, раз в квартал </w:t>
      </w:r>
      <w:r w:rsidR="00C42084" w:rsidRPr="00636D12">
        <w:rPr>
          <w:sz w:val="28"/>
          <w:szCs w:val="28"/>
        </w:rPr>
        <w:t>или полгода;</w:t>
      </w:r>
      <w:r w:rsidR="00C42084" w:rsidRPr="00636D12">
        <w:rPr>
          <w:sz w:val="28"/>
          <w:szCs w:val="28"/>
        </w:rPr>
        <w:br/>
        <w:t>дату погашения - календарную дату, день, в который компания возвращает</w:t>
      </w:r>
      <w:r w:rsidR="00C42084" w:rsidRPr="00636D12">
        <w:rPr>
          <w:sz w:val="28"/>
          <w:szCs w:val="28"/>
        </w:rPr>
        <w:br/>
        <w:t>владельцу облигации сумму, равную номиналу и прекращает выплату процентов;</w:t>
      </w:r>
      <w:r w:rsidR="00C42084" w:rsidRPr="00636D12">
        <w:rPr>
          <w:sz w:val="28"/>
          <w:szCs w:val="28"/>
        </w:rPr>
        <w:br/>
        <w:t>договор эмиссии - контракт на публичный выпуск облигационного займа, он</w:t>
      </w:r>
      <w:r w:rsidR="00C42084" w:rsidRPr="00636D12">
        <w:rPr>
          <w:sz w:val="28"/>
          <w:szCs w:val="28"/>
        </w:rPr>
        <w:br/>
        <w:t>исполняется между заёмщиком и компанией - д</w:t>
      </w:r>
      <w:r w:rsidRPr="00636D12">
        <w:rPr>
          <w:sz w:val="28"/>
          <w:szCs w:val="28"/>
        </w:rPr>
        <w:t>илером, распространяющей данный заём;</w:t>
      </w:r>
      <w:r w:rsidRPr="00636D12">
        <w:rPr>
          <w:sz w:val="28"/>
          <w:szCs w:val="28"/>
        </w:rPr>
        <w:br/>
      </w:r>
      <w:r w:rsidR="00C42084" w:rsidRPr="00636D12">
        <w:rPr>
          <w:sz w:val="28"/>
          <w:szCs w:val="28"/>
        </w:rPr>
        <w:t xml:space="preserve"> положение о выплате - </w:t>
      </w:r>
      <w:r w:rsidR="00C42084" w:rsidRPr="00636D12">
        <w:rPr>
          <w:sz w:val="28"/>
          <w:szCs w:val="28"/>
        </w:rPr>
        <w:br/>
        <w:t>пункт договора об эмиссии, согласно которому эмитент создаёт специальн</w:t>
      </w:r>
      <w:r w:rsidRPr="00636D12">
        <w:rPr>
          <w:sz w:val="28"/>
          <w:szCs w:val="28"/>
        </w:rPr>
        <w:t xml:space="preserve">ый фонд погашения, из которого производится выплата </w:t>
      </w:r>
      <w:r w:rsidR="00C42084" w:rsidRPr="00636D12">
        <w:rPr>
          <w:sz w:val="28"/>
          <w:szCs w:val="28"/>
        </w:rPr>
        <w:t xml:space="preserve">процентов и номинальной стоимости; </w:t>
      </w:r>
      <w:r w:rsidR="00C42084" w:rsidRPr="00636D12">
        <w:rPr>
          <w:sz w:val="28"/>
          <w:szCs w:val="28"/>
        </w:rPr>
        <w:br/>
        <w:t>обеспечение - активы или имущество компани</w:t>
      </w:r>
      <w:r w:rsidRPr="00636D12">
        <w:rPr>
          <w:sz w:val="28"/>
          <w:szCs w:val="28"/>
        </w:rPr>
        <w:t xml:space="preserve">и, служащие залогом при выпуске </w:t>
      </w:r>
      <w:r w:rsidR="00C42084" w:rsidRPr="00636D12">
        <w:rPr>
          <w:sz w:val="28"/>
          <w:szCs w:val="28"/>
        </w:rPr>
        <w:t>облигаций;</w:t>
      </w:r>
      <w:r w:rsidR="00C42084" w:rsidRPr="00636D12">
        <w:rPr>
          <w:sz w:val="28"/>
          <w:szCs w:val="28"/>
        </w:rPr>
        <w:br/>
        <w:t>рейтинг - оценку их инвестиционных качеств специализированными</w:t>
      </w:r>
      <w:r w:rsidR="00C42084" w:rsidRPr="00636D12">
        <w:rPr>
          <w:sz w:val="28"/>
          <w:szCs w:val="28"/>
        </w:rPr>
        <w:br/>
        <w:t>организациями.</w:t>
      </w:r>
      <w:r w:rsidR="00C42084" w:rsidRPr="00636D12">
        <w:rPr>
          <w:sz w:val="28"/>
          <w:szCs w:val="28"/>
        </w:rPr>
        <w:br/>
        <w:t xml:space="preserve">Бланк облигации должен содержать следующие реквизиты: наименование </w:t>
      </w:r>
      <w:r w:rsidR="00C42084" w:rsidRPr="00636D12">
        <w:rPr>
          <w:sz w:val="28"/>
          <w:szCs w:val="28"/>
        </w:rPr>
        <w:br/>
        <w:t>"облигация";</w:t>
      </w:r>
      <w:r w:rsidR="00C42084" w:rsidRPr="00636D12">
        <w:rPr>
          <w:sz w:val="28"/>
          <w:szCs w:val="28"/>
        </w:rPr>
        <w:br/>
        <w:t>фирменное наименование и местонахождение эмитента;</w:t>
      </w:r>
      <w:r w:rsidR="00C42084" w:rsidRPr="00636D12">
        <w:rPr>
          <w:sz w:val="28"/>
          <w:szCs w:val="28"/>
        </w:rPr>
        <w:br/>
        <w:t>фирменное наименование (или имя) покупателя</w:t>
      </w:r>
      <w:r w:rsidRPr="00636D12">
        <w:rPr>
          <w:sz w:val="28"/>
          <w:szCs w:val="28"/>
        </w:rPr>
        <w:t xml:space="preserve"> либо надпись, что облигация на </w:t>
      </w:r>
      <w:r w:rsidR="00C42084" w:rsidRPr="00636D12">
        <w:rPr>
          <w:sz w:val="28"/>
          <w:szCs w:val="28"/>
        </w:rPr>
        <w:t>предъявителя;</w:t>
      </w:r>
      <w:r w:rsidR="00C42084" w:rsidRPr="00636D12">
        <w:rPr>
          <w:sz w:val="28"/>
          <w:szCs w:val="28"/>
        </w:rPr>
        <w:br/>
        <w:t>номинальную стоимость облигации;</w:t>
      </w:r>
      <w:r w:rsidR="00C42084" w:rsidRPr="00636D12">
        <w:rPr>
          <w:sz w:val="28"/>
          <w:szCs w:val="28"/>
        </w:rPr>
        <w:br/>
        <w:t>размер процентов (если предусмотрены проценты);</w:t>
      </w:r>
      <w:r w:rsidR="00C42084" w:rsidRPr="00636D12">
        <w:rPr>
          <w:sz w:val="28"/>
          <w:szCs w:val="28"/>
        </w:rPr>
        <w:br/>
        <w:t>порядок и сроки погашения облигации и выплаты процентов;</w:t>
      </w:r>
      <w:r w:rsidR="00C42084" w:rsidRPr="00636D12">
        <w:rPr>
          <w:sz w:val="28"/>
          <w:szCs w:val="28"/>
        </w:rPr>
        <w:br/>
        <w:t xml:space="preserve">место и дату выпуска, номер государственной </w:t>
      </w:r>
      <w:r w:rsidRPr="00636D12">
        <w:rPr>
          <w:sz w:val="28"/>
          <w:szCs w:val="28"/>
        </w:rPr>
        <w:t xml:space="preserve">регистрации, серию и порядковый </w:t>
      </w:r>
      <w:r w:rsidR="00C42084" w:rsidRPr="00636D12">
        <w:rPr>
          <w:sz w:val="28"/>
          <w:szCs w:val="28"/>
        </w:rPr>
        <w:t>номер облигации;</w:t>
      </w:r>
      <w:r w:rsidR="00C42084" w:rsidRPr="00636D12">
        <w:rPr>
          <w:sz w:val="28"/>
          <w:szCs w:val="28"/>
        </w:rPr>
        <w:br/>
        <w:t>образцы подписей уполномоченных лиц эмитента;</w:t>
      </w:r>
      <w:r w:rsidR="00C42084" w:rsidRPr="00636D12">
        <w:rPr>
          <w:sz w:val="28"/>
          <w:szCs w:val="28"/>
        </w:rPr>
        <w:br/>
        <w:t>права, вытекающие из облигации.</w:t>
      </w:r>
      <w:r w:rsidR="00C42084" w:rsidRPr="00636D12">
        <w:rPr>
          <w:sz w:val="28"/>
          <w:szCs w:val="28"/>
        </w:rPr>
        <w:br/>
        <w:t>Решение о выпуске облигаций принимается правлением банка (кре</w:t>
      </w:r>
      <w:r w:rsidRPr="00636D12">
        <w:rPr>
          <w:sz w:val="28"/>
          <w:szCs w:val="28"/>
        </w:rPr>
        <w:t xml:space="preserve">дитного учреждения) в порядке, </w:t>
      </w:r>
      <w:r w:rsidR="00C42084" w:rsidRPr="00636D12">
        <w:rPr>
          <w:sz w:val="28"/>
          <w:szCs w:val="28"/>
        </w:rPr>
        <w:t>предусмотренном его уставом. Такое решение обязательно должно содержать:</w:t>
      </w:r>
      <w:r w:rsidR="00C42084" w:rsidRPr="00636D12">
        <w:rPr>
          <w:sz w:val="28"/>
          <w:szCs w:val="28"/>
        </w:rPr>
        <w:br/>
        <w:t>изложение цели выпуска;</w:t>
      </w:r>
      <w:r w:rsidR="00C42084" w:rsidRPr="00636D12">
        <w:rPr>
          <w:sz w:val="28"/>
          <w:szCs w:val="28"/>
        </w:rPr>
        <w:br/>
        <w:t>указание вида облигаций (именные или на предъявителя);</w:t>
      </w:r>
      <w:r w:rsidR="00C42084" w:rsidRPr="00636D12">
        <w:rPr>
          <w:sz w:val="28"/>
          <w:szCs w:val="28"/>
        </w:rPr>
        <w:br/>
        <w:t>общую сумму выпуска;</w:t>
      </w:r>
      <w:r w:rsidR="00C42084" w:rsidRPr="00636D12">
        <w:rPr>
          <w:sz w:val="28"/>
          <w:szCs w:val="28"/>
        </w:rPr>
        <w:br/>
        <w:t>номинальную стоимость облигации;</w:t>
      </w:r>
      <w:r w:rsidR="00C42084" w:rsidRPr="00636D12">
        <w:rPr>
          <w:sz w:val="28"/>
          <w:szCs w:val="28"/>
        </w:rPr>
        <w:br/>
        <w:t>порядок выплаты процентов;</w:t>
      </w:r>
      <w:r w:rsidR="00C42084" w:rsidRPr="00636D12">
        <w:rPr>
          <w:sz w:val="28"/>
          <w:szCs w:val="28"/>
        </w:rPr>
        <w:br/>
        <w:t>порядок и сроки размещения облигаций;</w:t>
      </w:r>
      <w:r w:rsidR="00C42084" w:rsidRPr="00636D12">
        <w:rPr>
          <w:sz w:val="28"/>
          <w:szCs w:val="28"/>
        </w:rPr>
        <w:br/>
        <w:t>порядок оплаты облигаций и т.д.</w:t>
      </w:r>
      <w:r w:rsidR="00C42084" w:rsidRPr="00636D12">
        <w:rPr>
          <w:sz w:val="28"/>
          <w:szCs w:val="28"/>
        </w:rPr>
        <w:br/>
        <w:t>Кроме основной части к облигации может прилагаться купонный лист на выплату проценто</w:t>
      </w:r>
      <w:r w:rsidRPr="00636D12">
        <w:rPr>
          <w:sz w:val="28"/>
          <w:szCs w:val="28"/>
        </w:rPr>
        <w:t>в</w:t>
      </w:r>
      <w:r w:rsidR="008A5DDF" w:rsidRPr="00636D12">
        <w:rPr>
          <w:sz w:val="28"/>
          <w:szCs w:val="28"/>
        </w:rPr>
        <w:t xml:space="preserve">.  </w:t>
      </w:r>
      <w:r w:rsidR="00C42084" w:rsidRPr="00636D12">
        <w:rPr>
          <w:sz w:val="28"/>
          <w:szCs w:val="28"/>
        </w:rPr>
        <w:t>Банк может выпускать облигации лишь при условии полной оплаты вс</w:t>
      </w:r>
      <w:r w:rsidR="008A5DDF" w:rsidRPr="00636D12">
        <w:rPr>
          <w:sz w:val="28"/>
          <w:szCs w:val="28"/>
        </w:rPr>
        <w:t xml:space="preserve">ех ранее </w:t>
      </w:r>
      <w:r w:rsidR="00C42084" w:rsidRPr="00636D12">
        <w:rPr>
          <w:sz w:val="28"/>
          <w:szCs w:val="28"/>
        </w:rPr>
        <w:t>выпущенных им акций (для акционерного банка) или полной оплаты па</w:t>
      </w:r>
      <w:r w:rsidR="008A5DDF" w:rsidRPr="00636D12">
        <w:rPr>
          <w:sz w:val="28"/>
          <w:szCs w:val="28"/>
        </w:rPr>
        <w:t xml:space="preserve">йщиками своих долей в уставном </w:t>
      </w:r>
      <w:r w:rsidR="00C42084" w:rsidRPr="00636D12">
        <w:rPr>
          <w:sz w:val="28"/>
          <w:szCs w:val="28"/>
        </w:rPr>
        <w:t>капитале банка (для паевого банка). Одновременный выпуск банком акций и облигаций запрещается.</w:t>
      </w:r>
      <w:r w:rsidR="00C42084" w:rsidRPr="00636D12">
        <w:rPr>
          <w:sz w:val="28"/>
          <w:szCs w:val="28"/>
        </w:rPr>
        <w:br/>
      </w:r>
      <w:r w:rsidR="008A5DDF" w:rsidRPr="00636D12">
        <w:rPr>
          <w:sz w:val="28"/>
          <w:szCs w:val="28"/>
        </w:rPr>
        <w:t xml:space="preserve"> </w:t>
      </w:r>
      <w:r w:rsidR="00C42084" w:rsidRPr="00636D12">
        <w:rPr>
          <w:sz w:val="28"/>
          <w:szCs w:val="28"/>
        </w:rPr>
        <w:t xml:space="preserve">Облигации предприятий (корпоративные облигации) выпускаются </w:t>
      </w:r>
      <w:r w:rsidR="00C42084" w:rsidRPr="00636D12">
        <w:rPr>
          <w:sz w:val="28"/>
          <w:szCs w:val="28"/>
        </w:rPr>
        <w:br/>
        <w:t>предприятиями с целью финансирования затрат на приобретение элементов</w:t>
      </w:r>
      <w:r w:rsidR="00C42084" w:rsidRPr="00636D12">
        <w:rPr>
          <w:sz w:val="28"/>
          <w:szCs w:val="28"/>
        </w:rPr>
        <w:br/>
        <w:t>основного и, более редко, оборотного капитала.</w:t>
      </w:r>
      <w:r w:rsidR="00C42084" w:rsidRPr="00636D12">
        <w:rPr>
          <w:sz w:val="28"/>
          <w:szCs w:val="28"/>
        </w:rPr>
        <w:br/>
        <w:t>По субъектам облигации подразделяютс</w:t>
      </w:r>
      <w:r w:rsidR="008A5DDF" w:rsidRPr="00636D12">
        <w:rPr>
          <w:sz w:val="28"/>
          <w:szCs w:val="28"/>
        </w:rPr>
        <w:t>я на именные и предъявительские</w:t>
      </w:r>
      <w:r w:rsidR="00C42084" w:rsidRPr="00636D12">
        <w:rPr>
          <w:sz w:val="28"/>
          <w:szCs w:val="28"/>
        </w:rPr>
        <w:t xml:space="preserve">. Владельцам именных облигаций выдаётся сертификат - документ, </w:t>
      </w:r>
      <w:r w:rsidR="00C42084" w:rsidRPr="00636D12">
        <w:rPr>
          <w:sz w:val="28"/>
          <w:szCs w:val="28"/>
        </w:rPr>
        <w:br/>
        <w:t>свидетельствующий о праве того или иного лица на облада</w:t>
      </w:r>
      <w:r w:rsidR="008A5DDF" w:rsidRPr="00636D12">
        <w:rPr>
          <w:sz w:val="28"/>
          <w:szCs w:val="28"/>
        </w:rPr>
        <w:t xml:space="preserve">ние указанными в нём долговыми </w:t>
      </w:r>
      <w:r w:rsidR="00C42084" w:rsidRPr="00636D12">
        <w:rPr>
          <w:sz w:val="28"/>
          <w:szCs w:val="28"/>
        </w:rPr>
        <w:t xml:space="preserve">обязательствами. </w:t>
      </w:r>
      <w:r w:rsidR="00A71C2C" w:rsidRPr="00636D12">
        <w:rPr>
          <w:sz w:val="28"/>
          <w:szCs w:val="28"/>
        </w:rPr>
        <w:t xml:space="preserve">Компания, выпустившая именные облигации, поручает специальному агенту, чаще всего коммерческому банку, вести учет их движения, фиксируя переход из одних рук в другие. </w:t>
      </w:r>
      <w:r w:rsidR="008A5DDF" w:rsidRPr="00636D12">
        <w:rPr>
          <w:sz w:val="28"/>
          <w:szCs w:val="28"/>
        </w:rPr>
        <w:t xml:space="preserve">При продаже </w:t>
      </w:r>
      <w:r w:rsidR="00C42084" w:rsidRPr="00636D12">
        <w:rPr>
          <w:sz w:val="28"/>
          <w:szCs w:val="28"/>
        </w:rPr>
        <w:t>именных облигаций сертификат прежнего владельца погашается, а н</w:t>
      </w:r>
      <w:r w:rsidR="008A5DDF" w:rsidRPr="00636D12">
        <w:rPr>
          <w:sz w:val="28"/>
          <w:szCs w:val="28"/>
        </w:rPr>
        <w:t xml:space="preserve">овому владельцу выдаётся новый </w:t>
      </w:r>
      <w:r w:rsidR="00C42084" w:rsidRPr="00636D12">
        <w:rPr>
          <w:sz w:val="28"/>
          <w:szCs w:val="28"/>
        </w:rPr>
        <w:t>сертификат.</w:t>
      </w:r>
      <w:r w:rsidR="00C42084" w:rsidRPr="00636D12">
        <w:rPr>
          <w:sz w:val="28"/>
          <w:szCs w:val="28"/>
        </w:rPr>
        <w:br/>
      </w:r>
      <w:r w:rsidR="008A5DDF" w:rsidRPr="00636D12">
        <w:rPr>
          <w:sz w:val="28"/>
          <w:szCs w:val="28"/>
        </w:rPr>
        <w:t xml:space="preserve"> </w:t>
      </w:r>
      <w:r w:rsidR="00C42084" w:rsidRPr="00636D12">
        <w:rPr>
          <w:sz w:val="28"/>
          <w:szCs w:val="28"/>
        </w:rPr>
        <w:t>По условиям выплаты процентов различают облигации с фикси</w:t>
      </w:r>
      <w:r w:rsidR="008A5DDF" w:rsidRPr="00636D12">
        <w:rPr>
          <w:sz w:val="28"/>
          <w:szCs w:val="28"/>
        </w:rPr>
        <w:t xml:space="preserve">рованным и плавающим процентом. </w:t>
      </w:r>
      <w:r w:rsidR="00C42084" w:rsidRPr="00636D12">
        <w:rPr>
          <w:sz w:val="28"/>
          <w:szCs w:val="28"/>
        </w:rPr>
        <w:t>Фиксированный процент обычно определяется как часть но</w:t>
      </w:r>
      <w:r w:rsidR="008A5DDF" w:rsidRPr="00636D12">
        <w:rPr>
          <w:sz w:val="28"/>
          <w:szCs w:val="28"/>
        </w:rPr>
        <w:t xml:space="preserve">минальной стоимости облигации. </w:t>
      </w:r>
      <w:r w:rsidR="00C42084" w:rsidRPr="00636D12">
        <w:rPr>
          <w:sz w:val="28"/>
          <w:szCs w:val="28"/>
        </w:rPr>
        <w:t>Плавающий процент устанавливается периодически в соответствии с изменениями ставок денежного рынка и рынка капиталов. Проценты ра</w:t>
      </w:r>
      <w:r w:rsidR="008A5DDF" w:rsidRPr="00636D12">
        <w:rPr>
          <w:sz w:val="28"/>
          <w:szCs w:val="28"/>
        </w:rPr>
        <w:t>с</w:t>
      </w:r>
      <w:r w:rsidR="00C42084" w:rsidRPr="00636D12">
        <w:rPr>
          <w:sz w:val="28"/>
          <w:szCs w:val="28"/>
        </w:rPr>
        <w:t>считываются по отношению к но</w:t>
      </w:r>
      <w:r w:rsidR="008A5DDF" w:rsidRPr="00636D12">
        <w:rPr>
          <w:sz w:val="28"/>
          <w:szCs w:val="28"/>
        </w:rPr>
        <w:t xml:space="preserve">миналу облигаций независимо от </w:t>
      </w:r>
      <w:r w:rsidR="00C42084" w:rsidRPr="00636D12">
        <w:rPr>
          <w:sz w:val="28"/>
          <w:szCs w:val="28"/>
        </w:rPr>
        <w:t xml:space="preserve">их курсовой стоимости. Выплата процентов по облигации является юридическим обязательством предприятия. </w:t>
      </w:r>
      <w:r w:rsidR="00C42084" w:rsidRPr="00636D12">
        <w:rPr>
          <w:sz w:val="28"/>
          <w:szCs w:val="28"/>
        </w:rPr>
        <w:br/>
        <w:t>Источником выплаты процентов является чистая прибыль, а в случае её недостаточности - спец</w:t>
      </w:r>
      <w:r w:rsidR="008A5DDF" w:rsidRPr="00636D12">
        <w:rPr>
          <w:sz w:val="28"/>
          <w:szCs w:val="28"/>
        </w:rPr>
        <w:t xml:space="preserve">иальные </w:t>
      </w:r>
      <w:r w:rsidR="00C42084" w:rsidRPr="00636D12">
        <w:rPr>
          <w:sz w:val="28"/>
          <w:szCs w:val="28"/>
        </w:rPr>
        <w:t>резервные фонды эмитента.</w:t>
      </w:r>
      <w:r w:rsidR="00C42084" w:rsidRPr="00636D12">
        <w:rPr>
          <w:sz w:val="28"/>
          <w:szCs w:val="28"/>
        </w:rPr>
        <w:br/>
        <w:t>По способам погашения облигации классифицируются на отзывные и безотзывные.</w:t>
      </w:r>
      <w:r w:rsidR="00C42084" w:rsidRPr="00636D12">
        <w:rPr>
          <w:sz w:val="28"/>
          <w:szCs w:val="28"/>
        </w:rPr>
        <w:br/>
        <w:t>Отзывные облигации дают эмит</w:t>
      </w:r>
      <w:r w:rsidR="008A5DDF" w:rsidRPr="00636D12">
        <w:rPr>
          <w:sz w:val="28"/>
          <w:szCs w:val="28"/>
        </w:rPr>
        <w:t xml:space="preserve">енту право их досрочного отзыва </w:t>
      </w:r>
      <w:r w:rsidR="00C42084" w:rsidRPr="00636D12">
        <w:rPr>
          <w:sz w:val="28"/>
          <w:szCs w:val="28"/>
        </w:rPr>
        <w:t>(погашения).</w:t>
      </w:r>
      <w:r w:rsidR="00C42084" w:rsidRPr="00636D12">
        <w:rPr>
          <w:sz w:val="28"/>
          <w:szCs w:val="28"/>
        </w:rPr>
        <w:br/>
        <w:t xml:space="preserve">При отзыве выдаётся премия, облигации выкупаются с некоторой добавкой к </w:t>
      </w:r>
      <w:r w:rsidR="008A5DDF" w:rsidRPr="00636D12">
        <w:rPr>
          <w:sz w:val="28"/>
          <w:szCs w:val="28"/>
        </w:rPr>
        <w:br/>
        <w:t xml:space="preserve"> номинальной </w:t>
      </w:r>
      <w:r w:rsidR="00C42084" w:rsidRPr="00636D12">
        <w:rPr>
          <w:sz w:val="28"/>
          <w:szCs w:val="28"/>
        </w:rPr>
        <w:t>стоимости. Безотзывные облигации погашаются по номиналу в заранее установленный срок погашения.</w:t>
      </w:r>
      <w:r w:rsidR="00C42084" w:rsidRPr="00636D12">
        <w:rPr>
          <w:sz w:val="28"/>
          <w:szCs w:val="28"/>
        </w:rPr>
        <w:br/>
      </w:r>
      <w:r w:rsidR="008A5DDF" w:rsidRPr="00636D12">
        <w:rPr>
          <w:sz w:val="28"/>
          <w:szCs w:val="28"/>
        </w:rPr>
        <w:t xml:space="preserve"> </w:t>
      </w:r>
      <w:r w:rsidR="00C42084" w:rsidRPr="00636D12">
        <w:rPr>
          <w:sz w:val="28"/>
          <w:szCs w:val="28"/>
        </w:rPr>
        <w:t>Возврат денег по облигациям осуществляется в определённое в</w:t>
      </w:r>
      <w:r w:rsidR="008A5DDF" w:rsidRPr="00636D12">
        <w:rPr>
          <w:sz w:val="28"/>
          <w:szCs w:val="28"/>
        </w:rPr>
        <w:t xml:space="preserve">ремя, которое называется датой </w:t>
      </w:r>
      <w:r w:rsidR="00C42084" w:rsidRPr="00636D12">
        <w:rPr>
          <w:sz w:val="28"/>
          <w:szCs w:val="28"/>
        </w:rPr>
        <w:t xml:space="preserve">погашения. Корпоративные облигации обычно выпускаются на срок от </w:t>
      </w:r>
      <w:r w:rsidR="008A5DDF" w:rsidRPr="00636D12">
        <w:rPr>
          <w:sz w:val="28"/>
          <w:szCs w:val="28"/>
        </w:rPr>
        <w:t xml:space="preserve">10 до 40 лет и более. Наиболее </w:t>
      </w:r>
      <w:r w:rsidR="00C42084" w:rsidRPr="00636D12">
        <w:rPr>
          <w:sz w:val="28"/>
          <w:szCs w:val="28"/>
        </w:rPr>
        <w:t>распространены облигации, выпускаемые на период от 20 до 30 лет. Облигации</w:t>
      </w:r>
      <w:r w:rsidR="008A5DDF" w:rsidRPr="00636D12">
        <w:rPr>
          <w:sz w:val="28"/>
          <w:szCs w:val="28"/>
        </w:rPr>
        <w:t xml:space="preserve"> со сроками обращения до 5 лет </w:t>
      </w:r>
      <w:r w:rsidR="00C42084" w:rsidRPr="00636D12">
        <w:rPr>
          <w:sz w:val="28"/>
          <w:szCs w:val="28"/>
        </w:rPr>
        <w:t>считаются краткосрочными. Они обычно выпускаются компаниями, связанн</w:t>
      </w:r>
      <w:r w:rsidR="008A5DDF" w:rsidRPr="00636D12">
        <w:rPr>
          <w:sz w:val="28"/>
          <w:szCs w:val="28"/>
        </w:rPr>
        <w:t xml:space="preserve">ыми с производством продукции, </w:t>
      </w:r>
      <w:r w:rsidR="00C42084" w:rsidRPr="00636D12">
        <w:rPr>
          <w:sz w:val="28"/>
          <w:szCs w:val="28"/>
        </w:rPr>
        <w:t>оказанием услуг, и могут быть гарантированы их активами или застрахованы. Облигации, выпускаемые н</w:t>
      </w:r>
      <w:r w:rsidR="008A5DDF" w:rsidRPr="00636D12">
        <w:rPr>
          <w:sz w:val="28"/>
          <w:szCs w:val="28"/>
        </w:rPr>
        <w:t xml:space="preserve">а </w:t>
      </w:r>
      <w:r w:rsidR="00C42084" w:rsidRPr="00636D12">
        <w:rPr>
          <w:sz w:val="28"/>
          <w:szCs w:val="28"/>
        </w:rPr>
        <w:t>срок от 7 до 15 лет относятся к среднесрочным, а облигации, находящиеся в об</w:t>
      </w:r>
      <w:r w:rsidR="008A5DDF" w:rsidRPr="00636D12">
        <w:rPr>
          <w:sz w:val="28"/>
          <w:szCs w:val="28"/>
        </w:rPr>
        <w:t xml:space="preserve">ращении более 20 лет, являются </w:t>
      </w:r>
      <w:r w:rsidR="00C42084" w:rsidRPr="00636D12">
        <w:rPr>
          <w:sz w:val="28"/>
          <w:szCs w:val="28"/>
        </w:rPr>
        <w:t xml:space="preserve">долгосрочными. Величина процентов по облигациям зависит от продолжительности их обращения. Как </w:t>
      </w:r>
      <w:r w:rsidR="00C42084" w:rsidRPr="00636D12">
        <w:rPr>
          <w:sz w:val="28"/>
          <w:szCs w:val="28"/>
        </w:rPr>
        <w:br/>
        <w:t>правило, в нормальной экономической ситуации облигации, выпускаемые</w:t>
      </w:r>
      <w:r w:rsidR="008A5DDF" w:rsidRPr="00636D12">
        <w:rPr>
          <w:sz w:val="28"/>
          <w:szCs w:val="28"/>
        </w:rPr>
        <w:t xml:space="preserve"> на длительные сроки, приносят </w:t>
      </w:r>
      <w:r w:rsidR="00C42084" w:rsidRPr="00636D12">
        <w:rPr>
          <w:sz w:val="28"/>
          <w:szCs w:val="28"/>
        </w:rPr>
        <w:t xml:space="preserve">повышенные проценты по сравнению с облигациями, размещаемых на более короткие сроки времени. Причём </w:t>
      </w:r>
      <w:r w:rsidR="00C42084" w:rsidRPr="00636D12">
        <w:rPr>
          <w:sz w:val="28"/>
          <w:szCs w:val="28"/>
        </w:rPr>
        <w:br/>
        <w:t>разница между уровнями доходности по долгосрочным облигациям оказывает</w:t>
      </w:r>
      <w:r w:rsidR="008A5DDF" w:rsidRPr="00636D12">
        <w:rPr>
          <w:sz w:val="28"/>
          <w:szCs w:val="28"/>
        </w:rPr>
        <w:t xml:space="preserve">ся меньше разрыва в доходности </w:t>
      </w:r>
      <w:r w:rsidR="00C42084" w:rsidRPr="00636D12">
        <w:rPr>
          <w:sz w:val="28"/>
          <w:szCs w:val="28"/>
        </w:rPr>
        <w:t xml:space="preserve">по краткосрочным долговым обязательствам. </w:t>
      </w:r>
    </w:p>
    <w:p w:rsidR="00FF42A8" w:rsidRPr="00636D12" w:rsidRDefault="00FF42A8" w:rsidP="00636D12">
      <w:pPr>
        <w:ind w:firstLine="360"/>
        <w:jc w:val="both"/>
        <w:rPr>
          <w:sz w:val="28"/>
          <w:szCs w:val="28"/>
        </w:rPr>
      </w:pPr>
      <w:r w:rsidRPr="00636D12">
        <w:rPr>
          <w:sz w:val="28"/>
          <w:szCs w:val="28"/>
        </w:rPr>
        <w:t xml:space="preserve">АКЦИЯ </w:t>
      </w:r>
    </w:p>
    <w:p w:rsidR="00FF42A8" w:rsidRPr="00636D12" w:rsidRDefault="00FF42A8" w:rsidP="00636D12">
      <w:pPr>
        <w:ind w:right="57" w:firstLine="360"/>
        <w:jc w:val="both"/>
        <w:rPr>
          <w:sz w:val="28"/>
          <w:szCs w:val="28"/>
        </w:rPr>
      </w:pPr>
      <w:r w:rsidRPr="00636D12">
        <w:rPr>
          <w:b/>
          <w:sz w:val="28"/>
          <w:szCs w:val="28"/>
        </w:rPr>
        <w:t>Акция</w:t>
      </w:r>
      <w:r w:rsidRPr="00636D12">
        <w:rPr>
          <w:sz w:val="28"/>
          <w:szCs w:val="28"/>
        </w:rPr>
        <w:t xml:space="preserve"> - эмиссионная ценная бумага, которая подтверждает право акционера участвовать в управлении обществом, в его прибылях и распределении остатков имущества при ликвидации акционерного общества. Степень участия каждого акционера определяется номинальной стоимостью и количеством приобретенных акций. Акция является именной ценной бумагой                      </w:t>
      </w:r>
    </w:p>
    <w:p w:rsidR="00FF42A8" w:rsidRPr="00636D12" w:rsidRDefault="00A71C2C" w:rsidP="00636D12">
      <w:pPr>
        <w:pStyle w:val="20"/>
        <w:ind w:left="0" w:right="57" w:firstLine="360"/>
        <w:rPr>
          <w:bCs/>
          <w:sz w:val="28"/>
          <w:szCs w:val="28"/>
        </w:rPr>
      </w:pPr>
      <w:r w:rsidRPr="00636D12">
        <w:rPr>
          <w:sz w:val="28"/>
          <w:szCs w:val="28"/>
        </w:rPr>
        <w:t>Именные ЭЦБ - ценные бумаги, для которых: информация  о  владельцах должна  быть  доступна  эмитенту  в форме реестра владельцев ценных бумаг переход   прав  и   осуществление  закрепленных   ЦБ  прав  требуют обязательной идентификации владельца</w:t>
      </w:r>
    </w:p>
    <w:p w:rsidR="00FF42A8" w:rsidRPr="00636D12" w:rsidRDefault="00FF42A8" w:rsidP="00636D12">
      <w:pPr>
        <w:pStyle w:val="a5"/>
        <w:overflowPunct/>
        <w:autoSpaceDE/>
        <w:autoSpaceDN/>
        <w:adjustRightInd/>
        <w:ind w:left="0" w:right="57" w:firstLine="360"/>
        <w:textAlignment w:val="auto"/>
        <w:rPr>
          <w:bCs w:val="0"/>
          <w:sz w:val="28"/>
          <w:szCs w:val="28"/>
        </w:rPr>
      </w:pPr>
      <w:r w:rsidRPr="00636D12">
        <w:rPr>
          <w:bCs w:val="0"/>
          <w:sz w:val="28"/>
          <w:szCs w:val="28"/>
        </w:rPr>
        <w:t xml:space="preserve">Минимальная номинальная стоимость акций определяется законом (уставом). В России минимальная стоимость  не может быть менее 50 руб.  Существуют высокие номиналы акций. Как правило, акции продаются выше  их номинальной стоимости на "пари" с соответствующей рыночной надбавкой - ажио, которая определяется курсом акций. </w:t>
      </w:r>
      <w:r w:rsidR="00A71C2C" w:rsidRPr="00636D12">
        <w:rPr>
          <w:bCs w:val="0"/>
          <w:sz w:val="28"/>
          <w:szCs w:val="28"/>
        </w:rPr>
        <w:t xml:space="preserve">Законодательно рыночная стоимость – цена, по которой продавец, имеющий полную информацию о ценной бумаге согласен продать, а </w:t>
      </w:r>
      <w:r w:rsidR="00A71C2C" w:rsidRPr="00636D12">
        <w:rPr>
          <w:sz w:val="28"/>
          <w:szCs w:val="28"/>
        </w:rPr>
        <w:t>добросовестный приобретатель</w:t>
      </w:r>
      <w:r w:rsidR="00A71C2C" w:rsidRPr="00636D12">
        <w:rPr>
          <w:bCs w:val="0"/>
          <w:sz w:val="28"/>
          <w:szCs w:val="28"/>
        </w:rPr>
        <w:t xml:space="preserve">  не обязан её покупать, согласен бы её купить (то есть рыночная цена –это «как договоришься»). </w:t>
      </w:r>
      <w:r w:rsidRPr="00636D12">
        <w:rPr>
          <w:bCs w:val="0"/>
          <w:sz w:val="28"/>
          <w:szCs w:val="28"/>
        </w:rPr>
        <w:t>Номинальная  и рыночная стоимости у акций не совпадают – различие может достигать многих сотен раз.   Сумма надбавок включается в накопления капитала акционерного общества.</w:t>
      </w:r>
    </w:p>
    <w:p w:rsidR="00FF42A8" w:rsidRPr="00636D12" w:rsidRDefault="00FF42A8" w:rsidP="00636D12">
      <w:pPr>
        <w:ind w:firstLine="360"/>
        <w:jc w:val="both"/>
        <w:rPr>
          <w:sz w:val="28"/>
          <w:szCs w:val="28"/>
        </w:rPr>
      </w:pPr>
      <w:r w:rsidRPr="00636D12">
        <w:rPr>
          <w:sz w:val="28"/>
          <w:szCs w:val="28"/>
        </w:rPr>
        <w:t xml:space="preserve">Виды акций: </w:t>
      </w:r>
    </w:p>
    <w:p w:rsidR="00FF42A8" w:rsidRPr="00636D12" w:rsidRDefault="00FF42A8" w:rsidP="00636D12">
      <w:pPr>
        <w:ind w:firstLine="360"/>
        <w:jc w:val="both"/>
        <w:rPr>
          <w:sz w:val="28"/>
          <w:szCs w:val="28"/>
        </w:rPr>
      </w:pPr>
      <w:r w:rsidRPr="00636D12">
        <w:rPr>
          <w:sz w:val="28"/>
          <w:szCs w:val="28"/>
        </w:rPr>
        <w:t xml:space="preserve">- обыкновенные </w:t>
      </w:r>
    </w:p>
    <w:p w:rsidR="00FF42A8" w:rsidRPr="00636D12" w:rsidRDefault="00FF42A8" w:rsidP="00636D12">
      <w:pPr>
        <w:ind w:firstLine="360"/>
        <w:jc w:val="both"/>
        <w:rPr>
          <w:sz w:val="28"/>
          <w:szCs w:val="28"/>
        </w:rPr>
      </w:pPr>
      <w:r w:rsidRPr="00636D12">
        <w:rPr>
          <w:sz w:val="28"/>
          <w:szCs w:val="28"/>
        </w:rPr>
        <w:t xml:space="preserve">- именные </w:t>
      </w:r>
    </w:p>
    <w:p w:rsidR="00FF42A8" w:rsidRPr="00636D12" w:rsidRDefault="00FF42A8" w:rsidP="00636D12">
      <w:pPr>
        <w:ind w:firstLine="360"/>
        <w:jc w:val="both"/>
        <w:rPr>
          <w:sz w:val="28"/>
          <w:szCs w:val="28"/>
        </w:rPr>
      </w:pPr>
      <w:r w:rsidRPr="00636D12">
        <w:rPr>
          <w:sz w:val="28"/>
          <w:szCs w:val="28"/>
        </w:rPr>
        <w:t>- привилегированные</w:t>
      </w:r>
    </w:p>
    <w:p w:rsidR="00FF42A8" w:rsidRPr="00636D12" w:rsidRDefault="00FF42A8" w:rsidP="00636D12">
      <w:pPr>
        <w:ind w:firstLine="360"/>
        <w:jc w:val="both"/>
        <w:rPr>
          <w:sz w:val="28"/>
          <w:szCs w:val="28"/>
        </w:rPr>
      </w:pPr>
      <w:r w:rsidRPr="00636D12">
        <w:rPr>
          <w:sz w:val="28"/>
          <w:szCs w:val="28"/>
        </w:rPr>
        <w:t xml:space="preserve">- простые </w:t>
      </w:r>
    </w:p>
    <w:p w:rsidR="00FF42A8" w:rsidRPr="00636D12" w:rsidRDefault="00A71C2C" w:rsidP="00636D12">
      <w:pPr>
        <w:ind w:firstLine="360"/>
        <w:jc w:val="both"/>
        <w:rPr>
          <w:sz w:val="28"/>
          <w:szCs w:val="28"/>
        </w:rPr>
      </w:pPr>
      <w:r w:rsidRPr="00636D12">
        <w:rPr>
          <w:sz w:val="28"/>
          <w:szCs w:val="28"/>
        </w:rPr>
        <w:t>- винкулированные – это именные акции, которые могут быть переданы третьим лицам лишь с разрешения акционерного общества</w:t>
      </w:r>
    </w:p>
    <w:p w:rsidR="00FF42A8" w:rsidRPr="00636D12" w:rsidRDefault="00FF42A8" w:rsidP="00636D12">
      <w:pPr>
        <w:ind w:firstLine="360"/>
        <w:jc w:val="both"/>
        <w:rPr>
          <w:sz w:val="28"/>
          <w:szCs w:val="28"/>
        </w:rPr>
      </w:pPr>
      <w:r w:rsidRPr="00636D12">
        <w:rPr>
          <w:sz w:val="28"/>
          <w:szCs w:val="28"/>
        </w:rPr>
        <w:t xml:space="preserve">- акции без указания номинальной стоимости – при ликвидации общества ему гарантируется лишь часть их номинальной стоимости </w:t>
      </w:r>
    </w:p>
    <w:p w:rsidR="00FF42A8" w:rsidRPr="00636D12" w:rsidRDefault="00FF42A8" w:rsidP="00636D12">
      <w:pPr>
        <w:ind w:firstLine="360"/>
        <w:jc w:val="both"/>
        <w:rPr>
          <w:sz w:val="28"/>
          <w:szCs w:val="28"/>
        </w:rPr>
      </w:pPr>
      <w:r w:rsidRPr="00636D12">
        <w:rPr>
          <w:sz w:val="28"/>
          <w:szCs w:val="28"/>
        </w:rPr>
        <w:t>- оборонительные – наиболее доходные акции независимой финансовой устойчивость в выплате дивидендов</w:t>
      </w:r>
    </w:p>
    <w:p w:rsidR="00FF42A8" w:rsidRPr="00636D12" w:rsidRDefault="00FF42A8" w:rsidP="00636D12">
      <w:pPr>
        <w:ind w:firstLine="360"/>
        <w:jc w:val="both"/>
        <w:rPr>
          <w:sz w:val="28"/>
          <w:szCs w:val="28"/>
        </w:rPr>
      </w:pPr>
      <w:r w:rsidRPr="00636D12">
        <w:rPr>
          <w:sz w:val="28"/>
          <w:szCs w:val="28"/>
        </w:rPr>
        <w:t>- ограниченные – приносящий обычный доход, но не имеющие право голоса</w:t>
      </w:r>
    </w:p>
    <w:p w:rsidR="00FF42A8" w:rsidRPr="00636D12" w:rsidRDefault="00A71C2C" w:rsidP="00636D12">
      <w:pPr>
        <w:ind w:firstLine="360"/>
        <w:jc w:val="both"/>
        <w:rPr>
          <w:sz w:val="28"/>
          <w:szCs w:val="28"/>
        </w:rPr>
      </w:pPr>
      <w:r w:rsidRPr="00636D12">
        <w:rPr>
          <w:sz w:val="28"/>
          <w:szCs w:val="28"/>
        </w:rPr>
        <w:t>- кумулятивные преференциональные  - не выплаченные по ним доходы будут накапливаться  и  будут, выплачены до того как их получат держатели обычных акций.</w:t>
      </w:r>
    </w:p>
    <w:p w:rsidR="00FF42A8" w:rsidRPr="00636D12" w:rsidRDefault="00FF42A8" w:rsidP="00636D12">
      <w:pPr>
        <w:pStyle w:val="a6"/>
        <w:ind w:left="0" w:right="57" w:firstLine="360"/>
        <w:rPr>
          <w:rFonts w:ascii="Times New Roman" w:hAnsi="Times New Roman"/>
          <w:sz w:val="28"/>
          <w:szCs w:val="28"/>
        </w:rPr>
      </w:pPr>
      <w:r w:rsidRPr="00636D12">
        <w:rPr>
          <w:rFonts w:ascii="Times New Roman" w:hAnsi="Times New Roman"/>
          <w:sz w:val="28"/>
          <w:szCs w:val="28"/>
        </w:rPr>
        <w:t>Акции в подавляющем большинстве случаев выпускаются как именные бездокументарные ценные бумаги, то есть в виде записи в реестре, которая закрепляет права акционера на  получение  части прибыли акционерного общества в виде дивидендов. Права на акции удостоверяются записями на счетах в специальном реестре – списке владельцев с указанием количеств</w:t>
      </w:r>
      <w:r w:rsidR="00FA0DAF" w:rsidRPr="00636D12">
        <w:rPr>
          <w:rFonts w:ascii="Times New Roman" w:hAnsi="Times New Roman"/>
          <w:sz w:val="28"/>
          <w:szCs w:val="28"/>
        </w:rPr>
        <w:t>а, номинальной стоимости принад</w:t>
      </w:r>
      <w:r w:rsidRPr="00636D12">
        <w:rPr>
          <w:rFonts w:ascii="Times New Roman" w:hAnsi="Times New Roman"/>
          <w:sz w:val="28"/>
          <w:szCs w:val="28"/>
        </w:rPr>
        <w:t>лежащих  им  ценных бумаг, составленном по состоянию на любую конкретную дату  и позволяющем  идентифицировать этих владельцев по паспортным данным, адресу, образцу подписи.</w:t>
      </w:r>
    </w:p>
    <w:p w:rsidR="00FF42A8" w:rsidRPr="00636D12" w:rsidRDefault="00FF42A8" w:rsidP="00636D12">
      <w:pPr>
        <w:pStyle w:val="a6"/>
        <w:ind w:left="0" w:right="57" w:firstLine="360"/>
        <w:rPr>
          <w:rFonts w:ascii="Times New Roman" w:hAnsi="Times New Roman"/>
          <w:sz w:val="28"/>
          <w:szCs w:val="28"/>
        </w:rPr>
      </w:pPr>
      <w:r w:rsidRPr="00636D12">
        <w:rPr>
          <w:rFonts w:ascii="Times New Roman" w:hAnsi="Times New Roman"/>
          <w:sz w:val="28"/>
          <w:szCs w:val="28"/>
        </w:rPr>
        <w:t xml:space="preserve">В нашей стране получили распространение  акции двух видов – обыкновенные и привилегированные. </w:t>
      </w:r>
      <w:r w:rsidR="00A71C2C" w:rsidRPr="00636D12">
        <w:rPr>
          <w:rFonts w:ascii="Times New Roman" w:hAnsi="Times New Roman"/>
          <w:sz w:val="28"/>
          <w:szCs w:val="28"/>
        </w:rPr>
        <w:t xml:space="preserve">При этом привилегированные акции – это акции, бесплатно выданные трудовому коллективу в процессе приватизации. </w:t>
      </w:r>
      <w:r w:rsidRPr="00636D12">
        <w:rPr>
          <w:rFonts w:ascii="Times New Roman" w:hAnsi="Times New Roman"/>
          <w:sz w:val="28"/>
          <w:szCs w:val="28"/>
        </w:rPr>
        <w:t>Владельцу привилегированных акций обеспечивается преимущества по выплате дивидендов и ликвидационной стоимости (когда акционерное общество ликвидируется), не имеют право голоса на собрании. Но в ряде случаев они могут быть голосующими  - когда решается вопрос реорганизации общества, изменяется устав в части прав владельцев привилегированных акций и, когда по ним не выплачиваются  дивиденды.</w:t>
      </w:r>
    </w:p>
    <w:p w:rsidR="00FF42A8" w:rsidRPr="00636D12" w:rsidRDefault="00FF42A8" w:rsidP="00636D12">
      <w:pPr>
        <w:autoSpaceDE w:val="0"/>
        <w:autoSpaceDN w:val="0"/>
        <w:adjustRightInd w:val="0"/>
        <w:ind w:right="57" w:firstLine="360"/>
        <w:jc w:val="both"/>
        <w:rPr>
          <w:sz w:val="28"/>
          <w:szCs w:val="28"/>
        </w:rPr>
      </w:pPr>
      <w:r w:rsidRPr="00636D12">
        <w:rPr>
          <w:color w:val="000000"/>
          <w:sz w:val="28"/>
          <w:szCs w:val="28"/>
        </w:rPr>
        <w:t xml:space="preserve"> Дивиденды по акциям, выпускаемым акционерными предприятиями и организациями, в том числе и банками, выплачиваются собственникам акций за счет чистой прибыли, остающейся в распоряжении эмитентов после уплаты налогов и иных обязательных платежей.</w:t>
      </w:r>
    </w:p>
    <w:p w:rsidR="00FF42A8" w:rsidRPr="00636D12" w:rsidRDefault="00FF42A8" w:rsidP="00636D12">
      <w:pPr>
        <w:pStyle w:val="30"/>
        <w:ind w:left="0" w:right="57" w:firstLine="360"/>
        <w:rPr>
          <w:rFonts w:ascii="Times New Roman" w:hAnsi="Times New Roman" w:cs="Times New Roman"/>
          <w:sz w:val="28"/>
          <w:szCs w:val="28"/>
        </w:rPr>
      </w:pPr>
      <w:r w:rsidRPr="00636D12">
        <w:rPr>
          <w:rFonts w:ascii="Times New Roman" w:hAnsi="Times New Roman" w:cs="Times New Roman"/>
          <w:sz w:val="28"/>
          <w:szCs w:val="28"/>
        </w:rPr>
        <w:t>Эмитент, осуществляющий открытое, т.е. публичное, размещение ценных бумаг, должен обеспечить всем желающим доступ к информации, содержащейся в проспекте эмиссии до приобретения ими ценных бумаг, и в связи с этим обязан опубликовать необходимую информацию в периодическом печатном издании с тиражом не менее 50 тыс. экземпляров.</w:t>
      </w:r>
    </w:p>
    <w:p w:rsidR="00FF42A8" w:rsidRPr="00636D12" w:rsidRDefault="00FF42A8" w:rsidP="00636D12">
      <w:pPr>
        <w:autoSpaceDE w:val="0"/>
        <w:autoSpaceDN w:val="0"/>
        <w:adjustRightInd w:val="0"/>
        <w:ind w:right="57" w:firstLine="360"/>
        <w:jc w:val="both"/>
        <w:rPr>
          <w:sz w:val="28"/>
          <w:szCs w:val="28"/>
        </w:rPr>
      </w:pPr>
      <w:r w:rsidRPr="00636D12">
        <w:rPr>
          <w:color w:val="000000"/>
          <w:sz w:val="28"/>
          <w:szCs w:val="28"/>
        </w:rPr>
        <w:t>К сведениям, которые эмитент обязан опубликовать в указанных средствах массовой информации, относятся:</w:t>
      </w:r>
    </w:p>
    <w:p w:rsidR="00FF42A8" w:rsidRPr="00636D12" w:rsidRDefault="00FF42A8" w:rsidP="00636D12">
      <w:pPr>
        <w:numPr>
          <w:ilvl w:val="0"/>
          <w:numId w:val="1"/>
        </w:numPr>
        <w:autoSpaceDE w:val="0"/>
        <w:autoSpaceDN w:val="0"/>
        <w:adjustRightInd w:val="0"/>
        <w:ind w:left="0" w:right="57" w:firstLine="360"/>
        <w:jc w:val="both"/>
        <w:rPr>
          <w:color w:val="000000"/>
          <w:sz w:val="28"/>
          <w:szCs w:val="28"/>
        </w:rPr>
      </w:pPr>
      <w:r w:rsidRPr="00636D12">
        <w:rPr>
          <w:color w:val="000000"/>
          <w:sz w:val="28"/>
          <w:szCs w:val="28"/>
        </w:rPr>
        <w:t>коды, которые присваиваются регистрирующим органом сообщениям о раскрытых фактах в отчетном квартале, затрагивающих финансово-хозяйственную деятельность эмитента;</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sz w:val="28"/>
          <w:szCs w:val="28"/>
        </w:rPr>
        <w:t>бухгалтерский баланс, а также счета прибылей и убытков эмитента на конец отчетного квартала;</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факты, повлекшие увеличение чистой прибыли или убытков эмитента в течение отчетного квартала более чем на 20% по сравнению с предыдущим кварталом;</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сведения о формировании и использовании эмитентом резервного и других специальных фондов;</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сведения об изменениях в списке лиц, входящих в органы управления эмитента (кроме общего собрания участников в ООО и акционеров в АО);</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сведения об изменениях в размере участия лиц, входящих в органы управления эмитента, в уставном капитале данного эмитента, а также его дочерних и зависимых обществ и об участии этих лиц в капитале других юридических лиц, если данные лица владеют более 20% уставного капитала эмитента;</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сведения об изменениях списка владельцев (акционеров) эмитента, которые владеют 20% и более уставного капитала эмитента;</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сведения об изменениях в списке юридических лиц, в которых эмитент владеет 20% и более уставного капитала;</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информация о реорганизации дочерних и зависимых обществ эмитента, а также самого эмитента;</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данные о начисленных и (или) выплачиваемых доходах по ценным бумагам эмитента;</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сведения о погашении ценных бумаг эмитента;</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color w:val="000000"/>
          <w:sz w:val="28"/>
          <w:szCs w:val="28"/>
        </w:rPr>
        <w:t>сведения о выпусках ценных бумаг, которые раньше приостанавливались или признавались несостоявшимися;</w:t>
      </w:r>
    </w:p>
    <w:p w:rsidR="00FF42A8" w:rsidRPr="00636D12" w:rsidRDefault="00FF42A8" w:rsidP="00636D12">
      <w:pPr>
        <w:numPr>
          <w:ilvl w:val="0"/>
          <w:numId w:val="1"/>
        </w:numPr>
        <w:autoSpaceDE w:val="0"/>
        <w:autoSpaceDN w:val="0"/>
        <w:adjustRightInd w:val="0"/>
        <w:ind w:left="0" w:right="57" w:firstLine="360"/>
        <w:jc w:val="both"/>
        <w:rPr>
          <w:sz w:val="28"/>
          <w:szCs w:val="28"/>
        </w:rPr>
      </w:pPr>
      <w:r w:rsidRPr="00636D12">
        <w:rPr>
          <w:sz w:val="28"/>
          <w:szCs w:val="28"/>
        </w:rPr>
        <w:t>информация по поводу появления в реестре эмитента лица, если он владеет более чем 25% эмиссионных ценных бумаг эмитента любого отдельного вида.</w:t>
      </w:r>
    </w:p>
    <w:p w:rsidR="00FF42A8" w:rsidRPr="00636D12" w:rsidRDefault="00FF42A8" w:rsidP="00636D12">
      <w:pPr>
        <w:pStyle w:val="a6"/>
        <w:ind w:left="0" w:right="57" w:firstLine="360"/>
        <w:rPr>
          <w:rFonts w:ascii="Times New Roman" w:hAnsi="Times New Roman"/>
          <w:sz w:val="28"/>
          <w:szCs w:val="28"/>
        </w:rPr>
      </w:pPr>
      <w:r w:rsidRPr="00636D12">
        <w:rPr>
          <w:rFonts w:ascii="Times New Roman" w:hAnsi="Times New Roman"/>
          <w:sz w:val="28"/>
          <w:szCs w:val="28"/>
        </w:rPr>
        <w:t>Владельцы ценных бумаг могут передать ценные бумаги на хранение в специализированные хранилища для ценных бумаг – депозитарии. Депозитарии могут быть организованы как  самостоятельные организации либо функционировать в качестве подразделений кредитно-финансовых учреждений и инвестиционных институтов. Передача ценных бумаг  в депозитарии осуществляется на основании договора хранения, оформляемого в соответствии с действующим законодательством.</w:t>
      </w:r>
    </w:p>
    <w:p w:rsidR="00FF42A8" w:rsidRPr="00636D12" w:rsidRDefault="00FF42A8" w:rsidP="00636D12">
      <w:pPr>
        <w:pStyle w:val="a6"/>
        <w:ind w:left="0" w:right="57" w:firstLine="360"/>
        <w:rPr>
          <w:rFonts w:ascii="Times New Roman" w:hAnsi="Times New Roman"/>
          <w:sz w:val="28"/>
          <w:szCs w:val="28"/>
        </w:rPr>
      </w:pPr>
    </w:p>
    <w:p w:rsidR="00FF42A8" w:rsidRPr="00636D12" w:rsidRDefault="00FF42A8" w:rsidP="00636D12">
      <w:pPr>
        <w:ind w:firstLine="360"/>
        <w:jc w:val="both"/>
        <w:rPr>
          <w:sz w:val="28"/>
          <w:szCs w:val="28"/>
        </w:rPr>
      </w:pPr>
    </w:p>
    <w:p w:rsidR="00FF42A8" w:rsidRPr="00636D12" w:rsidRDefault="00FF42A8" w:rsidP="00636D12">
      <w:pPr>
        <w:ind w:firstLine="360"/>
        <w:jc w:val="both"/>
        <w:rPr>
          <w:sz w:val="28"/>
          <w:szCs w:val="28"/>
        </w:rPr>
      </w:pPr>
    </w:p>
    <w:p w:rsidR="00FF42A8" w:rsidRPr="00636D12" w:rsidRDefault="00FF42A8" w:rsidP="00636D12">
      <w:pPr>
        <w:ind w:firstLine="360"/>
        <w:jc w:val="both"/>
        <w:rPr>
          <w:sz w:val="28"/>
          <w:szCs w:val="28"/>
        </w:rPr>
      </w:pPr>
      <w:r w:rsidRPr="00636D12">
        <w:rPr>
          <w:sz w:val="28"/>
          <w:szCs w:val="28"/>
        </w:rPr>
        <w:br/>
        <w:t xml:space="preserve"> СЕРТИФИКАТЫ </w:t>
      </w:r>
      <w:r w:rsidRPr="00636D12">
        <w:rPr>
          <w:sz w:val="28"/>
          <w:szCs w:val="28"/>
        </w:rPr>
        <w:br/>
        <w:t xml:space="preserve">Одним из хорошо отработанных способов привлечения банками ресурсов является выпуск ими депозитных или сберегательных сертификатов как особого рода ценных бумаг. Существующий порядок налогообложения снижает их привлекательность по сравнению с другими финансовыми инструментами (кроме обычных депозитных вкладов), но тем не менее наличие на рынке этих ценных бумаг обеспечивает клиентам банковских учреждений большой выбор средств проведения ими своих операций. Сертификат - письменное свидетельство эмитента о вкладе на его имя денежных средств, удостоверяющее право держателя бумаги или его правопреемника на получение по истечении срока суммы </w:t>
      </w:r>
      <w:r w:rsidRPr="00636D12">
        <w:rPr>
          <w:sz w:val="28"/>
          <w:szCs w:val="28"/>
        </w:rPr>
        <w:br/>
        <w:t>депозита или вклада и процентов по нему. Эмитентом сертификата может быть только банк. Вкладчик средств или его правопреемник именуется бенефициар. Сертификат - краткосрочное долговое обязательство.</w:t>
      </w:r>
      <w:r w:rsidRPr="00636D12">
        <w:rPr>
          <w:sz w:val="28"/>
          <w:szCs w:val="28"/>
        </w:rPr>
        <w:br/>
        <w:t xml:space="preserve">Бланки сертификатов должны изготавливаться полиграфическими предприятиями, имеющими на то специальное разрешение. На бланке сертификата могут помещаться условия выпуска и др. Сведения, но среди </w:t>
      </w:r>
      <w:r w:rsidRPr="00636D12">
        <w:rPr>
          <w:sz w:val="28"/>
          <w:szCs w:val="28"/>
        </w:rPr>
        <w:br/>
        <w:t xml:space="preserve">них обязательными реквизитами являются:  </w:t>
      </w:r>
    </w:p>
    <w:p w:rsidR="00FF42A8" w:rsidRPr="00636D12" w:rsidRDefault="00FF42A8" w:rsidP="00636D12">
      <w:pPr>
        <w:ind w:firstLine="360"/>
        <w:jc w:val="both"/>
        <w:rPr>
          <w:sz w:val="28"/>
          <w:szCs w:val="28"/>
        </w:rPr>
      </w:pPr>
      <w:r w:rsidRPr="00636D12">
        <w:rPr>
          <w:sz w:val="28"/>
          <w:szCs w:val="28"/>
        </w:rPr>
        <w:t>наименование "депозитный (сберегательный) сертификат";</w:t>
      </w:r>
      <w:r w:rsidRPr="00636D12">
        <w:rPr>
          <w:sz w:val="28"/>
          <w:szCs w:val="28"/>
        </w:rPr>
        <w:br/>
        <w:t>указание на причину выдачи (внесение депозита или сберегательного вклада);</w:t>
      </w:r>
      <w:r w:rsidRPr="00636D12">
        <w:rPr>
          <w:sz w:val="28"/>
          <w:szCs w:val="28"/>
        </w:rPr>
        <w:br/>
        <w:t>дата внесения депозита или вклада;</w:t>
      </w:r>
      <w:r w:rsidRPr="00636D12">
        <w:rPr>
          <w:sz w:val="28"/>
          <w:szCs w:val="28"/>
        </w:rPr>
        <w:br/>
        <w:t>дата погашения сертификата;</w:t>
      </w:r>
      <w:r w:rsidRPr="00636D12">
        <w:rPr>
          <w:sz w:val="28"/>
          <w:szCs w:val="28"/>
        </w:rPr>
        <w:br/>
        <w:t>размер депозита или вклада;</w:t>
      </w:r>
      <w:r w:rsidRPr="00636D12">
        <w:rPr>
          <w:sz w:val="28"/>
          <w:szCs w:val="28"/>
        </w:rPr>
        <w:br/>
        <w:t>безусловное обязательство банка вернуть внесённую сумму;</w:t>
      </w:r>
      <w:r w:rsidRPr="00636D12">
        <w:rPr>
          <w:sz w:val="28"/>
          <w:szCs w:val="28"/>
        </w:rPr>
        <w:br/>
        <w:t>ставка процента по депозиту или вкладу;</w:t>
      </w:r>
      <w:r w:rsidRPr="00636D12">
        <w:rPr>
          <w:sz w:val="28"/>
          <w:szCs w:val="28"/>
        </w:rPr>
        <w:br/>
        <w:t>сумма причитающихся процентов;</w:t>
      </w:r>
      <w:r w:rsidRPr="00636D12">
        <w:rPr>
          <w:sz w:val="28"/>
          <w:szCs w:val="28"/>
        </w:rPr>
        <w:br/>
        <w:t>наименование и адреса банка-эмитента и именного сертификата - бенефициара;</w:t>
      </w:r>
      <w:r w:rsidRPr="00636D12">
        <w:rPr>
          <w:sz w:val="28"/>
          <w:szCs w:val="28"/>
        </w:rPr>
        <w:br/>
        <w:t>подписи 2-х ответственных лиц банка, отвечающих за выпуск сертификата,</w:t>
      </w:r>
      <w:r w:rsidRPr="00636D12">
        <w:rPr>
          <w:sz w:val="28"/>
          <w:szCs w:val="28"/>
        </w:rPr>
        <w:br/>
        <w:t>скреплённых печатью банка.</w:t>
      </w:r>
      <w:r w:rsidRPr="00636D12">
        <w:rPr>
          <w:sz w:val="28"/>
          <w:szCs w:val="28"/>
        </w:rPr>
        <w:br/>
        <w:t>Отсутствие в тексте какого-либо из обязательных реквизитов делает этот сертификат недействительным.</w:t>
      </w:r>
      <w:r w:rsidRPr="00636D12">
        <w:rPr>
          <w:sz w:val="28"/>
          <w:szCs w:val="28"/>
        </w:rPr>
        <w:br/>
        <w:t xml:space="preserve"> Предусмотрены два вида сертификатов на территории России:</w:t>
      </w:r>
      <w:r w:rsidRPr="00636D12">
        <w:rPr>
          <w:sz w:val="28"/>
          <w:szCs w:val="28"/>
        </w:rPr>
        <w:br/>
        <w:t>депозитный; сберегательный.</w:t>
      </w:r>
      <w:r w:rsidRPr="00636D12">
        <w:rPr>
          <w:sz w:val="28"/>
          <w:szCs w:val="28"/>
        </w:rPr>
        <w:br/>
        <w:t xml:space="preserve">Депозитный сертификат - обязательство банка по выплате размещённых у него депозитов </w:t>
      </w:r>
    </w:p>
    <w:p w:rsidR="00FF42A8" w:rsidRPr="00636D12" w:rsidRDefault="00FF42A8" w:rsidP="00636D12">
      <w:pPr>
        <w:ind w:firstLine="360"/>
        <w:jc w:val="both"/>
        <w:rPr>
          <w:sz w:val="28"/>
          <w:szCs w:val="28"/>
        </w:rPr>
      </w:pPr>
      <w:r w:rsidRPr="00636D12">
        <w:rPr>
          <w:sz w:val="28"/>
          <w:szCs w:val="28"/>
        </w:rPr>
        <w:t>Сберегательный сертификат - обязательство банков по выплате размещённых у него сберегательных вкладов.</w:t>
      </w:r>
      <w:r w:rsidRPr="00636D12">
        <w:rPr>
          <w:sz w:val="28"/>
          <w:szCs w:val="28"/>
        </w:rPr>
        <w:br/>
        <w:t xml:space="preserve"> Сертификат - срочная ценная бумага, выпускаемая на срок от 30 дней до года. Срок обращения сберегательного сертификата может превышать год и ограничиваться тремя годами. Срочные сертификаты бывают отзывные и безотзывные. Если держатель ценной бумаги требует возврата депонируемых средств ранее установленного срока, ему выплачивается пониженный процент, уровень которого определяется на договорной основе при взносе депозита или вклада. Если срок получения депозита или вклада просрочен, то такой сертификат считается документом до востребования и должен быть </w:t>
      </w:r>
      <w:r w:rsidRPr="00636D12">
        <w:rPr>
          <w:sz w:val="28"/>
          <w:szCs w:val="28"/>
        </w:rPr>
        <w:br/>
        <w:t>оплачен по первому требованию владельца.</w:t>
      </w:r>
      <w:r w:rsidRPr="00636D12">
        <w:rPr>
          <w:sz w:val="28"/>
          <w:szCs w:val="28"/>
        </w:rPr>
        <w:br/>
        <w:t xml:space="preserve">Сертификаты могут быть именными и на предъявителя. Уступка права требования по сертификату на предъявителя осуществляется вручением этого документа без дополнительных записей. Передача именного сертификата оформляется на обратной стороне документа двухсторонним соглашением лица, </w:t>
      </w:r>
      <w:r w:rsidRPr="00636D12">
        <w:rPr>
          <w:sz w:val="28"/>
          <w:szCs w:val="28"/>
        </w:rPr>
        <w:br/>
        <w:t xml:space="preserve">приобретающего эти права (цедента) и лица, приобретающего эти права (цессионария). Договор об уступке именного сертификата называется цессией. Сертификат может неоднократно менять владельца, поэтому </w:t>
      </w:r>
      <w:r w:rsidRPr="00636D12">
        <w:rPr>
          <w:sz w:val="28"/>
          <w:szCs w:val="28"/>
        </w:rPr>
        <w:br/>
        <w:t xml:space="preserve">цессий может быть несколько, а каждый новый договор об уступке датируется и нумеруется цедентом. Право требования по депозитному сертификату может быть передано только лицам, зарегистрированным </w:t>
      </w:r>
      <w:r w:rsidRPr="00636D12">
        <w:rPr>
          <w:sz w:val="28"/>
          <w:szCs w:val="28"/>
        </w:rPr>
        <w:br/>
        <w:t>на территории РФ или иного государства использующего рубль в качестве официальной денежной единицы.</w:t>
      </w:r>
      <w:r w:rsidRPr="00636D12">
        <w:rPr>
          <w:sz w:val="28"/>
          <w:szCs w:val="28"/>
        </w:rPr>
        <w:br/>
        <w:t>Сертификат нельзя использовать в качестве расчётного или платёжного средства за проданные товары или оказанные услуги.</w:t>
      </w:r>
      <w:r w:rsidRPr="00636D12">
        <w:rPr>
          <w:sz w:val="28"/>
          <w:szCs w:val="28"/>
        </w:rPr>
        <w:br/>
        <w:t xml:space="preserve">Для выпуска сертификатов банку необходимо подготовить в письменном виде условия их выпуска и обращения, а также макет бланка сертификата. Всё это должно быть утверждено банком, после чего в 10-дневный срок представлено в территориальное ГУ центрального банка. Если у ГУ нет претензий к содержанию и срокам представления документов, а также в части рекламы, оно в течении 2 недель регистрирует выпуск и выдаёт банку об этом письмо. Только с этого момента банк может начать реализацию </w:t>
      </w:r>
      <w:r w:rsidRPr="00636D12">
        <w:rPr>
          <w:sz w:val="28"/>
          <w:szCs w:val="28"/>
        </w:rPr>
        <w:br/>
        <w:t xml:space="preserve">своих сертификатов. Процентные ставки по сертификатам нашими банками обычно устанавливаются на уровне ставок привлечения 1- или 2- месячных межбанковских кредитов (с учётом капитализации процентов на весь срок </w:t>
      </w:r>
      <w:r w:rsidRPr="00636D12">
        <w:rPr>
          <w:sz w:val="28"/>
          <w:szCs w:val="28"/>
        </w:rPr>
        <w:br/>
        <w:t>обращения сертификатов).</w:t>
      </w:r>
      <w:r w:rsidRPr="00636D12">
        <w:rPr>
          <w:sz w:val="28"/>
          <w:szCs w:val="28"/>
        </w:rPr>
        <w:br/>
        <w:t xml:space="preserve">В целях поддержания ликвидности своих сертификатов банк самостоятельно либо через своих агентов может осуществлять котировку, т.е. объявлять цены их скупки и продажи. Действующими нормативными документами не предусмотрено какого-то особого порядка определения этих цен, и он зависит от возможностей и потребностей банка-эмитента и его </w:t>
      </w:r>
      <w:r w:rsidRPr="00636D12">
        <w:rPr>
          <w:sz w:val="28"/>
          <w:szCs w:val="28"/>
        </w:rPr>
        <w:br/>
        <w:t>клиентов.</w:t>
      </w:r>
      <w:r w:rsidRPr="00636D12">
        <w:rPr>
          <w:sz w:val="28"/>
          <w:szCs w:val="28"/>
        </w:rPr>
        <w:br/>
        <w:t xml:space="preserve"> </w:t>
      </w:r>
      <w:r w:rsidRPr="00636D12">
        <w:rPr>
          <w:sz w:val="28"/>
          <w:szCs w:val="28"/>
        </w:rPr>
        <w:br/>
      </w:r>
      <w:r w:rsidRPr="00636D12">
        <w:rPr>
          <w:b/>
          <w:sz w:val="28"/>
          <w:szCs w:val="28"/>
        </w:rPr>
        <w:t>Краткосрочный депозитный сертификат</w:t>
      </w:r>
      <w:r w:rsidRPr="00636D12">
        <w:rPr>
          <w:sz w:val="28"/>
          <w:szCs w:val="28"/>
        </w:rPr>
        <w:t xml:space="preserve"> (КДС) - это во-первых, эффективных финансовый инструмент, который позволяет клиенту банка гибко и рационально распоряжаться своими активами за счёт короткого </w:t>
      </w:r>
      <w:r w:rsidRPr="00636D12">
        <w:rPr>
          <w:sz w:val="28"/>
          <w:szCs w:val="28"/>
        </w:rPr>
        <w:br/>
        <w:t xml:space="preserve">срока обращения (от 7 дней, а в перспективе - от 1 дня); во-вторых, КДС имеет преимущества в виде льготного налогообложения на прибыль (15% вместо 35%); в-третьих, проценты по КДС выше процентов, начисляемых </w:t>
      </w:r>
      <w:r w:rsidRPr="00636D12">
        <w:rPr>
          <w:sz w:val="28"/>
          <w:szCs w:val="28"/>
        </w:rPr>
        <w:br/>
        <w:t xml:space="preserve">банком по средним остаткам на расчётных счетах. </w:t>
      </w:r>
      <w:r w:rsidRPr="00636D12">
        <w:rPr>
          <w:sz w:val="28"/>
          <w:szCs w:val="28"/>
        </w:rPr>
        <w:br/>
      </w:r>
    </w:p>
    <w:p w:rsidR="00FF42A8" w:rsidRPr="00636D12" w:rsidRDefault="00FF42A8" w:rsidP="00636D12">
      <w:pPr>
        <w:ind w:firstLine="360"/>
        <w:jc w:val="both"/>
        <w:rPr>
          <w:sz w:val="28"/>
          <w:szCs w:val="28"/>
        </w:rPr>
      </w:pPr>
    </w:p>
    <w:p w:rsidR="005F4503" w:rsidRPr="00636D12" w:rsidRDefault="00C42084" w:rsidP="00636D12">
      <w:pPr>
        <w:ind w:firstLine="360"/>
        <w:jc w:val="both"/>
        <w:rPr>
          <w:sz w:val="28"/>
          <w:szCs w:val="28"/>
        </w:rPr>
      </w:pPr>
      <w:r w:rsidRPr="00636D12">
        <w:rPr>
          <w:sz w:val="28"/>
          <w:szCs w:val="28"/>
        </w:rPr>
        <w:t xml:space="preserve">1.2. КЛАССИФИКАЦИЯ ЦЕННЫХ БУМАГ </w:t>
      </w:r>
      <w:r w:rsidRPr="00636D12">
        <w:rPr>
          <w:sz w:val="28"/>
          <w:szCs w:val="28"/>
        </w:rPr>
        <w:br/>
        <w:t>Ценные бумаги</w:t>
      </w:r>
      <w:r w:rsidRPr="00636D12">
        <w:rPr>
          <w:sz w:val="28"/>
          <w:szCs w:val="28"/>
        </w:rPr>
        <w:br/>
      </w:r>
      <w:r w:rsidR="005F4503" w:rsidRPr="00636D12">
        <w:rPr>
          <w:sz w:val="28"/>
          <w:szCs w:val="28"/>
        </w:rPr>
        <w:t xml:space="preserve">- </w:t>
      </w:r>
      <w:r w:rsidRPr="00636D12">
        <w:rPr>
          <w:sz w:val="28"/>
          <w:szCs w:val="28"/>
        </w:rPr>
        <w:t xml:space="preserve">Первичные </w:t>
      </w:r>
    </w:p>
    <w:p w:rsidR="008933AC" w:rsidRPr="00636D12" w:rsidRDefault="005F4503" w:rsidP="00153471">
      <w:pPr>
        <w:ind w:firstLine="360"/>
        <w:rPr>
          <w:sz w:val="28"/>
          <w:szCs w:val="28"/>
        </w:rPr>
      </w:pPr>
      <w:r w:rsidRPr="00636D12">
        <w:rPr>
          <w:sz w:val="28"/>
          <w:szCs w:val="28"/>
        </w:rPr>
        <w:t xml:space="preserve">- </w:t>
      </w:r>
      <w:r w:rsidR="00C42084" w:rsidRPr="00636D12">
        <w:rPr>
          <w:sz w:val="28"/>
          <w:szCs w:val="28"/>
        </w:rPr>
        <w:t>Производные</w:t>
      </w:r>
      <w:r w:rsidR="00C42084" w:rsidRPr="00636D12">
        <w:rPr>
          <w:sz w:val="28"/>
          <w:szCs w:val="28"/>
        </w:rPr>
        <w:br/>
        <w:t>В качестве первичных ценных бумаг, выступают акции, облигации, ноты, век</w:t>
      </w:r>
      <w:r w:rsidRPr="00636D12">
        <w:rPr>
          <w:sz w:val="28"/>
          <w:szCs w:val="28"/>
        </w:rPr>
        <w:t xml:space="preserve">сель, депозитные сертификаты и </w:t>
      </w:r>
      <w:r w:rsidR="00C42084" w:rsidRPr="00636D12">
        <w:rPr>
          <w:sz w:val="28"/>
          <w:szCs w:val="28"/>
        </w:rPr>
        <w:t>другие инструменты, являющимися правами на имущество, денежные средства, продукцию, з</w:t>
      </w:r>
      <w:r w:rsidRPr="00636D12">
        <w:rPr>
          <w:sz w:val="28"/>
          <w:szCs w:val="28"/>
        </w:rPr>
        <w:t xml:space="preserve">емлю и другие </w:t>
      </w:r>
      <w:r w:rsidRPr="00636D12">
        <w:rPr>
          <w:sz w:val="28"/>
          <w:szCs w:val="28"/>
        </w:rPr>
        <w:br/>
        <w:t>первичные ресур</w:t>
      </w:r>
      <w:r w:rsidR="00C42084" w:rsidRPr="00636D12">
        <w:rPr>
          <w:sz w:val="28"/>
          <w:szCs w:val="28"/>
        </w:rPr>
        <w:t>сы. Производные ценные бумаги - любые ценны</w:t>
      </w:r>
      <w:r w:rsidRPr="00636D12">
        <w:rPr>
          <w:sz w:val="28"/>
          <w:szCs w:val="28"/>
        </w:rPr>
        <w:t xml:space="preserve">е бумаги, удостоверяющие право </w:t>
      </w:r>
      <w:r w:rsidR="00C42084" w:rsidRPr="00636D12">
        <w:rPr>
          <w:sz w:val="28"/>
          <w:szCs w:val="28"/>
        </w:rPr>
        <w:t>владельца на покупку или продажу первичных ценных бумаг - акций, обли</w:t>
      </w:r>
      <w:r w:rsidRPr="00636D12">
        <w:rPr>
          <w:sz w:val="28"/>
          <w:szCs w:val="28"/>
        </w:rPr>
        <w:t xml:space="preserve">гаций государственных долговых </w:t>
      </w:r>
      <w:r w:rsidR="00C42084" w:rsidRPr="00636D12">
        <w:rPr>
          <w:sz w:val="28"/>
          <w:szCs w:val="28"/>
        </w:rPr>
        <w:t>обязательств. К числу таких бумаг можно отнести опционы, фьюч</w:t>
      </w:r>
      <w:r w:rsidRPr="00636D12">
        <w:rPr>
          <w:sz w:val="28"/>
          <w:szCs w:val="28"/>
        </w:rPr>
        <w:t xml:space="preserve">ерсы, подписные права. Понятие </w:t>
      </w:r>
      <w:r w:rsidR="00C42084" w:rsidRPr="00636D12">
        <w:rPr>
          <w:sz w:val="28"/>
          <w:szCs w:val="28"/>
        </w:rPr>
        <w:t>производных ценных бумаг является юр</w:t>
      </w:r>
      <w:r w:rsidRPr="00636D12">
        <w:rPr>
          <w:sz w:val="28"/>
          <w:szCs w:val="28"/>
        </w:rPr>
        <w:t>идически признанным.</w:t>
      </w:r>
      <w:r w:rsidR="00C42084" w:rsidRPr="00636D12">
        <w:rPr>
          <w:sz w:val="28"/>
          <w:szCs w:val="28"/>
        </w:rPr>
        <w:br/>
      </w:r>
      <w:r w:rsidRPr="00636D12">
        <w:rPr>
          <w:sz w:val="28"/>
          <w:szCs w:val="28"/>
        </w:rPr>
        <w:t xml:space="preserve"> </w:t>
      </w:r>
      <w:r w:rsidR="00C42084" w:rsidRPr="00636D12">
        <w:rPr>
          <w:sz w:val="28"/>
          <w:szCs w:val="28"/>
        </w:rPr>
        <w:t xml:space="preserve">Ценные бумаги - обособленные документы - имеют материальную форму в виде бумажных сертификатов. </w:t>
      </w:r>
      <w:r w:rsidR="00C42084" w:rsidRPr="00636D12">
        <w:rPr>
          <w:sz w:val="28"/>
          <w:szCs w:val="28"/>
        </w:rPr>
        <w:br/>
        <w:t>О ценных бумагах - записях по счетам - говорят, что</w:t>
      </w:r>
      <w:r w:rsidR="00C42084" w:rsidRPr="00636D12">
        <w:rPr>
          <w:sz w:val="28"/>
          <w:szCs w:val="28"/>
        </w:rPr>
        <w:br/>
        <w:t>они имеют безналичную форму. В этом случае ценная бумага существует в виде записи на счёте бухгалтерского учёта и аналитических реестрах к нему.</w:t>
      </w:r>
      <w:r w:rsidR="00C42084" w:rsidRPr="00636D12">
        <w:rPr>
          <w:sz w:val="28"/>
          <w:szCs w:val="28"/>
        </w:rPr>
        <w:br/>
        <w:t>Соответственно, бухгалтерская запись содержит все необходимые реквизиты</w:t>
      </w:r>
      <w:r w:rsidRPr="00636D12">
        <w:rPr>
          <w:sz w:val="28"/>
          <w:szCs w:val="28"/>
        </w:rPr>
        <w:t xml:space="preserve"> ценных бумаг (эмитент, сроки, </w:t>
      </w:r>
      <w:r w:rsidR="00C42084" w:rsidRPr="00636D12">
        <w:rPr>
          <w:sz w:val="28"/>
          <w:szCs w:val="28"/>
        </w:rPr>
        <w:t>сумма, держатель, процент и т.п.). При купле-продаже ценных бумаг, дарении, передаче, погашении и т.п. он</w:t>
      </w:r>
      <w:r w:rsidRPr="00636D12">
        <w:rPr>
          <w:sz w:val="28"/>
          <w:szCs w:val="28"/>
        </w:rPr>
        <w:t xml:space="preserve">а </w:t>
      </w:r>
      <w:r w:rsidR="00C42084" w:rsidRPr="00636D12">
        <w:rPr>
          <w:sz w:val="28"/>
          <w:szCs w:val="28"/>
        </w:rPr>
        <w:t>перемеща</w:t>
      </w:r>
      <w:r w:rsidRPr="00636D12">
        <w:rPr>
          <w:sz w:val="28"/>
          <w:szCs w:val="28"/>
        </w:rPr>
        <w:t>-</w:t>
      </w:r>
      <w:r w:rsidR="00C42084" w:rsidRPr="00636D12">
        <w:rPr>
          <w:sz w:val="28"/>
          <w:szCs w:val="28"/>
        </w:rPr>
        <w:t>ется не путём передачи бумажного сертификата ( его не с</w:t>
      </w:r>
      <w:r w:rsidRPr="00636D12">
        <w:rPr>
          <w:sz w:val="28"/>
          <w:szCs w:val="28"/>
        </w:rPr>
        <w:t xml:space="preserve">уществует), а путём совершения </w:t>
      </w:r>
      <w:r w:rsidR="00C42084" w:rsidRPr="00636D12">
        <w:rPr>
          <w:sz w:val="28"/>
          <w:szCs w:val="28"/>
        </w:rPr>
        <w:t>бухгалтерских проводок по счетам и записей в реестрах бухгал</w:t>
      </w:r>
      <w:r w:rsidRPr="00636D12">
        <w:rPr>
          <w:sz w:val="28"/>
          <w:szCs w:val="28"/>
        </w:rPr>
        <w:t>-</w:t>
      </w:r>
      <w:r w:rsidR="00C42084" w:rsidRPr="00636D12">
        <w:rPr>
          <w:sz w:val="28"/>
          <w:szCs w:val="28"/>
        </w:rPr>
        <w:t>терского учёта.</w:t>
      </w:r>
      <w:r w:rsidR="00C42084" w:rsidRPr="00636D12">
        <w:rPr>
          <w:sz w:val="28"/>
          <w:szCs w:val="28"/>
        </w:rPr>
        <w:br/>
        <w:t>Долговые Титулы собственности</w:t>
      </w:r>
      <w:r w:rsidR="00C42084" w:rsidRPr="00636D12">
        <w:rPr>
          <w:sz w:val="28"/>
          <w:szCs w:val="28"/>
        </w:rPr>
        <w:br/>
        <w:t>Долговые ценные бумаги - являются долговыми обязательствами (облигация,</w:t>
      </w:r>
      <w:r w:rsidRPr="00636D12">
        <w:rPr>
          <w:sz w:val="28"/>
          <w:szCs w:val="28"/>
        </w:rPr>
        <w:t xml:space="preserve"> нота, вексель и т.п.). Ценные </w:t>
      </w:r>
      <w:r w:rsidR="00C42084" w:rsidRPr="00636D12">
        <w:rPr>
          <w:sz w:val="28"/>
          <w:szCs w:val="28"/>
        </w:rPr>
        <w:t>бумаги - титулы собственности удостоверяют право соб</w:t>
      </w:r>
      <w:r w:rsidR="00153471">
        <w:rPr>
          <w:sz w:val="28"/>
          <w:szCs w:val="28"/>
        </w:rPr>
        <w:t>ственности на активы (простые и</w:t>
      </w:r>
      <w:r w:rsidR="00153471">
        <w:rPr>
          <w:sz w:val="28"/>
          <w:szCs w:val="28"/>
          <w:lang w:val="en-US"/>
        </w:rPr>
        <w:t xml:space="preserve"> </w:t>
      </w:r>
      <w:r w:rsidR="00153471">
        <w:rPr>
          <w:sz w:val="28"/>
          <w:szCs w:val="28"/>
        </w:rPr>
        <w:t xml:space="preserve">привилегированные </w:t>
      </w:r>
      <w:r w:rsidR="00C42084" w:rsidRPr="00636D12">
        <w:rPr>
          <w:sz w:val="28"/>
          <w:szCs w:val="28"/>
        </w:rPr>
        <w:t xml:space="preserve">акции, конвертируемые ценные бумаги, варранты, подписные права и т.п. Краткосрочные Среднесрочные </w:t>
      </w:r>
      <w:r w:rsidR="00C42084" w:rsidRPr="00636D12">
        <w:rPr>
          <w:sz w:val="28"/>
          <w:szCs w:val="28"/>
        </w:rPr>
        <w:br/>
        <w:t>Долгосрочные Бессрочные</w:t>
      </w:r>
      <w:r w:rsidR="00C42084" w:rsidRPr="00636D12">
        <w:rPr>
          <w:sz w:val="28"/>
          <w:szCs w:val="28"/>
        </w:rPr>
        <w:br/>
        <w:t xml:space="preserve">По общепринятой практике, краткосрочные ценные бумаги - сроком погашения до 1 года, среднесрочные - от </w:t>
      </w:r>
      <w:r w:rsidR="00C42084" w:rsidRPr="00636D12">
        <w:rPr>
          <w:sz w:val="28"/>
          <w:szCs w:val="28"/>
        </w:rPr>
        <w:br/>
        <w:t>1 до 5 лет, долго</w:t>
      </w:r>
      <w:r w:rsidRPr="00636D12">
        <w:rPr>
          <w:sz w:val="28"/>
          <w:szCs w:val="28"/>
        </w:rPr>
        <w:t>срочные - свыше 5 лет (по долго</w:t>
      </w:r>
      <w:r w:rsidR="00C42084" w:rsidRPr="00636D12">
        <w:rPr>
          <w:sz w:val="28"/>
          <w:szCs w:val="28"/>
        </w:rPr>
        <w:t>вым обязательствам РФ от 5 до 30 лет). К бес</w:t>
      </w:r>
      <w:r w:rsidRPr="00636D12">
        <w:rPr>
          <w:sz w:val="28"/>
          <w:szCs w:val="28"/>
        </w:rPr>
        <w:t>срочным ценным бумагам относя</w:t>
      </w:r>
      <w:r w:rsidR="00C42084" w:rsidRPr="00636D12">
        <w:rPr>
          <w:sz w:val="28"/>
          <w:szCs w:val="28"/>
        </w:rPr>
        <w:t>тся ф</w:t>
      </w:r>
      <w:r w:rsidRPr="00636D12">
        <w:rPr>
          <w:sz w:val="28"/>
          <w:szCs w:val="28"/>
        </w:rPr>
        <w:t xml:space="preserve">ондовые </w:t>
      </w:r>
      <w:r w:rsidR="00C42084" w:rsidRPr="00636D12">
        <w:rPr>
          <w:sz w:val="28"/>
          <w:szCs w:val="28"/>
        </w:rPr>
        <w:t>инструмен</w:t>
      </w:r>
      <w:r w:rsidRPr="00636D12">
        <w:rPr>
          <w:sz w:val="28"/>
          <w:szCs w:val="28"/>
        </w:rPr>
        <w:t>-</w:t>
      </w:r>
      <w:r w:rsidR="00C42084" w:rsidRPr="00636D12">
        <w:rPr>
          <w:sz w:val="28"/>
          <w:szCs w:val="28"/>
        </w:rPr>
        <w:t>ты, не имеющие коне</w:t>
      </w:r>
      <w:r w:rsidRPr="00636D12">
        <w:rPr>
          <w:sz w:val="28"/>
          <w:szCs w:val="28"/>
        </w:rPr>
        <w:t xml:space="preserve">чного срока погашения - акции, </w:t>
      </w:r>
      <w:r w:rsidR="00C42084" w:rsidRPr="00636D12">
        <w:rPr>
          <w:sz w:val="28"/>
          <w:szCs w:val="28"/>
        </w:rPr>
        <w:t>бессрочные облигации, выпускаемые государст</w:t>
      </w:r>
      <w:r w:rsidRPr="00636D12">
        <w:rPr>
          <w:sz w:val="28"/>
          <w:szCs w:val="28"/>
        </w:rPr>
        <w:t xml:space="preserve">вом (например, консоли). В российской практике последние </w:t>
      </w:r>
      <w:r w:rsidR="00C42084" w:rsidRPr="00636D12">
        <w:rPr>
          <w:sz w:val="28"/>
          <w:szCs w:val="28"/>
        </w:rPr>
        <w:t>выпускаться не м</w:t>
      </w:r>
      <w:r w:rsidRPr="00636D12">
        <w:rPr>
          <w:sz w:val="28"/>
          <w:szCs w:val="28"/>
        </w:rPr>
        <w:t>огут, сроки долговых обязатель</w:t>
      </w:r>
      <w:r w:rsidR="00C42084" w:rsidRPr="00636D12">
        <w:rPr>
          <w:sz w:val="28"/>
          <w:szCs w:val="28"/>
        </w:rPr>
        <w:t>ств Российской Федерации не могут пре</w:t>
      </w:r>
      <w:r w:rsidRPr="00636D12">
        <w:rPr>
          <w:sz w:val="28"/>
          <w:szCs w:val="28"/>
        </w:rPr>
        <w:t>вышать 30 лет.</w:t>
      </w:r>
      <w:r w:rsidRPr="00636D12">
        <w:rPr>
          <w:sz w:val="28"/>
          <w:szCs w:val="28"/>
        </w:rPr>
        <w:br/>
      </w:r>
      <w:r w:rsidR="00C42084" w:rsidRPr="00636D12">
        <w:rPr>
          <w:sz w:val="28"/>
          <w:szCs w:val="28"/>
        </w:rPr>
        <w:t>Именные Предъявительские (на предъявителя</w:t>
      </w:r>
      <w:r w:rsidRPr="00636D12">
        <w:rPr>
          <w:sz w:val="28"/>
          <w:szCs w:val="28"/>
        </w:rPr>
        <w:t>)</w:t>
      </w:r>
      <w:r w:rsidR="00C42084" w:rsidRPr="00636D12">
        <w:rPr>
          <w:sz w:val="28"/>
          <w:szCs w:val="28"/>
        </w:rPr>
        <w:br/>
        <w:t>Ордерные</w:t>
      </w:r>
      <w:r w:rsidR="00C42084" w:rsidRPr="00636D12">
        <w:rPr>
          <w:sz w:val="28"/>
          <w:szCs w:val="28"/>
        </w:rPr>
        <w:br/>
        <w:t xml:space="preserve">Именная ценная бумага - имя держателя регистрируется в специальном реестре, который ведётся эмитентом. </w:t>
      </w:r>
      <w:r w:rsidR="00C42084" w:rsidRPr="00636D12">
        <w:rPr>
          <w:sz w:val="28"/>
          <w:szCs w:val="28"/>
        </w:rPr>
        <w:br/>
        <w:t>Гражданский кодекс РФ устанавливает, что лицо, которому принадлежат</w:t>
      </w:r>
      <w:r w:rsidRPr="00636D12">
        <w:rPr>
          <w:sz w:val="28"/>
          <w:szCs w:val="28"/>
        </w:rPr>
        <w:t xml:space="preserve"> права, удостоверенные именной ценной бумагой, дол</w:t>
      </w:r>
      <w:r w:rsidR="00C42084" w:rsidRPr="00636D12">
        <w:rPr>
          <w:sz w:val="28"/>
          <w:szCs w:val="28"/>
        </w:rPr>
        <w:t>жно в ней называться. Российское законодательство</w:t>
      </w:r>
      <w:r w:rsidRPr="00636D12">
        <w:rPr>
          <w:sz w:val="28"/>
          <w:szCs w:val="28"/>
        </w:rPr>
        <w:t xml:space="preserve"> требует, чтобы именная ценная </w:t>
      </w:r>
      <w:r w:rsidR="00C42084" w:rsidRPr="00636D12">
        <w:rPr>
          <w:sz w:val="28"/>
          <w:szCs w:val="28"/>
        </w:rPr>
        <w:t>бумага передавалась другому лицу в по</w:t>
      </w:r>
      <w:r w:rsidRPr="00636D12">
        <w:rPr>
          <w:sz w:val="28"/>
          <w:szCs w:val="28"/>
        </w:rPr>
        <w:t xml:space="preserve">рядке, установленном для уступки </w:t>
      </w:r>
      <w:r w:rsidR="00C42084" w:rsidRPr="00636D12">
        <w:rPr>
          <w:sz w:val="28"/>
          <w:szCs w:val="28"/>
        </w:rPr>
        <w:t>требований.</w:t>
      </w:r>
      <w:r w:rsidR="00C42084" w:rsidRPr="00636D12">
        <w:rPr>
          <w:sz w:val="28"/>
          <w:szCs w:val="28"/>
        </w:rPr>
        <w:br/>
        <w:t>Ценная бумага на предъявителя - не регистриру</w:t>
      </w:r>
      <w:r w:rsidR="00A9633E" w:rsidRPr="00636D12">
        <w:rPr>
          <w:sz w:val="28"/>
          <w:szCs w:val="28"/>
        </w:rPr>
        <w:t xml:space="preserve">ется у эмитента на имя дер-жателя и передаётся другому лицу </w:t>
      </w:r>
      <w:r w:rsidR="00C42084" w:rsidRPr="00636D12">
        <w:rPr>
          <w:sz w:val="28"/>
          <w:szCs w:val="28"/>
        </w:rPr>
        <w:t>путём вручения. Ордерная ценная бумага - составляется на имя п</w:t>
      </w:r>
      <w:r w:rsidR="00B5566A" w:rsidRPr="00636D12">
        <w:rPr>
          <w:sz w:val="28"/>
          <w:szCs w:val="28"/>
        </w:rPr>
        <w:t xml:space="preserve">ервого держателя с оговоркой  </w:t>
      </w:r>
      <w:r w:rsidR="00C42084" w:rsidRPr="00636D12">
        <w:rPr>
          <w:sz w:val="28"/>
          <w:szCs w:val="28"/>
        </w:rPr>
        <w:t>"его прик</w:t>
      </w:r>
      <w:r w:rsidR="00B5566A" w:rsidRPr="00636D12">
        <w:rPr>
          <w:sz w:val="28"/>
          <w:szCs w:val="28"/>
        </w:rPr>
        <w:t xml:space="preserve">азу". Соответственно, ордерная </w:t>
      </w:r>
      <w:r w:rsidR="00C42084" w:rsidRPr="00636D12">
        <w:rPr>
          <w:sz w:val="28"/>
          <w:szCs w:val="28"/>
        </w:rPr>
        <w:t>ценная бумага передаётся другому лицу путём совершения передаточной надпи</w:t>
      </w:r>
      <w:r w:rsidR="00B5566A" w:rsidRPr="00636D12">
        <w:rPr>
          <w:sz w:val="28"/>
          <w:szCs w:val="28"/>
        </w:rPr>
        <w:t>си. Ордерными бумагами по рос</w:t>
      </w:r>
      <w:r w:rsidR="00C42084" w:rsidRPr="00636D12">
        <w:rPr>
          <w:sz w:val="28"/>
          <w:szCs w:val="28"/>
        </w:rPr>
        <w:t>сийскому законодательству могут быть чек, вексель, коносамент.</w:t>
      </w:r>
      <w:r w:rsidR="00C42084" w:rsidRPr="00636D12">
        <w:rPr>
          <w:sz w:val="28"/>
          <w:szCs w:val="28"/>
        </w:rPr>
        <w:br/>
        <w:t>Срочные Сроком по предъявлению</w:t>
      </w:r>
      <w:r w:rsidR="00C42084" w:rsidRPr="00636D12">
        <w:rPr>
          <w:sz w:val="28"/>
          <w:szCs w:val="28"/>
        </w:rPr>
        <w:br/>
        <w:t xml:space="preserve">Срочные ценные бумаги имеют конкретные сроки погашения (конкретный </w:t>
      </w:r>
      <w:r w:rsidR="00B5566A" w:rsidRPr="00636D12">
        <w:rPr>
          <w:sz w:val="28"/>
          <w:szCs w:val="28"/>
        </w:rPr>
        <w:t xml:space="preserve">срок, во столько-то времени от </w:t>
      </w:r>
      <w:r w:rsidR="00C42084" w:rsidRPr="00636D12">
        <w:rPr>
          <w:sz w:val="28"/>
          <w:szCs w:val="28"/>
        </w:rPr>
        <w:t>предъявления и т.п.) Ценные бумаги со сроком предъявления не содержат конкретного срока п</w:t>
      </w:r>
      <w:r w:rsidR="00B5566A" w:rsidRPr="00636D12">
        <w:rPr>
          <w:sz w:val="28"/>
          <w:szCs w:val="28"/>
        </w:rPr>
        <w:t xml:space="preserve">огашения, </w:t>
      </w:r>
      <w:r w:rsidR="00C42084" w:rsidRPr="00636D12">
        <w:rPr>
          <w:sz w:val="28"/>
          <w:szCs w:val="28"/>
        </w:rPr>
        <w:t>обязатель</w:t>
      </w:r>
      <w:r w:rsidR="00B5566A" w:rsidRPr="00636D12">
        <w:rPr>
          <w:sz w:val="28"/>
          <w:szCs w:val="28"/>
        </w:rPr>
        <w:t>-</w:t>
      </w:r>
      <w:r w:rsidR="00C42084" w:rsidRPr="00636D12">
        <w:rPr>
          <w:sz w:val="28"/>
          <w:szCs w:val="28"/>
        </w:rPr>
        <w:t>ства по ним выполняются при предъявлении ценной бумаги.</w:t>
      </w:r>
      <w:r w:rsidR="00C42084" w:rsidRPr="00636D12">
        <w:rPr>
          <w:sz w:val="28"/>
          <w:szCs w:val="28"/>
        </w:rPr>
        <w:br/>
        <w:t>С фиксированным доходом С колеблющимся доходом</w:t>
      </w:r>
      <w:r w:rsidR="00C42084" w:rsidRPr="00636D12">
        <w:rPr>
          <w:sz w:val="28"/>
          <w:szCs w:val="28"/>
        </w:rPr>
        <w:br/>
        <w:t>Ценные бумаги с фиксированным доходом - в момент выпуска ценной бума</w:t>
      </w:r>
      <w:r w:rsidR="00B5566A" w:rsidRPr="00636D12">
        <w:rPr>
          <w:sz w:val="28"/>
          <w:szCs w:val="28"/>
        </w:rPr>
        <w:t xml:space="preserve">ги жёстко фиксирует уровень её доходности к номиналу; при </w:t>
      </w:r>
      <w:r w:rsidR="00C42084" w:rsidRPr="00636D12">
        <w:rPr>
          <w:sz w:val="28"/>
          <w:szCs w:val="28"/>
        </w:rPr>
        <w:t>колеба</w:t>
      </w:r>
      <w:r w:rsidR="00B5566A" w:rsidRPr="00636D12">
        <w:rPr>
          <w:sz w:val="28"/>
          <w:szCs w:val="28"/>
        </w:rPr>
        <w:t>-</w:t>
      </w:r>
      <w:r w:rsidR="00C42084" w:rsidRPr="00636D12">
        <w:rPr>
          <w:sz w:val="28"/>
          <w:szCs w:val="28"/>
        </w:rPr>
        <w:t>ниях средней процентной ставки на рынке уровень доходности неизменяется. Ценные бумаги с колеблющимся доходом - д</w:t>
      </w:r>
      <w:r w:rsidR="00B5566A" w:rsidRPr="00636D12">
        <w:rPr>
          <w:sz w:val="28"/>
          <w:szCs w:val="28"/>
        </w:rPr>
        <w:t xml:space="preserve">оходность ценной бумаги к номиналу изменяется в </w:t>
      </w:r>
      <w:r w:rsidR="00C42084" w:rsidRPr="00636D12">
        <w:rPr>
          <w:sz w:val="28"/>
          <w:szCs w:val="28"/>
        </w:rPr>
        <w:t>соответствии с колебаниями средней процентной ставки на рынке; она может индексироваться</w:t>
      </w:r>
      <w:r w:rsidR="00B5566A" w:rsidRPr="00636D12">
        <w:rPr>
          <w:sz w:val="28"/>
          <w:szCs w:val="28"/>
        </w:rPr>
        <w:t>.</w:t>
      </w:r>
      <w:r w:rsidR="00C42084" w:rsidRPr="00636D12">
        <w:rPr>
          <w:sz w:val="28"/>
          <w:szCs w:val="28"/>
        </w:rPr>
        <w:br/>
        <w:t>Отзывные Безотзывные</w:t>
      </w:r>
      <w:r w:rsidR="00C42084" w:rsidRPr="00636D12">
        <w:rPr>
          <w:sz w:val="28"/>
          <w:szCs w:val="28"/>
        </w:rPr>
        <w:br/>
        <w:t>Отзывные ценные бумаги могут быть отозваны эмитентом досрочно, до наст</w:t>
      </w:r>
      <w:r w:rsidR="00B5566A" w:rsidRPr="00636D12">
        <w:rPr>
          <w:sz w:val="28"/>
          <w:szCs w:val="28"/>
        </w:rPr>
        <w:t xml:space="preserve">упления срока погашения. Могут </w:t>
      </w:r>
      <w:r w:rsidR="00C42084" w:rsidRPr="00636D12">
        <w:rPr>
          <w:sz w:val="28"/>
          <w:szCs w:val="28"/>
        </w:rPr>
        <w:t xml:space="preserve">отзываться также бессрочные ценные бумаги, если это предусмотрено условиями выпуска (например, </w:t>
      </w:r>
      <w:r w:rsidR="00C42084" w:rsidRPr="00636D12">
        <w:rPr>
          <w:sz w:val="28"/>
          <w:szCs w:val="28"/>
        </w:rPr>
        <w:br/>
        <w:t>привилегированные акции). Инвестор обязан вернуть эмитенту указ</w:t>
      </w:r>
      <w:r w:rsidR="00B5566A" w:rsidRPr="00636D12">
        <w:rPr>
          <w:sz w:val="28"/>
          <w:szCs w:val="28"/>
        </w:rPr>
        <w:t xml:space="preserve">анные ценные бумаги на условии </w:t>
      </w:r>
      <w:r w:rsidR="00C42084" w:rsidRPr="00636D12">
        <w:rPr>
          <w:sz w:val="28"/>
          <w:szCs w:val="28"/>
        </w:rPr>
        <w:t>обратной продажи, по ценам и т.п., устано</w:t>
      </w:r>
      <w:r w:rsidR="00B5566A" w:rsidRPr="00636D12">
        <w:rPr>
          <w:sz w:val="28"/>
          <w:szCs w:val="28"/>
        </w:rPr>
        <w:t>-</w:t>
      </w:r>
      <w:r w:rsidR="00C42084" w:rsidRPr="00636D12">
        <w:rPr>
          <w:sz w:val="28"/>
          <w:szCs w:val="28"/>
        </w:rPr>
        <w:t>вленным при эмиссии ценных бу</w:t>
      </w:r>
      <w:r w:rsidR="00B5566A" w:rsidRPr="00636D12">
        <w:rPr>
          <w:sz w:val="28"/>
          <w:szCs w:val="28"/>
        </w:rPr>
        <w:t xml:space="preserve">маг. Безотзывные ценные бумаги </w:t>
      </w:r>
      <w:r w:rsidR="00C42084" w:rsidRPr="00636D12">
        <w:rPr>
          <w:sz w:val="28"/>
          <w:szCs w:val="28"/>
        </w:rPr>
        <w:t>не могут быть отозваны и погашены эмитентом досрочно, что</w:t>
      </w:r>
      <w:r w:rsidR="00B5566A" w:rsidRPr="00636D12">
        <w:rPr>
          <w:sz w:val="28"/>
          <w:szCs w:val="28"/>
        </w:rPr>
        <w:t xml:space="preserve"> должно быть </w:t>
      </w:r>
      <w:r w:rsidR="00C42084" w:rsidRPr="00636D12">
        <w:rPr>
          <w:sz w:val="28"/>
          <w:szCs w:val="28"/>
        </w:rPr>
        <w:t>предус</w:t>
      </w:r>
      <w:r w:rsidR="00B5566A" w:rsidRPr="00636D12">
        <w:rPr>
          <w:sz w:val="28"/>
          <w:szCs w:val="28"/>
        </w:rPr>
        <w:t xml:space="preserve">-мотрено условиями их </w:t>
      </w:r>
      <w:r w:rsidR="00C42084" w:rsidRPr="00636D12">
        <w:rPr>
          <w:sz w:val="28"/>
          <w:szCs w:val="28"/>
        </w:rPr>
        <w:t>эмиссии.</w:t>
      </w:r>
      <w:r w:rsidR="00C42084" w:rsidRPr="00636D12">
        <w:rPr>
          <w:sz w:val="28"/>
          <w:szCs w:val="28"/>
        </w:rPr>
        <w:br/>
        <w:t>Инвестиционные Рыночные (торговые)</w:t>
      </w:r>
      <w:r w:rsidR="00C42084" w:rsidRPr="00636D12">
        <w:rPr>
          <w:sz w:val="28"/>
          <w:szCs w:val="28"/>
        </w:rPr>
        <w:br/>
        <w:t>Инвестиционные ценные бумаги - ценные бумаги, в которые средства</w:t>
      </w:r>
      <w:r w:rsidR="00B5566A" w:rsidRPr="00636D12">
        <w:rPr>
          <w:sz w:val="28"/>
          <w:szCs w:val="28"/>
        </w:rPr>
        <w:t xml:space="preserve"> инвестируются на относительно </w:t>
      </w:r>
      <w:r w:rsidR="00C42084" w:rsidRPr="00636D12">
        <w:rPr>
          <w:sz w:val="28"/>
          <w:szCs w:val="28"/>
        </w:rPr>
        <w:t>постоянной, долгосрочной основе. Целью инвестиций является получение</w:t>
      </w:r>
      <w:r w:rsidR="00B5566A" w:rsidRPr="00636D12">
        <w:rPr>
          <w:sz w:val="28"/>
          <w:szCs w:val="28"/>
        </w:rPr>
        <w:t xml:space="preserve"> прибыли от процента по ценным </w:t>
      </w:r>
      <w:r w:rsidR="00C42084" w:rsidRPr="00636D12">
        <w:rPr>
          <w:sz w:val="28"/>
          <w:szCs w:val="28"/>
        </w:rPr>
        <w:t>бумагам и прироста их курсовой стоимости, а также создание резерв</w:t>
      </w:r>
      <w:r w:rsidR="00B5566A" w:rsidRPr="00636D12">
        <w:rPr>
          <w:sz w:val="28"/>
          <w:szCs w:val="28"/>
        </w:rPr>
        <w:t xml:space="preserve">а ликвидных активов для поддержания </w:t>
      </w:r>
      <w:r w:rsidR="00C42084" w:rsidRPr="00636D12">
        <w:rPr>
          <w:sz w:val="28"/>
          <w:szCs w:val="28"/>
        </w:rPr>
        <w:t>требо</w:t>
      </w:r>
      <w:r w:rsidR="00B5566A" w:rsidRPr="00636D12">
        <w:rPr>
          <w:sz w:val="28"/>
          <w:szCs w:val="28"/>
        </w:rPr>
        <w:t xml:space="preserve">ваний к ликвидности эмитента. В </w:t>
      </w:r>
      <w:r w:rsidR="00C42084" w:rsidRPr="00636D12">
        <w:rPr>
          <w:sz w:val="28"/>
          <w:szCs w:val="28"/>
        </w:rPr>
        <w:t>междунаро</w:t>
      </w:r>
      <w:r w:rsidR="00B5566A" w:rsidRPr="00636D12">
        <w:rPr>
          <w:sz w:val="28"/>
          <w:szCs w:val="28"/>
        </w:rPr>
        <w:t>-</w:t>
      </w:r>
      <w:r w:rsidR="00C42084" w:rsidRPr="00636D12">
        <w:rPr>
          <w:sz w:val="28"/>
          <w:szCs w:val="28"/>
        </w:rPr>
        <w:t>дной практике обычно к д</w:t>
      </w:r>
      <w:r w:rsidR="00B5566A" w:rsidRPr="00636D12">
        <w:rPr>
          <w:sz w:val="28"/>
          <w:szCs w:val="28"/>
        </w:rPr>
        <w:t xml:space="preserve">анной категории относят только </w:t>
      </w:r>
      <w:r w:rsidR="00C42084" w:rsidRPr="00636D12">
        <w:rPr>
          <w:sz w:val="28"/>
          <w:szCs w:val="28"/>
        </w:rPr>
        <w:t>те ценные бумаги, которые имеют высокие рейтинг и о</w:t>
      </w:r>
      <w:r w:rsidR="00B5566A" w:rsidRPr="00636D12">
        <w:rPr>
          <w:sz w:val="28"/>
          <w:szCs w:val="28"/>
        </w:rPr>
        <w:t xml:space="preserve">ценки качества. Рыночные ценные бумаги - ценные </w:t>
      </w:r>
      <w:r w:rsidR="00C42084" w:rsidRPr="00636D12">
        <w:rPr>
          <w:sz w:val="28"/>
          <w:szCs w:val="28"/>
        </w:rPr>
        <w:t>бумаги, в которые средства инвестируются для совершения спекуляти</w:t>
      </w:r>
      <w:r w:rsidR="00B5566A" w:rsidRPr="00636D12">
        <w:rPr>
          <w:sz w:val="28"/>
          <w:szCs w:val="28"/>
        </w:rPr>
        <w:t>вных краткосрочных операций по купле-продаже цен</w:t>
      </w:r>
      <w:r w:rsidR="00C42084" w:rsidRPr="00636D12">
        <w:rPr>
          <w:sz w:val="28"/>
          <w:szCs w:val="28"/>
        </w:rPr>
        <w:t>н</w:t>
      </w:r>
      <w:r w:rsidR="00B5566A" w:rsidRPr="00636D12">
        <w:rPr>
          <w:sz w:val="28"/>
          <w:szCs w:val="28"/>
        </w:rPr>
        <w:t>ых бумаг.</w:t>
      </w:r>
      <w:r w:rsidR="00B5566A" w:rsidRPr="00636D12">
        <w:rPr>
          <w:sz w:val="28"/>
          <w:szCs w:val="28"/>
        </w:rPr>
        <w:br/>
        <w:t>С номиналом, выражен</w:t>
      </w:r>
      <w:r w:rsidR="00C42084" w:rsidRPr="00636D12">
        <w:rPr>
          <w:sz w:val="28"/>
          <w:szCs w:val="28"/>
        </w:rPr>
        <w:t>ным в отечественной в</w:t>
      </w:r>
      <w:r w:rsidR="00B5566A" w:rsidRPr="00636D12">
        <w:rPr>
          <w:sz w:val="28"/>
          <w:szCs w:val="28"/>
        </w:rPr>
        <w:t>алюте С номиналом, выражен- ным</w:t>
      </w:r>
      <w:r w:rsidR="00C42084" w:rsidRPr="00636D12">
        <w:rPr>
          <w:sz w:val="28"/>
          <w:szCs w:val="28"/>
        </w:rPr>
        <w:t>в иностранной валюте С номиналом, выраженным в отечественной и иностран</w:t>
      </w:r>
      <w:r w:rsidR="00B5566A" w:rsidRPr="00636D12">
        <w:rPr>
          <w:sz w:val="28"/>
          <w:szCs w:val="28"/>
        </w:rPr>
        <w:t xml:space="preserve">ной валютах (двойное выражение номинала) </w:t>
      </w:r>
      <w:r w:rsidR="00C42084" w:rsidRPr="00636D12">
        <w:rPr>
          <w:sz w:val="28"/>
          <w:szCs w:val="28"/>
        </w:rPr>
        <w:t>обязательства выплатить процен</w:t>
      </w:r>
      <w:r w:rsidR="00B5566A" w:rsidRPr="00636D12">
        <w:rPr>
          <w:sz w:val="28"/>
          <w:szCs w:val="28"/>
        </w:rPr>
        <w:t xml:space="preserve">ты на каждую облигацию, указать </w:t>
      </w:r>
      <w:r w:rsidR="00C42084" w:rsidRPr="00636D12">
        <w:rPr>
          <w:sz w:val="28"/>
          <w:szCs w:val="28"/>
        </w:rPr>
        <w:t xml:space="preserve">места, в которых облигации и купонные листы будут вручены их держателям, </w:t>
      </w:r>
      <w:r w:rsidR="00B5566A" w:rsidRPr="00636D12">
        <w:rPr>
          <w:sz w:val="28"/>
          <w:szCs w:val="28"/>
        </w:rPr>
        <w:t xml:space="preserve">определить юридический титул и </w:t>
      </w:r>
      <w:r w:rsidR="00C42084" w:rsidRPr="00636D12">
        <w:rPr>
          <w:sz w:val="28"/>
          <w:szCs w:val="28"/>
        </w:rPr>
        <w:t>закладную собственность, застраховать заложенную собственность против пож</w:t>
      </w:r>
      <w:r w:rsidR="00B5566A" w:rsidRPr="00636D12">
        <w:rPr>
          <w:sz w:val="28"/>
          <w:szCs w:val="28"/>
        </w:rPr>
        <w:t xml:space="preserve">ара и других возможных потерь; </w:t>
      </w:r>
      <w:r w:rsidR="00C42084" w:rsidRPr="00636D12">
        <w:rPr>
          <w:sz w:val="28"/>
          <w:szCs w:val="28"/>
        </w:rPr>
        <w:t>заплатить налоги, раскрыть информацию об акционерном обществе и правовых основаниях его деятельности.</w:t>
      </w:r>
      <w:r w:rsidR="00C42084" w:rsidRPr="00636D12">
        <w:rPr>
          <w:sz w:val="28"/>
          <w:szCs w:val="28"/>
        </w:rPr>
        <w:br/>
        <w:t>Если акционерное общество не выполняет свои обязательства п</w:t>
      </w:r>
      <w:r w:rsidR="00B5566A" w:rsidRPr="00636D12">
        <w:rPr>
          <w:sz w:val="28"/>
          <w:szCs w:val="28"/>
        </w:rPr>
        <w:t xml:space="preserve">еред держателями облигаций, то </w:t>
      </w:r>
      <w:r w:rsidR="00C42084" w:rsidRPr="00636D12">
        <w:rPr>
          <w:sz w:val="28"/>
          <w:szCs w:val="28"/>
        </w:rPr>
        <w:t>последние, наряду с доверенным представителем, могут предпринять неко</w:t>
      </w:r>
      <w:r w:rsidR="00B5566A" w:rsidRPr="00636D12">
        <w:rPr>
          <w:sz w:val="28"/>
          <w:szCs w:val="28"/>
        </w:rPr>
        <w:t xml:space="preserve">торые действия для того, чтобы </w:t>
      </w:r>
      <w:r w:rsidR="00C42084" w:rsidRPr="00636D12">
        <w:rPr>
          <w:sz w:val="28"/>
          <w:szCs w:val="28"/>
        </w:rPr>
        <w:t>восстановить свои потери.</w:t>
      </w:r>
      <w:r w:rsidR="00C42084" w:rsidRPr="00636D12">
        <w:rPr>
          <w:sz w:val="28"/>
          <w:szCs w:val="28"/>
        </w:rPr>
        <w:br/>
        <w:t>Акционерное общество выплачивает проценты по облигациям в</w:t>
      </w:r>
      <w:r w:rsidR="00B5566A" w:rsidRPr="00636D12">
        <w:rPr>
          <w:sz w:val="28"/>
          <w:szCs w:val="28"/>
        </w:rPr>
        <w:t xml:space="preserve"> определённые периоды времени. </w:t>
      </w:r>
      <w:r w:rsidR="00C42084" w:rsidRPr="00636D12">
        <w:rPr>
          <w:sz w:val="28"/>
          <w:szCs w:val="28"/>
        </w:rPr>
        <w:t xml:space="preserve">Поэтому при продаже облигаций в дни, несовпадающие с днями выплаты процентов, покупатель и продавец </w:t>
      </w:r>
      <w:r w:rsidR="00C42084" w:rsidRPr="00636D12">
        <w:rPr>
          <w:sz w:val="28"/>
          <w:szCs w:val="28"/>
        </w:rPr>
        <w:br/>
        <w:t>должны разделить между собой сумму процентов. Большинство облигаций продаётся с нарастающи</w:t>
      </w:r>
      <w:r w:rsidR="00B5566A" w:rsidRPr="00636D12">
        <w:rPr>
          <w:sz w:val="28"/>
          <w:szCs w:val="28"/>
        </w:rPr>
        <w:t xml:space="preserve">ми </w:t>
      </w:r>
      <w:r w:rsidR="00C42084" w:rsidRPr="00636D12">
        <w:rPr>
          <w:sz w:val="28"/>
          <w:szCs w:val="28"/>
        </w:rPr>
        <w:t>процентами. При этом покупатели уплачивают продавцам помимо рыночной</w:t>
      </w:r>
      <w:r w:rsidR="00B5566A" w:rsidRPr="00636D12">
        <w:rPr>
          <w:sz w:val="28"/>
          <w:szCs w:val="28"/>
        </w:rPr>
        <w:t xml:space="preserve"> стоимости облигаций проценты, </w:t>
      </w:r>
      <w:r w:rsidR="00C42084" w:rsidRPr="00636D12">
        <w:rPr>
          <w:sz w:val="28"/>
          <w:szCs w:val="28"/>
        </w:rPr>
        <w:t>причита</w:t>
      </w:r>
      <w:r w:rsidR="00B5566A" w:rsidRPr="00636D12">
        <w:rPr>
          <w:sz w:val="28"/>
          <w:szCs w:val="28"/>
        </w:rPr>
        <w:t>ющи</w:t>
      </w:r>
      <w:r w:rsidR="00C42084" w:rsidRPr="00636D12">
        <w:rPr>
          <w:sz w:val="28"/>
          <w:szCs w:val="28"/>
        </w:rPr>
        <w:t>еся за период, прошедший с момента их последней в</w:t>
      </w:r>
      <w:r w:rsidR="00B5566A" w:rsidRPr="00636D12">
        <w:rPr>
          <w:sz w:val="28"/>
          <w:szCs w:val="28"/>
        </w:rPr>
        <w:t xml:space="preserve">ыплаты. Сами же покупатели при </w:t>
      </w:r>
      <w:r w:rsidR="00C42084" w:rsidRPr="00636D12">
        <w:rPr>
          <w:sz w:val="28"/>
          <w:szCs w:val="28"/>
        </w:rPr>
        <w:t>наступлении срока выплаты процентов получают их полностью. Та</w:t>
      </w:r>
      <w:r w:rsidR="00B5566A" w:rsidRPr="00636D12">
        <w:rPr>
          <w:sz w:val="28"/>
          <w:szCs w:val="28"/>
        </w:rPr>
        <w:t xml:space="preserve">ким образом, сумма процентов </w:t>
      </w:r>
      <w:r w:rsidR="00C42084" w:rsidRPr="00636D12">
        <w:rPr>
          <w:sz w:val="28"/>
          <w:szCs w:val="28"/>
        </w:rPr>
        <w:t xml:space="preserve">распределяется между различными владельцами. </w:t>
      </w:r>
      <w:r w:rsidR="00C42084" w:rsidRPr="00636D12">
        <w:rPr>
          <w:sz w:val="28"/>
          <w:szCs w:val="28"/>
        </w:rPr>
        <w:br/>
      </w:r>
    </w:p>
    <w:p w:rsidR="00636D12" w:rsidRPr="00636D12" w:rsidRDefault="00636D12" w:rsidP="00636D12">
      <w:pPr>
        <w:ind w:right="57" w:firstLine="360"/>
        <w:jc w:val="both"/>
        <w:rPr>
          <w:b/>
          <w:bCs/>
          <w:sz w:val="28"/>
          <w:szCs w:val="28"/>
        </w:rPr>
      </w:pPr>
      <w:r w:rsidRPr="00636D12">
        <w:rPr>
          <w:b/>
          <w:bCs/>
          <w:sz w:val="28"/>
          <w:szCs w:val="28"/>
        </w:rPr>
        <w:t>3.1 Акции предприятий электросвязи – можно хорошо заработать.</w:t>
      </w:r>
    </w:p>
    <w:p w:rsidR="00636D12" w:rsidRPr="00636D12" w:rsidRDefault="00636D12" w:rsidP="00636D12">
      <w:pPr>
        <w:ind w:right="57" w:firstLine="360"/>
        <w:jc w:val="both"/>
        <w:rPr>
          <w:sz w:val="28"/>
          <w:szCs w:val="28"/>
        </w:rPr>
      </w:pPr>
      <w:r w:rsidRPr="00636D12">
        <w:rPr>
          <w:sz w:val="28"/>
          <w:szCs w:val="28"/>
        </w:rPr>
        <w:t>Предприятия электросвязи относятся к стабильно работающим, прибыльным и перспективным, в принципе не имеющем возможности раствориться «в никуда». Но  в любом случае, перед приобретением акций рекомендуется получить максимальную информацию о предприятии. Сегодня сделать это не сложно – новости, комментарии о фондовом рынке можно увидеть  в любой серьёзной газете, а пользователям интернет предоставляются широчайшие информационные возможности.</w:t>
      </w:r>
    </w:p>
    <w:p w:rsidR="00636D12" w:rsidRPr="00636D12" w:rsidRDefault="00636D12" w:rsidP="00636D12">
      <w:pPr>
        <w:ind w:right="57" w:firstLine="360"/>
        <w:jc w:val="both"/>
        <w:rPr>
          <w:sz w:val="28"/>
          <w:szCs w:val="28"/>
        </w:rPr>
      </w:pPr>
      <w:r w:rsidRPr="00636D12">
        <w:rPr>
          <w:sz w:val="28"/>
          <w:szCs w:val="28"/>
        </w:rPr>
        <w:t>Большинство предприятий электрической связи акционировались по первому варианту приватизации, то есть их уставной капитал состоит из 75% обыкновенных акций и 25% привилегированных  акций. В результате приватизации на зарождающемся фондовом рынке России появились акции около ста новых акционерных обществ – предприятий электросвязи.  Следует сказать, что предприятия эти, а следовательно, и их акции, далеко не равнозначны. Среди них есть и крупные «продвинутые» компании, акции которых высоколиквидны и даже торгуются на международных фондовых рынках. Но более половины акций предприятий электросвязи, особенно после кризиса 1998года, это низко ликвидный товар с разницей между ценой покупки и ценой продажи (спрэдом) в несколько десятков, а то и сотен процентов.</w:t>
      </w:r>
    </w:p>
    <w:p w:rsidR="00636D12" w:rsidRPr="00636D12" w:rsidRDefault="00636D12" w:rsidP="00636D12">
      <w:pPr>
        <w:ind w:right="57" w:firstLine="360"/>
        <w:jc w:val="both"/>
        <w:rPr>
          <w:sz w:val="28"/>
          <w:szCs w:val="28"/>
        </w:rPr>
      </w:pPr>
      <w:r w:rsidRPr="00636D12">
        <w:rPr>
          <w:sz w:val="28"/>
          <w:szCs w:val="28"/>
        </w:rPr>
        <w:t>Такое положение явилось одной из причин проводимой в настоящее время в отрасли связи крупно масштабные реорганизации, целью которых является создание семи крупных межрегиональных компаний, способных обеспечить самый современный уровень телекоммуникационных услуг. Планируется также качественное улучшение корпоративного управления в компаниях  и уменьшения государственного регулирования. Объединение финансовых потоков в рамках единой компании позволит решать более масштабные задачи, чем сейчас.</w:t>
      </w:r>
    </w:p>
    <w:p w:rsidR="00636D12" w:rsidRPr="00636D12" w:rsidRDefault="00636D12" w:rsidP="00636D12">
      <w:pPr>
        <w:ind w:right="57" w:firstLine="360"/>
        <w:jc w:val="both"/>
        <w:rPr>
          <w:sz w:val="28"/>
          <w:szCs w:val="28"/>
        </w:rPr>
      </w:pPr>
      <w:r w:rsidRPr="00636D12">
        <w:rPr>
          <w:sz w:val="28"/>
          <w:szCs w:val="28"/>
        </w:rPr>
        <w:t>ОАО «Связьинвест» проводит объединение акционерных обществ электросвязи в рамках федеральных округов по схеме «7+1» (7 крупных акционерных  обществ, оказывающих практически весь спектр услуг связи в каждом федеральном округе, и 1оператор магистральной связи – ОАО «Ростелеком»).</w:t>
      </w:r>
    </w:p>
    <w:p w:rsidR="00636D12" w:rsidRPr="00636D12" w:rsidRDefault="00636D12" w:rsidP="00636D12">
      <w:pPr>
        <w:ind w:right="57" w:firstLine="360"/>
        <w:jc w:val="both"/>
        <w:rPr>
          <w:sz w:val="28"/>
          <w:szCs w:val="28"/>
        </w:rPr>
      </w:pPr>
      <w:r w:rsidRPr="00636D12">
        <w:rPr>
          <w:sz w:val="28"/>
          <w:szCs w:val="28"/>
        </w:rPr>
        <w:t>На начало 2002года в результате реорганизации в федеральных округах сложилось следующее положение:</w:t>
      </w:r>
    </w:p>
    <w:p w:rsidR="00636D12" w:rsidRPr="00636D12" w:rsidRDefault="004F0B24" w:rsidP="00636D12">
      <w:pPr>
        <w:pBdr>
          <w:bar w:val="single" w:sz="4" w:color="auto"/>
        </w:pBdr>
        <w:ind w:right="57" w:firstLine="360"/>
        <w:jc w:val="both"/>
        <w:rPr>
          <w:i/>
          <w:iCs/>
          <w:sz w:val="28"/>
          <w:szCs w:val="28"/>
        </w:rPr>
      </w:pPr>
      <w:r>
        <w:rPr>
          <w:i/>
          <w:iCs/>
          <w:noProof/>
          <w:sz w:val="28"/>
          <w:szCs w:val="28"/>
        </w:rPr>
        <w:pict>
          <v:line id="_x0000_s1026" style="position:absolute;left:0;text-align:left;z-index:251652096" from="240.65pt,79.65pt" to="240.65pt,214.65pt"/>
        </w:pict>
      </w:r>
      <w:r w:rsidR="00636D12" w:rsidRPr="00636D12">
        <w:rPr>
          <w:sz w:val="28"/>
          <w:szCs w:val="28"/>
        </w:rPr>
        <w:t xml:space="preserve">-     в Дальневосточном федеральном округе объединяются 7 предприятий на базе ОАО «Дальсвязь» Приморского края,                                    </w:t>
      </w:r>
      <w:r w:rsidR="00636D12" w:rsidRPr="00636D12">
        <w:rPr>
          <w:i/>
          <w:iCs/>
          <w:sz w:val="28"/>
          <w:szCs w:val="28"/>
        </w:rPr>
        <w:t>при этом, одна акция присоединяемой компании обменивается на определённое, в соответствии с коэффициентом конвертации, количество акций базовой компании:</w:t>
      </w:r>
    </w:p>
    <w:p w:rsidR="00636D12" w:rsidRPr="00636D12" w:rsidRDefault="004F0B24" w:rsidP="00636D12">
      <w:pPr>
        <w:pBdr>
          <w:top w:val="single" w:sz="4" w:space="4"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u w:val="single"/>
        </w:rPr>
      </w:pPr>
      <w:r>
        <w:rPr>
          <w:noProof/>
          <w:sz w:val="28"/>
          <w:szCs w:val="28"/>
        </w:rPr>
        <w:pict>
          <v:line id="_x0000_s1035" style="position:absolute;left:0;text-align:left;z-index:251661312" from="-74.35pt,17.15pt" to="-74.35pt,17.15pt"/>
        </w:pict>
      </w:r>
      <w:r w:rsidR="00636D12" w:rsidRPr="00636D12">
        <w:rPr>
          <w:i/>
          <w:iCs/>
          <w:sz w:val="28"/>
          <w:szCs w:val="28"/>
        </w:rPr>
        <w:t xml:space="preserve"> </w:t>
      </w:r>
      <w:r w:rsidR="00636D12" w:rsidRPr="00636D12">
        <w:rPr>
          <w:sz w:val="28"/>
          <w:szCs w:val="28"/>
        </w:rPr>
        <w:t xml:space="preserve">    </w:t>
      </w:r>
      <w:r w:rsidR="00636D12" w:rsidRPr="00636D12">
        <w:rPr>
          <w:sz w:val="28"/>
          <w:szCs w:val="28"/>
          <w:u w:val="single"/>
          <w:bdr w:val="single" w:sz="4" w:space="0" w:color="auto"/>
        </w:rPr>
        <w:t xml:space="preserve">Присоединяемая компания  </w:t>
      </w:r>
      <w:r w:rsidR="00636D12" w:rsidRPr="00636D12">
        <w:rPr>
          <w:sz w:val="28"/>
          <w:szCs w:val="28"/>
          <w:bdr w:val="single" w:sz="4" w:space="0" w:color="auto"/>
        </w:rPr>
        <w:t xml:space="preserve">        </w:t>
      </w:r>
      <w:r w:rsidR="00636D12" w:rsidRPr="00636D12">
        <w:rPr>
          <w:sz w:val="28"/>
          <w:szCs w:val="28"/>
          <w:u w:val="single"/>
          <w:bdr w:val="single" w:sz="4" w:space="0" w:color="auto"/>
        </w:rPr>
        <w:t>Коэффициент</w:t>
      </w:r>
      <w:r w:rsidR="00636D12" w:rsidRPr="00636D12">
        <w:rPr>
          <w:sz w:val="28"/>
          <w:szCs w:val="28"/>
          <w:bdr w:val="single" w:sz="4" w:space="0" w:color="auto"/>
        </w:rPr>
        <w:t xml:space="preserve"> </w:t>
      </w:r>
      <w:r w:rsidR="00636D12" w:rsidRPr="00636D12">
        <w:rPr>
          <w:sz w:val="28"/>
          <w:szCs w:val="28"/>
          <w:u w:val="single"/>
          <w:bdr w:val="single" w:sz="4" w:space="0" w:color="auto"/>
        </w:rPr>
        <w:t>конвертации</w:t>
      </w:r>
    </w:p>
    <w:p w:rsidR="00636D12" w:rsidRPr="00636D12" w:rsidRDefault="00636D12" w:rsidP="00636D12">
      <w:pPr>
        <w:pBdr>
          <w:top w:val="single" w:sz="4" w:space="4"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 xml:space="preserve">     «Амурсвязь»                                                               168,79</w:t>
      </w:r>
    </w:p>
    <w:p w:rsidR="00636D12" w:rsidRPr="00636D12" w:rsidRDefault="00636D12" w:rsidP="00636D12">
      <w:pPr>
        <w:pBdr>
          <w:top w:val="single" w:sz="4" w:space="4"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 xml:space="preserve">     «Камчатсвязьинформ»                                               75,06    </w:t>
      </w:r>
    </w:p>
    <w:p w:rsidR="00636D12" w:rsidRPr="00636D12" w:rsidRDefault="00636D12" w:rsidP="00636D12">
      <w:pPr>
        <w:pBdr>
          <w:top w:val="single" w:sz="4" w:space="4" w:color="auto"/>
          <w:left w:val="single" w:sz="4" w:space="4" w:color="auto"/>
          <w:bottom w:val="single" w:sz="4" w:space="1" w:color="auto"/>
          <w:right w:val="single" w:sz="4" w:space="4" w:color="auto"/>
          <w:between w:val="single" w:sz="4" w:space="1" w:color="auto"/>
          <w:bar w:val="single" w:sz="4" w:color="auto"/>
        </w:pBdr>
        <w:tabs>
          <w:tab w:val="left" w:pos="6440"/>
        </w:tabs>
        <w:ind w:right="57" w:firstLine="360"/>
        <w:jc w:val="both"/>
        <w:rPr>
          <w:sz w:val="28"/>
          <w:szCs w:val="28"/>
        </w:rPr>
      </w:pPr>
      <w:r w:rsidRPr="00636D12">
        <w:rPr>
          <w:sz w:val="28"/>
          <w:szCs w:val="28"/>
        </w:rPr>
        <w:t xml:space="preserve">      «магадан связьинформ»</w:t>
      </w:r>
      <w:r w:rsidRPr="00636D12">
        <w:rPr>
          <w:sz w:val="28"/>
          <w:szCs w:val="28"/>
        </w:rPr>
        <w:tab/>
        <w:t xml:space="preserve">1,53                                          </w:t>
      </w:r>
    </w:p>
    <w:p w:rsidR="00636D12" w:rsidRPr="00636D12" w:rsidRDefault="00636D12" w:rsidP="00636D12">
      <w:pPr>
        <w:pBdr>
          <w:top w:val="single" w:sz="4" w:space="4"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 xml:space="preserve">     «Сахалин связь»                                                         195,51</w:t>
      </w:r>
    </w:p>
    <w:p w:rsidR="00636D12" w:rsidRPr="00636D12" w:rsidRDefault="00636D12" w:rsidP="00636D12">
      <w:pPr>
        <w:pBdr>
          <w:top w:val="single" w:sz="4" w:space="4"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 xml:space="preserve">      «ТТК» Еврейской АО                                                8,20</w:t>
      </w:r>
    </w:p>
    <w:p w:rsidR="00636D12" w:rsidRPr="00636D12" w:rsidRDefault="00636D12" w:rsidP="00636D12">
      <w:pPr>
        <w:pBdr>
          <w:top w:val="single" w:sz="4" w:space="4"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«Электросвязь» Хабаровского края                                       6,10</w:t>
      </w: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r w:rsidRPr="00636D12">
        <w:rPr>
          <w:sz w:val="28"/>
          <w:szCs w:val="28"/>
        </w:rPr>
        <w:t>- в Уральском федеральном округе объединяются 7 предприятий на базе ОАО «Уралсвязьинформ»:</w:t>
      </w:r>
    </w:p>
    <w:p w:rsidR="00636D12" w:rsidRPr="00636D12" w:rsidRDefault="004F0B24" w:rsidP="00636D12">
      <w:pPr>
        <w:pBdr>
          <w:top w:val="single" w:sz="4" w:space="0" w:color="auto"/>
          <w:left w:val="single" w:sz="4" w:space="4" w:color="auto"/>
          <w:bottom w:val="single" w:sz="4" w:space="1" w:color="auto"/>
          <w:right w:val="single" w:sz="4" w:space="4" w:color="auto"/>
          <w:between w:val="single" w:sz="4" w:space="1" w:color="auto"/>
          <w:bar w:val="single" w:sz="4" w:color="auto"/>
        </w:pBdr>
        <w:tabs>
          <w:tab w:val="center" w:pos="4422"/>
        </w:tabs>
        <w:ind w:right="57" w:firstLine="360"/>
        <w:jc w:val="both"/>
        <w:rPr>
          <w:sz w:val="28"/>
          <w:szCs w:val="28"/>
        </w:rPr>
      </w:pPr>
      <w:r>
        <w:rPr>
          <w:noProof/>
          <w:sz w:val="28"/>
          <w:szCs w:val="28"/>
        </w:rPr>
        <w:pict>
          <v:line id="_x0000_s1032" style="position:absolute;left:0;text-align:left;z-index:251658240" from="231.65pt,7.3pt" to="231.65pt,70.3pt"/>
        </w:pict>
      </w:r>
      <w:r w:rsidR="00636D12" w:rsidRPr="00636D12">
        <w:rPr>
          <w:sz w:val="28"/>
          <w:szCs w:val="28"/>
        </w:rPr>
        <w:t xml:space="preserve"> </w:t>
      </w:r>
      <w:r w:rsidR="00636D12" w:rsidRPr="00636D12">
        <w:rPr>
          <w:sz w:val="28"/>
          <w:szCs w:val="28"/>
          <w:u w:val="single"/>
        </w:rPr>
        <w:t xml:space="preserve">Присоединяемая компания    </w:t>
      </w:r>
      <w:r w:rsidR="00636D12" w:rsidRPr="00636D12">
        <w:rPr>
          <w:sz w:val="28"/>
          <w:szCs w:val="28"/>
        </w:rPr>
        <w:t xml:space="preserve">        </w:t>
      </w:r>
      <w:r w:rsidR="00636D12" w:rsidRPr="00636D12">
        <w:rPr>
          <w:sz w:val="28"/>
          <w:szCs w:val="28"/>
          <w:u w:val="single"/>
        </w:rPr>
        <w:t xml:space="preserve">   Коэффициент конвертации</w:t>
      </w:r>
      <w:r w:rsidR="00636D12" w:rsidRPr="00636D12">
        <w:rPr>
          <w:sz w:val="28"/>
          <w:szCs w:val="28"/>
        </w:rPr>
        <w:tab/>
      </w:r>
    </w:p>
    <w:p w:rsidR="00636D12" w:rsidRPr="00636D12" w:rsidRDefault="00636D12" w:rsidP="00636D12">
      <w:pPr>
        <w:pBdr>
          <w:top w:val="single" w:sz="4" w:space="0"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«Челябинсксвязьинформ»                                     1316,738</w:t>
      </w:r>
    </w:p>
    <w:p w:rsidR="00636D12" w:rsidRPr="00636D12" w:rsidRDefault="004F0B24" w:rsidP="00636D12">
      <w:pPr>
        <w:pBdr>
          <w:top w:val="single" w:sz="4" w:space="0"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Pr>
          <w:noProof/>
          <w:sz w:val="28"/>
          <w:szCs w:val="28"/>
        </w:rPr>
        <w:pict>
          <v:line id="_x0000_s1033" style="position:absolute;left:0;text-align:left;z-index:251659264" from="231.65pt,18pt" to="231.65pt,99pt"/>
        </w:pict>
      </w:r>
      <w:r w:rsidR="00636D12" w:rsidRPr="00636D12">
        <w:rPr>
          <w:sz w:val="28"/>
          <w:szCs w:val="28"/>
        </w:rPr>
        <w:t>«Уралтелеком»                                                        604,552</w:t>
      </w:r>
    </w:p>
    <w:p w:rsidR="00636D12" w:rsidRPr="00636D12" w:rsidRDefault="00636D12" w:rsidP="00636D12">
      <w:pPr>
        <w:pBdr>
          <w:top w:val="single" w:sz="4" w:space="7"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«Тюмень телеком»                                                  169,265</w:t>
      </w:r>
    </w:p>
    <w:p w:rsidR="00636D12" w:rsidRPr="00636D12" w:rsidRDefault="00636D12" w:rsidP="00636D12">
      <w:pPr>
        <w:pBdr>
          <w:top w:val="single" w:sz="4" w:space="7"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«Хантымансийскийскокртелеком»                         161,223</w:t>
      </w:r>
    </w:p>
    <w:p w:rsidR="00636D12" w:rsidRPr="00636D12" w:rsidRDefault="00636D12" w:rsidP="00636D12">
      <w:pPr>
        <w:pBdr>
          <w:top w:val="single" w:sz="4" w:space="7"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«Ямалэлектросвязь»                                                  220,758</w:t>
      </w:r>
    </w:p>
    <w:p w:rsidR="00636D12" w:rsidRPr="00636D12" w:rsidRDefault="00636D12" w:rsidP="00636D12">
      <w:pPr>
        <w:pBdr>
          <w:top w:val="single" w:sz="4" w:space="7"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«Электросвязь» Курганской обл.                              133,303</w:t>
      </w: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r w:rsidRPr="00636D12">
        <w:rPr>
          <w:sz w:val="28"/>
          <w:szCs w:val="28"/>
        </w:rPr>
        <w:t>- в Поволжском федеральном округе объединяются 11 предприятий на базе ОАО «Нижегородсвязьинформ»:</w:t>
      </w:r>
    </w:p>
    <w:p w:rsidR="00636D12" w:rsidRPr="00636D12" w:rsidRDefault="004F0B24"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u w:val="single"/>
        </w:rPr>
      </w:pPr>
      <w:r>
        <w:rPr>
          <w:noProof/>
          <w:sz w:val="28"/>
          <w:szCs w:val="28"/>
          <w:u w:val="single"/>
        </w:rPr>
        <w:pict>
          <v:line id="_x0000_s1027" style="position:absolute;left:0;text-align:left;z-index:251653120" from="240.65pt,1.05pt" to="240.65pt,165.85pt"/>
        </w:pict>
      </w:r>
      <w:r>
        <w:rPr>
          <w:noProof/>
          <w:sz w:val="28"/>
          <w:szCs w:val="28"/>
        </w:rPr>
        <w:pict>
          <v:line id="_x0000_s1030" style="position:absolute;left:0;text-align:left;flip:y;z-index:251656192" from="240.65pt,3.35pt" to="240.65pt,165.85pt"/>
        </w:pict>
      </w:r>
      <w:r w:rsidR="00636D12" w:rsidRPr="00636D12">
        <w:rPr>
          <w:sz w:val="28"/>
          <w:szCs w:val="28"/>
          <w:u w:val="single"/>
        </w:rPr>
        <w:t>Присоединяемая компания</w:t>
      </w:r>
      <w:r w:rsidR="00636D12" w:rsidRPr="00636D12">
        <w:rPr>
          <w:sz w:val="28"/>
          <w:szCs w:val="28"/>
        </w:rPr>
        <w:t xml:space="preserve">                 </w:t>
      </w:r>
      <w:r w:rsidR="00636D12" w:rsidRPr="00636D12">
        <w:rPr>
          <w:sz w:val="28"/>
          <w:szCs w:val="28"/>
          <w:u w:val="single"/>
        </w:rPr>
        <w:t>Коэффициент конвертации</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«кировэктросвязь»                                                           10,096</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«Мартелеком»                                                                   0,363</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«Саратовэлектросвязь»                                                     0,201</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«Связьинформ» Респ. Мордовия                                      0,144</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«Связьинформ» Респ. Чувашия                                       26,894</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«Связьинформ» Самарской обл.                                      24,842</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«Связьинформ» Пензенской обл.                                     38,692</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«Удмурттелеком»                                                               2,007</w:t>
      </w:r>
    </w:p>
    <w:p w:rsidR="00636D12" w:rsidRPr="00636D12" w:rsidRDefault="004F0B24"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Pr>
          <w:noProof/>
          <w:sz w:val="28"/>
          <w:szCs w:val="28"/>
        </w:rPr>
        <w:pict>
          <v:line id="_x0000_s1036" style="position:absolute;left:0;text-align:left;z-index:251662336" from="240.65pt,.95pt" to="240.65pt,36.95pt"/>
        </w:pict>
      </w:r>
      <w:r w:rsidR="00636D12" w:rsidRPr="00636D12">
        <w:rPr>
          <w:sz w:val="28"/>
          <w:szCs w:val="28"/>
        </w:rPr>
        <w:t>«Ульяновскэлектросвязь»                                                  3,215</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«электросвязь» Оренбургской обл.                                   0,072</w:t>
      </w: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r w:rsidRPr="00636D12">
        <w:rPr>
          <w:sz w:val="28"/>
          <w:szCs w:val="28"/>
        </w:rPr>
        <w:t>- в Сибирском федеральном округе объединяются 11 предприятий на базе ОАО «Сибирьтелеком»:</w:t>
      </w:r>
    </w:p>
    <w:p w:rsidR="00636D12" w:rsidRPr="00636D12" w:rsidRDefault="004F0B24"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u w:val="single"/>
        </w:rPr>
      </w:pPr>
      <w:r>
        <w:rPr>
          <w:noProof/>
          <w:sz w:val="28"/>
          <w:szCs w:val="28"/>
          <w:u w:val="single"/>
        </w:rPr>
        <w:pict>
          <v:line id="_x0000_s1028" style="position:absolute;left:0;text-align:left;z-index:251654144" from="249.65pt,1.3pt" to="249.65pt,157.95pt"/>
        </w:pict>
      </w:r>
      <w:r w:rsidR="00636D12" w:rsidRPr="00636D12">
        <w:rPr>
          <w:sz w:val="28"/>
          <w:szCs w:val="28"/>
          <w:u w:val="single"/>
        </w:rPr>
        <w:t>Присоединяемая компания</w:t>
      </w:r>
      <w:r w:rsidR="00636D12">
        <w:rPr>
          <w:sz w:val="28"/>
          <w:szCs w:val="28"/>
        </w:rPr>
        <w:t xml:space="preserve">                    </w:t>
      </w:r>
      <w:r w:rsidR="00636D12" w:rsidRPr="00636D12">
        <w:rPr>
          <w:sz w:val="28"/>
          <w:szCs w:val="28"/>
        </w:rPr>
        <w:t xml:space="preserve"> </w:t>
      </w:r>
      <w:r w:rsidR="00636D12" w:rsidRPr="00636D12">
        <w:rPr>
          <w:sz w:val="28"/>
          <w:szCs w:val="28"/>
          <w:u w:val="single"/>
        </w:rPr>
        <w:t>Коэффициент конвертации</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«Алтайтелеком»                                                            640,02</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«Томсктелеком»                                                            34,78</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«Электросвязь» Респ. Алтай                                         217,26</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«Электросвязь»Респ. Бурятии                                       1005,14</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«Электросвязь» Респ. Хакассии                                   69,29</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«Электросвязь» Иркутской обл.                                   18,82</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 xml:space="preserve">«Электросвязь» Кемеровской обл.                               436,31 </w:t>
      </w:r>
    </w:p>
    <w:p w:rsidR="00636D12" w:rsidRPr="00636D12" w:rsidRDefault="004F0B24"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Pr>
          <w:noProof/>
          <w:sz w:val="28"/>
          <w:szCs w:val="28"/>
        </w:rPr>
        <w:pict>
          <v:line id="_x0000_s1037" style="position:absolute;left:0;text-align:left;z-index:251663360" from="267.65pt,-2.5pt" to="267.65pt,51.5pt"/>
        </w:pict>
      </w:r>
      <w:r w:rsidR="00636D12" w:rsidRPr="00636D12">
        <w:rPr>
          <w:sz w:val="28"/>
          <w:szCs w:val="28"/>
        </w:rPr>
        <w:t>«Электросвязь» Красноярской обл.                              149,76</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«Электросвязь» Омской обл.                                          9,58</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ind w:right="57" w:firstLine="360"/>
        <w:jc w:val="both"/>
        <w:rPr>
          <w:sz w:val="28"/>
          <w:szCs w:val="28"/>
        </w:rPr>
      </w:pPr>
      <w:r w:rsidRPr="00636D12">
        <w:rPr>
          <w:sz w:val="28"/>
          <w:szCs w:val="28"/>
        </w:rPr>
        <w:t>«Электросвязь» Читинской обл.                                     98,17</w:t>
      </w:r>
    </w:p>
    <w:p w:rsidR="00636D12" w:rsidRPr="00636D12" w:rsidRDefault="00636D12" w:rsidP="00636D12">
      <w:pPr>
        <w:ind w:right="57" w:firstLine="360"/>
        <w:jc w:val="both"/>
        <w:rPr>
          <w:sz w:val="28"/>
          <w:szCs w:val="28"/>
        </w:rPr>
      </w:pPr>
    </w:p>
    <w:p w:rsidR="00636D12" w:rsidRPr="00636D12" w:rsidRDefault="004F0B24" w:rsidP="00636D12">
      <w:pPr>
        <w:ind w:right="57" w:firstLine="360"/>
        <w:jc w:val="both"/>
        <w:rPr>
          <w:sz w:val="28"/>
          <w:szCs w:val="28"/>
        </w:rPr>
      </w:pPr>
      <w:r>
        <w:rPr>
          <w:noProof/>
          <w:sz w:val="28"/>
          <w:szCs w:val="28"/>
          <w:u w:val="single"/>
        </w:rPr>
        <w:pict>
          <v:line id="_x0000_s1029" style="position:absolute;left:0;text-align:left;z-index:251655168" from="258.65pt,25pt" to="258.65pt,196.2pt"/>
        </w:pict>
      </w:r>
      <w:r w:rsidR="00636D12" w:rsidRPr="00636D12">
        <w:rPr>
          <w:sz w:val="28"/>
          <w:szCs w:val="28"/>
        </w:rPr>
        <w:t xml:space="preserve">-  в Северо- Западном федеральном округе объединяются 9 предприятий на базе ОАО «Северо-  Западный Телеком»: </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200"/>
        </w:tabs>
        <w:ind w:right="57" w:firstLine="360"/>
        <w:jc w:val="both"/>
        <w:rPr>
          <w:sz w:val="28"/>
          <w:szCs w:val="28"/>
          <w:u w:val="single"/>
        </w:rPr>
      </w:pPr>
      <w:r w:rsidRPr="00636D12">
        <w:rPr>
          <w:sz w:val="28"/>
          <w:szCs w:val="28"/>
          <w:u w:val="single"/>
        </w:rPr>
        <w:t>Присоединяемая компани                      Коэффициент конвертации</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200"/>
        </w:tabs>
        <w:ind w:right="57" w:firstLine="360"/>
        <w:jc w:val="both"/>
        <w:rPr>
          <w:sz w:val="28"/>
          <w:szCs w:val="28"/>
        </w:rPr>
      </w:pPr>
      <w:r w:rsidRPr="00636D12">
        <w:rPr>
          <w:sz w:val="28"/>
          <w:szCs w:val="28"/>
        </w:rPr>
        <w:t>«Арттелеком»                                                                    0,420</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200"/>
        </w:tabs>
        <w:ind w:right="57" w:firstLine="360"/>
        <w:jc w:val="both"/>
        <w:rPr>
          <w:sz w:val="28"/>
          <w:szCs w:val="28"/>
        </w:rPr>
      </w:pPr>
      <w:r w:rsidRPr="00636D12">
        <w:rPr>
          <w:sz w:val="28"/>
          <w:szCs w:val="28"/>
        </w:rPr>
        <w:t>«Новгородтелеком»                                                          229,750</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200"/>
        </w:tabs>
        <w:ind w:right="57" w:firstLine="360"/>
        <w:jc w:val="both"/>
        <w:rPr>
          <w:sz w:val="28"/>
          <w:szCs w:val="28"/>
        </w:rPr>
      </w:pPr>
      <w:r w:rsidRPr="00636D12">
        <w:rPr>
          <w:sz w:val="28"/>
          <w:szCs w:val="28"/>
        </w:rPr>
        <w:t>«Мурманэлектросвязь»                                                   2,000</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200"/>
        </w:tabs>
        <w:ind w:right="57" w:firstLine="360"/>
        <w:jc w:val="both"/>
        <w:rPr>
          <w:sz w:val="28"/>
          <w:szCs w:val="28"/>
        </w:rPr>
      </w:pPr>
      <w:r w:rsidRPr="00636D12">
        <w:rPr>
          <w:sz w:val="28"/>
          <w:szCs w:val="28"/>
        </w:rPr>
        <w:t>«Псковзлектросвязь»                                                        1,610</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200"/>
        </w:tabs>
        <w:ind w:right="57" w:firstLine="360"/>
        <w:jc w:val="both"/>
        <w:rPr>
          <w:sz w:val="28"/>
          <w:szCs w:val="28"/>
        </w:rPr>
      </w:pPr>
      <w:r w:rsidRPr="00636D12">
        <w:rPr>
          <w:sz w:val="28"/>
          <w:szCs w:val="28"/>
        </w:rPr>
        <w:t>«Череповецэлектросвязь»                                                 53,525</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200"/>
        </w:tabs>
        <w:ind w:right="57" w:firstLine="360"/>
        <w:jc w:val="both"/>
        <w:rPr>
          <w:sz w:val="28"/>
          <w:szCs w:val="28"/>
        </w:rPr>
      </w:pPr>
      <w:r w:rsidRPr="00636D12">
        <w:rPr>
          <w:sz w:val="28"/>
          <w:szCs w:val="28"/>
        </w:rPr>
        <w:t>«Электросвязь» Вологодской  обл.                                 2,345</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200"/>
        </w:tabs>
        <w:ind w:right="57" w:firstLine="360"/>
        <w:jc w:val="both"/>
        <w:rPr>
          <w:sz w:val="28"/>
          <w:szCs w:val="28"/>
        </w:rPr>
      </w:pPr>
      <w:r w:rsidRPr="00636D12">
        <w:rPr>
          <w:sz w:val="28"/>
          <w:szCs w:val="28"/>
        </w:rPr>
        <w:t>«Электросвязь» Калининградской обл.                         7,110</w:t>
      </w:r>
    </w:p>
    <w:p w:rsidR="00636D12" w:rsidRPr="00636D12" w:rsidRDefault="00636D12" w:rsidP="00636D1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200"/>
        </w:tabs>
        <w:ind w:right="57" w:firstLine="360"/>
        <w:jc w:val="both"/>
        <w:rPr>
          <w:sz w:val="28"/>
          <w:szCs w:val="28"/>
        </w:rPr>
      </w:pPr>
      <w:r w:rsidRPr="00636D12">
        <w:rPr>
          <w:sz w:val="28"/>
          <w:szCs w:val="28"/>
        </w:rPr>
        <w:t>«Электросвязь» респ. Карелия                                          0,145</w:t>
      </w: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r w:rsidRPr="00636D12">
        <w:rPr>
          <w:sz w:val="28"/>
          <w:szCs w:val="28"/>
        </w:rPr>
        <w:t>- в Южном федеральном округе объединяются 10 предприятий на базе ОАО «Южная телекоммуникационная компания»:</w:t>
      </w:r>
    </w:p>
    <w:p w:rsidR="00636D12" w:rsidRPr="00636D12" w:rsidRDefault="004F0B24" w:rsidP="00636D12">
      <w:pPr>
        <w:ind w:right="57" w:firstLine="360"/>
        <w:jc w:val="both"/>
        <w:rPr>
          <w:sz w:val="28"/>
          <w:szCs w:val="28"/>
        </w:rPr>
      </w:pPr>
      <w:r>
        <w:rPr>
          <w:noProof/>
          <w:sz w:val="28"/>
          <w:szCs w:val="28"/>
        </w:rPr>
        <w:pict>
          <v:line id="_x0000_s1031" style="position:absolute;left:0;text-align:left;z-index:251657216" from="303.65pt,11.65pt" to="303.65pt,128.8pt"/>
        </w:pict>
      </w:r>
    </w:p>
    <w:p w:rsidR="00636D12" w:rsidRPr="00636D12" w:rsidRDefault="00636D12" w:rsidP="00636D12">
      <w:pPr>
        <w:pBdr>
          <w:top w:val="single" w:sz="4" w:space="9"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u w:val="single"/>
        </w:rPr>
      </w:pPr>
      <w:r w:rsidRPr="00636D12">
        <w:rPr>
          <w:sz w:val="28"/>
          <w:szCs w:val="28"/>
          <w:u w:val="single"/>
        </w:rPr>
        <w:t>присоединяемая компания</w:t>
      </w:r>
      <w:r w:rsidRPr="00636D12">
        <w:rPr>
          <w:sz w:val="28"/>
          <w:szCs w:val="28"/>
        </w:rPr>
        <w:t xml:space="preserve">                           </w:t>
      </w:r>
      <w:r w:rsidRPr="00636D12">
        <w:rPr>
          <w:sz w:val="28"/>
          <w:szCs w:val="28"/>
          <w:u w:val="single"/>
        </w:rPr>
        <w:t>коэффициент конвертации</w:t>
      </w:r>
    </w:p>
    <w:p w:rsidR="00636D12" w:rsidRPr="00636D12" w:rsidRDefault="00636D12" w:rsidP="00636D12">
      <w:pPr>
        <w:pBdr>
          <w:top w:val="single" w:sz="4" w:space="9"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rPr>
      </w:pPr>
      <w:r w:rsidRPr="00636D12">
        <w:rPr>
          <w:sz w:val="28"/>
          <w:szCs w:val="28"/>
        </w:rPr>
        <w:t>«Астраханьсвязьинформ»                                             4,590</w:t>
      </w:r>
    </w:p>
    <w:p w:rsidR="00636D12" w:rsidRPr="00636D12" w:rsidRDefault="00636D12" w:rsidP="00636D12">
      <w:pPr>
        <w:pBdr>
          <w:top w:val="single" w:sz="4" w:space="9"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rPr>
      </w:pPr>
      <w:r w:rsidRPr="00636D12">
        <w:rPr>
          <w:sz w:val="28"/>
          <w:szCs w:val="28"/>
        </w:rPr>
        <w:t>«Волгоградэлектросвязь»                                              17,720</w:t>
      </w:r>
    </w:p>
    <w:p w:rsidR="00636D12" w:rsidRPr="00636D12" w:rsidRDefault="00636D12" w:rsidP="00636D12">
      <w:pPr>
        <w:pBdr>
          <w:top w:val="single" w:sz="4" w:space="9"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rPr>
      </w:pPr>
      <w:r w:rsidRPr="00636D12">
        <w:rPr>
          <w:sz w:val="28"/>
          <w:szCs w:val="28"/>
        </w:rPr>
        <w:t>«КабБалтелеком»                                                            0,700</w:t>
      </w:r>
    </w:p>
    <w:p w:rsidR="00636D12" w:rsidRPr="00636D12" w:rsidRDefault="00636D12" w:rsidP="00636D12">
      <w:pPr>
        <w:pBdr>
          <w:top w:val="single" w:sz="4" w:space="9"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rPr>
      </w:pPr>
      <w:r w:rsidRPr="00636D12">
        <w:rPr>
          <w:sz w:val="28"/>
          <w:szCs w:val="28"/>
        </w:rPr>
        <w:t>«Карачаево-Черкесскэлектросвязь»                             17,730</w:t>
      </w:r>
    </w:p>
    <w:p w:rsidR="00636D12" w:rsidRPr="00636D12" w:rsidRDefault="004F0B24" w:rsidP="00636D12">
      <w:pPr>
        <w:pBdr>
          <w:top w:val="single" w:sz="4" w:space="9"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rPr>
      </w:pPr>
      <w:r>
        <w:rPr>
          <w:noProof/>
          <w:sz w:val="28"/>
          <w:szCs w:val="28"/>
        </w:rPr>
        <w:pict>
          <v:line id="_x0000_s1034" style="position:absolute;left:0;text-align:left;z-index:251660288" from="303.65pt,-2.5pt" to="303.65pt,98.2pt"/>
        </w:pict>
      </w:r>
      <w:r w:rsidR="00636D12" w:rsidRPr="00636D12">
        <w:rPr>
          <w:sz w:val="28"/>
          <w:szCs w:val="28"/>
        </w:rPr>
        <w:t>«Ростовэлектросвязь»                                                    8,870</w:t>
      </w:r>
    </w:p>
    <w:p w:rsidR="00636D12" w:rsidRPr="00636D12" w:rsidRDefault="00636D12" w:rsidP="00636D12">
      <w:pPr>
        <w:pBdr>
          <w:top w:val="single" w:sz="4" w:space="9"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rPr>
      </w:pPr>
      <w:r w:rsidRPr="00636D12">
        <w:rPr>
          <w:sz w:val="28"/>
          <w:szCs w:val="28"/>
        </w:rPr>
        <w:t>«Севосетинэлектросвязь»                                              8,000</w:t>
      </w:r>
    </w:p>
    <w:p w:rsidR="00636D12" w:rsidRPr="00636D12" w:rsidRDefault="00636D12" w:rsidP="00636D12">
      <w:pPr>
        <w:pBdr>
          <w:top w:val="single" w:sz="4" w:space="0"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rPr>
      </w:pPr>
      <w:r w:rsidRPr="00636D12">
        <w:rPr>
          <w:sz w:val="28"/>
          <w:szCs w:val="28"/>
        </w:rPr>
        <w:t>«Электросвязь» Респ. Адыгея                                        45,930</w:t>
      </w:r>
    </w:p>
    <w:p w:rsidR="00636D12" w:rsidRPr="00636D12" w:rsidRDefault="00636D12" w:rsidP="00636D12">
      <w:pPr>
        <w:pBdr>
          <w:top w:val="single" w:sz="4" w:space="0"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rPr>
      </w:pPr>
      <w:r w:rsidRPr="00636D12">
        <w:rPr>
          <w:sz w:val="28"/>
          <w:szCs w:val="28"/>
        </w:rPr>
        <w:t>«Электросвязь»Респ. Калмыкия                                     60,460</w:t>
      </w:r>
    </w:p>
    <w:p w:rsidR="00636D12" w:rsidRPr="00636D12" w:rsidRDefault="00636D12" w:rsidP="00636D12">
      <w:pPr>
        <w:pBdr>
          <w:top w:val="single" w:sz="4" w:space="0" w:color="auto"/>
          <w:left w:val="single" w:sz="4" w:space="4" w:color="auto"/>
          <w:bottom w:val="single" w:sz="4" w:space="1" w:color="auto"/>
          <w:right w:val="single" w:sz="4" w:space="4" w:color="auto"/>
          <w:between w:val="single" w:sz="4" w:space="1" w:color="auto"/>
          <w:bar w:val="single" w:sz="4" w:color="auto"/>
        </w:pBdr>
        <w:shd w:val="clear" w:color="auto" w:fill="FFFFFF"/>
        <w:ind w:right="57" w:firstLine="360"/>
        <w:jc w:val="both"/>
        <w:rPr>
          <w:sz w:val="28"/>
          <w:szCs w:val="28"/>
        </w:rPr>
      </w:pPr>
      <w:r w:rsidRPr="00636D12">
        <w:rPr>
          <w:sz w:val="28"/>
          <w:szCs w:val="28"/>
        </w:rPr>
        <w:t>«Электросвязь» Ставропольского края                         82,900</w:t>
      </w:r>
    </w:p>
    <w:p w:rsidR="00636D12" w:rsidRPr="00636D12" w:rsidRDefault="00636D12" w:rsidP="00636D12">
      <w:pPr>
        <w:ind w:right="57" w:firstLine="360"/>
        <w:jc w:val="both"/>
        <w:rPr>
          <w:sz w:val="28"/>
          <w:szCs w:val="28"/>
        </w:rPr>
      </w:pPr>
    </w:p>
    <w:p w:rsidR="00636D12" w:rsidRPr="00636D12" w:rsidRDefault="00636D12" w:rsidP="00636D12">
      <w:pPr>
        <w:ind w:right="57" w:firstLine="360"/>
        <w:jc w:val="both"/>
        <w:rPr>
          <w:sz w:val="28"/>
          <w:szCs w:val="28"/>
        </w:rPr>
      </w:pPr>
      <w:r w:rsidRPr="00636D12">
        <w:rPr>
          <w:sz w:val="28"/>
          <w:szCs w:val="28"/>
        </w:rPr>
        <w:t>- в Центральном федеральном округе объединяются 17 предприятий на базе ОАО «ЦентрТелеком»</w:t>
      </w:r>
    </w:p>
    <w:p w:rsidR="00636D12" w:rsidRPr="00636D12" w:rsidRDefault="00636D12" w:rsidP="00636D12">
      <w:pPr>
        <w:ind w:right="57" w:firstLine="360"/>
        <w:jc w:val="both"/>
        <w:rPr>
          <w:b/>
          <w:bCs/>
          <w:color w:val="000080"/>
          <w:sz w:val="28"/>
          <w:szCs w:val="28"/>
        </w:rPr>
        <w:sectPr w:rsidR="00636D12" w:rsidRPr="00636D12" w:rsidSect="006C1F2F">
          <w:headerReference w:type="even" r:id="rId7"/>
          <w:headerReference w:type="default" r:id="rId8"/>
          <w:pgSz w:w="11906" w:h="16838"/>
          <w:pgMar w:top="1134" w:right="1418" w:bottom="1134" w:left="1928" w:header="720" w:footer="720" w:gutter="0"/>
          <w:cols w:space="720"/>
        </w:sectPr>
      </w:pPr>
      <w:r w:rsidRPr="00636D12">
        <w:rPr>
          <w:sz w:val="28"/>
          <w:szCs w:val="28"/>
        </w:rPr>
        <w:t>(список объединяемых компаний и коэффициенты конвертации приведены в таблице «Эффективность инвестирования в акции предприятий элетросвязи Центра Росс</w:t>
      </w:r>
    </w:p>
    <w:p w:rsidR="00636D12" w:rsidRDefault="00636D12" w:rsidP="00636D12">
      <w:pPr>
        <w:autoSpaceDE w:val="0"/>
        <w:autoSpaceDN w:val="0"/>
        <w:adjustRightInd w:val="0"/>
        <w:ind w:right="57" w:firstLine="567"/>
        <w:jc w:val="both"/>
        <w:rPr>
          <w:b/>
          <w:bCs/>
          <w:color w:val="000080"/>
          <w:sz w:val="28"/>
          <w:szCs w:val="22"/>
        </w:rPr>
      </w:pPr>
    </w:p>
    <w:tbl>
      <w:tblPr>
        <w:tblW w:w="13880" w:type="dxa"/>
        <w:tblCellMar>
          <w:left w:w="0" w:type="dxa"/>
          <w:right w:w="0" w:type="dxa"/>
        </w:tblCellMar>
        <w:tblLook w:val="0000" w:firstRow="0" w:lastRow="0" w:firstColumn="0" w:lastColumn="0" w:noHBand="0" w:noVBand="0"/>
      </w:tblPr>
      <w:tblGrid>
        <w:gridCol w:w="1346"/>
        <w:gridCol w:w="4940"/>
        <w:gridCol w:w="1448"/>
        <w:gridCol w:w="2275"/>
        <w:gridCol w:w="1308"/>
        <w:gridCol w:w="1614"/>
        <w:gridCol w:w="1273"/>
        <w:gridCol w:w="60"/>
      </w:tblGrid>
      <w:tr w:rsidR="00636D12">
        <w:trPr>
          <w:trHeight w:val="255"/>
        </w:trPr>
        <w:tc>
          <w:tcPr>
            <w:tcW w:w="13880" w:type="dxa"/>
            <w:gridSpan w:val="8"/>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jc w:val="center"/>
              <w:rPr>
                <w:sz w:val="28"/>
              </w:rPr>
            </w:pPr>
            <w:r>
              <w:rPr>
                <w:rFonts w:hint="eastAsia"/>
                <w:sz w:val="28"/>
              </w:rPr>
              <w:t>Эффективность</w:t>
            </w:r>
            <w:r>
              <w:rPr>
                <w:sz w:val="28"/>
              </w:rPr>
              <w:t xml:space="preserve"> </w:t>
            </w:r>
            <w:r>
              <w:rPr>
                <w:rFonts w:hint="eastAsia"/>
                <w:sz w:val="28"/>
              </w:rPr>
              <w:t>инвестирования</w:t>
            </w:r>
            <w:r>
              <w:rPr>
                <w:sz w:val="28"/>
              </w:rPr>
              <w:t xml:space="preserve"> </w:t>
            </w:r>
            <w:r>
              <w:rPr>
                <w:rFonts w:hint="eastAsia"/>
                <w:sz w:val="28"/>
              </w:rPr>
              <w:t>в</w:t>
            </w:r>
            <w:r>
              <w:rPr>
                <w:sz w:val="28"/>
              </w:rPr>
              <w:t xml:space="preserve"> </w:t>
            </w:r>
            <w:r>
              <w:rPr>
                <w:rFonts w:hint="eastAsia"/>
                <w:sz w:val="28"/>
              </w:rPr>
              <w:t>акции</w:t>
            </w:r>
            <w:r>
              <w:rPr>
                <w:sz w:val="28"/>
              </w:rPr>
              <w:t xml:space="preserve"> </w:t>
            </w:r>
            <w:r>
              <w:rPr>
                <w:rFonts w:hint="eastAsia"/>
                <w:sz w:val="28"/>
              </w:rPr>
              <w:t>предприятий</w:t>
            </w:r>
            <w:r>
              <w:rPr>
                <w:sz w:val="28"/>
              </w:rPr>
              <w:t xml:space="preserve"> </w:t>
            </w:r>
            <w:r>
              <w:rPr>
                <w:rFonts w:hint="eastAsia"/>
                <w:sz w:val="28"/>
              </w:rPr>
              <w:t>электросвязи</w:t>
            </w:r>
            <w:r>
              <w:rPr>
                <w:sz w:val="28"/>
              </w:rPr>
              <w:t xml:space="preserve"> </w:t>
            </w:r>
            <w:r>
              <w:rPr>
                <w:rFonts w:hint="eastAsia"/>
                <w:sz w:val="28"/>
              </w:rPr>
              <w:t>центра</w:t>
            </w:r>
            <w:r>
              <w:rPr>
                <w:sz w:val="28"/>
              </w:rPr>
              <w:t xml:space="preserve"> Р</w:t>
            </w:r>
            <w:r>
              <w:rPr>
                <w:rFonts w:hint="eastAsia"/>
                <w:sz w:val="28"/>
              </w:rPr>
              <w:t>оссии</w:t>
            </w:r>
          </w:p>
        </w:tc>
      </w:tr>
      <w:tr w:rsidR="00636D12">
        <w:trPr>
          <w:trHeight w:val="75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636D12" w:rsidRDefault="00636D12" w:rsidP="006C1F2F">
            <w:pPr>
              <w:ind w:right="57" w:firstLine="567"/>
              <w:jc w:val="center"/>
              <w:rPr>
                <w:b/>
                <w:bCs/>
                <w:sz w:val="28"/>
              </w:rPr>
            </w:pPr>
            <w:r>
              <w:rPr>
                <w:rFonts w:hint="eastAsia"/>
                <w:b/>
                <w:bCs/>
                <w:sz w:val="28"/>
              </w:rPr>
              <w:t>№п</w:t>
            </w:r>
            <w:r>
              <w:rPr>
                <w:b/>
                <w:bCs/>
                <w:sz w:val="28"/>
              </w:rPr>
              <w:t>/</w:t>
            </w:r>
            <w:r>
              <w:rPr>
                <w:rFonts w:hint="eastAsia"/>
                <w:b/>
                <w:bCs/>
                <w:sz w:val="28"/>
              </w:rPr>
              <w:t>п</w:t>
            </w:r>
          </w:p>
        </w:tc>
        <w:tc>
          <w:tcPr>
            <w:tcW w:w="35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636D12" w:rsidRDefault="00636D12" w:rsidP="006C1F2F">
            <w:pPr>
              <w:ind w:right="57" w:firstLine="567"/>
              <w:jc w:val="center"/>
              <w:rPr>
                <w:b/>
                <w:bCs/>
                <w:sz w:val="28"/>
              </w:rPr>
            </w:pPr>
            <w:r>
              <w:rPr>
                <w:rFonts w:hint="eastAsia"/>
                <w:b/>
                <w:bCs/>
                <w:sz w:val="28"/>
              </w:rPr>
              <w:t>наименование</w:t>
            </w:r>
            <w:r>
              <w:rPr>
                <w:b/>
                <w:bCs/>
                <w:sz w:val="28"/>
              </w:rPr>
              <w:t xml:space="preserve"> </w:t>
            </w:r>
            <w:r>
              <w:rPr>
                <w:rFonts w:hint="eastAsia"/>
                <w:b/>
                <w:bCs/>
                <w:sz w:val="28"/>
              </w:rPr>
              <w:t>компании</w:t>
            </w:r>
          </w:p>
        </w:tc>
        <w:tc>
          <w:tcPr>
            <w:tcW w:w="17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636D12" w:rsidRDefault="00636D12" w:rsidP="006C1F2F">
            <w:pPr>
              <w:ind w:right="57" w:firstLine="567"/>
              <w:jc w:val="center"/>
              <w:rPr>
                <w:b/>
                <w:bCs/>
                <w:sz w:val="28"/>
              </w:rPr>
            </w:pPr>
            <w:r>
              <w:rPr>
                <w:rFonts w:hint="eastAsia"/>
                <w:b/>
                <w:bCs/>
                <w:sz w:val="28"/>
              </w:rPr>
              <w:t>Цена</w:t>
            </w:r>
            <w:r>
              <w:rPr>
                <w:b/>
                <w:bCs/>
                <w:sz w:val="28"/>
              </w:rPr>
              <w:t xml:space="preserve">* (bid) 1 </w:t>
            </w:r>
            <w:r>
              <w:rPr>
                <w:rFonts w:hint="eastAsia"/>
                <w:b/>
                <w:bCs/>
                <w:sz w:val="28"/>
              </w:rPr>
              <w:t>акции</w:t>
            </w:r>
            <w:r>
              <w:rPr>
                <w:b/>
                <w:bCs/>
                <w:sz w:val="28"/>
              </w:rPr>
              <w:t xml:space="preserve"> $</w:t>
            </w:r>
          </w:p>
        </w:tc>
        <w:tc>
          <w:tcPr>
            <w:tcW w:w="1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636D12" w:rsidRDefault="00636D12" w:rsidP="006C1F2F">
            <w:pPr>
              <w:ind w:right="57" w:firstLine="567"/>
              <w:jc w:val="center"/>
              <w:rPr>
                <w:b/>
                <w:bCs/>
                <w:sz w:val="28"/>
              </w:rPr>
            </w:pPr>
            <w:r>
              <w:rPr>
                <w:rFonts w:hint="eastAsia"/>
                <w:b/>
                <w:bCs/>
                <w:sz w:val="28"/>
              </w:rPr>
              <w:t>Коэф</w:t>
            </w:r>
            <w:r>
              <w:rPr>
                <w:b/>
                <w:bCs/>
                <w:sz w:val="28"/>
              </w:rPr>
              <w:t>-</w:t>
            </w:r>
            <w:r>
              <w:rPr>
                <w:rFonts w:hint="eastAsia"/>
                <w:b/>
                <w:bCs/>
                <w:sz w:val="28"/>
              </w:rPr>
              <w:t>т</w:t>
            </w:r>
            <w:r>
              <w:rPr>
                <w:b/>
                <w:bCs/>
                <w:sz w:val="28"/>
              </w:rPr>
              <w:t xml:space="preserve"> </w:t>
            </w:r>
            <w:r>
              <w:rPr>
                <w:rFonts w:hint="eastAsia"/>
                <w:b/>
                <w:bCs/>
                <w:sz w:val="28"/>
              </w:rPr>
              <w:t>конверт</w:t>
            </w:r>
            <w:r>
              <w:rPr>
                <w:b/>
                <w:bCs/>
                <w:sz w:val="28"/>
              </w:rPr>
              <w:t>-</w:t>
            </w:r>
            <w:r>
              <w:rPr>
                <w:rFonts w:hint="eastAsia"/>
                <w:b/>
                <w:bCs/>
                <w:sz w:val="28"/>
              </w:rPr>
              <w:t>и</w:t>
            </w:r>
          </w:p>
        </w:tc>
        <w:tc>
          <w:tcPr>
            <w:tcW w:w="1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636D12" w:rsidRDefault="00636D12" w:rsidP="006C1F2F">
            <w:pPr>
              <w:ind w:right="57" w:firstLine="567"/>
              <w:jc w:val="center"/>
              <w:rPr>
                <w:b/>
                <w:bCs/>
                <w:sz w:val="28"/>
              </w:rPr>
            </w:pPr>
            <w:r>
              <w:rPr>
                <w:rFonts w:hint="eastAsia"/>
                <w:b/>
                <w:bCs/>
                <w:sz w:val="28"/>
              </w:rPr>
              <w:t>Цена</w:t>
            </w:r>
            <w:r>
              <w:rPr>
                <w:b/>
                <w:bCs/>
                <w:sz w:val="28"/>
              </w:rPr>
              <w:t xml:space="preserve"> 1 </w:t>
            </w:r>
            <w:r>
              <w:rPr>
                <w:rFonts w:hint="eastAsia"/>
                <w:b/>
                <w:bCs/>
                <w:sz w:val="28"/>
              </w:rPr>
              <w:t>акции</w:t>
            </w:r>
            <w:r>
              <w:rPr>
                <w:b/>
                <w:bCs/>
                <w:sz w:val="28"/>
              </w:rPr>
              <w:t xml:space="preserve"> </w:t>
            </w:r>
            <w:r>
              <w:rPr>
                <w:rFonts w:hint="eastAsia"/>
                <w:b/>
                <w:bCs/>
                <w:sz w:val="28"/>
              </w:rPr>
              <w:t>ЦТрег</w:t>
            </w:r>
            <w:r>
              <w:rPr>
                <w:b/>
                <w:bCs/>
                <w:sz w:val="28"/>
              </w:rPr>
              <w:t>., $</w:t>
            </w:r>
          </w:p>
        </w:tc>
        <w:tc>
          <w:tcPr>
            <w:tcW w:w="196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636D12" w:rsidRDefault="00636D12" w:rsidP="006C1F2F">
            <w:pPr>
              <w:ind w:right="57" w:firstLine="567"/>
              <w:jc w:val="center"/>
              <w:rPr>
                <w:b/>
                <w:bCs/>
                <w:sz w:val="28"/>
              </w:rPr>
            </w:pPr>
            <w:r>
              <w:rPr>
                <w:rFonts w:hint="eastAsia"/>
                <w:b/>
                <w:bCs/>
                <w:sz w:val="28"/>
              </w:rPr>
              <w:t>профит</w:t>
            </w:r>
            <w:r>
              <w:rPr>
                <w:b/>
                <w:bCs/>
                <w:sz w:val="28"/>
              </w:rPr>
              <w:t xml:space="preserve"> </w:t>
            </w:r>
            <w:r>
              <w:rPr>
                <w:rFonts w:hint="eastAsia"/>
                <w:b/>
                <w:bCs/>
                <w:sz w:val="28"/>
              </w:rPr>
              <w:t>на</w:t>
            </w:r>
            <w:r>
              <w:rPr>
                <w:b/>
                <w:bCs/>
                <w:sz w:val="28"/>
              </w:rPr>
              <w:t xml:space="preserve"> 1</w:t>
            </w:r>
            <w:r>
              <w:rPr>
                <w:rFonts w:hint="eastAsia"/>
                <w:b/>
                <w:bCs/>
                <w:sz w:val="28"/>
              </w:rPr>
              <w:t>акцию</w:t>
            </w:r>
          </w:p>
        </w:tc>
        <w:tc>
          <w:tcPr>
            <w:tcW w:w="184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636D12" w:rsidRDefault="00636D12" w:rsidP="006C1F2F">
            <w:pPr>
              <w:ind w:right="57" w:firstLine="567"/>
              <w:jc w:val="center"/>
              <w:rPr>
                <w:b/>
                <w:bCs/>
                <w:sz w:val="28"/>
              </w:rPr>
            </w:pPr>
            <w:r>
              <w:rPr>
                <w:b/>
                <w:bCs/>
                <w:sz w:val="28"/>
              </w:rPr>
              <w:t xml:space="preserve">% </w:t>
            </w:r>
            <w:r>
              <w:rPr>
                <w:rFonts w:hint="eastAsia"/>
                <w:b/>
                <w:bCs/>
                <w:sz w:val="28"/>
              </w:rPr>
              <w:t>прироста</w:t>
            </w:r>
            <w:r>
              <w:rPr>
                <w:b/>
                <w:bCs/>
                <w:sz w:val="28"/>
              </w:rPr>
              <w:t xml:space="preserve"> </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b/>
                <w:bCs/>
                <w:sz w:val="28"/>
              </w:rPr>
            </w:pPr>
            <w:r>
              <w:rPr>
                <w:rFonts w:hint="eastAsia"/>
                <w:b/>
                <w:bCs/>
                <w:sz w:val="28"/>
              </w:rPr>
              <w:t>Центр</w:t>
            </w:r>
            <w:r>
              <w:rPr>
                <w:b/>
                <w:bCs/>
                <w:sz w:val="28"/>
              </w:rPr>
              <w:t xml:space="preserve"> </w:t>
            </w:r>
            <w:r>
              <w:rPr>
                <w:rFonts w:hint="eastAsia"/>
                <w:b/>
                <w:bCs/>
                <w:sz w:val="28"/>
              </w:rPr>
              <w:t>Телеком</w:t>
            </w:r>
            <w:r>
              <w:rPr>
                <w:b/>
                <w:bCs/>
                <w:sz w:val="28"/>
              </w:rPr>
              <w:t xml:space="preserve">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b/>
                <w:bCs/>
                <w:sz w:val="28"/>
              </w:rPr>
            </w:pPr>
            <w:r>
              <w:rPr>
                <w:b/>
                <w:bCs/>
                <w:sz w:val="28"/>
              </w:rPr>
              <w:t>0,31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b/>
                <w:bCs/>
                <w:sz w:val="28"/>
              </w:rPr>
            </w:pPr>
            <w:r>
              <w:rPr>
                <w:b/>
                <w:bCs/>
                <w:sz w:val="28"/>
              </w:rPr>
              <w:t xml:space="preserve">              1,000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 </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Белсвязь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19,271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0,223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0,087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39</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6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Брянскинформ</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0,95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4,407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0,216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0,094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44</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6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Воронежсвязь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10,30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47,411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0,217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0,093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43</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Ивтелеком</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0,448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0,245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0,065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26</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6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Липецкэлектросвязь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0,43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1,914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0,222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0,088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40</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6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Смоленсксвязьинформ</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1,21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5,270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0,080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35</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Тамбовэлектросвязь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2,42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10,800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0,224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0,086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38</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6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Тулателеком</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0,376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0,212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0,098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47</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6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Электросвязь</w:t>
            </w:r>
            <w:r>
              <w:rPr>
                <w:sz w:val="28"/>
              </w:rPr>
              <w:t xml:space="preserve"> </w:t>
            </w:r>
            <w:r>
              <w:rPr>
                <w:rFonts w:hint="eastAsia"/>
                <w:sz w:val="28"/>
              </w:rPr>
              <w:t>Владимировской</w:t>
            </w:r>
            <w:r>
              <w:rPr>
                <w:sz w:val="28"/>
              </w:rPr>
              <w:t xml:space="preserve"> </w:t>
            </w:r>
            <w:r>
              <w:rPr>
                <w:rFonts w:hint="eastAsia"/>
                <w:sz w:val="28"/>
              </w:rPr>
              <w:t>обл</w:t>
            </w:r>
            <w:r>
              <w:rPr>
                <w:sz w:val="28"/>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0,426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0,235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0,075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32</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Электросвязь</w:t>
            </w:r>
            <w:r>
              <w:rPr>
                <w:sz w:val="28"/>
              </w:rPr>
              <w:t xml:space="preserve"> </w:t>
            </w:r>
            <w:r>
              <w:rPr>
                <w:rFonts w:hint="eastAsia"/>
                <w:sz w:val="28"/>
              </w:rPr>
              <w:t>Калужской</w:t>
            </w:r>
            <w:r>
              <w:rPr>
                <w:sz w:val="28"/>
              </w:rPr>
              <w:t xml:space="preserve"> </w:t>
            </w:r>
            <w:r>
              <w:rPr>
                <w:rFonts w:hint="eastAsia"/>
                <w:sz w:val="28"/>
              </w:rPr>
              <w:t>обл</w:t>
            </w:r>
            <w:r>
              <w:rPr>
                <w:sz w:val="28"/>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5,30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22,265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0,238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0,072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30</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Электросвязь</w:t>
            </w:r>
            <w:r>
              <w:rPr>
                <w:sz w:val="28"/>
              </w:rPr>
              <w:t xml:space="preserve"> </w:t>
            </w:r>
            <w:r>
              <w:rPr>
                <w:rFonts w:hint="eastAsia"/>
                <w:sz w:val="28"/>
              </w:rPr>
              <w:t>Костромской</w:t>
            </w:r>
            <w:r>
              <w:rPr>
                <w:sz w:val="28"/>
              </w:rPr>
              <w:t xml:space="preserve"> </w:t>
            </w:r>
            <w:r>
              <w:rPr>
                <w:rFonts w:hint="eastAsia"/>
                <w:sz w:val="28"/>
              </w:rPr>
              <w:t>обл</w:t>
            </w:r>
            <w:r>
              <w:rPr>
                <w:sz w:val="28"/>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4,58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20,916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0,219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0,091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42</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Электросвязь</w:t>
            </w:r>
            <w:r>
              <w:rPr>
                <w:sz w:val="28"/>
              </w:rPr>
              <w:t xml:space="preserve"> </w:t>
            </w:r>
            <w:r>
              <w:rPr>
                <w:rFonts w:hint="eastAsia"/>
                <w:sz w:val="28"/>
              </w:rPr>
              <w:t>Курской</w:t>
            </w:r>
            <w:r>
              <w:rPr>
                <w:sz w:val="28"/>
              </w:rPr>
              <w:t xml:space="preserve"> </w:t>
            </w:r>
            <w:r>
              <w:rPr>
                <w:rFonts w:hint="eastAsia"/>
                <w:sz w:val="28"/>
              </w:rPr>
              <w:t>обл</w:t>
            </w:r>
            <w:r>
              <w:rPr>
                <w:sz w:val="28"/>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1,51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6,815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0,222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0,088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40</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Электросвязь</w:t>
            </w:r>
            <w:r>
              <w:rPr>
                <w:sz w:val="28"/>
              </w:rPr>
              <w:t xml:space="preserve"> </w:t>
            </w:r>
            <w:r>
              <w:rPr>
                <w:rFonts w:hint="eastAsia"/>
                <w:sz w:val="28"/>
              </w:rPr>
              <w:t>Орловской</w:t>
            </w:r>
            <w:r>
              <w:rPr>
                <w:sz w:val="28"/>
              </w:rPr>
              <w:t xml:space="preserve"> </w:t>
            </w:r>
            <w:r>
              <w:rPr>
                <w:rFonts w:hint="eastAsia"/>
                <w:sz w:val="28"/>
              </w:rPr>
              <w:t>обл</w:t>
            </w:r>
            <w:r>
              <w:rPr>
                <w:sz w:val="28"/>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1,40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5,532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0,253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0,057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22</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Электросвязь</w:t>
            </w:r>
            <w:r>
              <w:rPr>
                <w:sz w:val="28"/>
              </w:rPr>
              <w:t xml:space="preserve"> </w:t>
            </w:r>
            <w:r>
              <w:rPr>
                <w:rFonts w:hint="eastAsia"/>
                <w:sz w:val="28"/>
              </w:rPr>
              <w:t>Рязанской</w:t>
            </w:r>
            <w:r>
              <w:rPr>
                <w:sz w:val="28"/>
              </w:rPr>
              <w:t xml:space="preserve"> </w:t>
            </w:r>
            <w:r>
              <w:rPr>
                <w:rFonts w:hint="eastAsia"/>
                <w:sz w:val="28"/>
              </w:rPr>
              <w:t>обл</w:t>
            </w:r>
            <w:r>
              <w:rPr>
                <w:sz w:val="28"/>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1,01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4,546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0,222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0,088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40</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Электросвязь</w:t>
            </w:r>
            <w:r>
              <w:rPr>
                <w:sz w:val="28"/>
              </w:rPr>
              <w:t xml:space="preserve"> </w:t>
            </w:r>
            <w:r>
              <w:rPr>
                <w:rFonts w:hint="eastAsia"/>
                <w:sz w:val="28"/>
              </w:rPr>
              <w:t>Тверской</w:t>
            </w:r>
            <w:r>
              <w:rPr>
                <w:sz w:val="28"/>
              </w:rPr>
              <w:t xml:space="preserve"> </w:t>
            </w:r>
            <w:r>
              <w:rPr>
                <w:rFonts w:hint="eastAsia"/>
                <w:sz w:val="28"/>
              </w:rPr>
              <w:t>обл</w:t>
            </w:r>
            <w:r>
              <w:rPr>
                <w:sz w:val="28"/>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122,00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496,409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0,246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0,064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26</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37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16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rPr>
                <w:sz w:val="28"/>
              </w:rPr>
            </w:pPr>
            <w:r>
              <w:rPr>
                <w:rFonts w:hint="eastAsia"/>
                <w:sz w:val="28"/>
              </w:rPr>
              <w:t>Яртелеком</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3,10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 xml:space="preserve">            13,574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0,228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0,082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636D12" w:rsidRDefault="00636D12" w:rsidP="006C1F2F">
            <w:pPr>
              <w:ind w:right="57" w:firstLine="567"/>
              <w:jc w:val="center"/>
              <w:rPr>
                <w:sz w:val="28"/>
              </w:rPr>
            </w:pPr>
            <w:r>
              <w:rPr>
                <w:sz w:val="28"/>
              </w:rPr>
              <w:t>36</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r w:rsidR="00636D12">
        <w:trPr>
          <w:trHeight w:val="255"/>
        </w:trPr>
        <w:tc>
          <w:tcPr>
            <w:tcW w:w="0" w:type="auto"/>
            <w:gridSpan w:val="7"/>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r>
              <w:rPr>
                <w:sz w:val="28"/>
              </w:rPr>
              <w:t xml:space="preserve">          * </w:t>
            </w:r>
            <w:r>
              <w:rPr>
                <w:rFonts w:hint="eastAsia"/>
                <w:sz w:val="28"/>
              </w:rPr>
              <w:t>обыкновенные</w:t>
            </w:r>
            <w:r>
              <w:rPr>
                <w:sz w:val="28"/>
              </w:rPr>
              <w:t xml:space="preserve"> </w:t>
            </w:r>
            <w:r>
              <w:rPr>
                <w:rFonts w:hint="eastAsia"/>
                <w:sz w:val="28"/>
              </w:rPr>
              <w:t>акции</w:t>
            </w:r>
          </w:p>
        </w:tc>
        <w:tc>
          <w:tcPr>
            <w:tcW w:w="0" w:type="auto"/>
            <w:tcBorders>
              <w:top w:val="nil"/>
              <w:left w:val="nil"/>
              <w:bottom w:val="nil"/>
              <w:right w:val="nil"/>
            </w:tcBorders>
            <w:noWrap/>
            <w:tcMar>
              <w:top w:w="20" w:type="dxa"/>
              <w:left w:w="20" w:type="dxa"/>
              <w:bottom w:w="0" w:type="dxa"/>
              <w:right w:w="20" w:type="dxa"/>
            </w:tcMar>
            <w:vAlign w:val="bottom"/>
          </w:tcPr>
          <w:p w:rsidR="00636D12" w:rsidRDefault="00636D12" w:rsidP="006C1F2F">
            <w:pPr>
              <w:ind w:right="57" w:firstLine="567"/>
              <w:rPr>
                <w:sz w:val="28"/>
              </w:rPr>
            </w:pPr>
          </w:p>
        </w:tc>
      </w:tr>
    </w:tbl>
    <w:p w:rsidR="00636D12" w:rsidRPr="00636D12" w:rsidRDefault="00636D12" w:rsidP="00636D12">
      <w:pPr>
        <w:autoSpaceDE w:val="0"/>
        <w:autoSpaceDN w:val="0"/>
        <w:adjustRightInd w:val="0"/>
        <w:ind w:right="57"/>
        <w:jc w:val="both"/>
        <w:rPr>
          <w:b/>
          <w:bCs/>
          <w:color w:val="000080"/>
          <w:sz w:val="28"/>
          <w:szCs w:val="22"/>
          <w:lang w:val="en-US"/>
        </w:rPr>
        <w:sectPr w:rsidR="00636D12" w:rsidRPr="00636D12">
          <w:pgSz w:w="16838" w:h="11906" w:orient="landscape"/>
          <w:pgMar w:top="1134" w:right="1416" w:bottom="1134" w:left="1134" w:header="720" w:footer="720" w:gutter="0"/>
          <w:cols w:space="720"/>
        </w:sectPr>
      </w:pPr>
    </w:p>
    <w:p w:rsidR="00C9427F" w:rsidRDefault="00636D12" w:rsidP="003029AE">
      <w:pPr>
        <w:jc w:val="both"/>
        <w:rPr>
          <w:b/>
          <w:sz w:val="28"/>
          <w:szCs w:val="28"/>
        </w:rPr>
      </w:pPr>
      <w:r>
        <w:rPr>
          <w:b/>
          <w:sz w:val="28"/>
          <w:szCs w:val="28"/>
          <w:lang w:val="en-US"/>
        </w:rPr>
        <w:t xml:space="preserve">4 </w:t>
      </w:r>
      <w:r w:rsidR="00C9427F">
        <w:rPr>
          <w:b/>
          <w:sz w:val="28"/>
          <w:szCs w:val="28"/>
        </w:rPr>
        <w:t>РОССИЙСКАЯ ТОРГОВАЯ СИСТЕМА (РТС)</w:t>
      </w:r>
    </w:p>
    <w:p w:rsidR="00C9427F" w:rsidRDefault="00C9427F" w:rsidP="003029AE">
      <w:pPr>
        <w:jc w:val="both"/>
        <w:rPr>
          <w:sz w:val="28"/>
          <w:szCs w:val="28"/>
        </w:rPr>
      </w:pPr>
      <w:r>
        <w:rPr>
          <w:sz w:val="28"/>
          <w:szCs w:val="28"/>
        </w:rPr>
        <w:t>К началу третьего тысячелетия, в основном, сформировалась система организованной торговли ценными бумагами, в частности, успешно работают фондовые биржи – РТС, ММВБ, МФБ, СПВБ и другие. Крупнейшей из них является РТС</w:t>
      </w:r>
    </w:p>
    <w:p w:rsidR="00C9427F" w:rsidRPr="00BF1389" w:rsidRDefault="00C9427F" w:rsidP="003029AE">
      <w:pPr>
        <w:jc w:val="both"/>
        <w:rPr>
          <w:color w:val="000000"/>
          <w:sz w:val="28"/>
          <w:szCs w:val="28"/>
        </w:rPr>
      </w:pPr>
      <w:r>
        <w:rPr>
          <w:sz w:val="28"/>
          <w:szCs w:val="28"/>
        </w:rPr>
        <w:t xml:space="preserve"> </w:t>
      </w:r>
      <w:r w:rsidRPr="00BF1389">
        <w:rPr>
          <w:color w:val="000000"/>
          <w:sz w:val="28"/>
          <w:szCs w:val="28"/>
        </w:rPr>
        <w:t xml:space="preserve">Фондовая Биржа РТС – создана в середине 1995 года с целью объединения разрозненных региональных рынков в единый организованный рынок ценных бумаг России. </w:t>
      </w:r>
    </w:p>
    <w:p w:rsidR="00C9427F" w:rsidRPr="00BF1389" w:rsidRDefault="00C9427F" w:rsidP="003029AE">
      <w:pPr>
        <w:jc w:val="both"/>
        <w:rPr>
          <w:color w:val="000000"/>
          <w:sz w:val="28"/>
          <w:szCs w:val="28"/>
        </w:rPr>
      </w:pPr>
      <w:r w:rsidRPr="00BF1389">
        <w:rPr>
          <w:color w:val="000000"/>
          <w:sz w:val="28"/>
          <w:szCs w:val="28"/>
        </w:rPr>
        <w:t xml:space="preserve">РТС начинала свою работу на программном обеспечении, предоставленном американской NASDAQ, затем разработала собственный программно-технический комплекс, полностью перейдя на него в 1998 году. </w:t>
      </w:r>
    </w:p>
    <w:p w:rsidR="00C9427F" w:rsidRPr="00BF1389" w:rsidRDefault="00C9427F" w:rsidP="003029AE">
      <w:pPr>
        <w:jc w:val="both"/>
        <w:rPr>
          <w:color w:val="000000"/>
          <w:sz w:val="28"/>
          <w:szCs w:val="28"/>
        </w:rPr>
      </w:pPr>
      <w:r w:rsidRPr="00BF1389">
        <w:rPr>
          <w:color w:val="000000"/>
          <w:sz w:val="28"/>
          <w:szCs w:val="28"/>
        </w:rPr>
        <w:t xml:space="preserve">Изначально в рамках РТС функционировал лишь рынок акций с расчетами в валюте. </w:t>
      </w:r>
    </w:p>
    <w:p w:rsidR="00C9427F" w:rsidRPr="00BF1389" w:rsidRDefault="00C9427F" w:rsidP="003029AE">
      <w:pPr>
        <w:jc w:val="both"/>
        <w:rPr>
          <w:color w:val="000000"/>
          <w:sz w:val="28"/>
          <w:szCs w:val="28"/>
        </w:rPr>
      </w:pPr>
      <w:r w:rsidRPr="00BF1389">
        <w:rPr>
          <w:color w:val="000000"/>
          <w:sz w:val="28"/>
          <w:szCs w:val="28"/>
        </w:rPr>
        <w:t xml:space="preserve">Информация о торгах в РТС – важнейший источник данных о состоянии российского рынка ценных бумаг, поскольку именно эта площадка обслуживает значительную долю иностранных и российских портфельных инвестиций в акции российских компаний. РТС – общепризнанный центр ценообразования акций и облигаций широкого круга эмитентов.  Информация о котировках и сделках в РТС транслируется по всему миру через крупнейшие системы финансовой информации REUTERS, Bloomberg и другие. </w:t>
      </w:r>
    </w:p>
    <w:p w:rsidR="00C9427F" w:rsidRPr="00BF1389" w:rsidRDefault="00C9427F" w:rsidP="003029AE">
      <w:pPr>
        <w:jc w:val="both"/>
        <w:rPr>
          <w:color w:val="000000"/>
          <w:sz w:val="28"/>
          <w:szCs w:val="28"/>
        </w:rPr>
      </w:pPr>
      <w:r w:rsidRPr="00BF1389">
        <w:rPr>
          <w:color w:val="000000"/>
          <w:sz w:val="28"/>
          <w:szCs w:val="28"/>
        </w:rPr>
        <w:t xml:space="preserve">В настоящее время РТС объединяет рынки, различающиеся как по обращающимся инструментам, так и по системе организации торговли. В их числе: </w:t>
      </w:r>
    </w:p>
    <w:p w:rsidR="00C9427F" w:rsidRPr="00BF1389" w:rsidRDefault="00C9427F" w:rsidP="003029AE">
      <w:pPr>
        <w:numPr>
          <w:ilvl w:val="0"/>
          <w:numId w:val="5"/>
        </w:numPr>
        <w:ind w:firstLine="0"/>
        <w:jc w:val="both"/>
        <w:rPr>
          <w:color w:val="000000"/>
          <w:sz w:val="28"/>
          <w:szCs w:val="28"/>
        </w:rPr>
      </w:pPr>
      <w:r w:rsidRPr="00BF1389">
        <w:rPr>
          <w:color w:val="000000"/>
          <w:sz w:val="28"/>
          <w:szCs w:val="28"/>
        </w:rPr>
        <w:t xml:space="preserve">Рынок акций РТС – с расчетами в валюте и рублях </w:t>
      </w:r>
    </w:p>
    <w:p w:rsidR="00C9427F" w:rsidRPr="00BF1389" w:rsidRDefault="00C9427F" w:rsidP="003029AE">
      <w:pPr>
        <w:numPr>
          <w:ilvl w:val="0"/>
          <w:numId w:val="5"/>
        </w:numPr>
        <w:ind w:firstLine="0"/>
        <w:jc w:val="both"/>
        <w:rPr>
          <w:color w:val="000000"/>
          <w:sz w:val="28"/>
          <w:szCs w:val="28"/>
        </w:rPr>
      </w:pPr>
      <w:r w:rsidRPr="00BF1389">
        <w:rPr>
          <w:color w:val="000000"/>
          <w:sz w:val="28"/>
          <w:szCs w:val="28"/>
        </w:rPr>
        <w:t xml:space="preserve">FORTS - фьючерсы и опционы в РТС с расчетами в рублях </w:t>
      </w:r>
    </w:p>
    <w:p w:rsidR="00C9427F" w:rsidRPr="00BF1389" w:rsidRDefault="00C9427F" w:rsidP="003029AE">
      <w:pPr>
        <w:numPr>
          <w:ilvl w:val="0"/>
          <w:numId w:val="5"/>
        </w:numPr>
        <w:ind w:firstLine="0"/>
        <w:jc w:val="both"/>
        <w:rPr>
          <w:color w:val="000000"/>
          <w:sz w:val="28"/>
          <w:szCs w:val="28"/>
        </w:rPr>
      </w:pPr>
      <w:r w:rsidRPr="00BF1389">
        <w:rPr>
          <w:color w:val="000000"/>
          <w:sz w:val="28"/>
          <w:szCs w:val="28"/>
        </w:rPr>
        <w:t xml:space="preserve">RTS Bonds – рынок облигаций в РТС </w:t>
      </w:r>
    </w:p>
    <w:p w:rsidR="00C9427F" w:rsidRPr="00BF1389" w:rsidRDefault="00C9427F" w:rsidP="003029AE">
      <w:pPr>
        <w:numPr>
          <w:ilvl w:val="0"/>
          <w:numId w:val="5"/>
        </w:numPr>
        <w:ind w:firstLine="0"/>
        <w:jc w:val="both"/>
        <w:rPr>
          <w:color w:val="000000"/>
          <w:sz w:val="28"/>
          <w:szCs w:val="28"/>
        </w:rPr>
      </w:pPr>
      <w:r w:rsidRPr="00BF1389">
        <w:rPr>
          <w:color w:val="000000"/>
          <w:sz w:val="28"/>
          <w:szCs w:val="28"/>
        </w:rPr>
        <w:t xml:space="preserve">RTS Board – система индикативного котирования акций, не допущенных к обращению в РТС </w:t>
      </w:r>
    </w:p>
    <w:p w:rsidR="00C9427F" w:rsidRPr="00BF1389" w:rsidRDefault="00C9427F" w:rsidP="003029AE">
      <w:pPr>
        <w:numPr>
          <w:ilvl w:val="0"/>
          <w:numId w:val="5"/>
        </w:numPr>
        <w:ind w:firstLine="0"/>
        <w:jc w:val="both"/>
        <w:rPr>
          <w:color w:val="000000"/>
          <w:sz w:val="28"/>
          <w:szCs w:val="28"/>
        </w:rPr>
      </w:pPr>
      <w:r w:rsidRPr="00BF1389">
        <w:rPr>
          <w:color w:val="000000"/>
          <w:sz w:val="28"/>
          <w:szCs w:val="28"/>
        </w:rPr>
        <w:t xml:space="preserve">НКС-Векселя – система индикативного котирования векселей российских компаний </w:t>
      </w:r>
    </w:p>
    <w:p w:rsidR="00C9427F" w:rsidRPr="00BF1389" w:rsidRDefault="00C9427F" w:rsidP="003029AE">
      <w:pPr>
        <w:jc w:val="both"/>
        <w:rPr>
          <w:color w:val="000000"/>
          <w:sz w:val="28"/>
          <w:szCs w:val="28"/>
        </w:rPr>
      </w:pPr>
      <w:r w:rsidRPr="00BF1389">
        <w:rPr>
          <w:color w:val="000000"/>
          <w:sz w:val="28"/>
          <w:szCs w:val="28"/>
        </w:rPr>
        <w:t>В 2002 году на базе технологии СГК с участием Фондовой биржи "Санкт-Петербург" состоялся запуск Биржевого рынка акций. Участники рынка получили уникальную возможность торговать с единой рублевой денежной позиции широким набором акций, включая акции ОАО "Газпром" с полным предварительным депонированием активов и исполнением обязательств в национальной валюте. Функции организатора торговли на Биржевом рынке акций выполняет Фондовая  биржа "Санкт-Петербург", клиринговым центром выступает Фондовая биржа РТС, расчетным центром - Расчетная палата РТС.</w:t>
      </w:r>
    </w:p>
    <w:p w:rsidR="00C9427F" w:rsidRPr="00BF1389" w:rsidRDefault="00C9427F" w:rsidP="003029AE">
      <w:pPr>
        <w:jc w:val="both"/>
        <w:rPr>
          <w:color w:val="000000"/>
          <w:sz w:val="28"/>
          <w:szCs w:val="28"/>
        </w:rPr>
      </w:pPr>
      <w:r w:rsidRPr="00BF1389">
        <w:rPr>
          <w:color w:val="000000"/>
          <w:sz w:val="28"/>
          <w:szCs w:val="28"/>
        </w:rPr>
        <w:t>По состоянию на середину 2003 года к торговле в РТС допущено свыше 300 ценных бумаг, в том числе более 50 облигаций. На срочном рынке обращается 7 фьючерсных и 3 опционных контракта. В информационных системах представлена информация об индикативных котировках порядка 600 акций и 500 векселей российских компаний.</w:t>
      </w:r>
    </w:p>
    <w:p w:rsidR="00C9427F" w:rsidRPr="00BF1389" w:rsidRDefault="00C9427F" w:rsidP="003029AE">
      <w:pPr>
        <w:jc w:val="both"/>
        <w:rPr>
          <w:color w:val="000000"/>
          <w:sz w:val="28"/>
          <w:szCs w:val="28"/>
        </w:rPr>
      </w:pPr>
      <w:r w:rsidRPr="00BF1389">
        <w:rPr>
          <w:color w:val="000000"/>
          <w:sz w:val="28"/>
          <w:szCs w:val="28"/>
        </w:rPr>
        <w:t xml:space="preserve">РТС стремится представить всем участникам финансового рынка, включая частных российских инвесторов, широкий спектр возможностей для реализации самых разных инвестиционных стратегий и получения оперативной информации о состоянии рынка. Инвесторы, работающие в РТС, заключают сделки с акциями, облигациями, фьючерсами и опционами в режиме реального времени с расчетами в рублях РФ и в иностранной валюте, в том числе с использованием систем интернет-трейдинга. В РТС разработана уникальная для России система электронного документооборота, способствующая снижению рисков и стоимости операций с финансовыми инструментами. </w:t>
      </w:r>
    </w:p>
    <w:p w:rsidR="00C9427F" w:rsidRPr="00BF1389" w:rsidRDefault="00C9427F" w:rsidP="003029AE">
      <w:pPr>
        <w:jc w:val="both"/>
        <w:rPr>
          <w:color w:val="000000"/>
          <w:sz w:val="28"/>
          <w:szCs w:val="28"/>
        </w:rPr>
      </w:pPr>
      <w:r w:rsidRPr="00BF1389">
        <w:rPr>
          <w:color w:val="000000"/>
          <w:sz w:val="28"/>
          <w:szCs w:val="28"/>
        </w:rPr>
        <w:t>Индекс РТС, официальный индикатор Биржи, впервые был рассчитан 1 сентября 1995 года и на сегодняшний день является основным показателем развития российского фондового рынка. Индекс рассчитывается каждые полчаса в течение всей торговой сессии на основании данных о сделках, заключенных в РТС с наиболее ликвидными акциями. Индекс РТС обновляется в режиме реального времени и публикуется на WEB-сервере РТС, транслируется на рабочие станции и распространяется информационными агентствами.</w:t>
      </w:r>
    </w:p>
    <w:p w:rsidR="00C9427F" w:rsidRPr="00C9427F" w:rsidRDefault="00C9427F" w:rsidP="003029AE">
      <w:pPr>
        <w:jc w:val="both"/>
        <w:rPr>
          <w:sz w:val="28"/>
          <w:szCs w:val="28"/>
        </w:rPr>
      </w:pPr>
    </w:p>
    <w:p w:rsidR="00972BA1" w:rsidRDefault="00972BA1" w:rsidP="00972BA1">
      <w:pPr>
        <w:ind w:right="83" w:firstLine="567"/>
        <w:jc w:val="both"/>
        <w:rPr>
          <w:sz w:val="28"/>
        </w:rPr>
      </w:pPr>
    </w:p>
    <w:p w:rsidR="00636D12" w:rsidRPr="00636D12" w:rsidRDefault="00972BA1" w:rsidP="00636D12">
      <w:pPr>
        <w:spacing w:beforeAutospacing="1" w:afterAutospacing="1"/>
        <w:outlineLvl w:val="0"/>
        <w:rPr>
          <w:b/>
          <w:bCs/>
          <w:color w:val="333399"/>
          <w:kern w:val="36"/>
          <w:sz w:val="28"/>
          <w:szCs w:val="28"/>
        </w:rPr>
      </w:pPr>
      <w:r w:rsidRPr="00ED63AE">
        <w:rPr>
          <w:sz w:val="28"/>
          <w:szCs w:val="28"/>
        </w:rPr>
        <w:t xml:space="preserve"> </w:t>
      </w:r>
      <w:r w:rsidR="00ED63AE" w:rsidRPr="00ED63AE">
        <w:rPr>
          <w:b/>
          <w:bCs/>
          <w:color w:val="333399"/>
          <w:kern w:val="36"/>
          <w:sz w:val="28"/>
          <w:szCs w:val="28"/>
        </w:rPr>
        <w:t>Участники Биржевого рынка акций</w:t>
      </w:r>
      <w:r w:rsidR="00636D12" w:rsidRPr="00636D12">
        <w:rPr>
          <w:b/>
          <w:bCs/>
          <w:color w:val="333399"/>
          <w:kern w:val="36"/>
          <w:sz w:val="28"/>
          <w:szCs w:val="28"/>
        </w:rPr>
        <w:t xml:space="preserve"> </w:t>
      </w:r>
      <w:r w:rsidR="00636D12">
        <w:rPr>
          <w:b/>
          <w:bCs/>
          <w:color w:val="333399"/>
          <w:kern w:val="36"/>
          <w:sz w:val="28"/>
          <w:szCs w:val="28"/>
        </w:rPr>
        <w:t>и</w:t>
      </w:r>
      <w:r w:rsidR="00636D12" w:rsidRPr="00636D12">
        <w:rPr>
          <w:b/>
          <w:bCs/>
          <w:color w:val="333399"/>
          <w:kern w:val="36"/>
          <w:sz w:val="28"/>
          <w:szCs w:val="28"/>
        </w:rPr>
        <w:t>Данные об объемах двусторонних сделок, заключенных членами Партнерства</w:t>
      </w:r>
    </w:p>
    <w:tbl>
      <w:tblPr>
        <w:tblW w:w="30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048"/>
        <w:gridCol w:w="2945"/>
        <w:gridCol w:w="1656"/>
      </w:tblGrid>
      <w:tr w:rsidR="00636D12" w:rsidRPr="00636D12">
        <w:trPr>
          <w:tblCellSpacing w:w="0" w:type="dxa"/>
          <w:jc w:val="center"/>
        </w:trPr>
        <w:tc>
          <w:tcPr>
            <w:tcW w:w="0" w:type="auto"/>
            <w:gridSpan w:val="3"/>
            <w:tcBorders>
              <w:top w:val="nil"/>
              <w:left w:val="nil"/>
              <w:bottom w:val="nil"/>
              <w:right w:val="nil"/>
            </w:tcBorders>
            <w:shd w:val="clear" w:color="auto" w:fill="auto"/>
            <w:vAlign w:val="center"/>
          </w:tcPr>
          <w:p w:rsidR="00636D12" w:rsidRPr="00636D12" w:rsidRDefault="00636D12" w:rsidP="006C1F2F">
            <w:pPr>
              <w:jc w:val="center"/>
              <w:textAlignment w:val="top"/>
              <w:rPr>
                <w:color w:val="000000"/>
                <w:sz w:val="28"/>
                <w:szCs w:val="28"/>
              </w:rPr>
            </w:pPr>
            <w:r w:rsidRPr="00636D12">
              <w:rPr>
                <w:color w:val="000000"/>
                <w:sz w:val="28"/>
                <w:szCs w:val="28"/>
              </w:rPr>
              <w:t>за период: </w:t>
            </w:r>
            <w:r w:rsidRPr="00636D12">
              <w:rPr>
                <w:b/>
                <w:bCs/>
                <w:color w:val="000000"/>
                <w:sz w:val="28"/>
                <w:szCs w:val="28"/>
              </w:rPr>
              <w:t>c 30.04 по 07.05.2004</w:t>
            </w:r>
            <w:r w:rsidRPr="00636D12">
              <w:rPr>
                <w:color w:val="000000"/>
                <w:sz w:val="28"/>
                <w:szCs w:val="28"/>
              </w:rPr>
              <w:t xml:space="preserve"> </w:t>
            </w:r>
          </w:p>
          <w:p w:rsidR="00636D12" w:rsidRPr="00636D12" w:rsidRDefault="00636D12" w:rsidP="006C1F2F">
            <w:pPr>
              <w:spacing w:before="100" w:beforeAutospacing="1" w:after="100" w:afterAutospacing="1"/>
              <w:jc w:val="center"/>
              <w:textAlignment w:val="top"/>
              <w:rPr>
                <w:color w:val="000000"/>
                <w:sz w:val="28"/>
                <w:szCs w:val="28"/>
              </w:rPr>
            </w:pPr>
            <w:r w:rsidRPr="00636D12">
              <w:rPr>
                <w:color w:val="000000"/>
                <w:sz w:val="28"/>
                <w:szCs w:val="28"/>
              </w:rPr>
              <w:t>Всего в списке:</w:t>
            </w:r>
            <w:r w:rsidRPr="00636D12">
              <w:rPr>
                <w:b/>
                <w:bCs/>
                <w:color w:val="000000"/>
                <w:sz w:val="28"/>
                <w:szCs w:val="28"/>
              </w:rPr>
              <w:t xml:space="preserve"> 69</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2F4FB"/>
            <w:vAlign w:val="center"/>
          </w:tcPr>
          <w:p w:rsidR="00636D12" w:rsidRPr="00636D12" w:rsidRDefault="00636D12" w:rsidP="006C1F2F">
            <w:pPr>
              <w:jc w:val="center"/>
              <w:rPr>
                <w:b/>
                <w:bCs/>
                <w:color w:val="333399"/>
                <w:sz w:val="28"/>
                <w:szCs w:val="28"/>
              </w:rPr>
            </w:pPr>
            <w:r w:rsidRPr="00636D12">
              <w:rPr>
                <w:b/>
                <w:bCs/>
                <w:color w:val="333399"/>
                <w:sz w:val="28"/>
                <w:szCs w:val="28"/>
              </w:rPr>
              <w:t xml:space="preserve">Код в РТС </w:t>
            </w:r>
          </w:p>
        </w:tc>
        <w:tc>
          <w:tcPr>
            <w:tcW w:w="0" w:type="auto"/>
            <w:tcBorders>
              <w:top w:val="outset" w:sz="6" w:space="0" w:color="auto"/>
              <w:left w:val="outset" w:sz="6" w:space="0" w:color="auto"/>
              <w:bottom w:val="outset" w:sz="6" w:space="0" w:color="auto"/>
              <w:right w:val="outset" w:sz="6" w:space="0" w:color="auto"/>
            </w:tcBorders>
            <w:shd w:val="clear" w:color="auto" w:fill="F2F4FB"/>
            <w:vAlign w:val="center"/>
          </w:tcPr>
          <w:p w:rsidR="00636D12" w:rsidRPr="00636D12" w:rsidRDefault="00636D12" w:rsidP="006C1F2F">
            <w:pPr>
              <w:jc w:val="center"/>
              <w:rPr>
                <w:b/>
                <w:bCs/>
                <w:color w:val="333399"/>
                <w:sz w:val="28"/>
                <w:szCs w:val="28"/>
              </w:rPr>
            </w:pPr>
            <w:r w:rsidRPr="00636D12">
              <w:rPr>
                <w:b/>
                <w:bCs/>
                <w:color w:val="333399"/>
                <w:sz w:val="28"/>
                <w:szCs w:val="28"/>
              </w:rPr>
              <w:t>Компания</w:t>
            </w:r>
          </w:p>
        </w:tc>
        <w:tc>
          <w:tcPr>
            <w:tcW w:w="0" w:type="auto"/>
            <w:tcBorders>
              <w:top w:val="outset" w:sz="6" w:space="0" w:color="auto"/>
              <w:left w:val="outset" w:sz="6" w:space="0" w:color="auto"/>
              <w:bottom w:val="outset" w:sz="6" w:space="0" w:color="auto"/>
              <w:right w:val="outset" w:sz="6" w:space="0" w:color="auto"/>
            </w:tcBorders>
            <w:shd w:val="clear" w:color="auto" w:fill="F2F4FB"/>
            <w:vAlign w:val="center"/>
          </w:tcPr>
          <w:p w:rsidR="00636D12" w:rsidRPr="00636D12" w:rsidRDefault="00636D12" w:rsidP="006C1F2F">
            <w:pPr>
              <w:jc w:val="center"/>
              <w:rPr>
                <w:b/>
                <w:bCs/>
                <w:color w:val="333399"/>
                <w:sz w:val="28"/>
                <w:szCs w:val="28"/>
              </w:rPr>
            </w:pPr>
            <w:r w:rsidRPr="00636D12">
              <w:rPr>
                <w:b/>
                <w:bCs/>
                <w:color w:val="333399"/>
                <w:sz w:val="28"/>
                <w:szCs w:val="28"/>
              </w:rPr>
              <w:t xml:space="preserve">Объем сделок, USD </w:t>
            </w:r>
          </w:p>
        </w:tc>
      </w:tr>
      <w:tr w:rsidR="00636D12" w:rsidRPr="00636D12">
        <w:trPr>
          <w:trHeight w:val="5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ABSI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АБСОЛЮТ-ИНВЕСТ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$388 700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ACRD</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Аккорд-Инвест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$11 840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ALFC</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Альфа-Банк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$2 369 030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ALMZ</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Алмаз-Инвест-Банк КБ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$20 744</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ALNF</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Аллен-финанс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$690 330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ALOR</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АЛОР ИНВЕСТ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$17 350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ATON</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АТОН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$1 742 871</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BFAG</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Балтийское Финансовое Агентство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$420 000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BINV</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Битца-Инвест ИК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$17 250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BROK</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Брокеркредитсервис Компания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$50 100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BUBS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Брансвик Ю Би Эс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$7 971 290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CINV</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ЦентрИнвест Секьюритис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$729 090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CKBN</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ЦентроКредит АКБ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$536 850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CSFB</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Банк Кредит Свисс Ферст Бостон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$295 000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EAST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ИК Ист Кэпитал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$204 300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ECAP</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Энергокапитал ИК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$56 730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ELTR</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ЭЛТРА Инвестиционная компания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$104 000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EUTB</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ЕВРОТРАСТ КБ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$447 300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FINA</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ФИНАМ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$10 600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FLSM</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Ленстройматериалы БФ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$18 730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FNDC</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ФНДС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$798 440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FONM</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ФОНМИ И КО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$42 665</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GRIG</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НК ГРИГ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$16 500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GUTA</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ГУТА-ИНВЕСТ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$710 250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ICSP</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Промышленно-строительный банк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$5 774 520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IFGP</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ИФГ Партнер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$293 300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IFTR</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Интерфин трейд ФК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$669 450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IMPX</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ИМПЭКСБАНК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$179 000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INGB</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ИНГ БАНК (ЕВРАЗИЯ)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$573 699</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INSI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Инстройинвест ИУК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$47 900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ISPR</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Интерспрэд-Инвест ФК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$29 500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LURI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Брокерская компания Резерв-инвест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$225 000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MBWB</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МДМ-Банк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$1 040 742</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MEIN</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Металлинвестбанк АКБ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$2 481 875</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MGTO</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Мегатрастойл ФК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$5 920 600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MTRF</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МЕТРОПОЛЬ ИФК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$5 401 336</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NEVA</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Нева-Инвест ИК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$5 800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NICO</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ДВМ-ИНВЕСТ ИФК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$10 500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NKOL</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БК НИКойл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$9 939 231</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NMOS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НОМОС-БАНК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$133 700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OLMA</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ОЛМА ИФ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$23 100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OLMP</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Олимпийский КБ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$587 175</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PRBB</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Пробизнесбанк АКБ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$154 071</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PRSP</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Проспект ИК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$56 250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PTRC</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Петрокоммерц КБ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$236 000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RAST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ЦБ-РАСТРО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$627 515</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RENC</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Ренессанс Брокер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$12 236 301</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RFCE</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Расчетно-фондовый центр ИК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$99 600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RMGS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Рай, Ман энд Гор секьюритиз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$887 775</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ROSB</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РОСБАНК АКБ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$2 104 000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RUBA</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Руссо-БАЛТ ИК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$17 250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RUIN</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Русские инвесторы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$249 500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RUSB</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РУССЛАВБАНК АКБ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$37 000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SCNT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Восточная фондовая компания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$28 371</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SOLD</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Солид ИФК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$281 425</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SOLI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Солидарность КБ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$21 280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SOVL</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СОВЛИНК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$36 000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TANT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Тантьема ЦФО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$403 750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TFKO</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ТРИНФИКО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$21 751</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TIBM</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ТРАСТ Инвестиционный Банк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$555 500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TROY</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Тройка Диалог ИК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$30 332 014</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UFGR</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Объединенная финансовая группа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$9 526 554</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UNIN</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УНИВЕРСАЛЬ-ИНВЕСТ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$250 000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UNTR</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ЮНИТИ ТРАСТ ИК ЗАО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$51 340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VELS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ИК ВЕЛЕС Капитал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$591 500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VEOT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ВЭО-Открытие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$87 465</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WEBI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Вэб-инвест.ру ООО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$108 000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ZENT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Банк ЗЕНИТ</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jc w:val="right"/>
              <w:rPr>
                <w:color w:val="000000"/>
                <w:sz w:val="28"/>
                <w:szCs w:val="28"/>
              </w:rPr>
            </w:pPr>
            <w:r w:rsidRPr="00636D12">
              <w:rPr>
                <w:color w:val="000000"/>
                <w:sz w:val="28"/>
                <w:szCs w:val="28"/>
              </w:rPr>
              <w:t>$22 000</w:t>
            </w:r>
          </w:p>
        </w:tc>
      </w:tr>
      <w:tr w:rsidR="00636D12" w:rsidRPr="00636D1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202020"/>
                <w:sz w:val="28"/>
                <w:szCs w:val="28"/>
                <w:u w:val="single"/>
              </w:rPr>
              <w:t>ZERH</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ЦЕРИХ Кэпитал Менеджмент ИК ОАО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36D12" w:rsidRPr="00636D12" w:rsidRDefault="00636D12" w:rsidP="006C1F2F">
            <w:pPr>
              <w:rPr>
                <w:color w:val="000000"/>
                <w:sz w:val="28"/>
                <w:szCs w:val="28"/>
              </w:rPr>
            </w:pPr>
            <w:r w:rsidRPr="00636D12">
              <w:rPr>
                <w:color w:val="000000"/>
                <w:sz w:val="28"/>
                <w:szCs w:val="28"/>
              </w:rPr>
              <w:t>$224 300</w:t>
            </w:r>
          </w:p>
        </w:tc>
      </w:tr>
    </w:tbl>
    <w:p w:rsidR="00FA0DAF" w:rsidRPr="00636D12" w:rsidRDefault="00FA0DAF" w:rsidP="00972BA1">
      <w:pPr>
        <w:ind w:right="83" w:firstLine="567"/>
        <w:jc w:val="both"/>
        <w:rPr>
          <w:b/>
          <w:sz w:val="28"/>
          <w:szCs w:val="28"/>
        </w:rPr>
      </w:pPr>
    </w:p>
    <w:p w:rsidR="00FA0DAF" w:rsidRDefault="00FA0DAF" w:rsidP="00972BA1">
      <w:pPr>
        <w:ind w:right="83" w:firstLine="567"/>
        <w:jc w:val="both"/>
        <w:rPr>
          <w:sz w:val="26"/>
        </w:rPr>
      </w:pPr>
    </w:p>
    <w:p w:rsidR="00FA0DAF" w:rsidRDefault="00FA0DAF" w:rsidP="00972BA1">
      <w:pPr>
        <w:ind w:right="83" w:firstLine="567"/>
        <w:jc w:val="both"/>
        <w:rPr>
          <w:sz w:val="26"/>
        </w:rPr>
      </w:pPr>
    </w:p>
    <w:p w:rsidR="00FA0DAF" w:rsidRDefault="00FA0DAF" w:rsidP="00972BA1">
      <w:pPr>
        <w:ind w:right="83" w:firstLine="567"/>
        <w:jc w:val="both"/>
        <w:rPr>
          <w:sz w:val="26"/>
        </w:rPr>
      </w:pPr>
    </w:p>
    <w:p w:rsidR="00FA0DAF" w:rsidRDefault="00FA0DAF" w:rsidP="00972BA1">
      <w:pPr>
        <w:ind w:right="83" w:firstLine="567"/>
        <w:jc w:val="both"/>
        <w:rPr>
          <w:sz w:val="26"/>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BC68CA" w:rsidRDefault="00BC68CA" w:rsidP="00636D12">
      <w:pPr>
        <w:ind w:right="83"/>
        <w:jc w:val="both"/>
        <w:rPr>
          <w:rFonts w:ascii="Peterburg" w:hAnsi="Peterburg"/>
          <w:sz w:val="26"/>
          <w:lang w:val="en-US"/>
        </w:rPr>
      </w:pPr>
    </w:p>
    <w:p w:rsidR="00972BA1" w:rsidRDefault="00972BA1" w:rsidP="00636D12">
      <w:pPr>
        <w:ind w:right="83"/>
        <w:jc w:val="both"/>
        <w:rPr>
          <w:rFonts w:ascii="Peterburg" w:hAnsi="Peterburg"/>
          <w:b/>
          <w:sz w:val="26"/>
        </w:rPr>
      </w:pPr>
      <w:r>
        <w:rPr>
          <w:rFonts w:ascii="Peterburg" w:hAnsi="Peterburg"/>
          <w:sz w:val="26"/>
        </w:rPr>
        <w:t xml:space="preserve">  </w:t>
      </w:r>
      <w:r>
        <w:rPr>
          <w:rFonts w:ascii="Peterburg" w:hAnsi="Peterburg"/>
          <w:b/>
          <w:sz w:val="26"/>
        </w:rPr>
        <w:t>ЗАКЛЮЧЕНИЕ.</w:t>
      </w:r>
    </w:p>
    <w:p w:rsidR="00972BA1" w:rsidRDefault="00972BA1" w:rsidP="00972BA1">
      <w:pPr>
        <w:ind w:right="83" w:firstLine="567"/>
        <w:jc w:val="both"/>
        <w:rPr>
          <w:rFonts w:ascii="Peterburg" w:hAnsi="Peterburg"/>
          <w:sz w:val="26"/>
        </w:rPr>
      </w:pPr>
    </w:p>
    <w:p w:rsidR="00972BA1" w:rsidRDefault="00972BA1" w:rsidP="00972BA1">
      <w:pPr>
        <w:rPr>
          <w:color w:val="000000"/>
          <w:sz w:val="28"/>
          <w:szCs w:val="22"/>
        </w:rPr>
      </w:pPr>
      <w:r>
        <w:rPr>
          <w:color w:val="000000"/>
          <w:sz w:val="28"/>
          <w:szCs w:val="22"/>
        </w:rPr>
        <w:t>В заключение отметим, что в принципе всякий документ, в соответствии с законодательством признаваемый ценной бумагой, должен обладать всеми рассмотренными выше признаками. Однако не всякий документ, обладающий указанными признаками, признается ценной бумагой в соответствии с законодательством. В результате существуют документы, фактически обладающие всеми признаками ценной бумаги (а значит, являющиеся таковыми с точки зрения науки), но не признанные в качестве ценной бумаги в соответствии с законодательством.</w:t>
      </w:r>
    </w:p>
    <w:p w:rsidR="00972BA1" w:rsidRDefault="00972BA1" w:rsidP="00972BA1">
      <w:pPr>
        <w:rPr>
          <w:color w:val="000000"/>
          <w:sz w:val="28"/>
          <w:szCs w:val="22"/>
        </w:rPr>
      </w:pPr>
    </w:p>
    <w:p w:rsidR="00972BA1" w:rsidRDefault="00972BA1" w:rsidP="00972BA1">
      <w:pPr>
        <w:rPr>
          <w:color w:val="000000"/>
          <w:sz w:val="28"/>
          <w:szCs w:val="22"/>
        </w:rPr>
      </w:pPr>
    </w:p>
    <w:p w:rsidR="00972BA1" w:rsidRDefault="00972BA1" w:rsidP="00972BA1">
      <w:pPr>
        <w:rPr>
          <w:color w:val="000000"/>
          <w:sz w:val="28"/>
          <w:szCs w:val="22"/>
        </w:rPr>
      </w:pPr>
    </w:p>
    <w:p w:rsidR="00FA0DAF" w:rsidRDefault="00FA0DAF" w:rsidP="00972BA1">
      <w:pPr>
        <w:rPr>
          <w:color w:val="000000"/>
          <w:sz w:val="28"/>
          <w:szCs w:val="22"/>
        </w:rPr>
      </w:pPr>
    </w:p>
    <w:p w:rsidR="00FA0DAF" w:rsidRDefault="00FA0DAF" w:rsidP="00972BA1">
      <w:pPr>
        <w:rPr>
          <w:color w:val="000000"/>
          <w:sz w:val="28"/>
          <w:szCs w:val="22"/>
        </w:rPr>
      </w:pPr>
    </w:p>
    <w:p w:rsidR="00FA0DAF" w:rsidRDefault="00FA0DAF" w:rsidP="00972BA1">
      <w:pPr>
        <w:rPr>
          <w:color w:val="000000"/>
          <w:sz w:val="28"/>
          <w:szCs w:val="22"/>
        </w:rPr>
      </w:pPr>
    </w:p>
    <w:p w:rsidR="00FA0DAF" w:rsidRDefault="00FA0DAF" w:rsidP="00972BA1">
      <w:pPr>
        <w:rPr>
          <w:color w:val="000000"/>
          <w:sz w:val="28"/>
          <w:szCs w:val="22"/>
        </w:rPr>
      </w:pPr>
    </w:p>
    <w:p w:rsidR="00FA0DAF" w:rsidRDefault="00FA0DAF"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Default="00BC68CA" w:rsidP="00972BA1">
      <w:pPr>
        <w:rPr>
          <w:color w:val="000000"/>
          <w:sz w:val="28"/>
          <w:szCs w:val="22"/>
          <w:lang w:val="en-US"/>
        </w:rPr>
      </w:pPr>
    </w:p>
    <w:p w:rsidR="00BC68CA" w:rsidRPr="00BC68CA" w:rsidRDefault="00BC68CA" w:rsidP="00972BA1">
      <w:pPr>
        <w:rPr>
          <w:color w:val="000000"/>
          <w:sz w:val="28"/>
          <w:szCs w:val="22"/>
          <w:lang w:val="en-US"/>
        </w:rPr>
      </w:pPr>
    </w:p>
    <w:p w:rsidR="00FA0DAF" w:rsidRDefault="00FA0DAF" w:rsidP="00972BA1">
      <w:pPr>
        <w:rPr>
          <w:color w:val="000000"/>
          <w:sz w:val="28"/>
          <w:szCs w:val="22"/>
        </w:rPr>
      </w:pPr>
    </w:p>
    <w:p w:rsidR="00FA0DAF" w:rsidRDefault="00FA0DAF" w:rsidP="00972BA1">
      <w:pPr>
        <w:rPr>
          <w:color w:val="000000"/>
          <w:sz w:val="28"/>
          <w:szCs w:val="22"/>
        </w:rPr>
      </w:pPr>
    </w:p>
    <w:p w:rsidR="00972BA1" w:rsidRDefault="00972BA1" w:rsidP="00972BA1">
      <w:pPr>
        <w:rPr>
          <w:color w:val="000000"/>
          <w:sz w:val="28"/>
          <w:szCs w:val="22"/>
        </w:rPr>
      </w:pPr>
      <w:r>
        <w:rPr>
          <w:color w:val="000000"/>
          <w:sz w:val="28"/>
          <w:szCs w:val="22"/>
        </w:rPr>
        <w:t>Список использованной литературы:</w:t>
      </w:r>
    </w:p>
    <w:p w:rsidR="00972BA1" w:rsidRDefault="00972BA1" w:rsidP="00972BA1">
      <w:pPr>
        <w:rPr>
          <w:color w:val="000000"/>
          <w:sz w:val="28"/>
          <w:szCs w:val="22"/>
        </w:rPr>
      </w:pPr>
    </w:p>
    <w:p w:rsidR="00972BA1" w:rsidRDefault="00972BA1" w:rsidP="00972BA1">
      <w:pPr>
        <w:rPr>
          <w:color w:val="000000"/>
          <w:sz w:val="28"/>
          <w:szCs w:val="22"/>
        </w:rPr>
      </w:pPr>
    </w:p>
    <w:p w:rsidR="00972BA1" w:rsidRPr="00581ABF" w:rsidRDefault="00972BA1" w:rsidP="00972BA1">
      <w:pPr>
        <w:pStyle w:val="Preformat"/>
        <w:numPr>
          <w:ilvl w:val="0"/>
          <w:numId w:val="3"/>
        </w:numPr>
        <w:ind w:right="57"/>
        <w:rPr>
          <w:rFonts w:ascii="Times New Roman" w:hAnsi="Times New Roman" w:cs="Times New Roman"/>
          <w:color w:val="000000"/>
          <w:sz w:val="28"/>
          <w:szCs w:val="28"/>
        </w:rPr>
      </w:pPr>
      <w:r w:rsidRPr="00581ABF">
        <w:rPr>
          <w:rFonts w:ascii="Times New Roman" w:hAnsi="Times New Roman" w:cs="Times New Roman"/>
          <w:color w:val="000000"/>
          <w:sz w:val="28"/>
          <w:szCs w:val="28"/>
        </w:rPr>
        <w:t>"Финансовая газета", N 32 (556), август 2002 года</w:t>
      </w:r>
    </w:p>
    <w:p w:rsidR="00972BA1" w:rsidRPr="00581ABF" w:rsidRDefault="00972BA1" w:rsidP="00972BA1">
      <w:pPr>
        <w:pStyle w:val="Preformat"/>
        <w:numPr>
          <w:ilvl w:val="0"/>
          <w:numId w:val="3"/>
        </w:numPr>
        <w:ind w:right="57"/>
        <w:rPr>
          <w:rFonts w:ascii="Times New Roman" w:hAnsi="Times New Roman" w:cs="Times New Roman"/>
          <w:sz w:val="28"/>
          <w:szCs w:val="28"/>
        </w:rPr>
      </w:pPr>
      <w:r w:rsidRPr="00581ABF">
        <w:rPr>
          <w:rFonts w:ascii="Times New Roman" w:hAnsi="Times New Roman" w:cs="Times New Roman"/>
          <w:sz w:val="28"/>
          <w:szCs w:val="28"/>
        </w:rPr>
        <w:t>Электронное приложение «гарант»</w:t>
      </w:r>
    </w:p>
    <w:p w:rsidR="00581ABF" w:rsidRPr="00581ABF" w:rsidRDefault="00581ABF" w:rsidP="00581ABF">
      <w:pPr>
        <w:pStyle w:val="Preformat"/>
        <w:numPr>
          <w:ilvl w:val="0"/>
          <w:numId w:val="3"/>
        </w:numPr>
        <w:ind w:right="57"/>
        <w:rPr>
          <w:rFonts w:ascii="Times New Roman" w:hAnsi="Times New Roman" w:cs="Times New Roman"/>
          <w:sz w:val="28"/>
          <w:szCs w:val="28"/>
        </w:rPr>
      </w:pPr>
      <w:r w:rsidRPr="00581ABF">
        <w:rPr>
          <w:rFonts w:ascii="Times New Roman" w:hAnsi="Times New Roman" w:cs="Times New Roman"/>
          <w:sz w:val="28"/>
          <w:szCs w:val="28"/>
        </w:rPr>
        <w:t>Вильямсон Оливер Е. “Частная собственность и рынок капитала” // “ЭКО” 1993 №5</w:t>
      </w:r>
    </w:p>
    <w:p w:rsidR="00581ABF" w:rsidRDefault="00581ABF" w:rsidP="00581ABF">
      <w:pPr>
        <w:pStyle w:val="Preformat"/>
        <w:numPr>
          <w:ilvl w:val="0"/>
          <w:numId w:val="3"/>
        </w:numPr>
        <w:ind w:right="57"/>
        <w:rPr>
          <w:rFonts w:ascii="Times New Roman" w:hAnsi="Times New Roman" w:cs="Times New Roman"/>
          <w:sz w:val="28"/>
          <w:szCs w:val="28"/>
        </w:rPr>
      </w:pPr>
      <w:r w:rsidRPr="00581ABF">
        <w:rPr>
          <w:rFonts w:ascii="Times New Roman" w:hAnsi="Times New Roman" w:cs="Times New Roman"/>
          <w:sz w:val="28"/>
          <w:szCs w:val="28"/>
        </w:rPr>
        <w:t>Комментарий к части первой Гражданского Кодекса Российской Федерации для предпринимателей (под общ. ред. Брагинского М. И.)</w:t>
      </w:r>
    </w:p>
    <w:p w:rsidR="00581ABF" w:rsidRPr="00581ABF" w:rsidRDefault="00581ABF" w:rsidP="00581ABF">
      <w:pPr>
        <w:numPr>
          <w:ilvl w:val="0"/>
          <w:numId w:val="3"/>
        </w:numPr>
        <w:autoSpaceDE w:val="0"/>
        <w:autoSpaceDN w:val="0"/>
        <w:adjustRightInd w:val="0"/>
        <w:ind w:right="83"/>
        <w:jc w:val="both"/>
        <w:rPr>
          <w:sz w:val="28"/>
        </w:rPr>
      </w:pPr>
      <w:r>
        <w:rPr>
          <w:color w:val="000000"/>
          <w:sz w:val="28"/>
          <w:szCs w:val="22"/>
        </w:rPr>
        <w:t>"Профессиональная и предпринимательская деятельность на рынке ценных бумаг" (Грызунов В., Подольный Н., "Хозяйство и право", 1997, N 3)</w:t>
      </w:r>
    </w:p>
    <w:p w:rsidR="00581ABF" w:rsidRPr="00581ABF" w:rsidRDefault="00581ABF" w:rsidP="00581ABF">
      <w:pPr>
        <w:numPr>
          <w:ilvl w:val="0"/>
          <w:numId w:val="3"/>
        </w:numPr>
        <w:autoSpaceDE w:val="0"/>
        <w:autoSpaceDN w:val="0"/>
        <w:adjustRightInd w:val="0"/>
        <w:ind w:right="83"/>
        <w:jc w:val="both"/>
        <w:rPr>
          <w:color w:val="000000"/>
          <w:sz w:val="26"/>
        </w:rPr>
      </w:pPr>
      <w:r>
        <w:rPr>
          <w:color w:val="000000"/>
          <w:sz w:val="28"/>
          <w:szCs w:val="22"/>
        </w:rPr>
        <w:t xml:space="preserve">Буреев Н.К. «Закон и бизнес» : в 3т. т2 «предприниматель и банк» Изд.: «Иваново», Иваново-1994 </w:t>
      </w:r>
      <w:r>
        <w:rPr>
          <w:color w:val="000000"/>
          <w:sz w:val="28"/>
          <w:szCs w:val="22"/>
          <w:lang w:val="en-US"/>
        </w:rPr>
        <w:t>c</w:t>
      </w:r>
      <w:r>
        <w:rPr>
          <w:color w:val="000000"/>
          <w:sz w:val="28"/>
          <w:szCs w:val="22"/>
        </w:rPr>
        <w:t>186-187,269</w:t>
      </w:r>
    </w:p>
    <w:p w:rsidR="00581ABF" w:rsidRPr="00636D12" w:rsidRDefault="00581ABF" w:rsidP="00581ABF">
      <w:pPr>
        <w:numPr>
          <w:ilvl w:val="0"/>
          <w:numId w:val="3"/>
        </w:numPr>
        <w:autoSpaceDE w:val="0"/>
        <w:autoSpaceDN w:val="0"/>
        <w:adjustRightInd w:val="0"/>
        <w:ind w:right="83"/>
        <w:jc w:val="both"/>
        <w:rPr>
          <w:color w:val="000000"/>
          <w:sz w:val="28"/>
          <w:szCs w:val="28"/>
        </w:rPr>
      </w:pPr>
      <w:r w:rsidRPr="00581ABF">
        <w:rPr>
          <w:sz w:val="28"/>
          <w:szCs w:val="28"/>
        </w:rPr>
        <w:t>Бусыгин А.В. Предпринимательство. Основной курс.: Учебник в 2 кн. / Кн. 1 – 256 с.; Кн. 2. – 208 с. – М.: Интерпрамс. 1994</w:t>
      </w:r>
    </w:p>
    <w:p w:rsidR="00636D12" w:rsidRDefault="00636D12" w:rsidP="00636D12">
      <w:pPr>
        <w:pStyle w:val="Preformat"/>
        <w:numPr>
          <w:ilvl w:val="0"/>
          <w:numId w:val="3"/>
        </w:numPr>
        <w:ind w:right="57"/>
        <w:rPr>
          <w:rFonts w:ascii="Times New Roman" w:hAnsi="Times New Roman" w:cs="Times New Roman"/>
          <w:sz w:val="28"/>
        </w:rPr>
      </w:pPr>
      <w:r>
        <w:rPr>
          <w:rFonts w:ascii="Times New Roman" w:hAnsi="Times New Roman" w:cs="Times New Roman"/>
          <w:sz w:val="28"/>
        </w:rPr>
        <w:t xml:space="preserve">Большаков С., Дронов Ю. «Как стать состоятельным человек или что должен знать акционер предприятий электросвязи» М.: 2002г.  </w:t>
      </w:r>
    </w:p>
    <w:p w:rsidR="00636D12" w:rsidRPr="00581ABF" w:rsidRDefault="00636D12" w:rsidP="00636D12">
      <w:pPr>
        <w:autoSpaceDE w:val="0"/>
        <w:autoSpaceDN w:val="0"/>
        <w:adjustRightInd w:val="0"/>
        <w:ind w:left="360" w:right="83"/>
        <w:jc w:val="both"/>
        <w:rPr>
          <w:color w:val="000000"/>
          <w:sz w:val="28"/>
          <w:szCs w:val="28"/>
        </w:rPr>
      </w:pPr>
    </w:p>
    <w:p w:rsidR="00581ABF" w:rsidRPr="00581ABF" w:rsidRDefault="00581ABF" w:rsidP="00636D12">
      <w:pPr>
        <w:pStyle w:val="Preformat"/>
        <w:ind w:right="57"/>
        <w:rPr>
          <w:rFonts w:ascii="Times New Roman" w:hAnsi="Times New Roman" w:cs="Times New Roman"/>
          <w:sz w:val="28"/>
          <w:szCs w:val="28"/>
        </w:rPr>
      </w:pPr>
    </w:p>
    <w:p w:rsidR="00581ABF" w:rsidRDefault="00581ABF" w:rsidP="00581ABF">
      <w:pPr>
        <w:numPr>
          <w:ilvl w:val="0"/>
          <w:numId w:val="3"/>
        </w:numPr>
        <w:autoSpaceDE w:val="0"/>
        <w:autoSpaceDN w:val="0"/>
        <w:adjustRightInd w:val="0"/>
        <w:ind w:right="57"/>
        <w:rPr>
          <w:sz w:val="28"/>
          <w:szCs w:val="28"/>
        </w:rPr>
      </w:pPr>
      <w:r w:rsidRPr="00581ABF">
        <w:rPr>
          <w:sz w:val="28"/>
          <w:szCs w:val="28"/>
        </w:rPr>
        <w:t>ФЕДЕРАЛЬНЫЙ ЗАКОН О РЫНКЕ ЦЕННЫХ БУМАГ от 22,04,1996г №39 ФЗ</w:t>
      </w:r>
    </w:p>
    <w:p w:rsidR="00581ABF" w:rsidRPr="00581ABF" w:rsidRDefault="00581ABF" w:rsidP="00581ABF">
      <w:pPr>
        <w:autoSpaceDE w:val="0"/>
        <w:autoSpaceDN w:val="0"/>
        <w:adjustRightInd w:val="0"/>
        <w:ind w:right="57"/>
        <w:rPr>
          <w:sz w:val="28"/>
          <w:szCs w:val="28"/>
          <w:lang w:val="en-US"/>
        </w:rPr>
      </w:pPr>
    </w:p>
    <w:p w:rsidR="00581ABF" w:rsidRPr="00636D12" w:rsidRDefault="00581ABF" w:rsidP="00581ABF">
      <w:pPr>
        <w:numPr>
          <w:ilvl w:val="0"/>
          <w:numId w:val="3"/>
        </w:numPr>
        <w:autoSpaceDE w:val="0"/>
        <w:autoSpaceDN w:val="0"/>
        <w:adjustRightInd w:val="0"/>
        <w:ind w:right="57"/>
        <w:rPr>
          <w:sz w:val="28"/>
          <w:szCs w:val="28"/>
          <w:lang w:val="en-US"/>
        </w:rPr>
      </w:pPr>
      <w:r w:rsidRPr="00581ABF">
        <w:rPr>
          <w:sz w:val="28"/>
          <w:szCs w:val="28"/>
          <w:lang w:val="en-US"/>
        </w:rPr>
        <w:t xml:space="preserve">Aslund A. and Layard R. Changing the Economic System in </w:t>
      </w:r>
      <w:smartTag w:uri="urn:schemas-microsoft-com:office:smarttags" w:element="country-region">
        <w:smartTag w:uri="urn:schemas-microsoft-com:office:smarttags" w:element="place">
          <w:r w:rsidRPr="00581ABF">
            <w:rPr>
              <w:sz w:val="28"/>
              <w:szCs w:val="28"/>
              <w:lang w:val="en-US"/>
            </w:rPr>
            <w:t>Russia</w:t>
          </w:r>
        </w:smartTag>
      </w:smartTag>
      <w:r w:rsidRPr="00581ABF">
        <w:rPr>
          <w:sz w:val="28"/>
          <w:szCs w:val="28"/>
          <w:lang w:val="en-US"/>
        </w:rPr>
        <w:t xml:space="preserve"> </w:t>
      </w:r>
      <w:smartTag w:uri="urn:schemas-microsoft-com:office:smarttags" w:element="place">
        <w:r w:rsidRPr="00581ABF">
          <w:rPr>
            <w:sz w:val="28"/>
            <w:szCs w:val="28"/>
            <w:lang w:val="en-US"/>
          </w:rPr>
          <w:t>St.</w:t>
        </w:r>
      </w:smartTag>
      <w:r w:rsidRPr="00581ABF">
        <w:rPr>
          <w:sz w:val="28"/>
          <w:szCs w:val="28"/>
          <w:lang w:val="en-US"/>
        </w:rPr>
        <w:t xml:space="preserve"> Martins Press, 1993.</w:t>
      </w:r>
    </w:p>
    <w:p w:rsidR="00636D12" w:rsidRDefault="00636D12" w:rsidP="00636D12">
      <w:pPr>
        <w:autoSpaceDE w:val="0"/>
        <w:autoSpaceDN w:val="0"/>
        <w:adjustRightInd w:val="0"/>
        <w:ind w:right="57"/>
        <w:rPr>
          <w:sz w:val="28"/>
          <w:szCs w:val="28"/>
          <w:lang w:val="en-US"/>
        </w:rPr>
      </w:pPr>
    </w:p>
    <w:p w:rsidR="00636D12" w:rsidRPr="00636D12" w:rsidRDefault="00636D12" w:rsidP="00581ABF">
      <w:pPr>
        <w:numPr>
          <w:ilvl w:val="0"/>
          <w:numId w:val="3"/>
        </w:numPr>
        <w:autoSpaceDE w:val="0"/>
        <w:autoSpaceDN w:val="0"/>
        <w:adjustRightInd w:val="0"/>
        <w:ind w:right="57"/>
        <w:rPr>
          <w:sz w:val="28"/>
          <w:szCs w:val="28"/>
          <w:lang w:val="en-US"/>
        </w:rPr>
      </w:pPr>
      <w:r>
        <w:rPr>
          <w:sz w:val="28"/>
          <w:szCs w:val="28"/>
          <w:lang w:val="en-US"/>
        </w:rPr>
        <w:t>www.rts.ru</w:t>
      </w:r>
    </w:p>
    <w:p w:rsidR="00636D12" w:rsidRDefault="00636D12" w:rsidP="00636D12">
      <w:pPr>
        <w:autoSpaceDE w:val="0"/>
        <w:autoSpaceDN w:val="0"/>
        <w:adjustRightInd w:val="0"/>
        <w:ind w:right="57"/>
        <w:rPr>
          <w:sz w:val="28"/>
          <w:szCs w:val="28"/>
          <w:lang w:val="en-US"/>
        </w:rPr>
      </w:pPr>
    </w:p>
    <w:p w:rsidR="00636D12" w:rsidRPr="00581ABF" w:rsidRDefault="00636D12" w:rsidP="00636D12">
      <w:pPr>
        <w:autoSpaceDE w:val="0"/>
        <w:autoSpaceDN w:val="0"/>
        <w:adjustRightInd w:val="0"/>
        <w:ind w:right="57"/>
        <w:rPr>
          <w:sz w:val="28"/>
          <w:szCs w:val="28"/>
          <w:lang w:val="en-US"/>
        </w:rPr>
      </w:pPr>
    </w:p>
    <w:p w:rsidR="00581ABF" w:rsidRPr="00581ABF" w:rsidRDefault="00581ABF" w:rsidP="00581ABF">
      <w:pPr>
        <w:autoSpaceDE w:val="0"/>
        <w:autoSpaceDN w:val="0"/>
        <w:adjustRightInd w:val="0"/>
        <w:ind w:right="57"/>
        <w:rPr>
          <w:sz w:val="28"/>
          <w:szCs w:val="28"/>
          <w:lang w:val="en-US"/>
        </w:rPr>
      </w:pPr>
    </w:p>
    <w:p w:rsidR="00581ABF" w:rsidRPr="00581ABF" w:rsidRDefault="00581ABF" w:rsidP="00581ABF">
      <w:pPr>
        <w:autoSpaceDE w:val="0"/>
        <w:autoSpaceDN w:val="0"/>
        <w:adjustRightInd w:val="0"/>
        <w:ind w:right="57"/>
        <w:rPr>
          <w:sz w:val="28"/>
          <w:szCs w:val="28"/>
          <w:lang w:val="en-US"/>
        </w:rPr>
      </w:pPr>
    </w:p>
    <w:p w:rsidR="00581ABF" w:rsidRPr="00581ABF" w:rsidRDefault="00581ABF" w:rsidP="00581ABF">
      <w:pPr>
        <w:autoSpaceDE w:val="0"/>
        <w:autoSpaceDN w:val="0"/>
        <w:adjustRightInd w:val="0"/>
        <w:ind w:right="57"/>
        <w:rPr>
          <w:sz w:val="28"/>
          <w:szCs w:val="28"/>
          <w:lang w:val="en-US"/>
        </w:rPr>
      </w:pPr>
    </w:p>
    <w:p w:rsidR="00972BA1" w:rsidRPr="00581ABF" w:rsidRDefault="00972BA1" w:rsidP="00972BA1">
      <w:pPr>
        <w:pStyle w:val="Preformat"/>
        <w:ind w:left="360" w:right="57"/>
        <w:rPr>
          <w:rFonts w:ascii="Times New Roman" w:hAnsi="Times New Roman" w:cs="Times New Roman"/>
          <w:color w:val="000000"/>
          <w:sz w:val="28"/>
          <w:lang w:val="en-US"/>
        </w:rPr>
      </w:pPr>
    </w:p>
    <w:p w:rsidR="00972BA1" w:rsidRPr="00581ABF" w:rsidRDefault="00972BA1" w:rsidP="00972BA1">
      <w:pPr>
        <w:rPr>
          <w:color w:val="000000"/>
          <w:sz w:val="28"/>
          <w:szCs w:val="22"/>
          <w:lang w:val="en-US"/>
        </w:rPr>
      </w:pPr>
      <w:bookmarkStart w:id="0" w:name="_GoBack"/>
      <w:bookmarkEnd w:id="0"/>
    </w:p>
    <w:sectPr w:rsidR="00972BA1" w:rsidRPr="00581A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D8B" w:rsidRDefault="00691D8B">
      <w:r>
        <w:separator/>
      </w:r>
    </w:p>
  </w:endnote>
  <w:endnote w:type="continuationSeparator" w:id="0">
    <w:p w:rsidR="00691D8B" w:rsidRDefault="0069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D8B" w:rsidRDefault="00691D8B">
      <w:r>
        <w:separator/>
      </w:r>
    </w:p>
  </w:footnote>
  <w:footnote w:type="continuationSeparator" w:id="0">
    <w:p w:rsidR="00691D8B" w:rsidRDefault="00691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F2F" w:rsidRDefault="006C1F2F">
    <w:pPr>
      <w:pStyle w:val="a9"/>
      <w:framePr w:wrap="around" w:vAnchor="text" w:hAnchor="margin" w:xAlign="right" w:y="1"/>
      <w:rPr>
        <w:rStyle w:val="aa"/>
      </w:rPr>
    </w:pPr>
  </w:p>
  <w:p w:rsidR="006C1F2F" w:rsidRDefault="006C1F2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F2F" w:rsidRDefault="005E12DD">
    <w:pPr>
      <w:pStyle w:val="a9"/>
      <w:framePr w:wrap="around" w:vAnchor="text" w:hAnchor="margin" w:xAlign="right" w:y="1"/>
      <w:rPr>
        <w:rStyle w:val="aa"/>
      </w:rPr>
    </w:pPr>
    <w:r>
      <w:rPr>
        <w:rStyle w:val="aa"/>
        <w:noProof/>
      </w:rPr>
      <w:t>1</w:t>
    </w:r>
  </w:p>
  <w:p w:rsidR="006C1F2F" w:rsidRDefault="006C1F2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62149"/>
    <w:multiLevelType w:val="multilevel"/>
    <w:tmpl w:val="26D42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C6BEE"/>
    <w:multiLevelType w:val="hybridMultilevel"/>
    <w:tmpl w:val="C91253A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41BE6B17"/>
    <w:multiLevelType w:val="hybridMultilevel"/>
    <w:tmpl w:val="B010F932"/>
    <w:lvl w:ilvl="0" w:tplc="CB48197A">
      <w:start w:val="1"/>
      <w:numFmt w:val="decimal"/>
      <w:lvlText w:val="%1."/>
      <w:lvlJc w:val="left"/>
      <w:pPr>
        <w:tabs>
          <w:tab w:val="num" w:pos="855"/>
        </w:tabs>
        <w:ind w:left="855" w:hanging="495"/>
      </w:pPr>
      <w:rPr>
        <w:rFonts w:ascii="Courier New" w:hAnsi="Courier New" w:cs="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2920DFA"/>
    <w:multiLevelType w:val="hybridMultilevel"/>
    <w:tmpl w:val="E904F406"/>
    <w:lvl w:ilvl="0" w:tplc="CF0C9314">
      <w:start w:val="1"/>
      <w:numFmt w:val="decimal"/>
      <w:lvlText w:val="%1."/>
      <w:lvlJc w:val="left"/>
      <w:pPr>
        <w:tabs>
          <w:tab w:val="num" w:pos="554"/>
        </w:tabs>
        <w:ind w:left="554" w:hanging="360"/>
      </w:pPr>
      <w:rPr>
        <w:rFonts w:hint="default"/>
      </w:rPr>
    </w:lvl>
    <w:lvl w:ilvl="1" w:tplc="04190019" w:tentative="1">
      <w:start w:val="1"/>
      <w:numFmt w:val="lowerLetter"/>
      <w:lvlText w:val="%2."/>
      <w:lvlJc w:val="left"/>
      <w:pPr>
        <w:tabs>
          <w:tab w:val="num" w:pos="1274"/>
        </w:tabs>
        <w:ind w:left="1274" w:hanging="360"/>
      </w:pPr>
    </w:lvl>
    <w:lvl w:ilvl="2" w:tplc="0419001B" w:tentative="1">
      <w:start w:val="1"/>
      <w:numFmt w:val="lowerRoman"/>
      <w:lvlText w:val="%3."/>
      <w:lvlJc w:val="right"/>
      <w:pPr>
        <w:tabs>
          <w:tab w:val="num" w:pos="1994"/>
        </w:tabs>
        <w:ind w:left="1994" w:hanging="180"/>
      </w:pPr>
    </w:lvl>
    <w:lvl w:ilvl="3" w:tplc="0419000F" w:tentative="1">
      <w:start w:val="1"/>
      <w:numFmt w:val="decimal"/>
      <w:lvlText w:val="%4."/>
      <w:lvlJc w:val="left"/>
      <w:pPr>
        <w:tabs>
          <w:tab w:val="num" w:pos="2714"/>
        </w:tabs>
        <w:ind w:left="2714" w:hanging="360"/>
      </w:pPr>
    </w:lvl>
    <w:lvl w:ilvl="4" w:tplc="04190019" w:tentative="1">
      <w:start w:val="1"/>
      <w:numFmt w:val="lowerLetter"/>
      <w:lvlText w:val="%5."/>
      <w:lvlJc w:val="left"/>
      <w:pPr>
        <w:tabs>
          <w:tab w:val="num" w:pos="3434"/>
        </w:tabs>
        <w:ind w:left="3434" w:hanging="360"/>
      </w:pPr>
    </w:lvl>
    <w:lvl w:ilvl="5" w:tplc="0419001B" w:tentative="1">
      <w:start w:val="1"/>
      <w:numFmt w:val="lowerRoman"/>
      <w:lvlText w:val="%6."/>
      <w:lvlJc w:val="right"/>
      <w:pPr>
        <w:tabs>
          <w:tab w:val="num" w:pos="4154"/>
        </w:tabs>
        <w:ind w:left="4154" w:hanging="180"/>
      </w:pPr>
    </w:lvl>
    <w:lvl w:ilvl="6" w:tplc="0419000F" w:tentative="1">
      <w:start w:val="1"/>
      <w:numFmt w:val="decimal"/>
      <w:lvlText w:val="%7."/>
      <w:lvlJc w:val="left"/>
      <w:pPr>
        <w:tabs>
          <w:tab w:val="num" w:pos="4874"/>
        </w:tabs>
        <w:ind w:left="4874" w:hanging="360"/>
      </w:pPr>
    </w:lvl>
    <w:lvl w:ilvl="7" w:tplc="04190019" w:tentative="1">
      <w:start w:val="1"/>
      <w:numFmt w:val="lowerLetter"/>
      <w:lvlText w:val="%8."/>
      <w:lvlJc w:val="left"/>
      <w:pPr>
        <w:tabs>
          <w:tab w:val="num" w:pos="5594"/>
        </w:tabs>
        <w:ind w:left="5594" w:hanging="360"/>
      </w:pPr>
    </w:lvl>
    <w:lvl w:ilvl="8" w:tplc="0419001B" w:tentative="1">
      <w:start w:val="1"/>
      <w:numFmt w:val="lowerRoman"/>
      <w:lvlText w:val="%9."/>
      <w:lvlJc w:val="right"/>
      <w:pPr>
        <w:tabs>
          <w:tab w:val="num" w:pos="6314"/>
        </w:tabs>
        <w:ind w:left="6314" w:hanging="180"/>
      </w:pPr>
    </w:lvl>
  </w:abstractNum>
  <w:abstractNum w:abstractNumId="4">
    <w:nsid w:val="7EB53609"/>
    <w:multiLevelType w:val="hybridMultilevel"/>
    <w:tmpl w:val="92927D48"/>
    <w:lvl w:ilvl="0" w:tplc="08CCD9F2">
      <w:numFmt w:val="bullet"/>
      <w:lvlText w:val="-"/>
      <w:lvlJc w:val="left"/>
      <w:pPr>
        <w:tabs>
          <w:tab w:val="num" w:pos="1974"/>
        </w:tabs>
        <w:ind w:left="1974" w:hanging="840"/>
      </w:pPr>
      <w:rPr>
        <w:rFonts w:ascii="Times New Roman" w:eastAsia="Times New Roman" w:hAnsi="Times New Roman" w:cs="Times New Roman" w:hint="default"/>
      </w:rPr>
    </w:lvl>
    <w:lvl w:ilvl="1" w:tplc="04190003" w:tentative="1">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EB7"/>
    <w:rsid w:val="00052861"/>
    <w:rsid w:val="00082F3B"/>
    <w:rsid w:val="000D49DA"/>
    <w:rsid w:val="00153471"/>
    <w:rsid w:val="002B76CC"/>
    <w:rsid w:val="002C79C8"/>
    <w:rsid w:val="003029AE"/>
    <w:rsid w:val="00392D6D"/>
    <w:rsid w:val="0043137F"/>
    <w:rsid w:val="004D39B0"/>
    <w:rsid w:val="004F0B24"/>
    <w:rsid w:val="00581ABF"/>
    <w:rsid w:val="005E12DD"/>
    <w:rsid w:val="005F4503"/>
    <w:rsid w:val="00636D12"/>
    <w:rsid w:val="00691D8B"/>
    <w:rsid w:val="006C1F2F"/>
    <w:rsid w:val="00837EB7"/>
    <w:rsid w:val="008933AC"/>
    <w:rsid w:val="008A5DDF"/>
    <w:rsid w:val="00972BA1"/>
    <w:rsid w:val="00A71C2C"/>
    <w:rsid w:val="00A9633E"/>
    <w:rsid w:val="00B5566A"/>
    <w:rsid w:val="00BC68CA"/>
    <w:rsid w:val="00C42084"/>
    <w:rsid w:val="00C61B93"/>
    <w:rsid w:val="00C9427F"/>
    <w:rsid w:val="00D60A6B"/>
    <w:rsid w:val="00E2288B"/>
    <w:rsid w:val="00ED63AE"/>
    <w:rsid w:val="00F1035C"/>
    <w:rsid w:val="00FA0DAF"/>
    <w:rsid w:val="00FA4376"/>
    <w:rsid w:val="00FF4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38"/>
    <o:shapelayout v:ext="edit">
      <o:idmap v:ext="edit" data="1"/>
    </o:shapelayout>
  </w:shapeDefaults>
  <w:decimalSymbol w:val=","/>
  <w:listSeparator w:val=";"/>
  <w15:chartTrackingRefBased/>
  <w15:docId w15:val="{B95ECE6E-E380-43BE-A084-0072B857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C42084"/>
    <w:pPr>
      <w:spacing w:before="100" w:beforeAutospacing="1" w:after="100" w:afterAutospacing="1"/>
      <w:outlineLvl w:val="0"/>
    </w:pPr>
    <w:rPr>
      <w:b/>
      <w:bCs/>
      <w:kern w:val="36"/>
      <w:sz w:val="48"/>
      <w:szCs w:val="48"/>
    </w:rPr>
  </w:style>
  <w:style w:type="paragraph" w:styleId="2">
    <w:name w:val="heading 2"/>
    <w:basedOn w:val="a"/>
    <w:next w:val="a"/>
    <w:qFormat/>
    <w:rsid w:val="00581ABF"/>
    <w:pPr>
      <w:keepNext/>
      <w:spacing w:before="240" w:after="60"/>
      <w:outlineLvl w:val="1"/>
    </w:pPr>
    <w:rPr>
      <w:rFonts w:ascii="Arial" w:hAnsi="Arial" w:cs="Arial"/>
      <w:b/>
      <w:bCs/>
      <w:i/>
      <w:iCs/>
      <w:sz w:val="28"/>
      <w:szCs w:val="28"/>
    </w:rPr>
  </w:style>
  <w:style w:type="paragraph" w:styleId="3">
    <w:name w:val="heading 3"/>
    <w:basedOn w:val="a"/>
    <w:next w:val="a"/>
    <w:qFormat/>
    <w:rsid w:val="00581AB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42084"/>
    <w:rPr>
      <w:color w:val="0000FF"/>
      <w:u w:val="single"/>
    </w:rPr>
  </w:style>
  <w:style w:type="character" w:styleId="a4">
    <w:name w:val="FollowedHyperlink"/>
    <w:rsid w:val="00FA4376"/>
    <w:rPr>
      <w:color w:val="800080"/>
      <w:u w:val="single"/>
    </w:rPr>
  </w:style>
  <w:style w:type="paragraph" w:styleId="a5">
    <w:name w:val="Block Text"/>
    <w:basedOn w:val="a"/>
    <w:rsid w:val="00082F3B"/>
    <w:pPr>
      <w:overflowPunct w:val="0"/>
      <w:autoSpaceDE w:val="0"/>
      <w:autoSpaceDN w:val="0"/>
      <w:adjustRightInd w:val="0"/>
      <w:ind w:left="567" w:right="282" w:firstLine="567"/>
      <w:jc w:val="both"/>
      <w:textAlignment w:val="baseline"/>
    </w:pPr>
    <w:rPr>
      <w:bCs/>
      <w:sz w:val="26"/>
      <w:szCs w:val="20"/>
    </w:rPr>
  </w:style>
  <w:style w:type="paragraph" w:customStyle="1" w:styleId="ConsNonformat">
    <w:name w:val="ConsNonformat"/>
    <w:rsid w:val="00082F3B"/>
    <w:pPr>
      <w:widowControl w:val="0"/>
      <w:autoSpaceDE w:val="0"/>
      <w:autoSpaceDN w:val="0"/>
      <w:adjustRightInd w:val="0"/>
    </w:pPr>
    <w:rPr>
      <w:rFonts w:ascii="Courier New" w:hAnsi="Courier New" w:cs="Courier New"/>
    </w:rPr>
  </w:style>
  <w:style w:type="paragraph" w:styleId="a6">
    <w:name w:val="Body Text Indent"/>
    <w:basedOn w:val="a"/>
    <w:rsid w:val="00B5566A"/>
    <w:pPr>
      <w:ind w:left="567" w:firstLine="567"/>
      <w:jc w:val="both"/>
    </w:pPr>
    <w:rPr>
      <w:rFonts w:ascii="Peterburg" w:hAnsi="Peterburg"/>
      <w:sz w:val="26"/>
      <w:szCs w:val="20"/>
    </w:rPr>
  </w:style>
  <w:style w:type="paragraph" w:styleId="20">
    <w:name w:val="Body Text Indent 2"/>
    <w:basedOn w:val="a"/>
    <w:rsid w:val="00B5566A"/>
    <w:pPr>
      <w:autoSpaceDE w:val="0"/>
      <w:autoSpaceDN w:val="0"/>
      <w:adjustRightInd w:val="0"/>
      <w:ind w:left="567"/>
      <w:jc w:val="both"/>
    </w:pPr>
    <w:rPr>
      <w:sz w:val="26"/>
      <w:szCs w:val="20"/>
    </w:rPr>
  </w:style>
  <w:style w:type="paragraph" w:styleId="30">
    <w:name w:val="Body Text Indent 3"/>
    <w:basedOn w:val="a"/>
    <w:rsid w:val="00B5566A"/>
    <w:pPr>
      <w:autoSpaceDE w:val="0"/>
      <w:autoSpaceDN w:val="0"/>
      <w:adjustRightInd w:val="0"/>
      <w:ind w:left="567" w:firstLine="485"/>
      <w:jc w:val="both"/>
    </w:pPr>
    <w:rPr>
      <w:rFonts w:ascii="Arial" w:hAnsi="Arial" w:cs="Arial"/>
      <w:color w:val="000000"/>
      <w:sz w:val="22"/>
      <w:szCs w:val="22"/>
    </w:rPr>
  </w:style>
  <w:style w:type="paragraph" w:customStyle="1" w:styleId="Preformat">
    <w:name w:val="Preformat"/>
    <w:rsid w:val="00972BA1"/>
    <w:pPr>
      <w:autoSpaceDE w:val="0"/>
      <w:autoSpaceDN w:val="0"/>
      <w:adjustRightInd w:val="0"/>
    </w:pPr>
    <w:rPr>
      <w:rFonts w:ascii="Courier New" w:hAnsi="Courier New" w:cs="Courier New"/>
    </w:rPr>
  </w:style>
  <w:style w:type="paragraph" w:styleId="a7">
    <w:name w:val="Title"/>
    <w:basedOn w:val="a"/>
    <w:qFormat/>
    <w:rsid w:val="00581ABF"/>
    <w:pPr>
      <w:jc w:val="center"/>
    </w:pPr>
    <w:rPr>
      <w:sz w:val="28"/>
      <w:szCs w:val="20"/>
    </w:rPr>
  </w:style>
  <w:style w:type="paragraph" w:styleId="a8">
    <w:name w:val="Balloon Text"/>
    <w:basedOn w:val="a"/>
    <w:semiHidden/>
    <w:rsid w:val="000D49DA"/>
    <w:rPr>
      <w:rFonts w:ascii="Tahoma" w:hAnsi="Tahoma" w:cs="Tahoma"/>
      <w:sz w:val="16"/>
      <w:szCs w:val="16"/>
    </w:rPr>
  </w:style>
  <w:style w:type="paragraph" w:styleId="a9">
    <w:name w:val="header"/>
    <w:basedOn w:val="a"/>
    <w:rsid w:val="00636D12"/>
    <w:pPr>
      <w:tabs>
        <w:tab w:val="center" w:pos="4677"/>
        <w:tab w:val="right" w:pos="9355"/>
      </w:tabs>
    </w:pPr>
    <w:rPr>
      <w:sz w:val="20"/>
      <w:szCs w:val="20"/>
    </w:rPr>
  </w:style>
  <w:style w:type="character" w:styleId="aa">
    <w:name w:val="page number"/>
    <w:basedOn w:val="a0"/>
    <w:rsid w:val="00636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7806</Words>
  <Characters>44497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Учет операций с негосударственными ценными бумагами в коммерческих банках </vt:lpstr>
    </vt:vector>
  </TitlesOfParts>
  <Company/>
  <LinksUpToDate>false</LinksUpToDate>
  <CharactersWithSpaces>52199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 операций с негосударственными ценными бумагами в коммерческих банках </dc:title>
  <dc:subject/>
  <dc:creator>Администратор  </dc:creator>
  <cp:keywords/>
  <dc:description/>
  <cp:lastModifiedBy>admin</cp:lastModifiedBy>
  <cp:revision>2</cp:revision>
  <cp:lastPrinted>2004-05-11T20:39:00Z</cp:lastPrinted>
  <dcterms:created xsi:type="dcterms:W3CDTF">2014-02-02T18:37:00Z</dcterms:created>
  <dcterms:modified xsi:type="dcterms:W3CDTF">2014-02-02T18:37:00Z</dcterms:modified>
</cp:coreProperties>
</file>