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D4E" w:rsidRDefault="001A0D58">
      <w:pPr>
        <w:ind w:firstLine="709"/>
        <w:jc w:val="center"/>
        <w:rPr>
          <w:b/>
          <w:sz w:val="32"/>
        </w:rPr>
      </w:pPr>
      <w:r>
        <w:rPr>
          <w:b/>
          <w:sz w:val="32"/>
        </w:rPr>
        <w:t>ВВЕДЕНИЕ.</w:t>
      </w:r>
    </w:p>
    <w:p w:rsidR="00080D4E" w:rsidRDefault="001A0D58">
      <w:pPr>
        <w:ind w:firstLine="709"/>
        <w:jc w:val="both"/>
        <w:rPr>
          <w:sz w:val="32"/>
        </w:rPr>
      </w:pPr>
      <w:r>
        <w:rPr>
          <w:sz w:val="32"/>
        </w:rPr>
        <w:t xml:space="preserve">Совсем мало времени прошло с тех пор, когда в нашей стране официальной наукой и пропагандой отрицалась сама возможность инфляции при социализме (каковой, как считалось был у нас реальностью). А инфляция по существу была, хотя в большей мере в скрытой форме. Деньги утрачивали свою значимость даже при стабильных ценах из-за хронического  дефицита товаров. </w:t>
      </w:r>
    </w:p>
    <w:p w:rsidR="00080D4E" w:rsidRDefault="001A0D58">
      <w:pPr>
        <w:ind w:firstLine="709"/>
        <w:jc w:val="both"/>
        <w:rPr>
          <w:sz w:val="32"/>
        </w:rPr>
      </w:pPr>
      <w:r>
        <w:rPr>
          <w:sz w:val="32"/>
        </w:rPr>
        <w:t xml:space="preserve">Теперь инфляция стала явной, ее масштабы нарастают. Однако не только широкие слои населения, но нередко и экономисты по образованию обладают явно недостаточной информацией как о реальном информационном процессе в нынешней России, так и о выражающих его понятиях, о его принципиальных механизмах и т. д. </w:t>
      </w: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1A0D58">
      <w:pPr>
        <w:ind w:firstLine="709"/>
        <w:jc w:val="center"/>
        <w:rPr>
          <w:b/>
          <w:sz w:val="32"/>
        </w:rPr>
      </w:pPr>
      <w:r>
        <w:rPr>
          <w:b/>
          <w:sz w:val="32"/>
        </w:rPr>
        <w:t>ОСНОВНАЯ ЧАСТЬ.</w:t>
      </w:r>
    </w:p>
    <w:p w:rsidR="00080D4E" w:rsidRDefault="001A0D58">
      <w:pPr>
        <w:ind w:firstLine="709"/>
        <w:jc w:val="both"/>
        <w:rPr>
          <w:sz w:val="32"/>
        </w:rPr>
      </w:pPr>
      <w:r>
        <w:rPr>
          <w:sz w:val="32"/>
          <w:u w:val="single"/>
        </w:rPr>
        <w:t>ПОНЯТИЕ ИНФЛЯЦИИ.</w:t>
      </w:r>
    </w:p>
    <w:p w:rsidR="00080D4E" w:rsidRDefault="001A0D58">
      <w:pPr>
        <w:ind w:firstLine="709"/>
        <w:jc w:val="both"/>
        <w:rPr>
          <w:sz w:val="32"/>
        </w:rPr>
      </w:pPr>
      <w:r>
        <w:rPr>
          <w:sz w:val="32"/>
        </w:rPr>
        <w:t xml:space="preserve">В экономической литературе нет единого и однозначного определения инфляции. </w:t>
      </w:r>
    </w:p>
    <w:p w:rsidR="00080D4E" w:rsidRDefault="001A0D58">
      <w:pPr>
        <w:ind w:firstLine="709"/>
        <w:jc w:val="both"/>
        <w:rPr>
          <w:sz w:val="32"/>
        </w:rPr>
      </w:pPr>
      <w:r>
        <w:rPr>
          <w:sz w:val="32"/>
        </w:rPr>
        <w:t>Под инфляцией понимают:</w:t>
      </w:r>
    </w:p>
    <w:p w:rsidR="00080D4E" w:rsidRDefault="001A0D58" w:rsidP="001A0D58">
      <w:pPr>
        <w:numPr>
          <w:ilvl w:val="0"/>
          <w:numId w:val="1"/>
        </w:numPr>
        <w:jc w:val="both"/>
        <w:rPr>
          <w:sz w:val="32"/>
        </w:rPr>
      </w:pPr>
      <w:r>
        <w:rPr>
          <w:sz w:val="32"/>
        </w:rPr>
        <w:t>черезмерное увеличение находящихся в обращении наличных бумажных денег и объема безналичного по сравнению с реальным предложением товаров и услуг;</w:t>
      </w:r>
    </w:p>
    <w:p w:rsidR="00080D4E" w:rsidRDefault="001A0D58" w:rsidP="001A0D58">
      <w:pPr>
        <w:numPr>
          <w:ilvl w:val="0"/>
          <w:numId w:val="1"/>
        </w:numPr>
        <w:jc w:val="both"/>
        <w:rPr>
          <w:sz w:val="32"/>
        </w:rPr>
      </w:pPr>
      <w:r>
        <w:rPr>
          <w:sz w:val="32"/>
        </w:rPr>
        <w:t>снижение покупательной способности денег(их обесценивание);</w:t>
      </w:r>
    </w:p>
    <w:p w:rsidR="00080D4E" w:rsidRDefault="001A0D58" w:rsidP="001A0D58">
      <w:pPr>
        <w:numPr>
          <w:ilvl w:val="0"/>
          <w:numId w:val="1"/>
        </w:numPr>
        <w:jc w:val="both"/>
        <w:rPr>
          <w:sz w:val="32"/>
        </w:rPr>
      </w:pPr>
      <w:r>
        <w:rPr>
          <w:sz w:val="32"/>
        </w:rPr>
        <w:t xml:space="preserve">общее длительное повышение цен. </w:t>
      </w:r>
    </w:p>
    <w:p w:rsidR="00080D4E" w:rsidRDefault="001A0D58">
      <w:pPr>
        <w:ind w:firstLine="709"/>
        <w:jc w:val="both"/>
        <w:rPr>
          <w:sz w:val="32"/>
        </w:rPr>
      </w:pPr>
      <w:r>
        <w:rPr>
          <w:sz w:val="32"/>
        </w:rPr>
        <w:t>Говоря об инфляции, нелишне отметить, что для современной экономики в значительной мере характерен процесс постоянного обесценивания денег и изменения масштаба цен, но темпы этого процесса систематически меняются, и инфляцию констатируют лишь тогда, когода они достигают ощутимой величины. Нужно еще отметить, что рост цен сам по себе еще ни о чем не свидетельствует: ведь цены могут повышаться вследствие увеличения затрат на производство товара, в т. ч. в интересах повышения его качества,   вследствие улучшения потребительских свойств товара и т.д. Инфляционному же росту цен отвечает относительное обесценивание денег по сравнению со стоимостью товаров, снижение покупательной способности денег. Происходит это тогда, когда количество денег, находящихся в обращении, превышает реальные потребности обеспечения обращения товаров и оказания услуг (как при наличных, так и при безналичных расчетах). Если отсутствует избыток денег в обращении, понятие инфляции по существу неприменимо. Однако обесценивание денег может происходить с силу других обстаятельств, например, в случае подрыва доверия населения к правительству, падения курса ценных бумаг, чрезвычайного спроса на денежный металл и валюту других стран для вывоза за границу и т. д.</w:t>
      </w:r>
    </w:p>
    <w:p w:rsidR="00080D4E" w:rsidRDefault="001A0D58">
      <w:pPr>
        <w:ind w:firstLine="709"/>
        <w:jc w:val="both"/>
        <w:rPr>
          <w:sz w:val="32"/>
        </w:rPr>
      </w:pPr>
      <w:r>
        <w:rPr>
          <w:sz w:val="32"/>
        </w:rPr>
        <w:t xml:space="preserve">Два фактора формируют инфляционный процесс: состояние производства и состояние государственного бюджета. Если объем производства товаров начинает уступать по своему денежному эквиваленту находящейся в обращении массе денег, то равновесие может быть достигнуто либо путем увеличения производства товаров, либо путем повышения цен на них, причем повышение цен именно инфляционного, а не вызваного повышением качеста товаров, изменением их структуры и т. д. Другой фактор - соотношение и характер доходов и расходов государственного бюджета. Если доходы государства начинают превышать его доходы, одним из главных средств покрытия расходов становится денежная эмиссия, не обеспечиваемая реальными ценностями. И еще: если государственные расходы служат непроизводительным целям (например, на производство вооружений), то служащая их покрытию денежная эмиссия еще более усугубляет положение, стимулируя инфляционный процесс. </w:t>
      </w:r>
    </w:p>
    <w:p w:rsidR="00080D4E" w:rsidRDefault="001A0D58">
      <w:pPr>
        <w:ind w:firstLine="709"/>
        <w:jc w:val="both"/>
        <w:rPr>
          <w:sz w:val="32"/>
        </w:rPr>
      </w:pPr>
      <w:r>
        <w:rPr>
          <w:sz w:val="32"/>
        </w:rPr>
        <w:t>Обесценивание денег, вызываемое образованием их избытка в обращении, проявляется в повышении общего уровня цен, что является обобщяющим показателям инфляционного процесса, суть которого заключется в изменении маштаба цен.</w:t>
      </w:r>
    </w:p>
    <w:p w:rsidR="00080D4E" w:rsidRDefault="001A0D58">
      <w:pPr>
        <w:ind w:firstLine="709"/>
        <w:jc w:val="both"/>
        <w:rPr>
          <w:sz w:val="32"/>
        </w:rPr>
      </w:pPr>
      <w:r>
        <w:rPr>
          <w:sz w:val="32"/>
        </w:rPr>
        <w:t>Инфляция возникает в результате и на базе несбалансиованности натурально-вещественной и стоимостной структуры общественного продукта, вследствие чего доходы населения, предприятий, организаций и учереждений отраслей материального производства и непроизводственной сферы не обеспечиваются в полном объеме ресурсами товаров, включая услуги. Иными словами, инфляция возникает в тех случаях, когда рост доходов в обществе выходить за пределы возможностей их товарного обеспечения. Это касается всех видов конечных доходов, не только доходов населения, но и доходов предприятий и организаций.</w:t>
      </w:r>
    </w:p>
    <w:p w:rsidR="00080D4E" w:rsidRDefault="001A0D58">
      <w:pPr>
        <w:ind w:firstLine="709"/>
        <w:jc w:val="both"/>
        <w:rPr>
          <w:sz w:val="32"/>
        </w:rPr>
      </w:pPr>
      <w:r>
        <w:rPr>
          <w:sz w:val="32"/>
        </w:rPr>
        <w:t>При рассмотрении причин возникновения инфляции следует различать две взаимосвязанные формы финансовой несбалансированности, имеющие обинаковое проявление, но необинаковые основу и последствия.</w:t>
      </w:r>
    </w:p>
    <w:p w:rsidR="00080D4E" w:rsidRDefault="001A0D58">
      <w:pPr>
        <w:ind w:firstLine="709"/>
        <w:jc w:val="both"/>
        <w:rPr>
          <w:sz w:val="32"/>
        </w:rPr>
      </w:pPr>
      <w:r>
        <w:rPr>
          <w:sz w:val="32"/>
        </w:rPr>
        <w:t xml:space="preserve">Первая форма финансовой несбалансированности- это результат несбалансированности материально-вещественного и стоимостного состава </w:t>
      </w:r>
      <w:r>
        <w:rPr>
          <w:i/>
          <w:sz w:val="32"/>
        </w:rPr>
        <w:t>фонда потребления.</w:t>
      </w:r>
      <w:r>
        <w:rPr>
          <w:sz w:val="32"/>
        </w:rPr>
        <w:t xml:space="preserve"> Несоответствие структуры спроса предложению товаров и услуг приводит к дефициту обних товаров и затовариванию другими и как следствие этого - к общему превышеннию денежного спроса населения над предложением. Возникающая в результате этого несбалансированность денежных доходов и расходов государства приводит к необходимости дополнительной имиссии денег, на основе которой достигается сбалансированность этих доходов и расходов.</w:t>
      </w:r>
    </w:p>
    <w:p w:rsidR="00080D4E" w:rsidRDefault="001A0D58">
      <w:pPr>
        <w:ind w:firstLine="709"/>
        <w:jc w:val="both"/>
        <w:rPr>
          <w:sz w:val="32"/>
        </w:rPr>
      </w:pPr>
      <w:r>
        <w:rPr>
          <w:sz w:val="32"/>
        </w:rPr>
        <w:t xml:space="preserve">Вторая форма несбалансированности финансовых пропорций является результатом несбалансированности материально-                                                                                                                              -вещественной и стоимостной структуры </w:t>
      </w:r>
      <w:r>
        <w:rPr>
          <w:i/>
          <w:sz w:val="32"/>
        </w:rPr>
        <w:t xml:space="preserve">всего общественного продукта. </w:t>
      </w:r>
      <w:r>
        <w:rPr>
          <w:sz w:val="32"/>
        </w:rPr>
        <w:t xml:space="preserve">Она связана с образованием диспропорции в объемах выпуска продукции первого и второго подразделений общественного производства. Возникновение этой диспропорции также имеет своим следствием общее привышение спроса над предложением на рынке потребительских товаров и услуг и несбалансированность денежных доходов и расходов государства.                                    </w:t>
      </w:r>
    </w:p>
    <w:p w:rsidR="00080D4E" w:rsidRDefault="001A0D58">
      <w:pPr>
        <w:ind w:firstLine="709"/>
        <w:jc w:val="both"/>
        <w:rPr>
          <w:sz w:val="32"/>
        </w:rPr>
      </w:pPr>
      <w:r>
        <w:rPr>
          <w:sz w:val="32"/>
        </w:rPr>
        <w:t>Ликвидация этой несбалансированности материально-                                                                                                                                                                                                                      -вещественного стоимостного состава общественного продукта возможно лишь на основе изменения темпов роста производства в отрослях первого и второго подразделений в пользу последнего. Обеспечить в этом случае сбалансированность иным путем- снижением оптовых (закупочных) цен и повышением рознечных, невозможно. Эта несбалансированность усиливает давление на рознечные цены в сторону их повышения. Она может привести к сужению круга основных потребительских товаров, по которым обеспечивается стабильность рознечных цен. Несбалансированность денежных доходов и расходов государства в этом случае также предполагает осуществление государством денежной эмиссии, что соответственно увеличивает денежные накопления в руках населения и размер общего превышения спроса над предложением. Осуществляемое в этом случае повышение рознечных цен следует рассматривать как непосредственно инфляционный рост.</w:t>
      </w:r>
    </w:p>
    <w:p w:rsidR="00080D4E" w:rsidRDefault="001A0D58">
      <w:pPr>
        <w:ind w:firstLine="709"/>
        <w:jc w:val="both"/>
        <w:rPr>
          <w:sz w:val="32"/>
        </w:rPr>
      </w:pPr>
      <w:r>
        <w:rPr>
          <w:i/>
          <w:sz w:val="32"/>
        </w:rPr>
        <w:t>Кн.№1 стр.111-114</w:t>
      </w:r>
      <w:r>
        <w:rPr>
          <w:sz w:val="32"/>
        </w:rPr>
        <w:t xml:space="preserve">      </w:t>
      </w:r>
      <w:r>
        <w:rPr>
          <w:i/>
          <w:sz w:val="32"/>
        </w:rPr>
        <w:t xml:space="preserve">  </w:t>
      </w:r>
      <w:r>
        <w:rPr>
          <w:sz w:val="32"/>
        </w:rPr>
        <w:t xml:space="preserve">  </w:t>
      </w:r>
    </w:p>
    <w:p w:rsidR="00080D4E" w:rsidRDefault="001A0D58">
      <w:pPr>
        <w:ind w:firstLine="709"/>
        <w:jc w:val="both"/>
        <w:rPr>
          <w:sz w:val="32"/>
        </w:rPr>
      </w:pPr>
      <w:r>
        <w:rPr>
          <w:sz w:val="32"/>
        </w:rPr>
        <w:t xml:space="preserve">      </w:t>
      </w: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1A0D58">
      <w:pPr>
        <w:ind w:firstLine="709"/>
        <w:jc w:val="both"/>
        <w:rPr>
          <w:sz w:val="32"/>
        </w:rPr>
      </w:pPr>
      <w:r>
        <w:rPr>
          <w:sz w:val="32"/>
          <w:u w:val="single"/>
        </w:rPr>
        <w:t>КОНЦЕПЦИИ ИНФЛЯЦИОННЫХ ПРОЦЕССОВ.</w:t>
      </w:r>
    </w:p>
    <w:p w:rsidR="00080D4E" w:rsidRDefault="001A0D58">
      <w:pPr>
        <w:ind w:firstLine="709"/>
        <w:jc w:val="both"/>
        <w:rPr>
          <w:sz w:val="32"/>
        </w:rPr>
      </w:pPr>
      <w:r>
        <w:rPr>
          <w:sz w:val="32"/>
        </w:rPr>
        <w:t>Существуют различные теории инфляции, объясняющие причины и механизм инфляционных процессов.</w:t>
      </w:r>
    </w:p>
    <w:p w:rsidR="00080D4E" w:rsidRDefault="001A0D58">
      <w:pPr>
        <w:ind w:firstLine="709"/>
        <w:jc w:val="both"/>
        <w:rPr>
          <w:sz w:val="32"/>
        </w:rPr>
      </w:pPr>
      <w:r>
        <w:rPr>
          <w:b/>
          <w:sz w:val="32"/>
        </w:rPr>
        <w:t xml:space="preserve">Инфляция на основе роста спроса. </w:t>
      </w:r>
      <w:r>
        <w:rPr>
          <w:sz w:val="32"/>
        </w:rPr>
        <w:t>В основе этой теории лежит идея, заключающаяся в том, что до сих пор пока существуют еще не использованные факторы производства, изменение совокупного спроса на товары зависит от изменение доходов и занятости. Однако при достижении полной занятости дальнейшее изменение спроса приведет к изменению общего уровня цен. Если же общий спрос повышается в связи с повышением одного из его компонентов, а предложение достигло своего максимального предела, то производители поднимают цены. Таким образом, рост спроса приводит к росту общего уровня цен и, следовательно, к развитию инфляции.</w:t>
      </w:r>
    </w:p>
    <w:p w:rsidR="00080D4E" w:rsidRDefault="001A0D58">
      <w:pPr>
        <w:ind w:firstLine="709"/>
        <w:jc w:val="both"/>
        <w:rPr>
          <w:sz w:val="32"/>
        </w:rPr>
      </w:pPr>
      <w:r>
        <w:rPr>
          <w:sz w:val="32"/>
        </w:rPr>
        <w:t>Если бы денежный доход различных экономических субъектов оставался постоянным, рост уровня цен вызвал бы сокращение реальных доходов, и, следовательно, спроса на товар. Разница между спросом и предложением имела бы тенденцию к постепенному сокращению из-за роста цен, и в результате инфляционное давление постепенно бы устранялось. Однако в действительности, когда ростут цены, то в той же пропорции растут и денежные доходы, поскольку продажа данного количества товара по более высоким ценам даст более высокую выручку. Реальные доходы, таким образом, остаются неизменными и сокращения избыточного спроса на рынке товаров не происходит. Уровень цен поэтому продолжает рости.</w:t>
      </w:r>
    </w:p>
    <w:p w:rsidR="00080D4E" w:rsidRDefault="001A0D58">
      <w:pPr>
        <w:ind w:firstLine="709"/>
        <w:jc w:val="both"/>
        <w:rPr>
          <w:sz w:val="32"/>
        </w:rPr>
      </w:pPr>
      <w:r>
        <w:rPr>
          <w:sz w:val="32"/>
        </w:rPr>
        <w:t>Вместе с тем общий спрос зависит не только от общего размера национального дохода, но и от его распределения между различными категориями потребителей. На первый взгяд, инфляция приводит к тому перераспределению дохода, когда вследствие роста цен увеличивается прибыль. Однако в процессе инфляции не остается неизменной и заработная плата, поскольку паралельно с избытком спроса на рынке товаров имеет место избыток спроса на рынке труда. Поэтому невозможно заранее установить, приведет ли инфляция к перераспределению национального дохода в пользу категорий населения, обладающей меньшей склонностью к потреблению. В ходе инфляции ростут и цены, и прибыль, и заработная плата. Следовательно, на основе теории роста спроса невозможно предсказать, приведет ли инфляция на основе роста спроса к собственному исчезновению или же она будет развиваться бесконечно.</w:t>
      </w:r>
    </w:p>
    <w:p w:rsidR="00080D4E" w:rsidRDefault="001A0D58">
      <w:pPr>
        <w:ind w:firstLine="709"/>
        <w:jc w:val="both"/>
        <w:rPr>
          <w:sz w:val="32"/>
        </w:rPr>
      </w:pPr>
      <w:r>
        <w:rPr>
          <w:sz w:val="32"/>
        </w:rPr>
        <w:t>Наиболее интересный вклад в эту теорию инфляции был привнесен анализом соотношений между уровнем изменения денежной зарплаты и процентом безработици. Кривая, характеризующая это соотношение, названа именем автора теории -кривой Филлипса. Сама теория исходит из принципа, что, когда спрос на товар или услугу превышает предложение, цена их растет, причем темп роста тем больше, чем больше привышение спроса. И, наоборот, когда спрос на товар или услугу ниже предложения, цена падает, и темп ее снижения тем больше, чем больше недостаточность спроса.</w:t>
      </w:r>
    </w:p>
    <w:p w:rsidR="00080D4E" w:rsidRDefault="001A0D58">
      <w:pPr>
        <w:ind w:firstLine="709"/>
        <w:jc w:val="both"/>
        <w:rPr>
          <w:sz w:val="32"/>
        </w:rPr>
      </w:pPr>
      <w:r>
        <w:rPr>
          <w:sz w:val="32"/>
        </w:rPr>
        <w:t xml:space="preserve">С точки зрения рынка труда, этот принцип означает, что, когда спрос на труд растет и число безработных сокращается, отдельные преприниматели повышают заработную плату в размерах, больших, чем снижается предложение на рынке труда. И делается это с тем, чтобы переманить из других фирм рабочую силу, наиболее соответствующую данному производству. Однако при невысоком спросе на рабочую силу этот принцип не может быть полностью применен. В этих условиях трудящиеся вынуждены предлогать свои производственные услуги за денежную зарплату, которая может быть ниже рыночной. По этой причине можно предположить, что в условиях низкого спроса на труд зарплата будет падать, но, скорее всего, медленно. Таким образом, в первом случае незначительное изменение уровня безработицы ведет к большим изменениям в темпах роста денежной зарплаты, в то время как во втором случае темпы изменения весьма малы. </w:t>
      </w:r>
    </w:p>
    <w:p w:rsidR="00080D4E" w:rsidRDefault="001A0D58">
      <w:pPr>
        <w:ind w:firstLine="709"/>
        <w:jc w:val="both"/>
        <w:rPr>
          <w:sz w:val="32"/>
        </w:rPr>
      </w:pPr>
      <w:r>
        <w:rPr>
          <w:b/>
          <w:sz w:val="32"/>
        </w:rPr>
        <w:t xml:space="preserve">Инфляция на основе роста денежных издержек производства. </w:t>
      </w:r>
      <w:r>
        <w:rPr>
          <w:sz w:val="32"/>
        </w:rPr>
        <w:t>Эта теория возникла по причине того, что теория инфляции на основе роста спроса не могла объяснить одновременное наличие в экономике и инфляции, и безработици (отсутствие избытка спроса на рынке труда). Основной фактор, вызывающий инфляцию по этой теоретической концепции,- установление предприятиями и профсоюзами цен и заработной платы при отсутствии избыточного спроса, а, следовательно, даже при наличии безработици. При этом предполагается, что инициатива может быть проявлена в одинаковой мере обеими сторонами, но в любом случае в движение приводится механизм инфляции, охватывающий как зарплату, так и цены.</w:t>
      </w:r>
    </w:p>
    <w:p w:rsidR="00080D4E" w:rsidRDefault="001A0D58">
      <w:pPr>
        <w:ind w:firstLine="709"/>
        <w:jc w:val="both"/>
        <w:rPr>
          <w:sz w:val="32"/>
        </w:rPr>
      </w:pPr>
      <w:r>
        <w:rPr>
          <w:sz w:val="32"/>
        </w:rPr>
        <w:t>Если предприятия повышают цены, чтобы повысить норму прибыли, то трудяшиеся, чтобы сохранить реальную покупательскую способность своих доходов, требуют повышения зарплаты. Рост зарплаты, в свою очередь, отражается на издержках производства и вызывает дальнейший рост цен. Если профсоюзам первым удается добиться повышения заработной платы без повышения производительности труда, то предприниматель стоит перед выбором: или повысить цены и переложить на потребителей рост издержек в связи с повышением зарплаты, или сократить производство, и при нарушении соотношения между спросом и предложением цены начнут расти, повышая стоимость жизни. И в этом случае в движение приходит спираль «зарплата-цены».</w:t>
      </w:r>
    </w:p>
    <w:p w:rsidR="00080D4E" w:rsidRDefault="001A0D58">
      <w:pPr>
        <w:ind w:firstLine="709"/>
        <w:jc w:val="both"/>
        <w:rPr>
          <w:sz w:val="32"/>
        </w:rPr>
      </w:pPr>
      <w:r>
        <w:rPr>
          <w:sz w:val="32"/>
        </w:rPr>
        <w:t>Таким образом, в инфляции на основе издержек четко прослеживается параллелизм между позициями предпринимателей и трудящихся. Механизм инфляции здесь объясняется тем, что обе группы стремяться сохранить свою долю в распределении реального дохода. Однако сторонники этой теории, как правило ограничиваются обсуждением лишь одной стороны, а именно инфляцией, вызванной ростом заробатной платы.</w:t>
      </w:r>
    </w:p>
    <w:p w:rsidR="00080D4E" w:rsidRDefault="001A0D58">
      <w:pPr>
        <w:ind w:firstLine="709"/>
        <w:jc w:val="both"/>
        <w:rPr>
          <w:sz w:val="32"/>
        </w:rPr>
      </w:pPr>
      <w:r>
        <w:rPr>
          <w:b/>
          <w:sz w:val="32"/>
        </w:rPr>
        <w:t xml:space="preserve">Инфляция на основе повышения производительности и вознаграждения производства, </w:t>
      </w:r>
      <w:r>
        <w:rPr>
          <w:sz w:val="32"/>
        </w:rPr>
        <w:t>возникпющая в результате распределения экономического эффекта от внедрения технического прогресса. Она связана с тем, что в современной экономике снижение цен в связи с ростом производительности труда - явление необычное и, во всяком случае, никогда не поглощающее всего эффекта от роста производительности труда. В связи с этим возникает проблема распределения этого эффекта путем повышения доходов производственных факторов (прибыли и зарплаты) в отрасли или фирме, где происходит рост производительности труда.</w:t>
      </w:r>
    </w:p>
    <w:p w:rsidR="00080D4E" w:rsidRDefault="001A0D58">
      <w:pPr>
        <w:ind w:firstLine="709"/>
        <w:jc w:val="both"/>
        <w:rPr>
          <w:sz w:val="32"/>
        </w:rPr>
      </w:pPr>
      <w:r>
        <w:rPr>
          <w:sz w:val="32"/>
        </w:rPr>
        <w:t>Если дополнительное вознагрождение факторов производства (предпринимателя и трудящихся) не превышает рост производства, вызванного техническим  прогрессом, то при установлении уровня цен проблема не возникает. Во всех других случаях, когда требования производственных факторов превышают рост производства, обусловленный изменением производительности труда, уровень цен повышается, что приводит в движение спираль «зарплата-цены». Чтобы сохранить покупательную способность трудящихся, профсоюзы требуют повышения зарплаты в «компенсационном» порядке. Но рост зарплаты повышает издержки производства, а, следовательно, и цены и т. д.</w:t>
      </w:r>
    </w:p>
    <w:p w:rsidR="00080D4E" w:rsidRDefault="001A0D58">
      <w:pPr>
        <w:ind w:firstLine="709"/>
        <w:jc w:val="both"/>
        <w:rPr>
          <w:sz w:val="32"/>
        </w:rPr>
      </w:pPr>
      <w:r>
        <w:rPr>
          <w:sz w:val="32"/>
        </w:rPr>
        <w:t>Распределение эффекта, полученного в результате технического прогресса, порождает инфляцию в связи с тем, что технический прогресс и рост производительности не охватывают равномерно все отрасли и предприятия. В свою очередь, это приводит к углублению различий между оплатой труда в различных отраслях. Профсоюзы как правило, не соглашаются на это и стремятся к тому, чтобы трудящиеся менее прогрессивных отраслей добивались тогоже повышения зарплаты, как и трудящиеся ключевых отраслей. В той мере, в какой предприниматели удовлетворяют требования трудящихся, они сталкиваются с ростом цены производства, превышающим темпы роста производительности, и это служит для них стимулом повышения цен. Это дает толчек процессу инфляции.</w:t>
      </w:r>
    </w:p>
    <w:p w:rsidR="00080D4E" w:rsidRDefault="001A0D58">
      <w:pPr>
        <w:ind w:firstLine="709"/>
        <w:jc w:val="both"/>
        <w:rPr>
          <w:sz w:val="32"/>
        </w:rPr>
      </w:pPr>
      <w:r>
        <w:rPr>
          <w:b/>
          <w:sz w:val="32"/>
        </w:rPr>
        <w:t xml:space="preserve">Инфляция на основе изменения отраслевой структуры спроса </w:t>
      </w:r>
      <w:r>
        <w:rPr>
          <w:sz w:val="32"/>
        </w:rPr>
        <w:t>представляет собой теорию, в определенном смысле промежуточную между теорией инфляции спроса и теории инфляции издержек. Она исходит из того, что инфляционный процесс очень часто вызывается не общим превышением спроса над предложением и не «самостоятельным» повышением зарплаты и цен, а изменением отраслевой структуры спроса, при условии, что цены и зарплата не понижаются. В реальной действительности динамика экономического роста сопровождается перемещением спроса из одной отрасли в другую, что связано как с началом производства новых товаров, так и с внедрением передовой технологии. Если бы цены и зарплата отражали колебания спроса, то эти изменения в формировании общего спроса не повлияли бы на абсолютный уровень цен, а вызвали бы только относительное их изменение. Цены бы повысились бы в отраслях, где спрос превышает предложение, и снизились бы в тех отраслях, где спрос недостаточен. Однако в развитой экономической системе цены, как правило, не подвержаны колебаниям в тех отраслях, где спрос недостаточен. Поэтому перемещение спроса из одной отрасли в другую вызывает рост цен в тех из них, в которых спрос увеличился, не вызывая снижения цен в тех отраслях, где спрос сократился. Результатом этого является постоянное повышение общего уровня цен. В этой теории отраслевой инфляции отсутствуют элементы, характеризующие теорию инфляции на основе общего превышения спроса над предложением при условии полной занятости и теорию инфляции на основе роста цен или зарплаты. Вместе с тем ее можно рассматривать как один из случаев инфляции на основе роста издержек в связи с вознаграждением факторов производства при повышении производительности.</w:t>
      </w:r>
    </w:p>
    <w:p w:rsidR="00080D4E" w:rsidRDefault="001A0D58">
      <w:pPr>
        <w:ind w:firstLine="709"/>
        <w:jc w:val="both"/>
        <w:rPr>
          <w:sz w:val="32"/>
        </w:rPr>
      </w:pPr>
      <w:r>
        <w:rPr>
          <w:b/>
          <w:sz w:val="32"/>
        </w:rPr>
        <w:t xml:space="preserve">Инфляция вследствие расходов государства. </w:t>
      </w:r>
      <w:r>
        <w:rPr>
          <w:sz w:val="32"/>
        </w:rPr>
        <w:t>Свои номинальные доходы государство может повысить как с помощью повышения налогов , так и путем выпуска добровольных займов. В ряде случаев государство внедряет принудительные займы (опыт ФРГ в послевоенное время), но эта мера предпринимается в основном для восстановления народного хозяйства и позволяет «перекачать» предметы потребления в строительные и другие фирмы без повышения цен потребительские товары. Что касается принудительных займов у эмиссионых банков, то плученные от них деньги не обязательно направляются на развитие производства. Чаще всего они идут на военные заказы, социальны программы, содержание растущего госаппарата.</w:t>
      </w:r>
    </w:p>
    <w:p w:rsidR="00080D4E" w:rsidRDefault="001A0D58">
      <w:pPr>
        <w:ind w:firstLine="709"/>
        <w:jc w:val="both"/>
        <w:rPr>
          <w:sz w:val="32"/>
        </w:rPr>
      </w:pPr>
      <w:r>
        <w:rPr>
          <w:sz w:val="32"/>
        </w:rPr>
        <w:t>Некоторые экономисты считают, что рост государственных расходов на онове повышения налогов не влияет на инфляцию, ибо спрос на товары «просто перемещается» в другие секторы общества, но абсолютно не растет. Однако более правы, видимо, другие авторы, которые указывают, что даже простое перемещение средств от состоятельного населения в руки государства через налоги и займы ведет к снижению инвестиций в производство товаров и услуг. Так получается потому, что, расходуя полученные средства на свои нужды, государство отвлекает их в основном на непроизводительные цели (содержание армии и государственного аппарата, помощь больным и беднякам). Отвлекаются также людские ресурсы, которые в ином случае влились бы в производственный аппарат.</w:t>
      </w:r>
    </w:p>
    <w:p w:rsidR="00080D4E" w:rsidRDefault="001A0D58">
      <w:pPr>
        <w:ind w:firstLine="709"/>
        <w:jc w:val="both"/>
        <w:rPr>
          <w:sz w:val="32"/>
        </w:rPr>
      </w:pPr>
      <w:r>
        <w:rPr>
          <w:b/>
          <w:sz w:val="32"/>
        </w:rPr>
        <w:t>Инфляция вследствии увеличения кредитной массы.</w:t>
      </w:r>
      <w:r>
        <w:rPr>
          <w:sz w:val="32"/>
        </w:rPr>
        <w:t xml:space="preserve"> В отличиеот предыдущей причины, денежная экспансия диктуется не тем, что у государства растут социальные и военные расходы, а тем, что государство выбрало политику произвольного вмешательства в экономику, следуя учению Кейнса об органических недостатках свободного рынка.</w:t>
      </w:r>
    </w:p>
    <w:p w:rsidR="00080D4E" w:rsidRDefault="001A0D58">
      <w:pPr>
        <w:ind w:firstLine="709"/>
        <w:jc w:val="both"/>
        <w:rPr>
          <w:sz w:val="32"/>
        </w:rPr>
      </w:pPr>
      <w:r>
        <w:rPr>
          <w:sz w:val="32"/>
        </w:rPr>
        <w:t xml:space="preserve">Основное содержание такой информации-стремление государства удешевить процент на кредиты, предоставляемые частными банками. В США, например, это достигается путем предоставления коммерческим банкам права выдавать в качестве кредитов частным инвесторам больший процент от суммы вложенных в них средств, принадлежащих банковским вкладчикам (этот процент фиксируется федералной резервной системой из тех соображений, чтобы коммерческие банки сохраняли у себя весомый процент денежных средств, вложенных вкладчиками, с тем чтобы с случае повышенного изъятия вкладов клиентами они имели достаточную наличность для расчетов с вкладчиками). </w:t>
      </w:r>
    </w:p>
    <w:p w:rsidR="00080D4E" w:rsidRDefault="001A0D58">
      <w:pPr>
        <w:ind w:firstLine="709"/>
        <w:jc w:val="both"/>
        <w:rPr>
          <w:sz w:val="32"/>
        </w:rPr>
      </w:pPr>
      <w:r>
        <w:rPr>
          <w:sz w:val="32"/>
        </w:rPr>
        <w:t xml:space="preserve">Вследствие увеличения кредитной массы должен оживиться спрос как на средства производства, так и на предметы потребления. В результате этого должен произойти некоторый всеобщий рост цен, который, согласно теории Кейнса, будет служить сокращению безработицы и росту производства. </w:t>
      </w:r>
    </w:p>
    <w:p w:rsidR="00080D4E" w:rsidRDefault="001A0D58">
      <w:pPr>
        <w:ind w:firstLine="709"/>
        <w:jc w:val="both"/>
        <w:rPr>
          <w:sz w:val="32"/>
        </w:rPr>
      </w:pPr>
      <w:r>
        <w:rPr>
          <w:b/>
          <w:sz w:val="32"/>
        </w:rPr>
        <w:t>Инфляция вследствие денежной эмиссии с целью девальвации национальной валюты</w:t>
      </w:r>
      <w:r>
        <w:rPr>
          <w:sz w:val="32"/>
        </w:rPr>
        <w:t xml:space="preserve"> имеет своей целью обеспечить рост экспорта и оживление экономики. Однако не ясно является ли денежная эспансия направленной исключительно на данную цель, или же девальвация есть лишь побочный результат выпуска денег для других целей.</w:t>
      </w:r>
    </w:p>
    <w:p w:rsidR="00080D4E" w:rsidRDefault="001A0D58">
      <w:pPr>
        <w:ind w:firstLine="709"/>
        <w:jc w:val="both"/>
        <w:rPr>
          <w:sz w:val="32"/>
        </w:rPr>
      </w:pPr>
      <w:r>
        <w:rPr>
          <w:sz w:val="32"/>
        </w:rPr>
        <w:t>Экономисты США, принадлежащие к крылу монетаристов, еще в 1989 г. обвиняли правительство именно в том, что избыточный выпуск денег имел своей целью добиться снижения курса доллара против других валют и обеспечить тем самым увеличение спроса на американские товары за рубежом. Монетаристы не отрицали, что этим достигается некоторое «оживление» экономики США, но указывали, что повышение спроса на американские товары (при достаточно полной загруске в стране производственных мощностей) ведет не столько к росту производства, сколько к росту цен, т.е. к инфляции. Кроме того, к подобному же методу могут прибегнуть другие страны , и тогда искусственное понижение курса национальной валюты окажется нейтрализованным.</w:t>
      </w:r>
    </w:p>
    <w:p w:rsidR="00080D4E" w:rsidRDefault="001A0D58">
      <w:pPr>
        <w:ind w:firstLine="709"/>
        <w:jc w:val="both"/>
        <w:rPr>
          <w:sz w:val="32"/>
        </w:rPr>
      </w:pPr>
      <w:r>
        <w:rPr>
          <w:sz w:val="32"/>
        </w:rPr>
        <w:t xml:space="preserve">  </w:t>
      </w:r>
      <w:r>
        <w:rPr>
          <w:i/>
          <w:sz w:val="32"/>
        </w:rPr>
        <w:t>Кн.№1 стр. 114-118</w:t>
      </w:r>
      <w:r>
        <w:rPr>
          <w:sz w:val="32"/>
        </w:rPr>
        <w:t xml:space="preserve"> </w:t>
      </w:r>
    </w:p>
    <w:p w:rsidR="00080D4E" w:rsidRDefault="001A0D58">
      <w:pPr>
        <w:ind w:firstLine="709"/>
        <w:jc w:val="both"/>
        <w:rPr>
          <w:sz w:val="32"/>
        </w:rPr>
      </w:pPr>
      <w:r>
        <w:rPr>
          <w:sz w:val="32"/>
        </w:rPr>
        <w:t xml:space="preserve">  </w:t>
      </w:r>
      <w:r>
        <w:rPr>
          <w:b/>
          <w:sz w:val="32"/>
        </w:rPr>
        <w:t xml:space="preserve">                                                                                                                                                                                                                                                                                                                                                                                                                                                                                                                                                                                              </w:t>
      </w:r>
      <w:r>
        <w:rPr>
          <w:sz w:val="32"/>
        </w:rPr>
        <w:t xml:space="preserve">      </w:t>
      </w: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1A0D58">
      <w:pPr>
        <w:ind w:firstLine="709"/>
        <w:jc w:val="both"/>
        <w:rPr>
          <w:sz w:val="32"/>
        </w:rPr>
      </w:pPr>
      <w:r>
        <w:rPr>
          <w:sz w:val="32"/>
        </w:rPr>
        <w:t xml:space="preserve">         </w:t>
      </w:r>
      <w:r>
        <w:rPr>
          <w:b/>
          <w:sz w:val="32"/>
        </w:rPr>
        <w:t xml:space="preserve">  </w:t>
      </w:r>
      <w:r>
        <w:rPr>
          <w:sz w:val="32"/>
        </w:rPr>
        <w:t xml:space="preserve">       </w:t>
      </w:r>
    </w:p>
    <w:p w:rsidR="00080D4E" w:rsidRDefault="001A0D58">
      <w:pPr>
        <w:ind w:firstLine="709"/>
        <w:jc w:val="both"/>
        <w:rPr>
          <w:sz w:val="32"/>
        </w:rPr>
      </w:pPr>
      <w:r>
        <w:rPr>
          <w:sz w:val="32"/>
        </w:rPr>
        <w:t xml:space="preserve">         </w:t>
      </w: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080D4E">
      <w:pPr>
        <w:ind w:firstLine="709"/>
        <w:jc w:val="both"/>
        <w:rPr>
          <w:sz w:val="32"/>
        </w:rPr>
      </w:pPr>
    </w:p>
    <w:p w:rsidR="00080D4E" w:rsidRDefault="001A0D58">
      <w:pPr>
        <w:ind w:firstLine="709"/>
        <w:jc w:val="both"/>
        <w:rPr>
          <w:sz w:val="32"/>
          <w:u w:val="single"/>
        </w:rPr>
      </w:pPr>
      <w:r>
        <w:rPr>
          <w:sz w:val="32"/>
          <w:u w:val="single"/>
        </w:rPr>
        <w:t>ДИНАМИКА ИНФЛЯЦИОННЫХ ПРОЦЕССОВ.</w:t>
      </w:r>
    </w:p>
    <w:p w:rsidR="00080D4E" w:rsidRDefault="001A0D58">
      <w:pPr>
        <w:ind w:firstLine="709"/>
        <w:jc w:val="both"/>
        <w:rPr>
          <w:sz w:val="32"/>
        </w:rPr>
      </w:pPr>
      <w:r>
        <w:rPr>
          <w:sz w:val="32"/>
        </w:rPr>
        <w:t>По степени интенсивности процесса различают четыре роба инфляции: 1) нормальная, 2) умеренная, 3) гапопирующая и 4) гиперинфляция. При нормальной инфляции цены ростут медленно, примерно на 3-3,5% , при умеренной -до 10% в год. При гапопирующей инфляции рост цен составляет от 20 до 200% в год. При гиперинфляции цены растут «астрономическими» темпами. Гиперинфляцией признается рост цен не менее 50% в месяц на протяжении длительного периода времени- полугодие или более. При гиперинфляции повышение цен за год состовляет не менее чем  130 раз.</w:t>
      </w:r>
    </w:p>
    <w:p w:rsidR="00080D4E" w:rsidRDefault="001A0D58">
      <w:pPr>
        <w:ind w:firstLine="709"/>
        <w:jc w:val="both"/>
        <w:rPr>
          <w:sz w:val="32"/>
        </w:rPr>
      </w:pPr>
      <w:r>
        <w:rPr>
          <w:sz w:val="32"/>
        </w:rPr>
        <w:t>В условиях умеренной инфляции темп роста цен постоянен. Номинальный валовой национальный продукт растет с учетом темпа инфляции, не изменяя темпов роста реального валового национального продукта. При этом ожидаемый темп инфляции, как правило , учитывается в формальных и неформальных коммерческих соглашениях. Такая умеренная инфляция типична для рыночной экономики. Она продолжается длительное время и рассматривается как нормальное экономическое явление.</w:t>
      </w:r>
    </w:p>
    <w:p w:rsidR="00080D4E" w:rsidRDefault="001A0D58">
      <w:pPr>
        <w:ind w:firstLine="709"/>
        <w:jc w:val="both"/>
        <w:rPr>
          <w:sz w:val="32"/>
        </w:rPr>
      </w:pPr>
      <w:r>
        <w:rPr>
          <w:sz w:val="32"/>
        </w:rPr>
        <w:t>Отличия умеренной, галопирующей и гиперинфляции связаны с изменением стоимости денег и их роли в экономике. Так, при умеренной инфляции стоимость денег сохраняется, поэтому отсутствует риск заключения контрактов в номенальных ценах. При галопирующей инфляции большинство контрактов «привязывается» к росту цен или к иностранной валюте, например, к доллару США. При галопирующей инфляции деньги начинают ускоренно (по мере нарастания темпов инфляции) материализоваться в товары, и кредит по обычной ставке не предоставляется.</w:t>
      </w:r>
    </w:p>
    <w:p w:rsidR="00080D4E" w:rsidRDefault="001A0D58">
      <w:pPr>
        <w:ind w:firstLine="709"/>
        <w:jc w:val="both"/>
        <w:rPr>
          <w:sz w:val="32"/>
        </w:rPr>
      </w:pPr>
      <w:r>
        <w:rPr>
          <w:sz w:val="32"/>
        </w:rPr>
        <w:t>В наиболее критических своих фазах инфляция переходит в так называемую гиперинфляцию, в ходе которой стоимость денег падает так быстро, что они уже не в состоянии выполнять свои главные функции. При такой инфляции государство несет тяжелые дополнительные потери, т.к. свои текущие расходы (в относительно дорогих деньгах) оно в последствии через взимания налогов возмещает лишь частично. Налоги, уплаченные относительно более дешевыми деньгами, возмещают лишь часть реально израсходованных государством средств.</w:t>
      </w:r>
    </w:p>
    <w:p w:rsidR="00080D4E" w:rsidRDefault="001A0D58">
      <w:pPr>
        <w:ind w:firstLine="709"/>
        <w:jc w:val="both"/>
        <w:rPr>
          <w:sz w:val="32"/>
        </w:rPr>
      </w:pPr>
      <w:r>
        <w:rPr>
          <w:sz w:val="32"/>
        </w:rPr>
        <w:t>При гиперинфляции деньги вытесняются из оборота. На смену товарно - денежному обращению приходит бартер. Расхождение динамики цен и зароботной платы становится катастрофическим и начинает влиять на уровень благосостояния даже наиболее обеспеченных слоев населения.</w:t>
      </w:r>
    </w:p>
    <w:p w:rsidR="00080D4E" w:rsidRDefault="001A0D58">
      <w:pPr>
        <w:ind w:firstLine="709"/>
        <w:jc w:val="both"/>
        <w:rPr>
          <w:sz w:val="32"/>
        </w:rPr>
      </w:pPr>
      <w:r>
        <w:rPr>
          <w:sz w:val="32"/>
        </w:rPr>
        <w:t>Нарастания инфляции от умеренной к галопирующей, а затем и гиперинфляции не неизбежно. Гиперинфляция - явление редкое для стран с рыночной экономикой, чего нельзя сказать о галопирующей инфляции. Последняя время от времени разражается даже в промышленно развитых странах (Англия, Франция, И талия). Главная тенденция развитых стран, таких как США.- умеренная инфляция. Госудаоственное вмешательство, направленное на регулирование денежного обращения и использование системы налогооблажения, позволяет удерживать инфляцию в экономически допустимых рамках.</w:t>
      </w:r>
    </w:p>
    <w:p w:rsidR="00080D4E" w:rsidRDefault="001A0D58">
      <w:pPr>
        <w:ind w:firstLine="709"/>
        <w:jc w:val="both"/>
        <w:rPr>
          <w:sz w:val="32"/>
        </w:rPr>
      </w:pPr>
      <w:r>
        <w:rPr>
          <w:sz w:val="32"/>
        </w:rPr>
        <w:t>В период функционирования классического рыночного хозяйства всякое падение производства неизбежно сопровождалось резким снижением цен. В двадцатом веке эта закономерность не прослеживалась прежде всего в силу монополизации экономики и эффективности государственного регулирования. В экономике западных стран в последние десятилетия высокие темпы инфляции неоднократно наблюдались даже в периоды спадов производства. Наиболее характерный пример такого явления-1972-1974 г.г.- период «нефтяного» кризиса, вызванного резким увеличением цен на топливо странами ОПЕК. Нблюдавшееся в те годы в странах Запада явление стагфляции (сочетания стагнации и инфляции) представляло собой типичный структурный экономический кризис. Повышение цен на топливо, с одной стороны, вызвало свертывание производства в энергоемких производствах, а с другой стороны-стимулировало выпуск оборудования на основе ресурсосберегающих технологий. Это потребывало коренной перестройки всех натурально-стоимостных пропорций, их притирки, взаимоприспособления на онове соотношения платежеспособного спроса и предложения. Приспособление, взаимоувязка пропорций вылились в относительно длительный процесс, в ходе которого цены в силу особенностей современной экономики (прежде всего степени концентрации производств) могли изменяться в основном всторону увелечения. Таким образом, в уловиях структурного кризиса инфляция проявилась как объективный процесс, опосредствующий формирование новых макроэкономических пропорций.</w:t>
      </w:r>
    </w:p>
    <w:p w:rsidR="00080D4E" w:rsidRDefault="001A0D58">
      <w:pPr>
        <w:ind w:firstLine="709"/>
        <w:jc w:val="both"/>
        <w:rPr>
          <w:i/>
          <w:sz w:val="32"/>
        </w:rPr>
      </w:pPr>
      <w:r>
        <w:rPr>
          <w:i/>
          <w:sz w:val="32"/>
        </w:rPr>
        <w:t>Кн.№1 стр.118-119</w:t>
      </w:r>
    </w:p>
    <w:p w:rsidR="00080D4E" w:rsidRDefault="001A0D58">
      <w:pPr>
        <w:ind w:firstLine="709"/>
        <w:jc w:val="both"/>
        <w:rPr>
          <w:i/>
          <w:sz w:val="32"/>
        </w:rPr>
      </w:pPr>
      <w:r>
        <w:rPr>
          <w:i/>
          <w:sz w:val="32"/>
        </w:rPr>
        <w:t xml:space="preserve"> </w:t>
      </w:r>
    </w:p>
    <w:p w:rsidR="00080D4E" w:rsidRDefault="001A0D58">
      <w:pPr>
        <w:ind w:firstLine="709"/>
        <w:jc w:val="center"/>
        <w:rPr>
          <w:sz w:val="32"/>
          <w:u w:val="single"/>
        </w:rPr>
      </w:pPr>
      <w:r>
        <w:rPr>
          <w:sz w:val="32"/>
          <w:u w:val="single"/>
        </w:rPr>
        <w:t>ИНФЛЯЦИЯ В РОССИИ.</w:t>
      </w:r>
    </w:p>
    <w:p w:rsidR="00080D4E" w:rsidRDefault="001A0D58">
      <w:pPr>
        <w:ind w:firstLine="709"/>
        <w:jc w:val="both"/>
        <w:rPr>
          <w:sz w:val="32"/>
        </w:rPr>
      </w:pPr>
      <w:r>
        <w:rPr>
          <w:sz w:val="32"/>
        </w:rPr>
        <w:t>Инфляция-это обесценивание денежных знаков, проявляющееся в росте цен. Последнее не всегда бывает следствием роста денежной массы, как утверждают представители монетаризма и количественной теории денег. Конечно, рост денежной массы может быть причиной инфляции. На Западе это и сейчас один из важнейших ее факторов. Однако то, что у нас произошло в 1992 г. в результате либерализации цен, не укладывается в эту схему. Денежная масса не успевала за ростом цен, ее не хватало для расчетов. Достаточно вспомнить, какие усилия прилагались Центральным банком России, чтобы увеличить объем денежной массы. Для этих целей ЦБР расширил купюрность банкнот, а за тем принял меры по организации РКЦ для безналичных расчетов, но и это не спасло положение. Денежная масса, наличная и безналичная, увеличилась в 1992 г. в 7,6 раза, тогда как цены выросли в 26 раз. В 1993 г. наличная и безналичная денежная масса (М2) возросла почти в 10 раз 1994 г. цены увеличилась почти в 4 раза, тогда как денежная масса-только в 2,9 раза. Из приведенных данных видно, что прирост денежной массы отставал от роста цен и поэтому не мог быть причиной галопирующей инфляции.</w:t>
      </w:r>
    </w:p>
    <w:p w:rsidR="00080D4E" w:rsidRDefault="001A0D58">
      <w:pPr>
        <w:ind w:firstLine="709"/>
        <w:jc w:val="both"/>
        <w:rPr>
          <w:sz w:val="32"/>
        </w:rPr>
      </w:pPr>
      <w:r>
        <w:rPr>
          <w:sz w:val="32"/>
        </w:rPr>
        <w:t>Однако экономическая политика правительства исходила из того, что причиной инфляции является эмиссия денег, поэтому оно избрало рестрикционный денежно-кредитный курс. Известно, что ректрикционный курс в денежно-кредитной политике ведет к ухудшению экономического положения. Но возражение, которое встречается у сторонников монетаризма, состоит в том, что хотя это действует на экономику плохо, но поскольку инфляция идет от роста денежной массы и кредита, рестрикционный курс необходим. Поэтому они утверждают, что, «сдавив» кредит и денежную массу, можно предотвратить инфляционный процесс. Но, как было отмечено, поиски причин инфляции идут не в том направлении. Коль скоро денежной массы не хватало и был денежный голод, то рестрикционный курс с двух сторон зажал нашу экономику. Он был неправилен и как мера по отношению к кризисному состоянию экономику, ибо сдерживал инвестиционный процесс, и по отношению к денежному обращению, поскольку сократил денежную массу, ухудшил уловия для расчетов, усилил кризис платежей. Таким образом, рестрикционный курс до сих пор отрицательно влияет и на производство, и на сферу денежного обращения. Ошибка сторонников монетаризма заключается не в том, что они связывают инфляцию с денежной массой, а в том, что исходя из однофакторной модели инфляционного процесса, т.е. видя лишь одностороннюю причинно-следственную связь, а именно-денежной массы с инфляцией. В реальной действительности причинно-следственные связи между денежной массой и ростом цен меняются местами как во времени, так и в пространстве.</w:t>
      </w:r>
    </w:p>
    <w:p w:rsidR="00080D4E" w:rsidRDefault="001A0D58">
      <w:pPr>
        <w:ind w:firstLine="709"/>
        <w:jc w:val="both"/>
        <w:rPr>
          <w:sz w:val="32"/>
        </w:rPr>
      </w:pPr>
      <w:r>
        <w:rPr>
          <w:sz w:val="32"/>
        </w:rPr>
        <w:t>Инфляция-это многофакторное явление. Закон денежного обращения отражает взаимосвязь многих элементов, к числу которых относятся: сумма цен товаров и услуг (объемы товарной массы и услуг и цены на них), наличная и безналичная денежная масса с учетом скорости обращения денег, прирост кредита за соответствующий период. Однако важно понять не только объективность взаимосвязи этих компонентов, но и то, что причинно-следственные отношения между ними меняются в зависимости от конкретной обстановки, конкретных мер денежной, кредитной и финансовой политики. При одних конкретных обстоятельствах рост денежной массы действительно является источником роста цен, а стало быть, инфляции. Но при других обстоятельствах рост денежной массы является не причиной, а следствием роста цен. Монетаристы, характеризуют причину инфляции, априори исходят лишь из односторонней связи между денежной массой и ценами, игнорируя возможность обратного влияния роста цен на денежную массу. Но при этом они упускают из виду другие факторы инфляции.</w:t>
      </w:r>
    </w:p>
    <w:p w:rsidR="00080D4E" w:rsidRDefault="001A0D58">
      <w:pPr>
        <w:ind w:firstLine="709"/>
        <w:jc w:val="both"/>
        <w:rPr>
          <w:sz w:val="32"/>
        </w:rPr>
      </w:pPr>
      <w:r>
        <w:rPr>
          <w:sz w:val="32"/>
        </w:rPr>
        <w:t>В соответствии с требованиями объективных экономических законов выравнивание спроса и предложения возможно было лишь следующим образом: вопервых, путем сокращения объема производства, а следовательно, и предложения реальных товаров и услуг; во-вторых, за счет падения цен на товары и услуги; в-третьих, через кредитную эспансию путем эмиссии дополнительной как наличной, так и безналичной денежной массы с учетом скорости обращения денег.</w:t>
      </w:r>
    </w:p>
    <w:p w:rsidR="00080D4E" w:rsidRDefault="001A0D58">
      <w:pPr>
        <w:ind w:firstLine="709"/>
        <w:jc w:val="both"/>
        <w:rPr>
          <w:sz w:val="32"/>
        </w:rPr>
      </w:pPr>
      <w:r>
        <w:rPr>
          <w:sz w:val="32"/>
        </w:rPr>
        <w:t>Лишь анализ всех этих факторов в их взаимодействии и взаимозависимости, при которой причинно-следственные связи меняются местами, может дать ответ на вопрос об истинных причинах обесценения денег и инфляции, а также выявить виновников инфляционного процесса.</w:t>
      </w:r>
    </w:p>
    <w:p w:rsidR="00080D4E" w:rsidRDefault="001A0D58">
      <w:pPr>
        <w:ind w:firstLine="709"/>
        <w:jc w:val="both"/>
        <w:rPr>
          <w:i/>
          <w:sz w:val="32"/>
        </w:rPr>
      </w:pPr>
      <w:r>
        <w:rPr>
          <w:i/>
          <w:sz w:val="32"/>
        </w:rPr>
        <w:t>Кн.№2 стр.21-22</w:t>
      </w:r>
    </w:p>
    <w:p w:rsidR="00080D4E" w:rsidRDefault="001A0D58">
      <w:pPr>
        <w:ind w:firstLine="709"/>
        <w:jc w:val="center"/>
        <w:rPr>
          <w:b/>
          <w:sz w:val="32"/>
        </w:rPr>
      </w:pPr>
      <w:r>
        <w:rPr>
          <w:b/>
          <w:sz w:val="32"/>
        </w:rPr>
        <w:t>Бюджетная политика и меры по финансовому оздоровлению экономики.</w:t>
      </w:r>
    </w:p>
    <w:p w:rsidR="00080D4E" w:rsidRDefault="001A0D58">
      <w:pPr>
        <w:ind w:firstLine="709"/>
        <w:jc w:val="both"/>
        <w:rPr>
          <w:sz w:val="32"/>
        </w:rPr>
      </w:pPr>
      <w:r>
        <w:rPr>
          <w:sz w:val="32"/>
        </w:rPr>
        <w:t xml:space="preserve">В условиях реформы главным макроэкономическим регулятором экономики после отказа от составления общегосударственных планов стал государственный бюджет, определявший источник доходов государства и направления их использования. Перераспределение через бюджет финансовых ресурсов должно быть, как предполагалось, способствовать оздоровлению финансовых ресурсов должно было, как предполагалось, способствовать оздоровлению финансового состояния экономики, достижению посредством этого общей ее стабилизации и обеспечению выхода из кризиса.    </w:t>
      </w:r>
      <w:bookmarkStart w:id="0" w:name="_GoBack"/>
      <w:bookmarkEnd w:id="0"/>
    </w:p>
    <w:sectPr w:rsidR="00080D4E">
      <w:headerReference w:type="even" r:id="rId7"/>
      <w:headerReference w:type="default" r:id="rId8"/>
      <w:pgSz w:w="11907" w:h="16840"/>
      <w:pgMar w:top="851" w:right="851"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D4E" w:rsidRDefault="001A0D58">
      <w:r>
        <w:separator/>
      </w:r>
    </w:p>
  </w:endnote>
  <w:endnote w:type="continuationSeparator" w:id="0">
    <w:p w:rsidR="00080D4E" w:rsidRDefault="001A0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D4E" w:rsidRDefault="001A0D58">
      <w:r>
        <w:separator/>
      </w:r>
    </w:p>
  </w:footnote>
  <w:footnote w:type="continuationSeparator" w:id="0">
    <w:p w:rsidR="00080D4E" w:rsidRDefault="001A0D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D4E" w:rsidRDefault="001A0D5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7</w:t>
    </w:r>
    <w:r>
      <w:rPr>
        <w:rStyle w:val="a4"/>
      </w:rPr>
      <w:fldChar w:fldCharType="end"/>
    </w:r>
  </w:p>
  <w:p w:rsidR="00080D4E" w:rsidRDefault="00080D4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D4E" w:rsidRDefault="001A0D5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15</w:t>
    </w:r>
    <w:r>
      <w:rPr>
        <w:rStyle w:val="a4"/>
      </w:rPr>
      <w:fldChar w:fldCharType="end"/>
    </w:r>
  </w:p>
  <w:p w:rsidR="00080D4E" w:rsidRDefault="00080D4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992142"/>
    <w:multiLevelType w:val="singleLevel"/>
    <w:tmpl w:val="0A8AB51C"/>
    <w:lvl w:ilvl="0">
      <w:start w:val="1"/>
      <w:numFmt w:val="decimal"/>
      <w:lvlText w:val="%1) "/>
      <w:legacy w:legacy="1" w:legacySpace="0" w:legacyIndent="283"/>
      <w:lvlJc w:val="left"/>
      <w:pPr>
        <w:ind w:left="992" w:hanging="283"/>
      </w:pPr>
      <w:rPr>
        <w:rFonts w:ascii="Times New Roman" w:hAnsi="Times New Roman" w:cs="Times New Roman" w:hint="default"/>
        <w:b w:val="0"/>
        <w:i w:val="0"/>
        <w:sz w:val="32"/>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D58"/>
    <w:rsid w:val="00080D4E"/>
    <w:rsid w:val="001A0D58"/>
    <w:rsid w:val="004A2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B81D48-43F3-4A37-9FCD-AB402013D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4423</Words>
  <Characters>25217</Characters>
  <Application>Microsoft Office Word</Application>
  <DocSecurity>0</DocSecurity>
  <Lines>210</Lines>
  <Paragraphs>59</Paragraphs>
  <ScaleCrop>false</ScaleCrop>
  <Company>Elcom Ltd</Company>
  <LinksUpToDate>false</LinksUpToDate>
  <CharactersWithSpaces>29581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Alexandre Katalov</dc:creator>
  <cp:keywords/>
  <dc:description/>
  <cp:lastModifiedBy>admin</cp:lastModifiedBy>
  <cp:revision>2</cp:revision>
  <cp:lastPrinted>1997-10-26T13:05:00Z</cp:lastPrinted>
  <dcterms:created xsi:type="dcterms:W3CDTF">2014-02-02T18:20:00Z</dcterms:created>
  <dcterms:modified xsi:type="dcterms:W3CDTF">2014-02-02T18:20:00Z</dcterms:modified>
</cp:coreProperties>
</file>